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659" w:rsidRPr="009B32BF" w:rsidRDefault="00726659" w:rsidP="00726659">
      <w:pPr>
        <w:pStyle w:val="af1"/>
      </w:pPr>
      <w:bookmarkStart w:id="0" w:name="_GoBack"/>
      <w:bookmarkEnd w:id="0"/>
      <w:r w:rsidRPr="009B32BF">
        <w:rPr>
          <w:rFonts w:hint="eastAsia"/>
        </w:rPr>
        <w:t>目次</w:t>
      </w:r>
    </w:p>
    <w:p w:rsidR="00180804" w:rsidRPr="009B32BF" w:rsidRDefault="001C642B">
      <w:pPr>
        <w:pStyle w:val="12"/>
        <w:ind w:left="1361" w:right="340" w:hanging="1361"/>
        <w:rPr>
          <w:rFonts w:asciiTheme="minorHAnsi" w:eastAsiaTheme="minorEastAsia" w:hAnsiTheme="minorHAnsi" w:cstheme="minorBidi"/>
          <w:sz w:val="24"/>
          <w:szCs w:val="22"/>
        </w:rPr>
      </w:pPr>
      <w:r w:rsidRPr="009B32BF">
        <w:fldChar w:fldCharType="begin"/>
      </w:r>
      <w:r w:rsidRPr="009B32BF">
        <w:instrText xml:space="preserve"> </w:instrText>
      </w:r>
      <w:r w:rsidRPr="009B32BF">
        <w:rPr>
          <w:rFonts w:hint="eastAsia"/>
        </w:rPr>
        <w:instrText>TOC \o "2-2" \h \z \t "標題 1,1"</w:instrText>
      </w:r>
      <w:r w:rsidRPr="009B32BF">
        <w:instrText xml:space="preserve"> </w:instrText>
      </w:r>
      <w:r w:rsidRPr="009B32BF">
        <w:fldChar w:fldCharType="separate"/>
      </w:r>
      <w:hyperlink w:anchor="_Toc30080999" w:history="1">
        <w:r w:rsidR="00180804" w:rsidRPr="009B32BF">
          <w:rPr>
            <w:rStyle w:val="ad"/>
            <w:rFonts w:hint="eastAsia"/>
            <w:color w:val="auto"/>
            <w:u w:val="none"/>
          </w:rPr>
          <w:t xml:space="preserve">壹、 </w:t>
        </w:r>
        <w:r w:rsidR="006D4C3C" w:rsidRPr="009B32BF">
          <w:rPr>
            <w:rStyle w:val="ad"/>
            <w:rFonts w:hint="eastAsia"/>
            <w:color w:val="auto"/>
            <w:u w:val="none"/>
          </w:rPr>
          <w:t>調查緣起</w:t>
        </w:r>
        <w:r w:rsidR="00180804" w:rsidRPr="009B32BF">
          <w:rPr>
            <w:webHidden/>
          </w:rPr>
          <w:tab/>
        </w:r>
        <w:r w:rsidR="00180804" w:rsidRPr="009B32BF">
          <w:rPr>
            <w:webHidden/>
          </w:rPr>
          <w:fldChar w:fldCharType="begin"/>
        </w:r>
        <w:r w:rsidR="00180804" w:rsidRPr="009B32BF">
          <w:rPr>
            <w:webHidden/>
          </w:rPr>
          <w:instrText xml:space="preserve"> PAGEREF _Toc30080999 \h </w:instrText>
        </w:r>
        <w:r w:rsidR="00180804" w:rsidRPr="009B32BF">
          <w:rPr>
            <w:webHidden/>
          </w:rPr>
          <w:fldChar w:fldCharType="separate"/>
        </w:r>
        <w:r w:rsidR="007F7CF9">
          <w:rPr>
            <w:rFonts w:hint="eastAsia"/>
            <w:b/>
            <w:bCs/>
            <w:webHidden/>
          </w:rPr>
          <w:t>錯誤! 尚未定義書籤。</w:t>
        </w:r>
        <w:r w:rsidR="00180804" w:rsidRPr="009B32BF">
          <w:rPr>
            <w:webHidden/>
          </w:rPr>
          <w:fldChar w:fldCharType="end"/>
        </w:r>
      </w:hyperlink>
    </w:p>
    <w:p w:rsidR="00180804" w:rsidRPr="009B32BF" w:rsidRDefault="007F7CF9">
      <w:pPr>
        <w:pStyle w:val="12"/>
        <w:ind w:left="1361" w:right="340" w:hanging="1361"/>
        <w:rPr>
          <w:rFonts w:asciiTheme="minorHAnsi" w:eastAsiaTheme="minorEastAsia" w:hAnsiTheme="minorHAnsi" w:cstheme="minorBidi"/>
          <w:sz w:val="24"/>
          <w:szCs w:val="22"/>
        </w:rPr>
      </w:pPr>
      <w:hyperlink w:anchor="_Toc30081000" w:history="1">
        <w:r w:rsidR="00180804" w:rsidRPr="009B32BF">
          <w:rPr>
            <w:rStyle w:val="ad"/>
            <w:rFonts w:hint="eastAsia"/>
            <w:color w:val="auto"/>
            <w:u w:val="none"/>
          </w:rPr>
          <w:t xml:space="preserve">貳、 </w:t>
        </w:r>
        <w:r w:rsidR="006D4C3C" w:rsidRPr="009B32BF">
          <w:rPr>
            <w:rStyle w:val="ad"/>
            <w:rFonts w:hint="eastAsia"/>
            <w:color w:val="auto"/>
            <w:u w:val="none"/>
          </w:rPr>
          <w:t>調查對象</w:t>
        </w:r>
        <w:r w:rsidR="00180804" w:rsidRPr="009B32BF">
          <w:rPr>
            <w:webHidden/>
          </w:rPr>
          <w:tab/>
        </w:r>
        <w:r w:rsidR="00180804" w:rsidRPr="009B32BF">
          <w:rPr>
            <w:webHidden/>
          </w:rPr>
          <w:fldChar w:fldCharType="begin"/>
        </w:r>
        <w:r w:rsidR="00180804" w:rsidRPr="009B32BF">
          <w:rPr>
            <w:webHidden/>
          </w:rPr>
          <w:instrText xml:space="preserve"> PAGEREF _Toc30081000 \h </w:instrText>
        </w:r>
        <w:r w:rsidR="00180804" w:rsidRPr="009B32BF">
          <w:rPr>
            <w:webHidden/>
          </w:rPr>
          <w:fldChar w:fldCharType="separate"/>
        </w:r>
        <w:r>
          <w:rPr>
            <w:rFonts w:hint="eastAsia"/>
            <w:b/>
            <w:bCs/>
            <w:webHidden/>
          </w:rPr>
          <w:t>錯誤! 尚未定義書籤。</w:t>
        </w:r>
        <w:r w:rsidR="00180804" w:rsidRPr="009B32BF">
          <w:rPr>
            <w:webHidden/>
          </w:rPr>
          <w:fldChar w:fldCharType="end"/>
        </w:r>
      </w:hyperlink>
    </w:p>
    <w:p w:rsidR="00180804" w:rsidRPr="009B32BF" w:rsidRDefault="007F7CF9">
      <w:pPr>
        <w:pStyle w:val="12"/>
        <w:ind w:left="1361" w:right="340" w:hanging="1361"/>
        <w:rPr>
          <w:rFonts w:asciiTheme="minorHAnsi" w:eastAsiaTheme="minorEastAsia" w:hAnsiTheme="minorHAnsi" w:cstheme="minorBidi"/>
          <w:sz w:val="24"/>
          <w:szCs w:val="22"/>
        </w:rPr>
      </w:pPr>
      <w:hyperlink w:anchor="_Toc30081001" w:history="1">
        <w:r w:rsidR="00180804" w:rsidRPr="009B32BF">
          <w:rPr>
            <w:rStyle w:val="ad"/>
            <w:rFonts w:hint="eastAsia"/>
            <w:color w:val="auto"/>
            <w:u w:val="none"/>
          </w:rPr>
          <w:t xml:space="preserve">參、 </w:t>
        </w:r>
        <w:r w:rsidR="006D4C3C" w:rsidRPr="009B32BF">
          <w:rPr>
            <w:rStyle w:val="ad"/>
            <w:rFonts w:hint="eastAsia"/>
            <w:color w:val="auto"/>
            <w:u w:val="none"/>
          </w:rPr>
          <w:t>案　　由</w:t>
        </w:r>
        <w:r w:rsidR="00180804" w:rsidRPr="009B32BF">
          <w:rPr>
            <w:webHidden/>
          </w:rPr>
          <w:tab/>
        </w:r>
        <w:r w:rsidR="00180804" w:rsidRPr="009B32BF">
          <w:rPr>
            <w:webHidden/>
          </w:rPr>
          <w:fldChar w:fldCharType="begin"/>
        </w:r>
        <w:r w:rsidR="00180804" w:rsidRPr="009B32BF">
          <w:rPr>
            <w:webHidden/>
          </w:rPr>
          <w:instrText xml:space="preserve"> PAGEREF _Toc30081001 \h </w:instrText>
        </w:r>
        <w:r w:rsidR="00180804" w:rsidRPr="009B32BF">
          <w:rPr>
            <w:webHidden/>
          </w:rPr>
        </w:r>
        <w:r w:rsidR="00180804" w:rsidRPr="009B32BF">
          <w:rPr>
            <w:webHidden/>
          </w:rPr>
          <w:fldChar w:fldCharType="separate"/>
        </w:r>
        <w:r>
          <w:rPr>
            <w:webHidden/>
          </w:rPr>
          <w:t>1</w:t>
        </w:r>
        <w:r w:rsidR="00180804" w:rsidRPr="009B32BF">
          <w:rPr>
            <w:webHidden/>
          </w:rPr>
          <w:fldChar w:fldCharType="end"/>
        </w:r>
      </w:hyperlink>
    </w:p>
    <w:p w:rsidR="00180804" w:rsidRPr="009B32BF" w:rsidRDefault="007F7CF9">
      <w:pPr>
        <w:pStyle w:val="12"/>
        <w:ind w:left="1361" w:right="340" w:hanging="1361"/>
        <w:rPr>
          <w:rFonts w:asciiTheme="minorHAnsi" w:eastAsiaTheme="minorEastAsia" w:hAnsiTheme="minorHAnsi" w:cstheme="minorBidi"/>
          <w:sz w:val="24"/>
          <w:szCs w:val="22"/>
        </w:rPr>
      </w:pPr>
      <w:hyperlink w:anchor="_Toc30081002" w:history="1">
        <w:r w:rsidR="00180804" w:rsidRPr="009B32BF">
          <w:rPr>
            <w:rStyle w:val="ad"/>
            <w:rFonts w:hint="eastAsia"/>
            <w:color w:val="auto"/>
            <w:u w:val="none"/>
          </w:rPr>
          <w:t xml:space="preserve">肆、 </w:t>
        </w:r>
        <w:r w:rsidR="006D4C3C" w:rsidRPr="009B32BF">
          <w:rPr>
            <w:rStyle w:val="ad"/>
            <w:rFonts w:hint="eastAsia"/>
            <w:color w:val="auto"/>
            <w:u w:val="none"/>
          </w:rPr>
          <w:t>調查依據</w:t>
        </w:r>
        <w:r w:rsidR="00180804" w:rsidRPr="009B32BF">
          <w:rPr>
            <w:webHidden/>
          </w:rPr>
          <w:tab/>
        </w:r>
        <w:r w:rsidR="00180804" w:rsidRPr="009B32BF">
          <w:rPr>
            <w:webHidden/>
          </w:rPr>
          <w:fldChar w:fldCharType="begin"/>
        </w:r>
        <w:r w:rsidR="00180804" w:rsidRPr="009B32BF">
          <w:rPr>
            <w:webHidden/>
          </w:rPr>
          <w:instrText xml:space="preserve"> PAGEREF _Toc30081002 \h </w:instrText>
        </w:r>
        <w:r w:rsidR="00180804" w:rsidRPr="009B32BF">
          <w:rPr>
            <w:webHidden/>
          </w:rPr>
          <w:fldChar w:fldCharType="separate"/>
        </w:r>
        <w:r>
          <w:rPr>
            <w:rFonts w:hint="eastAsia"/>
            <w:b/>
            <w:bCs/>
            <w:webHidden/>
          </w:rPr>
          <w:t>錯誤! 尚未定義書籤。</w:t>
        </w:r>
        <w:r w:rsidR="00180804" w:rsidRPr="009B32BF">
          <w:rPr>
            <w:webHidden/>
          </w:rPr>
          <w:fldChar w:fldCharType="end"/>
        </w:r>
      </w:hyperlink>
    </w:p>
    <w:p w:rsidR="00180804" w:rsidRPr="009B32BF" w:rsidRDefault="007F7CF9">
      <w:pPr>
        <w:pStyle w:val="12"/>
        <w:ind w:left="1361" w:right="340" w:hanging="1361"/>
        <w:rPr>
          <w:rFonts w:asciiTheme="minorHAnsi" w:eastAsiaTheme="minorEastAsia" w:hAnsiTheme="minorHAnsi" w:cstheme="minorBidi"/>
          <w:sz w:val="24"/>
          <w:szCs w:val="22"/>
        </w:rPr>
      </w:pPr>
      <w:hyperlink w:anchor="_Toc30081003" w:history="1">
        <w:r w:rsidR="00180804" w:rsidRPr="009B32BF">
          <w:rPr>
            <w:rStyle w:val="ad"/>
            <w:rFonts w:hint="eastAsia"/>
            <w:color w:val="auto"/>
            <w:u w:val="none"/>
          </w:rPr>
          <w:t xml:space="preserve">伍、 </w:t>
        </w:r>
        <w:r w:rsidR="006D4C3C" w:rsidRPr="009B32BF">
          <w:rPr>
            <w:rStyle w:val="ad"/>
            <w:rFonts w:hint="eastAsia"/>
            <w:color w:val="auto"/>
            <w:u w:val="none"/>
          </w:rPr>
          <w:t>調查重點</w:t>
        </w:r>
        <w:r w:rsidR="00180804" w:rsidRPr="009B32BF">
          <w:rPr>
            <w:webHidden/>
          </w:rPr>
          <w:tab/>
        </w:r>
        <w:r w:rsidR="00180804" w:rsidRPr="009B32BF">
          <w:rPr>
            <w:webHidden/>
          </w:rPr>
          <w:fldChar w:fldCharType="begin"/>
        </w:r>
        <w:r w:rsidR="00180804" w:rsidRPr="009B32BF">
          <w:rPr>
            <w:webHidden/>
          </w:rPr>
          <w:instrText xml:space="preserve"> PAGEREF _Toc30081003 \h </w:instrText>
        </w:r>
        <w:r w:rsidR="00180804" w:rsidRPr="009B32BF">
          <w:rPr>
            <w:webHidden/>
          </w:rPr>
          <w:fldChar w:fldCharType="separate"/>
        </w:r>
        <w:r>
          <w:rPr>
            <w:rFonts w:hint="eastAsia"/>
            <w:b/>
            <w:bCs/>
            <w:webHidden/>
          </w:rPr>
          <w:t>錯誤! 尚未定義書籤。</w:t>
        </w:r>
        <w:r w:rsidR="00180804" w:rsidRPr="009B32BF">
          <w:rPr>
            <w:webHidden/>
          </w:rPr>
          <w:fldChar w:fldCharType="end"/>
        </w:r>
      </w:hyperlink>
    </w:p>
    <w:p w:rsidR="00180804" w:rsidRPr="009B32BF" w:rsidRDefault="007F7CF9">
      <w:pPr>
        <w:pStyle w:val="22"/>
        <w:rPr>
          <w:rFonts w:asciiTheme="minorHAnsi" w:eastAsiaTheme="minorEastAsia" w:hAnsiTheme="minorHAnsi" w:cstheme="minorBidi"/>
          <w:sz w:val="24"/>
          <w:szCs w:val="22"/>
        </w:rPr>
      </w:pPr>
      <w:hyperlink w:anchor="_Toc30081004" w:history="1">
        <w:r w:rsidR="00180804" w:rsidRPr="009B32BF">
          <w:rPr>
            <w:rStyle w:val="ad"/>
            <w:rFonts w:hint="eastAsia"/>
            <w:color w:val="auto"/>
            <w:u w:val="none"/>
          </w:rPr>
          <w:t>一、</w:t>
        </w:r>
        <w:r w:rsidR="00180804" w:rsidRPr="009B32BF">
          <w:rPr>
            <w:rStyle w:val="ad"/>
            <w:rFonts w:hAnsi="標楷體" w:hint="eastAsia"/>
            <w:color w:val="auto"/>
            <w:u w:val="none"/>
          </w:rPr>
          <w:t xml:space="preserve"> 「基隆河整體治理計畫規劃總報告」、「</w:t>
        </w:r>
        <w:r w:rsidR="00180804" w:rsidRPr="009B32BF">
          <w:rPr>
            <w:rStyle w:val="ad"/>
            <w:rFonts w:hint="eastAsia"/>
            <w:color w:val="auto"/>
            <w:u w:val="none"/>
          </w:rPr>
          <w:t>基隆河整體治理計畫</w:t>
        </w:r>
        <w:r w:rsidR="00180804" w:rsidRPr="009B32BF">
          <w:rPr>
            <w:rStyle w:val="ad"/>
            <w:rFonts w:hAnsi="標楷體" w:hint="eastAsia"/>
            <w:color w:val="auto"/>
            <w:u w:val="none"/>
          </w:rPr>
          <w:t>」及「</w:t>
        </w:r>
        <w:r w:rsidR="00180804" w:rsidRPr="009B32BF">
          <w:rPr>
            <w:rStyle w:val="ad"/>
            <w:rFonts w:hint="eastAsia"/>
            <w:color w:val="auto"/>
            <w:u w:val="none"/>
          </w:rPr>
          <w:t>基隆河員山子分洪工程計畫</w:t>
        </w:r>
        <w:r w:rsidR="00180804" w:rsidRPr="009B32BF">
          <w:rPr>
            <w:rStyle w:val="ad"/>
            <w:rFonts w:hAnsi="標楷體" w:hint="eastAsia"/>
            <w:color w:val="auto"/>
            <w:u w:val="none"/>
          </w:rPr>
          <w:t>」研提過程、內容及效益、</w:t>
        </w:r>
        <w:r w:rsidR="00180804" w:rsidRPr="009B32BF">
          <w:rPr>
            <w:rStyle w:val="ad"/>
            <w:rFonts w:hint="eastAsia"/>
            <w:color w:val="auto"/>
            <w:u w:val="none"/>
          </w:rPr>
          <w:t>結論與建議。</w:t>
        </w:r>
        <w:r w:rsidR="00180804" w:rsidRPr="009B32BF">
          <w:rPr>
            <w:webHidden/>
          </w:rPr>
          <w:tab/>
        </w:r>
        <w:r w:rsidR="00180804" w:rsidRPr="009B32BF">
          <w:rPr>
            <w:webHidden/>
          </w:rPr>
          <w:fldChar w:fldCharType="begin"/>
        </w:r>
        <w:r w:rsidR="00180804" w:rsidRPr="009B32BF">
          <w:rPr>
            <w:webHidden/>
          </w:rPr>
          <w:instrText xml:space="preserve"> PAGEREF _Toc30081004 \h </w:instrText>
        </w:r>
        <w:r w:rsidR="00180804" w:rsidRPr="009B32BF">
          <w:rPr>
            <w:webHidden/>
          </w:rPr>
          <w:fldChar w:fldCharType="separate"/>
        </w:r>
        <w:r>
          <w:rPr>
            <w:rFonts w:hint="eastAsia"/>
            <w:b/>
            <w:bCs/>
            <w:webHidden/>
          </w:rPr>
          <w:t>錯誤! 尚未定義書籤。</w:t>
        </w:r>
        <w:r w:rsidR="00180804" w:rsidRPr="009B32BF">
          <w:rPr>
            <w:webHidden/>
          </w:rPr>
          <w:fldChar w:fldCharType="end"/>
        </w:r>
      </w:hyperlink>
    </w:p>
    <w:p w:rsidR="00180804" w:rsidRPr="009B32BF" w:rsidRDefault="007F7CF9">
      <w:pPr>
        <w:pStyle w:val="22"/>
        <w:rPr>
          <w:rFonts w:asciiTheme="minorHAnsi" w:eastAsiaTheme="minorEastAsia" w:hAnsiTheme="minorHAnsi" w:cstheme="minorBidi"/>
          <w:sz w:val="24"/>
          <w:szCs w:val="22"/>
        </w:rPr>
      </w:pPr>
      <w:hyperlink w:anchor="_Toc30081005" w:history="1">
        <w:r w:rsidR="00180804" w:rsidRPr="009B32BF">
          <w:rPr>
            <w:rStyle w:val="ad"/>
            <w:rFonts w:hint="eastAsia"/>
            <w:color w:val="auto"/>
            <w:u w:val="none"/>
          </w:rPr>
          <w:t>二、 臺北市政府決議拆遷中山舊橋</w:t>
        </w:r>
        <w:r w:rsidR="00180804" w:rsidRPr="009B32BF">
          <w:rPr>
            <w:rStyle w:val="ad"/>
            <w:color w:val="auto"/>
            <w:u w:val="none"/>
          </w:rPr>
          <w:t>(</w:t>
        </w:r>
        <w:r w:rsidR="00180804" w:rsidRPr="009B32BF">
          <w:rPr>
            <w:rStyle w:val="ad"/>
            <w:rFonts w:hint="eastAsia"/>
            <w:color w:val="auto"/>
            <w:u w:val="none"/>
          </w:rPr>
          <w:t>明治橋</w:t>
        </w:r>
        <w:r w:rsidR="00180804" w:rsidRPr="009B32BF">
          <w:rPr>
            <w:rStyle w:val="ad"/>
            <w:color w:val="auto"/>
            <w:u w:val="none"/>
          </w:rPr>
          <w:t>)</w:t>
        </w:r>
        <w:r w:rsidR="00180804" w:rsidRPr="009B32BF">
          <w:rPr>
            <w:rStyle w:val="ad"/>
            <w:rFonts w:hint="eastAsia"/>
            <w:color w:val="auto"/>
            <w:u w:val="none"/>
          </w:rPr>
          <w:t>前，有無考量員山子工程之分洪效益？拆遷該橋有無必要性？</w:t>
        </w:r>
        <w:r w:rsidR="00180804" w:rsidRPr="009B32BF">
          <w:rPr>
            <w:webHidden/>
          </w:rPr>
          <w:tab/>
        </w:r>
        <w:r w:rsidR="00180804" w:rsidRPr="009B32BF">
          <w:rPr>
            <w:webHidden/>
          </w:rPr>
          <w:fldChar w:fldCharType="begin"/>
        </w:r>
        <w:r w:rsidR="00180804" w:rsidRPr="009B32BF">
          <w:rPr>
            <w:webHidden/>
          </w:rPr>
          <w:instrText xml:space="preserve"> PAGEREF _Toc30081005 \h </w:instrText>
        </w:r>
        <w:r w:rsidR="00180804" w:rsidRPr="009B32BF">
          <w:rPr>
            <w:webHidden/>
          </w:rPr>
          <w:fldChar w:fldCharType="separate"/>
        </w:r>
        <w:r>
          <w:rPr>
            <w:rFonts w:hint="eastAsia"/>
            <w:b/>
            <w:bCs/>
            <w:webHidden/>
          </w:rPr>
          <w:t>錯誤! 尚未定義書籤。</w:t>
        </w:r>
        <w:r w:rsidR="00180804" w:rsidRPr="009B32BF">
          <w:rPr>
            <w:webHidden/>
          </w:rPr>
          <w:fldChar w:fldCharType="end"/>
        </w:r>
      </w:hyperlink>
    </w:p>
    <w:p w:rsidR="00180804" w:rsidRPr="009B32BF" w:rsidRDefault="007F7CF9">
      <w:pPr>
        <w:pStyle w:val="22"/>
        <w:rPr>
          <w:rFonts w:asciiTheme="minorHAnsi" w:eastAsiaTheme="minorEastAsia" w:hAnsiTheme="minorHAnsi" w:cstheme="minorBidi"/>
          <w:sz w:val="24"/>
          <w:szCs w:val="22"/>
        </w:rPr>
      </w:pPr>
      <w:hyperlink w:anchor="_Toc30081006" w:history="1">
        <w:r w:rsidR="00180804" w:rsidRPr="009B32BF">
          <w:rPr>
            <w:rStyle w:val="ad"/>
            <w:rFonts w:hint="eastAsia"/>
            <w:color w:val="auto"/>
            <w:u w:val="none"/>
          </w:rPr>
          <w:t>三、</w:t>
        </w:r>
        <w:r w:rsidR="00180804" w:rsidRPr="009B32BF">
          <w:rPr>
            <w:rStyle w:val="ad"/>
            <w:rFonts w:hAnsi="標楷體" w:hint="eastAsia"/>
            <w:color w:val="auto"/>
            <w:u w:val="none"/>
          </w:rPr>
          <w:t xml:space="preserve"> 臺北市政府公告中山舊橋</w:t>
        </w:r>
        <w:r w:rsidR="00180804" w:rsidRPr="009B32BF">
          <w:rPr>
            <w:rStyle w:val="ad"/>
            <w:rFonts w:hAnsi="標楷體"/>
            <w:color w:val="auto"/>
            <w:u w:val="none"/>
          </w:rPr>
          <w:t>(</w:t>
        </w:r>
        <w:r w:rsidR="00180804" w:rsidRPr="009B32BF">
          <w:rPr>
            <w:rStyle w:val="ad"/>
            <w:rFonts w:hAnsi="標楷體" w:hint="eastAsia"/>
            <w:color w:val="auto"/>
            <w:u w:val="none"/>
          </w:rPr>
          <w:t>明治橋</w:t>
        </w:r>
        <w:r w:rsidR="00180804" w:rsidRPr="009B32BF">
          <w:rPr>
            <w:rStyle w:val="ad"/>
            <w:rFonts w:hAnsi="標楷體"/>
            <w:color w:val="auto"/>
            <w:u w:val="none"/>
          </w:rPr>
          <w:t>)</w:t>
        </w:r>
        <w:r w:rsidR="00180804" w:rsidRPr="009B32BF">
          <w:rPr>
            <w:rStyle w:val="ad"/>
            <w:rFonts w:hAnsi="標楷體" w:hint="eastAsia"/>
            <w:color w:val="auto"/>
            <w:u w:val="none"/>
          </w:rPr>
          <w:t>為歷史建築，</w:t>
        </w:r>
        <w:r w:rsidR="00180804" w:rsidRPr="009B32BF">
          <w:rPr>
            <w:rStyle w:val="ad"/>
            <w:rFonts w:hint="eastAsia"/>
            <w:color w:val="auto"/>
            <w:u w:val="none"/>
          </w:rPr>
          <w:t>拆</w:t>
        </w:r>
        <w:r w:rsidR="00180804" w:rsidRPr="009B32BF">
          <w:rPr>
            <w:rStyle w:val="ad"/>
            <w:rFonts w:hAnsi="標楷體" w:hint="eastAsia"/>
            <w:color w:val="auto"/>
            <w:u w:val="none"/>
          </w:rPr>
          <w:t>解前是否已妥善規劃易地重組或保存方案？其後續處置及維護是否有敷衍情事？</w:t>
        </w:r>
        <w:r w:rsidR="00180804" w:rsidRPr="009B32BF">
          <w:rPr>
            <w:webHidden/>
          </w:rPr>
          <w:tab/>
        </w:r>
        <w:r w:rsidR="00180804" w:rsidRPr="009B32BF">
          <w:rPr>
            <w:webHidden/>
          </w:rPr>
          <w:fldChar w:fldCharType="begin"/>
        </w:r>
        <w:r w:rsidR="00180804" w:rsidRPr="009B32BF">
          <w:rPr>
            <w:webHidden/>
          </w:rPr>
          <w:instrText xml:space="preserve"> PAGEREF _Toc30081006 \h </w:instrText>
        </w:r>
        <w:r w:rsidR="00180804" w:rsidRPr="009B32BF">
          <w:rPr>
            <w:webHidden/>
          </w:rPr>
          <w:fldChar w:fldCharType="separate"/>
        </w:r>
        <w:r>
          <w:rPr>
            <w:rFonts w:hint="eastAsia"/>
            <w:b/>
            <w:bCs/>
            <w:webHidden/>
          </w:rPr>
          <w:t>錯誤! 尚未定義書籤。</w:t>
        </w:r>
        <w:r w:rsidR="00180804" w:rsidRPr="009B32BF">
          <w:rPr>
            <w:webHidden/>
          </w:rPr>
          <w:fldChar w:fldCharType="end"/>
        </w:r>
      </w:hyperlink>
    </w:p>
    <w:p w:rsidR="00180804" w:rsidRPr="009B32BF" w:rsidRDefault="007F7CF9">
      <w:pPr>
        <w:pStyle w:val="12"/>
        <w:ind w:left="1361" w:right="340" w:hanging="1361"/>
        <w:rPr>
          <w:rFonts w:asciiTheme="minorHAnsi" w:eastAsiaTheme="minorEastAsia" w:hAnsiTheme="minorHAnsi" w:cstheme="minorBidi"/>
          <w:sz w:val="24"/>
          <w:szCs w:val="22"/>
        </w:rPr>
      </w:pPr>
      <w:hyperlink w:anchor="_Toc30081007" w:history="1">
        <w:r w:rsidR="00180804" w:rsidRPr="009B32BF">
          <w:rPr>
            <w:rStyle w:val="ad"/>
            <w:rFonts w:hint="eastAsia"/>
            <w:color w:val="auto"/>
            <w:u w:val="none"/>
          </w:rPr>
          <w:t>陸、 調查事實：</w:t>
        </w:r>
        <w:r w:rsidR="00180804" w:rsidRPr="009B32BF">
          <w:rPr>
            <w:webHidden/>
          </w:rPr>
          <w:tab/>
        </w:r>
        <w:r w:rsidR="00180804" w:rsidRPr="009B32BF">
          <w:rPr>
            <w:webHidden/>
          </w:rPr>
          <w:fldChar w:fldCharType="begin"/>
        </w:r>
        <w:r w:rsidR="00180804" w:rsidRPr="009B32BF">
          <w:rPr>
            <w:webHidden/>
          </w:rPr>
          <w:instrText xml:space="preserve"> PAGEREF _Toc30081007 \h </w:instrText>
        </w:r>
        <w:r w:rsidR="00180804" w:rsidRPr="009B32BF">
          <w:rPr>
            <w:webHidden/>
          </w:rPr>
        </w:r>
        <w:r w:rsidR="00180804" w:rsidRPr="009B32BF">
          <w:rPr>
            <w:webHidden/>
          </w:rPr>
          <w:fldChar w:fldCharType="separate"/>
        </w:r>
        <w:r>
          <w:rPr>
            <w:webHidden/>
          </w:rPr>
          <w:t>1</w:t>
        </w:r>
        <w:r w:rsidR="00180804" w:rsidRPr="009B32BF">
          <w:rPr>
            <w:webHidden/>
          </w:rPr>
          <w:fldChar w:fldCharType="end"/>
        </w:r>
      </w:hyperlink>
    </w:p>
    <w:p w:rsidR="00180804" w:rsidRPr="009B32BF" w:rsidRDefault="007F7CF9">
      <w:pPr>
        <w:pStyle w:val="22"/>
        <w:rPr>
          <w:rFonts w:asciiTheme="minorHAnsi" w:eastAsiaTheme="minorEastAsia" w:hAnsiTheme="minorHAnsi" w:cstheme="minorBidi"/>
          <w:sz w:val="24"/>
          <w:szCs w:val="22"/>
        </w:rPr>
      </w:pPr>
      <w:hyperlink w:anchor="_Toc30081008" w:history="1">
        <w:r w:rsidR="00180804" w:rsidRPr="009B32BF">
          <w:rPr>
            <w:rStyle w:val="ad"/>
            <w:rFonts w:hint="eastAsia"/>
            <w:color w:val="auto"/>
            <w:u w:val="none"/>
          </w:rPr>
          <w:t>一、中山舊橋</w:t>
        </w:r>
        <w:r w:rsidR="00180804" w:rsidRPr="009B32BF">
          <w:rPr>
            <w:rStyle w:val="ad"/>
            <w:color w:val="auto"/>
            <w:u w:val="none"/>
          </w:rPr>
          <w:t>(</w:t>
        </w:r>
        <w:r w:rsidR="00180804" w:rsidRPr="009B32BF">
          <w:rPr>
            <w:rStyle w:val="ad"/>
            <w:rFonts w:hint="eastAsia"/>
            <w:color w:val="auto"/>
            <w:u w:val="none"/>
          </w:rPr>
          <w:t>明治橋</w:t>
        </w:r>
        <w:r w:rsidR="00180804" w:rsidRPr="009B32BF">
          <w:rPr>
            <w:rStyle w:val="ad"/>
            <w:color w:val="auto"/>
            <w:u w:val="none"/>
          </w:rPr>
          <w:t>)</w:t>
        </w:r>
        <w:r w:rsidR="00180804" w:rsidRPr="009B32BF">
          <w:rPr>
            <w:rStyle w:val="ad"/>
            <w:rFonts w:hAnsi="標楷體" w:hint="eastAsia"/>
            <w:color w:val="auto"/>
            <w:u w:val="none"/>
          </w:rPr>
          <w:t>概要</w:t>
        </w:r>
        <w:r w:rsidR="00180804" w:rsidRPr="009B32BF">
          <w:rPr>
            <w:webHidden/>
          </w:rPr>
          <w:tab/>
        </w:r>
        <w:r w:rsidR="00180804" w:rsidRPr="009B32BF">
          <w:rPr>
            <w:webHidden/>
          </w:rPr>
          <w:fldChar w:fldCharType="begin"/>
        </w:r>
        <w:r w:rsidR="00180804" w:rsidRPr="009B32BF">
          <w:rPr>
            <w:webHidden/>
          </w:rPr>
          <w:instrText xml:space="preserve"> PAGEREF _Toc30081008 \h </w:instrText>
        </w:r>
        <w:r w:rsidR="00180804" w:rsidRPr="009B32BF">
          <w:rPr>
            <w:webHidden/>
          </w:rPr>
        </w:r>
        <w:r w:rsidR="00180804" w:rsidRPr="009B32BF">
          <w:rPr>
            <w:webHidden/>
          </w:rPr>
          <w:fldChar w:fldCharType="separate"/>
        </w:r>
        <w:r>
          <w:rPr>
            <w:webHidden/>
          </w:rPr>
          <w:t>2</w:t>
        </w:r>
        <w:r w:rsidR="00180804" w:rsidRPr="009B32BF">
          <w:rPr>
            <w:webHidden/>
          </w:rPr>
          <w:fldChar w:fldCharType="end"/>
        </w:r>
      </w:hyperlink>
    </w:p>
    <w:p w:rsidR="00180804" w:rsidRPr="009B32BF" w:rsidRDefault="007F7CF9">
      <w:pPr>
        <w:pStyle w:val="22"/>
        <w:rPr>
          <w:rFonts w:asciiTheme="minorHAnsi" w:eastAsiaTheme="minorEastAsia" w:hAnsiTheme="minorHAnsi" w:cstheme="minorBidi"/>
          <w:sz w:val="24"/>
          <w:szCs w:val="22"/>
        </w:rPr>
      </w:pPr>
      <w:hyperlink w:anchor="_Toc30081009" w:history="1">
        <w:r w:rsidR="00180804" w:rsidRPr="009B32BF">
          <w:rPr>
            <w:rStyle w:val="ad"/>
            <w:rFonts w:hint="eastAsia"/>
            <w:color w:val="auto"/>
            <w:u w:val="none"/>
          </w:rPr>
          <w:t>二、基隆河整體治理計畫</w:t>
        </w:r>
        <w:r w:rsidR="00180804" w:rsidRPr="009B32BF">
          <w:rPr>
            <w:webHidden/>
          </w:rPr>
          <w:tab/>
        </w:r>
        <w:r w:rsidR="00180804" w:rsidRPr="009B32BF">
          <w:rPr>
            <w:webHidden/>
          </w:rPr>
          <w:fldChar w:fldCharType="begin"/>
        </w:r>
        <w:r w:rsidR="00180804" w:rsidRPr="009B32BF">
          <w:rPr>
            <w:webHidden/>
          </w:rPr>
          <w:instrText xml:space="preserve"> PAGEREF _Toc30081009 \h </w:instrText>
        </w:r>
        <w:r w:rsidR="00180804" w:rsidRPr="009B32BF">
          <w:rPr>
            <w:webHidden/>
          </w:rPr>
        </w:r>
        <w:r w:rsidR="00180804" w:rsidRPr="009B32BF">
          <w:rPr>
            <w:webHidden/>
          </w:rPr>
          <w:fldChar w:fldCharType="separate"/>
        </w:r>
        <w:r>
          <w:rPr>
            <w:webHidden/>
          </w:rPr>
          <w:t>5</w:t>
        </w:r>
        <w:r w:rsidR="00180804" w:rsidRPr="009B32BF">
          <w:rPr>
            <w:webHidden/>
          </w:rPr>
          <w:fldChar w:fldCharType="end"/>
        </w:r>
      </w:hyperlink>
    </w:p>
    <w:p w:rsidR="00180804" w:rsidRPr="009B32BF" w:rsidRDefault="007F7CF9">
      <w:pPr>
        <w:pStyle w:val="22"/>
        <w:rPr>
          <w:rFonts w:asciiTheme="minorHAnsi" w:eastAsiaTheme="minorEastAsia" w:hAnsiTheme="minorHAnsi" w:cstheme="minorBidi"/>
          <w:sz w:val="24"/>
          <w:szCs w:val="22"/>
        </w:rPr>
      </w:pPr>
      <w:hyperlink w:anchor="_Toc30081010" w:history="1">
        <w:r w:rsidR="00180804" w:rsidRPr="009B32BF">
          <w:rPr>
            <w:rStyle w:val="ad"/>
            <w:rFonts w:hint="eastAsia"/>
            <w:color w:val="auto"/>
            <w:u w:val="none"/>
          </w:rPr>
          <w:t>三、 臺北市政府決議拆遷中山舊橋</w:t>
        </w:r>
        <w:r w:rsidR="00180804" w:rsidRPr="009B32BF">
          <w:rPr>
            <w:rStyle w:val="ad"/>
            <w:color w:val="auto"/>
            <w:u w:val="none"/>
          </w:rPr>
          <w:t>(</w:t>
        </w:r>
        <w:r w:rsidR="00180804" w:rsidRPr="009B32BF">
          <w:rPr>
            <w:rStyle w:val="ad"/>
            <w:rFonts w:hint="eastAsia"/>
            <w:color w:val="auto"/>
            <w:u w:val="none"/>
          </w:rPr>
          <w:t>明治橋</w:t>
        </w:r>
        <w:r w:rsidR="00180804" w:rsidRPr="009B32BF">
          <w:rPr>
            <w:rStyle w:val="ad"/>
            <w:color w:val="auto"/>
            <w:u w:val="none"/>
          </w:rPr>
          <w:t>)</w:t>
        </w:r>
        <w:r w:rsidR="00180804" w:rsidRPr="009B32BF">
          <w:rPr>
            <w:rStyle w:val="ad"/>
            <w:rFonts w:hint="eastAsia"/>
            <w:color w:val="auto"/>
            <w:u w:val="none"/>
          </w:rPr>
          <w:t>之評估過程</w:t>
        </w:r>
        <w:r w:rsidR="00180804" w:rsidRPr="009B32BF">
          <w:rPr>
            <w:webHidden/>
          </w:rPr>
          <w:tab/>
        </w:r>
        <w:r w:rsidR="00180804" w:rsidRPr="009B32BF">
          <w:rPr>
            <w:webHidden/>
          </w:rPr>
          <w:fldChar w:fldCharType="begin"/>
        </w:r>
        <w:r w:rsidR="00180804" w:rsidRPr="009B32BF">
          <w:rPr>
            <w:webHidden/>
          </w:rPr>
          <w:instrText xml:space="preserve"> PAGEREF _Toc30081010 \h </w:instrText>
        </w:r>
        <w:r w:rsidR="00180804" w:rsidRPr="009B32BF">
          <w:rPr>
            <w:webHidden/>
          </w:rPr>
        </w:r>
        <w:r w:rsidR="00180804" w:rsidRPr="009B32BF">
          <w:rPr>
            <w:webHidden/>
          </w:rPr>
          <w:fldChar w:fldCharType="separate"/>
        </w:r>
        <w:r>
          <w:rPr>
            <w:webHidden/>
          </w:rPr>
          <w:t>14</w:t>
        </w:r>
        <w:r w:rsidR="00180804" w:rsidRPr="009B32BF">
          <w:rPr>
            <w:webHidden/>
          </w:rPr>
          <w:fldChar w:fldCharType="end"/>
        </w:r>
      </w:hyperlink>
    </w:p>
    <w:p w:rsidR="00180804" w:rsidRPr="009B32BF" w:rsidRDefault="007F7CF9">
      <w:pPr>
        <w:pStyle w:val="22"/>
        <w:rPr>
          <w:rFonts w:asciiTheme="minorHAnsi" w:eastAsiaTheme="minorEastAsia" w:hAnsiTheme="minorHAnsi" w:cstheme="minorBidi"/>
          <w:sz w:val="24"/>
          <w:szCs w:val="22"/>
        </w:rPr>
      </w:pPr>
      <w:hyperlink w:anchor="_Toc30081011" w:history="1">
        <w:r w:rsidR="00180804" w:rsidRPr="009B32BF">
          <w:rPr>
            <w:rStyle w:val="ad"/>
            <w:rFonts w:hint="eastAsia"/>
            <w:color w:val="auto"/>
            <w:u w:val="none"/>
          </w:rPr>
          <w:t>四、「中山橋抬高水工模型」案成果報告</w:t>
        </w:r>
        <w:r w:rsidR="00180804" w:rsidRPr="009B32BF">
          <w:rPr>
            <w:webHidden/>
          </w:rPr>
          <w:tab/>
        </w:r>
        <w:r w:rsidR="00180804" w:rsidRPr="009B32BF">
          <w:rPr>
            <w:webHidden/>
          </w:rPr>
          <w:fldChar w:fldCharType="begin"/>
        </w:r>
        <w:r w:rsidR="00180804" w:rsidRPr="009B32BF">
          <w:rPr>
            <w:webHidden/>
          </w:rPr>
          <w:instrText xml:space="preserve"> PAGEREF _Toc30081011 \h </w:instrText>
        </w:r>
        <w:r w:rsidR="00180804" w:rsidRPr="009B32BF">
          <w:rPr>
            <w:webHidden/>
          </w:rPr>
        </w:r>
        <w:r w:rsidR="00180804" w:rsidRPr="009B32BF">
          <w:rPr>
            <w:webHidden/>
          </w:rPr>
          <w:fldChar w:fldCharType="separate"/>
        </w:r>
        <w:r>
          <w:rPr>
            <w:webHidden/>
          </w:rPr>
          <w:t>24</w:t>
        </w:r>
        <w:r w:rsidR="00180804" w:rsidRPr="009B32BF">
          <w:rPr>
            <w:webHidden/>
          </w:rPr>
          <w:fldChar w:fldCharType="end"/>
        </w:r>
      </w:hyperlink>
    </w:p>
    <w:p w:rsidR="00180804" w:rsidRPr="009B32BF" w:rsidRDefault="007F7CF9">
      <w:pPr>
        <w:pStyle w:val="22"/>
        <w:rPr>
          <w:rFonts w:asciiTheme="minorHAnsi" w:eastAsiaTheme="minorEastAsia" w:hAnsiTheme="minorHAnsi" w:cstheme="minorBidi"/>
          <w:sz w:val="24"/>
          <w:szCs w:val="22"/>
        </w:rPr>
      </w:pPr>
      <w:hyperlink w:anchor="_Toc30081012" w:history="1">
        <w:r w:rsidR="00180804" w:rsidRPr="009B32BF">
          <w:rPr>
            <w:rStyle w:val="ad"/>
            <w:rFonts w:hint="eastAsia"/>
            <w:color w:val="auto"/>
            <w:u w:val="none"/>
          </w:rPr>
          <w:t>五、函詢國發會摘要</w:t>
        </w:r>
        <w:r w:rsidR="00180804" w:rsidRPr="009B32BF">
          <w:rPr>
            <w:webHidden/>
          </w:rPr>
          <w:tab/>
        </w:r>
        <w:r w:rsidR="00180804" w:rsidRPr="009B32BF">
          <w:rPr>
            <w:webHidden/>
          </w:rPr>
          <w:fldChar w:fldCharType="begin"/>
        </w:r>
        <w:r w:rsidR="00180804" w:rsidRPr="009B32BF">
          <w:rPr>
            <w:webHidden/>
          </w:rPr>
          <w:instrText xml:space="preserve"> PAGEREF _Toc30081012 \h </w:instrText>
        </w:r>
        <w:r w:rsidR="00180804" w:rsidRPr="009B32BF">
          <w:rPr>
            <w:webHidden/>
          </w:rPr>
        </w:r>
        <w:r w:rsidR="00180804" w:rsidRPr="009B32BF">
          <w:rPr>
            <w:webHidden/>
          </w:rPr>
          <w:fldChar w:fldCharType="separate"/>
        </w:r>
        <w:r>
          <w:rPr>
            <w:webHidden/>
          </w:rPr>
          <w:t>31</w:t>
        </w:r>
        <w:r w:rsidR="00180804" w:rsidRPr="009B32BF">
          <w:rPr>
            <w:webHidden/>
          </w:rPr>
          <w:fldChar w:fldCharType="end"/>
        </w:r>
      </w:hyperlink>
    </w:p>
    <w:p w:rsidR="00180804" w:rsidRPr="009B32BF" w:rsidRDefault="007F7CF9">
      <w:pPr>
        <w:pStyle w:val="22"/>
        <w:rPr>
          <w:rFonts w:asciiTheme="minorHAnsi" w:eastAsiaTheme="minorEastAsia" w:hAnsiTheme="minorHAnsi" w:cstheme="minorBidi"/>
          <w:sz w:val="24"/>
          <w:szCs w:val="22"/>
        </w:rPr>
      </w:pPr>
      <w:hyperlink w:anchor="_Toc30081013" w:history="1">
        <w:r w:rsidR="00180804" w:rsidRPr="009B32BF">
          <w:rPr>
            <w:rStyle w:val="ad"/>
            <w:rFonts w:hint="eastAsia"/>
            <w:color w:val="auto"/>
            <w:u w:val="none"/>
          </w:rPr>
          <w:t>六、 圓山疏洪道歷年規劃設計方案構想及其後續辦理情形</w:t>
        </w:r>
        <w:r w:rsidR="00180804" w:rsidRPr="009B32BF">
          <w:rPr>
            <w:webHidden/>
          </w:rPr>
          <w:tab/>
        </w:r>
        <w:r w:rsidR="00180804" w:rsidRPr="009B32BF">
          <w:rPr>
            <w:webHidden/>
          </w:rPr>
          <w:fldChar w:fldCharType="begin"/>
        </w:r>
        <w:r w:rsidR="00180804" w:rsidRPr="009B32BF">
          <w:rPr>
            <w:webHidden/>
          </w:rPr>
          <w:instrText xml:space="preserve"> PAGEREF _Toc30081013 \h </w:instrText>
        </w:r>
        <w:r w:rsidR="00180804" w:rsidRPr="009B32BF">
          <w:rPr>
            <w:webHidden/>
          </w:rPr>
        </w:r>
        <w:r w:rsidR="00180804" w:rsidRPr="009B32BF">
          <w:rPr>
            <w:webHidden/>
          </w:rPr>
          <w:fldChar w:fldCharType="separate"/>
        </w:r>
        <w:r>
          <w:rPr>
            <w:webHidden/>
          </w:rPr>
          <w:t>36</w:t>
        </w:r>
        <w:r w:rsidR="00180804" w:rsidRPr="009B32BF">
          <w:rPr>
            <w:webHidden/>
          </w:rPr>
          <w:fldChar w:fldCharType="end"/>
        </w:r>
      </w:hyperlink>
    </w:p>
    <w:p w:rsidR="00180804" w:rsidRPr="009B32BF" w:rsidRDefault="007F7CF9">
      <w:pPr>
        <w:pStyle w:val="22"/>
        <w:rPr>
          <w:rFonts w:asciiTheme="minorHAnsi" w:eastAsiaTheme="minorEastAsia" w:hAnsiTheme="minorHAnsi" w:cstheme="minorBidi"/>
          <w:sz w:val="24"/>
          <w:szCs w:val="22"/>
        </w:rPr>
      </w:pPr>
      <w:hyperlink w:anchor="_Toc30081014" w:history="1">
        <w:r w:rsidR="00180804" w:rsidRPr="009B32BF">
          <w:rPr>
            <w:rStyle w:val="ad"/>
            <w:rFonts w:hint="eastAsia"/>
            <w:color w:val="auto"/>
            <w:u w:val="none"/>
          </w:rPr>
          <w:t>七、 中山舊橋</w:t>
        </w:r>
        <w:r w:rsidR="00180804" w:rsidRPr="009B32BF">
          <w:rPr>
            <w:rStyle w:val="ad"/>
            <w:rFonts w:hint="eastAsia"/>
            <w:b/>
            <w:color w:val="auto"/>
            <w:u w:val="none"/>
          </w:rPr>
          <w:t>分塊切割</w:t>
        </w:r>
        <w:r w:rsidR="00180804" w:rsidRPr="009B32BF">
          <w:rPr>
            <w:rStyle w:val="ad"/>
            <w:rFonts w:hint="eastAsia"/>
            <w:color w:val="auto"/>
            <w:u w:val="none"/>
          </w:rPr>
          <w:t>後，其後續處置及維護情形</w:t>
        </w:r>
        <w:r w:rsidR="00180804" w:rsidRPr="009B32BF">
          <w:rPr>
            <w:webHidden/>
          </w:rPr>
          <w:tab/>
        </w:r>
        <w:r w:rsidR="00180804" w:rsidRPr="009B32BF">
          <w:rPr>
            <w:webHidden/>
          </w:rPr>
          <w:fldChar w:fldCharType="begin"/>
        </w:r>
        <w:r w:rsidR="00180804" w:rsidRPr="009B32BF">
          <w:rPr>
            <w:webHidden/>
          </w:rPr>
          <w:instrText xml:space="preserve"> PAGEREF _Toc30081014 \h </w:instrText>
        </w:r>
        <w:r w:rsidR="00180804" w:rsidRPr="009B32BF">
          <w:rPr>
            <w:webHidden/>
          </w:rPr>
        </w:r>
        <w:r w:rsidR="00180804" w:rsidRPr="009B32BF">
          <w:rPr>
            <w:webHidden/>
          </w:rPr>
          <w:fldChar w:fldCharType="separate"/>
        </w:r>
        <w:r>
          <w:rPr>
            <w:webHidden/>
          </w:rPr>
          <w:t>44</w:t>
        </w:r>
        <w:r w:rsidR="00180804" w:rsidRPr="009B32BF">
          <w:rPr>
            <w:webHidden/>
          </w:rPr>
          <w:fldChar w:fldCharType="end"/>
        </w:r>
      </w:hyperlink>
    </w:p>
    <w:p w:rsidR="00180804" w:rsidRPr="009B32BF" w:rsidRDefault="007F7CF9">
      <w:pPr>
        <w:pStyle w:val="12"/>
        <w:ind w:left="1361" w:right="340" w:hanging="1361"/>
        <w:rPr>
          <w:rFonts w:asciiTheme="minorHAnsi" w:eastAsiaTheme="minorEastAsia" w:hAnsiTheme="minorHAnsi" w:cstheme="minorBidi"/>
          <w:sz w:val="24"/>
          <w:szCs w:val="22"/>
        </w:rPr>
      </w:pPr>
      <w:hyperlink w:anchor="_Toc30081015" w:history="1">
        <w:r w:rsidR="00180804" w:rsidRPr="009B32BF">
          <w:rPr>
            <w:rStyle w:val="ad"/>
            <w:rFonts w:hint="eastAsia"/>
            <w:color w:val="auto"/>
            <w:u w:val="none"/>
          </w:rPr>
          <w:t>柒、 調查意見：</w:t>
        </w:r>
        <w:r w:rsidR="00180804" w:rsidRPr="009B32BF">
          <w:rPr>
            <w:webHidden/>
          </w:rPr>
          <w:tab/>
        </w:r>
        <w:r w:rsidR="00180804" w:rsidRPr="009B32BF">
          <w:rPr>
            <w:webHidden/>
          </w:rPr>
          <w:fldChar w:fldCharType="begin"/>
        </w:r>
        <w:r w:rsidR="00180804" w:rsidRPr="009B32BF">
          <w:rPr>
            <w:webHidden/>
          </w:rPr>
          <w:instrText xml:space="preserve"> PAGEREF _Toc30081015 \h </w:instrText>
        </w:r>
        <w:r w:rsidR="00180804" w:rsidRPr="009B32BF">
          <w:rPr>
            <w:webHidden/>
          </w:rPr>
        </w:r>
        <w:r w:rsidR="00180804" w:rsidRPr="009B32BF">
          <w:rPr>
            <w:webHidden/>
          </w:rPr>
          <w:fldChar w:fldCharType="separate"/>
        </w:r>
        <w:r>
          <w:rPr>
            <w:webHidden/>
          </w:rPr>
          <w:t>55</w:t>
        </w:r>
        <w:r w:rsidR="00180804" w:rsidRPr="009B32BF">
          <w:rPr>
            <w:webHidden/>
          </w:rPr>
          <w:fldChar w:fldCharType="end"/>
        </w:r>
      </w:hyperlink>
    </w:p>
    <w:p w:rsidR="00180804" w:rsidRPr="009B32BF" w:rsidRDefault="007F7CF9">
      <w:pPr>
        <w:pStyle w:val="22"/>
        <w:rPr>
          <w:rFonts w:asciiTheme="minorHAnsi" w:eastAsiaTheme="minorEastAsia" w:hAnsiTheme="minorHAnsi" w:cstheme="minorBidi"/>
          <w:sz w:val="24"/>
          <w:szCs w:val="22"/>
        </w:rPr>
      </w:pPr>
      <w:hyperlink w:anchor="_Toc30081016" w:history="1">
        <w:r w:rsidR="00180804" w:rsidRPr="009B32BF">
          <w:rPr>
            <w:rStyle w:val="ad"/>
            <w:rFonts w:hint="eastAsia"/>
            <w:color w:val="auto"/>
            <w:u w:val="none"/>
          </w:rPr>
          <w:t>一、</w:t>
        </w:r>
        <w:r w:rsidR="00180804" w:rsidRPr="009B32BF">
          <w:rPr>
            <w:rStyle w:val="ad"/>
            <w:rFonts w:hint="eastAsia"/>
            <w:b/>
            <w:color w:val="auto"/>
            <w:u w:val="none"/>
          </w:rPr>
          <w:t xml:space="preserve"> 臺北市政府明知「基隆河圓山瓶頸段」純粹係因基隆河河寬在此間巨幅驟變，且河道蜿蜒曲折；而中山舊橋又適逢位在此一河道最窄縮處，在臺北市歷年重大颱洪中首當其衝；卻未能審慎評估各項替</w:t>
        </w:r>
        <w:r w:rsidR="00180804" w:rsidRPr="009B32BF">
          <w:rPr>
            <w:rStyle w:val="ad"/>
            <w:rFonts w:hint="eastAsia"/>
            <w:b/>
            <w:color w:val="auto"/>
            <w:u w:val="none"/>
          </w:rPr>
          <w:lastRenderedPageBreak/>
          <w:t>選方案，於中央政府進行「基隆河整體治理計畫」、「員山子分洪工程計畫」及規劃「圓山疏洪道」可行方案評估之際，自行辦理「基隆河中山橋原地抬高可行性評估之後續水理、水工模型試驗規劃工程」研究案；且在該研究案未定案前，即貿然宣布拆遷中山舊橋、易地重建，難謂周妥。</w:t>
        </w:r>
        <w:r w:rsidR="00180804" w:rsidRPr="009B32BF">
          <w:rPr>
            <w:webHidden/>
          </w:rPr>
          <w:tab/>
        </w:r>
        <w:r w:rsidR="00180804" w:rsidRPr="009B32BF">
          <w:rPr>
            <w:webHidden/>
          </w:rPr>
          <w:fldChar w:fldCharType="begin"/>
        </w:r>
        <w:r w:rsidR="00180804" w:rsidRPr="009B32BF">
          <w:rPr>
            <w:webHidden/>
          </w:rPr>
          <w:instrText xml:space="preserve"> PAGEREF _Toc30081016 \h </w:instrText>
        </w:r>
        <w:r w:rsidR="00180804" w:rsidRPr="009B32BF">
          <w:rPr>
            <w:webHidden/>
          </w:rPr>
        </w:r>
        <w:r w:rsidR="00180804" w:rsidRPr="009B32BF">
          <w:rPr>
            <w:webHidden/>
          </w:rPr>
          <w:fldChar w:fldCharType="separate"/>
        </w:r>
        <w:r>
          <w:rPr>
            <w:webHidden/>
          </w:rPr>
          <w:t>56</w:t>
        </w:r>
        <w:r w:rsidR="00180804" w:rsidRPr="009B32BF">
          <w:rPr>
            <w:webHidden/>
          </w:rPr>
          <w:fldChar w:fldCharType="end"/>
        </w:r>
      </w:hyperlink>
    </w:p>
    <w:p w:rsidR="00180804" w:rsidRPr="009B32BF" w:rsidRDefault="007F7CF9">
      <w:pPr>
        <w:pStyle w:val="22"/>
        <w:rPr>
          <w:rFonts w:asciiTheme="minorHAnsi" w:eastAsiaTheme="minorEastAsia" w:hAnsiTheme="minorHAnsi" w:cstheme="minorBidi"/>
          <w:sz w:val="24"/>
          <w:szCs w:val="22"/>
        </w:rPr>
      </w:pPr>
      <w:hyperlink w:anchor="_Toc30081017" w:history="1">
        <w:r w:rsidR="00180804" w:rsidRPr="009B32BF">
          <w:rPr>
            <w:rStyle w:val="ad"/>
            <w:rFonts w:hint="eastAsia"/>
            <w:color w:val="auto"/>
            <w:u w:val="none"/>
          </w:rPr>
          <w:t>二、</w:t>
        </w:r>
        <w:r w:rsidR="00180804" w:rsidRPr="009B32BF">
          <w:rPr>
            <w:rStyle w:val="ad"/>
            <w:rFonts w:hint="eastAsia"/>
            <w:b/>
            <w:color w:val="auto"/>
            <w:u w:val="none"/>
          </w:rPr>
          <w:t xml:space="preserve"> 臺北市政府對外宣稱為兼顧防洪減災及歷史建築保存，採「易地遷建保存」方式，於</w:t>
        </w:r>
        <w:r w:rsidR="00180804" w:rsidRPr="009B32BF">
          <w:rPr>
            <w:rStyle w:val="ad"/>
            <w:b/>
            <w:color w:val="auto"/>
            <w:u w:val="none"/>
          </w:rPr>
          <w:t>91</w:t>
        </w:r>
        <w:r w:rsidR="00180804" w:rsidRPr="009B32BF">
          <w:rPr>
            <w:rStyle w:val="ad"/>
            <w:rFonts w:hint="eastAsia"/>
            <w:b/>
            <w:color w:val="auto"/>
            <w:u w:val="none"/>
          </w:rPr>
          <w:t>年</w:t>
        </w:r>
        <w:r w:rsidR="00180804" w:rsidRPr="009B32BF">
          <w:rPr>
            <w:rStyle w:val="ad"/>
            <w:b/>
            <w:color w:val="auto"/>
            <w:u w:val="none"/>
          </w:rPr>
          <w:t>12</w:t>
        </w:r>
        <w:r w:rsidR="00180804" w:rsidRPr="009B32BF">
          <w:rPr>
            <w:rStyle w:val="ad"/>
            <w:rFonts w:hint="eastAsia"/>
            <w:b/>
            <w:color w:val="auto"/>
            <w:u w:val="none"/>
          </w:rPr>
          <w:t>月</w:t>
        </w:r>
        <w:r w:rsidR="00180804" w:rsidRPr="009B32BF">
          <w:rPr>
            <w:rStyle w:val="ad"/>
            <w:b/>
            <w:color w:val="auto"/>
            <w:u w:val="none"/>
          </w:rPr>
          <w:t>20</w:t>
        </w:r>
        <w:r w:rsidR="00180804" w:rsidRPr="009B32BF">
          <w:rPr>
            <w:rStyle w:val="ad"/>
            <w:rFonts w:hint="eastAsia"/>
            <w:b/>
            <w:color w:val="auto"/>
            <w:u w:val="none"/>
          </w:rPr>
          <w:t>日至</w:t>
        </w:r>
        <w:r w:rsidR="00180804" w:rsidRPr="009B32BF">
          <w:rPr>
            <w:rStyle w:val="ad"/>
            <w:b/>
            <w:color w:val="auto"/>
            <w:u w:val="none"/>
          </w:rPr>
          <w:t>92</w:t>
        </w:r>
        <w:r w:rsidR="00180804" w:rsidRPr="009B32BF">
          <w:rPr>
            <w:rStyle w:val="ad"/>
            <w:rFonts w:hint="eastAsia"/>
            <w:b/>
            <w:color w:val="auto"/>
            <w:u w:val="none"/>
          </w:rPr>
          <w:t>年</w:t>
        </w:r>
        <w:r w:rsidR="00180804" w:rsidRPr="009B32BF">
          <w:rPr>
            <w:rStyle w:val="ad"/>
            <w:b/>
            <w:color w:val="auto"/>
            <w:u w:val="none"/>
          </w:rPr>
          <w:t>4</w:t>
        </w:r>
        <w:r w:rsidR="00180804" w:rsidRPr="009B32BF">
          <w:rPr>
            <w:rStyle w:val="ad"/>
            <w:rFonts w:hint="eastAsia"/>
            <w:b/>
            <w:color w:val="auto"/>
            <w:u w:val="none"/>
          </w:rPr>
          <w:t>月</w:t>
        </w:r>
        <w:r w:rsidR="00180804" w:rsidRPr="009B32BF">
          <w:rPr>
            <w:rStyle w:val="ad"/>
            <w:b/>
            <w:color w:val="auto"/>
            <w:u w:val="none"/>
          </w:rPr>
          <w:t>30</w:t>
        </w:r>
        <w:r w:rsidR="00180804" w:rsidRPr="009B32BF">
          <w:rPr>
            <w:rStyle w:val="ad"/>
            <w:rFonts w:hint="eastAsia"/>
            <w:b/>
            <w:color w:val="auto"/>
            <w:u w:val="none"/>
          </w:rPr>
          <w:t>日間辦理「中山舊橋遷建工程</w:t>
        </w:r>
        <w:r w:rsidR="00180804" w:rsidRPr="009B32BF">
          <w:rPr>
            <w:rStyle w:val="ad"/>
            <w:b/>
            <w:color w:val="auto"/>
            <w:u w:val="none"/>
          </w:rPr>
          <w:t>(</w:t>
        </w:r>
        <w:r w:rsidR="00180804" w:rsidRPr="009B32BF">
          <w:rPr>
            <w:rStyle w:val="ad"/>
            <w:rFonts w:hint="eastAsia"/>
            <w:b/>
            <w:color w:val="auto"/>
            <w:u w:val="none"/>
          </w:rPr>
          <w:t>第</w:t>
        </w:r>
        <w:r w:rsidR="00180804" w:rsidRPr="009B32BF">
          <w:rPr>
            <w:rStyle w:val="ad"/>
            <w:b/>
            <w:color w:val="auto"/>
            <w:u w:val="none"/>
          </w:rPr>
          <w:t>1</w:t>
        </w:r>
        <w:r w:rsidR="00180804" w:rsidRPr="009B32BF">
          <w:rPr>
            <w:rStyle w:val="ad"/>
            <w:rFonts w:hint="eastAsia"/>
            <w:b/>
            <w:color w:val="auto"/>
            <w:u w:val="none"/>
          </w:rPr>
          <w:t>標</w:t>
        </w:r>
        <w:r w:rsidR="00180804" w:rsidRPr="009B32BF">
          <w:rPr>
            <w:rStyle w:val="ad"/>
            <w:b/>
            <w:color w:val="auto"/>
            <w:u w:val="none"/>
          </w:rPr>
          <w:t>)</w:t>
        </w:r>
        <w:r w:rsidR="00180804" w:rsidRPr="009B32BF">
          <w:rPr>
            <w:rStyle w:val="ad"/>
            <w:rFonts w:hint="eastAsia"/>
            <w:b/>
            <w:color w:val="auto"/>
            <w:u w:val="none"/>
          </w:rPr>
          <w:t>」，將中山舊橋分塊切割為</w:t>
        </w:r>
        <w:r w:rsidR="00180804" w:rsidRPr="009B32BF">
          <w:rPr>
            <w:rStyle w:val="ad"/>
            <w:b/>
            <w:color w:val="auto"/>
            <w:u w:val="none"/>
          </w:rPr>
          <w:t>435</w:t>
        </w:r>
        <w:r w:rsidR="00180804" w:rsidRPr="009B32BF">
          <w:rPr>
            <w:rStyle w:val="ad"/>
            <w:rFonts w:hint="eastAsia"/>
            <w:b/>
            <w:color w:val="auto"/>
            <w:u w:val="none"/>
          </w:rPr>
          <w:t>塊，移置再春游泳池舊址；並於</w:t>
        </w:r>
        <w:r w:rsidR="00180804" w:rsidRPr="009B32BF">
          <w:rPr>
            <w:rStyle w:val="ad"/>
            <w:b/>
            <w:color w:val="auto"/>
            <w:u w:val="none"/>
          </w:rPr>
          <w:t>93</w:t>
        </w:r>
        <w:r w:rsidR="00180804" w:rsidRPr="009B32BF">
          <w:rPr>
            <w:rStyle w:val="ad"/>
            <w:rFonts w:hint="eastAsia"/>
            <w:b/>
            <w:color w:val="auto"/>
            <w:u w:val="none"/>
          </w:rPr>
          <w:t>年</w:t>
        </w:r>
        <w:r w:rsidR="00180804" w:rsidRPr="009B32BF">
          <w:rPr>
            <w:rStyle w:val="ad"/>
            <w:b/>
            <w:color w:val="auto"/>
            <w:u w:val="none"/>
          </w:rPr>
          <w:t>1</w:t>
        </w:r>
        <w:r w:rsidR="00180804" w:rsidRPr="009B32BF">
          <w:rPr>
            <w:rStyle w:val="ad"/>
            <w:rFonts w:hint="eastAsia"/>
            <w:b/>
            <w:color w:val="auto"/>
            <w:u w:val="none"/>
          </w:rPr>
          <w:t>月</w:t>
        </w:r>
        <w:r w:rsidR="00180804" w:rsidRPr="009B32BF">
          <w:rPr>
            <w:rStyle w:val="ad"/>
            <w:b/>
            <w:color w:val="auto"/>
            <w:u w:val="none"/>
          </w:rPr>
          <w:t>5</w:t>
        </w:r>
        <w:r w:rsidR="00180804" w:rsidRPr="009B32BF">
          <w:rPr>
            <w:rStyle w:val="ad"/>
            <w:rFonts w:hint="eastAsia"/>
            <w:b/>
            <w:color w:val="auto"/>
            <w:u w:val="none"/>
          </w:rPr>
          <w:t>日公告中山舊橋為歷史建築。中山舊橋經臺北市政府拆除後，該府雖一再表示將儘速「易地重建，再現風華」，以符「歷史建築不能拆毀，只能移築」規定，惟迄今已逾</w:t>
        </w:r>
        <w:r w:rsidR="00180804" w:rsidRPr="009B32BF">
          <w:rPr>
            <w:rStyle w:val="ad"/>
            <w:b/>
            <w:color w:val="auto"/>
            <w:u w:val="none"/>
          </w:rPr>
          <w:t>16</w:t>
        </w:r>
        <w:r w:rsidR="00180804" w:rsidRPr="009B32BF">
          <w:rPr>
            <w:rStyle w:val="ad"/>
            <w:rFonts w:hint="eastAsia"/>
            <w:b/>
            <w:color w:val="auto"/>
            <w:u w:val="none"/>
          </w:rPr>
          <w:t>年，仍無具體方案，顯見該府於拆卸中山舊橋前，並無可行之易地重建計畫，洵有違失。</w:t>
        </w:r>
        <w:r w:rsidR="00180804" w:rsidRPr="009B32BF">
          <w:rPr>
            <w:webHidden/>
          </w:rPr>
          <w:tab/>
        </w:r>
        <w:r w:rsidR="00180804" w:rsidRPr="009B32BF">
          <w:rPr>
            <w:webHidden/>
          </w:rPr>
          <w:fldChar w:fldCharType="begin"/>
        </w:r>
        <w:r w:rsidR="00180804" w:rsidRPr="009B32BF">
          <w:rPr>
            <w:webHidden/>
          </w:rPr>
          <w:instrText xml:space="preserve"> PAGEREF _Toc30081017 \h </w:instrText>
        </w:r>
        <w:r w:rsidR="00180804" w:rsidRPr="009B32BF">
          <w:rPr>
            <w:webHidden/>
          </w:rPr>
        </w:r>
        <w:r w:rsidR="00180804" w:rsidRPr="009B32BF">
          <w:rPr>
            <w:webHidden/>
          </w:rPr>
          <w:fldChar w:fldCharType="separate"/>
        </w:r>
        <w:r>
          <w:rPr>
            <w:webHidden/>
          </w:rPr>
          <w:t>83</w:t>
        </w:r>
        <w:r w:rsidR="00180804" w:rsidRPr="009B32BF">
          <w:rPr>
            <w:webHidden/>
          </w:rPr>
          <w:fldChar w:fldCharType="end"/>
        </w:r>
      </w:hyperlink>
    </w:p>
    <w:p w:rsidR="00180804" w:rsidRPr="009B32BF" w:rsidRDefault="007F7CF9">
      <w:pPr>
        <w:pStyle w:val="22"/>
        <w:rPr>
          <w:rFonts w:asciiTheme="minorHAnsi" w:eastAsiaTheme="minorEastAsia" w:hAnsiTheme="minorHAnsi" w:cstheme="minorBidi"/>
          <w:sz w:val="24"/>
          <w:szCs w:val="22"/>
        </w:rPr>
      </w:pPr>
      <w:hyperlink w:anchor="_Toc30081018" w:history="1">
        <w:r w:rsidR="00180804" w:rsidRPr="009B32BF">
          <w:rPr>
            <w:rStyle w:val="ad"/>
            <w:rFonts w:hint="eastAsia"/>
            <w:color w:val="auto"/>
            <w:u w:val="none"/>
          </w:rPr>
          <w:t>三、</w:t>
        </w:r>
        <w:r w:rsidR="00180804" w:rsidRPr="009B32BF">
          <w:rPr>
            <w:rStyle w:val="ad"/>
            <w:rFonts w:hint="eastAsia"/>
            <w:b/>
            <w:color w:val="auto"/>
            <w:u w:val="none"/>
          </w:rPr>
          <w:t xml:space="preserve"> 納莉颱風重創大臺北地區，惟災後中央政府並未痛定思痛，仍堅持「在淡水河未公告為中央管河川前，基隆河流經臺北市轄區部分之防洪治理經費，仍請臺北市政府自行籌措辦理」，任由基隆河整治方案令出多門、各自為政；中央政府未發揮統籌功能、決策拖延不定，洵有違失。</w:t>
        </w:r>
        <w:r w:rsidR="00180804" w:rsidRPr="009B32BF">
          <w:rPr>
            <w:webHidden/>
          </w:rPr>
          <w:tab/>
        </w:r>
        <w:r w:rsidR="00180804" w:rsidRPr="009B32BF">
          <w:rPr>
            <w:webHidden/>
          </w:rPr>
          <w:fldChar w:fldCharType="begin"/>
        </w:r>
        <w:r w:rsidR="00180804" w:rsidRPr="009B32BF">
          <w:rPr>
            <w:webHidden/>
          </w:rPr>
          <w:instrText xml:space="preserve"> PAGEREF _Toc30081018 \h </w:instrText>
        </w:r>
        <w:r w:rsidR="00180804" w:rsidRPr="009B32BF">
          <w:rPr>
            <w:webHidden/>
          </w:rPr>
        </w:r>
        <w:r w:rsidR="00180804" w:rsidRPr="009B32BF">
          <w:rPr>
            <w:webHidden/>
          </w:rPr>
          <w:fldChar w:fldCharType="separate"/>
        </w:r>
        <w:r>
          <w:rPr>
            <w:webHidden/>
          </w:rPr>
          <w:t>93</w:t>
        </w:r>
        <w:r w:rsidR="00180804" w:rsidRPr="009B32BF">
          <w:rPr>
            <w:webHidden/>
          </w:rPr>
          <w:fldChar w:fldCharType="end"/>
        </w:r>
      </w:hyperlink>
    </w:p>
    <w:p w:rsidR="00180804" w:rsidRPr="009B32BF" w:rsidRDefault="007F7CF9">
      <w:pPr>
        <w:pStyle w:val="12"/>
        <w:ind w:left="1361" w:right="340" w:hanging="1361"/>
        <w:rPr>
          <w:rFonts w:asciiTheme="minorHAnsi" w:eastAsiaTheme="minorEastAsia" w:hAnsiTheme="minorHAnsi" w:cstheme="minorBidi"/>
          <w:sz w:val="24"/>
          <w:szCs w:val="22"/>
        </w:rPr>
      </w:pPr>
      <w:hyperlink w:anchor="_Toc30081019" w:history="1">
        <w:r w:rsidR="00180804" w:rsidRPr="009B32BF">
          <w:rPr>
            <w:rStyle w:val="ad"/>
            <w:rFonts w:hint="eastAsia"/>
            <w:color w:val="auto"/>
            <w:u w:val="none"/>
          </w:rPr>
          <w:t>捌、 處理辦法：</w:t>
        </w:r>
        <w:r w:rsidR="00180804" w:rsidRPr="009B32BF">
          <w:rPr>
            <w:webHidden/>
          </w:rPr>
          <w:tab/>
        </w:r>
        <w:r w:rsidR="00180804" w:rsidRPr="009B32BF">
          <w:rPr>
            <w:webHidden/>
          </w:rPr>
          <w:fldChar w:fldCharType="begin"/>
        </w:r>
        <w:r w:rsidR="00180804" w:rsidRPr="009B32BF">
          <w:rPr>
            <w:webHidden/>
          </w:rPr>
          <w:instrText xml:space="preserve"> PAGEREF _Toc30081019 \h </w:instrText>
        </w:r>
        <w:r w:rsidR="00180804" w:rsidRPr="009B32BF">
          <w:rPr>
            <w:webHidden/>
          </w:rPr>
        </w:r>
        <w:r w:rsidR="00180804" w:rsidRPr="009B32BF">
          <w:rPr>
            <w:webHidden/>
          </w:rPr>
          <w:fldChar w:fldCharType="separate"/>
        </w:r>
        <w:r>
          <w:rPr>
            <w:webHidden/>
          </w:rPr>
          <w:t>98</w:t>
        </w:r>
        <w:r w:rsidR="00180804" w:rsidRPr="009B32BF">
          <w:rPr>
            <w:webHidden/>
          </w:rPr>
          <w:fldChar w:fldCharType="end"/>
        </w:r>
      </w:hyperlink>
    </w:p>
    <w:p w:rsidR="00180804" w:rsidRPr="009B32BF" w:rsidRDefault="007F7CF9">
      <w:pPr>
        <w:pStyle w:val="22"/>
        <w:rPr>
          <w:rFonts w:asciiTheme="minorHAnsi" w:eastAsiaTheme="minorEastAsia" w:hAnsiTheme="minorHAnsi" w:cstheme="minorBidi"/>
          <w:sz w:val="24"/>
          <w:szCs w:val="22"/>
        </w:rPr>
      </w:pPr>
      <w:hyperlink w:anchor="_Toc30081020" w:history="1">
        <w:r w:rsidR="00180804" w:rsidRPr="009B32BF">
          <w:rPr>
            <w:rStyle w:val="ad"/>
            <w:rFonts w:hint="eastAsia"/>
            <w:color w:val="auto"/>
            <w:u w:val="none"/>
          </w:rPr>
          <w:t>一、</w:t>
        </w:r>
        <w:r w:rsidR="00180804" w:rsidRPr="009B32BF">
          <w:rPr>
            <w:rStyle w:val="ad"/>
            <w:rFonts w:ascii="Times New Roman" w:hint="eastAsia"/>
            <w:color w:val="auto"/>
            <w:u w:val="none"/>
          </w:rPr>
          <w:t xml:space="preserve"> </w:t>
        </w:r>
        <w:r w:rsidR="00180804" w:rsidRPr="009B32BF">
          <w:rPr>
            <w:rStyle w:val="ad"/>
            <w:rFonts w:ascii="Times New Roman" w:hint="eastAsia"/>
            <w:color w:val="auto"/>
            <w:u w:val="none"/>
          </w:rPr>
          <w:t>擬抄調查意見一</w:t>
        </w:r>
        <w:r w:rsidR="00180804" w:rsidRPr="009B32BF">
          <w:rPr>
            <w:rStyle w:val="ad"/>
            <w:rFonts w:hAnsi="標楷體" w:hint="eastAsia"/>
            <w:color w:val="auto"/>
            <w:u w:val="none"/>
          </w:rPr>
          <w:t>、</w:t>
        </w:r>
        <w:r w:rsidR="00180804" w:rsidRPr="009B32BF">
          <w:rPr>
            <w:rStyle w:val="ad"/>
            <w:rFonts w:ascii="Times New Roman" w:hint="eastAsia"/>
            <w:color w:val="auto"/>
            <w:u w:val="none"/>
          </w:rPr>
          <w:t>二提案糾正臺北市政府。</w:t>
        </w:r>
        <w:r w:rsidR="00180804" w:rsidRPr="009B32BF">
          <w:rPr>
            <w:webHidden/>
          </w:rPr>
          <w:tab/>
        </w:r>
        <w:r w:rsidR="00180804" w:rsidRPr="009B32BF">
          <w:rPr>
            <w:webHidden/>
          </w:rPr>
          <w:fldChar w:fldCharType="begin"/>
        </w:r>
        <w:r w:rsidR="00180804" w:rsidRPr="009B32BF">
          <w:rPr>
            <w:webHidden/>
          </w:rPr>
          <w:instrText xml:space="preserve"> PAGEREF _Toc30081020 \h </w:instrText>
        </w:r>
        <w:r w:rsidR="00180804" w:rsidRPr="009B32BF">
          <w:rPr>
            <w:webHidden/>
          </w:rPr>
        </w:r>
        <w:r w:rsidR="00180804" w:rsidRPr="009B32BF">
          <w:rPr>
            <w:webHidden/>
          </w:rPr>
          <w:fldChar w:fldCharType="separate"/>
        </w:r>
        <w:r>
          <w:rPr>
            <w:webHidden/>
          </w:rPr>
          <w:t>98</w:t>
        </w:r>
        <w:r w:rsidR="00180804" w:rsidRPr="009B32BF">
          <w:rPr>
            <w:webHidden/>
          </w:rPr>
          <w:fldChar w:fldCharType="end"/>
        </w:r>
      </w:hyperlink>
    </w:p>
    <w:p w:rsidR="00180804" w:rsidRPr="009B32BF" w:rsidRDefault="007F7CF9">
      <w:pPr>
        <w:pStyle w:val="22"/>
        <w:rPr>
          <w:rFonts w:asciiTheme="minorHAnsi" w:eastAsiaTheme="minorEastAsia" w:hAnsiTheme="minorHAnsi" w:cstheme="minorBidi"/>
          <w:sz w:val="24"/>
          <w:szCs w:val="22"/>
        </w:rPr>
      </w:pPr>
      <w:hyperlink w:anchor="_Toc30081021" w:history="1">
        <w:r w:rsidR="00180804" w:rsidRPr="009B32BF">
          <w:rPr>
            <w:rStyle w:val="ad"/>
            <w:rFonts w:hint="eastAsia"/>
            <w:color w:val="auto"/>
            <w:u w:val="none"/>
          </w:rPr>
          <w:t>二、</w:t>
        </w:r>
        <w:r w:rsidR="00180804" w:rsidRPr="009B32BF">
          <w:rPr>
            <w:rStyle w:val="ad"/>
            <w:rFonts w:ascii="Times New Roman" w:hint="eastAsia"/>
            <w:color w:val="auto"/>
            <w:u w:val="none"/>
          </w:rPr>
          <w:t xml:space="preserve"> </w:t>
        </w:r>
        <w:r w:rsidR="00180804" w:rsidRPr="009B32BF">
          <w:rPr>
            <w:rStyle w:val="ad"/>
            <w:rFonts w:ascii="Times New Roman" w:hint="eastAsia"/>
            <w:color w:val="auto"/>
            <w:u w:val="none"/>
          </w:rPr>
          <w:t>擬抄調查意見函請行政院確實檢討改進見復。</w:t>
        </w:r>
        <w:r w:rsidR="00180804" w:rsidRPr="009B32BF">
          <w:rPr>
            <w:webHidden/>
          </w:rPr>
          <w:tab/>
        </w:r>
        <w:r w:rsidR="00180804" w:rsidRPr="009B32BF">
          <w:rPr>
            <w:webHidden/>
          </w:rPr>
          <w:fldChar w:fldCharType="begin"/>
        </w:r>
        <w:r w:rsidR="00180804" w:rsidRPr="009B32BF">
          <w:rPr>
            <w:webHidden/>
          </w:rPr>
          <w:instrText xml:space="preserve"> PAGEREF _Toc30081021 \h </w:instrText>
        </w:r>
        <w:r w:rsidR="00180804" w:rsidRPr="009B32BF">
          <w:rPr>
            <w:webHidden/>
          </w:rPr>
        </w:r>
        <w:r w:rsidR="00180804" w:rsidRPr="009B32BF">
          <w:rPr>
            <w:webHidden/>
          </w:rPr>
          <w:fldChar w:fldCharType="separate"/>
        </w:r>
        <w:r>
          <w:rPr>
            <w:webHidden/>
          </w:rPr>
          <w:t>98</w:t>
        </w:r>
        <w:r w:rsidR="00180804" w:rsidRPr="009B32BF">
          <w:rPr>
            <w:webHidden/>
          </w:rPr>
          <w:fldChar w:fldCharType="end"/>
        </w:r>
      </w:hyperlink>
    </w:p>
    <w:p w:rsidR="00180804" w:rsidRPr="009B32BF" w:rsidRDefault="007F7CF9">
      <w:pPr>
        <w:pStyle w:val="22"/>
        <w:rPr>
          <w:rFonts w:asciiTheme="minorHAnsi" w:eastAsiaTheme="minorEastAsia" w:hAnsiTheme="minorHAnsi" w:cstheme="minorBidi"/>
          <w:sz w:val="24"/>
          <w:szCs w:val="22"/>
        </w:rPr>
      </w:pPr>
      <w:hyperlink w:anchor="_Toc30081022" w:history="1">
        <w:r w:rsidR="00180804" w:rsidRPr="009B32BF">
          <w:rPr>
            <w:rStyle w:val="ad"/>
            <w:rFonts w:hint="eastAsia"/>
            <w:color w:val="auto"/>
            <w:u w:val="none"/>
          </w:rPr>
          <w:t>三、 擬抄調查報告函復陳訴人。</w:t>
        </w:r>
        <w:r w:rsidR="00180804" w:rsidRPr="009B32BF">
          <w:rPr>
            <w:webHidden/>
          </w:rPr>
          <w:tab/>
        </w:r>
        <w:r w:rsidR="00180804" w:rsidRPr="009B32BF">
          <w:rPr>
            <w:webHidden/>
          </w:rPr>
          <w:fldChar w:fldCharType="begin"/>
        </w:r>
        <w:r w:rsidR="00180804" w:rsidRPr="009B32BF">
          <w:rPr>
            <w:webHidden/>
          </w:rPr>
          <w:instrText xml:space="preserve"> PAGEREF _Toc30081022 \h </w:instrText>
        </w:r>
        <w:r w:rsidR="00180804" w:rsidRPr="009B32BF">
          <w:rPr>
            <w:webHidden/>
          </w:rPr>
        </w:r>
        <w:r w:rsidR="00180804" w:rsidRPr="009B32BF">
          <w:rPr>
            <w:webHidden/>
          </w:rPr>
          <w:fldChar w:fldCharType="separate"/>
        </w:r>
        <w:r>
          <w:rPr>
            <w:webHidden/>
          </w:rPr>
          <w:t>98</w:t>
        </w:r>
        <w:r w:rsidR="00180804" w:rsidRPr="009B32BF">
          <w:rPr>
            <w:webHidden/>
          </w:rPr>
          <w:fldChar w:fldCharType="end"/>
        </w:r>
      </w:hyperlink>
    </w:p>
    <w:p w:rsidR="00180804" w:rsidRPr="009B32BF" w:rsidRDefault="007F7CF9">
      <w:pPr>
        <w:pStyle w:val="22"/>
        <w:rPr>
          <w:rFonts w:asciiTheme="minorHAnsi" w:eastAsiaTheme="minorEastAsia" w:hAnsiTheme="minorHAnsi" w:cstheme="minorBidi"/>
          <w:sz w:val="24"/>
          <w:szCs w:val="22"/>
        </w:rPr>
      </w:pPr>
      <w:hyperlink w:anchor="_Toc30081023" w:history="1">
        <w:r w:rsidR="00180804" w:rsidRPr="009B32BF">
          <w:rPr>
            <w:rStyle w:val="ad"/>
            <w:rFonts w:hint="eastAsia"/>
            <w:color w:val="auto"/>
            <w:u w:val="none"/>
          </w:rPr>
          <w:t>四、</w:t>
        </w:r>
        <w:r w:rsidR="00180804" w:rsidRPr="009B32BF">
          <w:rPr>
            <w:rStyle w:val="ad"/>
            <w:rFonts w:ascii="Times New Roman" w:hint="eastAsia"/>
            <w:color w:val="auto"/>
            <w:u w:val="none"/>
          </w:rPr>
          <w:t xml:space="preserve"> </w:t>
        </w:r>
        <w:r w:rsidR="00180804" w:rsidRPr="009B32BF">
          <w:rPr>
            <w:rStyle w:val="ad"/>
            <w:rFonts w:ascii="Times New Roman" w:hint="eastAsia"/>
            <w:color w:val="auto"/>
            <w:u w:val="none"/>
          </w:rPr>
          <w:t>檢附派查函</w:t>
        </w:r>
        <w:r w:rsidR="00180804" w:rsidRPr="009B32BF">
          <w:rPr>
            <w:rStyle w:val="ad"/>
            <w:rFonts w:hint="eastAsia"/>
            <w:color w:val="auto"/>
            <w:u w:val="none"/>
          </w:rPr>
          <w:t>及相關附件，送請教育及文化委員會暨財政及經濟委員會處理。</w:t>
        </w:r>
        <w:r w:rsidR="00180804" w:rsidRPr="009B32BF">
          <w:rPr>
            <w:webHidden/>
          </w:rPr>
          <w:tab/>
        </w:r>
        <w:r w:rsidR="00180804" w:rsidRPr="009B32BF">
          <w:rPr>
            <w:webHidden/>
          </w:rPr>
          <w:fldChar w:fldCharType="begin"/>
        </w:r>
        <w:r w:rsidR="00180804" w:rsidRPr="009B32BF">
          <w:rPr>
            <w:webHidden/>
          </w:rPr>
          <w:instrText xml:space="preserve"> PAGEREF _Toc30081023 \h </w:instrText>
        </w:r>
        <w:r w:rsidR="00180804" w:rsidRPr="009B32BF">
          <w:rPr>
            <w:webHidden/>
          </w:rPr>
          <w:fldChar w:fldCharType="separate"/>
        </w:r>
        <w:r>
          <w:rPr>
            <w:rFonts w:hint="eastAsia"/>
            <w:b/>
            <w:bCs/>
            <w:webHidden/>
          </w:rPr>
          <w:t>錯誤! 尚未定義書籤。</w:t>
        </w:r>
        <w:r w:rsidR="00180804" w:rsidRPr="009B32BF">
          <w:rPr>
            <w:webHidden/>
          </w:rPr>
          <w:fldChar w:fldCharType="end"/>
        </w:r>
      </w:hyperlink>
    </w:p>
    <w:p w:rsidR="00726659" w:rsidRPr="009B32BF" w:rsidRDefault="001C642B" w:rsidP="007704FD">
      <w:r w:rsidRPr="009B32BF">
        <w:fldChar w:fldCharType="end"/>
      </w:r>
    </w:p>
    <w:p w:rsidR="00726659" w:rsidRPr="009B32BF" w:rsidRDefault="00726659" w:rsidP="00641F6F">
      <w:pPr>
        <w:pStyle w:val="af1"/>
        <w:sectPr w:rsidR="00726659" w:rsidRPr="009B32BF" w:rsidSect="00901785">
          <w:footerReference w:type="default" r:id="rId10"/>
          <w:pgSz w:w="11907" w:h="16840" w:code="9"/>
          <w:pgMar w:top="1701" w:right="1418" w:bottom="1418" w:left="1418" w:header="851" w:footer="567" w:gutter="227"/>
          <w:pgNumType w:fmt="upperRoman" w:start="1"/>
          <w:cols w:space="425"/>
          <w:docGrid w:type="linesAndChars" w:linePitch="457" w:charSpace="4127"/>
        </w:sectPr>
      </w:pPr>
    </w:p>
    <w:p w:rsidR="00D75644" w:rsidRPr="009B32BF" w:rsidRDefault="00D75644" w:rsidP="00641F6F">
      <w:pPr>
        <w:pStyle w:val="af1"/>
      </w:pPr>
      <w:r w:rsidRPr="009B32BF">
        <w:rPr>
          <w:rFonts w:hint="eastAsia"/>
        </w:rPr>
        <w:lastRenderedPageBreak/>
        <w:t>調查報告</w:t>
      </w:r>
    </w:p>
    <w:p w:rsidR="00E25849" w:rsidRPr="009B32BF" w:rsidRDefault="00E25849" w:rsidP="000850A0">
      <w:pPr>
        <w:pStyle w:val="1"/>
        <w:rPr>
          <w:szCs w:val="32"/>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422834150"/>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bookmarkStart w:id="26" w:name="_Toc30081001"/>
      <w:r w:rsidRPr="009B32BF">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24627A" w:rsidRPr="009B32BF">
        <w:rPr>
          <w:rFonts w:hint="eastAsia"/>
        </w:rPr>
        <w:t>據訴，</w:t>
      </w:r>
      <w:r w:rsidR="0024627A" w:rsidRPr="009B32BF">
        <w:t>臺北市政府於2002年初辦理中山橋(明治橋)遷建工程，將興建於1901年日治時期之百年歷史橋</w:t>
      </w:r>
      <w:r w:rsidR="0024627A" w:rsidRPr="009B32BF">
        <w:rPr>
          <w:rFonts w:hint="eastAsia"/>
        </w:rPr>
        <w:t>梁</w:t>
      </w:r>
      <w:r w:rsidR="0024627A" w:rsidRPr="009B32BF">
        <w:t>肢解為435塊石塊，據稱是為了便利基隆河洪水宣洩</w:t>
      </w:r>
      <w:r w:rsidR="0024627A" w:rsidRPr="009B32BF">
        <w:rPr>
          <w:rFonts w:hint="eastAsia"/>
        </w:rPr>
        <w:t>；</w:t>
      </w:r>
      <w:r w:rsidR="0024627A" w:rsidRPr="009B32BF">
        <w:t>惟查早先行政院已擬定「基隆河整體治理計畫」，並通過「員山子分洪工程」，事後證明成效一如預期，中山橋平白被「犧牲」。究竟拆除中山橋是否經過審慎專業評估？編列拆橋經費是否蓄意忽視中央治水計畫而浪費公帑？此外拆後橋</w:t>
      </w:r>
      <w:r w:rsidR="0024627A" w:rsidRPr="009B32BF">
        <w:rPr>
          <w:rFonts w:hint="eastAsia"/>
        </w:rPr>
        <w:t>梁</w:t>
      </w:r>
      <w:r w:rsidR="0024627A" w:rsidRPr="009B32BF">
        <w:t>「遺骸」形同棄置，一拖十餘年猶未重建，是否有意造成無可挽回之後果？凡此均有</w:t>
      </w:r>
      <w:r w:rsidR="0024627A" w:rsidRPr="009B32BF">
        <w:rPr>
          <w:rFonts w:hint="eastAsia"/>
        </w:rPr>
        <w:t>調查之必要案</w:t>
      </w:r>
      <w:r w:rsidR="00B82255" w:rsidRPr="009B32BF">
        <w:rPr>
          <w:rFonts w:hAnsi="標楷體" w:hint="eastAsia"/>
          <w:bCs w:val="0"/>
          <w:snapToGrid w:val="0"/>
          <w:kern w:val="2"/>
          <w:szCs w:val="32"/>
        </w:rPr>
        <w:t>。</w:t>
      </w:r>
      <w:bookmarkEnd w:id="26"/>
    </w:p>
    <w:p w:rsidR="00E25849" w:rsidRPr="009B32BF" w:rsidRDefault="00E25849" w:rsidP="00EE6D06">
      <w:pPr>
        <w:pStyle w:val="1"/>
        <w:widowControl/>
        <w:numPr>
          <w:ilvl w:val="0"/>
          <w:numId w:val="9"/>
        </w:numPr>
        <w:kinsoku/>
        <w:overflowPunct/>
        <w:autoSpaceDE/>
        <w:autoSpaceDN/>
        <w:jc w:val="left"/>
      </w:pPr>
      <w:bookmarkStart w:id="27" w:name="_Toc524892371"/>
      <w:bookmarkStart w:id="28" w:name="_Toc524895642"/>
      <w:bookmarkStart w:id="29" w:name="_Toc524896188"/>
      <w:bookmarkStart w:id="30" w:name="_Toc524896218"/>
      <w:bookmarkStart w:id="31" w:name="_Toc524902724"/>
      <w:bookmarkStart w:id="32" w:name="_Toc525066143"/>
      <w:bookmarkStart w:id="33" w:name="_Toc525070833"/>
      <w:bookmarkStart w:id="34" w:name="_Toc525938373"/>
      <w:bookmarkStart w:id="35" w:name="_Toc525939221"/>
      <w:bookmarkStart w:id="36" w:name="_Toc525939726"/>
      <w:bookmarkStart w:id="37" w:name="_Toc529218260"/>
      <w:bookmarkStart w:id="38" w:name="_Toc529222683"/>
      <w:bookmarkStart w:id="39" w:name="_Toc529223105"/>
      <w:bookmarkStart w:id="40" w:name="_Toc529223856"/>
      <w:bookmarkStart w:id="41" w:name="_Toc529228252"/>
      <w:bookmarkStart w:id="42" w:name="_Toc2400389"/>
      <w:bookmarkStart w:id="43" w:name="_Toc4316183"/>
      <w:bookmarkStart w:id="44" w:name="_Toc4473324"/>
      <w:bookmarkStart w:id="45" w:name="_Toc69556891"/>
      <w:bookmarkStart w:id="46" w:name="_Toc69556940"/>
      <w:bookmarkStart w:id="47" w:name="_Toc69609814"/>
      <w:bookmarkStart w:id="48" w:name="_Toc70241810"/>
      <w:bookmarkStart w:id="49" w:name="_Toc70242199"/>
      <w:bookmarkStart w:id="50" w:name="_Toc421794869"/>
      <w:bookmarkStart w:id="51" w:name="_Toc422834154"/>
      <w:bookmarkStart w:id="52" w:name="_Toc30081007"/>
      <w:r w:rsidRPr="009B32BF">
        <w:rPr>
          <w:rFonts w:hint="eastAsia"/>
        </w:rPr>
        <w:t>調查事實：</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373D6E" w:rsidRPr="009B32BF" w:rsidRDefault="00373D6E" w:rsidP="00057216">
      <w:pPr>
        <w:pStyle w:val="11"/>
        <w:ind w:left="680" w:firstLine="680"/>
      </w:pPr>
      <w:bookmarkStart w:id="53" w:name="_Toc525070834"/>
      <w:bookmarkStart w:id="54" w:name="_Toc525938374"/>
      <w:bookmarkStart w:id="55" w:name="_Toc525939222"/>
      <w:bookmarkStart w:id="56" w:name="_Toc525939727"/>
      <w:bookmarkStart w:id="57" w:name="_Toc525066144"/>
      <w:bookmarkStart w:id="58" w:name="_Toc524892372"/>
      <w:r w:rsidRPr="009B32BF">
        <w:rPr>
          <w:rFonts w:hint="eastAsia"/>
        </w:rPr>
        <w:t>案經本院</w:t>
      </w:r>
      <w:r w:rsidR="00F84F5C" w:rsidRPr="009B32BF">
        <w:rPr>
          <w:rFonts w:hint="eastAsia"/>
        </w:rPr>
        <w:t>蒐集中山舊橋檔案資料，</w:t>
      </w:r>
      <w:r w:rsidR="002F27D9" w:rsidRPr="009B32BF">
        <w:rPr>
          <w:rFonts w:hint="eastAsia"/>
        </w:rPr>
        <w:t>向</w:t>
      </w:r>
      <w:r w:rsidR="00471748" w:rsidRPr="009B32BF">
        <w:rPr>
          <w:rFonts w:hint="eastAsia"/>
        </w:rPr>
        <w:t>經濟部水利署</w:t>
      </w:r>
      <w:r w:rsidR="00880390" w:rsidRPr="009B32BF">
        <w:rPr>
          <w:rFonts w:hAnsi="標楷體" w:hint="eastAsia"/>
        </w:rPr>
        <w:t>（下稱水利署）</w:t>
      </w:r>
      <w:r w:rsidR="00471748" w:rsidRPr="009B32BF">
        <w:rPr>
          <w:rFonts w:hint="eastAsia"/>
        </w:rPr>
        <w:t>、臺北市政府</w:t>
      </w:r>
      <w:r w:rsidR="002F27D9" w:rsidRPr="009B32BF">
        <w:rPr>
          <w:rFonts w:hint="eastAsia"/>
        </w:rPr>
        <w:t>調閱</w:t>
      </w:r>
      <w:r w:rsidR="00F84F5C" w:rsidRPr="009B32BF">
        <w:rPr>
          <w:rStyle w:val="afc"/>
        </w:rPr>
        <w:footnoteReference w:id="1"/>
      </w:r>
      <w:r w:rsidR="002F27D9" w:rsidRPr="009B32BF">
        <w:rPr>
          <w:rFonts w:hint="eastAsia"/>
        </w:rPr>
        <w:t>相關案卷</w:t>
      </w:r>
      <w:r w:rsidR="00970CAA" w:rsidRPr="009B32BF">
        <w:rPr>
          <w:rFonts w:hint="eastAsia"/>
        </w:rPr>
        <w:t>。</w:t>
      </w:r>
      <w:r w:rsidR="00F84F5C" w:rsidRPr="009B32BF">
        <w:rPr>
          <w:rFonts w:hint="eastAsia"/>
        </w:rPr>
        <w:t>經該等機關分別函復</w:t>
      </w:r>
      <w:r w:rsidR="00F84F5C" w:rsidRPr="009B32BF">
        <w:rPr>
          <w:rStyle w:val="afc"/>
        </w:rPr>
        <w:footnoteReference w:id="2"/>
      </w:r>
      <w:r w:rsidR="00F84F5C" w:rsidRPr="009B32BF">
        <w:rPr>
          <w:rFonts w:hint="eastAsia"/>
        </w:rPr>
        <w:t>後</w:t>
      </w:r>
      <w:r w:rsidR="00970CAA" w:rsidRPr="009B32BF">
        <w:rPr>
          <w:rFonts w:hint="eastAsia"/>
        </w:rPr>
        <w:t>，</w:t>
      </w:r>
      <w:r w:rsidR="00880390" w:rsidRPr="009B32BF">
        <w:rPr>
          <w:rFonts w:hint="eastAsia"/>
        </w:rPr>
        <w:t>本院</w:t>
      </w:r>
      <w:r w:rsidR="00F84F5C" w:rsidRPr="009B32BF">
        <w:rPr>
          <w:rFonts w:hint="eastAsia"/>
        </w:rPr>
        <w:t>為瞭解中山舊橋拆除後</w:t>
      </w:r>
      <w:r w:rsidR="005A14CE" w:rsidRPr="009B32BF">
        <w:rPr>
          <w:rFonts w:hint="eastAsia"/>
        </w:rPr>
        <w:t>構件</w:t>
      </w:r>
      <w:r w:rsidR="00F84F5C" w:rsidRPr="009B32BF">
        <w:rPr>
          <w:rFonts w:hint="eastAsia"/>
        </w:rPr>
        <w:t>保存現況，於</w:t>
      </w:r>
      <w:r w:rsidR="00610264" w:rsidRPr="009B32BF">
        <w:rPr>
          <w:rFonts w:hint="eastAsia"/>
        </w:rPr>
        <w:t>民國</w:t>
      </w:r>
      <w:r w:rsidR="00610264" w:rsidRPr="009B32BF">
        <w:rPr>
          <w:rFonts w:hAnsi="標楷體" w:hint="eastAsia"/>
        </w:rPr>
        <w:t>（下同）</w:t>
      </w:r>
      <w:r w:rsidR="00ED385B" w:rsidRPr="009B32BF">
        <w:rPr>
          <w:rFonts w:hint="eastAsia"/>
        </w:rPr>
        <w:t>108年</w:t>
      </w:r>
      <w:r w:rsidR="00471748" w:rsidRPr="009B32BF">
        <w:rPr>
          <w:rFonts w:hint="eastAsia"/>
        </w:rPr>
        <w:t>2</w:t>
      </w:r>
      <w:r w:rsidR="00ED385B" w:rsidRPr="009B32BF">
        <w:rPr>
          <w:rFonts w:hint="eastAsia"/>
        </w:rPr>
        <w:t>月1</w:t>
      </w:r>
      <w:r w:rsidR="00471748" w:rsidRPr="009B32BF">
        <w:rPr>
          <w:rFonts w:hint="eastAsia"/>
        </w:rPr>
        <w:t>9</w:t>
      </w:r>
      <w:r w:rsidR="00ED385B" w:rsidRPr="009B32BF">
        <w:rPr>
          <w:rFonts w:hint="eastAsia"/>
        </w:rPr>
        <w:t>日</w:t>
      </w:r>
      <w:r w:rsidR="00471748" w:rsidRPr="009B32BF">
        <w:rPr>
          <w:rFonts w:hint="eastAsia"/>
        </w:rPr>
        <w:t>赴</w:t>
      </w:r>
      <w:r w:rsidR="004C7607" w:rsidRPr="009B32BF">
        <w:rPr>
          <w:rFonts w:hint="eastAsia"/>
        </w:rPr>
        <w:t>再春游泳池舊址</w:t>
      </w:r>
      <w:r w:rsidR="00471748" w:rsidRPr="009B32BF">
        <w:rPr>
          <w:rFonts w:hint="eastAsia"/>
        </w:rPr>
        <w:t>堆置</w:t>
      </w:r>
      <w:r w:rsidR="00ED385B" w:rsidRPr="009B32BF">
        <w:rPr>
          <w:rFonts w:hint="eastAsia"/>
        </w:rPr>
        <w:t>現場履勘</w:t>
      </w:r>
      <w:r w:rsidR="00ED385B" w:rsidRPr="009B32BF">
        <w:rPr>
          <w:rFonts w:hAnsi="標楷體" w:hint="eastAsia"/>
          <w:bCs/>
        </w:rPr>
        <w:t>，聽取簡報並詢問</w:t>
      </w:r>
      <w:r w:rsidR="00471748" w:rsidRPr="009B32BF">
        <w:rPr>
          <w:rFonts w:hAnsi="標楷體" w:hint="eastAsia"/>
          <w:bCs/>
        </w:rPr>
        <w:t>臺北市政府</w:t>
      </w:r>
      <w:r w:rsidR="00ED385B" w:rsidRPr="009B32BF">
        <w:rPr>
          <w:rFonts w:hAnsi="標楷體" w:hint="eastAsia"/>
          <w:bCs/>
        </w:rPr>
        <w:t>副</w:t>
      </w:r>
      <w:r w:rsidR="00471748" w:rsidRPr="009B32BF">
        <w:rPr>
          <w:rFonts w:hAnsi="標楷體" w:hint="eastAsia"/>
          <w:bCs/>
        </w:rPr>
        <w:t>秘書長薛春明</w:t>
      </w:r>
      <w:r w:rsidR="00F84F5C" w:rsidRPr="009B32BF">
        <w:rPr>
          <w:rFonts w:hAnsi="標楷體" w:hint="eastAsia"/>
          <w:bCs/>
        </w:rPr>
        <w:t>、文化局副局長田</w:t>
      </w:r>
      <w:r w:rsidR="00880390" w:rsidRPr="009B32BF">
        <w:rPr>
          <w:rFonts w:hAnsi="標楷體" w:hint="eastAsia"/>
          <w:bCs/>
        </w:rPr>
        <w:t>瑋</w:t>
      </w:r>
      <w:r w:rsidR="00ED385B" w:rsidRPr="009B32BF">
        <w:rPr>
          <w:rFonts w:hAnsi="標楷體" w:hint="eastAsia"/>
          <w:bCs/>
        </w:rPr>
        <w:t>及</w:t>
      </w:r>
      <w:r w:rsidR="00880390" w:rsidRPr="009B32BF">
        <w:rPr>
          <w:rFonts w:hAnsi="標楷體" w:hint="eastAsia"/>
          <w:bCs/>
        </w:rPr>
        <w:t>工務局</w:t>
      </w:r>
      <w:r w:rsidR="00471748" w:rsidRPr="009B32BF">
        <w:rPr>
          <w:rFonts w:hAnsi="標楷體" w:hint="eastAsia"/>
          <w:bCs/>
        </w:rPr>
        <w:t>水利</w:t>
      </w:r>
      <w:r w:rsidR="00187BF6" w:rsidRPr="009B32BF">
        <w:rPr>
          <w:rFonts w:hAnsi="標楷體" w:hint="eastAsia"/>
          <w:bCs/>
        </w:rPr>
        <w:t>工程</w:t>
      </w:r>
      <w:r w:rsidR="00471748" w:rsidRPr="009B32BF">
        <w:rPr>
          <w:rFonts w:hAnsi="標楷體" w:hint="eastAsia"/>
          <w:bCs/>
        </w:rPr>
        <w:t>處</w:t>
      </w:r>
      <w:r w:rsidR="00880390" w:rsidRPr="009B32BF">
        <w:rPr>
          <w:rFonts w:hAnsi="標楷體" w:hint="eastAsia"/>
          <w:bCs/>
        </w:rPr>
        <w:t>（下稱臺北市水利處）</w:t>
      </w:r>
      <w:r w:rsidR="00471748" w:rsidRPr="009B32BF">
        <w:rPr>
          <w:rFonts w:hAnsi="標楷體" w:hint="eastAsia"/>
          <w:bCs/>
        </w:rPr>
        <w:t>處長陳郭正等</w:t>
      </w:r>
      <w:r w:rsidR="00ED385B" w:rsidRPr="009B32BF">
        <w:rPr>
          <w:rFonts w:hAnsi="標楷體" w:hint="eastAsia"/>
          <w:bCs/>
        </w:rPr>
        <w:t>相關主管、承辦人員，</w:t>
      </w:r>
      <w:r w:rsidR="00970CAA" w:rsidRPr="009B32BF">
        <w:rPr>
          <w:rFonts w:hAnsi="標楷體" w:hint="eastAsia"/>
          <w:bCs/>
        </w:rPr>
        <w:t>相關問題</w:t>
      </w:r>
      <w:r w:rsidR="00ED385B" w:rsidRPr="009B32BF">
        <w:rPr>
          <w:rFonts w:hAnsi="標楷體" w:hint="eastAsia"/>
          <w:bCs/>
        </w:rPr>
        <w:t>經</w:t>
      </w:r>
      <w:r w:rsidR="00F84F5C" w:rsidRPr="009B32BF">
        <w:rPr>
          <w:rFonts w:hAnsi="標楷體" w:hint="eastAsia"/>
          <w:bCs/>
        </w:rPr>
        <w:t>該府108年5月23日</w:t>
      </w:r>
      <w:r w:rsidR="00970CAA" w:rsidRPr="009B32BF">
        <w:rPr>
          <w:rFonts w:hAnsi="標楷體" w:hint="eastAsia"/>
          <w:bCs/>
        </w:rPr>
        <w:t>以書面</w:t>
      </w:r>
      <w:r w:rsidR="00F84F5C" w:rsidRPr="009B32BF">
        <w:rPr>
          <w:rFonts w:hAnsi="標楷體" w:hint="eastAsia"/>
          <w:bCs/>
        </w:rPr>
        <w:t>補充說明</w:t>
      </w:r>
      <w:r w:rsidR="00F84F5C" w:rsidRPr="009B32BF">
        <w:rPr>
          <w:rStyle w:val="afc"/>
          <w:rFonts w:hAnsi="標楷體"/>
          <w:bCs/>
        </w:rPr>
        <w:footnoteReference w:id="3"/>
      </w:r>
      <w:r w:rsidR="00F84F5C" w:rsidRPr="009B32BF">
        <w:rPr>
          <w:rFonts w:hAnsi="標楷體" w:hint="eastAsia"/>
          <w:bCs/>
        </w:rPr>
        <w:t>到院。</w:t>
      </w:r>
      <w:r w:rsidR="007E0AB4" w:rsidRPr="009B32BF">
        <w:rPr>
          <w:rFonts w:hAnsi="標楷體" w:hint="eastAsia"/>
          <w:bCs/>
        </w:rPr>
        <w:t>為進一步</w:t>
      </w:r>
      <w:r w:rsidR="007E0AB4" w:rsidRPr="009B32BF">
        <w:rPr>
          <w:rFonts w:hAnsi="標楷體" w:hint="eastAsia"/>
          <w:bCs/>
        </w:rPr>
        <w:lastRenderedPageBreak/>
        <w:t>瞭解「基隆河整體治理計畫」</w:t>
      </w:r>
      <w:r w:rsidR="007F5619" w:rsidRPr="009B32BF">
        <w:rPr>
          <w:rStyle w:val="afc"/>
          <w:rFonts w:hAnsi="標楷體"/>
          <w:bCs/>
        </w:rPr>
        <w:footnoteReference w:id="4"/>
      </w:r>
      <w:r w:rsidR="005A14CE" w:rsidRPr="009B32BF">
        <w:rPr>
          <w:rFonts w:hAnsi="標楷體" w:hint="eastAsia"/>
          <w:bCs/>
        </w:rPr>
        <w:t>、「員山子分洪工程計畫」內容與中山舊橋拆除之必要性，於108年6月5日諮詢行政院張政務委員景森</w:t>
      </w:r>
      <w:r w:rsidR="005A14CE" w:rsidRPr="009B32BF">
        <w:rPr>
          <w:rStyle w:val="afc"/>
          <w:rFonts w:hAnsi="標楷體"/>
          <w:bCs/>
        </w:rPr>
        <w:footnoteReference w:id="5"/>
      </w:r>
      <w:r w:rsidR="0087587E" w:rsidRPr="009B32BF">
        <w:rPr>
          <w:rFonts w:hAnsi="標楷體" w:hint="eastAsia"/>
          <w:bCs/>
        </w:rPr>
        <w:t>及</w:t>
      </w:r>
      <w:r w:rsidR="00970CAA" w:rsidRPr="009B32BF">
        <w:rPr>
          <w:rFonts w:hAnsi="標楷體" w:hint="eastAsia"/>
          <w:bCs/>
        </w:rPr>
        <w:t>函</w:t>
      </w:r>
      <w:r w:rsidR="0087587E" w:rsidRPr="009B32BF">
        <w:rPr>
          <w:rFonts w:hAnsi="標楷體" w:hint="eastAsia"/>
          <w:bCs/>
        </w:rPr>
        <w:t>詢</w:t>
      </w:r>
      <w:r w:rsidR="00970CAA" w:rsidRPr="009B32BF">
        <w:rPr>
          <w:rStyle w:val="afc"/>
          <w:rFonts w:hAnsi="標楷體"/>
          <w:bCs/>
        </w:rPr>
        <w:footnoteReference w:id="6"/>
      </w:r>
      <w:r w:rsidR="00970CAA" w:rsidRPr="009B32BF">
        <w:rPr>
          <w:rFonts w:hAnsi="標楷體" w:hint="eastAsia"/>
          <w:bCs/>
        </w:rPr>
        <w:t>國家發展委員會</w:t>
      </w:r>
      <w:r w:rsidR="0087587E" w:rsidRPr="009B32BF">
        <w:rPr>
          <w:rStyle w:val="afc"/>
          <w:rFonts w:hAnsi="標楷體"/>
          <w:bCs/>
        </w:rPr>
        <w:footnoteReference w:id="7"/>
      </w:r>
      <w:r w:rsidR="004935B7" w:rsidRPr="009B32BF">
        <w:rPr>
          <w:rFonts w:hAnsi="標楷體" w:hint="eastAsia"/>
          <w:bCs/>
        </w:rPr>
        <w:t>（下稱國發會）</w:t>
      </w:r>
      <w:r w:rsidR="000A3BE9" w:rsidRPr="009B32BF">
        <w:rPr>
          <w:rFonts w:hAnsi="標楷體" w:hint="eastAsia"/>
          <w:bCs/>
        </w:rPr>
        <w:t>。</w:t>
      </w:r>
      <w:r w:rsidR="00970CAA" w:rsidRPr="009B32BF">
        <w:rPr>
          <w:rFonts w:hAnsi="標楷體" w:hint="eastAsia"/>
          <w:bCs/>
        </w:rPr>
        <w:t>另為瞭解</w:t>
      </w:r>
      <w:r w:rsidR="0087587E" w:rsidRPr="009B32BF">
        <w:rPr>
          <w:rFonts w:hAnsi="標楷體" w:hint="eastAsia"/>
          <w:bCs/>
        </w:rPr>
        <w:t>基隆河上、中、下游全流域集水區近廿年來，歷次颱洪（含超大豪雨及大豪雨、大雨）之降雨中心及降雨量（強度）之變化情形</w:t>
      </w:r>
      <w:r w:rsidR="00F86C5B" w:rsidRPr="009B32BF">
        <w:rPr>
          <w:rFonts w:hAnsi="標楷體" w:hint="eastAsia"/>
          <w:bCs/>
        </w:rPr>
        <w:t>，函詢</w:t>
      </w:r>
      <w:r w:rsidR="00F86C5B" w:rsidRPr="009B32BF">
        <w:rPr>
          <w:rStyle w:val="afc"/>
          <w:rFonts w:hAnsi="標楷體"/>
          <w:bCs/>
        </w:rPr>
        <w:footnoteReference w:id="8"/>
      </w:r>
      <w:r w:rsidR="00F86C5B" w:rsidRPr="009B32BF">
        <w:rPr>
          <w:rFonts w:hAnsi="標楷體" w:hint="eastAsia"/>
          <w:bCs/>
        </w:rPr>
        <w:t>交通部中央氣象局</w:t>
      </w:r>
      <w:r w:rsidR="00240D2C" w:rsidRPr="009B32BF">
        <w:rPr>
          <w:rFonts w:hAnsi="標楷體" w:hint="eastAsia"/>
          <w:bCs/>
        </w:rPr>
        <w:t>（下稱中央氣象局）</w:t>
      </w:r>
      <w:r w:rsidR="005A14CE" w:rsidRPr="009B32BF">
        <w:rPr>
          <w:rFonts w:hAnsi="標楷體" w:hint="eastAsia"/>
          <w:bCs/>
        </w:rPr>
        <w:t>。</w:t>
      </w:r>
      <w:r w:rsidRPr="009B32BF">
        <w:rPr>
          <w:rFonts w:hint="eastAsia"/>
        </w:rPr>
        <w:t>茲綜整調查事實如下：</w:t>
      </w:r>
    </w:p>
    <w:p w:rsidR="000355DC" w:rsidRPr="009B32BF" w:rsidRDefault="000355DC" w:rsidP="000355DC">
      <w:pPr>
        <w:pStyle w:val="2"/>
        <w:overflowPunct/>
        <w:autoSpaceDE/>
        <w:autoSpaceDN/>
        <w:ind w:left="1045" w:hanging="697"/>
      </w:pPr>
      <w:bookmarkStart w:id="59" w:name="_Toc30081008"/>
      <w:r w:rsidRPr="009B32BF">
        <w:rPr>
          <w:szCs w:val="52"/>
        </w:rPr>
        <w:t>中山</w:t>
      </w:r>
      <w:r w:rsidR="00856BE4" w:rsidRPr="009B32BF">
        <w:rPr>
          <w:rFonts w:hint="eastAsia"/>
          <w:szCs w:val="52"/>
        </w:rPr>
        <w:t>舊</w:t>
      </w:r>
      <w:r w:rsidRPr="009B32BF">
        <w:rPr>
          <w:szCs w:val="52"/>
        </w:rPr>
        <w:t>橋</w:t>
      </w:r>
      <w:r w:rsidR="006D42CB" w:rsidRPr="009B32BF">
        <w:rPr>
          <w:rStyle w:val="afc"/>
          <w:szCs w:val="52"/>
        </w:rPr>
        <w:footnoteReference w:id="9"/>
      </w:r>
      <w:r w:rsidRPr="009B32BF">
        <w:rPr>
          <w:szCs w:val="52"/>
        </w:rPr>
        <w:t>(明治橋)</w:t>
      </w:r>
      <w:r w:rsidRPr="009B32BF">
        <w:rPr>
          <w:rFonts w:hAnsi="標楷體" w:hint="eastAsia"/>
        </w:rPr>
        <w:t>概要</w:t>
      </w:r>
      <w:bookmarkEnd w:id="59"/>
    </w:p>
    <w:p w:rsidR="000355DC" w:rsidRPr="009B32BF" w:rsidRDefault="000355DC" w:rsidP="00F274A2">
      <w:pPr>
        <w:pStyle w:val="3"/>
      </w:pPr>
      <w:r w:rsidRPr="009B32BF">
        <w:t>日</w:t>
      </w:r>
      <w:r w:rsidR="003107E6" w:rsidRPr="009B32BF">
        <w:rPr>
          <w:rFonts w:hint="eastAsia"/>
        </w:rPr>
        <w:t>治</w:t>
      </w:r>
      <w:r w:rsidRPr="009B32BF">
        <w:t>時代，臺灣總督府興建臺灣</w:t>
      </w:r>
      <w:r w:rsidR="00AB003E" w:rsidRPr="009B32BF">
        <w:rPr>
          <w:rFonts w:hAnsi="標楷體" w:hint="eastAsia"/>
        </w:rPr>
        <w:t>（圓山）</w:t>
      </w:r>
      <w:r w:rsidRPr="009B32BF">
        <w:t>神社，闢建連接臺北市區至圓山的</w:t>
      </w:r>
      <w:r w:rsidR="00F274A2" w:rsidRPr="009B32BF">
        <w:rPr>
          <w:rFonts w:hAnsi="標楷體" w:hint="eastAsia"/>
        </w:rPr>
        <w:t>「</w:t>
      </w:r>
      <w:hyperlink r:id="rId11" w:tooltip="敕使街道" w:history="1">
        <w:r w:rsidRPr="009B32BF">
          <w:t>敕使街道</w:t>
        </w:r>
      </w:hyperlink>
      <w:r w:rsidR="00F274A2" w:rsidRPr="009B32BF">
        <w:rPr>
          <w:rFonts w:hAnsi="標楷體" w:hint="eastAsia"/>
        </w:rPr>
        <w:t>」</w:t>
      </w:r>
      <w:r w:rsidRPr="009B32BF">
        <w:t>，</w:t>
      </w:r>
      <w:r w:rsidR="00F36EB7" w:rsidRPr="009B32BF">
        <w:rPr>
          <w:rFonts w:hint="eastAsia"/>
        </w:rPr>
        <w:t>西元</w:t>
      </w:r>
      <w:r w:rsidRPr="009B32BF">
        <w:t>1901年於基隆河上修建「明治橋」，</w:t>
      </w:r>
      <w:r w:rsidR="00856BE4" w:rsidRPr="009B32BF">
        <w:t>跨越</w:t>
      </w:r>
      <w:hyperlink r:id="rId12" w:tooltip="基隆河" w:history="1">
        <w:r w:rsidR="00856BE4" w:rsidRPr="009B32BF">
          <w:t>基隆河</w:t>
        </w:r>
      </w:hyperlink>
      <w:r w:rsidR="00856BE4" w:rsidRPr="009B32BF">
        <w:t>，</w:t>
      </w:r>
      <w:r w:rsidRPr="009B32BF">
        <w:t>由總督府的土木技師</w:t>
      </w:r>
      <w:hyperlink r:id="rId13" w:tooltip="十川嘉太郎（頁面不存在）" w:history="1">
        <w:r w:rsidRPr="009B32BF">
          <w:t>十川嘉太郎</w:t>
        </w:r>
      </w:hyperlink>
      <w:r w:rsidRPr="009B32BF">
        <w:t>設計，為鐵製桁架橋</w:t>
      </w:r>
      <w:r w:rsidRPr="009B32BF">
        <w:rPr>
          <w:rFonts w:hint="eastAsia"/>
        </w:rPr>
        <w:t>(如圖1上圖所示)，</w:t>
      </w:r>
      <w:r w:rsidRPr="009B32BF">
        <w:t>橋面木造，中為車道，兩旁設有人行道，欄杆有扇形鏤空雕花裝飾</w:t>
      </w:r>
      <w:r w:rsidRPr="009B32BF">
        <w:rPr>
          <w:rFonts w:hint="eastAsia"/>
        </w:rPr>
        <w:t>；</w:t>
      </w:r>
      <w:r w:rsidRPr="009B32BF">
        <w:t>1912年</w:t>
      </w:r>
      <w:r w:rsidR="00AB003E" w:rsidRPr="009B32BF">
        <w:rPr>
          <w:rFonts w:hint="eastAsia"/>
        </w:rPr>
        <w:t>將</w:t>
      </w:r>
      <w:r w:rsidRPr="009B32BF">
        <w:t>橋面改為鋼筋混凝土</w:t>
      </w:r>
      <w:r w:rsidR="00AB003E" w:rsidRPr="009B32BF">
        <w:rPr>
          <w:rFonts w:hint="eastAsia"/>
        </w:rPr>
        <w:t>。</w:t>
      </w:r>
      <w:r w:rsidR="00E146D0" w:rsidRPr="009B32BF">
        <w:rPr>
          <w:rFonts w:hint="eastAsia"/>
        </w:rPr>
        <w:t>因</w:t>
      </w:r>
      <w:r w:rsidR="00E146D0" w:rsidRPr="009B32BF">
        <w:t>1923年</w:t>
      </w:r>
      <w:r w:rsidRPr="009B32BF">
        <w:t>日本發生</w:t>
      </w:r>
      <w:hyperlink r:id="rId14" w:tooltip="關東大地震" w:history="1">
        <w:r w:rsidRPr="009B32BF">
          <w:t>關東大地震</w:t>
        </w:r>
      </w:hyperlink>
      <w:r w:rsidR="00C93702" w:rsidRPr="009B32BF">
        <w:t>影響，</w:t>
      </w:r>
      <w:r w:rsidR="00AB003E" w:rsidRPr="009B32BF">
        <w:rPr>
          <w:rFonts w:hint="eastAsia"/>
        </w:rPr>
        <w:t>日本政府於1929年決定將</w:t>
      </w:r>
      <w:r w:rsidR="00C93702" w:rsidRPr="009B32BF">
        <w:t>明治橋改建為鋼筋混凝土拱橋</w:t>
      </w:r>
      <w:r w:rsidR="00C93702" w:rsidRPr="009B32BF">
        <w:rPr>
          <w:rFonts w:hint="eastAsia"/>
        </w:rPr>
        <w:t>，</w:t>
      </w:r>
      <w:r w:rsidRPr="009B32BF">
        <w:t>1930年1月25日開工，1933年3月20</w:t>
      </w:r>
      <w:r w:rsidR="00AB003E" w:rsidRPr="009B32BF">
        <w:t>日完工</w:t>
      </w:r>
      <w:r w:rsidR="00AB003E" w:rsidRPr="009B32BF">
        <w:rPr>
          <w:rFonts w:hint="eastAsia"/>
        </w:rPr>
        <w:t>；</w:t>
      </w:r>
      <w:r w:rsidRPr="009B32BF">
        <w:t>全長120公尺，寬17公尺</w:t>
      </w:r>
      <w:r w:rsidRPr="009B32BF">
        <w:rPr>
          <w:rFonts w:hint="eastAsia"/>
        </w:rPr>
        <w:t>，</w:t>
      </w:r>
      <w:r w:rsidR="00AB003E" w:rsidRPr="009B32BF">
        <w:rPr>
          <w:rFonts w:hint="eastAsia"/>
        </w:rPr>
        <w:t>為當時全臺唯一鋼筋混凝土橋梁，</w:t>
      </w:r>
      <w:r w:rsidRPr="009B32BF">
        <w:rPr>
          <w:rFonts w:hint="eastAsia"/>
        </w:rPr>
        <w:t>包括</w:t>
      </w:r>
      <w:r w:rsidRPr="009B32BF">
        <w:t>車道10公尺，兩側人行道各3.5</w:t>
      </w:r>
      <w:r w:rsidR="00AB003E" w:rsidRPr="009B32BF">
        <w:t>公尺</w:t>
      </w:r>
      <w:r w:rsidR="00AB003E" w:rsidRPr="009B32BF">
        <w:rPr>
          <w:rFonts w:hint="eastAsia"/>
        </w:rPr>
        <w:t>；橋墩採一大</w:t>
      </w:r>
      <w:r w:rsidR="00AB003E" w:rsidRPr="009B32BF">
        <w:rPr>
          <w:rFonts w:hAnsi="標楷體" w:hint="eastAsia"/>
        </w:rPr>
        <w:t>（主拱）</w:t>
      </w:r>
      <w:r w:rsidR="00AB003E" w:rsidRPr="009B32BF">
        <w:rPr>
          <w:rFonts w:hint="eastAsia"/>
        </w:rPr>
        <w:t>二小</w:t>
      </w:r>
      <w:r w:rsidR="00AB003E" w:rsidRPr="009B32BF">
        <w:rPr>
          <w:rFonts w:hAnsi="標楷體" w:hint="eastAsia"/>
        </w:rPr>
        <w:t>（側拱）、</w:t>
      </w:r>
      <w:r w:rsidR="00AB003E" w:rsidRPr="009B32BF">
        <w:rPr>
          <w:rFonts w:hint="eastAsia"/>
        </w:rPr>
        <w:t>三孔拱形設計；</w:t>
      </w:r>
      <w:r w:rsidRPr="009B32BF">
        <w:rPr>
          <w:rFonts w:hint="eastAsia"/>
        </w:rPr>
        <w:t>並</w:t>
      </w:r>
      <w:r w:rsidRPr="009B32BF">
        <w:t>改以</w:t>
      </w:r>
      <w:r w:rsidR="00AB003E" w:rsidRPr="009B32BF">
        <w:rPr>
          <w:rFonts w:hint="eastAsia"/>
        </w:rPr>
        <w:t>日本德川生產的</w:t>
      </w:r>
      <w:r w:rsidRPr="009B32BF">
        <w:t>花崗石砌成欄杆</w:t>
      </w:r>
      <w:r w:rsidR="00AB003E" w:rsidRPr="009B32BF">
        <w:rPr>
          <w:rFonts w:hint="eastAsia"/>
        </w:rPr>
        <w:t>，兩側4盞</w:t>
      </w:r>
      <w:r w:rsidR="00AB003E" w:rsidRPr="009B32BF">
        <w:rPr>
          <w:rFonts w:hAnsi="標楷體" w:hint="eastAsia"/>
        </w:rPr>
        <w:t>「鳥居」內裝青銅質橋燈</w:t>
      </w:r>
      <w:r w:rsidR="00C93702" w:rsidRPr="009B32BF">
        <w:rPr>
          <w:rFonts w:hint="eastAsia"/>
        </w:rPr>
        <w:t>(如圖1中圖所示)</w:t>
      </w:r>
      <w:r w:rsidRPr="009B32BF">
        <w:t>。</w:t>
      </w:r>
      <w:r w:rsidRPr="009B32BF">
        <w:rPr>
          <w:rFonts w:hint="eastAsia"/>
        </w:rPr>
        <w:t>因</w:t>
      </w:r>
      <w:r w:rsidRPr="009B32BF">
        <w:t>敕使街道</w:t>
      </w:r>
      <w:r w:rsidRPr="009B32BF">
        <w:rPr>
          <w:rFonts w:hint="eastAsia"/>
        </w:rPr>
        <w:t>於</w:t>
      </w:r>
      <w:r w:rsidRPr="009B32BF">
        <w:t>1946年</w:t>
      </w:r>
      <w:r w:rsidR="00E565AC" w:rsidRPr="009B32BF">
        <w:rPr>
          <w:rFonts w:hint="eastAsia"/>
        </w:rPr>
        <w:t>1月</w:t>
      </w:r>
      <w:r w:rsidRPr="009B32BF">
        <w:t>改名為中山北路，明治</w:t>
      </w:r>
      <w:r w:rsidRPr="009B32BF">
        <w:lastRenderedPageBreak/>
        <w:t>橋</w:t>
      </w:r>
      <w:r w:rsidRPr="009B32BF">
        <w:rPr>
          <w:rFonts w:hint="eastAsia"/>
        </w:rPr>
        <w:t>即</w:t>
      </w:r>
      <w:r w:rsidRPr="009B32BF">
        <w:t>更名為中山橋。隨著臺北市區通往士林、北投、大直、內湖交通量不斷增加，1968年將花崗石欄杆和燈柱拆除，拓寬</w:t>
      </w:r>
      <w:r w:rsidR="0001555D" w:rsidRPr="009B32BF">
        <w:t>橋面為23公尺</w:t>
      </w:r>
      <w:r w:rsidRPr="009B32BF">
        <w:t>。</w:t>
      </w:r>
    </w:p>
    <w:p w:rsidR="00DB5C9E" w:rsidRPr="009B32BF" w:rsidRDefault="00DB5C9E" w:rsidP="00F274A2">
      <w:pPr>
        <w:pStyle w:val="3"/>
      </w:pPr>
      <w:r w:rsidRPr="009B32BF">
        <w:rPr>
          <w:rFonts w:hint="eastAsia"/>
        </w:rPr>
        <w:t>網路資料亦顯示，明治橋其實是</w:t>
      </w:r>
      <w:r w:rsidRPr="009B32BF">
        <w:t>臺灣</w:t>
      </w:r>
      <w:r w:rsidRPr="009B32BF">
        <w:rPr>
          <w:rFonts w:hint="eastAsia"/>
        </w:rPr>
        <w:t>神社的附屬設施、進入</w:t>
      </w:r>
      <w:r w:rsidRPr="009B32BF">
        <w:t>臺灣</w:t>
      </w:r>
      <w:r w:rsidRPr="009B32BF">
        <w:rPr>
          <w:rFonts w:hint="eastAsia"/>
        </w:rPr>
        <w:t>神社前的門面。</w:t>
      </w:r>
      <w:r w:rsidR="003107E6" w:rsidRPr="009B32BF">
        <w:rPr>
          <w:rFonts w:hint="eastAsia"/>
        </w:rPr>
        <w:t>日治</w:t>
      </w:r>
      <w:r w:rsidR="000959F4" w:rsidRPr="009B32BF">
        <w:rPr>
          <w:rFonts w:hint="eastAsia"/>
        </w:rPr>
        <w:t>時代，中山北路</w:t>
      </w:r>
      <w:r w:rsidRPr="009B32BF">
        <w:rPr>
          <w:rFonts w:hint="eastAsia"/>
        </w:rPr>
        <w:t>稱為「敕使街道」，其實就是</w:t>
      </w:r>
      <w:r w:rsidR="000959F4" w:rsidRPr="009B32BF">
        <w:t>臺灣</w:t>
      </w:r>
      <w:r w:rsidRPr="009B32BF">
        <w:rPr>
          <w:rFonts w:hint="eastAsia"/>
        </w:rPr>
        <w:t>神社的「表參道」。現在的臺北市立美術館、舊足球場一帶的表參道兩旁，當時有一大片肅穆的森林，這將近1公里的表參道，培養了莊嚴的情緒。到了明治橋，</w:t>
      </w:r>
      <w:r w:rsidR="000959F4" w:rsidRPr="009B32BF">
        <w:rPr>
          <w:rFonts w:hint="eastAsia"/>
        </w:rPr>
        <w:t>就</w:t>
      </w:r>
      <w:r w:rsidR="00D164CC" w:rsidRPr="009B32BF">
        <w:rPr>
          <w:rFonts w:hint="eastAsia"/>
        </w:rPr>
        <w:t>算是進入臺灣神社的入口了；</w:t>
      </w:r>
      <w:r w:rsidRPr="009B32BF">
        <w:rPr>
          <w:rFonts w:hint="eastAsia"/>
        </w:rPr>
        <w:t>過了明治橋，就是臺灣神社的神域了。</w:t>
      </w:r>
      <w:r w:rsidRPr="009B32BF">
        <w:t>在戰後</w:t>
      </w:r>
      <w:r w:rsidR="00D164CC" w:rsidRPr="009B32BF">
        <w:rPr>
          <w:rFonts w:hint="eastAsia"/>
        </w:rPr>
        <w:t>的</w:t>
      </w:r>
      <w:r w:rsidRPr="009B32BF">
        <w:t>1946年拆除</w:t>
      </w:r>
      <w:r w:rsidR="003107E6" w:rsidRPr="009B32BF">
        <w:rPr>
          <w:rFonts w:hint="eastAsia"/>
        </w:rPr>
        <w:t>臺</w:t>
      </w:r>
      <w:r w:rsidR="003107E6" w:rsidRPr="009B32BF">
        <w:t>灣神社</w:t>
      </w:r>
      <w:r w:rsidRPr="009B32BF">
        <w:t>時</w:t>
      </w:r>
      <w:r w:rsidR="00D164CC" w:rsidRPr="009B32BF">
        <w:rPr>
          <w:rFonts w:hint="eastAsia"/>
        </w:rPr>
        <w:t>，作為臺</w:t>
      </w:r>
      <w:r w:rsidR="00D164CC" w:rsidRPr="009B32BF">
        <w:t>灣神社附屬設施</w:t>
      </w:r>
      <w:r w:rsidR="00D164CC" w:rsidRPr="009B32BF">
        <w:rPr>
          <w:rFonts w:hint="eastAsia"/>
        </w:rPr>
        <w:t>的</w:t>
      </w:r>
      <w:r w:rsidR="00D164CC" w:rsidRPr="009B32BF">
        <w:t>明治橋</w:t>
      </w:r>
      <w:r w:rsidR="003107E6" w:rsidRPr="009B32BF">
        <w:rPr>
          <w:rFonts w:hint="eastAsia"/>
        </w:rPr>
        <w:t>本</w:t>
      </w:r>
      <w:r w:rsidRPr="009B32BF">
        <w:t>該</w:t>
      </w:r>
      <w:r w:rsidR="00D164CC" w:rsidRPr="009B32BF">
        <w:rPr>
          <w:rFonts w:hint="eastAsia"/>
        </w:rPr>
        <w:t>被</w:t>
      </w:r>
      <w:r w:rsidRPr="009B32BF">
        <w:t>一併</w:t>
      </w:r>
      <w:r w:rsidR="00D164CC" w:rsidRPr="009B32BF">
        <w:rPr>
          <w:rFonts w:hint="eastAsia"/>
        </w:rPr>
        <w:t>拆</w:t>
      </w:r>
      <w:r w:rsidRPr="009B32BF">
        <w:t>除，但因為它</w:t>
      </w:r>
      <w:r w:rsidRPr="009B32BF">
        <w:rPr>
          <w:rFonts w:hint="eastAsia"/>
        </w:rPr>
        <w:t>當時</w:t>
      </w:r>
      <w:r w:rsidRPr="009B32BF">
        <w:t>有交通上跨越基隆河的功能，</w:t>
      </w:r>
      <w:r w:rsidR="003107E6" w:rsidRPr="009B32BF">
        <w:rPr>
          <w:rFonts w:hint="eastAsia"/>
        </w:rPr>
        <w:t>得以倖</w:t>
      </w:r>
      <w:r w:rsidRPr="009B32BF">
        <w:t>存</w:t>
      </w:r>
      <w:r w:rsidRPr="009B32BF">
        <w:rPr>
          <w:vertAlign w:val="superscript"/>
        </w:rPr>
        <w:footnoteReference w:id="10"/>
      </w:r>
      <w:r w:rsidRPr="009B32BF">
        <w:rPr>
          <w:rFonts w:hint="eastAsia"/>
        </w:rPr>
        <w:t>。</w:t>
      </w:r>
    </w:p>
    <w:p w:rsidR="00C93702" w:rsidRPr="009B32BF" w:rsidRDefault="000355DC" w:rsidP="0081759F">
      <w:r w:rsidRPr="009B32BF">
        <w:rPr>
          <w:noProof/>
        </w:rPr>
        <w:lastRenderedPageBreak/>
        <w:drawing>
          <wp:inline distT="0" distB="0" distL="0" distR="0" wp14:anchorId="4347981E" wp14:editId="2CA38DBE">
            <wp:extent cx="6185089" cy="7272000"/>
            <wp:effectExtent l="0" t="0" r="6350" b="571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附件 2-7 中山舊橋(明治橋)地景公園規劃成果簡報影本_頁面_12.jpg"/>
                    <pic:cNvPicPr/>
                  </pic:nvPicPr>
                  <pic:blipFill rotWithShape="1">
                    <a:blip r:embed="rId15">
                      <a:extLst>
                        <a:ext uri="{28A0092B-C50C-407E-A947-70E740481C1C}">
                          <a14:useLocalDpi xmlns:a14="http://schemas.microsoft.com/office/drawing/2010/main" val="0"/>
                        </a:ext>
                      </a:extLst>
                    </a:blip>
                    <a:srcRect l="36207"/>
                    <a:stretch/>
                  </pic:blipFill>
                  <pic:spPr bwMode="auto">
                    <a:xfrm>
                      <a:off x="0" y="0"/>
                      <a:ext cx="6185089" cy="7272000"/>
                    </a:xfrm>
                    <a:prstGeom prst="rect">
                      <a:avLst/>
                    </a:prstGeom>
                    <a:ln>
                      <a:noFill/>
                    </a:ln>
                    <a:extLst>
                      <a:ext uri="{53640926-AAD7-44D8-BBD7-CCE9431645EC}">
                        <a14:shadowObscured xmlns:a14="http://schemas.microsoft.com/office/drawing/2010/main"/>
                      </a:ext>
                    </a:extLst>
                  </pic:spPr>
                </pic:pic>
              </a:graphicData>
            </a:graphic>
          </wp:inline>
        </w:drawing>
      </w:r>
    </w:p>
    <w:p w:rsidR="00C93702" w:rsidRPr="009B32BF" w:rsidRDefault="00C93702" w:rsidP="000355DC">
      <w:pPr>
        <w:pStyle w:val="3"/>
        <w:numPr>
          <w:ilvl w:val="0"/>
          <w:numId w:val="0"/>
        </w:numPr>
        <w:jc w:val="center"/>
      </w:pPr>
      <w:r w:rsidRPr="009B32BF">
        <w:rPr>
          <w:rFonts w:hint="eastAsia"/>
        </w:rPr>
        <w:t>圖1 中山</w:t>
      </w:r>
      <w:r w:rsidR="00856BE4" w:rsidRPr="009B32BF">
        <w:rPr>
          <w:rFonts w:hint="eastAsia"/>
        </w:rPr>
        <w:t>舊</w:t>
      </w:r>
      <w:r w:rsidRPr="009B32BF">
        <w:rPr>
          <w:rFonts w:hint="eastAsia"/>
        </w:rPr>
        <w:t>橋</w:t>
      </w:r>
      <w:r w:rsidRPr="009B32BF">
        <w:rPr>
          <w:rFonts w:hAnsi="標楷體" w:hint="eastAsia"/>
        </w:rPr>
        <w:t>（明治橋）舊觀及中山新橋現貌</w:t>
      </w:r>
      <w:r w:rsidR="00F80BBE" w:rsidRPr="009B32BF">
        <w:rPr>
          <w:rStyle w:val="afc"/>
          <w:rFonts w:hAnsi="標楷體"/>
        </w:rPr>
        <w:footnoteReference w:id="11"/>
      </w:r>
    </w:p>
    <w:p w:rsidR="000355DC" w:rsidRPr="009B32BF" w:rsidRDefault="000355DC" w:rsidP="0081759F">
      <w:pPr>
        <w:jc w:val="right"/>
      </w:pPr>
      <w:r w:rsidRPr="009B32BF">
        <w:rPr>
          <w:noProof/>
        </w:rPr>
        <w:lastRenderedPageBreak/>
        <w:drawing>
          <wp:inline distT="0" distB="0" distL="0" distR="0" wp14:anchorId="19817982" wp14:editId="171F2EA5">
            <wp:extent cx="5480366" cy="2600325"/>
            <wp:effectExtent l="19050" t="19050" r="25400" b="9525"/>
            <wp:docPr id="3" name="圖片 3" descr="https://img.chinatimes.com/newsphoto/2014-05-07/656/b18a00_p_02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chinatimes.com/newsphoto/2014-05-07/656/b18a00_p_02_01.jpg"/>
                    <pic:cNvPicPr>
                      <a:picLocks noChangeAspect="1" noChangeArrowheads="1"/>
                    </pic:cNvPicPr>
                  </pic:nvPicPr>
                  <pic:blipFill rotWithShape="1">
                    <a:blip r:embed="rId16">
                      <a:extLst>
                        <a:ext uri="{28A0092B-C50C-407E-A947-70E740481C1C}">
                          <a14:useLocalDpi xmlns:a14="http://schemas.microsoft.com/office/drawing/2010/main" val="0"/>
                        </a:ext>
                      </a:extLst>
                    </a:blip>
                    <a:srcRect b="17656"/>
                    <a:stretch/>
                  </pic:blipFill>
                  <pic:spPr bwMode="auto">
                    <a:xfrm>
                      <a:off x="0" y="0"/>
                      <a:ext cx="5476467" cy="2598475"/>
                    </a:xfrm>
                    <a:prstGeom prst="rect">
                      <a:avLst/>
                    </a:prstGeom>
                    <a:noFill/>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0355DC" w:rsidRPr="009B32BF" w:rsidRDefault="000355DC" w:rsidP="000355DC">
      <w:pPr>
        <w:pStyle w:val="aff5"/>
        <w:tabs>
          <w:tab w:val="clear" w:pos="1440"/>
        </w:tabs>
        <w:ind w:left="0" w:firstLine="0"/>
        <w:jc w:val="center"/>
        <w:rPr>
          <w:sz w:val="28"/>
        </w:rPr>
      </w:pPr>
      <w:r w:rsidRPr="009B32BF">
        <w:rPr>
          <w:rFonts w:hint="eastAsia"/>
          <w:szCs w:val="32"/>
        </w:rPr>
        <w:t>圖</w:t>
      </w:r>
      <w:r w:rsidR="00856BE4" w:rsidRPr="009B32BF">
        <w:rPr>
          <w:rFonts w:hint="eastAsia"/>
          <w:szCs w:val="32"/>
        </w:rPr>
        <w:t xml:space="preserve">2 </w:t>
      </w:r>
      <w:r w:rsidRPr="009B32BF">
        <w:rPr>
          <w:rFonts w:hint="eastAsia"/>
          <w:szCs w:val="32"/>
        </w:rPr>
        <w:t>中山舊橋(</w:t>
      </w:r>
      <w:r w:rsidR="006D42CB" w:rsidRPr="009B32BF">
        <w:rPr>
          <w:rFonts w:hint="eastAsia"/>
          <w:szCs w:val="32"/>
        </w:rPr>
        <w:t>臺北</w:t>
      </w:r>
      <w:r w:rsidRPr="009B32BF">
        <w:rPr>
          <w:rFonts w:hint="eastAsia"/>
          <w:szCs w:val="32"/>
        </w:rPr>
        <w:t>市議員梁文傑研究室)</w:t>
      </w:r>
      <w:r w:rsidRPr="009B32BF">
        <w:rPr>
          <w:rStyle w:val="afc"/>
        </w:rPr>
        <w:footnoteReference w:id="12"/>
      </w:r>
    </w:p>
    <w:p w:rsidR="006C2B8A" w:rsidRPr="009B32BF" w:rsidRDefault="006C2B8A" w:rsidP="0081759F">
      <w:pPr>
        <w:pStyle w:val="2"/>
      </w:pPr>
      <w:bookmarkStart w:id="60" w:name="_Toc30081009"/>
      <w:r w:rsidRPr="009B32BF">
        <w:rPr>
          <w:rFonts w:hint="eastAsia"/>
        </w:rPr>
        <w:t>基隆河整體治理計畫</w:t>
      </w:r>
      <w:bookmarkEnd w:id="60"/>
    </w:p>
    <w:p w:rsidR="006C2B8A" w:rsidRPr="009B32BF" w:rsidRDefault="006C2B8A" w:rsidP="0081759F">
      <w:pPr>
        <w:pStyle w:val="21"/>
        <w:ind w:left="1020" w:firstLine="680"/>
      </w:pPr>
      <w:r w:rsidRPr="009B32BF">
        <w:rPr>
          <w:rFonts w:hint="eastAsia"/>
        </w:rPr>
        <w:t>行政院</w:t>
      </w:r>
      <w:r w:rsidR="00CB643E" w:rsidRPr="009B32BF">
        <w:rPr>
          <w:rFonts w:hint="eastAsia"/>
        </w:rPr>
        <w:t>87年11月5日第2603次院會，蕭</w:t>
      </w:r>
      <w:r w:rsidR="00A41A9F" w:rsidRPr="009B32BF">
        <w:rPr>
          <w:rFonts w:hint="eastAsia"/>
        </w:rPr>
        <w:t>前</w:t>
      </w:r>
      <w:r w:rsidR="00CB643E" w:rsidRPr="009B32BF">
        <w:rPr>
          <w:rFonts w:hint="eastAsia"/>
        </w:rPr>
        <w:t>院長</w:t>
      </w:r>
      <w:r w:rsidR="00905159" w:rsidRPr="009B32BF">
        <w:rPr>
          <w:rFonts w:hint="eastAsia"/>
        </w:rPr>
        <w:t>萬長</w:t>
      </w:r>
      <w:r w:rsidRPr="009B32BF">
        <w:rPr>
          <w:rFonts w:hint="eastAsia"/>
        </w:rPr>
        <w:t>曾指示由經濟部統合各權責單位辦理「基隆河整體治理計畫規劃工作」，前經濟部水利處</w:t>
      </w:r>
      <w:r w:rsidR="00B76D0A" w:rsidRPr="009B32BF">
        <w:rPr>
          <w:rStyle w:val="afc"/>
        </w:rPr>
        <w:footnoteReference w:id="13"/>
      </w:r>
      <w:r w:rsidRPr="009B32BF">
        <w:rPr>
          <w:rFonts w:hint="eastAsia"/>
        </w:rPr>
        <w:t>於民國(下同)89年4月完成「基隆河整體治理計畫規劃總報告(草案)」及「基隆河整體治理方案」陳報行政院，</w:t>
      </w:r>
      <w:r w:rsidR="00A41A9F" w:rsidRPr="009B32BF">
        <w:rPr>
          <w:rFonts w:hint="eastAsia"/>
        </w:rPr>
        <w:t>同年6月</w:t>
      </w:r>
      <w:r w:rsidRPr="009B32BF">
        <w:rPr>
          <w:rFonts w:hint="eastAsia"/>
        </w:rPr>
        <w:t>行政院指示:「宜考量優先推動員山子分洪工程之可行性」。行政院於89年11月「基隆河整體治理計畫」會議後，裁示推動員山子分洪計畫工作，並於90年</w:t>
      </w:r>
      <w:r w:rsidR="00CB643E" w:rsidRPr="009B32BF">
        <w:rPr>
          <w:rFonts w:hint="eastAsia"/>
        </w:rPr>
        <w:t>5月</w:t>
      </w:r>
      <w:r w:rsidRPr="009B32BF">
        <w:rPr>
          <w:rFonts w:hint="eastAsia"/>
        </w:rPr>
        <w:t>核定員山子分洪工程計畫</w:t>
      </w:r>
      <w:r w:rsidR="00CB643E" w:rsidRPr="009B32BF">
        <w:rPr>
          <w:rFonts w:hint="eastAsia"/>
        </w:rPr>
        <w:t>；</w:t>
      </w:r>
      <w:r w:rsidRPr="009B32BF">
        <w:rPr>
          <w:rFonts w:hint="eastAsia"/>
        </w:rPr>
        <w:t>91年編列特別預算新臺幣(下同)316億餘元推動「基隆河整體治理計畫」，員山子分洪工程為計畫主體工程之一</w:t>
      </w:r>
      <w:r w:rsidR="00CB643E" w:rsidRPr="009B32BF">
        <w:rPr>
          <w:rFonts w:hint="eastAsia"/>
        </w:rPr>
        <w:t>，執行經費6</w:t>
      </w:r>
      <w:r w:rsidR="00D31753" w:rsidRPr="009B32BF">
        <w:rPr>
          <w:rFonts w:hint="eastAsia"/>
        </w:rPr>
        <w:t>3</w:t>
      </w:r>
      <w:r w:rsidR="00CB643E" w:rsidRPr="009B32BF">
        <w:rPr>
          <w:rFonts w:hint="eastAsia"/>
        </w:rPr>
        <w:t>億元</w:t>
      </w:r>
      <w:r w:rsidRPr="009B32BF">
        <w:rPr>
          <w:rFonts w:hint="eastAsia"/>
        </w:rPr>
        <w:t>。</w:t>
      </w:r>
    </w:p>
    <w:p w:rsidR="00CB643E" w:rsidRPr="009B32BF" w:rsidRDefault="00CB643E" w:rsidP="00CB643E">
      <w:pPr>
        <w:pStyle w:val="3"/>
      </w:pPr>
      <w:r w:rsidRPr="009B32BF">
        <w:rPr>
          <w:rFonts w:hint="eastAsia"/>
        </w:rPr>
        <w:t>基隆河整體治理計畫規劃總報告(草案)</w:t>
      </w:r>
    </w:p>
    <w:p w:rsidR="00CB643E" w:rsidRPr="009B32BF" w:rsidRDefault="00CB643E" w:rsidP="00CB643E">
      <w:pPr>
        <w:pStyle w:val="4"/>
      </w:pPr>
      <w:r w:rsidRPr="009B32BF">
        <w:rPr>
          <w:rFonts w:hint="eastAsia"/>
        </w:rPr>
        <w:lastRenderedPageBreak/>
        <w:t>基隆河南湖大橋至候硐介壽橋間治理基本計畫已於78年及82年分段奉經濟部核定公告，但由於用地與</w:t>
      </w:r>
      <w:r w:rsidR="008A479F" w:rsidRPr="009B32BF">
        <w:rPr>
          <w:rFonts w:hint="eastAsia"/>
        </w:rPr>
        <w:t>橋梁</w:t>
      </w:r>
      <w:r w:rsidRPr="009B32BF">
        <w:rPr>
          <w:rFonts w:hint="eastAsia"/>
        </w:rPr>
        <w:t>改善等多項配合問題不易解決，故治理工程計畫無法順利實施，致基隆河兩岸及流域內土地過度開發利用，導致逕流增加，河道淤積，因此河道兩岸低窪地區常遭洪水氾濫成災。為消除基隆河水患問題，除本流主體工程外，尚需包括其他如橋</w:t>
      </w:r>
      <w:r w:rsidR="00A41A9F" w:rsidRPr="009B32BF">
        <w:rPr>
          <w:rFonts w:hint="eastAsia"/>
        </w:rPr>
        <w:t>梁</w:t>
      </w:r>
      <w:r w:rsidRPr="009B32BF">
        <w:rPr>
          <w:rFonts w:hint="eastAsia"/>
        </w:rPr>
        <w:t>改善、支流排水治理、堤後排水改善及坡地整治等諸多配合措施之整體治理計畫始能達成。政府為積極推動基隆河治理計畫，87年11月5日行政院於第2603次院會指示由經濟部統合各權責單位辦理本項「基隆河整體治理計畫規劃工作」。</w:t>
      </w:r>
    </w:p>
    <w:p w:rsidR="00CB643E" w:rsidRPr="009B32BF" w:rsidRDefault="00CB643E" w:rsidP="00CB643E">
      <w:pPr>
        <w:pStyle w:val="4"/>
      </w:pPr>
      <w:r w:rsidRPr="009B32BF">
        <w:rPr>
          <w:rFonts w:hint="eastAsia"/>
        </w:rPr>
        <w:t>結論與建議：</w:t>
      </w:r>
    </w:p>
    <w:p w:rsidR="00CB643E" w:rsidRPr="009B32BF" w:rsidRDefault="00CB643E" w:rsidP="00CB643E">
      <w:pPr>
        <w:pStyle w:val="5"/>
      </w:pPr>
      <w:r w:rsidRPr="009B32BF">
        <w:rPr>
          <w:rFonts w:hint="eastAsia"/>
        </w:rPr>
        <w:t>由於基隆河整體治理計畫所需經費相當龐大，為顧及政府財政負擔，本流防洪工程依其急迫性分二部份實施；其中下游段(南湖大橋至八堵橋段)淹水情況較為嚴重，所需經費約867億4500萬元納入本整體治理計畫實施，上游段(八堵橋至候硐介壽橋段)則依年度經費情況另行編列預算辦理。</w:t>
      </w:r>
    </w:p>
    <w:p w:rsidR="00CB643E" w:rsidRPr="009B32BF" w:rsidRDefault="006E241E" w:rsidP="00CB643E">
      <w:pPr>
        <w:pStyle w:val="5"/>
      </w:pPr>
      <w:r w:rsidRPr="009B32BF">
        <w:rPr>
          <w:rFonts w:hint="eastAsia"/>
        </w:rPr>
        <w:t>執行本基隆河整體治理計畫所需經費估計約</w:t>
      </w:r>
      <w:r w:rsidR="00CB643E" w:rsidRPr="009B32BF">
        <w:rPr>
          <w:rFonts w:hint="eastAsia"/>
        </w:rPr>
        <w:t>1,050億元，本計畫執行方法採分工負責方式，由與本計畫各工作項目有關之權責單位，負責執行所轄分工計畫，並由各分工執行單位就所負責工作項目自民國90年起至95年止分6年編列預算依進度執行。</w:t>
      </w:r>
    </w:p>
    <w:p w:rsidR="00CB643E" w:rsidRPr="009B32BF" w:rsidRDefault="00CB643E" w:rsidP="00CB643E">
      <w:pPr>
        <w:pStyle w:val="5"/>
        <w:rPr>
          <w:snapToGrid w:val="0"/>
          <w:kern w:val="0"/>
        </w:rPr>
      </w:pPr>
      <w:r w:rsidRPr="009B32BF">
        <w:rPr>
          <w:rFonts w:hint="eastAsia"/>
          <w:snapToGrid w:val="0"/>
          <w:kern w:val="0"/>
        </w:rPr>
        <w:t>本流防洪工程計畫有11棟大樓位於水道治理計畫用地範圍線內必需拆除，執行可能相當困難，故有必要研擬大樓不拆之替代方案，本計畫由於工</w:t>
      </w:r>
      <w:r w:rsidRPr="009B32BF">
        <w:rPr>
          <w:rFonts w:hint="eastAsia"/>
          <w:snapToGrid w:val="0"/>
          <w:kern w:val="0"/>
        </w:rPr>
        <w:lastRenderedPageBreak/>
        <w:t>作期程與規劃經費所限本項替代方案僅能提出初步構想，較具體可行方案有待繼續辦理。</w:t>
      </w:r>
    </w:p>
    <w:p w:rsidR="00CB643E" w:rsidRPr="009B32BF" w:rsidRDefault="00CB643E" w:rsidP="00CB643E">
      <w:pPr>
        <w:pStyle w:val="5"/>
      </w:pPr>
      <w:r w:rsidRPr="009B32BF">
        <w:rPr>
          <w:rFonts w:hint="eastAsia"/>
          <w:b/>
        </w:rPr>
        <w:t>基隆河員山子分洪及防洪水庫二項檢討方案雖可達到部份減洪或減災效果，但皆無法替代整體治理計畫</w:t>
      </w:r>
      <w:r w:rsidRPr="009B32BF">
        <w:rPr>
          <w:rFonts w:hint="eastAsia"/>
        </w:rPr>
        <w:t>，且各檢討方案均尚有諸多後續繁雜工作尚待克服(如環境影響評估…等)，將來計畫方案執行期程無法與整體治理計畫配合實施，故檢討方案執行經費</w:t>
      </w:r>
      <w:r w:rsidRPr="009B32BF">
        <w:rPr>
          <w:rFonts w:hint="eastAsia"/>
          <w:b/>
        </w:rPr>
        <w:t>暫不納入本整體治理計畫。</w:t>
      </w:r>
    </w:p>
    <w:p w:rsidR="00CB643E" w:rsidRPr="009B32BF" w:rsidRDefault="00CB643E" w:rsidP="00CB643E">
      <w:pPr>
        <w:pStyle w:val="5"/>
        <w:rPr>
          <w:snapToGrid w:val="0"/>
          <w:spacing w:val="-4"/>
          <w:kern w:val="0"/>
        </w:rPr>
      </w:pPr>
      <w:r w:rsidRPr="009B32BF">
        <w:rPr>
          <w:rFonts w:hint="eastAsia"/>
          <w:snapToGrid w:val="0"/>
          <w:spacing w:val="-4"/>
          <w:kern w:val="0"/>
        </w:rPr>
        <w:t>由於整體治理計畫所需經費相當龐大，其與員山子分</w:t>
      </w:r>
      <w:r w:rsidR="003107E6" w:rsidRPr="009B32BF">
        <w:rPr>
          <w:rFonts w:hint="eastAsia"/>
          <w:snapToGrid w:val="0"/>
          <w:spacing w:val="-4"/>
          <w:kern w:val="0"/>
        </w:rPr>
        <w:t>洪</w:t>
      </w:r>
      <w:r w:rsidRPr="009B32BF">
        <w:rPr>
          <w:rFonts w:hint="eastAsia"/>
          <w:snapToGrid w:val="0"/>
          <w:spacing w:val="-4"/>
          <w:kern w:val="0"/>
        </w:rPr>
        <w:t>、防洪水庫等檢討替代方案</w:t>
      </w:r>
      <w:r w:rsidR="003107E6" w:rsidRPr="009B32BF">
        <w:rPr>
          <w:rFonts w:hint="eastAsia"/>
          <w:snapToGrid w:val="0"/>
          <w:spacing w:val="-4"/>
          <w:kern w:val="0"/>
        </w:rPr>
        <w:t>，</w:t>
      </w:r>
      <w:r w:rsidRPr="009B32BF">
        <w:rPr>
          <w:rFonts w:hint="eastAsia"/>
          <w:snapToGrid w:val="0"/>
          <w:spacing w:val="-4"/>
          <w:kern w:val="0"/>
        </w:rPr>
        <w:t>及非工程防洪方法之易淹水區土地使用規劃與洪災保險，如何配合實施較符合經濟效益，亦有待進一步評估。</w:t>
      </w:r>
    </w:p>
    <w:p w:rsidR="00CB643E" w:rsidRPr="009B32BF" w:rsidRDefault="00CB643E" w:rsidP="00CB643E">
      <w:pPr>
        <w:pStyle w:val="5"/>
        <w:rPr>
          <w:snapToGrid w:val="0"/>
          <w:kern w:val="0"/>
        </w:rPr>
      </w:pPr>
      <w:r w:rsidRPr="009B32BF">
        <w:rPr>
          <w:rFonts w:hint="eastAsia"/>
          <w:snapToGrid w:val="0"/>
          <w:kern w:val="0"/>
        </w:rPr>
        <w:t>基本計畫所列</w:t>
      </w:r>
      <w:r w:rsidR="008A479F" w:rsidRPr="009B32BF">
        <w:rPr>
          <w:rFonts w:hint="eastAsia"/>
          <w:snapToGrid w:val="0"/>
          <w:kern w:val="0"/>
        </w:rPr>
        <w:t>橋梁</w:t>
      </w:r>
      <w:r w:rsidRPr="009B32BF">
        <w:rPr>
          <w:rFonts w:hint="eastAsia"/>
          <w:snapToGrid w:val="0"/>
          <w:kern w:val="0"/>
        </w:rPr>
        <w:t>現況資料因距今甚久，</w:t>
      </w:r>
      <w:r w:rsidR="008A479F" w:rsidRPr="009B32BF">
        <w:rPr>
          <w:rFonts w:hint="eastAsia"/>
          <w:snapToGrid w:val="0"/>
          <w:kern w:val="0"/>
        </w:rPr>
        <w:t>橋梁</w:t>
      </w:r>
      <w:r w:rsidRPr="009B32BF">
        <w:rPr>
          <w:rFonts w:hint="eastAsia"/>
          <w:snapToGrid w:val="0"/>
          <w:kern w:val="0"/>
        </w:rPr>
        <w:t>底高可能因橋墩、地盤下陷，或其他因素而與目前實際高程不符，故各負責改善權責單位應再檢測，如有不符應根據檢測結果修正改善計畫。</w:t>
      </w:r>
    </w:p>
    <w:p w:rsidR="00CB643E" w:rsidRPr="009B32BF" w:rsidRDefault="00CB643E" w:rsidP="00CB643E">
      <w:pPr>
        <w:pStyle w:val="5"/>
        <w:rPr>
          <w:snapToGrid w:val="0"/>
          <w:kern w:val="0"/>
        </w:rPr>
      </w:pPr>
      <w:r w:rsidRPr="009B32BF">
        <w:rPr>
          <w:rFonts w:hint="eastAsia"/>
          <w:snapToGrid w:val="0"/>
          <w:kern w:val="0"/>
        </w:rPr>
        <w:t>鐵路橋梁、臺北市轄區</w:t>
      </w:r>
      <w:r w:rsidR="008A479F" w:rsidRPr="009B32BF">
        <w:rPr>
          <w:rFonts w:hint="eastAsia"/>
          <w:snapToGrid w:val="0"/>
          <w:kern w:val="0"/>
        </w:rPr>
        <w:t>橋梁</w:t>
      </w:r>
      <w:r w:rsidRPr="009B32BF">
        <w:rPr>
          <w:rFonts w:hint="eastAsia"/>
          <w:snapToGrid w:val="0"/>
          <w:kern w:val="0"/>
        </w:rPr>
        <w:t>及省道公路</w:t>
      </w:r>
      <w:r w:rsidR="008A479F" w:rsidRPr="009B32BF">
        <w:rPr>
          <w:rFonts w:hint="eastAsia"/>
          <w:snapToGrid w:val="0"/>
          <w:kern w:val="0"/>
        </w:rPr>
        <w:t>橋梁</w:t>
      </w:r>
      <w:r w:rsidRPr="009B32BF">
        <w:rPr>
          <w:rFonts w:hint="eastAsia"/>
          <w:snapToGrid w:val="0"/>
          <w:kern w:val="0"/>
        </w:rPr>
        <w:t>均由權責單位自行籌款配合本計畫辦理改善工程。</w:t>
      </w:r>
    </w:p>
    <w:p w:rsidR="00CB643E" w:rsidRPr="009B32BF" w:rsidRDefault="00CB643E" w:rsidP="00E068C8">
      <w:pPr>
        <w:pStyle w:val="5"/>
      </w:pPr>
      <w:r w:rsidRPr="009B32BF">
        <w:rPr>
          <w:rFonts w:hint="eastAsia"/>
        </w:rPr>
        <w:t>未來上游集水區山坑野溪之治理應考慮滯洪功能，避免因上游集水區治理而縮短下游洪峰集流時間。</w:t>
      </w:r>
    </w:p>
    <w:p w:rsidR="00CB643E" w:rsidRPr="009B32BF" w:rsidRDefault="00CB643E" w:rsidP="00E068C8">
      <w:pPr>
        <w:pStyle w:val="5"/>
      </w:pPr>
      <w:r w:rsidRPr="009B32BF">
        <w:rPr>
          <w:rFonts w:hint="eastAsia"/>
        </w:rPr>
        <w:t>實施本計畫除可保護約1,124公頃土地免遭洪患(年平均損失達10.6億元)，提高基隆河流域整體經濟發展外，對減少民怨，提高政府施政績效形象等無形效益，雖無法以量化價值估計，惟其對社會、國家仍具甚大貢獻。</w:t>
      </w:r>
    </w:p>
    <w:p w:rsidR="006C2B8A" w:rsidRPr="009B32BF" w:rsidRDefault="00E068C8" w:rsidP="00CB643E">
      <w:pPr>
        <w:pStyle w:val="3"/>
      </w:pPr>
      <w:r w:rsidRPr="009B32BF">
        <w:rPr>
          <w:rFonts w:hint="eastAsia"/>
        </w:rPr>
        <w:t>基隆河整體治理方案</w:t>
      </w:r>
    </w:p>
    <w:p w:rsidR="006C2B8A" w:rsidRPr="009B32BF" w:rsidRDefault="00E068C8" w:rsidP="00E068C8">
      <w:pPr>
        <w:pStyle w:val="4"/>
      </w:pPr>
      <w:r w:rsidRPr="009B32BF">
        <w:rPr>
          <w:rFonts w:hint="eastAsia"/>
        </w:rPr>
        <w:t>基隆河整體治理方案係由「基隆河整體治理計畫規劃總報告(草案)」所列之治理方案，為一整體</w:t>
      </w:r>
      <w:r w:rsidRPr="009B32BF">
        <w:rPr>
          <w:rFonts w:hint="eastAsia"/>
        </w:rPr>
        <w:lastRenderedPageBreak/>
        <w:t>計畫，並稱為</w:t>
      </w:r>
      <w:r w:rsidRPr="009B32BF">
        <w:rPr>
          <w:rFonts w:hint="eastAsia"/>
          <w:b/>
        </w:rPr>
        <w:t>基隆河整體治理計畫</w:t>
      </w:r>
      <w:r w:rsidRPr="009B32BF">
        <w:rPr>
          <w:rFonts w:hint="eastAsia"/>
        </w:rPr>
        <w:t>，其為行政院核定「基隆河整體治理計畫」(91年</w:t>
      </w:r>
      <w:r w:rsidR="008A479F" w:rsidRPr="009B32BF">
        <w:rPr>
          <w:rFonts w:hint="eastAsia"/>
        </w:rPr>
        <w:t>7月</w:t>
      </w:r>
      <w:r w:rsidRPr="009B32BF">
        <w:rPr>
          <w:rFonts w:hint="eastAsia"/>
        </w:rPr>
        <w:t>)之初擬版本。基隆河整體治理方案係以保護200年發生1次頻率洪峰流量所產生之洪水災害為標準，除已核定實施之「基隆河治理工程初期實施計畫」外，尚需辦理之整體治理計畫主要工作項目包括有：本流防洪工程、排水改善工程、交通配合工程、坡地保育、洪水預報及淹水預警系統等諸項，另外檢討</w:t>
      </w:r>
      <w:r w:rsidRPr="009B32BF">
        <w:rPr>
          <w:rFonts w:hint="eastAsia"/>
          <w:b/>
        </w:rPr>
        <w:t>員山子分洪</w:t>
      </w:r>
      <w:r w:rsidRPr="009B32BF">
        <w:rPr>
          <w:rFonts w:hint="eastAsia"/>
        </w:rPr>
        <w:t>、防洪水庫、非工程防洪等三項配合方案，由於上述三項配合方案尚有環境影響、人民意願、法令規章…等諸多問題尚待克服，故本計畫暫不將其列入執行計畫中。</w:t>
      </w:r>
    </w:p>
    <w:p w:rsidR="00E068C8" w:rsidRPr="009B32BF" w:rsidRDefault="00E068C8" w:rsidP="00E068C8">
      <w:pPr>
        <w:pStyle w:val="4"/>
      </w:pPr>
      <w:r w:rsidRPr="009B32BF">
        <w:rPr>
          <w:rFonts w:hint="eastAsia"/>
        </w:rPr>
        <w:t>計畫目標：依基隆河治理基本計畫，以防範200年發生1次頻率洪水為原則，除主體防洪工程外，尚包括其他需配合改善工作項目之規劃，並研擬可能替代方案。</w:t>
      </w:r>
    </w:p>
    <w:p w:rsidR="006C2B8A" w:rsidRPr="009B32BF" w:rsidRDefault="00A41A9F" w:rsidP="00A41A9F">
      <w:pPr>
        <w:pStyle w:val="3"/>
      </w:pPr>
      <w:r w:rsidRPr="009B32BF">
        <w:rPr>
          <w:rFonts w:hint="eastAsia"/>
        </w:rPr>
        <w:t>基隆河</w:t>
      </w:r>
      <w:r w:rsidR="006C2B8A" w:rsidRPr="009B32BF">
        <w:rPr>
          <w:rFonts w:hint="eastAsia"/>
        </w:rPr>
        <w:t>員山子分洪</w:t>
      </w:r>
      <w:r w:rsidRPr="009B32BF">
        <w:rPr>
          <w:rFonts w:hint="eastAsia"/>
        </w:rPr>
        <w:t>工程</w:t>
      </w:r>
      <w:r w:rsidR="006C2B8A" w:rsidRPr="009B32BF">
        <w:rPr>
          <w:rFonts w:hint="eastAsia"/>
        </w:rPr>
        <w:t>計畫</w:t>
      </w:r>
    </w:p>
    <w:p w:rsidR="00A41A9F" w:rsidRPr="009B32BF" w:rsidRDefault="0054191B" w:rsidP="00A41A9F">
      <w:pPr>
        <w:pStyle w:val="4"/>
      </w:pPr>
      <w:r w:rsidRPr="009B32BF">
        <w:rPr>
          <w:rFonts w:hint="eastAsia"/>
        </w:rPr>
        <w:t>「基隆河整體治理計畫規劃總報告(草案)」及「基隆河整體治理方案」經經濟部於89年4月提報行政院後，行政院於同年6月核示：</w:t>
      </w:r>
    </w:p>
    <w:p w:rsidR="0054191B" w:rsidRPr="009B32BF" w:rsidRDefault="0054191B" w:rsidP="0054191B">
      <w:pPr>
        <w:pStyle w:val="5"/>
        <w:rPr>
          <w:snapToGrid w:val="0"/>
          <w:kern w:val="0"/>
        </w:rPr>
      </w:pPr>
      <w:r w:rsidRPr="009B32BF">
        <w:rPr>
          <w:rFonts w:hint="eastAsia"/>
          <w:snapToGrid w:val="0"/>
          <w:kern w:val="0"/>
        </w:rPr>
        <w:t>所需經費初估高達1,050 億元，且須拆除數千戶民房，執行困難，應再詳細研擬其他可行替代方案。</w:t>
      </w:r>
    </w:p>
    <w:p w:rsidR="0054191B" w:rsidRPr="009B32BF" w:rsidRDefault="0054191B" w:rsidP="0054191B">
      <w:pPr>
        <w:pStyle w:val="5"/>
      </w:pPr>
      <w:r w:rsidRPr="009B32BF">
        <w:rPr>
          <w:rFonts w:hint="eastAsia"/>
        </w:rPr>
        <w:t>整體有待繼續檢討評估，俟完成具體可行之實施計畫後再報院核定。</w:t>
      </w:r>
    </w:p>
    <w:p w:rsidR="0054191B" w:rsidRPr="009B32BF" w:rsidRDefault="0054191B" w:rsidP="0054191B">
      <w:pPr>
        <w:pStyle w:val="5"/>
      </w:pPr>
      <w:r w:rsidRPr="009B32BF">
        <w:rPr>
          <w:rFonts w:hint="eastAsia"/>
        </w:rPr>
        <w:t>以成本觀點言，應優先檢討員山子分洪工程搭配洪災保險等替代方案之可行性。</w:t>
      </w:r>
    </w:p>
    <w:p w:rsidR="0054191B" w:rsidRPr="009B32BF" w:rsidRDefault="0054191B" w:rsidP="0054191B">
      <w:pPr>
        <w:pStyle w:val="4"/>
      </w:pPr>
      <w:r w:rsidRPr="009B32BF">
        <w:rPr>
          <w:rFonts w:hint="eastAsia"/>
        </w:rPr>
        <w:t>89年10月31日</w:t>
      </w:r>
      <w:r w:rsidR="00C337DF" w:rsidRPr="009B32BF">
        <w:rPr>
          <w:rFonts w:hint="eastAsia"/>
        </w:rPr>
        <w:t>臺灣</w:t>
      </w:r>
      <w:r w:rsidRPr="009B32BF">
        <w:rPr>
          <w:rFonts w:hint="eastAsia"/>
        </w:rPr>
        <w:t>地區遭逢象神颱風侵襲，造成臺北縣汐止、五堵、瑞芳及基隆地區嚴重水氾，人民生命財產損失頗巨，地方企盼基隆河整治完</w:t>
      </w:r>
      <w:r w:rsidRPr="009B32BF">
        <w:rPr>
          <w:rFonts w:hint="eastAsia"/>
        </w:rPr>
        <w:lastRenderedPageBreak/>
        <w:t>成甚為殷切。爰此，</w:t>
      </w:r>
      <w:r w:rsidR="000A3BE9" w:rsidRPr="009B32BF">
        <w:rPr>
          <w:rFonts w:hint="eastAsia"/>
        </w:rPr>
        <w:t>前</w:t>
      </w:r>
      <w:r w:rsidRPr="009B32BF">
        <w:rPr>
          <w:rFonts w:hint="eastAsia"/>
        </w:rPr>
        <w:t>經濟部水利處即於</w:t>
      </w:r>
      <w:r w:rsidRPr="009B32BF">
        <w:rPr>
          <w:rFonts w:hint="eastAsia"/>
          <w:b/>
        </w:rPr>
        <w:t>同年11月10日研提「基隆河員山子分洪工程計畫」。</w:t>
      </w:r>
    </w:p>
    <w:p w:rsidR="00103FDA" w:rsidRPr="009B32BF" w:rsidRDefault="0097516D" w:rsidP="0097516D">
      <w:pPr>
        <w:pStyle w:val="4"/>
      </w:pPr>
      <w:r w:rsidRPr="009B32BF">
        <w:rPr>
          <w:rFonts w:hint="eastAsia"/>
        </w:rPr>
        <w:t>據90年5月行政院核定之「基隆河整體治理計畫」，基隆河分洪前、後各河段</w:t>
      </w:r>
      <w:r w:rsidRPr="009B32BF">
        <w:t>200</w:t>
      </w:r>
      <w:r w:rsidRPr="009B32BF">
        <w:rPr>
          <w:rFonts w:hint="eastAsia"/>
        </w:rPr>
        <w:t>年重現期距計畫流量如圖3所示，嗣後因</w:t>
      </w:r>
      <w:r w:rsidRPr="009B32BF">
        <w:t>90</w:t>
      </w:r>
      <w:r w:rsidRPr="009B32BF">
        <w:rPr>
          <w:rFonts w:hint="eastAsia"/>
        </w:rPr>
        <w:t>年</w:t>
      </w:r>
      <w:r w:rsidRPr="009B32BF">
        <w:t>9</w:t>
      </w:r>
      <w:r w:rsidRPr="009B32BF">
        <w:rPr>
          <w:rFonts w:hint="eastAsia"/>
        </w:rPr>
        <w:t>月納莉颱風造成基隆河流域嚴重水患，為提高下游禦洪能力，於辦理基隆河員山子分洪工程基本設計時，再重新檢討該流域水文量，經檢討結果將員山子最大分洪量提高為</w:t>
      </w:r>
      <w:r w:rsidRPr="009B32BF">
        <w:t>1,310</w:t>
      </w:r>
      <w:r w:rsidRPr="009B32BF">
        <w:rPr>
          <w:rFonts w:hint="eastAsia"/>
        </w:rPr>
        <w:t>立方公尺</w:t>
      </w:r>
      <w:r w:rsidRPr="009B32BF">
        <w:t>/</w:t>
      </w:r>
      <w:r w:rsidRPr="009B32BF">
        <w:rPr>
          <w:rFonts w:hint="eastAsia"/>
        </w:rPr>
        <w:t>秒。</w:t>
      </w:r>
    </w:p>
    <w:p w:rsidR="0097516D" w:rsidRPr="009B32BF" w:rsidRDefault="00FD3ACD" w:rsidP="008A479F">
      <w:pPr>
        <w:pStyle w:val="4"/>
        <w:numPr>
          <w:ilvl w:val="0"/>
          <w:numId w:val="0"/>
        </w:numPr>
        <w:spacing w:afterLines="50" w:after="228"/>
        <w:ind w:leftChars="-150" w:left="-510"/>
      </w:pPr>
      <w:r w:rsidRPr="009B32BF">
        <w:rPr>
          <w:rFonts w:ascii="Calibri" w:eastAsia="新細明體" w:hAnsi="Calibri"/>
          <w:noProof/>
          <w:kern w:val="2"/>
          <w:sz w:val="24"/>
          <w:szCs w:val="28"/>
        </w:rPr>
        <mc:AlternateContent>
          <mc:Choice Requires="wps">
            <w:drawing>
              <wp:anchor distT="0" distB="0" distL="114300" distR="114300" simplePos="0" relativeHeight="251659264" behindDoc="0" locked="0" layoutInCell="1" allowOverlap="1" wp14:anchorId="224D2F2F" wp14:editId="0617DD3E">
                <wp:simplePos x="0" y="0"/>
                <wp:positionH relativeFrom="column">
                  <wp:posOffset>437861</wp:posOffset>
                </wp:positionH>
                <wp:positionV relativeFrom="paragraph">
                  <wp:posOffset>104255</wp:posOffset>
                </wp:positionV>
                <wp:extent cx="990600" cy="318135"/>
                <wp:effectExtent l="0" t="0" r="19050" b="24765"/>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318135"/>
                        </a:xfrm>
                        <a:prstGeom prst="rect">
                          <a:avLst/>
                        </a:prstGeom>
                        <a:solidFill>
                          <a:srgbClr val="FFFFFF"/>
                        </a:solidFill>
                        <a:ln w="9525">
                          <a:solidFill>
                            <a:srgbClr val="000000"/>
                          </a:solidFill>
                          <a:miter lim="800000"/>
                          <a:headEnd/>
                          <a:tailEnd/>
                        </a:ln>
                      </wps:spPr>
                      <wps:txbx>
                        <w:txbxContent>
                          <w:p w:rsidR="00DC1C6C" w:rsidRPr="00FD3ACD" w:rsidRDefault="00DC1C6C" w:rsidP="002B424E">
                            <w:pPr>
                              <w:adjustRightInd w:val="0"/>
                              <w:snapToGrid w:val="0"/>
                              <w:spacing w:line="300" w:lineRule="exact"/>
                              <w:rPr>
                                <w:rFonts w:hAnsi="標楷體"/>
                                <w:b/>
                                <w:snapToGrid w:val="0"/>
                                <w:spacing w:val="-10"/>
                                <w:kern w:val="0"/>
                                <w:sz w:val="22"/>
                                <w:szCs w:val="22"/>
                              </w:rPr>
                            </w:pPr>
                            <w:r w:rsidRPr="00FD3ACD">
                              <w:rPr>
                                <w:rFonts w:hAnsi="標楷體" w:hint="eastAsia"/>
                                <w:b/>
                                <w:snapToGrid w:val="0"/>
                                <w:spacing w:val="-10"/>
                                <w:kern w:val="0"/>
                                <w:sz w:val="22"/>
                                <w:szCs w:val="22"/>
                              </w:rPr>
                              <w:t>中山舊橋位置</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48A8A604" id="_x0000_t202" coordsize="21600,21600" o:spt="202" path="m,l,21600r21600,l21600,xe">
                <v:stroke joinstyle="miter"/>
                <v:path gradientshapeok="t" o:connecttype="rect"/>
              </v:shapetype>
              <v:shape id="文字方塊 2" o:spid="_x0000_s1026" type="#_x0000_t202" style="position:absolute;left:0;text-align:left;margin-left:34.5pt;margin-top:8.2pt;width:78pt;height:2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">
                <v:textbox>
                  <w:txbxContent>
                    <w:p w:rsidR="00DC1C6C" w:rsidRPr="00FD3ACD" w:rsidRDefault="00DC1C6C" w:rsidP="002B424E">
                      <w:pPr>
                        <w:adjustRightInd w:val="0"/>
                        <w:snapToGrid w:val="0"/>
                        <w:spacing w:line="300" w:lineRule="exact"/>
                        <w:rPr>
                          <w:rFonts w:hAnsi="標楷體"/>
                          <w:b/>
                          <w:snapToGrid w:val="0"/>
                          <w:spacing w:val="-10"/>
                          <w:kern w:val="0"/>
                          <w:sz w:val="22"/>
                          <w:szCs w:val="22"/>
                        </w:rPr>
                      </w:pPr>
                      <w:r w:rsidRPr="00FD3ACD">
                        <w:rPr>
                          <w:rFonts w:hAnsi="標楷體" w:hint="eastAsia"/>
                          <w:b/>
                          <w:snapToGrid w:val="0"/>
                          <w:spacing w:val="-10"/>
                          <w:kern w:val="0"/>
                          <w:sz w:val="22"/>
                          <w:szCs w:val="22"/>
                        </w:rPr>
                        <w:t>中山舊橋位置</w:t>
                      </w:r>
                    </w:p>
                  </w:txbxContent>
                </v:textbox>
              </v:shape>
            </w:pict>
          </mc:Fallback>
        </mc:AlternateContent>
      </w:r>
      <w:r w:rsidRPr="009B32BF">
        <w:rPr>
          <w:rFonts w:ascii="Calibri" w:eastAsia="新細明體" w:hAnsi="Calibri"/>
          <w:noProof/>
          <w:kern w:val="2"/>
          <w:sz w:val="24"/>
          <w:szCs w:val="28"/>
        </w:rPr>
        <mc:AlternateContent>
          <mc:Choice Requires="wps">
            <w:drawing>
              <wp:anchor distT="0" distB="0" distL="114300" distR="114300" simplePos="0" relativeHeight="251660288" behindDoc="0" locked="0" layoutInCell="1" allowOverlap="1" wp14:anchorId="5C8F4BB8" wp14:editId="0058B487">
                <wp:simplePos x="0" y="0"/>
                <wp:positionH relativeFrom="column">
                  <wp:posOffset>874280</wp:posOffset>
                </wp:positionH>
                <wp:positionV relativeFrom="paragraph">
                  <wp:posOffset>422390</wp:posOffset>
                </wp:positionV>
                <wp:extent cx="45719" cy="741738"/>
                <wp:effectExtent l="19050" t="0" r="31115" b="39370"/>
                <wp:wrapNone/>
                <wp:docPr id="1" name="向下箭號 1"/>
                <wp:cNvGraphicFramePr/>
                <a:graphic xmlns:a="http://schemas.openxmlformats.org/drawingml/2006/main">
                  <a:graphicData uri="http://schemas.microsoft.com/office/word/2010/wordprocessingShape">
                    <wps:wsp>
                      <wps:cNvSpPr/>
                      <wps:spPr>
                        <a:xfrm>
                          <a:off x="0" y="0"/>
                          <a:ext cx="45719" cy="74173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9ACE3B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向下箭號 1" o:spid="_x0000_s1026" type="#_x0000_t67" style="position:absolute;margin-left:68.85pt;margin-top:33.25pt;width:3.6pt;height:58.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" adj="20934" fillcolor="#4f81bd [3204]" strokecolor="#243f60 [1604]" strokeweight="2pt"/>
            </w:pict>
          </mc:Fallback>
        </mc:AlternateContent>
      </w:r>
      <w:r w:rsidRPr="009B32BF">
        <w:rPr>
          <w:rFonts w:ascii="Calibri" w:eastAsia="新細明體" w:hAnsi="Calibri"/>
          <w:kern w:val="2"/>
          <w:sz w:val="24"/>
          <w:szCs w:val="28"/>
        </w:rPr>
        <w:object w:dxaOrig="15825" w:dyaOrig="58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6.4pt;height:180.6pt" o:ole="">
            <v:imagedata r:id="rId17" o:title=""/>
          </v:shape>
          <o:OLEObject Type="Embed" ProgID="MSDraw.3.10" ShapeID="_x0000_i1025" DrawAspect="Content" ObjectID="_1735543264" r:id="rId18"/>
        </w:object>
      </w:r>
      <w:r w:rsidR="0097516D" w:rsidRPr="009B32BF">
        <w:rPr>
          <w:rFonts w:hint="eastAsia"/>
          <w:szCs w:val="28"/>
        </w:rPr>
        <w:t xml:space="preserve">        圖3 基隆河分洪前、後各河段河道計畫流量分配圖</w:t>
      </w:r>
      <w:r w:rsidR="0097516D" w:rsidRPr="009B32BF">
        <w:rPr>
          <w:rStyle w:val="afc"/>
          <w:szCs w:val="28"/>
        </w:rPr>
        <w:footnoteReference w:id="14"/>
      </w:r>
    </w:p>
    <w:p w:rsidR="00014B0D" w:rsidRPr="009B32BF" w:rsidRDefault="00014B0D" w:rsidP="00014B0D">
      <w:pPr>
        <w:pStyle w:val="4"/>
      </w:pPr>
      <w:r w:rsidRPr="009B32BF">
        <w:rPr>
          <w:rFonts w:hint="eastAsia"/>
          <w:b/>
        </w:rPr>
        <w:t>「員山子分洪工程」為基隆河整體治理計畫之ㄧ</w:t>
      </w:r>
      <w:r w:rsidRPr="009B32BF">
        <w:rPr>
          <w:rFonts w:hint="eastAsia"/>
        </w:rPr>
        <w:t>，</w:t>
      </w:r>
      <w:r w:rsidR="00AE2A0D" w:rsidRPr="009B32BF">
        <w:rPr>
          <w:rFonts w:hint="eastAsia"/>
        </w:rPr>
        <w:t>計畫內容包括開鑿內徑</w:t>
      </w:r>
      <w:r w:rsidR="00AE2A0D" w:rsidRPr="009B32BF">
        <w:t>12</w:t>
      </w:r>
      <w:r w:rsidR="00AE2A0D" w:rsidRPr="009B32BF">
        <w:rPr>
          <w:rFonts w:hint="eastAsia"/>
        </w:rPr>
        <w:t>公尺進水口，引水隧道長度</w:t>
      </w:r>
      <w:r w:rsidR="00AE2A0D" w:rsidRPr="009B32BF">
        <w:t>2,483.5</w:t>
      </w:r>
      <w:r w:rsidR="00AE2A0D" w:rsidRPr="009B32BF">
        <w:rPr>
          <w:rFonts w:hint="eastAsia"/>
        </w:rPr>
        <w:t>公尺，及出水口放流設施。</w:t>
      </w:r>
      <w:r w:rsidRPr="009B32BF">
        <w:rPr>
          <w:rFonts w:hint="eastAsia"/>
        </w:rPr>
        <w:t>員山子分洪工程主要設計目標為</w:t>
      </w:r>
      <w:r w:rsidR="006C2B8A" w:rsidRPr="009B32BF">
        <w:rPr>
          <w:rFonts w:hint="eastAsia"/>
        </w:rPr>
        <w:t>使基隆河自侯硐介壽橋以下河段可達</w:t>
      </w:r>
      <w:r w:rsidR="006C2B8A" w:rsidRPr="009B32BF">
        <w:t>200</w:t>
      </w:r>
      <w:r w:rsidR="00AE2A0D" w:rsidRPr="009B32BF">
        <w:rPr>
          <w:rFonts w:hint="eastAsia"/>
        </w:rPr>
        <w:t>年重現期距</w:t>
      </w:r>
      <w:r w:rsidR="00AE2A0D" w:rsidRPr="009B32BF">
        <w:rPr>
          <w:rFonts w:hAnsi="標楷體" w:hint="eastAsia"/>
        </w:rPr>
        <w:t>（</w:t>
      </w:r>
      <w:r w:rsidR="00103FDA" w:rsidRPr="009B32BF">
        <w:rPr>
          <w:rFonts w:hAnsi="標楷體" w:hint="eastAsia"/>
        </w:rPr>
        <w:t>Q</w:t>
      </w:r>
      <w:r w:rsidR="00103FDA" w:rsidRPr="009B32BF">
        <w:rPr>
          <w:rFonts w:hAnsi="標楷體" w:hint="eastAsia"/>
          <w:vertAlign w:val="subscript"/>
        </w:rPr>
        <w:t>200</w:t>
      </w:r>
      <w:r w:rsidR="00AE2A0D" w:rsidRPr="009B32BF">
        <w:rPr>
          <w:rFonts w:hAnsi="標楷體" w:hint="eastAsia"/>
        </w:rPr>
        <w:t>）</w:t>
      </w:r>
      <w:r w:rsidR="00AE2A0D" w:rsidRPr="009B32BF">
        <w:rPr>
          <w:rFonts w:hint="eastAsia"/>
        </w:rPr>
        <w:t>之防洪保護標準</w:t>
      </w:r>
      <w:r w:rsidRPr="009B32BF">
        <w:rPr>
          <w:rFonts w:hint="eastAsia"/>
        </w:rPr>
        <w:t>，</w:t>
      </w:r>
      <w:r w:rsidR="00AE2A0D" w:rsidRPr="009B32BF">
        <w:rPr>
          <w:rFonts w:hint="eastAsia"/>
        </w:rPr>
        <w:t>即基隆河</w:t>
      </w:r>
      <w:r w:rsidR="00103FDA" w:rsidRPr="009B32BF">
        <w:rPr>
          <w:rFonts w:hAnsi="標楷體" w:hint="eastAsia"/>
        </w:rPr>
        <w:t>Q</w:t>
      </w:r>
      <w:r w:rsidR="00103FDA" w:rsidRPr="009B32BF">
        <w:rPr>
          <w:rFonts w:hAnsi="標楷體" w:hint="eastAsia"/>
          <w:vertAlign w:val="subscript"/>
        </w:rPr>
        <w:t>200</w:t>
      </w:r>
      <w:r w:rsidR="00103FDA" w:rsidRPr="009B32BF">
        <w:rPr>
          <w:rFonts w:hint="eastAsia"/>
        </w:rPr>
        <w:t>=1,620</w:t>
      </w:r>
      <w:r w:rsidR="00BB7CB4" w:rsidRPr="009B32BF">
        <w:rPr>
          <w:rFonts w:hint="eastAsia"/>
          <w:b/>
        </w:rPr>
        <w:t>cms</w:t>
      </w:r>
      <w:r w:rsidR="00103FDA" w:rsidRPr="009B32BF">
        <w:rPr>
          <w:rFonts w:hint="eastAsia"/>
        </w:rPr>
        <w:t>，</w:t>
      </w:r>
      <w:r w:rsidR="00AE2A0D" w:rsidRPr="009B32BF">
        <w:rPr>
          <w:rFonts w:hint="eastAsia"/>
        </w:rPr>
        <w:t>河道洪水量310</w:t>
      </w:r>
      <w:r w:rsidR="00BB7CB4" w:rsidRPr="009B32BF">
        <w:rPr>
          <w:rFonts w:hint="eastAsia"/>
        </w:rPr>
        <w:t>cms</w:t>
      </w:r>
      <w:r w:rsidR="00AE2A0D" w:rsidRPr="009B32BF">
        <w:rPr>
          <w:rFonts w:hint="eastAsia"/>
        </w:rPr>
        <w:t>、隧道</w:t>
      </w:r>
      <w:r w:rsidR="00AE2A0D" w:rsidRPr="009B32BF">
        <w:rPr>
          <w:rFonts w:hint="eastAsia"/>
          <w:b/>
        </w:rPr>
        <w:t>分洪量1,310</w:t>
      </w:r>
      <w:r w:rsidR="00BB7CB4" w:rsidRPr="009B32BF">
        <w:rPr>
          <w:rFonts w:hint="eastAsia"/>
          <w:b/>
        </w:rPr>
        <w:t>cms</w:t>
      </w:r>
      <w:r w:rsidR="00AE2A0D" w:rsidRPr="009B32BF">
        <w:rPr>
          <w:rFonts w:hAnsi="標楷體" w:hint="eastAsia"/>
          <w:b/>
        </w:rPr>
        <w:t>（</w:t>
      </w:r>
      <w:r w:rsidR="00AE2A0D" w:rsidRPr="009B32BF">
        <w:rPr>
          <w:rFonts w:hint="eastAsia"/>
        </w:rPr>
        <w:t>明渠重力流況，非滿管壓力流況</w:t>
      </w:r>
      <w:r w:rsidR="00AE2A0D" w:rsidRPr="009B32BF">
        <w:rPr>
          <w:rFonts w:hAnsi="標楷體" w:hint="eastAsia"/>
          <w:b/>
        </w:rPr>
        <w:t>）</w:t>
      </w:r>
      <w:r w:rsidRPr="009B32BF">
        <w:rPr>
          <w:rFonts w:hint="eastAsia"/>
        </w:rPr>
        <w:t>。員山子分洪工程由水利署第十河川局執行，採統包方式招商，分別於91年5</w:t>
      </w:r>
      <w:r w:rsidRPr="009B32BF">
        <w:rPr>
          <w:rFonts w:hint="eastAsia"/>
        </w:rPr>
        <w:lastRenderedPageBreak/>
        <w:t>月完成工程發包及91年6月工程開工</w:t>
      </w:r>
      <w:r w:rsidRPr="009B32BF">
        <w:rPr>
          <w:rStyle w:val="afc"/>
        </w:rPr>
        <w:footnoteReference w:id="15"/>
      </w:r>
      <w:r w:rsidR="00303AD9" w:rsidRPr="009B32BF">
        <w:rPr>
          <w:rFonts w:hint="eastAsia"/>
        </w:rPr>
        <w:t>。</w:t>
      </w:r>
      <w:r w:rsidRPr="009B32BF">
        <w:rPr>
          <w:rFonts w:hint="eastAsia"/>
        </w:rPr>
        <w:t>由於進水結構(分洪堰、束縮段、隧道入口)、分洪隧道內部、出水結構水理狀況難以數值模式解析，為探討工程是否符合設計目標，在工程未發包階段，由水利署水利規劃試驗所配合工程基本設計</w:t>
      </w:r>
      <w:r w:rsidR="00AE2A0D" w:rsidRPr="009B32BF">
        <w:rPr>
          <w:rFonts w:hint="eastAsia"/>
        </w:rPr>
        <w:t>單位</w:t>
      </w:r>
      <w:r w:rsidRPr="009B32BF">
        <w:rPr>
          <w:rFonts w:hint="eastAsia"/>
        </w:rPr>
        <w:t>聯合大地工程顧問股份有限公司</w:t>
      </w:r>
      <w:r w:rsidR="00AE2A0D" w:rsidRPr="009B32BF">
        <w:rPr>
          <w:rFonts w:hint="eastAsia"/>
        </w:rPr>
        <w:t>，先行辦理基本設計水工模型試驗；</w:t>
      </w:r>
      <w:r w:rsidRPr="009B32BF">
        <w:rPr>
          <w:rFonts w:hint="eastAsia"/>
        </w:rPr>
        <w:t>工程發包施工及細部設計階段，則同步進行細部設計水工模型試驗，藉由不同階段水工模型試驗驗證及成果分析，提供水利署第十河川局、專案管理單位及施工單位針對需改善之工程設計作進一步修改參考。</w:t>
      </w:r>
    </w:p>
    <w:p w:rsidR="006C2B8A" w:rsidRPr="009B32BF" w:rsidRDefault="005720FB" w:rsidP="00014B0D">
      <w:pPr>
        <w:pStyle w:val="4"/>
        <w:rPr>
          <w:snapToGrid w:val="0"/>
          <w:kern w:val="0"/>
        </w:rPr>
      </w:pPr>
      <w:r w:rsidRPr="009B32BF">
        <w:rPr>
          <w:rFonts w:hint="eastAsia"/>
          <w:snapToGrid w:val="0"/>
          <w:kern w:val="0"/>
        </w:rPr>
        <w:t>「員山子分洪工程」於91年6月開工，93年臺灣北部地區遭遇911</w:t>
      </w:r>
      <w:r w:rsidR="00AC6A67" w:rsidRPr="009B32BF">
        <w:rPr>
          <w:rFonts w:hint="eastAsia"/>
          <w:snapToGrid w:val="0"/>
          <w:kern w:val="0"/>
        </w:rPr>
        <w:t>豪雨、納坦颱風及南瑪都颱風，在隧道全斷</w:t>
      </w:r>
      <w:r w:rsidRPr="009B32BF">
        <w:rPr>
          <w:rFonts w:hint="eastAsia"/>
          <w:snapToGrid w:val="0"/>
          <w:kern w:val="0"/>
        </w:rPr>
        <w:t>面</w:t>
      </w:r>
      <w:r w:rsidR="00AC6A67" w:rsidRPr="009B32BF">
        <w:rPr>
          <w:rFonts w:hint="eastAsia"/>
          <w:snapToGrid w:val="0"/>
          <w:kern w:val="0"/>
        </w:rPr>
        <w:t>襯砌</w:t>
      </w:r>
      <w:r w:rsidRPr="009B32BF">
        <w:rPr>
          <w:rFonts w:hint="eastAsia"/>
          <w:snapToGrid w:val="0"/>
          <w:kern w:val="0"/>
        </w:rPr>
        <w:t>未完成前，3次提前啟動應急分洪，有效降低下游洪水位之減災功能，全部工程於94年7月竣工</w:t>
      </w:r>
      <w:r w:rsidR="002B424E" w:rsidRPr="009B32BF">
        <w:rPr>
          <w:rFonts w:hint="eastAsia"/>
          <w:snapToGrid w:val="0"/>
          <w:kern w:val="0"/>
        </w:rPr>
        <w:t>。據經濟部統計資料顯示，杜鵑強颱</w:t>
      </w:r>
      <w:r w:rsidR="002B424E" w:rsidRPr="009B32BF">
        <w:rPr>
          <w:snapToGrid w:val="0"/>
          <w:kern w:val="0"/>
        </w:rPr>
        <w:t>104</w:t>
      </w:r>
      <w:r w:rsidR="002B424E" w:rsidRPr="009B32BF">
        <w:rPr>
          <w:rFonts w:hint="eastAsia"/>
          <w:snapToGrid w:val="0"/>
          <w:kern w:val="0"/>
        </w:rPr>
        <w:t>年</w:t>
      </w:r>
      <w:r w:rsidR="002B424E" w:rsidRPr="009B32BF">
        <w:rPr>
          <w:snapToGrid w:val="0"/>
          <w:kern w:val="0"/>
        </w:rPr>
        <w:t>9</w:t>
      </w:r>
      <w:r w:rsidR="002B424E" w:rsidRPr="009B32BF">
        <w:rPr>
          <w:rFonts w:hint="eastAsia"/>
          <w:snapToGrid w:val="0"/>
          <w:kern w:val="0"/>
        </w:rPr>
        <w:t>月來襲時，員山子分洪堰最高水位達</w:t>
      </w:r>
      <w:r w:rsidR="002B424E" w:rsidRPr="009B32BF">
        <w:rPr>
          <w:snapToGrid w:val="0"/>
          <w:kern w:val="0"/>
        </w:rPr>
        <w:t>66</w:t>
      </w:r>
      <w:r w:rsidR="002B424E" w:rsidRPr="009B32BF">
        <w:rPr>
          <w:rFonts w:hint="eastAsia"/>
          <w:snapToGrid w:val="0"/>
          <w:kern w:val="0"/>
        </w:rPr>
        <w:t>公尺，分洪量達</w:t>
      </w:r>
      <w:r w:rsidR="002B424E" w:rsidRPr="009B32BF">
        <w:rPr>
          <w:snapToGrid w:val="0"/>
          <w:kern w:val="0"/>
        </w:rPr>
        <w:t>932</w:t>
      </w:r>
      <w:r w:rsidR="00BB7CB4" w:rsidRPr="009B32BF">
        <w:rPr>
          <w:rFonts w:hint="eastAsia"/>
          <w:snapToGrid w:val="0"/>
          <w:kern w:val="0"/>
        </w:rPr>
        <w:t>cms</w:t>
      </w:r>
      <w:r w:rsidR="002B424E" w:rsidRPr="009B32BF">
        <w:rPr>
          <w:rFonts w:hint="eastAsia"/>
          <w:snapToGrid w:val="0"/>
          <w:kern w:val="0"/>
        </w:rPr>
        <w:t>，分洪總量達</w:t>
      </w:r>
      <w:r w:rsidR="002B424E" w:rsidRPr="009B32BF">
        <w:rPr>
          <w:snapToGrid w:val="0"/>
          <w:kern w:val="0"/>
        </w:rPr>
        <w:t>2,021</w:t>
      </w:r>
      <w:r w:rsidR="002B424E" w:rsidRPr="009B32BF">
        <w:rPr>
          <w:rFonts w:hint="eastAsia"/>
          <w:snapToGrid w:val="0"/>
          <w:kern w:val="0"/>
        </w:rPr>
        <w:t>萬立方公尺，即員山子分洪道可將基隆河</w:t>
      </w:r>
      <w:r w:rsidR="002B424E" w:rsidRPr="009B32BF">
        <w:rPr>
          <w:snapToGrid w:val="0"/>
          <w:kern w:val="0"/>
        </w:rPr>
        <w:t>81%</w:t>
      </w:r>
      <w:r w:rsidR="002B424E" w:rsidRPr="009B32BF">
        <w:rPr>
          <w:rFonts w:hint="eastAsia"/>
          <w:snapToGrid w:val="0"/>
          <w:kern w:val="0"/>
        </w:rPr>
        <w:t>洪水分流至東海。</w:t>
      </w:r>
      <w:r w:rsidRPr="009B32BF">
        <w:rPr>
          <w:rFonts w:hint="eastAsia"/>
          <w:snapToGrid w:val="0"/>
          <w:kern w:val="0"/>
        </w:rPr>
        <w:t>員山子分洪道歷次重要紀錄如下表1。</w:t>
      </w:r>
    </w:p>
    <w:p w:rsidR="001B7386" w:rsidRPr="009B32BF" w:rsidRDefault="001B7386" w:rsidP="003965F8">
      <w:pPr>
        <w:pStyle w:val="4"/>
        <w:numPr>
          <w:ilvl w:val="0"/>
          <w:numId w:val="0"/>
        </w:numPr>
        <w:ind w:left="1701"/>
        <w:jc w:val="center"/>
        <w:rPr>
          <w:snapToGrid w:val="0"/>
          <w:kern w:val="0"/>
        </w:rPr>
      </w:pPr>
      <w:r w:rsidRPr="009B32BF">
        <w:rPr>
          <w:rFonts w:hint="eastAsia"/>
          <w:snapToGrid w:val="0"/>
          <w:kern w:val="0"/>
        </w:rPr>
        <w:t>表1 員山子分洪道歷次颱洪重要紀錄</w:t>
      </w:r>
    </w:p>
    <w:tbl>
      <w:tblPr>
        <w:tblStyle w:val="53"/>
        <w:tblW w:w="8422" w:type="dxa"/>
        <w:tblInd w:w="680" w:type="dxa"/>
        <w:tblLook w:val="04A0" w:firstRow="1" w:lastRow="0" w:firstColumn="1" w:lastColumn="0" w:noHBand="0" w:noVBand="1"/>
      </w:tblPr>
      <w:tblGrid>
        <w:gridCol w:w="477"/>
        <w:gridCol w:w="850"/>
        <w:gridCol w:w="1216"/>
        <w:gridCol w:w="1216"/>
        <w:gridCol w:w="1212"/>
        <w:gridCol w:w="867"/>
        <w:gridCol w:w="867"/>
        <w:gridCol w:w="867"/>
        <w:gridCol w:w="850"/>
      </w:tblGrid>
      <w:tr w:rsidR="009B32BF" w:rsidRPr="009B32BF" w:rsidTr="009D37E2">
        <w:trPr>
          <w:trHeight w:val="825"/>
          <w:tblHeader/>
        </w:trPr>
        <w:tc>
          <w:tcPr>
            <w:tcW w:w="477" w:type="dxa"/>
            <w:noWrap/>
            <w:vAlign w:val="center"/>
            <w:hideMark/>
          </w:tcPr>
          <w:p w:rsidR="001B7386" w:rsidRPr="009B32BF" w:rsidRDefault="001B7386" w:rsidP="001B7386">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項次</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事件</w:t>
            </w:r>
            <w:r w:rsidRPr="009B32BF">
              <w:rPr>
                <w:rFonts w:hAnsi="標楷體"/>
                <w:snapToGrid w:val="0"/>
                <w:spacing w:val="-20"/>
                <w:kern w:val="0"/>
                <w:sz w:val="24"/>
              </w:rPr>
              <w:br/>
            </w:r>
            <w:r w:rsidRPr="009B32BF">
              <w:rPr>
                <w:rFonts w:hAnsi="標楷體" w:hint="eastAsia"/>
                <w:snapToGrid w:val="0"/>
                <w:spacing w:val="-20"/>
                <w:kern w:val="0"/>
                <w:sz w:val="24"/>
              </w:rPr>
              <w:t>名稱</w:t>
            </w:r>
          </w:p>
        </w:tc>
        <w:tc>
          <w:tcPr>
            <w:tcW w:w="1216" w:type="dxa"/>
            <w:noWrap/>
            <w:vAlign w:val="center"/>
            <w:hideMark/>
          </w:tcPr>
          <w:p w:rsidR="001B7386" w:rsidRPr="009B32BF" w:rsidRDefault="001B7386" w:rsidP="001B7386">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開始時間</w:t>
            </w:r>
          </w:p>
        </w:tc>
        <w:tc>
          <w:tcPr>
            <w:tcW w:w="1216" w:type="dxa"/>
            <w:noWrap/>
            <w:vAlign w:val="center"/>
            <w:hideMark/>
          </w:tcPr>
          <w:p w:rsidR="001B7386" w:rsidRPr="009B32BF" w:rsidRDefault="001B7386" w:rsidP="001B7386">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結束時間</w:t>
            </w:r>
          </w:p>
        </w:tc>
        <w:tc>
          <w:tcPr>
            <w:tcW w:w="1212" w:type="dxa"/>
            <w:vAlign w:val="center"/>
            <w:hideMark/>
          </w:tcPr>
          <w:p w:rsidR="001B7386" w:rsidRPr="009B32BF" w:rsidRDefault="001B7386" w:rsidP="001B7386">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分洪</w:t>
            </w:r>
            <w:r w:rsidRPr="009B32BF">
              <w:rPr>
                <w:rFonts w:hAnsi="標楷體"/>
                <w:snapToGrid w:val="0"/>
                <w:spacing w:val="-20"/>
                <w:kern w:val="0"/>
                <w:sz w:val="24"/>
              </w:rPr>
              <w:br/>
            </w:r>
            <w:r w:rsidRPr="009B32BF">
              <w:rPr>
                <w:rFonts w:hAnsi="標楷體" w:hint="eastAsia"/>
                <w:snapToGrid w:val="0"/>
                <w:spacing w:val="-20"/>
                <w:kern w:val="0"/>
                <w:sz w:val="24"/>
              </w:rPr>
              <w:t>時間</w:t>
            </w:r>
          </w:p>
        </w:tc>
        <w:tc>
          <w:tcPr>
            <w:tcW w:w="867" w:type="dxa"/>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最高分洪水位(m)</w:t>
            </w:r>
          </w:p>
        </w:tc>
        <w:tc>
          <w:tcPr>
            <w:tcW w:w="867" w:type="dxa"/>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最大分洪流量(cms)</w:t>
            </w:r>
          </w:p>
        </w:tc>
        <w:tc>
          <w:tcPr>
            <w:tcW w:w="867" w:type="dxa"/>
            <w:vAlign w:val="center"/>
            <w:hideMark/>
          </w:tcPr>
          <w:p w:rsidR="001B7386" w:rsidRPr="009B32BF" w:rsidRDefault="001B7386" w:rsidP="003965F8">
            <w:pPr>
              <w:kinsoku/>
              <w:overflowPunct/>
              <w:autoSpaceDE/>
              <w:autoSpaceDN/>
              <w:adjustRightInd w:val="0"/>
              <w:snapToGrid w:val="0"/>
              <w:jc w:val="center"/>
              <w:rPr>
                <w:rFonts w:hAnsi="標楷體"/>
                <w:sz w:val="24"/>
              </w:rPr>
            </w:pPr>
            <w:r w:rsidRPr="009B32BF">
              <w:rPr>
                <w:rFonts w:hAnsi="標楷體" w:hint="eastAsia"/>
                <w:snapToGrid w:val="0"/>
                <w:spacing w:val="-20"/>
                <w:kern w:val="0"/>
                <w:sz w:val="24"/>
              </w:rPr>
              <w:t>分洪</w:t>
            </w:r>
            <w:r w:rsidR="003965F8" w:rsidRPr="009B32BF">
              <w:rPr>
                <w:rFonts w:hAnsi="標楷體"/>
                <w:snapToGrid w:val="0"/>
                <w:spacing w:val="-20"/>
                <w:kern w:val="0"/>
                <w:sz w:val="24"/>
              </w:rPr>
              <w:br/>
            </w:r>
            <w:r w:rsidRPr="009B32BF">
              <w:rPr>
                <w:rFonts w:hAnsi="標楷體" w:hint="eastAsia"/>
                <w:snapToGrid w:val="0"/>
                <w:spacing w:val="-20"/>
                <w:kern w:val="0"/>
                <w:sz w:val="24"/>
              </w:rPr>
              <w:t>體積(萬m</w:t>
            </w:r>
            <w:r w:rsidRPr="009B32BF">
              <w:rPr>
                <w:rFonts w:hAnsi="標楷體" w:hint="eastAsia"/>
                <w:snapToGrid w:val="0"/>
                <w:spacing w:val="-20"/>
                <w:kern w:val="0"/>
                <w:sz w:val="24"/>
                <w:vertAlign w:val="superscript"/>
              </w:rPr>
              <w:t>3</w:t>
            </w:r>
            <w:r w:rsidRPr="009B32BF">
              <w:rPr>
                <w:rFonts w:hAnsi="標楷體" w:hint="eastAsia"/>
                <w:snapToGrid w:val="0"/>
                <w:spacing w:val="-20"/>
                <w:kern w:val="0"/>
                <w:sz w:val="24"/>
              </w:rPr>
              <w:t>)</w:t>
            </w:r>
          </w:p>
        </w:tc>
        <w:tc>
          <w:tcPr>
            <w:tcW w:w="850" w:type="dxa"/>
            <w:noWrap/>
            <w:vAlign w:val="center"/>
            <w:hideMark/>
          </w:tcPr>
          <w:p w:rsidR="001B7386" w:rsidRPr="009B32BF" w:rsidRDefault="001B7386" w:rsidP="001B7386">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備註</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1</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911</w:t>
            </w:r>
            <w:r w:rsidR="003965F8" w:rsidRPr="009B32BF">
              <w:rPr>
                <w:rFonts w:hAnsi="標楷體"/>
                <w:snapToGrid w:val="0"/>
                <w:spacing w:val="-20"/>
                <w:kern w:val="0"/>
                <w:sz w:val="24"/>
              </w:rPr>
              <w:br/>
            </w:r>
            <w:r w:rsidRPr="009B32BF">
              <w:rPr>
                <w:rFonts w:hAnsi="標楷體" w:hint="eastAsia"/>
                <w:snapToGrid w:val="0"/>
                <w:spacing w:val="-20"/>
                <w:kern w:val="0"/>
                <w:sz w:val="24"/>
              </w:rPr>
              <w:t>豪雨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2004.09.11 09:30</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2004.09.11 13:30</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4小時00分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200</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97</w:t>
            </w:r>
          </w:p>
        </w:tc>
        <w:tc>
          <w:tcPr>
            <w:tcW w:w="850" w:type="dxa"/>
            <w:vMerge w:val="restart"/>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工程未完工利用尾檻觀測水深計算</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納坦</w:t>
            </w:r>
            <w:r w:rsidRPr="009B32BF">
              <w:rPr>
                <w:rFonts w:hAnsi="標楷體"/>
                <w:snapToGrid w:val="0"/>
                <w:spacing w:val="-20"/>
                <w:kern w:val="0"/>
                <w:sz w:val="24"/>
              </w:rPr>
              <w:br/>
            </w:r>
            <w:r w:rsidRPr="009B32BF">
              <w:rPr>
                <w:rFonts w:hAnsi="標楷體" w:hint="eastAsia"/>
                <w:snapToGrid w:val="0"/>
                <w:spacing w:val="-20"/>
                <w:kern w:val="0"/>
                <w:sz w:val="24"/>
              </w:rPr>
              <w:t>颱風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2004.10.25 10:35</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2004.10.25 18:00</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7小時25分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600</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442</w:t>
            </w:r>
          </w:p>
        </w:tc>
        <w:tc>
          <w:tcPr>
            <w:tcW w:w="850" w:type="dxa"/>
            <w:vMerge/>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3</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南瑪都颱風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2004.12.03 17:35</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2004.12.04 12:00</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18小時25分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450</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739</w:t>
            </w:r>
          </w:p>
        </w:tc>
        <w:tc>
          <w:tcPr>
            <w:tcW w:w="850" w:type="dxa"/>
            <w:vMerge/>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lastRenderedPageBreak/>
              <w:t>4</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海棠</w:t>
            </w:r>
            <w:r w:rsidRPr="009B32BF">
              <w:rPr>
                <w:rFonts w:hAnsi="標楷體"/>
                <w:snapToGrid w:val="0"/>
                <w:spacing w:val="-20"/>
                <w:kern w:val="0"/>
                <w:sz w:val="24"/>
              </w:rPr>
              <w:br/>
            </w:r>
            <w:r w:rsidRPr="009B32BF">
              <w:rPr>
                <w:rFonts w:hAnsi="標楷體" w:hint="eastAsia"/>
                <w:snapToGrid w:val="0"/>
                <w:spacing w:val="-20"/>
                <w:kern w:val="0"/>
                <w:sz w:val="24"/>
              </w:rPr>
              <w:t>颱風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2005.07.18 08:06</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2005.07.19 05:58</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21小時52分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64.50</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272</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424</w:t>
            </w:r>
          </w:p>
        </w:tc>
        <w:tc>
          <w:tcPr>
            <w:tcW w:w="850" w:type="dxa"/>
            <w:noWrap/>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5</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馬莎</w:t>
            </w:r>
            <w:r w:rsidRPr="009B32BF">
              <w:rPr>
                <w:rFonts w:hAnsi="標楷體"/>
                <w:snapToGrid w:val="0"/>
                <w:spacing w:val="-20"/>
                <w:kern w:val="0"/>
                <w:sz w:val="24"/>
              </w:rPr>
              <w:br/>
            </w:r>
            <w:r w:rsidRPr="009B32BF">
              <w:rPr>
                <w:rFonts w:hAnsi="標楷體" w:hint="eastAsia"/>
                <w:snapToGrid w:val="0"/>
                <w:spacing w:val="-20"/>
                <w:kern w:val="0"/>
                <w:sz w:val="24"/>
              </w:rPr>
              <w:t>颱風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2005.08.05 02:14</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2005.08.05 20:34</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18小時20分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63.74</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78</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177</w:t>
            </w:r>
          </w:p>
        </w:tc>
        <w:tc>
          <w:tcPr>
            <w:tcW w:w="850" w:type="dxa"/>
            <w:noWrap/>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6</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泰利</w:t>
            </w:r>
            <w:r w:rsidRPr="009B32BF">
              <w:rPr>
                <w:rFonts w:hAnsi="標楷體"/>
                <w:snapToGrid w:val="0"/>
                <w:spacing w:val="-20"/>
                <w:kern w:val="0"/>
                <w:sz w:val="24"/>
              </w:rPr>
              <w:br/>
            </w:r>
            <w:r w:rsidRPr="009B32BF">
              <w:rPr>
                <w:rFonts w:hAnsi="標楷體" w:hint="eastAsia"/>
                <w:snapToGrid w:val="0"/>
                <w:spacing w:val="-20"/>
                <w:kern w:val="0"/>
                <w:sz w:val="24"/>
              </w:rPr>
              <w:t>颱風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2005.08.31 21:58</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2005.09.02 04:31</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30小時33分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64.81</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379</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1,332</w:t>
            </w:r>
          </w:p>
        </w:tc>
        <w:tc>
          <w:tcPr>
            <w:tcW w:w="850" w:type="dxa"/>
            <w:noWrap/>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7</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龍王</w:t>
            </w:r>
            <w:r w:rsidRPr="009B32BF">
              <w:rPr>
                <w:rFonts w:hAnsi="標楷體"/>
                <w:snapToGrid w:val="0"/>
                <w:spacing w:val="-20"/>
                <w:kern w:val="0"/>
                <w:sz w:val="24"/>
              </w:rPr>
              <w:br/>
            </w:r>
            <w:r w:rsidRPr="009B32BF">
              <w:rPr>
                <w:rFonts w:hAnsi="標楷體" w:hint="eastAsia"/>
                <w:snapToGrid w:val="0"/>
                <w:spacing w:val="-20"/>
                <w:kern w:val="0"/>
                <w:sz w:val="24"/>
              </w:rPr>
              <w:t>颱風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2005.10.02 06:46</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2005.10.02 10:56</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4小時10分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63.90</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110</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50</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8</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910</w:t>
            </w:r>
            <w:r w:rsidR="009D37E2" w:rsidRPr="009B32BF">
              <w:rPr>
                <w:rFonts w:hAnsi="標楷體"/>
                <w:snapToGrid w:val="0"/>
                <w:spacing w:val="-20"/>
                <w:kern w:val="0"/>
                <w:sz w:val="24"/>
              </w:rPr>
              <w:br/>
            </w:r>
            <w:r w:rsidRPr="009B32BF">
              <w:rPr>
                <w:rFonts w:hAnsi="標楷體" w:hint="eastAsia"/>
                <w:snapToGrid w:val="0"/>
                <w:spacing w:val="-20"/>
                <w:kern w:val="0"/>
                <w:sz w:val="24"/>
              </w:rPr>
              <w:t>豪雨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2006.09.10 16:11</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2006.09.11 02:28</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10小時17分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64.01</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135</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189</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9</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615</w:t>
            </w:r>
            <w:r w:rsidR="009D37E2" w:rsidRPr="009B32BF">
              <w:rPr>
                <w:rFonts w:hAnsi="標楷體"/>
                <w:snapToGrid w:val="0"/>
                <w:spacing w:val="-20"/>
                <w:kern w:val="0"/>
                <w:sz w:val="24"/>
              </w:rPr>
              <w:br/>
            </w:r>
            <w:r w:rsidRPr="009B32BF">
              <w:rPr>
                <w:rFonts w:hAnsi="標楷體" w:hint="eastAsia"/>
                <w:snapToGrid w:val="0"/>
                <w:spacing w:val="-20"/>
                <w:kern w:val="0"/>
                <w:sz w:val="24"/>
              </w:rPr>
              <w:t>豪雨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2007.06.15 16:30</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2007.06.15 18:02</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1小時32分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63.64</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60</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17</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10</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韋帕</w:t>
            </w:r>
            <w:r w:rsidRPr="009B32BF">
              <w:rPr>
                <w:rFonts w:hAnsi="標楷體"/>
                <w:snapToGrid w:val="0"/>
                <w:spacing w:val="-20"/>
                <w:kern w:val="0"/>
                <w:sz w:val="24"/>
              </w:rPr>
              <w:br/>
            </w:r>
            <w:r w:rsidRPr="009B32BF">
              <w:rPr>
                <w:rFonts w:hAnsi="標楷體" w:hint="eastAsia"/>
                <w:snapToGrid w:val="0"/>
                <w:spacing w:val="-20"/>
                <w:kern w:val="0"/>
                <w:sz w:val="24"/>
              </w:rPr>
              <w:t>颱風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2007.09.18 10:05</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2007.09.19 00:48</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14小時43分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63.83</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96</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146</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11</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柯羅莎颱風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2007.10.06 09:24</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2007.10.07 08:00</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22小時36分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65.40</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621</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1,611</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12</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米塔</w:t>
            </w:r>
            <w:r w:rsidRPr="009B32BF">
              <w:rPr>
                <w:rFonts w:hAnsi="標楷體"/>
                <w:snapToGrid w:val="0"/>
                <w:spacing w:val="-20"/>
                <w:kern w:val="0"/>
                <w:sz w:val="24"/>
              </w:rPr>
              <w:br/>
            </w:r>
            <w:r w:rsidRPr="009B32BF">
              <w:rPr>
                <w:rFonts w:hAnsi="標楷體" w:hint="eastAsia"/>
                <w:snapToGrid w:val="0"/>
                <w:spacing w:val="-20"/>
                <w:kern w:val="0"/>
                <w:sz w:val="24"/>
              </w:rPr>
              <w:t>颱風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2007.11.26 09:12</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2007.11.27 11:18</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26小時06分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63.80</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90</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250</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13</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鳳凰</w:t>
            </w:r>
            <w:r w:rsidRPr="009B32BF">
              <w:rPr>
                <w:rFonts w:hAnsi="標楷體"/>
                <w:snapToGrid w:val="0"/>
                <w:spacing w:val="-20"/>
                <w:kern w:val="0"/>
                <w:sz w:val="24"/>
              </w:rPr>
              <w:br/>
            </w:r>
            <w:r w:rsidRPr="009B32BF">
              <w:rPr>
                <w:rFonts w:hAnsi="標楷體" w:hint="eastAsia"/>
                <w:snapToGrid w:val="0"/>
                <w:spacing w:val="-20"/>
                <w:kern w:val="0"/>
                <w:sz w:val="24"/>
              </w:rPr>
              <w:t>颱風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2008.07.28 11:11</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2008.07.28 18:07</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6小時56分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63.72</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75</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98</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14</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辛樂克颱風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2008.09.13 12:04</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2008.09.15 14:19</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48小時55分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64.34</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224</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1,062</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分洪時間最長</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15</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薔蜜</w:t>
            </w:r>
            <w:r w:rsidRPr="009B32BF">
              <w:rPr>
                <w:rFonts w:hAnsi="標楷體"/>
                <w:snapToGrid w:val="0"/>
                <w:spacing w:val="-20"/>
                <w:kern w:val="0"/>
                <w:sz w:val="24"/>
              </w:rPr>
              <w:br/>
            </w:r>
            <w:r w:rsidRPr="009B32BF">
              <w:rPr>
                <w:rFonts w:hAnsi="標楷體" w:hint="eastAsia"/>
                <w:snapToGrid w:val="0"/>
                <w:spacing w:val="-20"/>
                <w:kern w:val="0"/>
                <w:sz w:val="24"/>
              </w:rPr>
              <w:t>颱風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2008.09.28 08:08</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2008.09.29 14:33</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26小時22分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64.75</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358</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906</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2階段分洪</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16</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929</w:t>
            </w:r>
            <w:r w:rsidR="003965F8" w:rsidRPr="009B32BF">
              <w:rPr>
                <w:rFonts w:hAnsi="標楷體"/>
                <w:snapToGrid w:val="0"/>
                <w:spacing w:val="-20"/>
                <w:kern w:val="0"/>
                <w:sz w:val="24"/>
              </w:rPr>
              <w:br/>
            </w:r>
            <w:r w:rsidRPr="009B32BF">
              <w:rPr>
                <w:rFonts w:hAnsi="標楷體" w:hint="eastAsia"/>
                <w:snapToGrid w:val="0"/>
                <w:spacing w:val="-20"/>
                <w:kern w:val="0"/>
                <w:sz w:val="24"/>
              </w:rPr>
              <w:t>豪雨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2009.09.29 03:28</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2009.09.29 08:52</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5小時24分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64.59</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302</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170</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17</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芭瑪</w:t>
            </w:r>
            <w:r w:rsidRPr="009B32BF">
              <w:rPr>
                <w:rFonts w:hAnsi="標楷體"/>
                <w:snapToGrid w:val="0"/>
                <w:spacing w:val="-20"/>
                <w:kern w:val="0"/>
                <w:sz w:val="24"/>
              </w:rPr>
              <w:br/>
            </w:r>
            <w:r w:rsidRPr="009B32BF">
              <w:rPr>
                <w:rFonts w:hAnsi="標楷體" w:hint="eastAsia"/>
                <w:snapToGrid w:val="0"/>
                <w:spacing w:val="-20"/>
                <w:kern w:val="0"/>
                <w:sz w:val="24"/>
              </w:rPr>
              <w:t>颱風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2009.10.05 13:46</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2009.10.06 03:08</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13小時22分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63.74</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79</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188</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18</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盧碧</w:t>
            </w:r>
            <w:r w:rsidRPr="009B32BF">
              <w:rPr>
                <w:rFonts w:hAnsi="標楷體"/>
                <w:snapToGrid w:val="0"/>
                <w:spacing w:val="-20"/>
                <w:kern w:val="0"/>
                <w:sz w:val="24"/>
              </w:rPr>
              <w:br/>
            </w:r>
            <w:r w:rsidRPr="009B32BF">
              <w:rPr>
                <w:rFonts w:hAnsi="標楷體" w:hint="eastAsia"/>
                <w:snapToGrid w:val="0"/>
                <w:spacing w:val="-20"/>
                <w:kern w:val="0"/>
                <w:sz w:val="24"/>
              </w:rPr>
              <w:t>颱風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2009.10.23 10:06</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2009.10.23 16:30</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6小時24分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64.14</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167</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128</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19</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923</w:t>
            </w:r>
            <w:r w:rsidR="003965F8" w:rsidRPr="009B32BF">
              <w:rPr>
                <w:rFonts w:hAnsi="標楷體"/>
                <w:snapToGrid w:val="0"/>
                <w:spacing w:val="-20"/>
                <w:kern w:val="0"/>
                <w:sz w:val="24"/>
              </w:rPr>
              <w:br/>
            </w:r>
            <w:r w:rsidRPr="009B32BF">
              <w:rPr>
                <w:rFonts w:hAnsi="標楷體" w:hint="eastAsia"/>
                <w:snapToGrid w:val="0"/>
                <w:spacing w:val="-20"/>
                <w:kern w:val="0"/>
                <w:sz w:val="24"/>
              </w:rPr>
              <w:t>豪雨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2010.09.23 23:00</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2010.09.24 10:24</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11小時24分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63.91</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113</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168</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梅姬</w:t>
            </w:r>
            <w:r w:rsidRPr="009B32BF">
              <w:rPr>
                <w:rFonts w:hAnsi="標楷體"/>
                <w:snapToGrid w:val="0"/>
                <w:spacing w:val="-20"/>
                <w:kern w:val="0"/>
                <w:sz w:val="24"/>
              </w:rPr>
              <w:br/>
            </w:r>
            <w:r w:rsidRPr="009B32BF">
              <w:rPr>
                <w:rFonts w:hAnsi="標楷體" w:hint="eastAsia"/>
                <w:snapToGrid w:val="0"/>
                <w:spacing w:val="-20"/>
                <w:kern w:val="0"/>
                <w:sz w:val="24"/>
              </w:rPr>
              <w:t>颱風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2010.10.21 01:42</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2010.10.22 23:18</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40小時12分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64.97</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439</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1,661</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2階段分洪</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21</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1003</w:t>
            </w:r>
            <w:r w:rsidRPr="009B32BF">
              <w:rPr>
                <w:rFonts w:hAnsi="標楷體"/>
                <w:snapToGrid w:val="0"/>
                <w:spacing w:val="-20"/>
                <w:kern w:val="0"/>
                <w:sz w:val="24"/>
              </w:rPr>
              <w:br/>
            </w:r>
            <w:r w:rsidRPr="009B32BF">
              <w:rPr>
                <w:rFonts w:hAnsi="標楷體" w:hint="eastAsia"/>
                <w:snapToGrid w:val="0"/>
                <w:spacing w:val="-20"/>
                <w:kern w:val="0"/>
                <w:sz w:val="24"/>
              </w:rPr>
              <w:t>豪雨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2011.10.03 09:36</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2011.10.04 05:05</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19小時29分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64.01</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136</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392</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22</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1101</w:t>
            </w:r>
            <w:r w:rsidRPr="009B32BF">
              <w:rPr>
                <w:rFonts w:hAnsi="標楷體"/>
                <w:snapToGrid w:val="0"/>
                <w:spacing w:val="-20"/>
                <w:kern w:val="0"/>
                <w:sz w:val="24"/>
              </w:rPr>
              <w:br/>
            </w:r>
            <w:r w:rsidRPr="009B32BF">
              <w:rPr>
                <w:rFonts w:hAnsi="標楷體" w:hint="eastAsia"/>
                <w:snapToGrid w:val="0"/>
                <w:spacing w:val="-20"/>
                <w:kern w:val="0"/>
                <w:sz w:val="24"/>
              </w:rPr>
              <w:t>豪雨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2011.11.01 18:43</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2011.11.01 22:52</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4小時09分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63.72</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74</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32</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lastRenderedPageBreak/>
              <w:t>23</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611</w:t>
            </w:r>
            <w:r w:rsidR="009D37E2" w:rsidRPr="009B32BF">
              <w:rPr>
                <w:rFonts w:hAnsi="標楷體"/>
                <w:snapToGrid w:val="0"/>
                <w:spacing w:val="-20"/>
                <w:kern w:val="0"/>
                <w:sz w:val="24"/>
              </w:rPr>
              <w:br/>
            </w:r>
            <w:r w:rsidRPr="009B32BF">
              <w:rPr>
                <w:rFonts w:hAnsi="標楷體" w:hint="eastAsia"/>
                <w:snapToGrid w:val="0"/>
                <w:spacing w:val="-20"/>
                <w:kern w:val="0"/>
                <w:sz w:val="24"/>
              </w:rPr>
              <w:t>豪雨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2012.06.12 05:09</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2012.06.12 17:53</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12小時44分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64.71</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344</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688</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24</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蘇拉</w:t>
            </w:r>
            <w:r w:rsidRPr="009B32BF">
              <w:rPr>
                <w:rFonts w:hAnsi="標楷體"/>
                <w:snapToGrid w:val="0"/>
                <w:spacing w:val="-20"/>
                <w:kern w:val="0"/>
                <w:sz w:val="24"/>
              </w:rPr>
              <w:br/>
            </w:r>
            <w:r w:rsidRPr="009B32BF">
              <w:rPr>
                <w:rFonts w:hAnsi="標楷體" w:hint="eastAsia"/>
                <w:snapToGrid w:val="0"/>
                <w:spacing w:val="-20"/>
                <w:kern w:val="0"/>
                <w:sz w:val="24"/>
              </w:rPr>
              <w:t>颱風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2012.08.01 20:05</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2012.08.02 18:45</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22小時40分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65.69</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759</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1,874</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25</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蘇力</w:t>
            </w:r>
            <w:r w:rsidRPr="009B32BF">
              <w:rPr>
                <w:rFonts w:hAnsi="標楷體"/>
                <w:snapToGrid w:val="0"/>
                <w:spacing w:val="-20"/>
                <w:kern w:val="0"/>
                <w:sz w:val="24"/>
              </w:rPr>
              <w:br/>
            </w:r>
            <w:r w:rsidRPr="009B32BF">
              <w:rPr>
                <w:rFonts w:hAnsi="標楷體" w:hint="eastAsia"/>
                <w:snapToGrid w:val="0"/>
                <w:spacing w:val="-20"/>
                <w:kern w:val="0"/>
                <w:sz w:val="24"/>
              </w:rPr>
              <w:t>颱風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2013.07.13 05:35</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2013.07.13 11:06</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5小時31分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64.04</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141</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120</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26</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潭美</w:t>
            </w:r>
            <w:r w:rsidRPr="009B32BF">
              <w:rPr>
                <w:rFonts w:hAnsi="標楷體"/>
                <w:snapToGrid w:val="0"/>
                <w:spacing w:val="-20"/>
                <w:kern w:val="0"/>
                <w:sz w:val="24"/>
              </w:rPr>
              <w:br/>
            </w:r>
            <w:r w:rsidRPr="009B32BF">
              <w:rPr>
                <w:rFonts w:hAnsi="標楷體" w:hint="eastAsia"/>
                <w:snapToGrid w:val="0"/>
                <w:spacing w:val="-20"/>
                <w:kern w:val="0"/>
                <w:sz w:val="24"/>
              </w:rPr>
              <w:t>颱風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2013.08.21 17:47</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2013.08.22 00:38</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6小時51分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64.49</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267</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233</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27</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831</w:t>
            </w:r>
            <w:r w:rsidR="009D37E2" w:rsidRPr="009B32BF">
              <w:rPr>
                <w:rFonts w:hAnsi="標楷體"/>
                <w:snapToGrid w:val="0"/>
                <w:spacing w:val="-20"/>
                <w:kern w:val="0"/>
                <w:sz w:val="24"/>
              </w:rPr>
              <w:br/>
            </w:r>
            <w:r w:rsidRPr="009B32BF">
              <w:rPr>
                <w:rFonts w:hAnsi="標楷體" w:hint="eastAsia"/>
                <w:snapToGrid w:val="0"/>
                <w:spacing w:val="-20"/>
                <w:kern w:val="0"/>
                <w:sz w:val="24"/>
              </w:rPr>
              <w:t>豪雨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2013.08.31 16:05</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2013.09.01 19:25</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27小時20分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64.63</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316</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704</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28</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623豪雨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2014.06.23 17:16</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2014.06.24 01:30</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8小時14分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65.51</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673</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589</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29</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麥德姆颱風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2014.07.23 12:14</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2014.07.23 16:10</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3小時56分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63.90</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117</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55</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30</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蘇迪勒颱風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2015.08.08 04:40</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2015.08.09 02:56</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22小時16分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65.60</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730</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1,435</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31</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823</w:t>
            </w:r>
            <w:r w:rsidR="009D37E2" w:rsidRPr="009B32BF">
              <w:rPr>
                <w:rFonts w:hAnsi="標楷體"/>
                <w:snapToGrid w:val="0"/>
                <w:spacing w:val="-20"/>
                <w:kern w:val="0"/>
                <w:sz w:val="24"/>
              </w:rPr>
              <w:br/>
            </w:r>
            <w:r w:rsidRPr="009B32BF">
              <w:rPr>
                <w:rFonts w:hAnsi="標楷體" w:hint="eastAsia"/>
                <w:snapToGrid w:val="0"/>
                <w:spacing w:val="-20"/>
                <w:kern w:val="0"/>
                <w:sz w:val="24"/>
              </w:rPr>
              <w:t>豪雨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2015.08.23 19:37</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2015.08.24 00:22</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4小時45分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64.00</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130</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79</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32</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916</w:t>
            </w:r>
            <w:r w:rsidR="009D37E2" w:rsidRPr="009B32BF">
              <w:rPr>
                <w:rFonts w:hAnsi="標楷體"/>
                <w:snapToGrid w:val="0"/>
                <w:spacing w:val="-20"/>
                <w:kern w:val="0"/>
                <w:sz w:val="24"/>
              </w:rPr>
              <w:br/>
            </w:r>
            <w:r w:rsidRPr="009B32BF">
              <w:rPr>
                <w:rFonts w:hAnsi="標楷體" w:hint="eastAsia"/>
                <w:snapToGrid w:val="0"/>
                <w:spacing w:val="-20"/>
                <w:kern w:val="0"/>
                <w:sz w:val="24"/>
              </w:rPr>
              <w:t>豪雨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2015.09.16 09:54</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2015.09.16 14:58</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5小時04分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64.29</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208</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144</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33</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杜鵑</w:t>
            </w:r>
            <w:r w:rsidRPr="009B32BF">
              <w:rPr>
                <w:rFonts w:hAnsi="標楷體"/>
                <w:snapToGrid w:val="0"/>
                <w:spacing w:val="-20"/>
                <w:kern w:val="0"/>
                <w:sz w:val="24"/>
              </w:rPr>
              <w:br/>
            </w:r>
            <w:r w:rsidRPr="009B32BF">
              <w:rPr>
                <w:rFonts w:hAnsi="標楷體" w:hint="eastAsia"/>
                <w:snapToGrid w:val="0"/>
                <w:spacing w:val="-20"/>
                <w:kern w:val="0"/>
                <w:sz w:val="24"/>
              </w:rPr>
              <w:t>颱風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2015.09.28 15:46</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2015.09.29 11:50</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20小時04分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66.02</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932</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2,021</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分洪水位最高</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34</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尼伯特颱風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2016.07.08 17:25</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2016.07.08 19:35</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2小時10分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63.70</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71</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19</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35</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0909</w:t>
            </w:r>
            <w:r w:rsidRPr="009B32BF">
              <w:rPr>
                <w:rFonts w:hAnsi="標楷體"/>
                <w:snapToGrid w:val="0"/>
                <w:spacing w:val="-20"/>
                <w:kern w:val="0"/>
                <w:sz w:val="24"/>
              </w:rPr>
              <w:br/>
            </w:r>
            <w:r w:rsidRPr="009B32BF">
              <w:rPr>
                <w:rFonts w:hAnsi="標楷體" w:hint="eastAsia"/>
                <w:snapToGrid w:val="0"/>
                <w:spacing w:val="-20"/>
                <w:kern w:val="0"/>
                <w:sz w:val="24"/>
              </w:rPr>
              <w:t>豪雨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2016.09.09 23:08</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2016.09.10 02:34</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3小時26分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63.90</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117</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55</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36</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馬勒卡颱風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2016.09.17 19:02</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2016.09.18 04:25</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9小時23分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64.30</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211</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223</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37</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梅姬</w:t>
            </w:r>
            <w:r w:rsidRPr="009B32BF">
              <w:rPr>
                <w:rFonts w:hAnsi="標楷體"/>
                <w:snapToGrid w:val="0"/>
                <w:spacing w:val="-20"/>
                <w:kern w:val="0"/>
                <w:sz w:val="24"/>
              </w:rPr>
              <w:br/>
            </w:r>
            <w:r w:rsidRPr="009B32BF">
              <w:rPr>
                <w:rFonts w:hAnsi="標楷體" w:hint="eastAsia"/>
                <w:snapToGrid w:val="0"/>
                <w:spacing w:val="-20"/>
                <w:kern w:val="0"/>
                <w:sz w:val="24"/>
              </w:rPr>
              <w:t>颱風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2016.09.27 11:38</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2016.09.28 05:20</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17小時42分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64.83</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386</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937</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38</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1009</w:t>
            </w:r>
            <w:r w:rsidRPr="009B32BF">
              <w:rPr>
                <w:rFonts w:hAnsi="標楷體"/>
                <w:snapToGrid w:val="0"/>
                <w:spacing w:val="-20"/>
                <w:kern w:val="0"/>
                <w:sz w:val="24"/>
              </w:rPr>
              <w:br/>
            </w:r>
            <w:r w:rsidRPr="009B32BF">
              <w:rPr>
                <w:rFonts w:hAnsi="標楷體" w:hint="eastAsia"/>
                <w:snapToGrid w:val="0"/>
                <w:spacing w:val="-20"/>
                <w:kern w:val="0"/>
                <w:sz w:val="24"/>
              </w:rPr>
              <w:t>豪雨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2016.10.10 01:30</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2016.10.10 14:30</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13小時00分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63.80</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90</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156</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39</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1010</w:t>
            </w:r>
            <w:r w:rsidRPr="009B32BF">
              <w:rPr>
                <w:rFonts w:hAnsi="標楷體"/>
                <w:snapToGrid w:val="0"/>
                <w:spacing w:val="-20"/>
                <w:kern w:val="0"/>
                <w:sz w:val="24"/>
              </w:rPr>
              <w:br/>
            </w:r>
            <w:r w:rsidRPr="009B32BF">
              <w:rPr>
                <w:rFonts w:hAnsi="標楷體" w:hint="eastAsia"/>
                <w:snapToGrid w:val="0"/>
                <w:spacing w:val="-20"/>
                <w:kern w:val="0"/>
                <w:sz w:val="24"/>
              </w:rPr>
              <w:t>豪雨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2016.10.10 19:14</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2016.10.11 01:00</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5小時46分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63.70</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69</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50</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40</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1012</w:t>
            </w:r>
            <w:r w:rsidRPr="009B32BF">
              <w:rPr>
                <w:rFonts w:hAnsi="標楷體"/>
                <w:snapToGrid w:val="0"/>
                <w:spacing w:val="-20"/>
                <w:kern w:val="0"/>
                <w:sz w:val="24"/>
              </w:rPr>
              <w:br/>
            </w:r>
            <w:r w:rsidRPr="009B32BF">
              <w:rPr>
                <w:rFonts w:hAnsi="標楷體" w:hint="eastAsia"/>
                <w:snapToGrid w:val="0"/>
                <w:spacing w:val="-20"/>
                <w:kern w:val="0"/>
                <w:sz w:val="24"/>
              </w:rPr>
              <w:t>豪雨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2016.10.12 06:55</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2016.10.12 23:00</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16小時05分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64.07</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150</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197</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41</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0601</w:t>
            </w:r>
            <w:r w:rsidRPr="009B32BF">
              <w:rPr>
                <w:rFonts w:hAnsi="標楷體"/>
                <w:snapToGrid w:val="0"/>
                <w:spacing w:val="-20"/>
                <w:kern w:val="0"/>
                <w:sz w:val="24"/>
              </w:rPr>
              <w:br/>
            </w:r>
            <w:r w:rsidRPr="009B32BF">
              <w:rPr>
                <w:rFonts w:hAnsi="標楷體" w:hint="eastAsia"/>
                <w:snapToGrid w:val="0"/>
                <w:spacing w:val="-20"/>
                <w:kern w:val="0"/>
                <w:sz w:val="24"/>
              </w:rPr>
              <w:t>豪雨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2017.06.02 12:31</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2017.06.02 19:20</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6小時49分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65.02</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424</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346</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lastRenderedPageBreak/>
              <w:t>42</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1013</w:t>
            </w:r>
            <w:r w:rsidRPr="009B32BF">
              <w:rPr>
                <w:rFonts w:hAnsi="標楷體"/>
                <w:snapToGrid w:val="0"/>
                <w:spacing w:val="-20"/>
                <w:kern w:val="0"/>
                <w:sz w:val="24"/>
              </w:rPr>
              <w:br/>
            </w:r>
            <w:r w:rsidRPr="009B32BF">
              <w:rPr>
                <w:rFonts w:hAnsi="標楷體" w:hint="eastAsia"/>
                <w:snapToGrid w:val="0"/>
                <w:spacing w:val="-20"/>
                <w:kern w:val="0"/>
                <w:sz w:val="24"/>
              </w:rPr>
              <w:t>豪雨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2017.10.13 23:50</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2017.10.14 07:00</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7小時10分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64.00</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133</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43</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1013</w:t>
            </w:r>
            <w:r w:rsidRPr="009B32BF">
              <w:rPr>
                <w:rFonts w:hAnsi="標楷體"/>
                <w:snapToGrid w:val="0"/>
                <w:spacing w:val="-20"/>
                <w:kern w:val="0"/>
                <w:sz w:val="24"/>
              </w:rPr>
              <w:br/>
            </w:r>
            <w:r w:rsidRPr="009B32BF">
              <w:rPr>
                <w:rFonts w:hAnsi="標楷體" w:hint="eastAsia"/>
                <w:snapToGrid w:val="0"/>
                <w:spacing w:val="-20"/>
                <w:kern w:val="0"/>
                <w:sz w:val="24"/>
              </w:rPr>
              <w:t>豪雨-1</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2017.10.14 08:00</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2017.10.14 11:40</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3小時40分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64.00</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133</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44</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1013</w:t>
            </w:r>
            <w:r w:rsidR="003965F8" w:rsidRPr="009B32BF">
              <w:rPr>
                <w:rFonts w:hAnsi="標楷體"/>
                <w:snapToGrid w:val="0"/>
                <w:spacing w:val="-20"/>
                <w:kern w:val="0"/>
                <w:sz w:val="24"/>
              </w:rPr>
              <w:br/>
            </w:r>
            <w:r w:rsidRPr="009B32BF">
              <w:rPr>
                <w:rFonts w:hAnsi="標楷體" w:hint="eastAsia"/>
                <w:snapToGrid w:val="0"/>
                <w:spacing w:val="-20"/>
                <w:kern w:val="0"/>
                <w:sz w:val="24"/>
              </w:rPr>
              <w:t>豪雨-2</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2017.10.14 14:50</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2017.10.15 05:00</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14小時10分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64.00</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133</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9D37E2"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合計</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1013</w:t>
            </w:r>
            <w:r w:rsidR="003965F8" w:rsidRPr="009B32BF">
              <w:rPr>
                <w:rFonts w:hAnsi="標楷體"/>
                <w:snapToGrid w:val="0"/>
                <w:spacing w:val="-20"/>
                <w:kern w:val="0"/>
                <w:sz w:val="24"/>
              </w:rPr>
              <w:br/>
            </w:r>
            <w:r w:rsidRPr="009B32BF">
              <w:rPr>
                <w:rFonts w:hAnsi="標楷體" w:hint="eastAsia"/>
                <w:snapToGrid w:val="0"/>
                <w:spacing w:val="-20"/>
                <w:kern w:val="0"/>
                <w:sz w:val="24"/>
              </w:rPr>
              <w:t>豪雨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2017.10.13 23:50</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2017.10.15 05:00</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29小時10分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64.00</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133</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162</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45</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0623</w:t>
            </w:r>
            <w:r w:rsidR="003965F8" w:rsidRPr="009B32BF">
              <w:rPr>
                <w:rFonts w:hAnsi="標楷體"/>
                <w:snapToGrid w:val="0"/>
                <w:spacing w:val="-20"/>
                <w:kern w:val="0"/>
                <w:sz w:val="24"/>
              </w:rPr>
              <w:br/>
            </w:r>
            <w:r w:rsidRPr="009B32BF">
              <w:rPr>
                <w:rFonts w:hAnsi="標楷體" w:hint="eastAsia"/>
                <w:snapToGrid w:val="0"/>
                <w:spacing w:val="-20"/>
                <w:kern w:val="0"/>
                <w:sz w:val="24"/>
              </w:rPr>
              <w:t>豪雨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2018.06.23 16:55</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2018.06.23 20:25</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3小時30分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64.02</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133</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62</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46</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瑪莉亞颱風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2018.07.11 06:00</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2018.07.11 09:30</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3小時30分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63.70</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71</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40</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47</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0908</w:t>
            </w:r>
            <w:r w:rsidR="003965F8" w:rsidRPr="009B32BF">
              <w:rPr>
                <w:rFonts w:hAnsi="標楷體"/>
                <w:snapToGrid w:val="0"/>
                <w:spacing w:val="-20"/>
                <w:kern w:val="0"/>
                <w:sz w:val="24"/>
              </w:rPr>
              <w:br/>
            </w:r>
            <w:r w:rsidRPr="009B32BF">
              <w:rPr>
                <w:rFonts w:hAnsi="標楷體" w:hint="eastAsia"/>
                <w:snapToGrid w:val="0"/>
                <w:spacing w:val="-20"/>
                <w:kern w:val="0"/>
                <w:sz w:val="24"/>
              </w:rPr>
              <w:t>豪雨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2018.09.09 10:55</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2018.09.09 15:45</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4小時50分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63.94</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119</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79</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48</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0910</w:t>
            </w:r>
            <w:r w:rsidR="003965F8" w:rsidRPr="009B32BF">
              <w:rPr>
                <w:rFonts w:hAnsi="標楷體"/>
                <w:snapToGrid w:val="0"/>
                <w:spacing w:val="-20"/>
                <w:kern w:val="0"/>
                <w:sz w:val="24"/>
              </w:rPr>
              <w:br/>
            </w:r>
            <w:r w:rsidRPr="009B32BF">
              <w:rPr>
                <w:rFonts w:hAnsi="標楷體" w:hint="eastAsia"/>
                <w:snapToGrid w:val="0"/>
                <w:spacing w:val="-20"/>
                <w:kern w:val="0"/>
                <w:sz w:val="24"/>
              </w:rPr>
              <w:t>豪雨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2018.09.10 20:41</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2018.09.11 00:20</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3小時39分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63.76</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82</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43</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49</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0920</w:t>
            </w:r>
            <w:r w:rsidR="003965F8" w:rsidRPr="009B32BF">
              <w:rPr>
                <w:rFonts w:hAnsi="標楷體"/>
                <w:snapToGrid w:val="0"/>
                <w:spacing w:val="-20"/>
                <w:kern w:val="0"/>
                <w:sz w:val="24"/>
              </w:rPr>
              <w:br/>
            </w:r>
            <w:r w:rsidRPr="009B32BF">
              <w:rPr>
                <w:rFonts w:hAnsi="標楷體" w:hint="eastAsia"/>
                <w:snapToGrid w:val="0"/>
                <w:spacing w:val="-20"/>
                <w:kern w:val="0"/>
                <w:sz w:val="24"/>
              </w:rPr>
              <w:t>豪雨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2019.09.20 20:45</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2019.09.21 12:30</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15小時45分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64.60</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291</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616</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50</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0927</w:t>
            </w:r>
            <w:r w:rsidR="003965F8" w:rsidRPr="009B32BF">
              <w:rPr>
                <w:rFonts w:hAnsi="標楷體"/>
                <w:snapToGrid w:val="0"/>
                <w:spacing w:val="-20"/>
                <w:kern w:val="0"/>
                <w:sz w:val="24"/>
              </w:rPr>
              <w:br/>
            </w:r>
            <w:r w:rsidRPr="009B32BF">
              <w:rPr>
                <w:rFonts w:hAnsi="標楷體" w:hint="eastAsia"/>
                <w:snapToGrid w:val="0"/>
                <w:spacing w:val="-20"/>
                <w:kern w:val="0"/>
                <w:sz w:val="24"/>
              </w:rPr>
              <w:t>豪雨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2019.09.27 14:55</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2019.09.27 17:25</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2小時30分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63.70</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59</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24.0</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51</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0928</w:t>
            </w:r>
            <w:r w:rsidR="003965F8" w:rsidRPr="009B32BF">
              <w:rPr>
                <w:rFonts w:hAnsi="標楷體"/>
                <w:snapToGrid w:val="0"/>
                <w:spacing w:val="-20"/>
                <w:kern w:val="0"/>
                <w:sz w:val="24"/>
              </w:rPr>
              <w:br/>
            </w:r>
            <w:r w:rsidRPr="009B32BF">
              <w:rPr>
                <w:rFonts w:hAnsi="標楷體" w:hint="eastAsia"/>
                <w:snapToGrid w:val="0"/>
                <w:spacing w:val="-20"/>
                <w:kern w:val="0"/>
                <w:sz w:val="24"/>
              </w:rPr>
              <w:t>豪雨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2019.09.28 13:50</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2019.09.28 21:40</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7小時50分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64.50</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253</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250.0</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r w:rsidR="009B32BF" w:rsidRPr="009B32BF" w:rsidTr="009D37E2">
        <w:trPr>
          <w:trHeight w:val="402"/>
        </w:trPr>
        <w:tc>
          <w:tcPr>
            <w:tcW w:w="477"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52</w:t>
            </w:r>
          </w:p>
        </w:tc>
        <w:tc>
          <w:tcPr>
            <w:tcW w:w="850" w:type="dxa"/>
            <w:noWrap/>
            <w:vAlign w:val="center"/>
            <w:hideMark/>
          </w:tcPr>
          <w:p w:rsidR="001B7386" w:rsidRPr="009B32BF" w:rsidRDefault="001B7386" w:rsidP="009D37E2">
            <w:pPr>
              <w:kinsoku/>
              <w:overflowPunct/>
              <w:autoSpaceDE/>
              <w:autoSpaceDN/>
              <w:adjustRightInd w:val="0"/>
              <w:snapToGrid w:val="0"/>
              <w:jc w:val="center"/>
              <w:rPr>
                <w:rFonts w:hAnsi="標楷體"/>
                <w:snapToGrid w:val="0"/>
                <w:spacing w:val="-20"/>
                <w:kern w:val="0"/>
                <w:sz w:val="24"/>
              </w:rPr>
            </w:pPr>
            <w:r w:rsidRPr="009B32BF">
              <w:rPr>
                <w:rFonts w:hAnsi="標楷體" w:hint="eastAsia"/>
                <w:snapToGrid w:val="0"/>
                <w:spacing w:val="-20"/>
                <w:kern w:val="0"/>
                <w:sz w:val="24"/>
              </w:rPr>
              <w:t>米塔</w:t>
            </w:r>
            <w:r w:rsidR="003965F8" w:rsidRPr="009B32BF">
              <w:rPr>
                <w:rFonts w:hAnsi="標楷體"/>
                <w:snapToGrid w:val="0"/>
                <w:spacing w:val="-20"/>
                <w:kern w:val="0"/>
                <w:sz w:val="24"/>
              </w:rPr>
              <w:br/>
            </w:r>
            <w:r w:rsidRPr="009B32BF">
              <w:rPr>
                <w:rFonts w:hAnsi="標楷體" w:hint="eastAsia"/>
                <w:snapToGrid w:val="0"/>
                <w:spacing w:val="-20"/>
                <w:kern w:val="0"/>
                <w:sz w:val="24"/>
              </w:rPr>
              <w:t>颱風</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2019.09.30 21:50</w:t>
            </w:r>
          </w:p>
        </w:tc>
        <w:tc>
          <w:tcPr>
            <w:tcW w:w="1216" w:type="dxa"/>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2019.10.01 08:20</w:t>
            </w:r>
          </w:p>
        </w:tc>
        <w:tc>
          <w:tcPr>
            <w:tcW w:w="1212" w:type="dxa"/>
            <w:noWrap/>
            <w:vAlign w:val="center"/>
            <w:hideMark/>
          </w:tcPr>
          <w:p w:rsidR="001B7386" w:rsidRPr="009B32BF" w:rsidRDefault="001B7386" w:rsidP="001B7386">
            <w:pPr>
              <w:kinsoku/>
              <w:overflowPunct/>
              <w:autoSpaceDE/>
              <w:autoSpaceDN/>
              <w:adjustRightInd w:val="0"/>
              <w:snapToGrid w:val="0"/>
              <w:rPr>
                <w:rFonts w:hAnsi="標楷體"/>
                <w:snapToGrid w:val="0"/>
                <w:spacing w:val="-20"/>
                <w:kern w:val="0"/>
                <w:sz w:val="24"/>
              </w:rPr>
            </w:pPr>
            <w:r w:rsidRPr="009B32BF">
              <w:rPr>
                <w:rFonts w:hAnsi="標楷體" w:hint="eastAsia"/>
                <w:snapToGrid w:val="0"/>
                <w:spacing w:val="-20"/>
                <w:kern w:val="0"/>
                <w:sz w:val="24"/>
              </w:rPr>
              <w:t>10小時30分</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65.30</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590</w:t>
            </w:r>
          </w:p>
        </w:tc>
        <w:tc>
          <w:tcPr>
            <w:tcW w:w="867" w:type="dxa"/>
            <w:noWrap/>
            <w:vAlign w:val="center"/>
            <w:hideMark/>
          </w:tcPr>
          <w:p w:rsidR="001B7386" w:rsidRPr="009B32BF" w:rsidRDefault="001B7386" w:rsidP="001B7386">
            <w:pPr>
              <w:kinsoku/>
              <w:overflowPunct/>
              <w:autoSpaceDE/>
              <w:autoSpaceDN/>
              <w:adjustRightInd w:val="0"/>
              <w:snapToGrid w:val="0"/>
              <w:jc w:val="center"/>
              <w:rPr>
                <w:rFonts w:hAnsi="標楷體"/>
                <w:sz w:val="24"/>
              </w:rPr>
            </w:pPr>
            <w:r w:rsidRPr="009B32BF">
              <w:rPr>
                <w:rFonts w:hAnsi="標楷體" w:hint="eastAsia"/>
                <w:sz w:val="24"/>
              </w:rPr>
              <w:t>877.0</w:t>
            </w:r>
          </w:p>
        </w:tc>
        <w:tc>
          <w:tcPr>
            <w:tcW w:w="850" w:type="dxa"/>
            <w:hideMark/>
          </w:tcPr>
          <w:p w:rsidR="001B7386" w:rsidRPr="009B32BF" w:rsidRDefault="001B7386" w:rsidP="001B7386">
            <w:pPr>
              <w:kinsoku/>
              <w:overflowPunct/>
              <w:autoSpaceDE/>
              <w:autoSpaceDN/>
              <w:adjustRightInd w:val="0"/>
              <w:snapToGrid w:val="0"/>
              <w:jc w:val="left"/>
              <w:rPr>
                <w:rFonts w:hAnsi="標楷體"/>
                <w:snapToGrid w:val="0"/>
                <w:spacing w:val="-20"/>
                <w:kern w:val="0"/>
                <w:sz w:val="24"/>
              </w:rPr>
            </w:pPr>
            <w:r w:rsidRPr="009B32BF">
              <w:rPr>
                <w:rFonts w:hAnsi="標楷體" w:hint="eastAsia"/>
                <w:snapToGrid w:val="0"/>
                <w:spacing w:val="-20"/>
                <w:kern w:val="0"/>
                <w:sz w:val="24"/>
              </w:rPr>
              <w:t xml:space="preserve">　</w:t>
            </w:r>
          </w:p>
        </w:tc>
      </w:tr>
    </w:tbl>
    <w:p w:rsidR="002B424E" w:rsidRPr="009B32BF" w:rsidRDefault="002B424E" w:rsidP="002B424E">
      <w:pPr>
        <w:pStyle w:val="4"/>
        <w:numPr>
          <w:ilvl w:val="0"/>
          <w:numId w:val="0"/>
        </w:numPr>
        <w:ind w:leftChars="200" w:left="680"/>
        <w:rPr>
          <w:sz w:val="20"/>
          <w:szCs w:val="20"/>
        </w:rPr>
      </w:pPr>
      <w:r w:rsidRPr="009B32BF">
        <w:rPr>
          <w:rFonts w:hint="eastAsia"/>
          <w:sz w:val="20"/>
          <w:szCs w:val="20"/>
        </w:rPr>
        <w:t>資料來源：經濟部水利署</w:t>
      </w:r>
    </w:p>
    <w:p w:rsidR="00014B0D" w:rsidRPr="009B32BF" w:rsidRDefault="00303AD9" w:rsidP="00014B0D">
      <w:pPr>
        <w:pStyle w:val="4"/>
      </w:pPr>
      <w:r w:rsidRPr="009B32BF">
        <w:rPr>
          <w:rFonts w:ascii="Times New Roman" w:hAnsi="Times New Roman" w:hint="eastAsia"/>
          <w:kern w:val="2"/>
          <w:szCs w:val="52"/>
        </w:rPr>
        <w:t>針對本院詢及</w:t>
      </w:r>
      <w:r w:rsidRPr="009B32BF">
        <w:rPr>
          <w:rFonts w:ascii="Times New Roman" w:hAnsi="標楷體" w:hint="eastAsia"/>
          <w:kern w:val="2"/>
          <w:szCs w:val="52"/>
        </w:rPr>
        <w:t>「若不拆除中山橋，對臺北市的防洪有何不利影響？若不拆除中山橋，僅憑員山子分洪道工程，是否無法達到</w:t>
      </w:r>
      <w:r w:rsidRPr="009B32BF">
        <w:rPr>
          <w:rFonts w:ascii="Times New Roman" w:hAnsi="標楷體" w:hint="eastAsia"/>
          <w:kern w:val="2"/>
          <w:szCs w:val="52"/>
        </w:rPr>
        <w:t>200</w:t>
      </w:r>
      <w:r w:rsidRPr="009B32BF">
        <w:rPr>
          <w:rFonts w:ascii="Times New Roman" w:hAnsi="標楷體" w:hint="eastAsia"/>
          <w:kern w:val="2"/>
          <w:szCs w:val="52"/>
        </w:rPr>
        <w:t>年重現期距防洪標準？」</w:t>
      </w:r>
      <w:r w:rsidRPr="009B32BF">
        <w:rPr>
          <w:rFonts w:ascii="Times New Roman" w:hAnsi="Times New Roman" w:hint="eastAsia"/>
          <w:kern w:val="2"/>
          <w:szCs w:val="52"/>
        </w:rPr>
        <w:t>一節，水利署</w:t>
      </w:r>
      <w:r w:rsidRPr="009B32BF">
        <w:rPr>
          <w:rFonts w:ascii="Times New Roman" w:hAnsi="Times New Roman" w:hint="eastAsia"/>
          <w:kern w:val="2"/>
          <w:szCs w:val="52"/>
        </w:rPr>
        <w:t>107</w:t>
      </w:r>
      <w:r w:rsidRPr="009B32BF">
        <w:rPr>
          <w:rFonts w:ascii="Times New Roman" w:hAnsi="Times New Roman" w:hint="eastAsia"/>
          <w:kern w:val="2"/>
          <w:szCs w:val="52"/>
        </w:rPr>
        <w:t>年</w:t>
      </w:r>
      <w:r w:rsidRPr="009B32BF">
        <w:rPr>
          <w:rFonts w:ascii="Times New Roman" w:hAnsi="Times New Roman" w:hint="eastAsia"/>
          <w:kern w:val="2"/>
          <w:szCs w:val="52"/>
        </w:rPr>
        <w:t>12</w:t>
      </w:r>
      <w:r w:rsidRPr="009B32BF">
        <w:rPr>
          <w:rFonts w:ascii="Times New Roman" w:hAnsi="Times New Roman" w:hint="eastAsia"/>
          <w:kern w:val="2"/>
          <w:szCs w:val="52"/>
        </w:rPr>
        <w:t>月</w:t>
      </w:r>
      <w:r w:rsidRPr="009B32BF">
        <w:rPr>
          <w:rFonts w:ascii="Times New Roman" w:hAnsi="Times New Roman" w:hint="eastAsia"/>
          <w:kern w:val="2"/>
          <w:szCs w:val="52"/>
        </w:rPr>
        <w:t>20</w:t>
      </w:r>
      <w:r w:rsidRPr="009B32BF">
        <w:rPr>
          <w:rFonts w:ascii="Times New Roman" w:hAnsi="Times New Roman" w:hint="eastAsia"/>
          <w:kern w:val="2"/>
          <w:szCs w:val="52"/>
        </w:rPr>
        <w:t>日函復</w:t>
      </w:r>
      <w:r w:rsidRPr="009B32BF">
        <w:rPr>
          <w:rStyle w:val="afc"/>
          <w:rFonts w:ascii="Times New Roman" w:hAnsi="Times New Roman"/>
          <w:kern w:val="2"/>
          <w:szCs w:val="52"/>
        </w:rPr>
        <w:footnoteReference w:id="16"/>
      </w:r>
      <w:r w:rsidRPr="009B32BF">
        <w:rPr>
          <w:rFonts w:ascii="Times New Roman" w:hAnsi="Times New Roman" w:hint="eastAsia"/>
          <w:kern w:val="2"/>
          <w:szCs w:val="52"/>
        </w:rPr>
        <w:t>略稱：</w:t>
      </w:r>
      <w:r w:rsidRPr="009B32BF">
        <w:rPr>
          <w:rFonts w:ascii="Times New Roman" w:hAnsi="標楷體" w:hint="eastAsia"/>
          <w:kern w:val="2"/>
          <w:szCs w:val="52"/>
        </w:rPr>
        <w:t>「員山子分洪工程平均可降低計畫洪水位</w:t>
      </w:r>
      <w:r w:rsidRPr="009B32BF">
        <w:rPr>
          <w:rFonts w:ascii="Times New Roman" w:hAnsi="標楷體" w:hint="eastAsia"/>
          <w:kern w:val="2"/>
          <w:szCs w:val="52"/>
        </w:rPr>
        <w:t>1.5</w:t>
      </w:r>
      <w:r w:rsidRPr="009B32BF">
        <w:rPr>
          <w:rFonts w:ascii="Times New Roman" w:hAnsi="標楷體" w:hint="eastAsia"/>
          <w:kern w:val="2"/>
          <w:szCs w:val="52"/>
        </w:rPr>
        <w:t>公尺；降低中、下游堤岸計畫高程；減少鐵公路</w:t>
      </w:r>
      <w:r w:rsidR="008A479F" w:rsidRPr="009B32BF">
        <w:rPr>
          <w:rFonts w:ascii="Times New Roman" w:hAnsi="標楷體" w:hint="eastAsia"/>
          <w:kern w:val="2"/>
          <w:szCs w:val="52"/>
        </w:rPr>
        <w:t>橋梁</w:t>
      </w:r>
      <w:r w:rsidRPr="009B32BF">
        <w:rPr>
          <w:rFonts w:ascii="Times New Roman" w:hAnsi="標楷體" w:hint="eastAsia"/>
          <w:kern w:val="2"/>
          <w:szCs w:val="52"/>
        </w:rPr>
        <w:t>需配合改建數目及引道拉長之衝擊，且可大幅節省整治工程經費，屬技術可行、經濟可行、效</w:t>
      </w:r>
      <w:r w:rsidRPr="009B32BF">
        <w:rPr>
          <w:rFonts w:ascii="Times New Roman" w:hAnsi="標楷體" w:hint="eastAsia"/>
          <w:kern w:val="2"/>
          <w:szCs w:val="52"/>
        </w:rPr>
        <w:lastRenderedPageBreak/>
        <w:t>益可行的防洪整治計畫。</w:t>
      </w:r>
      <w:r w:rsidRPr="009B32BF">
        <w:rPr>
          <w:rFonts w:hAnsi="標楷體" w:hint="eastAsia"/>
          <w:kern w:val="2"/>
          <w:szCs w:val="52"/>
        </w:rPr>
        <w:t>……</w:t>
      </w:r>
      <w:r w:rsidRPr="009B32BF">
        <w:rPr>
          <w:rFonts w:ascii="Times New Roman" w:hAnsi="標楷體" w:hint="eastAsia"/>
          <w:kern w:val="2"/>
          <w:szCs w:val="52"/>
        </w:rPr>
        <w:t>基隆河於中山橋上、下游間之河段受地形影響，在洪水期間，洪水位明顯地提高，為一通洪上之地形瓶頸，故據此稱之為『</w:t>
      </w:r>
      <w:r w:rsidRPr="009B32BF">
        <w:rPr>
          <w:rFonts w:ascii="Times New Roman" w:hAnsi="標楷體" w:hint="eastAsia"/>
          <w:b/>
          <w:kern w:val="2"/>
          <w:szCs w:val="52"/>
        </w:rPr>
        <w:t>基隆河圓山瓶頸段』</w:t>
      </w:r>
      <w:r w:rsidRPr="009B32BF">
        <w:rPr>
          <w:rFonts w:ascii="Times New Roman" w:hAnsi="標楷體" w:hint="eastAsia"/>
          <w:kern w:val="2"/>
          <w:szCs w:val="52"/>
        </w:rPr>
        <w:t>。基隆河圓山瓶頸段之河寬由上游大直橋處</w:t>
      </w:r>
      <w:r w:rsidRPr="009B32BF">
        <w:rPr>
          <w:rFonts w:ascii="Times New Roman" w:hAnsi="標楷體"/>
          <w:kern w:val="2"/>
          <w:szCs w:val="52"/>
        </w:rPr>
        <w:t>420</w:t>
      </w:r>
      <w:r w:rsidRPr="009B32BF">
        <w:rPr>
          <w:rFonts w:ascii="Times New Roman" w:hAnsi="標楷體" w:hint="eastAsia"/>
          <w:kern w:val="2"/>
          <w:szCs w:val="52"/>
        </w:rPr>
        <w:t>公尺至中山橋處縮為約</w:t>
      </w:r>
      <w:r w:rsidRPr="009B32BF">
        <w:rPr>
          <w:rFonts w:ascii="Times New Roman" w:hAnsi="標楷體"/>
          <w:kern w:val="2"/>
          <w:szCs w:val="52"/>
        </w:rPr>
        <w:t>100</w:t>
      </w:r>
      <w:r w:rsidRPr="009B32BF">
        <w:rPr>
          <w:rFonts w:ascii="Times New Roman" w:hAnsi="標楷體" w:hint="eastAsia"/>
          <w:kern w:val="2"/>
          <w:szCs w:val="52"/>
        </w:rPr>
        <w:t>公尺，且轉了兩個大彎，</w:t>
      </w:r>
      <w:r w:rsidRPr="009B32BF">
        <w:rPr>
          <w:rFonts w:ascii="Times New Roman" w:hAnsi="標楷體" w:hint="eastAsia"/>
          <w:b/>
          <w:kern w:val="2"/>
          <w:szCs w:val="52"/>
        </w:rPr>
        <w:t>為造成上游水位壅高主要原因</w:t>
      </w:r>
      <w:r w:rsidRPr="009B32BF">
        <w:rPr>
          <w:rFonts w:ascii="Times New Roman" w:hAnsi="標楷體" w:hint="eastAsia"/>
          <w:kern w:val="2"/>
          <w:szCs w:val="52"/>
        </w:rPr>
        <w:t>，尤其中山橋段適逢河道窄縮瓶頸段，加上其橋梁長度及梁底高度皆不足，對通洪影響甚大。</w:t>
      </w:r>
      <w:r w:rsidRPr="009B32BF">
        <w:rPr>
          <w:rFonts w:ascii="Times New Roman" w:hAnsi="標楷體" w:hint="eastAsia"/>
          <w:b/>
          <w:kern w:val="2"/>
          <w:szCs w:val="52"/>
        </w:rPr>
        <w:t>因此拆除中山橋後，可增加通水斷面積，進而降低上游水位，有助於降低基隆河圓山瓶頸段洪災之風險。</w:t>
      </w:r>
      <w:r w:rsidRPr="009B32BF">
        <w:rPr>
          <w:rFonts w:ascii="Times New Roman" w:hAnsi="標楷體" w:hint="eastAsia"/>
          <w:kern w:val="2"/>
          <w:szCs w:val="52"/>
        </w:rPr>
        <w:t>依『基隆河員山子分洪工程計畫』，</w:t>
      </w:r>
      <w:r w:rsidRPr="009B32BF">
        <w:rPr>
          <w:rFonts w:ascii="Times New Roman" w:hAnsi="標楷體" w:hint="eastAsia"/>
          <w:b/>
          <w:kern w:val="2"/>
          <w:szCs w:val="52"/>
        </w:rPr>
        <w:t>單獨實施員山子分洪道工程並無法達成</w:t>
      </w:r>
      <w:r w:rsidRPr="009B32BF">
        <w:rPr>
          <w:rFonts w:ascii="Times New Roman" w:hAnsi="標楷體" w:hint="eastAsia"/>
          <w:b/>
          <w:kern w:val="2"/>
          <w:szCs w:val="52"/>
        </w:rPr>
        <w:t>200</w:t>
      </w:r>
      <w:r w:rsidRPr="009B32BF">
        <w:rPr>
          <w:rFonts w:ascii="Times New Roman" w:hAnsi="標楷體" w:hint="eastAsia"/>
          <w:b/>
          <w:kern w:val="2"/>
          <w:szCs w:val="52"/>
        </w:rPr>
        <w:t>年之保護標準</w:t>
      </w:r>
      <w:r w:rsidRPr="009B32BF">
        <w:rPr>
          <w:rFonts w:ascii="Times New Roman" w:hAnsi="標楷體" w:hint="eastAsia"/>
          <w:kern w:val="2"/>
          <w:szCs w:val="52"/>
        </w:rPr>
        <w:t>，尚需搭配其他措施，如本流分洪後之防洪工程與支流排水、堤後排水、</w:t>
      </w:r>
      <w:r w:rsidR="008A479F" w:rsidRPr="009B32BF">
        <w:rPr>
          <w:rFonts w:ascii="Times New Roman" w:hAnsi="標楷體" w:hint="eastAsia"/>
          <w:kern w:val="2"/>
          <w:szCs w:val="52"/>
        </w:rPr>
        <w:t>橋梁</w:t>
      </w:r>
      <w:r w:rsidRPr="009B32BF">
        <w:rPr>
          <w:rFonts w:ascii="Times New Roman" w:hAnsi="標楷體" w:hint="eastAsia"/>
          <w:kern w:val="2"/>
          <w:szCs w:val="52"/>
        </w:rPr>
        <w:t>改善及集水區保育等改善計畫，始能達到</w:t>
      </w:r>
      <w:r w:rsidRPr="009B32BF">
        <w:rPr>
          <w:rFonts w:ascii="Times New Roman" w:hAnsi="標楷體" w:hint="eastAsia"/>
          <w:kern w:val="2"/>
          <w:szCs w:val="52"/>
        </w:rPr>
        <w:t>200</w:t>
      </w:r>
      <w:r w:rsidRPr="009B32BF">
        <w:rPr>
          <w:rFonts w:ascii="Times New Roman" w:hAnsi="標楷體" w:hint="eastAsia"/>
          <w:kern w:val="2"/>
          <w:szCs w:val="52"/>
        </w:rPr>
        <w:t>年洪水之防護標準」</w:t>
      </w:r>
      <w:r w:rsidRPr="009B32BF">
        <w:rPr>
          <w:rFonts w:ascii="Times New Roman" w:hAnsi="Times New Roman" w:hint="eastAsia"/>
          <w:kern w:val="2"/>
          <w:szCs w:val="52"/>
        </w:rPr>
        <w:t>。由此可知，</w:t>
      </w:r>
      <w:r w:rsidR="00014B0D" w:rsidRPr="009B32BF">
        <w:rPr>
          <w:rFonts w:hint="eastAsia"/>
          <w:b/>
        </w:rPr>
        <w:t>員山子分洪效果雖然顯著，惟單獨實施並無法達成200年之保護標準</w:t>
      </w:r>
      <w:r w:rsidR="000603B4" w:rsidRPr="009B32BF">
        <w:rPr>
          <w:rFonts w:hint="eastAsia"/>
        </w:rPr>
        <w:t>，</w:t>
      </w:r>
      <w:r w:rsidR="00014B0D" w:rsidRPr="009B32BF">
        <w:rPr>
          <w:rFonts w:hint="eastAsia"/>
        </w:rPr>
        <w:t>尚需搭配本流分洪後之防洪工程與支流排水、堤後排水、</w:t>
      </w:r>
      <w:r w:rsidR="00014B0D" w:rsidRPr="009B32BF">
        <w:rPr>
          <w:rFonts w:hint="eastAsia"/>
          <w:b/>
        </w:rPr>
        <w:t>橋梁改善</w:t>
      </w:r>
      <w:r w:rsidR="00014B0D" w:rsidRPr="009B32BF">
        <w:rPr>
          <w:rFonts w:hint="eastAsia"/>
        </w:rPr>
        <w:t>及集水區保育等改善計畫，始能達到200年洪水之防護標準。</w:t>
      </w:r>
    </w:p>
    <w:p w:rsidR="000355DC" w:rsidRPr="009B32BF" w:rsidRDefault="004A0BCA" w:rsidP="0081759F">
      <w:pPr>
        <w:pStyle w:val="2"/>
      </w:pPr>
      <w:bookmarkStart w:id="61" w:name="_Toc30081010"/>
      <w:r w:rsidRPr="009B32BF">
        <w:rPr>
          <w:rFonts w:hint="eastAsia"/>
        </w:rPr>
        <w:t>臺北市政府決議拆遷中山舊橋</w:t>
      </w:r>
      <w:r w:rsidRPr="009B32BF">
        <w:rPr>
          <w:szCs w:val="52"/>
        </w:rPr>
        <w:t>(明治橋)</w:t>
      </w:r>
      <w:r w:rsidRPr="009B32BF">
        <w:rPr>
          <w:rFonts w:hint="eastAsia"/>
        </w:rPr>
        <w:t>之評估過程</w:t>
      </w:r>
      <w:bookmarkEnd w:id="61"/>
    </w:p>
    <w:p w:rsidR="004A0BCA" w:rsidRPr="009B32BF" w:rsidRDefault="004A0BCA" w:rsidP="00493769">
      <w:pPr>
        <w:pStyle w:val="3"/>
      </w:pPr>
      <w:r w:rsidRPr="009B32BF">
        <w:rPr>
          <w:rFonts w:hint="eastAsia"/>
        </w:rPr>
        <w:t>中山橋</w:t>
      </w:r>
      <w:r w:rsidR="00372990" w:rsidRPr="009B32BF">
        <w:rPr>
          <w:rFonts w:hint="eastAsia"/>
        </w:rPr>
        <w:t>改建政策最早</w:t>
      </w:r>
      <w:r w:rsidR="005E50E8" w:rsidRPr="009B32BF">
        <w:rPr>
          <w:rFonts w:hint="eastAsia"/>
        </w:rPr>
        <w:t>見</w:t>
      </w:r>
      <w:r w:rsidRPr="009B32BF">
        <w:rPr>
          <w:rFonts w:hint="eastAsia"/>
        </w:rPr>
        <w:t>於</w:t>
      </w:r>
      <w:r w:rsidR="006D42CB" w:rsidRPr="009B32BF">
        <w:t>62</w:t>
      </w:r>
      <w:r w:rsidR="006D42CB" w:rsidRPr="009B32BF">
        <w:rPr>
          <w:rFonts w:hint="eastAsia"/>
        </w:rPr>
        <w:t>年</w:t>
      </w:r>
      <w:r w:rsidR="000D7763" w:rsidRPr="009B32BF">
        <w:rPr>
          <w:rFonts w:hint="eastAsia"/>
        </w:rPr>
        <w:t>間，前</w:t>
      </w:r>
      <w:r w:rsidRPr="009B32BF">
        <w:rPr>
          <w:rFonts w:hint="eastAsia"/>
        </w:rPr>
        <w:t>經濟部</w:t>
      </w:r>
      <w:r w:rsidR="006D42CB" w:rsidRPr="009B32BF">
        <w:t>水資源統一規劃委員會</w:t>
      </w:r>
      <w:r w:rsidR="000D7763" w:rsidRPr="009B32BF">
        <w:rPr>
          <w:rStyle w:val="afc"/>
        </w:rPr>
        <w:footnoteReference w:id="17"/>
      </w:r>
      <w:r w:rsidR="005E50E8" w:rsidRPr="009B32BF">
        <w:rPr>
          <w:rFonts w:hint="eastAsia"/>
        </w:rPr>
        <w:t>提</w:t>
      </w:r>
      <w:r w:rsidRPr="009B32BF">
        <w:rPr>
          <w:rFonts w:hint="eastAsia"/>
        </w:rPr>
        <w:t>報行政院之「臺北地區防洪計畫建議方案」中，</w:t>
      </w:r>
      <w:r w:rsidR="00372990" w:rsidRPr="009B32BF">
        <w:rPr>
          <w:rFonts w:hint="eastAsia"/>
        </w:rPr>
        <w:t>該方案</w:t>
      </w:r>
      <w:r w:rsidRPr="009B32BF">
        <w:rPr>
          <w:rFonts w:hint="eastAsia"/>
        </w:rPr>
        <w:t>將中山橋改建列為第3</w:t>
      </w:r>
      <w:r w:rsidR="00372990" w:rsidRPr="009B32BF">
        <w:rPr>
          <w:rFonts w:hint="eastAsia"/>
        </w:rPr>
        <w:t>期工程項目之一；</w:t>
      </w:r>
      <w:r w:rsidRPr="009B32BF">
        <w:rPr>
          <w:rFonts w:hint="eastAsia"/>
        </w:rPr>
        <w:t>行政院於</w:t>
      </w:r>
      <w:r w:rsidRPr="009B32BF">
        <w:t>62</w:t>
      </w:r>
      <w:r w:rsidRPr="009B32BF">
        <w:rPr>
          <w:rFonts w:hint="eastAsia"/>
        </w:rPr>
        <w:t>年</w:t>
      </w:r>
      <w:r w:rsidRPr="009B32BF">
        <w:t>12</w:t>
      </w:r>
      <w:r w:rsidRPr="009B32BF">
        <w:rPr>
          <w:rFonts w:hint="eastAsia"/>
        </w:rPr>
        <w:t>月</w:t>
      </w:r>
      <w:r w:rsidR="00372990" w:rsidRPr="009B32BF">
        <w:rPr>
          <w:rFonts w:hint="eastAsia"/>
        </w:rPr>
        <w:t>核定「臺北地區防洪計畫」，因經費籌措問題未執行中山橋改建。</w:t>
      </w:r>
      <w:r w:rsidRPr="009B32BF">
        <w:rPr>
          <w:rFonts w:hint="eastAsia"/>
        </w:rPr>
        <w:t>嗣後臺北市政府於79年</w:t>
      </w:r>
      <w:r w:rsidRPr="009B32BF">
        <w:t>7</w:t>
      </w:r>
      <w:r w:rsidRPr="009B32BF">
        <w:rPr>
          <w:rFonts w:hint="eastAsia"/>
        </w:rPr>
        <w:t>月提報「基隆河中山橋至成美橋段河道整治計畫」，</w:t>
      </w:r>
      <w:r w:rsidR="00CD5C6D" w:rsidRPr="009B32BF">
        <w:rPr>
          <w:rFonts w:hint="eastAsia"/>
        </w:rPr>
        <w:t>經行政院</w:t>
      </w:r>
      <w:r w:rsidRPr="009B32BF">
        <w:rPr>
          <w:rFonts w:hint="eastAsia"/>
        </w:rPr>
        <w:t>於</w:t>
      </w:r>
      <w:r w:rsidRPr="009B32BF">
        <w:t>79</w:t>
      </w:r>
      <w:r w:rsidRPr="009B32BF">
        <w:rPr>
          <w:rFonts w:hint="eastAsia"/>
        </w:rPr>
        <w:t>年</w:t>
      </w:r>
      <w:r w:rsidRPr="009B32BF">
        <w:t>9</w:t>
      </w:r>
      <w:r w:rsidRPr="009B32BF">
        <w:rPr>
          <w:rFonts w:hint="eastAsia"/>
        </w:rPr>
        <w:t>月核定</w:t>
      </w:r>
      <w:r w:rsidRPr="009B32BF">
        <w:rPr>
          <w:rFonts w:hint="eastAsia"/>
        </w:rPr>
        <w:lastRenderedPageBreak/>
        <w:t>：「</w:t>
      </w:r>
      <w:r w:rsidRPr="009B32BF">
        <w:rPr>
          <w:rFonts w:hint="eastAsia"/>
          <w:b/>
        </w:rPr>
        <w:t>改建中山橋可降低整治河段之洪峰水位，減低洪水風險，應儘速規劃，納入本計畫辦理</w:t>
      </w:r>
      <w:r w:rsidRPr="009B32BF">
        <w:rPr>
          <w:rFonts w:hint="eastAsia"/>
        </w:rPr>
        <w:t>」。</w:t>
      </w:r>
      <w:r w:rsidRPr="009B32BF">
        <w:t>80</w:t>
      </w:r>
      <w:r w:rsidRPr="009B32BF">
        <w:rPr>
          <w:rFonts w:hint="eastAsia"/>
        </w:rPr>
        <w:t>年初之基隆河截彎取直整治工程係依據大臺北防洪計畫之水工模型試驗結果，以「中山橋拆除改建」為前提</w:t>
      </w:r>
      <w:r w:rsidR="000516DF" w:rsidRPr="009B32BF">
        <w:rPr>
          <w:rStyle w:val="afc"/>
        </w:rPr>
        <w:footnoteReference w:id="18"/>
      </w:r>
      <w:r w:rsidRPr="009B32BF">
        <w:rPr>
          <w:rFonts w:hint="eastAsia"/>
        </w:rPr>
        <w:t>，辦理各項防洪作業及設施，並於</w:t>
      </w:r>
      <w:r w:rsidRPr="009B32BF">
        <w:t>80</w:t>
      </w:r>
      <w:r w:rsidRPr="009B32BF">
        <w:rPr>
          <w:rFonts w:hint="eastAsia"/>
        </w:rPr>
        <w:t>年臺北市市議會通過基隆河整治工程特別預算。</w:t>
      </w:r>
    </w:p>
    <w:p w:rsidR="00BB6A75" w:rsidRPr="009B32BF" w:rsidRDefault="004A0BCA" w:rsidP="00493769">
      <w:pPr>
        <w:pStyle w:val="3"/>
      </w:pPr>
      <w:r w:rsidRPr="009B32BF">
        <w:rPr>
          <w:rFonts w:hint="eastAsia"/>
        </w:rPr>
        <w:t>行政院</w:t>
      </w:r>
      <w:r w:rsidRPr="009B32BF">
        <w:t>79</w:t>
      </w:r>
      <w:r w:rsidRPr="009B32BF">
        <w:rPr>
          <w:rFonts w:hint="eastAsia"/>
        </w:rPr>
        <w:t>年</w:t>
      </w:r>
      <w:r w:rsidRPr="009B32BF">
        <w:t>9</w:t>
      </w:r>
      <w:r w:rsidRPr="009B32BF">
        <w:rPr>
          <w:rFonts w:hint="eastAsia"/>
        </w:rPr>
        <w:t>月核定中山橋改建列入「基隆河中山橋至成美橋段河道整治計畫」之一，以減低洪</w:t>
      </w:r>
      <w:r w:rsidR="00372990" w:rsidRPr="009B32BF">
        <w:rPr>
          <w:rFonts w:hint="eastAsia"/>
        </w:rPr>
        <w:t>水風險；</w:t>
      </w:r>
      <w:r w:rsidRPr="009B32BF">
        <w:t>83</w:t>
      </w:r>
      <w:r w:rsidR="00372990" w:rsidRPr="009B32BF">
        <w:rPr>
          <w:rFonts w:hint="eastAsia"/>
        </w:rPr>
        <w:t>年配合中山橋拆除改建，臺北市政府先完成中山二橋新建工程；惟陳前市長於84年3月裁定：「中山橋因文化保存問題，改建與否再行研議」。</w:t>
      </w:r>
      <w:r w:rsidR="00BB6A75" w:rsidRPr="009B32BF">
        <w:rPr>
          <w:rFonts w:hint="eastAsia"/>
        </w:rPr>
        <w:t>其</w:t>
      </w:r>
      <w:r w:rsidRPr="009B32BF">
        <w:rPr>
          <w:rFonts w:hint="eastAsia"/>
        </w:rPr>
        <w:t>後</w:t>
      </w:r>
      <w:r w:rsidR="00BB6A75" w:rsidRPr="009B32BF">
        <w:rPr>
          <w:rFonts w:hint="eastAsia"/>
        </w:rPr>
        <w:t>馬前市長上任後，即指示：「以水理分析，水工模型試驗等嚴謹之方法重新研究後，以科學論證，就工程面提出是否拆除之理由，俟充分討論，評估後，再決定是否拆除，以對社會大眾有所交待。」</w:t>
      </w:r>
    </w:p>
    <w:p w:rsidR="006C2B8A" w:rsidRPr="009B32BF" w:rsidRDefault="005A3850" w:rsidP="006C2B8A">
      <w:pPr>
        <w:pStyle w:val="3"/>
      </w:pPr>
      <w:r w:rsidRPr="009B32BF">
        <w:rPr>
          <w:rFonts w:hint="eastAsia"/>
        </w:rPr>
        <w:t>臺北市政府依馬前市長指示，於</w:t>
      </w:r>
      <w:r w:rsidRPr="009B32BF">
        <w:t>89</w:t>
      </w:r>
      <w:r w:rsidRPr="009B32BF">
        <w:rPr>
          <w:rFonts w:hint="eastAsia"/>
        </w:rPr>
        <w:t>年</w:t>
      </w:r>
      <w:r w:rsidRPr="009B32BF">
        <w:t>7</w:t>
      </w:r>
      <w:r w:rsidRPr="009B32BF">
        <w:rPr>
          <w:rFonts w:hint="eastAsia"/>
        </w:rPr>
        <w:t>月完成中山橋原地抬高可行性評估工作；復於</w:t>
      </w:r>
      <w:r w:rsidR="005B7B21" w:rsidRPr="009B32BF">
        <w:rPr>
          <w:rFonts w:hint="eastAsia"/>
        </w:rPr>
        <w:t>89</w:t>
      </w:r>
      <w:r w:rsidRPr="009B32BF">
        <w:rPr>
          <w:rFonts w:hint="eastAsia"/>
        </w:rPr>
        <w:t>年</w:t>
      </w:r>
      <w:r w:rsidR="005B7B21" w:rsidRPr="009B32BF">
        <w:rPr>
          <w:rFonts w:hint="eastAsia"/>
        </w:rPr>
        <w:t>11月</w:t>
      </w:r>
      <w:r w:rsidRPr="009B32BF">
        <w:rPr>
          <w:rFonts w:hint="eastAsia"/>
        </w:rPr>
        <w:t>委託中興工程顧問股份有限公司</w:t>
      </w:r>
      <w:r w:rsidR="00C25839" w:rsidRPr="009B32BF">
        <w:rPr>
          <w:rFonts w:hAnsi="標楷體" w:hint="eastAsia"/>
        </w:rPr>
        <w:t>（下稱中興顧問）</w:t>
      </w:r>
      <w:r w:rsidRPr="009B32BF">
        <w:rPr>
          <w:rFonts w:hint="eastAsia"/>
        </w:rPr>
        <w:t>辦理「基隆河中山橋原地抬高可行性評估之後續水理、水工模型試驗規劃工程」研究案</w:t>
      </w:r>
      <w:r w:rsidR="005B7B21" w:rsidRPr="009B32BF">
        <w:rPr>
          <w:rFonts w:hAnsi="標楷體" w:hint="eastAsia"/>
        </w:rPr>
        <w:t>（下稱「中山橋抬高水工模型」案）</w:t>
      </w:r>
      <w:r w:rsidRPr="009B32BF">
        <w:rPr>
          <w:rFonts w:hint="eastAsia"/>
        </w:rPr>
        <w:t>。</w:t>
      </w:r>
      <w:r w:rsidR="006C2B8A" w:rsidRPr="009B32BF">
        <w:rPr>
          <w:rFonts w:hint="eastAsia"/>
        </w:rPr>
        <w:t>該研究內容分析象神</w:t>
      </w:r>
      <w:r w:rsidR="00D3348B" w:rsidRPr="009B32BF">
        <w:rPr>
          <w:rFonts w:hAnsi="標楷體" w:hint="eastAsia"/>
        </w:rPr>
        <w:t>、</w:t>
      </w:r>
      <w:r w:rsidR="006C2B8A" w:rsidRPr="009B32BF">
        <w:rPr>
          <w:rFonts w:hint="eastAsia"/>
        </w:rPr>
        <w:t>納莉颱洪事件</w:t>
      </w:r>
      <w:r w:rsidRPr="009B32BF">
        <w:rPr>
          <w:rFonts w:hint="eastAsia"/>
        </w:rPr>
        <w:t>，並</w:t>
      </w:r>
      <w:r w:rsidR="006C2B8A" w:rsidRPr="009B32BF">
        <w:rPr>
          <w:rFonts w:hint="eastAsia"/>
        </w:rPr>
        <w:t>以水工模型試驗及水理數值模式等，</w:t>
      </w:r>
      <w:r w:rsidRPr="009B32BF">
        <w:rPr>
          <w:rFonts w:hint="eastAsia"/>
        </w:rPr>
        <w:t>歸納</w:t>
      </w:r>
      <w:r w:rsidR="00C708C0" w:rsidRPr="009B32BF">
        <w:rPr>
          <w:rFonts w:hint="eastAsia"/>
        </w:rPr>
        <w:t>獲致</w:t>
      </w:r>
      <w:r w:rsidR="006C2B8A" w:rsidRPr="009B32BF">
        <w:rPr>
          <w:rFonts w:hint="eastAsia"/>
        </w:rPr>
        <w:t>近年來水文量有逐漸增大之趨勢，而圓山瓶頸段乃為影響基隆河水患的關鍵因素之一，中山橋之阻水效應又為整個「圓山瓶頸段」的關鍵因素之一</w:t>
      </w:r>
      <w:r w:rsidR="00C708C0" w:rsidRPr="009B32BF">
        <w:rPr>
          <w:rFonts w:hint="eastAsia"/>
        </w:rPr>
        <w:t>等結論</w:t>
      </w:r>
      <w:r w:rsidR="006C2B8A" w:rsidRPr="009B32BF">
        <w:rPr>
          <w:rFonts w:hint="eastAsia"/>
        </w:rPr>
        <w:t>。並於成果報告「</w:t>
      </w:r>
      <w:r w:rsidR="006C2B8A" w:rsidRPr="009B32BF">
        <w:t>7.6</w:t>
      </w:r>
      <w:r w:rsidR="006C2B8A" w:rsidRPr="009B32BF">
        <w:rPr>
          <w:rFonts w:hint="eastAsia"/>
        </w:rPr>
        <w:t>中山橋是否拆除評估」</w:t>
      </w:r>
      <w:r w:rsidR="006C2B8A" w:rsidRPr="009B32BF">
        <w:rPr>
          <w:rFonts w:hint="eastAsia"/>
        </w:rPr>
        <w:lastRenderedPageBreak/>
        <w:t>一節中以水理分析，在流量</w:t>
      </w:r>
      <w:r w:rsidR="006C2B8A" w:rsidRPr="009B32BF">
        <w:t>3</w:t>
      </w:r>
      <w:r w:rsidR="006C2B8A" w:rsidRPr="009B32BF">
        <w:rPr>
          <w:rFonts w:hint="eastAsia"/>
        </w:rPr>
        <w:t>,</w:t>
      </w:r>
      <w:r w:rsidR="006C2B8A" w:rsidRPr="009B32BF">
        <w:t>200cms</w:t>
      </w:r>
      <w:r w:rsidR="005C7624" w:rsidRPr="009B32BF">
        <w:rPr>
          <w:rStyle w:val="afc"/>
        </w:rPr>
        <w:footnoteReference w:id="19"/>
      </w:r>
      <w:r w:rsidR="006C2B8A" w:rsidRPr="009B32BF">
        <w:rPr>
          <w:rFonts w:hint="eastAsia"/>
        </w:rPr>
        <w:t>下，若中山橋拆除時，中山橋上游水位可降低</w:t>
      </w:r>
      <w:r w:rsidR="006C2B8A" w:rsidRPr="009B32BF">
        <w:t>0.41~0.48</w:t>
      </w:r>
      <w:r w:rsidR="006C2B8A" w:rsidRPr="009B32BF">
        <w:rPr>
          <w:rFonts w:hint="eastAsia"/>
        </w:rPr>
        <w:t>公尺。該報告</w:t>
      </w:r>
      <w:r w:rsidR="00C708C0" w:rsidRPr="009B32BF">
        <w:rPr>
          <w:rFonts w:hint="eastAsia"/>
        </w:rPr>
        <w:t>認為</w:t>
      </w:r>
      <w:r w:rsidR="006C2B8A" w:rsidRPr="009B32BF">
        <w:rPr>
          <w:rFonts w:hint="eastAsia"/>
        </w:rPr>
        <w:t>在都</w:t>
      </w:r>
      <w:r w:rsidR="00C708C0" w:rsidRPr="009B32BF">
        <w:rPr>
          <w:rFonts w:hint="eastAsia"/>
        </w:rPr>
        <w:t>會高度</w:t>
      </w:r>
      <w:r w:rsidR="006C2B8A" w:rsidRPr="009B32BF">
        <w:rPr>
          <w:rFonts w:hint="eastAsia"/>
        </w:rPr>
        <w:t>發展下，社會將愈無法承受任何形式之災害損失，中山橋之處置課題應以基隆河整體防洪體系為基準，以「防洪政策之完整性」</w:t>
      </w:r>
      <w:r w:rsidR="009D37E2" w:rsidRPr="009B32BF">
        <w:rPr>
          <w:rFonts w:hAnsi="標楷體" w:hint="eastAsia"/>
        </w:rPr>
        <w:t>、</w:t>
      </w:r>
      <w:r w:rsidR="006C2B8A" w:rsidRPr="009B32BF">
        <w:rPr>
          <w:rFonts w:hint="eastAsia"/>
        </w:rPr>
        <w:t>「防災風險」及「古蹟活化」之觀念，來評論其處置之方法，考量未來水文環境變遷及降低都市洪災風險，遷建中山橋為降低洪災風險最立即有效之方法，將中山橋以</w:t>
      </w:r>
      <w:r w:rsidR="006C2B8A" w:rsidRPr="009B32BF">
        <w:rPr>
          <w:rFonts w:hint="eastAsia"/>
          <w:b/>
        </w:rPr>
        <w:t>分塊切割</w:t>
      </w:r>
      <w:r w:rsidR="006C2B8A" w:rsidRPr="009B32BF">
        <w:rPr>
          <w:rFonts w:hint="eastAsia"/>
        </w:rPr>
        <w:t>之方式，移置適當位址，再</w:t>
      </w:r>
      <w:r w:rsidR="006C2B8A" w:rsidRPr="009B32BF">
        <w:rPr>
          <w:rFonts w:hint="eastAsia"/>
          <w:b/>
        </w:rPr>
        <w:t>重新組合</w:t>
      </w:r>
      <w:r w:rsidR="006C2B8A" w:rsidRPr="009B32BF">
        <w:rPr>
          <w:rFonts w:hint="eastAsia"/>
        </w:rPr>
        <w:t>，仍可保留中山橋古蹟之意義，且達到降低洪災之風險。為了更增加防洪成效，建議應儘速進行改善圓山瓶頸段之配合措施，如拓寬河道</w:t>
      </w:r>
      <w:r w:rsidR="00C708C0" w:rsidRPr="009B32BF">
        <w:rPr>
          <w:rFonts w:hAnsi="標楷體" w:hint="eastAsia"/>
        </w:rPr>
        <w:t>、</w:t>
      </w:r>
      <w:r w:rsidR="006C2B8A" w:rsidRPr="009B32BF">
        <w:rPr>
          <w:rFonts w:hint="eastAsia"/>
        </w:rPr>
        <w:t>修整河道地形</w:t>
      </w:r>
      <w:r w:rsidR="00C708C0" w:rsidRPr="009B32BF">
        <w:rPr>
          <w:rFonts w:hAnsi="標楷體" w:hint="eastAsia"/>
        </w:rPr>
        <w:t>、</w:t>
      </w:r>
      <w:r w:rsidR="006C2B8A" w:rsidRPr="009B32BF">
        <w:rPr>
          <w:rFonts w:hint="eastAsia"/>
        </w:rPr>
        <w:t>減少河道與高灘地內阻滯物及修整上游河濱公園之線型等方案。因應近年來水文變遷，基隆河水災頻繁及淡水河防洪治</w:t>
      </w:r>
      <w:r w:rsidR="002D20FC" w:rsidRPr="009B32BF">
        <w:rPr>
          <w:rFonts w:hint="eastAsia"/>
        </w:rPr>
        <w:t>水</w:t>
      </w:r>
      <w:r w:rsidR="006C2B8A" w:rsidRPr="009B32BF">
        <w:rPr>
          <w:rFonts w:hint="eastAsia"/>
        </w:rPr>
        <w:t>工作陸續完成，建議重新通盤考量整合基隆河及淡水河整體整治之課題，另為逐步完成建置防洪系統之最終目標</w:t>
      </w:r>
      <w:r w:rsidR="006C2B8A" w:rsidRPr="009B32BF">
        <w:t>-</w:t>
      </w:r>
      <w:r w:rsidR="006C2B8A" w:rsidRPr="009B32BF">
        <w:rPr>
          <w:rFonts w:hint="eastAsia"/>
        </w:rPr>
        <w:t>「減低一切可能發生洪災之風險」，建議進行圓山疏洪道之評估及水工模型試驗，以尋求最</w:t>
      </w:r>
      <w:r w:rsidR="00C708C0" w:rsidRPr="009B32BF">
        <w:rPr>
          <w:rFonts w:hint="eastAsia"/>
        </w:rPr>
        <w:t>終解決</w:t>
      </w:r>
      <w:r w:rsidR="006C2B8A" w:rsidRPr="009B32BF">
        <w:rPr>
          <w:rFonts w:hint="eastAsia"/>
        </w:rPr>
        <w:t>方案。</w:t>
      </w:r>
    </w:p>
    <w:p w:rsidR="005A3850" w:rsidRPr="009B32BF" w:rsidRDefault="005A3850" w:rsidP="006C2B8A">
      <w:pPr>
        <w:pStyle w:val="3"/>
      </w:pPr>
      <w:r w:rsidRPr="009B32BF">
        <w:rPr>
          <w:rFonts w:hint="eastAsia"/>
        </w:rPr>
        <w:t>依</w:t>
      </w:r>
      <w:r w:rsidR="005B7B21" w:rsidRPr="009B32BF">
        <w:rPr>
          <w:rFonts w:hint="eastAsia"/>
        </w:rPr>
        <w:t>「中山橋抬高水工模型」案</w:t>
      </w:r>
      <w:r w:rsidR="00A26AEB" w:rsidRPr="009B32BF">
        <w:rPr>
          <w:rFonts w:hint="eastAsia"/>
        </w:rPr>
        <w:t>成果</w:t>
      </w:r>
      <w:r w:rsidR="00C708C0" w:rsidRPr="009B32BF">
        <w:rPr>
          <w:rFonts w:hint="eastAsia"/>
        </w:rPr>
        <w:t>報告結論，</w:t>
      </w:r>
      <w:r w:rsidRPr="009B32BF">
        <w:rPr>
          <w:rFonts w:hint="eastAsia"/>
        </w:rPr>
        <w:t>中山橋拆除後，在橋址上下游水位可降低約</w:t>
      </w:r>
      <w:r w:rsidRPr="009B32BF">
        <w:t>0.41</w:t>
      </w:r>
      <w:r w:rsidRPr="009B32BF">
        <w:rPr>
          <w:rFonts w:hint="eastAsia"/>
        </w:rPr>
        <w:t>公尺至</w:t>
      </w:r>
      <w:r w:rsidRPr="009B32BF">
        <w:t>0.48</w:t>
      </w:r>
      <w:r w:rsidR="00C708C0" w:rsidRPr="009B32BF">
        <w:rPr>
          <w:rFonts w:hint="eastAsia"/>
        </w:rPr>
        <w:t>公尺；</w:t>
      </w:r>
      <w:r w:rsidRPr="009B32BF">
        <w:rPr>
          <w:rFonts w:hint="eastAsia"/>
        </w:rPr>
        <w:t>如中山橋不拆，當基隆河流量達每秒</w:t>
      </w:r>
      <w:r w:rsidRPr="009B32BF">
        <w:t>4,300</w:t>
      </w:r>
      <w:r w:rsidRPr="009B32BF">
        <w:rPr>
          <w:rFonts w:hint="eastAsia"/>
        </w:rPr>
        <w:t>立方公尺時，上游即有溢流可能，但中山橋拆遷，橋址可通過每秒</w:t>
      </w:r>
      <w:r w:rsidRPr="009B32BF">
        <w:t>4,760</w:t>
      </w:r>
      <w:r w:rsidRPr="009B32BF">
        <w:rPr>
          <w:rFonts w:hint="eastAsia"/>
        </w:rPr>
        <w:t>立方公尺的洪水量。由於上游都市化程度加劇，使臺北防洪計畫所建防洪設施保護標準逐顯不足，洪災風險增加。加上中山</w:t>
      </w:r>
      <w:r w:rsidR="001A4737" w:rsidRPr="009B32BF">
        <w:rPr>
          <w:rFonts w:hint="eastAsia"/>
        </w:rPr>
        <w:t>舊</w:t>
      </w:r>
      <w:r w:rsidRPr="009B32BF">
        <w:rPr>
          <w:rFonts w:hint="eastAsia"/>
        </w:rPr>
        <w:t>橋造型具有特色，但在現地環境已無法展現其</w:t>
      </w:r>
      <w:r w:rsidRPr="009B32BF">
        <w:rPr>
          <w:rFonts w:hint="eastAsia"/>
        </w:rPr>
        <w:lastRenderedPageBreak/>
        <w:t>風華。臺北市政府爰於</w:t>
      </w:r>
      <w:r w:rsidRPr="009B32BF">
        <w:t>91</w:t>
      </w:r>
      <w:r w:rsidRPr="009B32BF">
        <w:rPr>
          <w:rFonts w:hint="eastAsia"/>
        </w:rPr>
        <w:t>年1月</w:t>
      </w:r>
      <w:r w:rsidRPr="009B32BF">
        <w:t>31</w:t>
      </w:r>
      <w:r w:rsidR="00100E23">
        <w:rPr>
          <w:rFonts w:hint="eastAsia"/>
        </w:rPr>
        <w:t>日宣布</w:t>
      </w:r>
      <w:r w:rsidRPr="009B32BF">
        <w:rPr>
          <w:rFonts w:hint="eastAsia"/>
        </w:rPr>
        <w:t>採「</w:t>
      </w:r>
      <w:r w:rsidRPr="009B32BF">
        <w:rPr>
          <w:rFonts w:hint="eastAsia"/>
          <w:b/>
        </w:rPr>
        <w:t>易地遷建保存</w:t>
      </w:r>
      <w:r w:rsidRPr="009B32BF">
        <w:rPr>
          <w:rFonts w:hint="eastAsia"/>
        </w:rPr>
        <w:t>」的方式處理中山舊橋，以兼顧防洪減災及歷史建築的保存。</w:t>
      </w:r>
    </w:p>
    <w:p w:rsidR="001A4737" w:rsidRPr="009B32BF" w:rsidRDefault="001A4737" w:rsidP="006C2B8A">
      <w:pPr>
        <w:pStyle w:val="3"/>
      </w:pPr>
      <w:r w:rsidRPr="009B32BF">
        <w:rPr>
          <w:rFonts w:hint="eastAsia"/>
        </w:rPr>
        <w:t>有關臺北市政府</w:t>
      </w:r>
      <w:r w:rsidRPr="009B32BF">
        <w:t>91</w:t>
      </w:r>
      <w:r w:rsidRPr="009B32BF">
        <w:rPr>
          <w:rFonts w:hint="eastAsia"/>
        </w:rPr>
        <w:t>年1月</w:t>
      </w:r>
      <w:r w:rsidRPr="009B32BF">
        <w:t>31</w:t>
      </w:r>
      <w:r w:rsidR="00100E23">
        <w:rPr>
          <w:rFonts w:hint="eastAsia"/>
        </w:rPr>
        <w:t>日宣布</w:t>
      </w:r>
      <w:r w:rsidRPr="009B32BF">
        <w:rPr>
          <w:rFonts w:hint="eastAsia"/>
        </w:rPr>
        <w:t>採「易地遷建保存」的方式處理中山舊橋</w:t>
      </w:r>
      <w:r w:rsidRPr="009B32BF">
        <w:t>，決策當時是否已有考慮員山子分洪的效益</w:t>
      </w:r>
      <w:r w:rsidRPr="009B32BF">
        <w:rPr>
          <w:rFonts w:hint="eastAsia"/>
        </w:rPr>
        <w:t>一節，據該府於本院現場履勘後補充說明資料：</w:t>
      </w:r>
    </w:p>
    <w:p w:rsidR="001A4737" w:rsidRPr="009B32BF" w:rsidRDefault="001A4737" w:rsidP="001A4737">
      <w:pPr>
        <w:pStyle w:val="4"/>
        <w:rPr>
          <w:snapToGrid w:val="0"/>
          <w:kern w:val="0"/>
        </w:rPr>
      </w:pPr>
      <w:r w:rsidRPr="009B32BF">
        <w:rPr>
          <w:lang w:val="zh-TW"/>
        </w:rPr>
        <w:t>前</w:t>
      </w:r>
      <w:r w:rsidRPr="009B32BF">
        <w:t>經濟部</w:t>
      </w:r>
      <w:r w:rsidRPr="009B32BF">
        <w:rPr>
          <w:lang w:val="zh-TW"/>
        </w:rPr>
        <w:t>水利處</w:t>
      </w:r>
      <w:r w:rsidRPr="009B32BF">
        <w:t>89年4月完成「基隆河整體治理計畫規劃總報告(草案)」之治理目標：依基隆河治理基本計畫以防範</w:t>
      </w:r>
      <w:r w:rsidRPr="009B32BF">
        <w:rPr>
          <w:rFonts w:hint="eastAsia"/>
        </w:rPr>
        <w:t>200</w:t>
      </w:r>
      <w:r w:rsidRPr="009B32BF">
        <w:t>年發生一次頻率洪水為原則，除主體防洪工程外，尚包括其他需配合改善</w:t>
      </w:r>
      <w:r w:rsidRPr="009B32BF">
        <w:rPr>
          <w:snapToGrid w:val="0"/>
          <w:kern w:val="0"/>
        </w:rPr>
        <w:t>工作項目之規劃，及研擬可能替代方案</w:t>
      </w:r>
      <w:r w:rsidRPr="009B32BF">
        <w:rPr>
          <w:rFonts w:ascii="新細明體" w:hAnsi="新細明體"/>
          <w:snapToGrid w:val="0"/>
          <w:kern w:val="0"/>
        </w:rPr>
        <w:t>，</w:t>
      </w:r>
      <w:r w:rsidR="00CE0B00">
        <w:rPr>
          <w:snapToGrid w:val="0"/>
          <w:kern w:val="0"/>
        </w:rPr>
        <w:t>又該報告摘要之結論與建議第</w:t>
      </w:r>
      <w:r w:rsidR="00CE0B00">
        <w:rPr>
          <w:rFonts w:hint="eastAsia"/>
          <w:snapToGrid w:val="0"/>
          <w:kern w:val="0"/>
        </w:rPr>
        <w:t>7</w:t>
      </w:r>
      <w:r w:rsidRPr="009B32BF">
        <w:rPr>
          <w:snapToGrid w:val="0"/>
          <w:kern w:val="0"/>
        </w:rPr>
        <w:t>點述及</w:t>
      </w:r>
      <w:r w:rsidR="00B76D0A" w:rsidRPr="009B32BF">
        <w:rPr>
          <w:rFonts w:hint="eastAsia"/>
          <w:snapToGrid w:val="0"/>
          <w:kern w:val="0"/>
        </w:rPr>
        <w:t>：</w:t>
      </w:r>
      <w:r w:rsidR="00B76D0A" w:rsidRPr="009B32BF">
        <w:rPr>
          <w:rFonts w:hAnsi="標楷體" w:hint="eastAsia"/>
          <w:snapToGrid w:val="0"/>
          <w:kern w:val="0"/>
        </w:rPr>
        <w:t>「</w:t>
      </w:r>
      <w:r w:rsidRPr="009B32BF">
        <w:rPr>
          <w:snapToGrid w:val="0"/>
          <w:kern w:val="0"/>
        </w:rPr>
        <w:t>基隆河員山子分洪及防洪水庫二項檢討方案雖可達到部份減洪或減災效果，但皆無法替代整體治理計畫</w:t>
      </w:r>
      <w:r w:rsidRPr="009B32BF">
        <w:rPr>
          <w:rFonts w:hint="eastAsia"/>
          <w:snapToGrid w:val="0"/>
          <w:kern w:val="0"/>
        </w:rPr>
        <w:t>。</w:t>
      </w:r>
      <w:r w:rsidR="00B76D0A" w:rsidRPr="009B32BF">
        <w:rPr>
          <w:rFonts w:hAnsi="標楷體" w:hint="eastAsia"/>
          <w:snapToGrid w:val="0"/>
          <w:kern w:val="0"/>
        </w:rPr>
        <w:t>」</w:t>
      </w:r>
    </w:p>
    <w:p w:rsidR="001A4737" w:rsidRPr="009B32BF" w:rsidRDefault="001A4737" w:rsidP="001A4737">
      <w:pPr>
        <w:pStyle w:val="4"/>
      </w:pPr>
      <w:r w:rsidRPr="009B32BF">
        <w:rPr>
          <w:rFonts w:hAnsi="標楷體"/>
        </w:rPr>
        <w:t>依經濟部「</w:t>
      </w:r>
      <w:r w:rsidRPr="009B32BF">
        <w:rPr>
          <w:lang w:val="zh-TW"/>
        </w:rPr>
        <w:t>基隆河</w:t>
      </w:r>
      <w:r w:rsidRPr="009B32BF">
        <w:rPr>
          <w:rFonts w:hAnsi="標楷體"/>
        </w:rPr>
        <w:t>整體治理計畫」中重要之配套子計畫-員山子分洪工程。其計畫緣起於87年10月瑞伯、芭比絲颱風造成汐止、五堵地區嚴重水患</w:t>
      </w:r>
      <w:r w:rsidRPr="009B32BF">
        <w:rPr>
          <w:rFonts w:ascii="新細明體" w:hAnsi="新細明體"/>
        </w:rPr>
        <w:t>，</w:t>
      </w:r>
      <w:r w:rsidRPr="009B32BF">
        <w:rPr>
          <w:rFonts w:hAnsi="標楷體"/>
        </w:rPr>
        <w:t>前經濟部水利處即著手進行「基隆河員山子分洪計畫可行性檢討」，後於89年10月31日又遭逢象神颱風侵襲，再次造成汐止、五堵、瑞芳及基隆地區嚴重水患，人民生命財產損失頗巨，地方企盼基隆河整治完成甚為殷切。爰此，前經濟部水利處即於</w:t>
      </w:r>
      <w:r w:rsidR="000B2CAB" w:rsidRPr="009B32BF">
        <w:rPr>
          <w:rFonts w:hAnsi="標楷體" w:hint="eastAsia"/>
        </w:rPr>
        <w:t>同年</w:t>
      </w:r>
      <w:r w:rsidRPr="009B32BF">
        <w:rPr>
          <w:rFonts w:hAnsi="標楷體"/>
        </w:rPr>
        <w:t>11月10日研提「基隆河員山子分洪工程計畫」</w:t>
      </w:r>
      <w:r w:rsidRPr="009B32BF">
        <w:rPr>
          <w:rFonts w:ascii="新細明體" w:hAnsi="新細明體"/>
        </w:rPr>
        <w:t>，</w:t>
      </w:r>
      <w:r w:rsidRPr="009B32BF">
        <w:rPr>
          <w:rFonts w:hAnsi="標楷體"/>
        </w:rPr>
        <w:t>奉行政院於90年5月11日核定，其中結論與建議：分洪效果雖然顯著，惟單獨實施並無法達成200年之保護標準，故尚需搭配其他措施，如本流分洪後之防洪工程與支流排水、堤後排水、橋梁改善及集水區保育等改善計畫，始能達到200年洪水之防護標準。故員山子分洪</w:t>
      </w:r>
      <w:r w:rsidRPr="009B32BF">
        <w:rPr>
          <w:rFonts w:hAnsi="標楷體"/>
        </w:rPr>
        <w:lastRenderedPageBreak/>
        <w:t>工程尚需配合其他措施如橋梁改善，始能達到200年洪水保護標準。</w:t>
      </w:r>
    </w:p>
    <w:p w:rsidR="001A4737" w:rsidRPr="009B32BF" w:rsidRDefault="001A4737" w:rsidP="004624A6">
      <w:pPr>
        <w:pStyle w:val="4"/>
      </w:pPr>
      <w:r w:rsidRPr="009B32BF">
        <w:t>另行政院</w:t>
      </w:r>
      <w:r w:rsidR="00507D99" w:rsidRPr="009B32BF">
        <w:rPr>
          <w:rFonts w:hint="eastAsia"/>
        </w:rPr>
        <w:t>前</w:t>
      </w:r>
      <w:r w:rsidRPr="009B32BF">
        <w:t>經濟建設委員會</w:t>
      </w:r>
      <w:r w:rsidR="000B2CAB" w:rsidRPr="009B32BF">
        <w:rPr>
          <w:rFonts w:hint="eastAsia"/>
        </w:rPr>
        <w:t>（下稱前經建會）</w:t>
      </w:r>
      <w:r w:rsidRPr="009B32BF">
        <w:t>於90年10月11日召開「研商『基隆河整體治理計畫』(草案)相關事宜會議」，結論二：為發揮基隆河治理計畫之整體效益，改善下游河道之排洪能力，提升臺北市河段堤防之保護標準，請經濟部儘速會同臺北市政府，研擬臺北轄區河段部分之務實可行配合計畫。</w:t>
      </w:r>
      <w:r w:rsidRPr="009B32BF">
        <w:rPr>
          <w:b/>
        </w:rPr>
        <w:t>故中山橋改建工程即納入基隆河整體治理</w:t>
      </w:r>
      <w:r w:rsidR="00B34BD4" w:rsidRPr="009B32BF">
        <w:rPr>
          <w:rFonts w:hint="eastAsia"/>
          <w:b/>
        </w:rPr>
        <w:t>計畫</w:t>
      </w:r>
      <w:r w:rsidRPr="009B32BF">
        <w:rPr>
          <w:b/>
        </w:rPr>
        <w:t>(前期計畫)之「其他配合工程」辦理</w:t>
      </w:r>
      <w:r w:rsidRPr="009B32BF">
        <w:t>。</w:t>
      </w:r>
      <w:r w:rsidR="004624A6" w:rsidRPr="009B32BF">
        <w:rPr>
          <w:rFonts w:hint="eastAsia"/>
        </w:rPr>
        <w:t>前揭</w:t>
      </w:r>
      <w:r w:rsidR="004624A6" w:rsidRPr="009B32BF">
        <w:t>「其他配合工程」</w:t>
      </w:r>
      <w:r w:rsidR="004624A6" w:rsidRPr="009B32BF">
        <w:rPr>
          <w:rFonts w:hint="eastAsia"/>
        </w:rPr>
        <w:t>依「</w:t>
      </w:r>
      <w:r w:rsidR="004624A6" w:rsidRPr="009B32BF">
        <w:rPr>
          <w:rFonts w:hAnsi="標楷體" w:hint="eastAsia"/>
        </w:rPr>
        <w:t>基隆河整體治理計畫</w:t>
      </w:r>
      <w:r w:rsidR="004624A6" w:rsidRPr="009B32BF">
        <w:rPr>
          <w:rFonts w:hint="eastAsia"/>
        </w:rPr>
        <w:t>」</w:t>
      </w:r>
      <w:r w:rsidR="004624A6" w:rsidRPr="009B32BF">
        <w:rPr>
          <w:rFonts w:hAnsi="標楷體" w:hint="eastAsia"/>
        </w:rPr>
        <w:t>（</w:t>
      </w:r>
      <w:r w:rsidR="004624A6" w:rsidRPr="009B32BF">
        <w:rPr>
          <w:rFonts w:hint="eastAsia"/>
        </w:rPr>
        <w:t>91年7月行政院核定本</w:t>
      </w:r>
      <w:r w:rsidR="004624A6" w:rsidRPr="009B32BF">
        <w:rPr>
          <w:rFonts w:hAnsi="標楷體" w:hint="eastAsia"/>
        </w:rPr>
        <w:t>）第二篇</w:t>
      </w:r>
      <w:r w:rsidR="007E4786" w:rsidRPr="009B32BF">
        <w:rPr>
          <w:rFonts w:hAnsi="標楷體" w:hint="eastAsia"/>
        </w:rPr>
        <w:t>「</w:t>
      </w:r>
      <w:r w:rsidR="004624A6" w:rsidRPr="009B32BF">
        <w:rPr>
          <w:rFonts w:hAnsi="標楷體" w:hint="eastAsia"/>
        </w:rPr>
        <w:t>實施計畫</w:t>
      </w:r>
      <w:r w:rsidR="007E4786" w:rsidRPr="009B32BF">
        <w:rPr>
          <w:rFonts w:hAnsi="標楷體" w:hint="eastAsia"/>
        </w:rPr>
        <w:t>」</w:t>
      </w:r>
      <w:r w:rsidR="004624A6" w:rsidRPr="009B32BF">
        <w:rPr>
          <w:rFonts w:hAnsi="標楷體" w:hint="eastAsia"/>
        </w:rPr>
        <w:t>第二章</w:t>
      </w:r>
      <w:r w:rsidR="007E4786" w:rsidRPr="009B32BF">
        <w:rPr>
          <w:rFonts w:hAnsi="標楷體" w:hint="eastAsia"/>
        </w:rPr>
        <w:t>「</w:t>
      </w:r>
      <w:r w:rsidR="004624A6" w:rsidRPr="009B32BF">
        <w:rPr>
          <w:rFonts w:hAnsi="標楷體" w:hint="eastAsia"/>
        </w:rPr>
        <w:t>前期治理計畫</w:t>
      </w:r>
      <w:r w:rsidR="007E4786" w:rsidRPr="009B32BF">
        <w:rPr>
          <w:rFonts w:hAnsi="標楷體" w:hint="eastAsia"/>
        </w:rPr>
        <w:t>」</w:t>
      </w:r>
      <w:r w:rsidR="004624A6" w:rsidRPr="009B32BF">
        <w:rPr>
          <w:rFonts w:hAnsi="標楷體" w:hint="eastAsia"/>
        </w:rPr>
        <w:t>第三節所載：「其他配合工程包括</w:t>
      </w:r>
      <w:r w:rsidR="00C337DF" w:rsidRPr="009B32BF">
        <w:rPr>
          <w:rFonts w:hAnsi="標楷體" w:hint="eastAsia"/>
        </w:rPr>
        <w:t>臺灣</w:t>
      </w:r>
      <w:r w:rsidR="004624A6" w:rsidRPr="009B32BF">
        <w:rPr>
          <w:rFonts w:hAnsi="標楷體" w:hint="eastAsia"/>
        </w:rPr>
        <w:t>鐵路管理局之八堵鐵路橋週邊改善工程及</w:t>
      </w:r>
      <w:r w:rsidR="009C1E30" w:rsidRPr="009B32BF">
        <w:rPr>
          <w:rFonts w:hAnsi="標楷體" w:hint="eastAsia"/>
        </w:rPr>
        <w:t>臺北</w:t>
      </w:r>
      <w:r w:rsidR="004624A6" w:rsidRPr="009B32BF">
        <w:rPr>
          <w:rFonts w:hAnsi="標楷體" w:hint="eastAsia"/>
        </w:rPr>
        <w:t>市轄區內溝溪下游堤防工程、磺港溪分洪第一期工程、中山橋改建等，計費為29億2</w:t>
      </w:r>
      <w:r w:rsidR="00672526" w:rsidRPr="009B32BF">
        <w:rPr>
          <w:rFonts w:hAnsi="標楷體" w:hint="eastAsia"/>
        </w:rPr>
        <w:t>,</w:t>
      </w:r>
      <w:r w:rsidR="004624A6" w:rsidRPr="009B32BF">
        <w:rPr>
          <w:rFonts w:hAnsi="標楷體" w:hint="eastAsia"/>
        </w:rPr>
        <w:t>500萬元。」</w:t>
      </w:r>
    </w:p>
    <w:p w:rsidR="001A4737" w:rsidRPr="009B32BF" w:rsidRDefault="001A4737" w:rsidP="001A4737">
      <w:pPr>
        <w:pStyle w:val="4"/>
        <w:rPr>
          <w:snapToGrid w:val="0"/>
          <w:kern w:val="0"/>
        </w:rPr>
      </w:pPr>
      <w:r w:rsidRPr="009B32BF">
        <w:rPr>
          <w:rFonts w:hAnsi="標楷體" w:hint="eastAsia"/>
        </w:rPr>
        <w:t>臺北市政</w:t>
      </w:r>
      <w:r w:rsidRPr="009B32BF">
        <w:rPr>
          <w:rFonts w:hAnsi="標楷體"/>
        </w:rPr>
        <w:t>府於91年1月14日邀集學者專家及相關單位召開之</w:t>
      </w:r>
      <w:r w:rsidR="005B7B21" w:rsidRPr="009B32BF">
        <w:rPr>
          <w:rFonts w:hAnsi="標楷體" w:hint="eastAsia"/>
        </w:rPr>
        <w:t>「中山橋抬高水工模型」案</w:t>
      </w:r>
      <w:r w:rsidRPr="009B32BF">
        <w:rPr>
          <w:rFonts w:hAnsi="標楷體"/>
        </w:rPr>
        <w:t>初步成果簡報會議，依與會中</w:t>
      </w:r>
      <w:r w:rsidRPr="009B32BF">
        <w:rPr>
          <w:rFonts w:hAnsi="標楷體"/>
          <w:b/>
        </w:rPr>
        <w:t>經濟部謝瑞麟</w:t>
      </w:r>
      <w:r w:rsidR="00672526" w:rsidRPr="009B32BF">
        <w:rPr>
          <w:rFonts w:hAnsi="標楷體"/>
          <w:b/>
        </w:rPr>
        <w:t>顧問</w:t>
      </w:r>
      <w:r w:rsidRPr="009B32BF">
        <w:rPr>
          <w:rFonts w:hAnsi="標楷體"/>
          <w:b/>
        </w:rPr>
        <w:t>表示：「基隆河上游</w:t>
      </w:r>
      <w:r w:rsidR="00AA4C3B" w:rsidRPr="009B32BF">
        <w:rPr>
          <w:rStyle w:val="afc"/>
          <w:rFonts w:hAnsi="標楷體"/>
          <w:b/>
        </w:rPr>
        <w:footnoteReference w:id="20"/>
      </w:r>
      <w:r w:rsidRPr="009B32BF">
        <w:rPr>
          <w:rFonts w:hAnsi="標楷體"/>
          <w:b/>
        </w:rPr>
        <w:t>員山子分洪計畫對基隆河中游地區很有助益，但對臺北市而言，助益則較小。</w:t>
      </w:r>
      <w:r w:rsidRPr="009B32BF">
        <w:rPr>
          <w:rFonts w:hAnsi="標楷體"/>
        </w:rPr>
        <w:t>」</w:t>
      </w:r>
      <w:r w:rsidRPr="009B32BF">
        <w:rPr>
          <w:rFonts w:hAnsi="標楷體"/>
          <w:b/>
        </w:rPr>
        <w:t>許中杰教授表示：「…員山子分洪計畫由於位於基隆河中上游，其對臺北市之效益有限。」</w:t>
      </w:r>
      <w:r w:rsidR="00B76D0A" w:rsidRPr="009B32BF">
        <w:rPr>
          <w:rFonts w:hAnsi="標楷體" w:hint="eastAsia"/>
          <w:snapToGrid w:val="0"/>
          <w:kern w:val="0"/>
        </w:rPr>
        <w:t>前</w:t>
      </w:r>
      <w:r w:rsidRPr="009B32BF">
        <w:rPr>
          <w:rFonts w:hAnsi="標楷體"/>
          <w:snapToGrid w:val="0"/>
          <w:kern w:val="0"/>
        </w:rPr>
        <w:t>經濟部水利處表示：「員山子分洪計畫採用之計畫洪水量於中山大直橋河段為每秒3,950立方公尺。員山子</w:t>
      </w:r>
      <w:r w:rsidRPr="009B32BF">
        <w:rPr>
          <w:rFonts w:hAnsi="標楷體"/>
          <w:snapToGrid w:val="0"/>
          <w:kern w:val="0"/>
        </w:rPr>
        <w:lastRenderedPageBreak/>
        <w:t>分洪計畫預計94年完工。」</w:t>
      </w:r>
      <w:r w:rsidR="00672526" w:rsidRPr="009B32BF">
        <w:rPr>
          <w:rFonts w:hAnsi="標楷體" w:hint="eastAsia"/>
          <w:snapToGrid w:val="0"/>
          <w:kern w:val="0"/>
        </w:rPr>
        <w:t>由</w:t>
      </w:r>
      <w:r w:rsidRPr="009B32BF">
        <w:rPr>
          <w:rFonts w:hAnsi="標楷體"/>
          <w:snapToGrid w:val="0"/>
          <w:kern w:val="0"/>
        </w:rPr>
        <w:t>前述相關發言內容</w:t>
      </w:r>
      <w:r w:rsidRPr="009B32BF">
        <w:rPr>
          <w:rFonts w:ascii="新細明體" w:hAnsi="新細明體"/>
          <w:snapToGrid w:val="0"/>
          <w:kern w:val="0"/>
        </w:rPr>
        <w:t>，</w:t>
      </w:r>
      <w:r w:rsidRPr="009B32BF">
        <w:rPr>
          <w:rFonts w:hAnsi="標楷體"/>
          <w:snapToGrid w:val="0"/>
          <w:kern w:val="0"/>
        </w:rPr>
        <w:t>顯見當時對水利署推動員山子分洪工程與</w:t>
      </w:r>
      <w:r w:rsidR="00672526" w:rsidRPr="009B32BF">
        <w:rPr>
          <w:rFonts w:hAnsi="標楷體" w:hint="eastAsia"/>
          <w:snapToGrid w:val="0"/>
          <w:kern w:val="0"/>
        </w:rPr>
        <w:t>臺北</w:t>
      </w:r>
      <w:r w:rsidRPr="009B32BF">
        <w:rPr>
          <w:rFonts w:hAnsi="標楷體"/>
          <w:snapToGrid w:val="0"/>
          <w:kern w:val="0"/>
        </w:rPr>
        <w:t>市轄段分洪前後之效益皆有納入討論。</w:t>
      </w:r>
    </w:p>
    <w:p w:rsidR="001A4737" w:rsidRPr="009B32BF" w:rsidRDefault="00C92B34" w:rsidP="001A4737">
      <w:pPr>
        <w:pStyle w:val="4"/>
      </w:pPr>
      <w:r w:rsidRPr="009B32BF">
        <w:rPr>
          <w:rFonts w:hAnsi="標楷體" w:hint="eastAsia"/>
        </w:rPr>
        <w:t>該</w:t>
      </w:r>
      <w:r w:rsidR="001A4737" w:rsidRPr="009B32BF">
        <w:rPr>
          <w:rFonts w:hAnsi="標楷體"/>
        </w:rPr>
        <w:t>府辦理之</w:t>
      </w:r>
      <w:r w:rsidR="005B7B21" w:rsidRPr="009B32BF">
        <w:rPr>
          <w:rFonts w:hAnsi="標楷體" w:hint="eastAsia"/>
        </w:rPr>
        <w:t>「中山橋抬高水工模型」案</w:t>
      </w:r>
      <w:r w:rsidR="001A4737" w:rsidRPr="009B32BF">
        <w:rPr>
          <w:rFonts w:hAnsi="標楷體"/>
        </w:rPr>
        <w:t>成果報告之第七章(五)業將員山子分洪計畫納入說明</w:t>
      </w:r>
      <w:r w:rsidR="001A4737" w:rsidRPr="009B32BF">
        <w:rPr>
          <w:rFonts w:ascii="新細明體" w:hAnsi="新細明體"/>
        </w:rPr>
        <w:t>，</w:t>
      </w:r>
      <w:r w:rsidR="001A4737" w:rsidRPr="009B32BF">
        <w:rPr>
          <w:rFonts w:hAnsi="標楷體"/>
        </w:rPr>
        <w:t>又第八章結論與建議提及「關於員山子分洪計畫，若考量水文之變異性(</w:t>
      </w:r>
      <w:r w:rsidR="001A4737" w:rsidRPr="009B32BF">
        <w:rPr>
          <w:rFonts w:hAnsi="標楷體"/>
          <w:b/>
        </w:rPr>
        <w:t>如降雨中心發生在五堵、汐止、南港或大直地區，如納莉颱風</w:t>
      </w:r>
      <w:r w:rsidR="001A4737" w:rsidRPr="009B32BF">
        <w:rPr>
          <w:rFonts w:hAnsi="標楷體"/>
        </w:rPr>
        <w:t>)，則並不會有預期之效益…」，故足見</w:t>
      </w:r>
      <w:r w:rsidRPr="009B32BF">
        <w:rPr>
          <w:rFonts w:hAnsi="標楷體" w:hint="eastAsia"/>
        </w:rPr>
        <w:t>該</w:t>
      </w:r>
      <w:r w:rsidR="001A4737" w:rsidRPr="009B32BF">
        <w:rPr>
          <w:rFonts w:hAnsi="標楷體"/>
        </w:rPr>
        <w:t>府當時已有針對員山子分洪前後效益納入進行評估。</w:t>
      </w:r>
    </w:p>
    <w:p w:rsidR="00824AE9" w:rsidRPr="009B32BF" w:rsidRDefault="00824AE9" w:rsidP="001A4737">
      <w:pPr>
        <w:pStyle w:val="4"/>
        <w:rPr>
          <w:snapToGrid w:val="0"/>
          <w:kern w:val="0"/>
        </w:rPr>
      </w:pPr>
      <w:r w:rsidRPr="009B32BF">
        <w:rPr>
          <w:snapToGrid w:val="0"/>
          <w:kern w:val="0"/>
        </w:rPr>
        <w:t>綜上，員山子分洪工程對中下游雖有減洪之效益，惟單獨實施並無法達到中央推動基隆河整體治理計畫200年重現期之防洪保護標準，尚須相關權管機關全力配合執行配合措施等，其中</w:t>
      </w:r>
      <w:r w:rsidRPr="009B32BF">
        <w:rPr>
          <w:b/>
          <w:snapToGrid w:val="0"/>
          <w:kern w:val="0"/>
        </w:rPr>
        <w:t>中山橋改建工程即納入基隆河整體治理計畫(前期計畫)之「其他配合工程」</w:t>
      </w:r>
      <w:r w:rsidRPr="009B32BF">
        <w:rPr>
          <w:rFonts w:hint="eastAsia"/>
          <w:b/>
          <w:snapToGrid w:val="0"/>
          <w:kern w:val="0"/>
        </w:rPr>
        <w:t>，</w:t>
      </w:r>
      <w:r w:rsidRPr="009B32BF">
        <w:rPr>
          <w:b/>
          <w:snapToGrid w:val="0"/>
          <w:kern w:val="0"/>
        </w:rPr>
        <w:t>由</w:t>
      </w:r>
      <w:r w:rsidRPr="009B32BF">
        <w:rPr>
          <w:rFonts w:hint="eastAsia"/>
          <w:b/>
          <w:snapToGrid w:val="0"/>
          <w:kern w:val="0"/>
        </w:rPr>
        <w:t>臺北市政府</w:t>
      </w:r>
      <w:r w:rsidRPr="009B32BF">
        <w:rPr>
          <w:b/>
          <w:snapToGrid w:val="0"/>
          <w:kern w:val="0"/>
        </w:rPr>
        <w:t>辦理</w:t>
      </w:r>
      <w:r w:rsidRPr="009B32BF">
        <w:rPr>
          <w:snapToGrid w:val="0"/>
          <w:kern w:val="0"/>
        </w:rPr>
        <w:t>。又91年1月14日召開</w:t>
      </w:r>
      <w:r w:rsidRPr="009B32BF">
        <w:rPr>
          <w:rFonts w:hint="eastAsia"/>
          <w:snapToGrid w:val="0"/>
          <w:kern w:val="0"/>
        </w:rPr>
        <w:t>「中山橋抬高水工模型」案</w:t>
      </w:r>
      <w:r w:rsidRPr="009B32BF">
        <w:rPr>
          <w:snapToGrid w:val="0"/>
          <w:kern w:val="0"/>
        </w:rPr>
        <w:t>初步成果簡報會議，與會中專家學者</w:t>
      </w:r>
      <w:r w:rsidR="00237DBF" w:rsidRPr="009B32BF">
        <w:rPr>
          <w:rFonts w:hint="eastAsia"/>
          <w:snapToGrid w:val="0"/>
          <w:kern w:val="0"/>
        </w:rPr>
        <w:t>針對</w:t>
      </w:r>
      <w:r w:rsidR="00237DBF" w:rsidRPr="009B32BF">
        <w:rPr>
          <w:snapToGrid w:val="0"/>
          <w:kern w:val="0"/>
        </w:rPr>
        <w:t>員山子分洪工程之效益</w:t>
      </w:r>
      <w:r w:rsidR="00237DBF" w:rsidRPr="009B32BF">
        <w:rPr>
          <w:rFonts w:hint="eastAsia"/>
          <w:snapToGrid w:val="0"/>
          <w:kern w:val="0"/>
        </w:rPr>
        <w:t>，</w:t>
      </w:r>
      <w:r w:rsidRPr="009B32BF">
        <w:rPr>
          <w:snapToGrid w:val="0"/>
          <w:kern w:val="0"/>
        </w:rPr>
        <w:t>已</w:t>
      </w:r>
      <w:r w:rsidR="00237DBF" w:rsidRPr="009B32BF">
        <w:rPr>
          <w:rFonts w:hint="eastAsia"/>
          <w:snapToGrid w:val="0"/>
          <w:kern w:val="0"/>
        </w:rPr>
        <w:t>有所</w:t>
      </w:r>
      <w:r w:rsidRPr="009B32BF">
        <w:rPr>
          <w:snapToGrid w:val="0"/>
          <w:kern w:val="0"/>
        </w:rPr>
        <w:t>討論，可作為</w:t>
      </w:r>
      <w:r w:rsidRPr="009B32BF">
        <w:rPr>
          <w:rFonts w:hint="eastAsia"/>
          <w:snapToGrid w:val="0"/>
          <w:kern w:val="0"/>
        </w:rPr>
        <w:t>該</w:t>
      </w:r>
      <w:r w:rsidRPr="009B32BF">
        <w:rPr>
          <w:snapToGrid w:val="0"/>
          <w:kern w:val="0"/>
        </w:rPr>
        <w:t>府決策時之參考及依據。</w:t>
      </w:r>
    </w:p>
    <w:p w:rsidR="00720484" w:rsidRPr="009B32BF" w:rsidRDefault="00720484" w:rsidP="004A510C">
      <w:pPr>
        <w:pStyle w:val="3"/>
        <w:rPr>
          <w:snapToGrid w:val="0"/>
        </w:rPr>
      </w:pPr>
      <w:r w:rsidRPr="009B32BF">
        <w:rPr>
          <w:rFonts w:hint="eastAsia"/>
          <w:snapToGrid w:val="0"/>
        </w:rPr>
        <w:t>有關</w:t>
      </w:r>
      <w:r w:rsidR="00B51D46" w:rsidRPr="009B32BF">
        <w:rPr>
          <w:rFonts w:hint="eastAsia"/>
          <w:snapToGrid w:val="0"/>
        </w:rPr>
        <w:t>前述</w:t>
      </w:r>
      <w:r w:rsidR="00B51D46" w:rsidRPr="009B32BF">
        <w:rPr>
          <w:b/>
          <w:snapToGrid w:val="0"/>
        </w:rPr>
        <w:t>「基隆河上游員山子分洪計畫對基隆河中游地區很有助益，但對臺北市而言，助益則較小。</w:t>
      </w:r>
      <w:r w:rsidR="00B51D46" w:rsidRPr="009B32BF">
        <w:rPr>
          <w:snapToGrid w:val="0"/>
        </w:rPr>
        <w:t>」</w:t>
      </w:r>
      <w:r w:rsidR="00B51D46" w:rsidRPr="009B32BF">
        <w:rPr>
          <w:rFonts w:hint="eastAsia"/>
          <w:snapToGrid w:val="0"/>
        </w:rPr>
        <w:t>、</w:t>
      </w:r>
      <w:r w:rsidR="00B51D46" w:rsidRPr="009B32BF">
        <w:rPr>
          <w:snapToGrid w:val="0"/>
        </w:rPr>
        <w:t>「關於員山子分洪計畫，若考量水文之變異性(</w:t>
      </w:r>
      <w:r w:rsidR="00B51D46" w:rsidRPr="009B32BF">
        <w:rPr>
          <w:b/>
          <w:snapToGrid w:val="0"/>
        </w:rPr>
        <w:t>如降雨中心發生在五堵、汐止、南港或大直地區，如納莉颱風</w:t>
      </w:r>
      <w:r w:rsidR="00B51D46" w:rsidRPr="009B32BF">
        <w:rPr>
          <w:snapToGrid w:val="0"/>
        </w:rPr>
        <w:t>)，則並不會有預期之效益</w:t>
      </w:r>
      <w:r w:rsidR="00B51D46" w:rsidRPr="009B32BF">
        <w:rPr>
          <w:snapToGrid w:val="0"/>
        </w:rPr>
        <w:t>…</w:t>
      </w:r>
      <w:r w:rsidR="00B51D46" w:rsidRPr="009B32BF">
        <w:rPr>
          <w:snapToGrid w:val="0"/>
        </w:rPr>
        <w:t>」</w:t>
      </w:r>
      <w:r w:rsidR="00B51D46" w:rsidRPr="009B32BF">
        <w:rPr>
          <w:rFonts w:hint="eastAsia"/>
          <w:snapToGrid w:val="0"/>
        </w:rPr>
        <w:t>等語</w:t>
      </w:r>
      <w:r w:rsidR="00237DBF" w:rsidRPr="009B32BF">
        <w:rPr>
          <w:rFonts w:hint="eastAsia"/>
          <w:snapToGrid w:val="0"/>
        </w:rPr>
        <w:t>，有無實證數據可資印證一節</w:t>
      </w:r>
      <w:r w:rsidR="00B51D46" w:rsidRPr="009B32BF">
        <w:rPr>
          <w:rFonts w:hint="eastAsia"/>
          <w:snapToGrid w:val="0"/>
        </w:rPr>
        <w:t>：</w:t>
      </w:r>
    </w:p>
    <w:p w:rsidR="00383998" w:rsidRPr="009B32BF" w:rsidRDefault="00066045" w:rsidP="00720484">
      <w:pPr>
        <w:pStyle w:val="4"/>
        <w:rPr>
          <w:snapToGrid w:val="0"/>
        </w:rPr>
      </w:pPr>
      <w:r w:rsidRPr="009B32BF">
        <w:rPr>
          <w:rFonts w:hint="eastAsia"/>
          <w:snapToGrid w:val="0"/>
        </w:rPr>
        <w:t>本院</w:t>
      </w:r>
      <w:r w:rsidR="005A2041" w:rsidRPr="009B32BF">
        <w:rPr>
          <w:rFonts w:hint="eastAsia"/>
          <w:snapToGrid w:val="0"/>
        </w:rPr>
        <w:t>為瞭解員山子分洪工程完工前後</w:t>
      </w:r>
      <w:r w:rsidR="00B84DFB" w:rsidRPr="009B32BF">
        <w:rPr>
          <w:rFonts w:hint="eastAsia"/>
          <w:snapToGrid w:val="0"/>
        </w:rPr>
        <w:t>（91年6月開工，94年7月完工）</w:t>
      </w:r>
      <w:r w:rsidR="005A2041" w:rsidRPr="009B32BF">
        <w:rPr>
          <w:rFonts w:hint="eastAsia"/>
          <w:snapToGrid w:val="0"/>
        </w:rPr>
        <w:t>及中山舊橋拆遷</w:t>
      </w:r>
      <w:r w:rsidRPr="009B32BF">
        <w:rPr>
          <w:rFonts w:hint="eastAsia"/>
          <w:snapToGrid w:val="0"/>
        </w:rPr>
        <w:t>（91年12月20日開工，92年4月30日完工）</w:t>
      </w:r>
      <w:r w:rsidR="005A2041" w:rsidRPr="009B32BF">
        <w:rPr>
          <w:rFonts w:hint="eastAsia"/>
          <w:snapToGrid w:val="0"/>
        </w:rPr>
        <w:t>前後</w:t>
      </w:r>
      <w:r w:rsidRPr="009B32BF">
        <w:rPr>
          <w:rFonts w:hint="eastAsia"/>
          <w:snapToGrid w:val="0"/>
        </w:rPr>
        <w:t>基隆河流域降雨中心及</w:t>
      </w:r>
      <w:r w:rsidRPr="009B32BF">
        <w:rPr>
          <w:rFonts w:hint="eastAsia"/>
          <w:snapToGrid w:val="0"/>
        </w:rPr>
        <w:lastRenderedPageBreak/>
        <w:t>降雨量變化情形</w:t>
      </w:r>
      <w:r w:rsidR="005A2041" w:rsidRPr="009B32BF">
        <w:rPr>
          <w:rFonts w:hint="eastAsia"/>
          <w:snapToGrid w:val="0"/>
        </w:rPr>
        <w:t>，函詢中央氣象局，經該局函</w:t>
      </w:r>
      <w:r w:rsidR="005A2041" w:rsidRPr="009B32BF">
        <w:rPr>
          <w:rStyle w:val="afc"/>
          <w:rFonts w:hAnsi="標楷體"/>
          <w:snapToGrid w:val="0"/>
          <w:kern w:val="0"/>
        </w:rPr>
        <w:footnoteReference w:id="21"/>
      </w:r>
      <w:r w:rsidR="005A2041" w:rsidRPr="009B32BF">
        <w:rPr>
          <w:rFonts w:hint="eastAsia"/>
          <w:snapToGrid w:val="0"/>
        </w:rPr>
        <w:t>復</w:t>
      </w:r>
      <w:r w:rsidRPr="009B32BF">
        <w:rPr>
          <w:rFonts w:hint="eastAsia"/>
          <w:snapToGrid w:val="0"/>
        </w:rPr>
        <w:t>基隆河流域包括瑞芳、南港、內湖、大直、士林、三重、社子、天母、石牌等自動雨量站紀錄</w:t>
      </w:r>
      <w:r w:rsidR="00383998" w:rsidRPr="009B32BF">
        <w:rPr>
          <w:rFonts w:hint="eastAsia"/>
          <w:snapToGrid w:val="0"/>
        </w:rPr>
        <w:t>，近廿年來前5大雨量如表</w:t>
      </w:r>
      <w:r w:rsidR="008F0AC7" w:rsidRPr="009B32BF">
        <w:rPr>
          <w:rFonts w:hint="eastAsia"/>
          <w:snapToGrid w:val="0"/>
        </w:rPr>
        <w:t>2</w:t>
      </w:r>
      <w:r w:rsidR="00383998" w:rsidRPr="009B32BF">
        <w:rPr>
          <w:rFonts w:hint="eastAsia"/>
          <w:snapToGrid w:val="0"/>
        </w:rPr>
        <w:t>；基隆河流域降雨中心及降雨量變化情形如表</w:t>
      </w:r>
      <w:r w:rsidR="008F0AC7" w:rsidRPr="009B32BF">
        <w:rPr>
          <w:rFonts w:hint="eastAsia"/>
          <w:snapToGrid w:val="0"/>
        </w:rPr>
        <w:t>3</w:t>
      </w:r>
      <w:r w:rsidR="00383998" w:rsidRPr="009B32BF">
        <w:rPr>
          <w:rFonts w:hint="eastAsia"/>
          <w:snapToGrid w:val="0"/>
        </w:rPr>
        <w:t>。</w:t>
      </w:r>
    </w:p>
    <w:p w:rsidR="00383998" w:rsidRPr="009B32BF" w:rsidRDefault="00383998" w:rsidP="00383998">
      <w:pPr>
        <w:pStyle w:val="4"/>
        <w:numPr>
          <w:ilvl w:val="0"/>
          <w:numId w:val="0"/>
        </w:numPr>
        <w:ind w:left="1701"/>
        <w:jc w:val="center"/>
      </w:pPr>
      <w:r w:rsidRPr="009B32BF">
        <w:rPr>
          <w:rFonts w:hint="eastAsia"/>
        </w:rPr>
        <w:t>表</w:t>
      </w:r>
      <w:r w:rsidR="008F0AC7" w:rsidRPr="009B32BF">
        <w:rPr>
          <w:rFonts w:hint="eastAsia"/>
        </w:rPr>
        <w:t>2</w:t>
      </w:r>
      <w:r w:rsidRPr="009B32BF">
        <w:rPr>
          <w:rFonts w:hint="eastAsia"/>
        </w:rPr>
        <w:t xml:space="preserve"> </w:t>
      </w:r>
      <w:r w:rsidR="008F0AC7" w:rsidRPr="009B32BF">
        <w:rPr>
          <w:rFonts w:hint="eastAsia"/>
        </w:rPr>
        <w:t>基隆河流域</w:t>
      </w:r>
      <w:r w:rsidRPr="009B32BF">
        <w:rPr>
          <w:rFonts w:hint="eastAsia"/>
        </w:rPr>
        <w:t xml:space="preserve">近廿年來前5大雨量     </w:t>
      </w:r>
    </w:p>
    <w:p w:rsidR="005A2041" w:rsidRPr="009B32BF" w:rsidRDefault="00383998" w:rsidP="00C36A60">
      <w:pPr>
        <w:pStyle w:val="4"/>
        <w:numPr>
          <w:ilvl w:val="0"/>
          <w:numId w:val="0"/>
        </w:numPr>
        <w:adjustRightInd w:val="0"/>
        <w:snapToGrid w:val="0"/>
        <w:ind w:left="1701"/>
        <w:jc w:val="right"/>
      </w:pPr>
      <w:r w:rsidRPr="009B32BF">
        <w:rPr>
          <w:rFonts w:hAnsi="標楷體" w:hint="eastAsia"/>
          <w:noProof/>
          <w:sz w:val="24"/>
          <w:szCs w:val="24"/>
        </w:rPr>
        <w:t>單位：毫米</w:t>
      </w:r>
    </w:p>
    <w:tbl>
      <w:tblPr>
        <w:tblStyle w:val="36"/>
        <w:tblW w:w="0" w:type="auto"/>
        <w:tblInd w:w="1680" w:type="dxa"/>
        <w:tblLook w:val="04A0" w:firstRow="1" w:lastRow="0" w:firstColumn="1" w:lastColumn="0" w:noHBand="0" w:noVBand="1"/>
      </w:tblPr>
      <w:tblGrid>
        <w:gridCol w:w="794"/>
        <w:gridCol w:w="997"/>
        <w:gridCol w:w="1062"/>
        <w:gridCol w:w="997"/>
        <w:gridCol w:w="1062"/>
        <w:gridCol w:w="997"/>
        <w:gridCol w:w="1062"/>
      </w:tblGrid>
      <w:tr w:rsidR="009B32BF" w:rsidRPr="009B32BF" w:rsidTr="00383998">
        <w:tc>
          <w:tcPr>
            <w:tcW w:w="794" w:type="dxa"/>
            <w:vAlign w:val="center"/>
          </w:tcPr>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名次</w:t>
            </w:r>
          </w:p>
        </w:tc>
        <w:tc>
          <w:tcPr>
            <w:tcW w:w="0" w:type="auto"/>
            <w:gridSpan w:val="2"/>
            <w:vAlign w:val="center"/>
          </w:tcPr>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時雨量</w:t>
            </w:r>
          </w:p>
        </w:tc>
        <w:tc>
          <w:tcPr>
            <w:tcW w:w="0" w:type="auto"/>
            <w:gridSpan w:val="2"/>
            <w:vAlign w:val="center"/>
          </w:tcPr>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日雨量</w:t>
            </w:r>
          </w:p>
        </w:tc>
        <w:tc>
          <w:tcPr>
            <w:tcW w:w="0" w:type="auto"/>
            <w:gridSpan w:val="2"/>
            <w:vAlign w:val="center"/>
          </w:tcPr>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總雨量</w:t>
            </w:r>
          </w:p>
        </w:tc>
      </w:tr>
      <w:tr w:rsidR="009B32BF" w:rsidRPr="009B32BF" w:rsidTr="00383998">
        <w:tc>
          <w:tcPr>
            <w:tcW w:w="794" w:type="dxa"/>
            <w:vAlign w:val="center"/>
          </w:tcPr>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1</w:t>
            </w:r>
          </w:p>
        </w:tc>
        <w:tc>
          <w:tcPr>
            <w:tcW w:w="0" w:type="auto"/>
            <w:vAlign w:val="center"/>
          </w:tcPr>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111.0</w:t>
            </w:r>
          </w:p>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(內湖)</w:t>
            </w:r>
          </w:p>
        </w:tc>
        <w:tc>
          <w:tcPr>
            <w:tcW w:w="0" w:type="auto"/>
            <w:vAlign w:val="center"/>
          </w:tcPr>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2001年</w:t>
            </w:r>
          </w:p>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納莉</w:t>
            </w:r>
          </w:p>
        </w:tc>
        <w:tc>
          <w:tcPr>
            <w:tcW w:w="0" w:type="auto"/>
            <w:vAlign w:val="center"/>
          </w:tcPr>
          <w:p w:rsidR="00383998" w:rsidRPr="009B32BF" w:rsidRDefault="00383998" w:rsidP="00383998">
            <w:pPr>
              <w:widowControl/>
              <w:kinsoku/>
              <w:overflowPunct/>
              <w:autoSpaceDE/>
              <w:autoSpaceDN/>
              <w:jc w:val="center"/>
              <w:rPr>
                <w:rFonts w:hAnsi="標楷體"/>
                <w:noProof/>
                <w:sz w:val="24"/>
                <w:szCs w:val="24"/>
              </w:rPr>
            </w:pPr>
            <w:r w:rsidRPr="009B32BF">
              <w:rPr>
                <w:rFonts w:hAnsi="標楷體" w:hint="eastAsia"/>
                <w:noProof/>
                <w:sz w:val="24"/>
                <w:szCs w:val="24"/>
              </w:rPr>
              <w:t>598.5</w:t>
            </w:r>
          </w:p>
          <w:p w:rsidR="00383998" w:rsidRPr="009B32BF" w:rsidRDefault="00383998" w:rsidP="00383998">
            <w:pPr>
              <w:widowControl/>
              <w:kinsoku/>
              <w:overflowPunct/>
              <w:autoSpaceDE/>
              <w:autoSpaceDN/>
              <w:jc w:val="center"/>
              <w:rPr>
                <w:rFonts w:hAnsi="標楷體"/>
                <w:sz w:val="24"/>
                <w:szCs w:val="24"/>
              </w:rPr>
            </w:pPr>
            <w:r w:rsidRPr="009B32BF">
              <w:rPr>
                <w:rFonts w:hAnsi="標楷體" w:hint="eastAsia"/>
                <w:noProof/>
                <w:sz w:val="24"/>
                <w:szCs w:val="24"/>
              </w:rPr>
              <w:t>(</w:t>
            </w:r>
            <w:r w:rsidRPr="009B32BF">
              <w:rPr>
                <w:rFonts w:hAnsi="標楷體" w:hint="eastAsia"/>
                <w:sz w:val="24"/>
                <w:szCs w:val="24"/>
              </w:rPr>
              <w:t>南港</w:t>
            </w:r>
            <w:r w:rsidRPr="009B32BF">
              <w:rPr>
                <w:rFonts w:hAnsi="標楷體" w:hint="eastAsia"/>
                <w:noProof/>
                <w:sz w:val="24"/>
                <w:szCs w:val="24"/>
              </w:rPr>
              <w:t>)</w:t>
            </w:r>
          </w:p>
        </w:tc>
        <w:tc>
          <w:tcPr>
            <w:tcW w:w="0" w:type="auto"/>
            <w:vAlign w:val="center"/>
          </w:tcPr>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2004年</w:t>
            </w:r>
          </w:p>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海馬</w:t>
            </w:r>
          </w:p>
        </w:tc>
        <w:tc>
          <w:tcPr>
            <w:tcW w:w="0" w:type="auto"/>
            <w:vAlign w:val="center"/>
          </w:tcPr>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1004.0</w:t>
            </w:r>
          </w:p>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(南港)</w:t>
            </w:r>
          </w:p>
        </w:tc>
        <w:tc>
          <w:tcPr>
            <w:tcW w:w="0" w:type="auto"/>
            <w:vAlign w:val="center"/>
          </w:tcPr>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2001年</w:t>
            </w:r>
          </w:p>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納莉</w:t>
            </w:r>
          </w:p>
        </w:tc>
      </w:tr>
      <w:tr w:rsidR="009B32BF" w:rsidRPr="009B32BF" w:rsidTr="00383998">
        <w:tc>
          <w:tcPr>
            <w:tcW w:w="794" w:type="dxa"/>
            <w:vAlign w:val="center"/>
          </w:tcPr>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2</w:t>
            </w:r>
          </w:p>
        </w:tc>
        <w:tc>
          <w:tcPr>
            <w:tcW w:w="0" w:type="auto"/>
            <w:vAlign w:val="center"/>
          </w:tcPr>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97.5</w:t>
            </w:r>
          </w:p>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w:t>
            </w:r>
            <w:r w:rsidRPr="009B32BF">
              <w:rPr>
                <w:rFonts w:hAnsi="標楷體" w:hint="eastAsia"/>
                <w:sz w:val="24"/>
                <w:szCs w:val="24"/>
              </w:rPr>
              <w:t>南港</w:t>
            </w:r>
            <w:r w:rsidRPr="009B32BF">
              <w:rPr>
                <w:rFonts w:hAnsi="標楷體" w:hint="eastAsia"/>
                <w:noProof/>
                <w:sz w:val="24"/>
                <w:szCs w:val="24"/>
              </w:rPr>
              <w:t>)</w:t>
            </w:r>
          </w:p>
        </w:tc>
        <w:tc>
          <w:tcPr>
            <w:tcW w:w="0" w:type="auto"/>
            <w:vAlign w:val="center"/>
          </w:tcPr>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2004年</w:t>
            </w:r>
          </w:p>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艾利</w:t>
            </w:r>
          </w:p>
        </w:tc>
        <w:tc>
          <w:tcPr>
            <w:tcW w:w="0" w:type="auto"/>
            <w:vAlign w:val="center"/>
          </w:tcPr>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492.0</w:t>
            </w:r>
          </w:p>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(南港)</w:t>
            </w:r>
          </w:p>
        </w:tc>
        <w:tc>
          <w:tcPr>
            <w:tcW w:w="0" w:type="auto"/>
            <w:vAlign w:val="center"/>
          </w:tcPr>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2004年</w:t>
            </w:r>
          </w:p>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艾利</w:t>
            </w:r>
          </w:p>
        </w:tc>
        <w:tc>
          <w:tcPr>
            <w:tcW w:w="0" w:type="auto"/>
            <w:vAlign w:val="center"/>
          </w:tcPr>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817.5</w:t>
            </w:r>
          </w:p>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(天母)</w:t>
            </w:r>
          </w:p>
        </w:tc>
        <w:tc>
          <w:tcPr>
            <w:tcW w:w="0" w:type="auto"/>
            <w:vAlign w:val="center"/>
          </w:tcPr>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2008年</w:t>
            </w:r>
          </w:p>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辛樂克</w:t>
            </w:r>
          </w:p>
        </w:tc>
      </w:tr>
      <w:tr w:rsidR="009B32BF" w:rsidRPr="009B32BF" w:rsidTr="00383998">
        <w:tc>
          <w:tcPr>
            <w:tcW w:w="794" w:type="dxa"/>
            <w:vAlign w:val="center"/>
          </w:tcPr>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3</w:t>
            </w:r>
          </w:p>
        </w:tc>
        <w:tc>
          <w:tcPr>
            <w:tcW w:w="0" w:type="auto"/>
            <w:vAlign w:val="center"/>
          </w:tcPr>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83.0</w:t>
            </w:r>
          </w:p>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w:t>
            </w:r>
            <w:r w:rsidRPr="009B32BF">
              <w:rPr>
                <w:rFonts w:hAnsi="標楷體" w:hint="eastAsia"/>
                <w:sz w:val="24"/>
                <w:szCs w:val="24"/>
              </w:rPr>
              <w:t>大直</w:t>
            </w:r>
            <w:r w:rsidRPr="009B32BF">
              <w:rPr>
                <w:rFonts w:hAnsi="標楷體" w:hint="eastAsia"/>
                <w:noProof/>
                <w:sz w:val="24"/>
                <w:szCs w:val="24"/>
              </w:rPr>
              <w:t>)</w:t>
            </w:r>
          </w:p>
        </w:tc>
        <w:tc>
          <w:tcPr>
            <w:tcW w:w="0" w:type="auto"/>
            <w:vAlign w:val="center"/>
          </w:tcPr>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2007年</w:t>
            </w:r>
          </w:p>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帕布</w:t>
            </w:r>
          </w:p>
        </w:tc>
        <w:tc>
          <w:tcPr>
            <w:tcW w:w="0" w:type="auto"/>
            <w:vAlign w:val="center"/>
          </w:tcPr>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484.0</w:t>
            </w:r>
          </w:p>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w:t>
            </w:r>
            <w:r w:rsidRPr="009B32BF">
              <w:rPr>
                <w:rFonts w:hAnsi="標楷體" w:hint="eastAsia"/>
                <w:sz w:val="24"/>
                <w:szCs w:val="24"/>
              </w:rPr>
              <w:t>天母</w:t>
            </w:r>
            <w:r w:rsidRPr="009B32BF">
              <w:rPr>
                <w:rFonts w:hAnsi="標楷體" w:hint="eastAsia"/>
                <w:noProof/>
                <w:sz w:val="24"/>
                <w:szCs w:val="24"/>
              </w:rPr>
              <w:t>)</w:t>
            </w:r>
          </w:p>
        </w:tc>
        <w:tc>
          <w:tcPr>
            <w:tcW w:w="0" w:type="auto"/>
            <w:vAlign w:val="center"/>
          </w:tcPr>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2001年</w:t>
            </w:r>
          </w:p>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納莉</w:t>
            </w:r>
          </w:p>
        </w:tc>
        <w:tc>
          <w:tcPr>
            <w:tcW w:w="0" w:type="auto"/>
            <w:vAlign w:val="center"/>
          </w:tcPr>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813.5</w:t>
            </w:r>
          </w:p>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(南港)</w:t>
            </w:r>
          </w:p>
        </w:tc>
        <w:tc>
          <w:tcPr>
            <w:tcW w:w="0" w:type="auto"/>
            <w:vAlign w:val="center"/>
          </w:tcPr>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2004年</w:t>
            </w:r>
          </w:p>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艾利</w:t>
            </w:r>
          </w:p>
        </w:tc>
      </w:tr>
      <w:tr w:rsidR="009B32BF" w:rsidRPr="009B32BF" w:rsidTr="00383998">
        <w:tc>
          <w:tcPr>
            <w:tcW w:w="794" w:type="dxa"/>
            <w:vAlign w:val="center"/>
          </w:tcPr>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4</w:t>
            </w:r>
          </w:p>
        </w:tc>
        <w:tc>
          <w:tcPr>
            <w:tcW w:w="0" w:type="auto"/>
            <w:vAlign w:val="center"/>
          </w:tcPr>
          <w:p w:rsidR="00383998" w:rsidRPr="009B32BF" w:rsidRDefault="00383998" w:rsidP="00383998">
            <w:pPr>
              <w:widowControl/>
              <w:kinsoku/>
              <w:overflowPunct/>
              <w:autoSpaceDE/>
              <w:autoSpaceDN/>
              <w:jc w:val="center"/>
              <w:rPr>
                <w:rFonts w:hAnsi="標楷體"/>
                <w:noProof/>
                <w:sz w:val="24"/>
                <w:szCs w:val="24"/>
              </w:rPr>
            </w:pPr>
            <w:r w:rsidRPr="009B32BF">
              <w:rPr>
                <w:rFonts w:hAnsi="標楷體" w:hint="eastAsia"/>
                <w:noProof/>
                <w:sz w:val="24"/>
                <w:szCs w:val="24"/>
              </w:rPr>
              <w:t>78.5</w:t>
            </w:r>
          </w:p>
          <w:p w:rsidR="00383998" w:rsidRPr="009B32BF" w:rsidRDefault="00383998" w:rsidP="00383998">
            <w:pPr>
              <w:widowControl/>
              <w:kinsoku/>
              <w:overflowPunct/>
              <w:autoSpaceDE/>
              <w:autoSpaceDN/>
              <w:jc w:val="center"/>
              <w:rPr>
                <w:rFonts w:hAnsi="標楷體"/>
                <w:noProof/>
                <w:sz w:val="24"/>
                <w:szCs w:val="24"/>
              </w:rPr>
            </w:pPr>
            <w:r w:rsidRPr="009B32BF">
              <w:rPr>
                <w:rFonts w:hAnsi="標楷體" w:hint="eastAsia"/>
                <w:noProof/>
                <w:sz w:val="24"/>
                <w:szCs w:val="24"/>
              </w:rPr>
              <w:t>(</w:t>
            </w:r>
            <w:r w:rsidRPr="009B32BF">
              <w:rPr>
                <w:rFonts w:hAnsi="標楷體" w:hint="eastAsia"/>
                <w:sz w:val="24"/>
                <w:szCs w:val="24"/>
              </w:rPr>
              <w:t>天母</w:t>
            </w:r>
            <w:r w:rsidRPr="009B32BF">
              <w:rPr>
                <w:rFonts w:hAnsi="標楷體" w:hint="eastAsia"/>
                <w:noProof/>
                <w:sz w:val="24"/>
                <w:szCs w:val="24"/>
              </w:rPr>
              <w:t>)</w:t>
            </w:r>
          </w:p>
        </w:tc>
        <w:tc>
          <w:tcPr>
            <w:tcW w:w="0" w:type="auto"/>
            <w:vAlign w:val="center"/>
          </w:tcPr>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2007年</w:t>
            </w:r>
          </w:p>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柯羅莎</w:t>
            </w:r>
          </w:p>
        </w:tc>
        <w:tc>
          <w:tcPr>
            <w:tcW w:w="0" w:type="auto"/>
            <w:vAlign w:val="center"/>
          </w:tcPr>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402.0</w:t>
            </w:r>
          </w:p>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w:t>
            </w:r>
            <w:r w:rsidRPr="009B32BF">
              <w:rPr>
                <w:rFonts w:hAnsi="標楷體" w:hint="eastAsia"/>
                <w:sz w:val="24"/>
                <w:szCs w:val="24"/>
              </w:rPr>
              <w:t>天母</w:t>
            </w:r>
            <w:r w:rsidRPr="009B32BF">
              <w:rPr>
                <w:rFonts w:hAnsi="標楷體" w:hint="eastAsia"/>
                <w:noProof/>
                <w:sz w:val="24"/>
                <w:szCs w:val="24"/>
              </w:rPr>
              <w:t>)</w:t>
            </w:r>
          </w:p>
        </w:tc>
        <w:tc>
          <w:tcPr>
            <w:tcW w:w="0" w:type="auto"/>
            <w:vAlign w:val="center"/>
          </w:tcPr>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2008年</w:t>
            </w:r>
          </w:p>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辛樂克</w:t>
            </w:r>
          </w:p>
        </w:tc>
        <w:tc>
          <w:tcPr>
            <w:tcW w:w="0" w:type="auto"/>
            <w:vAlign w:val="center"/>
          </w:tcPr>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667.0</w:t>
            </w:r>
          </w:p>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(瑞芳)</w:t>
            </w:r>
          </w:p>
        </w:tc>
        <w:tc>
          <w:tcPr>
            <w:tcW w:w="0" w:type="auto"/>
            <w:vAlign w:val="center"/>
          </w:tcPr>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2000年</w:t>
            </w:r>
          </w:p>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象神</w:t>
            </w:r>
          </w:p>
        </w:tc>
      </w:tr>
      <w:tr w:rsidR="009B32BF" w:rsidRPr="009B32BF" w:rsidTr="00383998">
        <w:tc>
          <w:tcPr>
            <w:tcW w:w="794" w:type="dxa"/>
            <w:vAlign w:val="center"/>
          </w:tcPr>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5</w:t>
            </w:r>
          </w:p>
        </w:tc>
        <w:tc>
          <w:tcPr>
            <w:tcW w:w="0" w:type="auto"/>
            <w:vAlign w:val="center"/>
          </w:tcPr>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61.0</w:t>
            </w:r>
          </w:p>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(瑞芳)</w:t>
            </w:r>
          </w:p>
        </w:tc>
        <w:tc>
          <w:tcPr>
            <w:tcW w:w="0" w:type="auto"/>
            <w:vAlign w:val="center"/>
          </w:tcPr>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2005年</w:t>
            </w:r>
          </w:p>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泰利</w:t>
            </w:r>
          </w:p>
        </w:tc>
        <w:tc>
          <w:tcPr>
            <w:tcW w:w="0" w:type="auto"/>
            <w:vAlign w:val="center"/>
          </w:tcPr>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364.0</w:t>
            </w:r>
          </w:p>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(南港)</w:t>
            </w:r>
          </w:p>
        </w:tc>
        <w:tc>
          <w:tcPr>
            <w:tcW w:w="0" w:type="auto"/>
            <w:vAlign w:val="center"/>
          </w:tcPr>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2015年</w:t>
            </w:r>
          </w:p>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蘇迪勒</w:t>
            </w:r>
          </w:p>
        </w:tc>
        <w:tc>
          <w:tcPr>
            <w:tcW w:w="0" w:type="auto"/>
            <w:vAlign w:val="center"/>
          </w:tcPr>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542.0</w:t>
            </w:r>
          </w:p>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(天母)</w:t>
            </w:r>
          </w:p>
        </w:tc>
        <w:tc>
          <w:tcPr>
            <w:tcW w:w="0" w:type="auto"/>
            <w:vAlign w:val="center"/>
          </w:tcPr>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2012年</w:t>
            </w:r>
          </w:p>
          <w:p w:rsidR="00383998" w:rsidRPr="009B32BF" w:rsidRDefault="00383998" w:rsidP="00383998">
            <w:pPr>
              <w:kinsoku/>
              <w:overflowPunct/>
              <w:autoSpaceDE/>
              <w:autoSpaceDN/>
              <w:jc w:val="center"/>
              <w:rPr>
                <w:rFonts w:hAnsi="標楷體"/>
                <w:noProof/>
                <w:sz w:val="24"/>
                <w:szCs w:val="24"/>
              </w:rPr>
            </w:pPr>
            <w:r w:rsidRPr="009B32BF">
              <w:rPr>
                <w:rFonts w:hAnsi="標楷體" w:hint="eastAsia"/>
                <w:noProof/>
                <w:sz w:val="24"/>
                <w:szCs w:val="24"/>
              </w:rPr>
              <w:t>蘇拉</w:t>
            </w:r>
          </w:p>
        </w:tc>
      </w:tr>
    </w:tbl>
    <w:p w:rsidR="00F673AA" w:rsidRPr="009B32BF" w:rsidRDefault="00F673AA" w:rsidP="00F673AA">
      <w:pPr>
        <w:pStyle w:val="4"/>
        <w:numPr>
          <w:ilvl w:val="0"/>
          <w:numId w:val="0"/>
        </w:numPr>
        <w:ind w:left="1701"/>
        <w:rPr>
          <w:sz w:val="20"/>
          <w:szCs w:val="20"/>
        </w:rPr>
      </w:pPr>
      <w:r w:rsidRPr="009B32BF">
        <w:rPr>
          <w:rFonts w:hint="eastAsia"/>
          <w:sz w:val="20"/>
          <w:szCs w:val="20"/>
        </w:rPr>
        <w:t>資料來源：中央氣象局</w:t>
      </w:r>
    </w:p>
    <w:p w:rsidR="00383998" w:rsidRPr="009B32BF" w:rsidRDefault="00383998" w:rsidP="00383998">
      <w:pPr>
        <w:pStyle w:val="4"/>
        <w:numPr>
          <w:ilvl w:val="0"/>
          <w:numId w:val="0"/>
        </w:numPr>
        <w:spacing w:beforeLines="50" w:before="228"/>
        <w:ind w:left="1701"/>
      </w:pPr>
      <w:r w:rsidRPr="009B32BF">
        <w:rPr>
          <w:rFonts w:hint="eastAsia"/>
        </w:rPr>
        <w:t>表</w:t>
      </w:r>
      <w:r w:rsidR="008F0AC7" w:rsidRPr="009B32BF">
        <w:rPr>
          <w:rFonts w:hint="eastAsia"/>
        </w:rPr>
        <w:t>3</w:t>
      </w:r>
      <w:r w:rsidRPr="009B32BF">
        <w:rPr>
          <w:rFonts w:hint="eastAsia"/>
        </w:rPr>
        <w:t xml:space="preserve"> 基隆河流域降雨中心及降雨量變化情形</w:t>
      </w:r>
    </w:p>
    <w:p w:rsidR="00383998" w:rsidRPr="009B32BF" w:rsidRDefault="00383998" w:rsidP="000D7763">
      <w:pPr>
        <w:pStyle w:val="4"/>
        <w:numPr>
          <w:ilvl w:val="0"/>
          <w:numId w:val="0"/>
        </w:numPr>
        <w:spacing w:line="280" w:lineRule="exact"/>
        <w:ind w:left="1701"/>
        <w:jc w:val="right"/>
        <w:rPr>
          <w:sz w:val="24"/>
          <w:szCs w:val="24"/>
        </w:rPr>
      </w:pPr>
      <w:r w:rsidRPr="009B32BF">
        <w:rPr>
          <w:rFonts w:hAnsi="標楷體" w:hint="eastAsia"/>
          <w:noProof/>
          <w:sz w:val="24"/>
          <w:szCs w:val="24"/>
        </w:rPr>
        <w:t>單位：毫米</w:t>
      </w:r>
    </w:p>
    <w:tbl>
      <w:tblPr>
        <w:tblStyle w:val="44"/>
        <w:tblW w:w="9749" w:type="dxa"/>
        <w:tblLook w:val="04A0" w:firstRow="1" w:lastRow="0" w:firstColumn="1" w:lastColumn="0" w:noHBand="0" w:noVBand="1"/>
      </w:tblPr>
      <w:tblGrid>
        <w:gridCol w:w="1587"/>
        <w:gridCol w:w="1417"/>
        <w:gridCol w:w="1247"/>
        <w:gridCol w:w="1417"/>
        <w:gridCol w:w="1417"/>
        <w:gridCol w:w="1387"/>
        <w:gridCol w:w="1277"/>
      </w:tblGrid>
      <w:tr w:rsidR="009B32BF" w:rsidRPr="009B32BF" w:rsidTr="00383998">
        <w:tc>
          <w:tcPr>
            <w:tcW w:w="1587" w:type="dxa"/>
            <w:vAlign w:val="center"/>
          </w:tcPr>
          <w:p w:rsidR="00383998" w:rsidRPr="009B32BF" w:rsidRDefault="00383998" w:rsidP="00383998">
            <w:pPr>
              <w:kinsoku/>
              <w:overflowPunct/>
              <w:autoSpaceDE/>
              <w:autoSpaceDN/>
              <w:jc w:val="center"/>
              <w:rPr>
                <w:rFonts w:hAnsi="標楷體"/>
                <w:sz w:val="24"/>
                <w:szCs w:val="24"/>
              </w:rPr>
            </w:pPr>
          </w:p>
        </w:tc>
        <w:tc>
          <w:tcPr>
            <w:tcW w:w="2664" w:type="dxa"/>
            <w:gridSpan w:val="2"/>
            <w:vAlign w:val="center"/>
          </w:tcPr>
          <w:p w:rsidR="00383998" w:rsidRPr="009B32BF" w:rsidRDefault="00383998" w:rsidP="00383998">
            <w:pPr>
              <w:kinsoku/>
              <w:overflowPunct/>
              <w:autoSpaceDE/>
              <w:autoSpaceDN/>
              <w:jc w:val="center"/>
              <w:rPr>
                <w:rFonts w:ascii="Calibri" w:eastAsia="新細明體"/>
                <w:sz w:val="24"/>
                <w:szCs w:val="24"/>
              </w:rPr>
            </w:pPr>
            <w:r w:rsidRPr="009B32BF">
              <w:rPr>
                <w:rFonts w:hAnsi="標楷體" w:hint="eastAsia"/>
                <w:sz w:val="24"/>
                <w:szCs w:val="24"/>
              </w:rPr>
              <w:t>最大時雨量</w:t>
            </w:r>
          </w:p>
        </w:tc>
        <w:tc>
          <w:tcPr>
            <w:tcW w:w="2834" w:type="dxa"/>
            <w:gridSpan w:val="2"/>
            <w:vAlign w:val="center"/>
          </w:tcPr>
          <w:p w:rsidR="00383998" w:rsidRPr="009B32BF" w:rsidRDefault="00383998" w:rsidP="00383998">
            <w:pPr>
              <w:kinsoku/>
              <w:overflowPunct/>
              <w:autoSpaceDE/>
              <w:autoSpaceDN/>
              <w:jc w:val="center"/>
              <w:rPr>
                <w:rFonts w:ascii="Calibri" w:eastAsia="新細明體"/>
                <w:sz w:val="24"/>
                <w:szCs w:val="24"/>
              </w:rPr>
            </w:pPr>
            <w:r w:rsidRPr="009B32BF">
              <w:rPr>
                <w:rFonts w:hAnsi="標楷體" w:hint="eastAsia"/>
                <w:sz w:val="24"/>
                <w:szCs w:val="24"/>
              </w:rPr>
              <w:t>最大日雨量</w:t>
            </w:r>
          </w:p>
        </w:tc>
        <w:tc>
          <w:tcPr>
            <w:tcW w:w="2664" w:type="dxa"/>
            <w:gridSpan w:val="2"/>
            <w:vAlign w:val="center"/>
          </w:tcPr>
          <w:p w:rsidR="00383998" w:rsidRPr="009B32BF" w:rsidRDefault="00383998" w:rsidP="00383998">
            <w:pPr>
              <w:kinsoku/>
              <w:overflowPunct/>
              <w:autoSpaceDE/>
              <w:autoSpaceDN/>
              <w:jc w:val="center"/>
              <w:rPr>
                <w:rFonts w:ascii="Calibri" w:eastAsia="新細明體"/>
                <w:sz w:val="24"/>
                <w:szCs w:val="24"/>
              </w:rPr>
            </w:pPr>
            <w:r w:rsidRPr="009B32BF">
              <w:rPr>
                <w:rFonts w:hAnsi="標楷體" w:hint="eastAsia"/>
                <w:sz w:val="24"/>
                <w:szCs w:val="24"/>
              </w:rPr>
              <w:t>最大總雨量</w:t>
            </w:r>
          </w:p>
        </w:tc>
      </w:tr>
      <w:tr w:rsidR="009B32BF" w:rsidRPr="009B32BF" w:rsidTr="00383998">
        <w:tc>
          <w:tcPr>
            <w:tcW w:w="1587" w:type="dxa"/>
            <w:vAlign w:val="center"/>
          </w:tcPr>
          <w:p w:rsidR="00383998" w:rsidRPr="009B32BF" w:rsidRDefault="00383998" w:rsidP="00383998">
            <w:pPr>
              <w:kinsoku/>
              <w:overflowPunct/>
              <w:autoSpaceDE/>
              <w:autoSpaceDN/>
              <w:jc w:val="center"/>
              <w:rPr>
                <w:rFonts w:hAnsi="標楷體"/>
                <w:noProof/>
                <w:sz w:val="24"/>
                <w:szCs w:val="24"/>
              </w:rPr>
            </w:pPr>
          </w:p>
        </w:tc>
        <w:tc>
          <w:tcPr>
            <w:tcW w:w="1417" w:type="dxa"/>
            <w:vAlign w:val="center"/>
          </w:tcPr>
          <w:p w:rsidR="00383998" w:rsidRPr="009B32BF" w:rsidRDefault="00383998" w:rsidP="00383998">
            <w:pPr>
              <w:kinsoku/>
              <w:overflowPunct/>
              <w:autoSpaceDE/>
              <w:autoSpaceDN/>
              <w:jc w:val="center"/>
              <w:rPr>
                <w:rFonts w:hAnsi="標楷體"/>
                <w:sz w:val="24"/>
                <w:szCs w:val="24"/>
              </w:rPr>
            </w:pPr>
            <w:r w:rsidRPr="009B32BF">
              <w:rPr>
                <w:rFonts w:hAnsi="標楷體" w:hint="eastAsia"/>
                <w:sz w:val="24"/>
                <w:szCs w:val="24"/>
              </w:rPr>
              <w:t>前</w:t>
            </w:r>
          </w:p>
        </w:tc>
        <w:tc>
          <w:tcPr>
            <w:tcW w:w="1247" w:type="dxa"/>
            <w:vAlign w:val="center"/>
          </w:tcPr>
          <w:p w:rsidR="00383998" w:rsidRPr="009B32BF" w:rsidRDefault="00383998" w:rsidP="00383998">
            <w:pPr>
              <w:kinsoku/>
              <w:overflowPunct/>
              <w:autoSpaceDE/>
              <w:autoSpaceDN/>
              <w:jc w:val="center"/>
              <w:rPr>
                <w:rFonts w:hAnsi="標楷體"/>
                <w:sz w:val="24"/>
                <w:szCs w:val="24"/>
              </w:rPr>
            </w:pPr>
            <w:r w:rsidRPr="009B32BF">
              <w:rPr>
                <w:rFonts w:hAnsi="標楷體" w:hint="eastAsia"/>
                <w:sz w:val="24"/>
                <w:szCs w:val="24"/>
              </w:rPr>
              <w:t>後</w:t>
            </w:r>
          </w:p>
        </w:tc>
        <w:tc>
          <w:tcPr>
            <w:tcW w:w="1417" w:type="dxa"/>
            <w:vAlign w:val="center"/>
          </w:tcPr>
          <w:p w:rsidR="00383998" w:rsidRPr="009B32BF" w:rsidRDefault="00383998" w:rsidP="00383998">
            <w:pPr>
              <w:kinsoku/>
              <w:overflowPunct/>
              <w:autoSpaceDE/>
              <w:autoSpaceDN/>
              <w:jc w:val="center"/>
              <w:rPr>
                <w:rFonts w:hAnsi="標楷體"/>
                <w:sz w:val="24"/>
                <w:szCs w:val="24"/>
              </w:rPr>
            </w:pPr>
            <w:r w:rsidRPr="009B32BF">
              <w:rPr>
                <w:rFonts w:hAnsi="標楷體" w:hint="eastAsia"/>
                <w:sz w:val="24"/>
                <w:szCs w:val="24"/>
              </w:rPr>
              <w:t>前</w:t>
            </w:r>
          </w:p>
        </w:tc>
        <w:tc>
          <w:tcPr>
            <w:tcW w:w="1417" w:type="dxa"/>
            <w:vAlign w:val="center"/>
          </w:tcPr>
          <w:p w:rsidR="00383998" w:rsidRPr="009B32BF" w:rsidRDefault="00383998" w:rsidP="00383998">
            <w:pPr>
              <w:kinsoku/>
              <w:overflowPunct/>
              <w:autoSpaceDE/>
              <w:autoSpaceDN/>
              <w:jc w:val="center"/>
              <w:rPr>
                <w:rFonts w:hAnsi="標楷體"/>
                <w:sz w:val="24"/>
                <w:szCs w:val="24"/>
              </w:rPr>
            </w:pPr>
            <w:r w:rsidRPr="009B32BF">
              <w:rPr>
                <w:rFonts w:hAnsi="標楷體" w:hint="eastAsia"/>
                <w:sz w:val="24"/>
                <w:szCs w:val="24"/>
              </w:rPr>
              <w:t>後</w:t>
            </w:r>
          </w:p>
        </w:tc>
        <w:tc>
          <w:tcPr>
            <w:tcW w:w="1387" w:type="dxa"/>
            <w:vAlign w:val="center"/>
          </w:tcPr>
          <w:p w:rsidR="00383998" w:rsidRPr="009B32BF" w:rsidRDefault="00383998" w:rsidP="00383998">
            <w:pPr>
              <w:kinsoku/>
              <w:overflowPunct/>
              <w:autoSpaceDE/>
              <w:autoSpaceDN/>
              <w:jc w:val="center"/>
              <w:rPr>
                <w:rFonts w:hAnsi="標楷體"/>
                <w:sz w:val="24"/>
                <w:szCs w:val="24"/>
              </w:rPr>
            </w:pPr>
            <w:r w:rsidRPr="009B32BF">
              <w:rPr>
                <w:rFonts w:hAnsi="標楷體" w:hint="eastAsia"/>
                <w:sz w:val="24"/>
                <w:szCs w:val="24"/>
              </w:rPr>
              <w:t>前</w:t>
            </w:r>
          </w:p>
        </w:tc>
        <w:tc>
          <w:tcPr>
            <w:tcW w:w="1277" w:type="dxa"/>
            <w:vAlign w:val="center"/>
          </w:tcPr>
          <w:p w:rsidR="00383998" w:rsidRPr="009B32BF" w:rsidRDefault="00383998" w:rsidP="00383998">
            <w:pPr>
              <w:kinsoku/>
              <w:overflowPunct/>
              <w:autoSpaceDE/>
              <w:autoSpaceDN/>
              <w:jc w:val="center"/>
              <w:rPr>
                <w:rFonts w:hAnsi="標楷體"/>
                <w:sz w:val="24"/>
                <w:szCs w:val="24"/>
              </w:rPr>
            </w:pPr>
            <w:r w:rsidRPr="009B32BF">
              <w:rPr>
                <w:rFonts w:hAnsi="標楷體" w:hint="eastAsia"/>
                <w:sz w:val="24"/>
                <w:szCs w:val="24"/>
              </w:rPr>
              <w:t>後</w:t>
            </w:r>
          </w:p>
        </w:tc>
      </w:tr>
      <w:tr w:rsidR="009B32BF" w:rsidRPr="009B32BF" w:rsidTr="00383998">
        <w:tc>
          <w:tcPr>
            <w:tcW w:w="1587" w:type="dxa"/>
            <w:vAlign w:val="center"/>
          </w:tcPr>
          <w:p w:rsidR="00383998" w:rsidRPr="009B32BF" w:rsidRDefault="00383998" w:rsidP="00383998">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2000象神颱風</w:t>
            </w:r>
          </w:p>
        </w:tc>
        <w:tc>
          <w:tcPr>
            <w:tcW w:w="1417" w:type="dxa"/>
            <w:vAlign w:val="center"/>
          </w:tcPr>
          <w:p w:rsidR="00383998" w:rsidRPr="009B32BF" w:rsidRDefault="00383998" w:rsidP="00383998">
            <w:pPr>
              <w:kinsoku/>
              <w:overflowPunct/>
              <w:autoSpaceDE/>
              <w:autoSpaceDN/>
              <w:ind w:leftChars="-50" w:left="-170" w:rightChars="-50" w:right="-170"/>
              <w:jc w:val="center"/>
              <w:rPr>
                <w:rFonts w:hAnsi="標楷體"/>
                <w:sz w:val="24"/>
                <w:szCs w:val="24"/>
              </w:rPr>
            </w:pPr>
            <w:r w:rsidRPr="009B32BF">
              <w:rPr>
                <w:rFonts w:hAnsi="標楷體" w:hint="eastAsia"/>
                <w:sz w:val="24"/>
                <w:szCs w:val="24"/>
              </w:rPr>
              <w:t>51/瑞芳</w:t>
            </w:r>
          </w:p>
          <w:p w:rsidR="00383998" w:rsidRPr="009B32BF" w:rsidRDefault="00383998" w:rsidP="00383998">
            <w:pPr>
              <w:kinsoku/>
              <w:overflowPunct/>
              <w:autoSpaceDE/>
              <w:autoSpaceDN/>
              <w:ind w:leftChars="-50" w:left="-170" w:rightChars="-50" w:right="-170"/>
              <w:jc w:val="center"/>
              <w:rPr>
                <w:rFonts w:hAnsi="標楷體"/>
                <w:snapToGrid w:val="0"/>
                <w:spacing w:val="-10"/>
                <w:kern w:val="0"/>
                <w:sz w:val="24"/>
                <w:szCs w:val="24"/>
              </w:rPr>
            </w:pPr>
            <w:r w:rsidRPr="009B32BF">
              <w:rPr>
                <w:rFonts w:hAnsi="標楷體" w:hint="eastAsia"/>
                <w:snapToGrid w:val="0"/>
                <w:spacing w:val="-10"/>
                <w:kern w:val="0"/>
                <w:sz w:val="24"/>
                <w:szCs w:val="24"/>
              </w:rPr>
              <w:t>(2000碧利斯)</w:t>
            </w:r>
          </w:p>
        </w:tc>
        <w:tc>
          <w:tcPr>
            <w:tcW w:w="1247" w:type="dxa"/>
            <w:vAlign w:val="center"/>
          </w:tcPr>
          <w:p w:rsidR="00383998" w:rsidRPr="009B32BF" w:rsidRDefault="00383998" w:rsidP="00383998">
            <w:pPr>
              <w:kinsoku/>
              <w:overflowPunct/>
              <w:autoSpaceDE/>
              <w:autoSpaceDN/>
              <w:ind w:leftChars="-50" w:left="-170" w:rightChars="-50" w:right="-170"/>
              <w:jc w:val="center"/>
              <w:rPr>
                <w:rFonts w:hAnsi="標楷體"/>
                <w:sz w:val="24"/>
                <w:szCs w:val="24"/>
              </w:rPr>
            </w:pPr>
            <w:r w:rsidRPr="009B32BF">
              <w:rPr>
                <w:rFonts w:hAnsi="標楷體" w:hint="eastAsia"/>
                <w:sz w:val="24"/>
                <w:szCs w:val="24"/>
              </w:rPr>
              <w:t>111/內湖</w:t>
            </w:r>
          </w:p>
          <w:p w:rsidR="00383998" w:rsidRPr="009B32BF" w:rsidRDefault="00383998" w:rsidP="00383998">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(2001納莉)</w:t>
            </w:r>
          </w:p>
        </w:tc>
        <w:tc>
          <w:tcPr>
            <w:tcW w:w="1417" w:type="dxa"/>
            <w:vAlign w:val="center"/>
          </w:tcPr>
          <w:p w:rsidR="00383998" w:rsidRPr="009B32BF" w:rsidRDefault="00383998" w:rsidP="00383998">
            <w:pPr>
              <w:kinsoku/>
              <w:overflowPunct/>
              <w:autoSpaceDE/>
              <w:autoSpaceDN/>
              <w:jc w:val="center"/>
              <w:rPr>
                <w:rFonts w:hAnsi="標楷體"/>
                <w:sz w:val="24"/>
                <w:szCs w:val="24"/>
              </w:rPr>
            </w:pPr>
            <w:r w:rsidRPr="009B32BF">
              <w:rPr>
                <w:rFonts w:hAnsi="標楷體" w:hint="eastAsia"/>
                <w:sz w:val="24"/>
                <w:szCs w:val="24"/>
              </w:rPr>
              <w:t>137/瑞芳</w:t>
            </w:r>
          </w:p>
          <w:p w:rsidR="00383998" w:rsidRPr="009B32BF" w:rsidRDefault="00383998" w:rsidP="00383998">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(2000啟德)</w:t>
            </w:r>
          </w:p>
        </w:tc>
        <w:tc>
          <w:tcPr>
            <w:tcW w:w="1417" w:type="dxa"/>
            <w:vAlign w:val="center"/>
          </w:tcPr>
          <w:p w:rsidR="00383998" w:rsidRPr="009B32BF" w:rsidRDefault="00383998" w:rsidP="00383998">
            <w:pPr>
              <w:kinsoku/>
              <w:overflowPunct/>
              <w:autoSpaceDE/>
              <w:autoSpaceDN/>
              <w:jc w:val="center"/>
              <w:rPr>
                <w:rFonts w:hAnsi="標楷體"/>
                <w:sz w:val="24"/>
                <w:szCs w:val="24"/>
              </w:rPr>
            </w:pPr>
            <w:r w:rsidRPr="009B32BF">
              <w:rPr>
                <w:rFonts w:hAnsi="標楷體" w:hint="eastAsia"/>
                <w:sz w:val="24"/>
                <w:szCs w:val="24"/>
              </w:rPr>
              <w:t>484/天母</w:t>
            </w:r>
          </w:p>
          <w:p w:rsidR="00383998" w:rsidRPr="009B32BF" w:rsidRDefault="00383998" w:rsidP="00383998">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(2001納莉)</w:t>
            </w:r>
          </w:p>
        </w:tc>
        <w:tc>
          <w:tcPr>
            <w:tcW w:w="1387" w:type="dxa"/>
            <w:vAlign w:val="center"/>
          </w:tcPr>
          <w:p w:rsidR="00383998" w:rsidRPr="009B32BF" w:rsidRDefault="00383998" w:rsidP="00383998">
            <w:pPr>
              <w:kinsoku/>
              <w:overflowPunct/>
              <w:autoSpaceDE/>
              <w:autoSpaceDN/>
              <w:jc w:val="center"/>
              <w:rPr>
                <w:rFonts w:hAnsi="標楷體"/>
                <w:sz w:val="24"/>
                <w:szCs w:val="24"/>
              </w:rPr>
            </w:pPr>
            <w:r w:rsidRPr="009B32BF">
              <w:rPr>
                <w:rFonts w:hAnsi="標楷體" w:hint="eastAsia"/>
                <w:sz w:val="24"/>
                <w:szCs w:val="24"/>
              </w:rPr>
              <w:t>184/瑞芳</w:t>
            </w:r>
          </w:p>
          <w:p w:rsidR="00383998" w:rsidRPr="009B32BF" w:rsidRDefault="00383998" w:rsidP="00383998">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(2000啟德)</w:t>
            </w:r>
          </w:p>
        </w:tc>
        <w:tc>
          <w:tcPr>
            <w:tcW w:w="1277" w:type="dxa"/>
            <w:vAlign w:val="center"/>
          </w:tcPr>
          <w:p w:rsidR="00383998" w:rsidRPr="009B32BF" w:rsidRDefault="00383998" w:rsidP="00383998">
            <w:pPr>
              <w:kinsoku/>
              <w:overflowPunct/>
              <w:autoSpaceDE/>
              <w:autoSpaceDN/>
              <w:ind w:leftChars="-50" w:left="-170" w:rightChars="-50" w:right="-170"/>
              <w:jc w:val="center"/>
              <w:rPr>
                <w:rFonts w:hAnsi="標楷體"/>
                <w:sz w:val="24"/>
                <w:szCs w:val="24"/>
              </w:rPr>
            </w:pPr>
            <w:r w:rsidRPr="009B32BF">
              <w:rPr>
                <w:rFonts w:hAnsi="標楷體" w:hint="eastAsia"/>
                <w:b/>
                <w:sz w:val="24"/>
                <w:szCs w:val="24"/>
              </w:rPr>
              <w:t>1004/南港</w:t>
            </w:r>
          </w:p>
          <w:p w:rsidR="00383998" w:rsidRPr="009B32BF" w:rsidRDefault="00383998" w:rsidP="00383998">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(2001納莉)</w:t>
            </w:r>
          </w:p>
        </w:tc>
      </w:tr>
      <w:tr w:rsidR="009B32BF" w:rsidRPr="009B32BF" w:rsidTr="00383998">
        <w:tc>
          <w:tcPr>
            <w:tcW w:w="1587" w:type="dxa"/>
            <w:vAlign w:val="center"/>
          </w:tcPr>
          <w:p w:rsidR="00383998" w:rsidRPr="009B32BF" w:rsidRDefault="00383998" w:rsidP="00383998">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2001納莉颱風</w:t>
            </w:r>
          </w:p>
        </w:tc>
        <w:tc>
          <w:tcPr>
            <w:tcW w:w="1417" w:type="dxa"/>
            <w:vAlign w:val="center"/>
          </w:tcPr>
          <w:p w:rsidR="00383998" w:rsidRPr="009B32BF" w:rsidRDefault="00383998" w:rsidP="00383998">
            <w:pPr>
              <w:kinsoku/>
              <w:overflowPunct/>
              <w:autoSpaceDE/>
              <w:autoSpaceDN/>
              <w:jc w:val="center"/>
              <w:rPr>
                <w:rFonts w:hAnsi="標楷體"/>
                <w:sz w:val="24"/>
                <w:szCs w:val="24"/>
              </w:rPr>
            </w:pPr>
            <w:r w:rsidRPr="009B32BF">
              <w:rPr>
                <w:rFonts w:hAnsi="標楷體" w:hint="eastAsia"/>
                <w:sz w:val="24"/>
                <w:szCs w:val="24"/>
              </w:rPr>
              <w:t>51/瑞芳</w:t>
            </w:r>
          </w:p>
          <w:p w:rsidR="00383998" w:rsidRPr="009B32BF" w:rsidRDefault="00383998" w:rsidP="00383998">
            <w:pPr>
              <w:kinsoku/>
              <w:overflowPunct/>
              <w:autoSpaceDE/>
              <w:autoSpaceDN/>
              <w:ind w:leftChars="-50" w:left="-170" w:rightChars="-50" w:right="-170"/>
              <w:jc w:val="center"/>
              <w:rPr>
                <w:rFonts w:hAnsi="標楷體"/>
                <w:sz w:val="24"/>
                <w:szCs w:val="24"/>
              </w:rPr>
            </w:pPr>
            <w:r w:rsidRPr="009B32BF">
              <w:rPr>
                <w:rFonts w:hAnsi="標楷體" w:hint="eastAsia"/>
                <w:sz w:val="24"/>
                <w:szCs w:val="24"/>
              </w:rPr>
              <w:t>(</w:t>
            </w:r>
            <w:r w:rsidRPr="009B32BF">
              <w:rPr>
                <w:rFonts w:hAnsi="標楷體" w:hint="eastAsia"/>
                <w:snapToGrid w:val="0"/>
                <w:spacing w:val="-10"/>
                <w:kern w:val="0"/>
                <w:sz w:val="24"/>
                <w:szCs w:val="24"/>
              </w:rPr>
              <w:t>2000</w:t>
            </w:r>
            <w:r w:rsidRPr="009B32BF">
              <w:rPr>
                <w:rFonts w:hAnsi="標楷體" w:hint="eastAsia"/>
                <w:sz w:val="24"/>
                <w:szCs w:val="24"/>
              </w:rPr>
              <w:t>碧利斯)</w:t>
            </w:r>
          </w:p>
        </w:tc>
        <w:tc>
          <w:tcPr>
            <w:tcW w:w="1247" w:type="dxa"/>
            <w:vAlign w:val="center"/>
          </w:tcPr>
          <w:p w:rsidR="00383998" w:rsidRPr="009B32BF" w:rsidRDefault="00383998" w:rsidP="00383998">
            <w:pPr>
              <w:kinsoku/>
              <w:overflowPunct/>
              <w:autoSpaceDE/>
              <w:autoSpaceDN/>
              <w:ind w:leftChars="-50" w:left="-170" w:rightChars="-50" w:right="-170"/>
              <w:jc w:val="center"/>
              <w:rPr>
                <w:rFonts w:hAnsi="標楷體"/>
                <w:sz w:val="24"/>
                <w:szCs w:val="24"/>
              </w:rPr>
            </w:pPr>
            <w:r w:rsidRPr="009B32BF">
              <w:rPr>
                <w:rFonts w:hAnsi="標楷體" w:hint="eastAsia"/>
                <w:sz w:val="24"/>
                <w:szCs w:val="24"/>
              </w:rPr>
              <w:t>97.5/南港</w:t>
            </w:r>
          </w:p>
          <w:p w:rsidR="00383998" w:rsidRPr="009B32BF" w:rsidRDefault="00383998" w:rsidP="00383998">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(2004艾利)</w:t>
            </w:r>
          </w:p>
        </w:tc>
        <w:tc>
          <w:tcPr>
            <w:tcW w:w="1417" w:type="dxa"/>
            <w:vAlign w:val="center"/>
          </w:tcPr>
          <w:p w:rsidR="00383998" w:rsidRPr="009B32BF" w:rsidRDefault="00383998" w:rsidP="00383998">
            <w:pPr>
              <w:kinsoku/>
              <w:overflowPunct/>
              <w:autoSpaceDE/>
              <w:autoSpaceDN/>
              <w:ind w:leftChars="-50" w:left="-170" w:rightChars="-50" w:right="-170"/>
              <w:jc w:val="center"/>
              <w:rPr>
                <w:rFonts w:hAnsi="標楷體"/>
                <w:sz w:val="24"/>
                <w:szCs w:val="24"/>
              </w:rPr>
            </w:pPr>
            <w:r w:rsidRPr="009B32BF">
              <w:rPr>
                <w:rFonts w:hAnsi="標楷體" w:hint="eastAsia"/>
                <w:sz w:val="24"/>
                <w:szCs w:val="24"/>
              </w:rPr>
              <w:t>316.5/瑞芳</w:t>
            </w:r>
          </w:p>
          <w:p w:rsidR="00383998" w:rsidRPr="009B32BF" w:rsidRDefault="00383998" w:rsidP="00383998">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(2000象神)</w:t>
            </w:r>
          </w:p>
        </w:tc>
        <w:tc>
          <w:tcPr>
            <w:tcW w:w="1417" w:type="dxa"/>
            <w:vAlign w:val="center"/>
          </w:tcPr>
          <w:p w:rsidR="00383998" w:rsidRPr="009B32BF" w:rsidRDefault="00383998" w:rsidP="00383998">
            <w:pPr>
              <w:kinsoku/>
              <w:overflowPunct/>
              <w:autoSpaceDE/>
              <w:autoSpaceDN/>
              <w:ind w:leftChars="-50" w:left="-170" w:rightChars="-50" w:right="-170"/>
              <w:jc w:val="center"/>
              <w:rPr>
                <w:rFonts w:hAnsi="標楷體"/>
                <w:b/>
                <w:sz w:val="24"/>
                <w:szCs w:val="24"/>
              </w:rPr>
            </w:pPr>
            <w:r w:rsidRPr="009B32BF">
              <w:rPr>
                <w:rFonts w:hAnsi="標楷體" w:hint="eastAsia"/>
                <w:b/>
                <w:sz w:val="24"/>
                <w:szCs w:val="24"/>
              </w:rPr>
              <w:t>598.5/南港</w:t>
            </w:r>
          </w:p>
          <w:p w:rsidR="00383998" w:rsidRPr="009B32BF" w:rsidRDefault="00383998" w:rsidP="00383998">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(2004海馬)</w:t>
            </w:r>
          </w:p>
        </w:tc>
        <w:tc>
          <w:tcPr>
            <w:tcW w:w="1387" w:type="dxa"/>
            <w:vAlign w:val="center"/>
          </w:tcPr>
          <w:p w:rsidR="00383998" w:rsidRPr="009B32BF" w:rsidRDefault="00383998" w:rsidP="00383998">
            <w:pPr>
              <w:kinsoku/>
              <w:overflowPunct/>
              <w:autoSpaceDE/>
              <w:autoSpaceDN/>
              <w:jc w:val="center"/>
              <w:rPr>
                <w:rFonts w:hAnsi="標楷體"/>
                <w:sz w:val="24"/>
                <w:szCs w:val="24"/>
              </w:rPr>
            </w:pPr>
            <w:r w:rsidRPr="009B32BF">
              <w:rPr>
                <w:rFonts w:hAnsi="標楷體" w:hint="eastAsia"/>
                <w:sz w:val="24"/>
                <w:szCs w:val="24"/>
              </w:rPr>
              <w:t>667/瑞芳</w:t>
            </w:r>
          </w:p>
          <w:p w:rsidR="00383998" w:rsidRPr="009B32BF" w:rsidRDefault="00383998" w:rsidP="00383998">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(2000象神)</w:t>
            </w:r>
          </w:p>
        </w:tc>
        <w:tc>
          <w:tcPr>
            <w:tcW w:w="1277" w:type="dxa"/>
            <w:vAlign w:val="center"/>
          </w:tcPr>
          <w:p w:rsidR="00383998" w:rsidRPr="009B32BF" w:rsidRDefault="00383998" w:rsidP="00383998">
            <w:pPr>
              <w:kinsoku/>
              <w:overflowPunct/>
              <w:autoSpaceDE/>
              <w:autoSpaceDN/>
              <w:ind w:leftChars="-50" w:left="-170" w:rightChars="-50" w:right="-170"/>
              <w:jc w:val="center"/>
              <w:rPr>
                <w:rFonts w:hAnsi="標楷體"/>
                <w:sz w:val="24"/>
                <w:szCs w:val="24"/>
              </w:rPr>
            </w:pPr>
            <w:r w:rsidRPr="009B32BF">
              <w:rPr>
                <w:rFonts w:hAnsi="標楷體" w:hint="eastAsia"/>
                <w:sz w:val="24"/>
                <w:szCs w:val="24"/>
              </w:rPr>
              <w:t>817.5/天母</w:t>
            </w:r>
          </w:p>
          <w:p w:rsidR="00383998" w:rsidRPr="009B32BF" w:rsidRDefault="00383998" w:rsidP="00AA4C3B">
            <w:pPr>
              <w:kinsoku/>
              <w:overflowPunct/>
              <w:autoSpaceDE/>
              <w:autoSpaceDN/>
              <w:ind w:leftChars="-50" w:left="-170" w:rightChars="-50" w:right="-170"/>
              <w:jc w:val="center"/>
              <w:rPr>
                <w:rFonts w:hAnsi="標楷體"/>
                <w:snapToGrid w:val="0"/>
                <w:spacing w:val="-12"/>
                <w:kern w:val="0"/>
                <w:sz w:val="24"/>
                <w:szCs w:val="24"/>
              </w:rPr>
            </w:pPr>
            <w:r w:rsidRPr="009B32BF">
              <w:rPr>
                <w:rFonts w:hAnsi="標楷體" w:hint="eastAsia"/>
                <w:snapToGrid w:val="0"/>
                <w:spacing w:val="-12"/>
                <w:kern w:val="0"/>
                <w:sz w:val="24"/>
                <w:szCs w:val="24"/>
              </w:rPr>
              <w:t>(2008辛樂克)</w:t>
            </w:r>
          </w:p>
        </w:tc>
      </w:tr>
      <w:tr w:rsidR="009B32BF" w:rsidRPr="009B32BF" w:rsidTr="00383998">
        <w:tc>
          <w:tcPr>
            <w:tcW w:w="1587" w:type="dxa"/>
            <w:vAlign w:val="center"/>
          </w:tcPr>
          <w:p w:rsidR="00383998" w:rsidRPr="009B32BF" w:rsidRDefault="00383998" w:rsidP="00383998">
            <w:pPr>
              <w:kinsoku/>
              <w:overflowPunct/>
              <w:autoSpaceDE/>
              <w:autoSpaceDN/>
              <w:jc w:val="center"/>
              <w:rPr>
                <w:rFonts w:hAnsi="標楷體"/>
                <w:sz w:val="24"/>
                <w:szCs w:val="24"/>
              </w:rPr>
            </w:pPr>
            <w:r w:rsidRPr="009B32BF">
              <w:rPr>
                <w:rFonts w:hAnsi="標楷體" w:hint="eastAsia"/>
                <w:sz w:val="24"/>
                <w:szCs w:val="24"/>
              </w:rPr>
              <w:t>明治橋拆除完工</w:t>
            </w:r>
            <w:r w:rsidRPr="009B32BF">
              <w:rPr>
                <w:rFonts w:hAnsi="標楷體"/>
                <w:sz w:val="24"/>
                <w:szCs w:val="24"/>
              </w:rPr>
              <w:br/>
            </w:r>
            <w:r w:rsidRPr="009B32BF">
              <w:rPr>
                <w:rFonts w:hAnsi="標楷體" w:hint="eastAsia"/>
                <w:sz w:val="24"/>
                <w:szCs w:val="24"/>
              </w:rPr>
              <w:t>(2003南卡)</w:t>
            </w:r>
          </w:p>
        </w:tc>
        <w:tc>
          <w:tcPr>
            <w:tcW w:w="1417" w:type="dxa"/>
            <w:vAlign w:val="center"/>
          </w:tcPr>
          <w:p w:rsidR="00383998" w:rsidRPr="009B32BF" w:rsidRDefault="00383998" w:rsidP="00383998">
            <w:pPr>
              <w:kinsoku/>
              <w:overflowPunct/>
              <w:autoSpaceDE/>
              <w:autoSpaceDN/>
              <w:jc w:val="center"/>
              <w:rPr>
                <w:rFonts w:hAnsi="標楷體"/>
                <w:sz w:val="24"/>
                <w:szCs w:val="24"/>
              </w:rPr>
            </w:pPr>
            <w:r w:rsidRPr="009B32BF">
              <w:rPr>
                <w:rFonts w:hAnsi="標楷體" w:hint="eastAsia"/>
                <w:sz w:val="24"/>
                <w:szCs w:val="24"/>
              </w:rPr>
              <w:t>111/內湖</w:t>
            </w:r>
          </w:p>
          <w:p w:rsidR="00383998" w:rsidRPr="009B32BF" w:rsidRDefault="00383998" w:rsidP="00383998">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(2001納莉)</w:t>
            </w:r>
          </w:p>
        </w:tc>
        <w:tc>
          <w:tcPr>
            <w:tcW w:w="1247" w:type="dxa"/>
            <w:vAlign w:val="center"/>
          </w:tcPr>
          <w:p w:rsidR="00383998" w:rsidRPr="009B32BF" w:rsidRDefault="00383998" w:rsidP="00383998">
            <w:pPr>
              <w:kinsoku/>
              <w:overflowPunct/>
              <w:autoSpaceDE/>
              <w:autoSpaceDN/>
              <w:ind w:leftChars="-50" w:left="-170" w:rightChars="-50" w:right="-170"/>
              <w:jc w:val="center"/>
              <w:rPr>
                <w:rFonts w:hAnsi="標楷體"/>
                <w:sz w:val="24"/>
                <w:szCs w:val="24"/>
              </w:rPr>
            </w:pPr>
            <w:r w:rsidRPr="009B32BF">
              <w:rPr>
                <w:rFonts w:hAnsi="標楷體" w:hint="eastAsia"/>
                <w:sz w:val="24"/>
                <w:szCs w:val="24"/>
              </w:rPr>
              <w:t>97.5/</w:t>
            </w:r>
            <w:r w:rsidRPr="009B32BF">
              <w:rPr>
                <w:rFonts w:hAnsi="標楷體" w:hint="eastAsia"/>
                <w:b/>
                <w:sz w:val="24"/>
                <w:szCs w:val="24"/>
              </w:rPr>
              <w:t>南港</w:t>
            </w:r>
          </w:p>
          <w:p w:rsidR="00383998" w:rsidRPr="009B32BF" w:rsidRDefault="00383998" w:rsidP="00383998">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(2004艾利)</w:t>
            </w:r>
          </w:p>
        </w:tc>
        <w:tc>
          <w:tcPr>
            <w:tcW w:w="1417" w:type="dxa"/>
            <w:vAlign w:val="center"/>
          </w:tcPr>
          <w:p w:rsidR="00383998" w:rsidRPr="009B32BF" w:rsidRDefault="00383998" w:rsidP="00383998">
            <w:pPr>
              <w:kinsoku/>
              <w:overflowPunct/>
              <w:autoSpaceDE/>
              <w:autoSpaceDN/>
              <w:ind w:leftChars="-50" w:left="-170" w:rightChars="-50" w:right="-170"/>
              <w:jc w:val="center"/>
              <w:rPr>
                <w:rFonts w:hAnsi="標楷體"/>
                <w:sz w:val="24"/>
                <w:szCs w:val="24"/>
              </w:rPr>
            </w:pPr>
            <w:r w:rsidRPr="009B32BF">
              <w:rPr>
                <w:rFonts w:hAnsi="標楷體" w:hint="eastAsia"/>
                <w:sz w:val="24"/>
                <w:szCs w:val="24"/>
              </w:rPr>
              <w:t>484/天母(2001納莉)</w:t>
            </w:r>
          </w:p>
        </w:tc>
        <w:tc>
          <w:tcPr>
            <w:tcW w:w="1417" w:type="dxa"/>
            <w:vAlign w:val="center"/>
          </w:tcPr>
          <w:p w:rsidR="00383998" w:rsidRPr="009B32BF" w:rsidRDefault="00383998" w:rsidP="00AA4C3B">
            <w:pPr>
              <w:kinsoku/>
              <w:overflowPunct/>
              <w:autoSpaceDE/>
              <w:autoSpaceDN/>
              <w:ind w:leftChars="-50" w:left="-170" w:rightChars="-50" w:right="-170"/>
              <w:jc w:val="center"/>
              <w:rPr>
                <w:rFonts w:hAnsi="標楷體"/>
                <w:sz w:val="24"/>
                <w:szCs w:val="24"/>
              </w:rPr>
            </w:pPr>
            <w:r w:rsidRPr="009B32BF">
              <w:rPr>
                <w:rFonts w:hAnsi="標楷體" w:hint="eastAsia"/>
                <w:sz w:val="24"/>
                <w:szCs w:val="24"/>
              </w:rPr>
              <w:t>598.5/南港</w:t>
            </w:r>
          </w:p>
          <w:p w:rsidR="00383998" w:rsidRPr="009B32BF" w:rsidRDefault="00383998" w:rsidP="00AA4C3B">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(2004海馬)</w:t>
            </w:r>
          </w:p>
        </w:tc>
        <w:tc>
          <w:tcPr>
            <w:tcW w:w="1387" w:type="dxa"/>
            <w:vAlign w:val="center"/>
          </w:tcPr>
          <w:p w:rsidR="00383998" w:rsidRPr="009B32BF" w:rsidRDefault="00383998" w:rsidP="00AA4C3B">
            <w:pPr>
              <w:kinsoku/>
              <w:overflowPunct/>
              <w:autoSpaceDE/>
              <w:autoSpaceDN/>
              <w:ind w:leftChars="-50" w:left="-170" w:rightChars="-50" w:right="-170"/>
              <w:jc w:val="center"/>
              <w:rPr>
                <w:rFonts w:hAnsi="標楷體"/>
                <w:sz w:val="24"/>
                <w:szCs w:val="24"/>
              </w:rPr>
            </w:pPr>
            <w:r w:rsidRPr="009B32BF">
              <w:rPr>
                <w:rFonts w:hAnsi="標楷體" w:hint="eastAsia"/>
                <w:b/>
                <w:sz w:val="24"/>
                <w:szCs w:val="24"/>
              </w:rPr>
              <w:t>1004/南港</w:t>
            </w:r>
          </w:p>
          <w:p w:rsidR="00383998" w:rsidRPr="009B32BF" w:rsidRDefault="00383998" w:rsidP="00383998">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(2001納莉)</w:t>
            </w:r>
          </w:p>
        </w:tc>
        <w:tc>
          <w:tcPr>
            <w:tcW w:w="1277" w:type="dxa"/>
            <w:vAlign w:val="center"/>
          </w:tcPr>
          <w:p w:rsidR="00383998" w:rsidRPr="009B32BF" w:rsidRDefault="00383998" w:rsidP="00383998">
            <w:pPr>
              <w:kinsoku/>
              <w:overflowPunct/>
              <w:autoSpaceDE/>
              <w:autoSpaceDN/>
              <w:ind w:leftChars="-50" w:left="-170" w:rightChars="-50" w:right="-170"/>
              <w:jc w:val="center"/>
              <w:rPr>
                <w:rFonts w:hAnsi="標楷體"/>
                <w:sz w:val="24"/>
                <w:szCs w:val="24"/>
              </w:rPr>
            </w:pPr>
            <w:r w:rsidRPr="009B32BF">
              <w:rPr>
                <w:rFonts w:hAnsi="標楷體" w:hint="eastAsia"/>
                <w:sz w:val="24"/>
                <w:szCs w:val="24"/>
              </w:rPr>
              <w:t>817.5/天母</w:t>
            </w:r>
          </w:p>
          <w:p w:rsidR="00383998" w:rsidRPr="009B32BF" w:rsidRDefault="00383998" w:rsidP="00AA4C3B">
            <w:pPr>
              <w:kinsoku/>
              <w:overflowPunct/>
              <w:autoSpaceDE/>
              <w:autoSpaceDN/>
              <w:ind w:leftChars="-50" w:left="-170" w:rightChars="-50" w:right="-170"/>
              <w:jc w:val="center"/>
              <w:rPr>
                <w:rFonts w:hAnsi="標楷體"/>
                <w:sz w:val="24"/>
                <w:szCs w:val="24"/>
              </w:rPr>
            </w:pPr>
            <w:r w:rsidRPr="009B32BF">
              <w:rPr>
                <w:rFonts w:hAnsi="標楷體" w:hint="eastAsia"/>
                <w:snapToGrid w:val="0"/>
                <w:spacing w:val="-12"/>
                <w:kern w:val="0"/>
                <w:sz w:val="24"/>
                <w:szCs w:val="24"/>
              </w:rPr>
              <w:t>(2008辛樂克)</w:t>
            </w:r>
          </w:p>
        </w:tc>
      </w:tr>
      <w:tr w:rsidR="009B32BF" w:rsidRPr="009B32BF" w:rsidTr="00383998">
        <w:tc>
          <w:tcPr>
            <w:tcW w:w="1587" w:type="dxa"/>
            <w:vAlign w:val="center"/>
          </w:tcPr>
          <w:p w:rsidR="00383998" w:rsidRPr="009B32BF" w:rsidRDefault="00383998" w:rsidP="00383998">
            <w:pPr>
              <w:kinsoku/>
              <w:overflowPunct/>
              <w:autoSpaceDE/>
              <w:autoSpaceDN/>
              <w:jc w:val="center"/>
              <w:rPr>
                <w:rFonts w:hAnsi="標楷體"/>
                <w:sz w:val="24"/>
                <w:szCs w:val="24"/>
              </w:rPr>
            </w:pPr>
            <w:r w:rsidRPr="009B32BF">
              <w:rPr>
                <w:rFonts w:hAnsi="標楷體" w:hint="eastAsia"/>
                <w:sz w:val="24"/>
                <w:szCs w:val="24"/>
              </w:rPr>
              <w:t>員山子分洪完工</w:t>
            </w:r>
            <w:r w:rsidRPr="009B32BF">
              <w:rPr>
                <w:rFonts w:hAnsi="標楷體"/>
                <w:sz w:val="24"/>
                <w:szCs w:val="24"/>
              </w:rPr>
              <w:br/>
            </w:r>
            <w:r w:rsidRPr="009B32BF">
              <w:rPr>
                <w:rFonts w:hAnsi="標楷體" w:hint="eastAsia"/>
                <w:sz w:val="24"/>
                <w:szCs w:val="24"/>
              </w:rPr>
              <w:t>(2005瑪莎)</w:t>
            </w:r>
          </w:p>
        </w:tc>
        <w:tc>
          <w:tcPr>
            <w:tcW w:w="1417" w:type="dxa"/>
            <w:vAlign w:val="center"/>
          </w:tcPr>
          <w:p w:rsidR="00383998" w:rsidRPr="009B32BF" w:rsidRDefault="00383998" w:rsidP="00383998">
            <w:pPr>
              <w:kinsoku/>
              <w:overflowPunct/>
              <w:autoSpaceDE/>
              <w:autoSpaceDN/>
              <w:jc w:val="center"/>
              <w:rPr>
                <w:rFonts w:hAnsi="標楷體"/>
                <w:sz w:val="24"/>
                <w:szCs w:val="24"/>
              </w:rPr>
            </w:pPr>
            <w:r w:rsidRPr="009B32BF">
              <w:rPr>
                <w:rFonts w:hAnsi="標楷體" w:hint="eastAsia"/>
                <w:sz w:val="24"/>
                <w:szCs w:val="24"/>
              </w:rPr>
              <w:t>111/內湖</w:t>
            </w:r>
          </w:p>
          <w:p w:rsidR="00383998" w:rsidRPr="009B32BF" w:rsidRDefault="00383998" w:rsidP="00383998">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(2001納莉)</w:t>
            </w:r>
          </w:p>
        </w:tc>
        <w:tc>
          <w:tcPr>
            <w:tcW w:w="1247" w:type="dxa"/>
            <w:vAlign w:val="center"/>
          </w:tcPr>
          <w:p w:rsidR="00383998" w:rsidRPr="009B32BF" w:rsidRDefault="00383998" w:rsidP="00383998">
            <w:pPr>
              <w:kinsoku/>
              <w:overflowPunct/>
              <w:autoSpaceDE/>
              <w:autoSpaceDN/>
              <w:jc w:val="center"/>
              <w:rPr>
                <w:rFonts w:hAnsi="標楷體"/>
                <w:sz w:val="24"/>
                <w:szCs w:val="24"/>
              </w:rPr>
            </w:pPr>
            <w:r w:rsidRPr="009B32BF">
              <w:rPr>
                <w:rFonts w:hAnsi="標楷體" w:hint="eastAsia"/>
                <w:sz w:val="24"/>
                <w:szCs w:val="24"/>
              </w:rPr>
              <w:t>83/大直</w:t>
            </w:r>
          </w:p>
          <w:p w:rsidR="00383998" w:rsidRPr="009B32BF" w:rsidRDefault="00383998" w:rsidP="00383998">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(2007帕布)</w:t>
            </w:r>
          </w:p>
        </w:tc>
        <w:tc>
          <w:tcPr>
            <w:tcW w:w="1417" w:type="dxa"/>
            <w:vAlign w:val="center"/>
          </w:tcPr>
          <w:p w:rsidR="00383998" w:rsidRPr="009B32BF" w:rsidRDefault="00383998" w:rsidP="00383998">
            <w:pPr>
              <w:kinsoku/>
              <w:overflowPunct/>
              <w:autoSpaceDE/>
              <w:autoSpaceDN/>
              <w:ind w:leftChars="-50" w:left="-170" w:rightChars="-50" w:right="-170"/>
              <w:jc w:val="center"/>
              <w:rPr>
                <w:rFonts w:hAnsi="標楷體"/>
                <w:b/>
                <w:sz w:val="24"/>
                <w:szCs w:val="24"/>
              </w:rPr>
            </w:pPr>
            <w:r w:rsidRPr="009B32BF">
              <w:rPr>
                <w:rFonts w:hAnsi="標楷體" w:hint="eastAsia"/>
                <w:b/>
                <w:sz w:val="24"/>
                <w:szCs w:val="24"/>
              </w:rPr>
              <w:t>598.5/南港</w:t>
            </w:r>
          </w:p>
          <w:p w:rsidR="00383998" w:rsidRPr="009B32BF" w:rsidRDefault="00383998" w:rsidP="00383998">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(2004海馬)</w:t>
            </w:r>
          </w:p>
        </w:tc>
        <w:tc>
          <w:tcPr>
            <w:tcW w:w="1417" w:type="dxa"/>
            <w:vAlign w:val="center"/>
          </w:tcPr>
          <w:p w:rsidR="00383998" w:rsidRPr="009B32BF" w:rsidRDefault="00383998" w:rsidP="00383998">
            <w:pPr>
              <w:kinsoku/>
              <w:overflowPunct/>
              <w:autoSpaceDE/>
              <w:autoSpaceDN/>
              <w:jc w:val="center"/>
              <w:rPr>
                <w:rFonts w:hAnsi="標楷體"/>
                <w:sz w:val="24"/>
                <w:szCs w:val="24"/>
              </w:rPr>
            </w:pPr>
            <w:r w:rsidRPr="009B32BF">
              <w:rPr>
                <w:rFonts w:hAnsi="標楷體" w:hint="eastAsia"/>
                <w:sz w:val="24"/>
                <w:szCs w:val="24"/>
              </w:rPr>
              <w:t>402/天母</w:t>
            </w:r>
          </w:p>
          <w:p w:rsidR="00383998" w:rsidRPr="009B32BF" w:rsidRDefault="00383998" w:rsidP="00383998">
            <w:pPr>
              <w:kinsoku/>
              <w:overflowPunct/>
              <w:autoSpaceDE/>
              <w:autoSpaceDN/>
              <w:ind w:leftChars="-50" w:left="-170" w:rightChars="-50" w:right="-170"/>
              <w:jc w:val="center"/>
              <w:rPr>
                <w:rFonts w:hAnsi="標楷體"/>
                <w:sz w:val="24"/>
                <w:szCs w:val="24"/>
              </w:rPr>
            </w:pPr>
            <w:r w:rsidRPr="009B32BF">
              <w:rPr>
                <w:rFonts w:hAnsi="標楷體" w:hint="eastAsia"/>
                <w:snapToGrid w:val="0"/>
                <w:spacing w:val="-12"/>
                <w:kern w:val="0"/>
                <w:sz w:val="24"/>
                <w:szCs w:val="24"/>
              </w:rPr>
              <w:t>(2008辛樂克)</w:t>
            </w:r>
          </w:p>
        </w:tc>
        <w:tc>
          <w:tcPr>
            <w:tcW w:w="1387" w:type="dxa"/>
            <w:vAlign w:val="center"/>
          </w:tcPr>
          <w:p w:rsidR="00383998" w:rsidRPr="009B32BF" w:rsidRDefault="00383998" w:rsidP="00AA4C3B">
            <w:pPr>
              <w:kinsoku/>
              <w:overflowPunct/>
              <w:autoSpaceDE/>
              <w:autoSpaceDN/>
              <w:ind w:leftChars="-50" w:left="-170" w:rightChars="-50" w:right="-170"/>
              <w:jc w:val="center"/>
              <w:rPr>
                <w:rFonts w:hAnsi="標楷體"/>
                <w:b/>
                <w:sz w:val="24"/>
                <w:szCs w:val="24"/>
              </w:rPr>
            </w:pPr>
            <w:r w:rsidRPr="009B32BF">
              <w:rPr>
                <w:rFonts w:hAnsi="標楷體" w:hint="eastAsia"/>
                <w:b/>
                <w:sz w:val="24"/>
                <w:szCs w:val="24"/>
              </w:rPr>
              <w:t>1004/南港</w:t>
            </w:r>
          </w:p>
          <w:p w:rsidR="00383998" w:rsidRPr="009B32BF" w:rsidRDefault="00383998" w:rsidP="00383998">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(2001納莉)</w:t>
            </w:r>
          </w:p>
        </w:tc>
        <w:tc>
          <w:tcPr>
            <w:tcW w:w="1277" w:type="dxa"/>
            <w:vAlign w:val="center"/>
          </w:tcPr>
          <w:p w:rsidR="00383998" w:rsidRPr="009B32BF" w:rsidRDefault="00383998" w:rsidP="00383998">
            <w:pPr>
              <w:kinsoku/>
              <w:overflowPunct/>
              <w:autoSpaceDE/>
              <w:autoSpaceDN/>
              <w:ind w:leftChars="-50" w:left="-170" w:rightChars="-50" w:right="-170"/>
              <w:jc w:val="center"/>
              <w:rPr>
                <w:rFonts w:hAnsi="標楷體"/>
                <w:sz w:val="24"/>
                <w:szCs w:val="24"/>
              </w:rPr>
            </w:pPr>
            <w:r w:rsidRPr="009B32BF">
              <w:rPr>
                <w:rFonts w:hAnsi="標楷體" w:hint="eastAsia"/>
                <w:sz w:val="24"/>
                <w:szCs w:val="24"/>
              </w:rPr>
              <w:t>817.5/天母</w:t>
            </w:r>
          </w:p>
          <w:p w:rsidR="00383998" w:rsidRPr="009B32BF" w:rsidRDefault="00383998" w:rsidP="00AA4C3B">
            <w:pPr>
              <w:kinsoku/>
              <w:overflowPunct/>
              <w:autoSpaceDE/>
              <w:autoSpaceDN/>
              <w:ind w:leftChars="-50" w:left="-170" w:rightChars="-50" w:right="-170"/>
              <w:jc w:val="center"/>
              <w:rPr>
                <w:rFonts w:hAnsi="標楷體"/>
                <w:sz w:val="24"/>
                <w:szCs w:val="24"/>
              </w:rPr>
            </w:pPr>
            <w:r w:rsidRPr="009B32BF">
              <w:rPr>
                <w:rFonts w:hAnsi="標楷體" w:hint="eastAsia"/>
                <w:snapToGrid w:val="0"/>
                <w:spacing w:val="-12"/>
                <w:kern w:val="0"/>
                <w:sz w:val="24"/>
                <w:szCs w:val="24"/>
              </w:rPr>
              <w:t>(2008辛樂克)</w:t>
            </w:r>
          </w:p>
        </w:tc>
      </w:tr>
    </w:tbl>
    <w:p w:rsidR="00F673AA" w:rsidRPr="009B32BF" w:rsidRDefault="00F673AA" w:rsidP="00FB7788">
      <w:pPr>
        <w:pStyle w:val="4"/>
        <w:numPr>
          <w:ilvl w:val="0"/>
          <w:numId w:val="0"/>
        </w:numPr>
        <w:ind w:leftChars="100" w:left="340"/>
        <w:rPr>
          <w:sz w:val="20"/>
          <w:szCs w:val="20"/>
        </w:rPr>
      </w:pPr>
      <w:r w:rsidRPr="009B32BF">
        <w:rPr>
          <w:rFonts w:hint="eastAsia"/>
          <w:sz w:val="20"/>
          <w:szCs w:val="20"/>
        </w:rPr>
        <w:t>資料來源：中央氣象局</w:t>
      </w:r>
    </w:p>
    <w:p w:rsidR="002D20FC" w:rsidRPr="009B32BF" w:rsidRDefault="002D20FC" w:rsidP="002D20FC">
      <w:pPr>
        <w:pStyle w:val="4"/>
        <w:numPr>
          <w:ilvl w:val="0"/>
          <w:numId w:val="0"/>
        </w:numPr>
        <w:ind w:left="1701"/>
        <w:rPr>
          <w:snapToGrid w:val="0"/>
          <w:kern w:val="0"/>
        </w:rPr>
      </w:pPr>
      <w:r w:rsidRPr="009B32BF">
        <w:rPr>
          <w:rFonts w:hint="eastAsia"/>
          <w:snapToGrid w:val="0"/>
          <w:kern w:val="0"/>
        </w:rPr>
        <w:t>由表2</w:t>
      </w:r>
      <w:r w:rsidRPr="009B32BF">
        <w:rPr>
          <w:rFonts w:hAnsi="標楷體" w:hint="eastAsia"/>
          <w:snapToGrid w:val="0"/>
          <w:kern w:val="0"/>
        </w:rPr>
        <w:t>、</w:t>
      </w:r>
      <w:r w:rsidRPr="009B32BF">
        <w:rPr>
          <w:rFonts w:hint="eastAsia"/>
          <w:snapToGrid w:val="0"/>
          <w:kern w:val="0"/>
        </w:rPr>
        <w:t>表3可知，基隆河上</w:t>
      </w:r>
      <w:r w:rsidRPr="009B32BF">
        <w:rPr>
          <w:rFonts w:hAnsi="標楷體" w:hint="eastAsia"/>
          <w:snapToGrid w:val="0"/>
          <w:kern w:val="0"/>
        </w:rPr>
        <w:t>、</w:t>
      </w:r>
      <w:r w:rsidRPr="009B32BF">
        <w:rPr>
          <w:rFonts w:hint="eastAsia"/>
          <w:snapToGrid w:val="0"/>
          <w:kern w:val="0"/>
        </w:rPr>
        <w:t>中</w:t>
      </w:r>
      <w:r w:rsidRPr="009B32BF">
        <w:rPr>
          <w:rFonts w:hAnsi="標楷體" w:hint="eastAsia"/>
          <w:snapToGrid w:val="0"/>
          <w:kern w:val="0"/>
        </w:rPr>
        <w:t>、</w:t>
      </w:r>
      <w:r w:rsidRPr="009B32BF">
        <w:rPr>
          <w:rFonts w:hint="eastAsia"/>
          <w:snapToGrid w:val="0"/>
          <w:kern w:val="0"/>
        </w:rPr>
        <w:t>下流域近廿年均</w:t>
      </w:r>
      <w:r w:rsidRPr="009B32BF">
        <w:rPr>
          <w:rFonts w:hint="eastAsia"/>
          <w:snapToGrid w:val="0"/>
          <w:kern w:val="0"/>
        </w:rPr>
        <w:lastRenderedPageBreak/>
        <w:t>曾遭逢大雨</w:t>
      </w:r>
      <w:r w:rsidR="004A5126" w:rsidRPr="009B32BF">
        <w:rPr>
          <w:rFonts w:hint="eastAsia"/>
          <w:snapToGrid w:val="0"/>
          <w:kern w:val="0"/>
        </w:rPr>
        <w:t>。瑞芳</w:t>
      </w:r>
      <w:r w:rsidR="004A5126" w:rsidRPr="009B32BF">
        <w:rPr>
          <w:rFonts w:hAnsi="標楷體" w:hint="eastAsia"/>
          <w:snapToGrid w:val="0"/>
          <w:kern w:val="0"/>
        </w:rPr>
        <w:t>（</w:t>
      </w:r>
      <w:r w:rsidR="004A5126" w:rsidRPr="009B32BF">
        <w:rPr>
          <w:rFonts w:hint="eastAsia"/>
          <w:snapToGrid w:val="0"/>
          <w:kern w:val="0"/>
        </w:rPr>
        <w:t>上游</w:t>
      </w:r>
      <w:r w:rsidR="004A5126" w:rsidRPr="009B32BF">
        <w:rPr>
          <w:rFonts w:hAnsi="標楷體" w:hint="eastAsia"/>
          <w:snapToGrid w:val="0"/>
          <w:kern w:val="0"/>
        </w:rPr>
        <w:t>）</w:t>
      </w:r>
      <w:r w:rsidR="005C3D3D" w:rsidRPr="009B32BF">
        <w:rPr>
          <w:rFonts w:hAnsi="標楷體" w:hint="eastAsia"/>
          <w:snapToGrid w:val="0"/>
          <w:kern w:val="0"/>
        </w:rPr>
        <w:t>曾在</w:t>
      </w:r>
      <w:r w:rsidR="005C3D3D" w:rsidRPr="009B32BF">
        <w:rPr>
          <w:rFonts w:hint="eastAsia"/>
          <w:snapToGrid w:val="0"/>
          <w:kern w:val="0"/>
        </w:rPr>
        <w:t>明治橋拆除及員山子分洪工程完成前之2000年象神颱風降下667毫米總雨量，亦曾在明治橋拆除及員山子分洪工程完成</w:t>
      </w:r>
      <w:r w:rsidR="005D6C2E" w:rsidRPr="009B32BF">
        <w:rPr>
          <w:rFonts w:hint="eastAsia"/>
          <w:snapToGrid w:val="0"/>
          <w:kern w:val="0"/>
        </w:rPr>
        <w:t>後之</w:t>
      </w:r>
      <w:r w:rsidR="005C3D3D" w:rsidRPr="009B32BF">
        <w:rPr>
          <w:rFonts w:hAnsi="標楷體" w:hint="eastAsia"/>
          <w:snapToGrid w:val="0"/>
          <w:kern w:val="0"/>
        </w:rPr>
        <w:t>2005年泰利颱風降下61豪米時雨量</w:t>
      </w:r>
      <w:r w:rsidR="00824AE9" w:rsidRPr="009B32BF">
        <w:rPr>
          <w:rFonts w:hint="eastAsia"/>
          <w:snapToGrid w:val="0"/>
          <w:kern w:val="0"/>
        </w:rPr>
        <w:t>；</w:t>
      </w:r>
      <w:r w:rsidR="005D6C2E" w:rsidRPr="009B32BF">
        <w:rPr>
          <w:rFonts w:hint="eastAsia"/>
          <w:snapToGrid w:val="0"/>
          <w:kern w:val="0"/>
        </w:rPr>
        <w:t>惟自最大雨量觀之，2001年納莉颱風前，最大時</w:t>
      </w:r>
      <w:r w:rsidR="005D6C2E" w:rsidRPr="009B32BF">
        <w:rPr>
          <w:rFonts w:hAnsi="標楷體" w:hint="eastAsia"/>
          <w:snapToGrid w:val="0"/>
          <w:kern w:val="0"/>
        </w:rPr>
        <w:t>、日、總雨量均降在瑞芳（上游）；2001年納莉颱風後，最大雨量均降在內湖、南港、大直及天母等中、下游地區。</w:t>
      </w:r>
      <w:r w:rsidRPr="009B32BF">
        <w:rPr>
          <w:rFonts w:hint="eastAsia"/>
          <w:snapToGrid w:val="0"/>
          <w:kern w:val="0"/>
        </w:rPr>
        <w:t>經本院電詢</w:t>
      </w:r>
      <w:r w:rsidR="004A510C" w:rsidRPr="009B32BF">
        <w:rPr>
          <w:rFonts w:hint="eastAsia"/>
          <w:snapToGrid w:val="0"/>
          <w:kern w:val="0"/>
        </w:rPr>
        <w:t>中央氣象局</w:t>
      </w:r>
      <w:r w:rsidRPr="009B32BF">
        <w:rPr>
          <w:rFonts w:hint="eastAsia"/>
          <w:snapToGrid w:val="0"/>
          <w:kern w:val="0"/>
        </w:rPr>
        <w:t>人員表示，降雨中心</w:t>
      </w:r>
      <w:r w:rsidR="004A510C" w:rsidRPr="009B32BF">
        <w:rPr>
          <w:rFonts w:hAnsi="標楷體" w:hint="eastAsia"/>
          <w:snapToGrid w:val="0"/>
          <w:kern w:val="0"/>
        </w:rPr>
        <w:t>、</w:t>
      </w:r>
      <w:r w:rsidRPr="009B32BF">
        <w:rPr>
          <w:rFonts w:hint="eastAsia"/>
          <w:snapToGrid w:val="0"/>
          <w:kern w:val="0"/>
        </w:rPr>
        <w:t>降雨量與基隆河各河段流量</w:t>
      </w:r>
      <w:r w:rsidR="004A510C" w:rsidRPr="009B32BF">
        <w:rPr>
          <w:rFonts w:hint="eastAsia"/>
          <w:snapToGrid w:val="0"/>
          <w:kern w:val="0"/>
        </w:rPr>
        <w:t>並</w:t>
      </w:r>
      <w:r w:rsidRPr="009B32BF">
        <w:rPr>
          <w:rFonts w:hint="eastAsia"/>
          <w:snapToGrid w:val="0"/>
          <w:kern w:val="0"/>
        </w:rPr>
        <w:t>無直接關連，</w:t>
      </w:r>
      <w:r w:rsidR="004A510C" w:rsidRPr="009B32BF">
        <w:rPr>
          <w:rFonts w:hint="eastAsia"/>
          <w:snapToGrid w:val="0"/>
          <w:kern w:val="0"/>
        </w:rPr>
        <w:t>尚</w:t>
      </w:r>
      <w:r w:rsidRPr="009B32BF">
        <w:rPr>
          <w:rFonts w:hint="eastAsia"/>
          <w:snapToGrid w:val="0"/>
          <w:kern w:val="0"/>
        </w:rPr>
        <w:t>與各集水區地表逕流係數等水文參數</w:t>
      </w:r>
      <w:r w:rsidR="004A510C" w:rsidRPr="009B32BF">
        <w:rPr>
          <w:rFonts w:hint="eastAsia"/>
          <w:snapToGrid w:val="0"/>
          <w:kern w:val="0"/>
        </w:rPr>
        <w:t>，以及防洪設施之佈設等</w:t>
      </w:r>
      <w:r w:rsidRPr="009B32BF">
        <w:rPr>
          <w:rFonts w:hint="eastAsia"/>
          <w:snapToGrid w:val="0"/>
          <w:kern w:val="0"/>
        </w:rPr>
        <w:t>有關。</w:t>
      </w:r>
    </w:p>
    <w:p w:rsidR="00B51D46" w:rsidRPr="009B32BF" w:rsidRDefault="00B51D46" w:rsidP="00720484">
      <w:pPr>
        <w:pStyle w:val="4"/>
        <w:rPr>
          <w:snapToGrid w:val="0"/>
          <w:kern w:val="0"/>
        </w:rPr>
      </w:pPr>
      <w:r w:rsidRPr="009B32BF">
        <w:rPr>
          <w:rFonts w:hint="eastAsia"/>
          <w:snapToGrid w:val="0"/>
          <w:kern w:val="0"/>
        </w:rPr>
        <w:t>依中央氣象局檢附資料，</w:t>
      </w:r>
      <w:r w:rsidR="00587EDD" w:rsidRPr="009B32BF">
        <w:rPr>
          <w:rFonts w:hint="eastAsia"/>
          <w:snapToGrid w:val="0"/>
          <w:kern w:val="0"/>
        </w:rPr>
        <w:t>近廿年來，時雨量超過40mm或日雨量超過80mm之大雨日數如</w:t>
      </w:r>
      <w:r w:rsidR="00F673AA" w:rsidRPr="009B32BF">
        <w:rPr>
          <w:rFonts w:hint="eastAsia"/>
          <w:snapToGrid w:val="0"/>
          <w:kern w:val="0"/>
        </w:rPr>
        <w:t>下</w:t>
      </w:r>
      <w:r w:rsidR="00587EDD" w:rsidRPr="009B32BF">
        <w:rPr>
          <w:rFonts w:hint="eastAsia"/>
          <w:snapToGrid w:val="0"/>
          <w:kern w:val="0"/>
        </w:rPr>
        <w:t>表：</w:t>
      </w:r>
    </w:p>
    <w:p w:rsidR="00587EDD" w:rsidRPr="009B32BF" w:rsidRDefault="00587EDD" w:rsidP="00764792">
      <w:pPr>
        <w:pStyle w:val="4"/>
        <w:numPr>
          <w:ilvl w:val="0"/>
          <w:numId w:val="0"/>
        </w:numPr>
        <w:ind w:left="1701"/>
        <w:jc w:val="center"/>
        <w:rPr>
          <w:snapToGrid w:val="0"/>
          <w:kern w:val="0"/>
        </w:rPr>
      </w:pPr>
      <w:r w:rsidRPr="009B32BF">
        <w:rPr>
          <w:rFonts w:hint="eastAsia"/>
          <w:snapToGrid w:val="0"/>
          <w:kern w:val="0"/>
        </w:rPr>
        <w:t>表4  1999~2018年大雨以上之日數</w:t>
      </w:r>
    </w:p>
    <w:tbl>
      <w:tblPr>
        <w:tblStyle w:val="af6"/>
        <w:tblW w:w="8409" w:type="dxa"/>
        <w:tblInd w:w="681" w:type="dxa"/>
        <w:tblLook w:val="04A0" w:firstRow="1" w:lastRow="0" w:firstColumn="1" w:lastColumn="0" w:noHBand="0" w:noVBand="1"/>
      </w:tblPr>
      <w:tblGrid>
        <w:gridCol w:w="649"/>
        <w:gridCol w:w="776"/>
        <w:gridCol w:w="776"/>
        <w:gridCol w:w="776"/>
        <w:gridCol w:w="776"/>
        <w:gridCol w:w="776"/>
        <w:gridCol w:w="776"/>
        <w:gridCol w:w="776"/>
        <w:gridCol w:w="776"/>
        <w:gridCol w:w="776"/>
        <w:gridCol w:w="776"/>
      </w:tblGrid>
      <w:tr w:rsidR="009B32BF" w:rsidRPr="009B32BF" w:rsidTr="00932839">
        <w:tc>
          <w:tcPr>
            <w:tcW w:w="649" w:type="dxa"/>
            <w:vAlign w:val="center"/>
          </w:tcPr>
          <w:p w:rsidR="00587EDD" w:rsidRPr="009B32BF" w:rsidRDefault="00587EDD" w:rsidP="00932839">
            <w:pPr>
              <w:pStyle w:val="4"/>
              <w:numPr>
                <w:ilvl w:val="0"/>
                <w:numId w:val="0"/>
              </w:numPr>
              <w:jc w:val="center"/>
              <w:rPr>
                <w:snapToGrid w:val="0"/>
                <w:spacing w:val="-14"/>
                <w:kern w:val="0"/>
                <w:sz w:val="24"/>
                <w:szCs w:val="24"/>
              </w:rPr>
            </w:pPr>
          </w:p>
        </w:tc>
        <w:tc>
          <w:tcPr>
            <w:tcW w:w="776" w:type="dxa"/>
            <w:vAlign w:val="center"/>
          </w:tcPr>
          <w:p w:rsidR="00587EDD" w:rsidRPr="009B32BF" w:rsidRDefault="00587EDD" w:rsidP="00932839">
            <w:pPr>
              <w:pStyle w:val="4"/>
              <w:numPr>
                <w:ilvl w:val="0"/>
                <w:numId w:val="0"/>
              </w:numPr>
              <w:jc w:val="center"/>
              <w:rPr>
                <w:snapToGrid w:val="0"/>
                <w:kern w:val="0"/>
                <w:sz w:val="24"/>
                <w:szCs w:val="24"/>
              </w:rPr>
            </w:pPr>
            <w:r w:rsidRPr="009B32BF">
              <w:rPr>
                <w:rFonts w:hint="eastAsia"/>
                <w:snapToGrid w:val="0"/>
                <w:kern w:val="0"/>
                <w:sz w:val="24"/>
                <w:szCs w:val="24"/>
              </w:rPr>
              <w:t>1999</w:t>
            </w:r>
          </w:p>
        </w:tc>
        <w:tc>
          <w:tcPr>
            <w:tcW w:w="776" w:type="dxa"/>
            <w:vAlign w:val="center"/>
          </w:tcPr>
          <w:p w:rsidR="00587EDD" w:rsidRPr="009B32BF" w:rsidRDefault="00587EDD" w:rsidP="00932839">
            <w:pPr>
              <w:pStyle w:val="4"/>
              <w:numPr>
                <w:ilvl w:val="0"/>
                <w:numId w:val="0"/>
              </w:numPr>
              <w:jc w:val="center"/>
              <w:rPr>
                <w:snapToGrid w:val="0"/>
                <w:kern w:val="0"/>
                <w:sz w:val="24"/>
                <w:szCs w:val="24"/>
              </w:rPr>
            </w:pPr>
            <w:r w:rsidRPr="009B32BF">
              <w:rPr>
                <w:rFonts w:hint="eastAsia"/>
                <w:snapToGrid w:val="0"/>
                <w:kern w:val="0"/>
                <w:sz w:val="24"/>
                <w:szCs w:val="24"/>
              </w:rPr>
              <w:t>2000</w:t>
            </w:r>
          </w:p>
        </w:tc>
        <w:tc>
          <w:tcPr>
            <w:tcW w:w="776" w:type="dxa"/>
            <w:vAlign w:val="center"/>
          </w:tcPr>
          <w:p w:rsidR="00587EDD" w:rsidRPr="009B32BF" w:rsidRDefault="00587EDD" w:rsidP="00932839">
            <w:pPr>
              <w:pStyle w:val="4"/>
              <w:numPr>
                <w:ilvl w:val="0"/>
                <w:numId w:val="0"/>
              </w:numPr>
              <w:jc w:val="center"/>
              <w:rPr>
                <w:snapToGrid w:val="0"/>
                <w:kern w:val="0"/>
                <w:sz w:val="24"/>
                <w:szCs w:val="24"/>
              </w:rPr>
            </w:pPr>
            <w:r w:rsidRPr="009B32BF">
              <w:rPr>
                <w:rFonts w:hint="eastAsia"/>
                <w:snapToGrid w:val="0"/>
                <w:kern w:val="0"/>
                <w:sz w:val="24"/>
                <w:szCs w:val="24"/>
              </w:rPr>
              <w:t>2001</w:t>
            </w:r>
          </w:p>
        </w:tc>
        <w:tc>
          <w:tcPr>
            <w:tcW w:w="776" w:type="dxa"/>
            <w:vAlign w:val="center"/>
          </w:tcPr>
          <w:p w:rsidR="00587EDD" w:rsidRPr="009B32BF" w:rsidRDefault="00587EDD" w:rsidP="00932839">
            <w:pPr>
              <w:pStyle w:val="4"/>
              <w:numPr>
                <w:ilvl w:val="0"/>
                <w:numId w:val="0"/>
              </w:numPr>
              <w:jc w:val="center"/>
              <w:rPr>
                <w:snapToGrid w:val="0"/>
                <w:kern w:val="0"/>
                <w:sz w:val="24"/>
                <w:szCs w:val="24"/>
              </w:rPr>
            </w:pPr>
            <w:r w:rsidRPr="009B32BF">
              <w:rPr>
                <w:rFonts w:hint="eastAsia"/>
                <w:snapToGrid w:val="0"/>
                <w:kern w:val="0"/>
                <w:sz w:val="24"/>
                <w:szCs w:val="24"/>
              </w:rPr>
              <w:t>2002</w:t>
            </w:r>
          </w:p>
        </w:tc>
        <w:tc>
          <w:tcPr>
            <w:tcW w:w="776" w:type="dxa"/>
            <w:vAlign w:val="center"/>
          </w:tcPr>
          <w:p w:rsidR="00587EDD" w:rsidRPr="009B32BF" w:rsidRDefault="00587EDD" w:rsidP="00932839">
            <w:pPr>
              <w:pStyle w:val="4"/>
              <w:numPr>
                <w:ilvl w:val="0"/>
                <w:numId w:val="0"/>
              </w:numPr>
              <w:jc w:val="center"/>
              <w:rPr>
                <w:snapToGrid w:val="0"/>
                <w:kern w:val="0"/>
                <w:sz w:val="24"/>
                <w:szCs w:val="24"/>
              </w:rPr>
            </w:pPr>
            <w:r w:rsidRPr="009B32BF">
              <w:rPr>
                <w:rFonts w:hint="eastAsia"/>
                <w:snapToGrid w:val="0"/>
                <w:kern w:val="0"/>
                <w:sz w:val="24"/>
                <w:szCs w:val="24"/>
              </w:rPr>
              <w:t>2003</w:t>
            </w:r>
          </w:p>
        </w:tc>
        <w:tc>
          <w:tcPr>
            <w:tcW w:w="776" w:type="dxa"/>
            <w:vAlign w:val="center"/>
          </w:tcPr>
          <w:p w:rsidR="00587EDD" w:rsidRPr="009B32BF" w:rsidRDefault="00587EDD" w:rsidP="00932839">
            <w:pPr>
              <w:pStyle w:val="4"/>
              <w:numPr>
                <w:ilvl w:val="0"/>
                <w:numId w:val="0"/>
              </w:numPr>
              <w:jc w:val="center"/>
              <w:rPr>
                <w:snapToGrid w:val="0"/>
                <w:kern w:val="0"/>
                <w:sz w:val="24"/>
                <w:szCs w:val="24"/>
              </w:rPr>
            </w:pPr>
            <w:r w:rsidRPr="009B32BF">
              <w:rPr>
                <w:rFonts w:hint="eastAsia"/>
                <w:snapToGrid w:val="0"/>
                <w:kern w:val="0"/>
                <w:sz w:val="24"/>
                <w:szCs w:val="24"/>
              </w:rPr>
              <w:t>2004</w:t>
            </w:r>
          </w:p>
        </w:tc>
        <w:tc>
          <w:tcPr>
            <w:tcW w:w="776" w:type="dxa"/>
            <w:vAlign w:val="center"/>
          </w:tcPr>
          <w:p w:rsidR="00587EDD" w:rsidRPr="009B32BF" w:rsidRDefault="00587EDD" w:rsidP="00932839">
            <w:pPr>
              <w:pStyle w:val="4"/>
              <w:numPr>
                <w:ilvl w:val="0"/>
                <w:numId w:val="0"/>
              </w:numPr>
              <w:jc w:val="center"/>
              <w:rPr>
                <w:snapToGrid w:val="0"/>
                <w:kern w:val="0"/>
                <w:sz w:val="24"/>
                <w:szCs w:val="24"/>
              </w:rPr>
            </w:pPr>
            <w:r w:rsidRPr="009B32BF">
              <w:rPr>
                <w:rFonts w:hint="eastAsia"/>
                <w:snapToGrid w:val="0"/>
                <w:kern w:val="0"/>
                <w:sz w:val="24"/>
                <w:szCs w:val="24"/>
              </w:rPr>
              <w:t>2005</w:t>
            </w:r>
          </w:p>
        </w:tc>
        <w:tc>
          <w:tcPr>
            <w:tcW w:w="776" w:type="dxa"/>
            <w:vAlign w:val="center"/>
          </w:tcPr>
          <w:p w:rsidR="00587EDD" w:rsidRPr="009B32BF" w:rsidRDefault="00587EDD" w:rsidP="00932839">
            <w:pPr>
              <w:pStyle w:val="4"/>
              <w:numPr>
                <w:ilvl w:val="0"/>
                <w:numId w:val="0"/>
              </w:numPr>
              <w:jc w:val="center"/>
              <w:rPr>
                <w:snapToGrid w:val="0"/>
                <w:kern w:val="0"/>
                <w:sz w:val="24"/>
                <w:szCs w:val="24"/>
              </w:rPr>
            </w:pPr>
            <w:r w:rsidRPr="009B32BF">
              <w:rPr>
                <w:rFonts w:hint="eastAsia"/>
                <w:snapToGrid w:val="0"/>
                <w:kern w:val="0"/>
                <w:sz w:val="24"/>
                <w:szCs w:val="24"/>
              </w:rPr>
              <w:t>2006</w:t>
            </w:r>
          </w:p>
        </w:tc>
        <w:tc>
          <w:tcPr>
            <w:tcW w:w="776" w:type="dxa"/>
            <w:vAlign w:val="center"/>
          </w:tcPr>
          <w:p w:rsidR="00587EDD" w:rsidRPr="009B32BF" w:rsidRDefault="00587EDD" w:rsidP="00932839">
            <w:pPr>
              <w:pStyle w:val="4"/>
              <w:numPr>
                <w:ilvl w:val="0"/>
                <w:numId w:val="0"/>
              </w:numPr>
              <w:jc w:val="center"/>
              <w:rPr>
                <w:snapToGrid w:val="0"/>
                <w:kern w:val="0"/>
                <w:sz w:val="24"/>
                <w:szCs w:val="24"/>
              </w:rPr>
            </w:pPr>
            <w:r w:rsidRPr="009B32BF">
              <w:rPr>
                <w:rFonts w:hint="eastAsia"/>
                <w:snapToGrid w:val="0"/>
                <w:kern w:val="0"/>
                <w:sz w:val="24"/>
                <w:szCs w:val="24"/>
              </w:rPr>
              <w:t>2007</w:t>
            </w:r>
          </w:p>
        </w:tc>
        <w:tc>
          <w:tcPr>
            <w:tcW w:w="776" w:type="dxa"/>
            <w:vAlign w:val="center"/>
          </w:tcPr>
          <w:p w:rsidR="00587EDD" w:rsidRPr="009B32BF" w:rsidRDefault="00587EDD" w:rsidP="00932839">
            <w:pPr>
              <w:pStyle w:val="4"/>
              <w:numPr>
                <w:ilvl w:val="0"/>
                <w:numId w:val="0"/>
              </w:numPr>
              <w:jc w:val="center"/>
              <w:rPr>
                <w:snapToGrid w:val="0"/>
                <w:kern w:val="0"/>
                <w:sz w:val="24"/>
                <w:szCs w:val="24"/>
              </w:rPr>
            </w:pPr>
            <w:r w:rsidRPr="009B32BF">
              <w:rPr>
                <w:rFonts w:hint="eastAsia"/>
                <w:snapToGrid w:val="0"/>
                <w:kern w:val="0"/>
                <w:sz w:val="24"/>
                <w:szCs w:val="24"/>
              </w:rPr>
              <w:t>2008</w:t>
            </w:r>
          </w:p>
        </w:tc>
      </w:tr>
      <w:tr w:rsidR="009B32BF" w:rsidRPr="009B32BF" w:rsidTr="00932839">
        <w:tc>
          <w:tcPr>
            <w:tcW w:w="649" w:type="dxa"/>
            <w:vAlign w:val="center"/>
          </w:tcPr>
          <w:p w:rsidR="00587EDD" w:rsidRPr="009B32BF" w:rsidRDefault="00587EDD" w:rsidP="00932839">
            <w:pPr>
              <w:pStyle w:val="4"/>
              <w:numPr>
                <w:ilvl w:val="0"/>
                <w:numId w:val="0"/>
              </w:numPr>
              <w:jc w:val="center"/>
              <w:rPr>
                <w:snapToGrid w:val="0"/>
                <w:spacing w:val="-14"/>
                <w:kern w:val="0"/>
                <w:sz w:val="24"/>
                <w:szCs w:val="24"/>
              </w:rPr>
            </w:pPr>
            <w:r w:rsidRPr="009B32BF">
              <w:rPr>
                <w:rFonts w:hint="eastAsia"/>
                <w:snapToGrid w:val="0"/>
                <w:spacing w:val="-14"/>
                <w:kern w:val="0"/>
                <w:sz w:val="24"/>
                <w:szCs w:val="24"/>
              </w:rPr>
              <w:t>瑞芳</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10</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37</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17</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9</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14</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18</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21</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19</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24</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17</w:t>
            </w:r>
          </w:p>
        </w:tc>
      </w:tr>
      <w:tr w:rsidR="009B32BF" w:rsidRPr="009B32BF" w:rsidTr="00932839">
        <w:tc>
          <w:tcPr>
            <w:tcW w:w="649" w:type="dxa"/>
            <w:vAlign w:val="center"/>
          </w:tcPr>
          <w:p w:rsidR="00587EDD" w:rsidRPr="009B32BF" w:rsidRDefault="00764792" w:rsidP="00932839">
            <w:pPr>
              <w:pStyle w:val="4"/>
              <w:numPr>
                <w:ilvl w:val="0"/>
                <w:numId w:val="0"/>
              </w:numPr>
              <w:jc w:val="center"/>
              <w:rPr>
                <w:snapToGrid w:val="0"/>
                <w:spacing w:val="-14"/>
                <w:kern w:val="0"/>
                <w:sz w:val="24"/>
                <w:szCs w:val="24"/>
              </w:rPr>
            </w:pPr>
            <w:r w:rsidRPr="009B32BF">
              <w:rPr>
                <w:rFonts w:hint="eastAsia"/>
                <w:snapToGrid w:val="0"/>
                <w:spacing w:val="-14"/>
                <w:kern w:val="0"/>
                <w:sz w:val="24"/>
                <w:szCs w:val="24"/>
              </w:rPr>
              <w:t>南</w:t>
            </w:r>
            <w:r w:rsidR="00587EDD" w:rsidRPr="009B32BF">
              <w:rPr>
                <w:rFonts w:hint="eastAsia"/>
                <w:snapToGrid w:val="0"/>
                <w:spacing w:val="-14"/>
                <w:kern w:val="0"/>
                <w:sz w:val="24"/>
                <w:szCs w:val="24"/>
              </w:rPr>
              <w:t>港</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10</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7</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9</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5</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10</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14</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5</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11</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13</w:t>
            </w:r>
          </w:p>
        </w:tc>
      </w:tr>
      <w:tr w:rsidR="009B32BF" w:rsidRPr="009B32BF" w:rsidTr="00932839">
        <w:tc>
          <w:tcPr>
            <w:tcW w:w="649" w:type="dxa"/>
            <w:vAlign w:val="center"/>
          </w:tcPr>
          <w:p w:rsidR="00587EDD" w:rsidRPr="009B32BF" w:rsidRDefault="00587EDD" w:rsidP="00932839">
            <w:pPr>
              <w:pStyle w:val="4"/>
              <w:numPr>
                <w:ilvl w:val="0"/>
                <w:numId w:val="0"/>
              </w:numPr>
              <w:jc w:val="center"/>
              <w:rPr>
                <w:snapToGrid w:val="0"/>
                <w:spacing w:val="-14"/>
                <w:kern w:val="0"/>
                <w:sz w:val="24"/>
                <w:szCs w:val="24"/>
              </w:rPr>
            </w:pPr>
            <w:r w:rsidRPr="009B32BF">
              <w:rPr>
                <w:rFonts w:hint="eastAsia"/>
                <w:snapToGrid w:val="0"/>
                <w:spacing w:val="-14"/>
                <w:kern w:val="0"/>
                <w:sz w:val="24"/>
                <w:szCs w:val="24"/>
              </w:rPr>
              <w:t>內湖</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6</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6</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9</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10</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9</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8</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13</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10</w:t>
            </w:r>
          </w:p>
        </w:tc>
      </w:tr>
      <w:tr w:rsidR="009B32BF" w:rsidRPr="009B32BF" w:rsidTr="00932839">
        <w:tc>
          <w:tcPr>
            <w:tcW w:w="649" w:type="dxa"/>
            <w:vAlign w:val="center"/>
          </w:tcPr>
          <w:p w:rsidR="00587EDD" w:rsidRPr="009B32BF" w:rsidRDefault="00587EDD" w:rsidP="00932839">
            <w:pPr>
              <w:pStyle w:val="4"/>
              <w:numPr>
                <w:ilvl w:val="0"/>
                <w:numId w:val="0"/>
              </w:numPr>
              <w:jc w:val="center"/>
              <w:rPr>
                <w:snapToGrid w:val="0"/>
                <w:spacing w:val="-14"/>
                <w:kern w:val="0"/>
                <w:sz w:val="24"/>
                <w:szCs w:val="24"/>
              </w:rPr>
            </w:pPr>
            <w:r w:rsidRPr="009B32BF">
              <w:rPr>
                <w:rFonts w:hint="eastAsia"/>
                <w:snapToGrid w:val="0"/>
                <w:spacing w:val="-14"/>
                <w:kern w:val="0"/>
                <w:sz w:val="24"/>
                <w:szCs w:val="24"/>
              </w:rPr>
              <w:t>大直</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5</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5</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2</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8</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10</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7</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13</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8</w:t>
            </w:r>
          </w:p>
        </w:tc>
      </w:tr>
      <w:tr w:rsidR="009B32BF" w:rsidRPr="009B32BF" w:rsidTr="00932839">
        <w:tc>
          <w:tcPr>
            <w:tcW w:w="649" w:type="dxa"/>
            <w:vAlign w:val="center"/>
          </w:tcPr>
          <w:p w:rsidR="00587EDD" w:rsidRPr="009B32BF" w:rsidRDefault="00587EDD" w:rsidP="00932839">
            <w:pPr>
              <w:pStyle w:val="4"/>
              <w:numPr>
                <w:ilvl w:val="0"/>
                <w:numId w:val="0"/>
              </w:numPr>
              <w:jc w:val="center"/>
              <w:rPr>
                <w:snapToGrid w:val="0"/>
                <w:spacing w:val="-14"/>
                <w:kern w:val="0"/>
                <w:sz w:val="24"/>
                <w:szCs w:val="24"/>
              </w:rPr>
            </w:pPr>
            <w:r w:rsidRPr="009B32BF">
              <w:rPr>
                <w:rFonts w:hint="eastAsia"/>
                <w:snapToGrid w:val="0"/>
                <w:spacing w:val="-14"/>
                <w:kern w:val="0"/>
                <w:sz w:val="24"/>
                <w:szCs w:val="24"/>
              </w:rPr>
              <w:t>士林</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6</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9</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2</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10</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9</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6</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12</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7</w:t>
            </w:r>
          </w:p>
        </w:tc>
      </w:tr>
      <w:tr w:rsidR="009B32BF" w:rsidRPr="009B32BF" w:rsidTr="00932839">
        <w:tc>
          <w:tcPr>
            <w:tcW w:w="649" w:type="dxa"/>
            <w:vAlign w:val="center"/>
          </w:tcPr>
          <w:p w:rsidR="00587EDD" w:rsidRPr="009B32BF" w:rsidRDefault="00587EDD" w:rsidP="00932839">
            <w:pPr>
              <w:pStyle w:val="4"/>
              <w:numPr>
                <w:ilvl w:val="0"/>
                <w:numId w:val="0"/>
              </w:numPr>
              <w:jc w:val="center"/>
              <w:rPr>
                <w:snapToGrid w:val="0"/>
                <w:spacing w:val="-14"/>
                <w:kern w:val="0"/>
                <w:sz w:val="24"/>
                <w:szCs w:val="24"/>
              </w:rPr>
            </w:pPr>
            <w:r w:rsidRPr="009B32BF">
              <w:rPr>
                <w:rFonts w:hint="eastAsia"/>
                <w:snapToGrid w:val="0"/>
                <w:spacing w:val="-14"/>
                <w:kern w:val="0"/>
                <w:sz w:val="24"/>
                <w:szCs w:val="24"/>
              </w:rPr>
              <w:t>三重</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2</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10</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7</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0</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8</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12</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11</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7</w:t>
            </w:r>
          </w:p>
        </w:tc>
      </w:tr>
      <w:tr w:rsidR="009B32BF" w:rsidRPr="009B32BF" w:rsidTr="00932839">
        <w:tc>
          <w:tcPr>
            <w:tcW w:w="649" w:type="dxa"/>
            <w:vAlign w:val="center"/>
          </w:tcPr>
          <w:p w:rsidR="00587EDD" w:rsidRPr="009B32BF" w:rsidRDefault="00587EDD" w:rsidP="00932839">
            <w:pPr>
              <w:pStyle w:val="4"/>
              <w:numPr>
                <w:ilvl w:val="0"/>
                <w:numId w:val="0"/>
              </w:numPr>
              <w:jc w:val="center"/>
              <w:rPr>
                <w:snapToGrid w:val="0"/>
                <w:spacing w:val="-14"/>
                <w:kern w:val="0"/>
                <w:sz w:val="24"/>
                <w:szCs w:val="24"/>
              </w:rPr>
            </w:pPr>
            <w:r w:rsidRPr="009B32BF">
              <w:rPr>
                <w:rFonts w:hint="eastAsia"/>
                <w:snapToGrid w:val="0"/>
                <w:spacing w:val="-14"/>
                <w:kern w:val="0"/>
                <w:sz w:val="24"/>
                <w:szCs w:val="24"/>
              </w:rPr>
              <w:t>社子</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7</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2</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10</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11</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6</w:t>
            </w:r>
          </w:p>
        </w:tc>
      </w:tr>
      <w:tr w:rsidR="009B32BF" w:rsidRPr="009B32BF" w:rsidTr="00932839">
        <w:tc>
          <w:tcPr>
            <w:tcW w:w="649" w:type="dxa"/>
            <w:vAlign w:val="center"/>
          </w:tcPr>
          <w:p w:rsidR="00587EDD" w:rsidRPr="009B32BF" w:rsidRDefault="00587EDD" w:rsidP="00932839">
            <w:pPr>
              <w:pStyle w:val="4"/>
              <w:numPr>
                <w:ilvl w:val="0"/>
                <w:numId w:val="0"/>
              </w:numPr>
              <w:jc w:val="center"/>
              <w:rPr>
                <w:snapToGrid w:val="0"/>
                <w:spacing w:val="-14"/>
                <w:kern w:val="0"/>
                <w:sz w:val="24"/>
                <w:szCs w:val="24"/>
              </w:rPr>
            </w:pPr>
            <w:r w:rsidRPr="009B32BF">
              <w:rPr>
                <w:rFonts w:hint="eastAsia"/>
                <w:snapToGrid w:val="0"/>
                <w:spacing w:val="-14"/>
                <w:kern w:val="0"/>
                <w:sz w:val="24"/>
                <w:szCs w:val="24"/>
              </w:rPr>
              <w:t>天母</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7</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9</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5</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10</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13</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8</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12</w:t>
            </w:r>
          </w:p>
        </w:tc>
        <w:tc>
          <w:tcPr>
            <w:tcW w:w="776" w:type="dxa"/>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7</w:t>
            </w:r>
          </w:p>
        </w:tc>
      </w:tr>
      <w:tr w:rsidR="009B32BF" w:rsidRPr="009B32BF" w:rsidTr="00932839">
        <w:tc>
          <w:tcPr>
            <w:tcW w:w="649" w:type="dxa"/>
            <w:tcBorders>
              <w:bottom w:val="double" w:sz="4" w:space="0" w:color="auto"/>
            </w:tcBorders>
            <w:vAlign w:val="center"/>
          </w:tcPr>
          <w:p w:rsidR="00587EDD" w:rsidRPr="009B32BF" w:rsidRDefault="00587EDD" w:rsidP="00932839">
            <w:pPr>
              <w:pStyle w:val="4"/>
              <w:numPr>
                <w:ilvl w:val="0"/>
                <w:numId w:val="0"/>
              </w:numPr>
              <w:jc w:val="center"/>
              <w:rPr>
                <w:snapToGrid w:val="0"/>
                <w:spacing w:val="-14"/>
                <w:kern w:val="0"/>
                <w:sz w:val="24"/>
                <w:szCs w:val="24"/>
              </w:rPr>
            </w:pPr>
            <w:r w:rsidRPr="009B32BF">
              <w:rPr>
                <w:rFonts w:hint="eastAsia"/>
                <w:snapToGrid w:val="0"/>
                <w:spacing w:val="-14"/>
                <w:kern w:val="0"/>
                <w:sz w:val="24"/>
                <w:szCs w:val="24"/>
              </w:rPr>
              <w:t>石牌</w:t>
            </w:r>
          </w:p>
        </w:tc>
        <w:tc>
          <w:tcPr>
            <w:tcW w:w="776" w:type="dxa"/>
            <w:tcBorders>
              <w:bottom w:val="double" w:sz="4" w:space="0" w:color="auto"/>
            </w:tcBorders>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w:t>
            </w:r>
          </w:p>
        </w:tc>
        <w:tc>
          <w:tcPr>
            <w:tcW w:w="776" w:type="dxa"/>
            <w:tcBorders>
              <w:bottom w:val="double" w:sz="4" w:space="0" w:color="auto"/>
            </w:tcBorders>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tcBorders>
              <w:bottom w:val="double" w:sz="4" w:space="0" w:color="auto"/>
            </w:tcBorders>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8</w:t>
            </w:r>
          </w:p>
        </w:tc>
        <w:tc>
          <w:tcPr>
            <w:tcW w:w="776" w:type="dxa"/>
            <w:tcBorders>
              <w:bottom w:val="double" w:sz="4" w:space="0" w:color="auto"/>
            </w:tcBorders>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tcBorders>
              <w:bottom w:val="double" w:sz="4" w:space="0" w:color="auto"/>
            </w:tcBorders>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0</w:t>
            </w:r>
          </w:p>
        </w:tc>
        <w:tc>
          <w:tcPr>
            <w:tcW w:w="776" w:type="dxa"/>
            <w:tcBorders>
              <w:bottom w:val="double" w:sz="4" w:space="0" w:color="auto"/>
            </w:tcBorders>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12</w:t>
            </w:r>
          </w:p>
        </w:tc>
        <w:tc>
          <w:tcPr>
            <w:tcW w:w="776" w:type="dxa"/>
            <w:tcBorders>
              <w:bottom w:val="double" w:sz="4" w:space="0" w:color="auto"/>
            </w:tcBorders>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10</w:t>
            </w:r>
          </w:p>
        </w:tc>
        <w:tc>
          <w:tcPr>
            <w:tcW w:w="776" w:type="dxa"/>
            <w:tcBorders>
              <w:bottom w:val="double" w:sz="4" w:space="0" w:color="auto"/>
            </w:tcBorders>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5</w:t>
            </w:r>
          </w:p>
        </w:tc>
        <w:tc>
          <w:tcPr>
            <w:tcW w:w="776" w:type="dxa"/>
            <w:tcBorders>
              <w:bottom w:val="double" w:sz="4" w:space="0" w:color="auto"/>
            </w:tcBorders>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10</w:t>
            </w:r>
          </w:p>
        </w:tc>
        <w:tc>
          <w:tcPr>
            <w:tcW w:w="776" w:type="dxa"/>
            <w:tcBorders>
              <w:bottom w:val="double" w:sz="4" w:space="0" w:color="auto"/>
            </w:tcBorders>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4</w:t>
            </w:r>
          </w:p>
        </w:tc>
      </w:tr>
      <w:tr w:rsidR="009B32BF" w:rsidRPr="009B32BF" w:rsidTr="00932839">
        <w:tc>
          <w:tcPr>
            <w:tcW w:w="649" w:type="dxa"/>
            <w:tcBorders>
              <w:top w:val="double" w:sz="4" w:space="0" w:color="auto"/>
            </w:tcBorders>
            <w:vAlign w:val="center"/>
          </w:tcPr>
          <w:p w:rsidR="00587EDD" w:rsidRPr="009B32BF" w:rsidRDefault="00587EDD" w:rsidP="00932839">
            <w:pPr>
              <w:pStyle w:val="4"/>
              <w:numPr>
                <w:ilvl w:val="0"/>
                <w:numId w:val="0"/>
              </w:numPr>
              <w:jc w:val="center"/>
              <w:rPr>
                <w:snapToGrid w:val="0"/>
                <w:spacing w:val="-14"/>
                <w:kern w:val="0"/>
                <w:sz w:val="24"/>
                <w:szCs w:val="24"/>
              </w:rPr>
            </w:pPr>
          </w:p>
        </w:tc>
        <w:tc>
          <w:tcPr>
            <w:tcW w:w="776" w:type="dxa"/>
            <w:tcBorders>
              <w:top w:val="double" w:sz="4" w:space="0" w:color="auto"/>
            </w:tcBorders>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2009</w:t>
            </w:r>
          </w:p>
        </w:tc>
        <w:tc>
          <w:tcPr>
            <w:tcW w:w="776" w:type="dxa"/>
            <w:tcBorders>
              <w:top w:val="double" w:sz="4" w:space="0" w:color="auto"/>
            </w:tcBorders>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2010</w:t>
            </w:r>
          </w:p>
        </w:tc>
        <w:tc>
          <w:tcPr>
            <w:tcW w:w="776" w:type="dxa"/>
            <w:tcBorders>
              <w:top w:val="double" w:sz="4" w:space="0" w:color="auto"/>
            </w:tcBorders>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2011</w:t>
            </w:r>
          </w:p>
        </w:tc>
        <w:tc>
          <w:tcPr>
            <w:tcW w:w="776" w:type="dxa"/>
            <w:tcBorders>
              <w:top w:val="double" w:sz="4" w:space="0" w:color="auto"/>
            </w:tcBorders>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2012</w:t>
            </w:r>
          </w:p>
        </w:tc>
        <w:tc>
          <w:tcPr>
            <w:tcW w:w="776" w:type="dxa"/>
            <w:tcBorders>
              <w:top w:val="double" w:sz="4" w:space="0" w:color="auto"/>
            </w:tcBorders>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2013</w:t>
            </w:r>
          </w:p>
        </w:tc>
        <w:tc>
          <w:tcPr>
            <w:tcW w:w="776" w:type="dxa"/>
            <w:tcBorders>
              <w:top w:val="double" w:sz="4" w:space="0" w:color="auto"/>
            </w:tcBorders>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2014</w:t>
            </w:r>
          </w:p>
        </w:tc>
        <w:tc>
          <w:tcPr>
            <w:tcW w:w="776" w:type="dxa"/>
            <w:tcBorders>
              <w:top w:val="double" w:sz="4" w:space="0" w:color="auto"/>
            </w:tcBorders>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2015</w:t>
            </w:r>
          </w:p>
        </w:tc>
        <w:tc>
          <w:tcPr>
            <w:tcW w:w="776" w:type="dxa"/>
            <w:tcBorders>
              <w:top w:val="double" w:sz="4" w:space="0" w:color="auto"/>
            </w:tcBorders>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2016</w:t>
            </w:r>
          </w:p>
        </w:tc>
        <w:tc>
          <w:tcPr>
            <w:tcW w:w="776" w:type="dxa"/>
            <w:tcBorders>
              <w:top w:val="double" w:sz="4" w:space="0" w:color="auto"/>
            </w:tcBorders>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2017</w:t>
            </w:r>
          </w:p>
        </w:tc>
        <w:tc>
          <w:tcPr>
            <w:tcW w:w="776" w:type="dxa"/>
            <w:tcBorders>
              <w:top w:val="double" w:sz="4" w:space="0" w:color="auto"/>
            </w:tcBorders>
            <w:vAlign w:val="center"/>
          </w:tcPr>
          <w:p w:rsidR="00587EDD"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2018</w:t>
            </w:r>
          </w:p>
        </w:tc>
      </w:tr>
      <w:tr w:rsidR="009B32BF" w:rsidRPr="009B32BF" w:rsidTr="00932839">
        <w:tc>
          <w:tcPr>
            <w:tcW w:w="649" w:type="dxa"/>
            <w:vAlign w:val="center"/>
          </w:tcPr>
          <w:p w:rsidR="00764792" w:rsidRPr="009B32BF" w:rsidRDefault="00764792" w:rsidP="00932839">
            <w:pPr>
              <w:pStyle w:val="4"/>
              <w:numPr>
                <w:ilvl w:val="0"/>
                <w:numId w:val="0"/>
              </w:numPr>
              <w:jc w:val="center"/>
              <w:rPr>
                <w:snapToGrid w:val="0"/>
                <w:spacing w:val="-14"/>
                <w:kern w:val="0"/>
                <w:sz w:val="24"/>
                <w:szCs w:val="24"/>
              </w:rPr>
            </w:pPr>
            <w:r w:rsidRPr="009B32BF">
              <w:rPr>
                <w:rFonts w:hint="eastAsia"/>
                <w:snapToGrid w:val="0"/>
                <w:spacing w:val="-14"/>
                <w:kern w:val="0"/>
                <w:sz w:val="24"/>
                <w:szCs w:val="24"/>
              </w:rPr>
              <w:t>瑞芳</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17</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12</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12</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13</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21</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12</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14</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16</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18</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17</w:t>
            </w:r>
          </w:p>
        </w:tc>
      </w:tr>
      <w:tr w:rsidR="009B32BF" w:rsidRPr="009B32BF" w:rsidTr="00932839">
        <w:tc>
          <w:tcPr>
            <w:tcW w:w="649" w:type="dxa"/>
            <w:vAlign w:val="center"/>
          </w:tcPr>
          <w:p w:rsidR="00764792" w:rsidRPr="009B32BF" w:rsidRDefault="00764792" w:rsidP="00932839">
            <w:pPr>
              <w:pStyle w:val="4"/>
              <w:numPr>
                <w:ilvl w:val="0"/>
                <w:numId w:val="0"/>
              </w:numPr>
              <w:jc w:val="center"/>
              <w:rPr>
                <w:snapToGrid w:val="0"/>
                <w:spacing w:val="-14"/>
                <w:kern w:val="0"/>
                <w:sz w:val="24"/>
                <w:szCs w:val="24"/>
              </w:rPr>
            </w:pPr>
            <w:r w:rsidRPr="009B32BF">
              <w:rPr>
                <w:rFonts w:hint="eastAsia"/>
                <w:snapToGrid w:val="0"/>
                <w:spacing w:val="-14"/>
                <w:kern w:val="0"/>
                <w:sz w:val="24"/>
                <w:szCs w:val="24"/>
              </w:rPr>
              <w:t>南港</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9</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9</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6</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7</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9</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8</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6</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5</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0</w:t>
            </w:r>
          </w:p>
        </w:tc>
      </w:tr>
      <w:tr w:rsidR="009B32BF" w:rsidRPr="009B32BF" w:rsidTr="00932839">
        <w:tc>
          <w:tcPr>
            <w:tcW w:w="649" w:type="dxa"/>
            <w:vAlign w:val="center"/>
          </w:tcPr>
          <w:p w:rsidR="00764792" w:rsidRPr="009B32BF" w:rsidRDefault="00764792" w:rsidP="00932839">
            <w:pPr>
              <w:pStyle w:val="4"/>
              <w:numPr>
                <w:ilvl w:val="0"/>
                <w:numId w:val="0"/>
              </w:numPr>
              <w:jc w:val="center"/>
              <w:rPr>
                <w:snapToGrid w:val="0"/>
                <w:spacing w:val="-14"/>
                <w:kern w:val="0"/>
                <w:sz w:val="24"/>
                <w:szCs w:val="24"/>
              </w:rPr>
            </w:pPr>
            <w:r w:rsidRPr="009B32BF">
              <w:rPr>
                <w:rFonts w:hint="eastAsia"/>
                <w:snapToGrid w:val="0"/>
                <w:spacing w:val="-14"/>
                <w:kern w:val="0"/>
                <w:sz w:val="24"/>
                <w:szCs w:val="24"/>
              </w:rPr>
              <w:t>內湖</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7</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7</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6</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10</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8</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6</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6</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2</w:t>
            </w:r>
          </w:p>
        </w:tc>
      </w:tr>
      <w:tr w:rsidR="009B32BF" w:rsidRPr="009B32BF" w:rsidTr="00932839">
        <w:tc>
          <w:tcPr>
            <w:tcW w:w="649" w:type="dxa"/>
            <w:vAlign w:val="center"/>
          </w:tcPr>
          <w:p w:rsidR="00764792" w:rsidRPr="009B32BF" w:rsidRDefault="00764792" w:rsidP="00932839">
            <w:pPr>
              <w:pStyle w:val="4"/>
              <w:numPr>
                <w:ilvl w:val="0"/>
                <w:numId w:val="0"/>
              </w:numPr>
              <w:jc w:val="center"/>
              <w:rPr>
                <w:snapToGrid w:val="0"/>
                <w:spacing w:val="-14"/>
                <w:kern w:val="0"/>
                <w:sz w:val="24"/>
                <w:szCs w:val="24"/>
              </w:rPr>
            </w:pPr>
            <w:r w:rsidRPr="009B32BF">
              <w:rPr>
                <w:rFonts w:hint="eastAsia"/>
                <w:snapToGrid w:val="0"/>
                <w:spacing w:val="-14"/>
                <w:kern w:val="0"/>
                <w:sz w:val="24"/>
                <w:szCs w:val="24"/>
              </w:rPr>
              <w:t>大直</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2</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6</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8</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6</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6</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2</w:t>
            </w:r>
          </w:p>
        </w:tc>
      </w:tr>
      <w:tr w:rsidR="009B32BF" w:rsidRPr="009B32BF" w:rsidTr="00932839">
        <w:tc>
          <w:tcPr>
            <w:tcW w:w="649" w:type="dxa"/>
            <w:vAlign w:val="center"/>
          </w:tcPr>
          <w:p w:rsidR="00764792" w:rsidRPr="009B32BF" w:rsidRDefault="00764792" w:rsidP="00932839">
            <w:pPr>
              <w:pStyle w:val="4"/>
              <w:numPr>
                <w:ilvl w:val="0"/>
                <w:numId w:val="0"/>
              </w:numPr>
              <w:jc w:val="center"/>
              <w:rPr>
                <w:snapToGrid w:val="0"/>
                <w:spacing w:val="-14"/>
                <w:kern w:val="0"/>
                <w:sz w:val="24"/>
                <w:szCs w:val="24"/>
              </w:rPr>
            </w:pPr>
            <w:r w:rsidRPr="009B32BF">
              <w:rPr>
                <w:rFonts w:hint="eastAsia"/>
                <w:snapToGrid w:val="0"/>
                <w:spacing w:val="-14"/>
                <w:kern w:val="0"/>
                <w:sz w:val="24"/>
                <w:szCs w:val="24"/>
              </w:rPr>
              <w:t>士林</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2</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7</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11</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7</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6</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4</w:t>
            </w:r>
          </w:p>
        </w:tc>
      </w:tr>
      <w:tr w:rsidR="009B32BF" w:rsidRPr="009B32BF" w:rsidTr="00932839">
        <w:tc>
          <w:tcPr>
            <w:tcW w:w="649" w:type="dxa"/>
            <w:vAlign w:val="center"/>
          </w:tcPr>
          <w:p w:rsidR="00764792" w:rsidRPr="009B32BF" w:rsidRDefault="00764792" w:rsidP="00932839">
            <w:pPr>
              <w:pStyle w:val="4"/>
              <w:numPr>
                <w:ilvl w:val="0"/>
                <w:numId w:val="0"/>
              </w:numPr>
              <w:jc w:val="center"/>
              <w:rPr>
                <w:snapToGrid w:val="0"/>
                <w:spacing w:val="-14"/>
                <w:kern w:val="0"/>
                <w:sz w:val="24"/>
                <w:szCs w:val="24"/>
              </w:rPr>
            </w:pPr>
            <w:r w:rsidRPr="009B32BF">
              <w:rPr>
                <w:rFonts w:hint="eastAsia"/>
                <w:snapToGrid w:val="0"/>
                <w:spacing w:val="-14"/>
                <w:kern w:val="0"/>
                <w:sz w:val="24"/>
                <w:szCs w:val="24"/>
              </w:rPr>
              <w:t>三重</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2</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5</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8</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8</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6</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w:t>
            </w:r>
          </w:p>
        </w:tc>
      </w:tr>
      <w:tr w:rsidR="009B32BF" w:rsidRPr="009B32BF" w:rsidTr="00932839">
        <w:tc>
          <w:tcPr>
            <w:tcW w:w="649" w:type="dxa"/>
            <w:vAlign w:val="center"/>
          </w:tcPr>
          <w:p w:rsidR="00764792" w:rsidRPr="009B32BF" w:rsidRDefault="00764792" w:rsidP="00932839">
            <w:pPr>
              <w:pStyle w:val="4"/>
              <w:numPr>
                <w:ilvl w:val="0"/>
                <w:numId w:val="0"/>
              </w:numPr>
              <w:jc w:val="center"/>
              <w:rPr>
                <w:snapToGrid w:val="0"/>
                <w:spacing w:val="-14"/>
                <w:kern w:val="0"/>
                <w:sz w:val="24"/>
                <w:szCs w:val="24"/>
              </w:rPr>
            </w:pPr>
            <w:r w:rsidRPr="009B32BF">
              <w:rPr>
                <w:rFonts w:hint="eastAsia"/>
                <w:snapToGrid w:val="0"/>
                <w:spacing w:val="-14"/>
                <w:kern w:val="0"/>
                <w:sz w:val="24"/>
                <w:szCs w:val="24"/>
              </w:rPr>
              <w:t>社子</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7</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10</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7</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5</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5</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4</w:t>
            </w:r>
          </w:p>
        </w:tc>
      </w:tr>
      <w:tr w:rsidR="009B32BF" w:rsidRPr="009B32BF" w:rsidTr="00932839">
        <w:tc>
          <w:tcPr>
            <w:tcW w:w="649" w:type="dxa"/>
            <w:vAlign w:val="center"/>
          </w:tcPr>
          <w:p w:rsidR="00764792" w:rsidRPr="009B32BF" w:rsidRDefault="00764792" w:rsidP="00932839">
            <w:pPr>
              <w:pStyle w:val="4"/>
              <w:numPr>
                <w:ilvl w:val="0"/>
                <w:numId w:val="0"/>
              </w:numPr>
              <w:jc w:val="center"/>
              <w:rPr>
                <w:snapToGrid w:val="0"/>
                <w:spacing w:val="-14"/>
                <w:kern w:val="0"/>
                <w:sz w:val="24"/>
                <w:szCs w:val="24"/>
              </w:rPr>
            </w:pPr>
            <w:r w:rsidRPr="009B32BF">
              <w:rPr>
                <w:rFonts w:hint="eastAsia"/>
                <w:snapToGrid w:val="0"/>
                <w:spacing w:val="-14"/>
                <w:kern w:val="0"/>
                <w:sz w:val="24"/>
                <w:szCs w:val="24"/>
              </w:rPr>
              <w:t>天母</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2</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8</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11</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6</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8</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5</w:t>
            </w:r>
          </w:p>
        </w:tc>
      </w:tr>
      <w:tr w:rsidR="009B32BF" w:rsidRPr="009B32BF" w:rsidTr="00932839">
        <w:tc>
          <w:tcPr>
            <w:tcW w:w="649" w:type="dxa"/>
            <w:vAlign w:val="center"/>
          </w:tcPr>
          <w:p w:rsidR="00764792" w:rsidRPr="009B32BF" w:rsidRDefault="00764792" w:rsidP="00932839">
            <w:pPr>
              <w:pStyle w:val="4"/>
              <w:numPr>
                <w:ilvl w:val="0"/>
                <w:numId w:val="0"/>
              </w:numPr>
              <w:jc w:val="center"/>
              <w:rPr>
                <w:snapToGrid w:val="0"/>
                <w:spacing w:val="-14"/>
                <w:kern w:val="0"/>
                <w:sz w:val="24"/>
                <w:szCs w:val="24"/>
              </w:rPr>
            </w:pPr>
            <w:r w:rsidRPr="009B32BF">
              <w:rPr>
                <w:rFonts w:hint="eastAsia"/>
                <w:snapToGrid w:val="0"/>
                <w:spacing w:val="-14"/>
                <w:kern w:val="0"/>
                <w:sz w:val="24"/>
                <w:szCs w:val="24"/>
              </w:rPr>
              <w:t>石牌</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7</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10</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5</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5</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vAlign w:val="center"/>
          </w:tcPr>
          <w:p w:rsidR="00764792" w:rsidRPr="009B32BF" w:rsidRDefault="00764792" w:rsidP="00932839">
            <w:pPr>
              <w:pStyle w:val="4"/>
              <w:numPr>
                <w:ilvl w:val="0"/>
                <w:numId w:val="0"/>
              </w:numPr>
              <w:jc w:val="center"/>
              <w:rPr>
                <w:snapToGrid w:val="0"/>
                <w:kern w:val="0"/>
                <w:sz w:val="24"/>
                <w:szCs w:val="24"/>
              </w:rPr>
            </w:pPr>
            <w:r w:rsidRPr="009B32BF">
              <w:rPr>
                <w:rFonts w:hint="eastAsia"/>
                <w:snapToGrid w:val="0"/>
                <w:kern w:val="0"/>
                <w:sz w:val="24"/>
                <w:szCs w:val="24"/>
              </w:rPr>
              <w:t>6</w:t>
            </w:r>
          </w:p>
        </w:tc>
      </w:tr>
    </w:tbl>
    <w:p w:rsidR="00587EDD" w:rsidRPr="009B32BF" w:rsidRDefault="00932839" w:rsidP="00932839">
      <w:pPr>
        <w:pStyle w:val="4"/>
        <w:numPr>
          <w:ilvl w:val="0"/>
          <w:numId w:val="0"/>
        </w:numPr>
        <w:ind w:leftChars="300" w:left="1020"/>
        <w:rPr>
          <w:snapToGrid w:val="0"/>
          <w:kern w:val="0"/>
          <w:sz w:val="20"/>
          <w:szCs w:val="20"/>
        </w:rPr>
      </w:pPr>
      <w:r w:rsidRPr="009B32BF">
        <w:rPr>
          <w:rFonts w:hint="eastAsia"/>
          <w:snapToGrid w:val="0"/>
          <w:kern w:val="0"/>
          <w:sz w:val="20"/>
          <w:szCs w:val="20"/>
        </w:rPr>
        <w:t>資料來源：整理自中央氣象局</w:t>
      </w:r>
      <w:r w:rsidR="00F673AA" w:rsidRPr="009B32BF">
        <w:rPr>
          <w:rFonts w:hint="eastAsia"/>
          <w:snapToGrid w:val="0"/>
          <w:kern w:val="0"/>
          <w:sz w:val="20"/>
          <w:szCs w:val="20"/>
        </w:rPr>
        <w:t>復函</w:t>
      </w:r>
      <w:r w:rsidRPr="009B32BF">
        <w:rPr>
          <w:rFonts w:hint="eastAsia"/>
          <w:snapToGrid w:val="0"/>
          <w:kern w:val="0"/>
          <w:sz w:val="20"/>
          <w:szCs w:val="20"/>
        </w:rPr>
        <w:t>檢附</w:t>
      </w:r>
      <w:r w:rsidR="00F673AA" w:rsidRPr="009B32BF">
        <w:rPr>
          <w:rFonts w:hint="eastAsia"/>
          <w:snapToGrid w:val="0"/>
          <w:kern w:val="0"/>
          <w:sz w:val="20"/>
          <w:szCs w:val="20"/>
        </w:rPr>
        <w:t>之</w:t>
      </w:r>
      <w:r w:rsidRPr="009B32BF">
        <w:rPr>
          <w:rFonts w:hint="eastAsia"/>
          <w:snapToGrid w:val="0"/>
          <w:kern w:val="0"/>
          <w:sz w:val="20"/>
          <w:szCs w:val="20"/>
        </w:rPr>
        <w:t>電腦報表數據</w:t>
      </w:r>
    </w:p>
    <w:p w:rsidR="00932839" w:rsidRPr="009B32BF" w:rsidRDefault="00932839" w:rsidP="00932839">
      <w:pPr>
        <w:pStyle w:val="4"/>
        <w:numPr>
          <w:ilvl w:val="0"/>
          <w:numId w:val="0"/>
        </w:numPr>
        <w:ind w:left="1701"/>
        <w:rPr>
          <w:snapToGrid w:val="0"/>
          <w:kern w:val="0"/>
          <w:szCs w:val="32"/>
        </w:rPr>
      </w:pPr>
      <w:r w:rsidRPr="009B32BF">
        <w:rPr>
          <w:rFonts w:hint="eastAsia"/>
          <w:snapToGrid w:val="0"/>
          <w:kern w:val="0"/>
          <w:szCs w:val="32"/>
        </w:rPr>
        <w:lastRenderedPageBreak/>
        <w:t>由表4可知，自1999至2018年間，基隆河上</w:t>
      </w:r>
      <w:r w:rsidRPr="009B32BF">
        <w:rPr>
          <w:rFonts w:hAnsi="標楷體" w:hint="eastAsia"/>
          <w:snapToGrid w:val="0"/>
          <w:kern w:val="0"/>
          <w:szCs w:val="32"/>
        </w:rPr>
        <w:t>、</w:t>
      </w:r>
      <w:r w:rsidRPr="009B32BF">
        <w:rPr>
          <w:rFonts w:hint="eastAsia"/>
          <w:snapToGrid w:val="0"/>
          <w:kern w:val="0"/>
          <w:szCs w:val="32"/>
        </w:rPr>
        <w:t>中</w:t>
      </w:r>
      <w:r w:rsidRPr="009B32BF">
        <w:rPr>
          <w:rFonts w:hAnsi="標楷體" w:hint="eastAsia"/>
          <w:snapToGrid w:val="0"/>
          <w:kern w:val="0"/>
          <w:szCs w:val="32"/>
        </w:rPr>
        <w:t>、</w:t>
      </w:r>
      <w:r w:rsidRPr="009B32BF">
        <w:rPr>
          <w:rFonts w:hint="eastAsia"/>
          <w:snapToGrid w:val="0"/>
          <w:kern w:val="0"/>
          <w:szCs w:val="32"/>
        </w:rPr>
        <w:t>下游大雨天數之變化情形大致相同，降雨中心並無明顯自上游移往下游</w:t>
      </w:r>
      <w:r w:rsidR="005C0BD2" w:rsidRPr="009B32BF">
        <w:rPr>
          <w:rFonts w:hint="eastAsia"/>
          <w:snapToGrid w:val="0"/>
          <w:kern w:val="0"/>
          <w:szCs w:val="32"/>
        </w:rPr>
        <w:t>之</w:t>
      </w:r>
      <w:r w:rsidRPr="009B32BF">
        <w:rPr>
          <w:rFonts w:hint="eastAsia"/>
          <w:snapToGrid w:val="0"/>
          <w:kern w:val="0"/>
          <w:szCs w:val="32"/>
        </w:rPr>
        <w:t>趨勢。</w:t>
      </w:r>
    </w:p>
    <w:p w:rsidR="00720484" w:rsidRPr="009B32BF" w:rsidRDefault="00720484" w:rsidP="00720484">
      <w:pPr>
        <w:pStyle w:val="4"/>
        <w:rPr>
          <w:snapToGrid w:val="0"/>
          <w:kern w:val="0"/>
        </w:rPr>
      </w:pPr>
      <w:r w:rsidRPr="009B32BF">
        <w:rPr>
          <w:rFonts w:hint="eastAsia"/>
          <w:snapToGrid w:val="0"/>
          <w:kern w:val="0"/>
        </w:rPr>
        <w:t>另依基隆河整體治理計畫規劃總報告</w:t>
      </w:r>
      <w:r w:rsidRPr="009B32BF">
        <w:rPr>
          <w:rFonts w:hAnsi="標楷體" w:hint="eastAsia"/>
          <w:snapToGrid w:val="0"/>
          <w:kern w:val="0"/>
        </w:rPr>
        <w:t>（89年4月）</w:t>
      </w:r>
      <w:r w:rsidR="00B51D46" w:rsidRPr="009B32BF">
        <w:rPr>
          <w:rFonts w:hAnsi="標楷體" w:hint="eastAsia"/>
          <w:snapToGrid w:val="0"/>
          <w:kern w:val="0"/>
        </w:rPr>
        <w:t>第9-2-27頁載述：「有關基隆河降雨重心機率分析，根據78年『基隆河員山子分洪規劃研究報告』中，統計民國49年至76年間基隆河流域暴雨情形，其降雨中心發生在下游陽明山區約占64%，發生在員山子上游火燒寮山區約占36%。由於統計時間不長，本計畫重行蒐集民國12年至87年間，其降雨中心發生在下游陽明山區約占44%，發生在員山子上游火燒寮山區約占56%。」</w:t>
      </w:r>
      <w:r w:rsidR="005C0BD2" w:rsidRPr="009B32BF">
        <w:rPr>
          <w:rFonts w:hAnsi="標楷體" w:hint="eastAsia"/>
          <w:snapToGrid w:val="0"/>
          <w:kern w:val="0"/>
        </w:rPr>
        <w:t>可知民國12年至48年間，以及77年至87年間</w:t>
      </w:r>
      <w:r w:rsidR="00E155CF" w:rsidRPr="009B32BF">
        <w:rPr>
          <w:rFonts w:hAnsi="標楷體" w:hint="eastAsia"/>
          <w:snapToGrid w:val="0"/>
          <w:kern w:val="0"/>
        </w:rPr>
        <w:t>，</w:t>
      </w:r>
      <w:r w:rsidR="005C0BD2" w:rsidRPr="009B32BF">
        <w:rPr>
          <w:rFonts w:hAnsi="標楷體" w:hint="eastAsia"/>
          <w:snapToGrid w:val="0"/>
          <w:kern w:val="0"/>
        </w:rPr>
        <w:t>基隆河降雨中心發生在上游火燒寮山區機率高於下游陽明山區；而民國49年至76年間，基隆河降雨中心發生在下游陽明山區機率高於上游火燒寮山區</w:t>
      </w:r>
      <w:r w:rsidR="00E155CF" w:rsidRPr="009B32BF">
        <w:rPr>
          <w:rFonts w:hAnsi="標楷體" w:hint="eastAsia"/>
          <w:snapToGrid w:val="0"/>
          <w:kern w:val="0"/>
        </w:rPr>
        <w:t>；基隆河降雨中心在民國12年至48年間、民國49年至76年間、民國49年至76年間，並無明顯移動趨勢。</w:t>
      </w:r>
    </w:p>
    <w:p w:rsidR="001A4737" w:rsidRPr="009B32BF" w:rsidRDefault="001A4737" w:rsidP="004E4693">
      <w:pPr>
        <w:pStyle w:val="3"/>
      </w:pPr>
      <w:r w:rsidRPr="009B32BF">
        <w:rPr>
          <w:rFonts w:hint="eastAsia"/>
        </w:rPr>
        <w:t>有關</w:t>
      </w:r>
      <w:r w:rsidR="004E4693" w:rsidRPr="009B32BF">
        <w:rPr>
          <w:rFonts w:hint="eastAsia"/>
        </w:rPr>
        <w:t>馬前市長91年1月31日</w:t>
      </w:r>
      <w:r w:rsidR="004A510C" w:rsidRPr="009B32BF">
        <w:rPr>
          <w:rFonts w:hint="eastAsia"/>
        </w:rPr>
        <w:t>於「中山橋抬高水工模型」案成果報告定稿前</w:t>
      </w:r>
      <w:r w:rsidR="004A510C" w:rsidRPr="009B32BF">
        <w:rPr>
          <w:rFonts w:hAnsi="標楷體" w:hint="eastAsia"/>
        </w:rPr>
        <w:t>（91年7月），即</w:t>
      </w:r>
      <w:r w:rsidR="004E4693" w:rsidRPr="009B32BF">
        <w:rPr>
          <w:rFonts w:hint="eastAsia"/>
        </w:rPr>
        <w:t>召開記者</w:t>
      </w:r>
      <w:r w:rsidR="004E4693" w:rsidRPr="009B32BF">
        <w:t>會正式宣布中山橋遷建計畫，是否有考量納莉颱風分洪前後流量資料</w:t>
      </w:r>
      <w:r w:rsidR="004E4693" w:rsidRPr="009B32BF">
        <w:rPr>
          <w:rFonts w:hint="eastAsia"/>
        </w:rPr>
        <w:t>一節，據該府於本院現場履勘後補充說明資料：</w:t>
      </w:r>
    </w:p>
    <w:p w:rsidR="004E4693" w:rsidRPr="009B32BF" w:rsidRDefault="00507D99" w:rsidP="004E4693">
      <w:pPr>
        <w:pStyle w:val="4"/>
        <w:rPr>
          <w:snapToGrid w:val="0"/>
          <w:kern w:val="0"/>
        </w:rPr>
      </w:pPr>
      <w:r w:rsidRPr="009B32BF">
        <w:rPr>
          <w:rFonts w:hint="eastAsia"/>
          <w:snapToGrid w:val="0"/>
          <w:kern w:val="0"/>
        </w:rPr>
        <w:t>臺北市政</w:t>
      </w:r>
      <w:r w:rsidR="004E4693" w:rsidRPr="009B32BF">
        <w:rPr>
          <w:snapToGrid w:val="0"/>
          <w:kern w:val="0"/>
        </w:rPr>
        <w:t>府於89年11月辦</w:t>
      </w:r>
      <w:r w:rsidR="008E03DF" w:rsidRPr="009B32BF">
        <w:rPr>
          <w:rFonts w:hint="eastAsia"/>
          <w:snapToGrid w:val="0"/>
          <w:kern w:val="0"/>
        </w:rPr>
        <w:t>理</w:t>
      </w:r>
      <w:r w:rsidR="004E4693" w:rsidRPr="009B32BF">
        <w:rPr>
          <w:snapToGrid w:val="0"/>
          <w:kern w:val="0"/>
        </w:rPr>
        <w:t>之</w:t>
      </w:r>
      <w:r w:rsidR="005B7B21" w:rsidRPr="009B32BF">
        <w:rPr>
          <w:rFonts w:hint="eastAsia"/>
          <w:snapToGrid w:val="0"/>
          <w:kern w:val="0"/>
        </w:rPr>
        <w:t>「中山橋抬高水工模型」案</w:t>
      </w:r>
      <w:r w:rsidR="008E03DF" w:rsidRPr="009B32BF">
        <w:rPr>
          <w:rFonts w:hint="eastAsia"/>
          <w:snapToGrid w:val="0"/>
          <w:kern w:val="0"/>
        </w:rPr>
        <w:t>，</w:t>
      </w:r>
      <w:r w:rsidR="004E4693" w:rsidRPr="009B32BF">
        <w:rPr>
          <w:snapToGrid w:val="0"/>
          <w:kern w:val="0"/>
        </w:rPr>
        <w:t>其中局部模型(百齡橋至大直橋段)之流量即模擬不同重現期之洪水量，包括200年3</w:t>
      </w:r>
      <w:r w:rsidR="008E03DF" w:rsidRPr="009B32BF">
        <w:rPr>
          <w:rFonts w:hint="eastAsia"/>
          <w:snapToGrid w:val="0"/>
          <w:kern w:val="0"/>
        </w:rPr>
        <w:t>,</w:t>
      </w:r>
      <w:r w:rsidR="004E4693" w:rsidRPr="009B32BF">
        <w:rPr>
          <w:snapToGrid w:val="0"/>
          <w:kern w:val="0"/>
        </w:rPr>
        <w:t>200cms及5</w:t>
      </w:r>
      <w:r w:rsidR="008E03DF" w:rsidRPr="009B32BF">
        <w:rPr>
          <w:rFonts w:hint="eastAsia"/>
          <w:snapToGrid w:val="0"/>
          <w:kern w:val="0"/>
        </w:rPr>
        <w:t>,</w:t>
      </w:r>
      <w:r w:rsidR="004E4693" w:rsidRPr="009B32BF">
        <w:rPr>
          <w:snapToGrid w:val="0"/>
          <w:kern w:val="0"/>
        </w:rPr>
        <w:t>400cms</w:t>
      </w:r>
      <w:r w:rsidR="00EF4708" w:rsidRPr="009B32BF">
        <w:rPr>
          <w:rFonts w:hAnsi="標楷體" w:hint="eastAsia"/>
          <w:snapToGrid w:val="0"/>
          <w:kern w:val="0"/>
        </w:rPr>
        <w:t>、</w:t>
      </w:r>
      <w:r w:rsidR="004E4693" w:rsidRPr="009B32BF">
        <w:rPr>
          <w:snapToGrid w:val="0"/>
          <w:kern w:val="0"/>
        </w:rPr>
        <w:t>100年、50年及10年重現期等5種流量，對中山橋附近之水位流量變化，後因委辦期間又適逢90年9月納莉颱風帶來大量降雨，造成</w:t>
      </w:r>
      <w:r w:rsidR="009C1E30" w:rsidRPr="009B32BF">
        <w:rPr>
          <w:snapToGrid w:val="0"/>
          <w:kern w:val="0"/>
        </w:rPr>
        <w:t>臺北</w:t>
      </w:r>
      <w:r w:rsidR="004E4693" w:rsidRPr="009B32BF">
        <w:rPr>
          <w:snapToGrid w:val="0"/>
          <w:kern w:val="0"/>
        </w:rPr>
        <w:t>地區重大災害，故該報告納入蒐集並分析納莉颱風之降雨</w:t>
      </w:r>
      <w:r w:rsidR="004E4693" w:rsidRPr="009B32BF">
        <w:rPr>
          <w:snapToGrid w:val="0"/>
          <w:kern w:val="0"/>
        </w:rPr>
        <w:lastRenderedPageBreak/>
        <w:t>量、洪水位及洪水量等水文資料。</w:t>
      </w:r>
    </w:p>
    <w:p w:rsidR="004E4693" w:rsidRPr="009B32BF" w:rsidRDefault="008E03DF" w:rsidP="004E4693">
      <w:pPr>
        <w:pStyle w:val="4"/>
      </w:pPr>
      <w:r w:rsidRPr="009B32BF">
        <w:rPr>
          <w:rFonts w:hAnsi="標楷體" w:hint="eastAsia"/>
        </w:rPr>
        <w:t>該</w:t>
      </w:r>
      <w:r w:rsidR="004E4693" w:rsidRPr="009B32BF">
        <w:rPr>
          <w:rFonts w:hAnsi="標楷體"/>
        </w:rPr>
        <w:t>府</w:t>
      </w:r>
      <w:r w:rsidR="004E4693" w:rsidRPr="009B32BF">
        <w:t>91年1</w:t>
      </w:r>
      <w:r w:rsidR="004E4693" w:rsidRPr="009B32BF">
        <w:rPr>
          <w:rFonts w:hAnsi="標楷體"/>
        </w:rPr>
        <w:t>月14日邀集學者專家及相關單位召開之</w:t>
      </w:r>
      <w:r w:rsidR="005B7B21" w:rsidRPr="009B32BF">
        <w:rPr>
          <w:rFonts w:hAnsi="標楷體" w:hint="eastAsia"/>
        </w:rPr>
        <w:t>「中山橋抬高水工模型」案</w:t>
      </w:r>
      <w:r w:rsidR="00EF4708" w:rsidRPr="009B32BF">
        <w:rPr>
          <w:rFonts w:hAnsi="標楷體"/>
        </w:rPr>
        <w:t>初步成果簡報會議紀錄，依與會</w:t>
      </w:r>
      <w:r w:rsidR="00EF4708" w:rsidRPr="009B32BF">
        <w:rPr>
          <w:rFonts w:hAnsi="標楷體" w:hint="eastAsia"/>
        </w:rPr>
        <w:t>之</w:t>
      </w:r>
      <w:r w:rsidR="004E4693" w:rsidRPr="009B32BF">
        <w:rPr>
          <w:rFonts w:hAnsi="標楷體"/>
        </w:rPr>
        <w:t>王如意教授</w:t>
      </w:r>
      <w:r w:rsidRPr="009B32BF">
        <w:rPr>
          <w:rFonts w:hAnsi="標楷體" w:hint="eastAsia"/>
        </w:rPr>
        <w:t>表示</w:t>
      </w:r>
      <w:r w:rsidR="004E4693" w:rsidRPr="009B32BF">
        <w:rPr>
          <w:rFonts w:hAnsi="標楷體"/>
        </w:rPr>
        <w:t>：「85年個人曾受經濟部水資源局委託辦理臺北防洪執行成果檢討之計畫</w:t>
      </w:r>
      <w:r w:rsidR="00EF3305" w:rsidRPr="009B32BF">
        <w:rPr>
          <w:rStyle w:val="afc"/>
          <w:rFonts w:hAnsi="標楷體"/>
        </w:rPr>
        <w:footnoteReference w:id="22"/>
      </w:r>
      <w:r w:rsidR="004E4693" w:rsidRPr="009B32BF">
        <w:rPr>
          <w:rFonts w:hAnsi="標楷體"/>
        </w:rPr>
        <w:t>時，曾對基隆河200年重現期洪水量進行研究，研究結果顯示基隆河200年重現期洪水量達每秒5</w:t>
      </w:r>
      <w:r w:rsidR="00EF3305" w:rsidRPr="009B32BF">
        <w:rPr>
          <w:rFonts w:hAnsi="標楷體" w:hint="eastAsia"/>
        </w:rPr>
        <w:t>,</w:t>
      </w:r>
      <w:r w:rsidR="004E4693" w:rsidRPr="009B32BF">
        <w:rPr>
          <w:rFonts w:hAnsi="標楷體"/>
        </w:rPr>
        <w:t>400立方公尺左右，根據此流量、都會效應影響水文因素、沿河抽水站容量、日本經驗等等來看，基隆河200年重現期洪水量達每秒5</w:t>
      </w:r>
      <w:r w:rsidR="00EF3305" w:rsidRPr="009B32BF">
        <w:rPr>
          <w:rFonts w:hAnsi="標楷體" w:hint="eastAsia"/>
        </w:rPr>
        <w:t>,</w:t>
      </w:r>
      <w:r w:rsidR="004E4693" w:rsidRPr="009B32BF">
        <w:rPr>
          <w:rFonts w:hAnsi="標楷體"/>
        </w:rPr>
        <w:t>400立方公尺並不會高估，且可能低估。」</w:t>
      </w:r>
      <w:r w:rsidR="00EF3305" w:rsidRPr="009B32BF">
        <w:rPr>
          <w:rFonts w:hAnsi="標楷體" w:hint="eastAsia"/>
        </w:rPr>
        <w:t>可知</w:t>
      </w:r>
      <w:r w:rsidR="004E4693" w:rsidRPr="009B32BF">
        <w:rPr>
          <w:rFonts w:hAnsi="標楷體"/>
        </w:rPr>
        <w:t>85年已提出基隆河200年重現期洪水量達每秒5</w:t>
      </w:r>
      <w:r w:rsidR="00C92B34" w:rsidRPr="009B32BF">
        <w:rPr>
          <w:rFonts w:hAnsi="標楷體" w:hint="eastAsia"/>
        </w:rPr>
        <w:t>,</w:t>
      </w:r>
      <w:r w:rsidR="004E4693" w:rsidRPr="009B32BF">
        <w:rPr>
          <w:rFonts w:hAnsi="標楷體"/>
        </w:rPr>
        <w:t>400立方公尺相關數據；又李咸亨教授</w:t>
      </w:r>
      <w:r w:rsidRPr="009B32BF">
        <w:rPr>
          <w:rFonts w:hAnsi="標楷體" w:hint="eastAsia"/>
        </w:rPr>
        <w:t>表示</w:t>
      </w:r>
      <w:r w:rsidR="004E4693" w:rsidRPr="009B32BF">
        <w:rPr>
          <w:rFonts w:hAnsi="標楷體"/>
        </w:rPr>
        <w:t>：「有關報告中提及基隆河流量每秒5</w:t>
      </w:r>
      <w:r w:rsidR="00C92B34" w:rsidRPr="009B32BF">
        <w:rPr>
          <w:rFonts w:hAnsi="標楷體" w:hint="eastAsia"/>
        </w:rPr>
        <w:t>,</w:t>
      </w:r>
      <w:r w:rsidR="004E4693" w:rsidRPr="009B32BF">
        <w:rPr>
          <w:rFonts w:hAnsi="標楷體"/>
        </w:rPr>
        <w:t>400立方公尺之文獻來源與根據應明確說明」；工務局前局長</w:t>
      </w:r>
      <w:r w:rsidR="00944B0E" w:rsidRPr="009B32BF">
        <w:rPr>
          <w:rFonts w:hAnsi="標楷體"/>
        </w:rPr>
        <w:t>陳</w:t>
      </w:r>
      <w:r w:rsidR="004E4693" w:rsidRPr="009B32BF">
        <w:rPr>
          <w:rFonts w:hAnsi="標楷體"/>
        </w:rPr>
        <w:t>威仁：「近年來所發生大洪水來看，行政院核定之基隆河200年重現期流量每秒3</w:t>
      </w:r>
      <w:r w:rsidR="00C92B34" w:rsidRPr="009B32BF">
        <w:rPr>
          <w:rFonts w:hAnsi="標楷體" w:hint="eastAsia"/>
        </w:rPr>
        <w:t>,</w:t>
      </w:r>
      <w:r w:rsidR="004E4693" w:rsidRPr="009B32BF">
        <w:rPr>
          <w:rFonts w:hAnsi="標楷體"/>
        </w:rPr>
        <w:t>200立方公尺已明顯低估。納莉颱風通過中山橋之流量，如加上內湖、南港等溢流量，約達每秒4</w:t>
      </w:r>
      <w:r w:rsidR="00C92B34" w:rsidRPr="009B32BF">
        <w:rPr>
          <w:rFonts w:hAnsi="標楷體" w:hint="eastAsia"/>
        </w:rPr>
        <w:t>,</w:t>
      </w:r>
      <w:r w:rsidR="004E4693" w:rsidRPr="009B32BF">
        <w:rPr>
          <w:rFonts w:hAnsi="標楷體"/>
        </w:rPr>
        <w:t>100立方公尺…」，與本案定稿報告(91年7月)第七章之水文環境變遷及第八章結論第3</w:t>
      </w:r>
      <w:r w:rsidRPr="009B32BF">
        <w:rPr>
          <w:rFonts w:hAnsi="標楷體"/>
        </w:rPr>
        <w:t>點所載內容一致，</w:t>
      </w:r>
      <w:r w:rsidR="004E4693" w:rsidRPr="009B32BF">
        <w:rPr>
          <w:rFonts w:hAnsi="標楷體"/>
        </w:rPr>
        <w:t>顯見納莉颱風之</w:t>
      </w:r>
      <w:r w:rsidRPr="009B32BF">
        <w:rPr>
          <w:rFonts w:hAnsi="標楷體"/>
        </w:rPr>
        <w:t>基隆河</w:t>
      </w:r>
      <w:r w:rsidR="004E4693" w:rsidRPr="009B32BF">
        <w:rPr>
          <w:rFonts w:hAnsi="標楷體"/>
        </w:rPr>
        <w:t>流量於91年1月14日開會前已完成分析，並提供與會專家學者討論。</w:t>
      </w:r>
    </w:p>
    <w:p w:rsidR="004E4693" w:rsidRPr="009B32BF" w:rsidRDefault="000B5F54" w:rsidP="004E4693">
      <w:pPr>
        <w:pStyle w:val="4"/>
      </w:pPr>
      <w:r w:rsidRPr="009B32BF">
        <w:t>「基隆河整體治理計畫」</w:t>
      </w:r>
      <w:r w:rsidR="004E4693" w:rsidRPr="009B32BF">
        <w:t>係</w:t>
      </w:r>
      <w:r w:rsidR="004935B7" w:rsidRPr="009B32BF">
        <w:rPr>
          <w:rFonts w:hint="eastAsia"/>
        </w:rPr>
        <w:t>前</w:t>
      </w:r>
      <w:r w:rsidR="004E4693" w:rsidRPr="009B32BF">
        <w:t>經建會於91年4月29日召開第1079次會議審議決議原則同意辦理，並為基隆河整體治理計畫之前期計畫辦理依據。查該報告於</w:t>
      </w:r>
      <w:r w:rsidR="007A2EC9" w:rsidRPr="009B32BF">
        <w:rPr>
          <w:rFonts w:hint="eastAsia"/>
        </w:rPr>
        <w:t>第二篇</w:t>
      </w:r>
      <w:r w:rsidR="004E4693" w:rsidRPr="009B32BF">
        <w:t>第七</w:t>
      </w:r>
      <w:r w:rsidR="007A2EC9" w:rsidRPr="009B32BF">
        <w:rPr>
          <w:rFonts w:hint="eastAsia"/>
        </w:rPr>
        <w:t>章</w:t>
      </w:r>
      <w:r w:rsidR="004E4693" w:rsidRPr="009B32BF">
        <w:rPr>
          <w:b/>
        </w:rPr>
        <w:t>表7-3</w:t>
      </w:r>
      <w:r w:rsidR="004E4693" w:rsidRPr="009B32BF">
        <w:t>納莉颱風</w:t>
      </w:r>
      <w:r w:rsidR="008E03DF" w:rsidRPr="009B32BF">
        <w:t>分析</w:t>
      </w:r>
      <w:r w:rsidR="004E4693" w:rsidRPr="009B32BF">
        <w:t>流量，其中「關渡」</w:t>
      </w:r>
      <w:r w:rsidR="0024385A" w:rsidRPr="009B32BF">
        <w:rPr>
          <w:rFonts w:hint="eastAsia"/>
        </w:rPr>
        <w:t>控制站</w:t>
      </w:r>
      <w:r w:rsidR="004E4693" w:rsidRPr="009B32BF">
        <w:t>流量5</w:t>
      </w:r>
      <w:r w:rsidR="00C92B34" w:rsidRPr="009B32BF">
        <w:rPr>
          <w:rFonts w:hint="eastAsia"/>
        </w:rPr>
        <w:t>,</w:t>
      </w:r>
      <w:r w:rsidR="004E4693" w:rsidRPr="009B32BF">
        <w:t>400cms，分洪</w:t>
      </w:r>
      <w:r w:rsidR="004E4693" w:rsidRPr="009B32BF">
        <w:lastRenderedPageBreak/>
        <w:t>後4</w:t>
      </w:r>
      <w:r w:rsidR="00C92B34" w:rsidRPr="009B32BF">
        <w:rPr>
          <w:rFonts w:hint="eastAsia"/>
        </w:rPr>
        <w:t>,</w:t>
      </w:r>
      <w:r w:rsidR="004E4693" w:rsidRPr="009B32BF">
        <w:t>840cms；「中山橋」</w:t>
      </w:r>
      <w:r w:rsidR="0024385A" w:rsidRPr="009B32BF">
        <w:rPr>
          <w:rFonts w:hint="eastAsia"/>
        </w:rPr>
        <w:t>控制站</w:t>
      </w:r>
      <w:r w:rsidR="004E4693" w:rsidRPr="009B32BF">
        <w:t>流量4</w:t>
      </w:r>
      <w:r w:rsidR="00C92B34" w:rsidRPr="009B32BF">
        <w:rPr>
          <w:rFonts w:hint="eastAsia"/>
        </w:rPr>
        <w:t>,</w:t>
      </w:r>
      <w:r w:rsidR="004E4693" w:rsidRPr="009B32BF">
        <w:t>050cms，分洪後3</w:t>
      </w:r>
      <w:r w:rsidR="00C92B34" w:rsidRPr="009B32BF">
        <w:rPr>
          <w:rFonts w:hint="eastAsia"/>
        </w:rPr>
        <w:t>,</w:t>
      </w:r>
      <w:r w:rsidR="004E4693" w:rsidRPr="009B32BF">
        <w:t>380cms，其流量數據與</w:t>
      </w:r>
      <w:r w:rsidR="008E03DF" w:rsidRPr="009B32BF">
        <w:rPr>
          <w:rFonts w:hint="eastAsia"/>
        </w:rPr>
        <w:t>該</w:t>
      </w:r>
      <w:r w:rsidR="004E4693" w:rsidRPr="009B32BF">
        <w:t>府91年</w:t>
      </w:r>
      <w:r w:rsidR="005B7B21" w:rsidRPr="009B32BF">
        <w:rPr>
          <w:rFonts w:hint="eastAsia"/>
        </w:rPr>
        <w:t>「中山橋抬高水工模型」案</w:t>
      </w:r>
      <w:r w:rsidR="004E4693" w:rsidRPr="009B32BF">
        <w:t>成果報告之中山橋納莉颱風之分析流量4</w:t>
      </w:r>
      <w:r w:rsidR="00C92B34" w:rsidRPr="009B32BF">
        <w:rPr>
          <w:rFonts w:hint="eastAsia"/>
        </w:rPr>
        <w:t>,</w:t>
      </w:r>
      <w:r w:rsidR="004E4693" w:rsidRPr="009B32BF">
        <w:t>100cms相近。</w:t>
      </w:r>
    </w:p>
    <w:p w:rsidR="007A2EC9" w:rsidRPr="009B32BF" w:rsidRDefault="007A2EC9" w:rsidP="007A2EC9">
      <w:pPr>
        <w:pStyle w:val="3"/>
        <w:rPr>
          <w:snapToGrid w:val="0"/>
          <w:kern w:val="0"/>
        </w:rPr>
      </w:pPr>
      <w:r w:rsidRPr="009B32BF">
        <w:rPr>
          <w:rFonts w:hint="eastAsia"/>
        </w:rPr>
        <w:t>綜上，中山橋因上、下游間之河段受地形影響，形成基隆河圓山瓶頸段，河寬由上游大直橋處420公尺至中山橋處縮為約100公尺，且轉了兩個大彎，為造成洪水期間上游水位壅高主要原因，尤其中山橋段適逢河道窄縮瓶頸段，加上其橋梁長度及梁底高度皆不足，對通洪影響甚大。因此拆除中山橋後，可增加通水斷面積，進而降低上游水位，有助於降低基隆河圓山瓶頸段洪災之風險；惟該河段通洪瓶頸，非單純僅中山橋單一問題，該府後續再依水利署92年6月「基隆河圓山瓶頸段之改善可行性方案研究規劃」及行政院92年8月7日院臺經字第0920042951號函核示內容，辦理圓山瓶頸段改善可行性方案第一期「拓寬河道與整修河道地形」改善工程，並於95年3月完成。又「基隆河員山子分洪工程計畫」，尚需搭配其他措施，如本流分洪後之防洪工程與支流排水、堤後排水、橋梁改善及集水區保育等改善計畫，始能達到200年洪水之防護標準；故依「基隆河整體治理</w:t>
      </w:r>
      <w:r w:rsidR="00F03030" w:rsidRPr="009B32BF">
        <w:rPr>
          <w:rFonts w:hint="eastAsia"/>
        </w:rPr>
        <w:t>計畫</w:t>
      </w:r>
      <w:r w:rsidRPr="009B32BF">
        <w:rPr>
          <w:rFonts w:hint="eastAsia"/>
        </w:rPr>
        <w:t>(前期計畫)」之其他配合工程，臺北市轄區防洪工程除中山橋改建工</w:t>
      </w:r>
      <w:r w:rsidRPr="009B32BF">
        <w:rPr>
          <w:rFonts w:hint="eastAsia"/>
          <w:snapToGrid w:val="0"/>
          <w:kern w:val="0"/>
        </w:rPr>
        <w:t>程外，尚需配合內溝溪下游堤防工程及磺港溪分洪工程，該府</w:t>
      </w:r>
      <w:r w:rsidR="0024385A" w:rsidRPr="009B32BF">
        <w:rPr>
          <w:rFonts w:hint="eastAsia"/>
          <w:snapToGrid w:val="0"/>
          <w:kern w:val="0"/>
        </w:rPr>
        <w:t>分別</w:t>
      </w:r>
      <w:r w:rsidRPr="009B32BF">
        <w:rPr>
          <w:rFonts w:hint="eastAsia"/>
          <w:snapToGrid w:val="0"/>
          <w:kern w:val="0"/>
        </w:rPr>
        <w:t>已於93年8月及98年10月完成整治。</w:t>
      </w:r>
    </w:p>
    <w:p w:rsidR="006C2B8A" w:rsidRPr="009B32BF" w:rsidRDefault="005B7B21" w:rsidP="0081759F">
      <w:pPr>
        <w:pStyle w:val="2"/>
      </w:pPr>
      <w:bookmarkStart w:id="62" w:name="_Toc30081011"/>
      <w:r w:rsidRPr="009B32BF">
        <w:rPr>
          <w:rFonts w:hint="eastAsia"/>
        </w:rPr>
        <w:t>「中山橋抬高水工模型」案</w:t>
      </w:r>
      <w:r w:rsidR="00F274A2" w:rsidRPr="009B32BF">
        <w:rPr>
          <w:rFonts w:hint="eastAsia"/>
        </w:rPr>
        <w:t>成果報告</w:t>
      </w:r>
      <w:bookmarkEnd w:id="62"/>
    </w:p>
    <w:p w:rsidR="00076752" w:rsidRPr="009B32BF" w:rsidRDefault="00A26AEB" w:rsidP="00076752">
      <w:pPr>
        <w:pStyle w:val="3"/>
      </w:pPr>
      <w:r w:rsidRPr="009B32BF">
        <w:rPr>
          <w:rFonts w:hint="eastAsia"/>
        </w:rPr>
        <w:t>成果</w:t>
      </w:r>
      <w:r w:rsidR="00076752" w:rsidRPr="009B32BF">
        <w:rPr>
          <w:rFonts w:hint="eastAsia"/>
        </w:rPr>
        <w:t>報告內容摘要</w:t>
      </w:r>
    </w:p>
    <w:p w:rsidR="00493769" w:rsidRPr="009B32BF" w:rsidRDefault="00493769" w:rsidP="004F5609">
      <w:pPr>
        <w:pStyle w:val="33"/>
        <w:ind w:left="1361" w:firstLine="680"/>
      </w:pPr>
      <w:r w:rsidRPr="009B32BF">
        <w:rPr>
          <w:rFonts w:hint="eastAsia"/>
        </w:rPr>
        <w:t>臺北市政府依馬前市長指示，</w:t>
      </w:r>
      <w:r w:rsidR="004A0BCA" w:rsidRPr="009B32BF">
        <w:rPr>
          <w:rFonts w:hint="eastAsia"/>
        </w:rPr>
        <w:t>於</w:t>
      </w:r>
      <w:r w:rsidR="004A0BCA" w:rsidRPr="009B32BF">
        <w:t>89</w:t>
      </w:r>
      <w:r w:rsidR="004A0BCA" w:rsidRPr="009B32BF">
        <w:rPr>
          <w:rFonts w:hint="eastAsia"/>
        </w:rPr>
        <w:t>年</w:t>
      </w:r>
      <w:r w:rsidR="004A0BCA" w:rsidRPr="009B32BF">
        <w:t>7</w:t>
      </w:r>
      <w:r w:rsidRPr="009B32BF">
        <w:rPr>
          <w:rFonts w:hint="eastAsia"/>
        </w:rPr>
        <w:t>月完成中山橋原地抬高可行性評估工作；復於</w:t>
      </w:r>
      <w:r w:rsidR="005B7B21" w:rsidRPr="009B32BF">
        <w:rPr>
          <w:rFonts w:hint="eastAsia"/>
        </w:rPr>
        <w:t>89年11月</w:t>
      </w:r>
      <w:r w:rsidR="004A0BCA" w:rsidRPr="009B32BF">
        <w:rPr>
          <w:rFonts w:hint="eastAsia"/>
        </w:rPr>
        <w:t>委託</w:t>
      </w:r>
      <w:r w:rsidRPr="009B32BF">
        <w:rPr>
          <w:rFonts w:hint="eastAsia"/>
        </w:rPr>
        <w:t>中興顧問</w:t>
      </w:r>
      <w:r w:rsidR="004A0BCA" w:rsidRPr="009B32BF">
        <w:rPr>
          <w:rFonts w:hint="eastAsia"/>
        </w:rPr>
        <w:t>辦理</w:t>
      </w:r>
      <w:r w:rsidR="005B7B21" w:rsidRPr="009B32BF">
        <w:rPr>
          <w:rFonts w:hint="eastAsia"/>
        </w:rPr>
        <w:t>「中山橋抬高水工模型」案</w:t>
      </w:r>
      <w:r w:rsidRPr="009B32BF">
        <w:rPr>
          <w:rFonts w:hint="eastAsia"/>
        </w:rPr>
        <w:t>。</w:t>
      </w:r>
      <w:r w:rsidR="004A0BCA" w:rsidRPr="009B32BF">
        <w:rPr>
          <w:rFonts w:hint="eastAsia"/>
        </w:rPr>
        <w:t>成果</w:t>
      </w:r>
      <w:r w:rsidR="00C82A3A" w:rsidRPr="009B32BF">
        <w:rPr>
          <w:rFonts w:hint="eastAsia"/>
        </w:rPr>
        <w:t>摘</w:t>
      </w:r>
      <w:r w:rsidR="00C82A3A" w:rsidRPr="009B32BF">
        <w:rPr>
          <w:rFonts w:hint="eastAsia"/>
        </w:rPr>
        <w:lastRenderedPageBreak/>
        <w:t>述如次</w:t>
      </w:r>
      <w:r w:rsidRPr="009B32BF">
        <w:rPr>
          <w:rFonts w:hint="eastAsia"/>
        </w:rPr>
        <w:t>：</w:t>
      </w:r>
    </w:p>
    <w:p w:rsidR="00C82A3A" w:rsidRPr="009B32BF" w:rsidRDefault="002C7BD5" w:rsidP="00076752">
      <w:pPr>
        <w:pStyle w:val="4"/>
      </w:pPr>
      <w:r w:rsidRPr="009B32BF">
        <w:rPr>
          <w:rFonts w:hint="eastAsia"/>
        </w:rPr>
        <w:t>「</w:t>
      </w:r>
      <w:r w:rsidR="00BD25FA" w:rsidRPr="009B32BF">
        <w:rPr>
          <w:rFonts w:hint="eastAsia"/>
        </w:rPr>
        <w:t>7.1基隆河圓山瓶頸段水理特性</w:t>
      </w:r>
      <w:r w:rsidRPr="009B32BF">
        <w:rPr>
          <w:rFonts w:hint="eastAsia"/>
        </w:rPr>
        <w:t>」一節略以</w:t>
      </w:r>
      <w:r w:rsidR="00BD25FA" w:rsidRPr="009B32BF">
        <w:rPr>
          <w:rFonts w:hint="eastAsia"/>
        </w:rPr>
        <w:t>：</w:t>
      </w:r>
      <w:r w:rsidR="00C82A3A" w:rsidRPr="009B32BF">
        <w:rPr>
          <w:rFonts w:hint="eastAsia"/>
        </w:rPr>
        <w:t>「……中山橋上、下游之河段（中山抽水站至劍潭抽水站間），洪水位明顯落差2~2.5公尺。因基隆河中山橋下游之劍潭抽水站至中山橋上游之中山抽水站在地形上為一瓶頸，故稱之為『</w:t>
      </w:r>
      <w:r w:rsidR="00C82A3A" w:rsidRPr="009B32BF">
        <w:rPr>
          <w:rFonts w:hint="eastAsia"/>
          <w:b/>
        </w:rPr>
        <w:t>基隆河圓山瓶頸段</w:t>
      </w:r>
      <w:r w:rsidR="00C82A3A" w:rsidRPr="009B32BF">
        <w:rPr>
          <w:rFonts w:hint="eastAsia"/>
        </w:rPr>
        <w:t>』，其河段長約2,760公尺，其斷面寬度由上游之420公尺窄縮至中山橋之110公尺，至下游承德橋處擴展為230公尺左右，至劍潭抽水站</w:t>
      </w:r>
      <w:r w:rsidR="00475EB5" w:rsidRPr="009B32BF">
        <w:rPr>
          <w:rFonts w:hint="eastAsia"/>
        </w:rPr>
        <w:t>再擴展為280公尺。……此種斷面於短距離內窄縮又放寬之劇烈地形變化影響效應，在水理上形成瓶頸效應（Choke effect），上游水位必須抬升，以克服因河道增加之阻力及減少之通水斷面積，才可讓洪水通過。」</w:t>
      </w:r>
    </w:p>
    <w:p w:rsidR="002C7BD5" w:rsidRPr="009B32BF" w:rsidRDefault="002C7BD5" w:rsidP="00076752">
      <w:pPr>
        <w:pStyle w:val="4"/>
      </w:pPr>
      <w:r w:rsidRPr="009B32BF">
        <w:rPr>
          <w:rFonts w:hAnsi="標楷體" w:hint="eastAsia"/>
        </w:rPr>
        <w:t>「</w:t>
      </w:r>
      <w:r w:rsidR="00BD25FA" w:rsidRPr="009B32BF">
        <w:rPr>
          <w:rFonts w:hint="eastAsia"/>
        </w:rPr>
        <w:t>7.2中山橋水理特性</w:t>
      </w:r>
      <w:r w:rsidRPr="009B32BF">
        <w:rPr>
          <w:rFonts w:hAnsi="標楷體" w:hint="eastAsia"/>
        </w:rPr>
        <w:t>」</w:t>
      </w:r>
      <w:r w:rsidRPr="009B32BF">
        <w:rPr>
          <w:rFonts w:hint="eastAsia"/>
        </w:rPr>
        <w:t>一節略以</w:t>
      </w:r>
      <w:r w:rsidR="00BD25FA" w:rsidRPr="009B32BF">
        <w:rPr>
          <w:rFonts w:hint="eastAsia"/>
        </w:rPr>
        <w:t>：</w:t>
      </w:r>
      <w:r w:rsidR="00475EB5" w:rsidRPr="009B32BF">
        <w:rPr>
          <w:rFonts w:hAnsi="標楷體" w:hint="eastAsia"/>
        </w:rPr>
        <w:t>「</w:t>
      </w:r>
      <w:r w:rsidR="00475EB5" w:rsidRPr="009B32BF">
        <w:rPr>
          <w:rFonts w:hint="eastAsia"/>
        </w:rPr>
        <w:t>中山橋為肋梁式拱橋，座落於基隆河圓山段最窄及彎道中間之位置，洪水通過中山橋時，受橋墩之阻滯效應及通水斷面減少，水位在橋上</w:t>
      </w:r>
      <w:r w:rsidR="00475EB5" w:rsidRPr="009B32BF">
        <w:rPr>
          <w:rFonts w:hAnsi="標楷體" w:hint="eastAsia"/>
        </w:rPr>
        <w:t>、</w:t>
      </w:r>
      <w:r w:rsidR="00475EB5" w:rsidRPr="009B32BF">
        <w:rPr>
          <w:rFonts w:hint="eastAsia"/>
        </w:rPr>
        <w:t>下游形成落差，象神颱風時，中山橋上、下游水位相差約0.2~0.5公尺，</w:t>
      </w:r>
      <w:r w:rsidR="00D03639" w:rsidRPr="009B32BF">
        <w:rPr>
          <w:rFonts w:hint="eastAsia"/>
        </w:rPr>
        <w:t>納</w:t>
      </w:r>
      <w:r w:rsidR="00475EB5" w:rsidRPr="009B32BF">
        <w:rPr>
          <w:rFonts w:hint="eastAsia"/>
        </w:rPr>
        <w:t>莉颱風時，</w:t>
      </w:r>
      <w:r w:rsidR="00D03639" w:rsidRPr="009B32BF">
        <w:rPr>
          <w:rFonts w:hint="eastAsia"/>
        </w:rPr>
        <w:t>中山橋上、下游水位相差約0.25~0.65公尺。在流量</w:t>
      </w:r>
      <w:r w:rsidR="00D03639" w:rsidRPr="009B32BF">
        <w:t>3</w:t>
      </w:r>
      <w:r w:rsidR="00D03639" w:rsidRPr="009B32BF">
        <w:rPr>
          <w:rFonts w:hint="eastAsia"/>
        </w:rPr>
        <w:t>,</w:t>
      </w:r>
      <w:r w:rsidR="00D03639" w:rsidRPr="009B32BF">
        <w:t>200cms</w:t>
      </w:r>
      <w:r w:rsidR="00D03639" w:rsidRPr="009B32BF">
        <w:rPr>
          <w:rFonts w:hint="eastAsia"/>
        </w:rPr>
        <w:t>下，若中山橋維持現況，橋梁上、下游水位相差約0.2~0.45公尺；若將中山橋抬高1公尺，中山橋上游水位可降低0.06~0.10公尺，而中山橋拆除時，其上游水位可降低約</w:t>
      </w:r>
      <w:r w:rsidR="00D03639" w:rsidRPr="009B32BF">
        <w:t>0.41~0.48</w:t>
      </w:r>
      <w:r w:rsidR="00D03639" w:rsidRPr="009B32BF">
        <w:rPr>
          <w:rFonts w:hint="eastAsia"/>
        </w:rPr>
        <w:t>公尺。</w:t>
      </w:r>
      <w:r w:rsidR="00D03639" w:rsidRPr="009B32BF">
        <w:rPr>
          <w:rFonts w:hAnsi="標楷體" w:hint="eastAsia"/>
        </w:rPr>
        <w:t>……</w:t>
      </w:r>
      <w:r w:rsidR="00D03639" w:rsidRPr="009B32BF">
        <w:rPr>
          <w:rFonts w:hint="eastAsia"/>
        </w:rPr>
        <w:t>因抬高1公尺並未改善橋墩及橋台之效應，而僅使肋梁及箱涵之效應減少，故其整體效益改善較少。拆除中山橋時，因橋墩及橋台均已拆除，通水斷面大幅增加，故其效益較明顯。</w:t>
      </w:r>
      <w:r w:rsidR="00B54CD6" w:rsidRPr="009B32BF">
        <w:rPr>
          <w:rFonts w:hAnsi="標楷體" w:hint="eastAsia"/>
        </w:rPr>
        <w:t>……</w:t>
      </w:r>
      <w:r w:rsidRPr="009B32BF">
        <w:rPr>
          <w:rFonts w:hAnsi="標楷體" w:hint="eastAsia"/>
        </w:rPr>
        <w:t>」</w:t>
      </w:r>
    </w:p>
    <w:p w:rsidR="00D03639" w:rsidRPr="009B32BF" w:rsidRDefault="002C7BD5" w:rsidP="00076752">
      <w:pPr>
        <w:pStyle w:val="4"/>
      </w:pPr>
      <w:r w:rsidRPr="009B32BF">
        <w:rPr>
          <w:rFonts w:hAnsi="標楷體" w:hint="eastAsia"/>
        </w:rPr>
        <w:t>「</w:t>
      </w:r>
      <w:r w:rsidR="00B54CD6" w:rsidRPr="009B32BF">
        <w:rPr>
          <w:rFonts w:hint="eastAsia"/>
        </w:rPr>
        <w:t>7.5圓山段瓶頸改善之可能方向</w:t>
      </w:r>
      <w:r w:rsidRPr="009B32BF">
        <w:rPr>
          <w:rFonts w:hAnsi="標楷體" w:hint="eastAsia"/>
        </w:rPr>
        <w:t>」</w:t>
      </w:r>
      <w:r w:rsidRPr="009B32BF">
        <w:rPr>
          <w:rFonts w:hint="eastAsia"/>
        </w:rPr>
        <w:t>一節略以</w:t>
      </w:r>
      <w:r w:rsidR="00B54CD6" w:rsidRPr="009B32BF">
        <w:rPr>
          <w:rFonts w:hint="eastAsia"/>
        </w:rPr>
        <w:t>：</w:t>
      </w:r>
      <w:r w:rsidR="00B54CD6" w:rsidRPr="009B32BF">
        <w:rPr>
          <w:rFonts w:hAnsi="標楷體" w:hint="eastAsia"/>
        </w:rPr>
        <w:lastRenderedPageBreak/>
        <w:t>……</w:t>
      </w:r>
      <w:r w:rsidR="00B54CD6" w:rsidRPr="009B32BF">
        <w:rPr>
          <w:rFonts w:hint="eastAsia"/>
        </w:rPr>
        <w:t>拆除中山橋後增加通水斷面</w:t>
      </w:r>
      <w:r w:rsidR="0079701D" w:rsidRPr="009B32BF">
        <w:rPr>
          <w:rFonts w:hint="eastAsia"/>
        </w:rPr>
        <w:t>積，其效應在大直橋上游水位減少約0.12~0.13公尺</w:t>
      </w:r>
      <w:r w:rsidR="0079701D" w:rsidRPr="009B32BF">
        <w:rPr>
          <w:rFonts w:hAnsi="標楷體" w:hint="eastAsia"/>
        </w:rPr>
        <w:t>……</w:t>
      </w:r>
      <w:r w:rsidR="00D03639" w:rsidRPr="009B32BF">
        <w:rPr>
          <w:rFonts w:hAnsi="標楷體" w:hint="eastAsia"/>
        </w:rPr>
        <w:t>」</w:t>
      </w:r>
    </w:p>
    <w:p w:rsidR="00D03639" w:rsidRPr="009B32BF" w:rsidRDefault="002C7BD5" w:rsidP="00076752">
      <w:pPr>
        <w:pStyle w:val="4"/>
      </w:pPr>
      <w:r w:rsidRPr="009B32BF">
        <w:rPr>
          <w:rFonts w:hint="eastAsia"/>
        </w:rPr>
        <w:t>「</w:t>
      </w:r>
      <w:r w:rsidR="00BD25FA" w:rsidRPr="009B32BF">
        <w:rPr>
          <w:rFonts w:hint="eastAsia"/>
        </w:rPr>
        <w:t>7.6中山橋是否拆除評估</w:t>
      </w:r>
      <w:r w:rsidRPr="009B32BF">
        <w:rPr>
          <w:rFonts w:hint="eastAsia"/>
        </w:rPr>
        <w:t>」一節略以</w:t>
      </w:r>
      <w:r w:rsidR="00BD25FA" w:rsidRPr="009B32BF">
        <w:rPr>
          <w:rFonts w:hint="eastAsia"/>
        </w:rPr>
        <w:t>：</w:t>
      </w:r>
      <w:r w:rsidR="000D3D16" w:rsidRPr="009B32BF">
        <w:rPr>
          <w:rFonts w:hint="eastAsia"/>
        </w:rPr>
        <w:t>「</w:t>
      </w:r>
      <w:r w:rsidRPr="009B32BF">
        <w:rPr>
          <w:rFonts w:hint="eastAsia"/>
        </w:rPr>
        <w:t>（一）</w:t>
      </w:r>
      <w:r w:rsidR="007B7821" w:rsidRPr="009B32BF">
        <w:rPr>
          <w:rFonts w:hint="eastAsia"/>
        </w:rPr>
        <w:t>基隆河防洪標準</w:t>
      </w:r>
      <w:r w:rsidRPr="009B32BF">
        <w:rPr>
          <w:rFonts w:hint="eastAsia"/>
        </w:rPr>
        <w:t>：基隆河核定之防洪標準係</w:t>
      </w:r>
      <w:r w:rsidR="007B7821" w:rsidRPr="009B32BF">
        <w:rPr>
          <w:rFonts w:hint="eastAsia"/>
        </w:rPr>
        <w:t>依</w:t>
      </w:r>
      <w:r w:rsidR="007B7821" w:rsidRPr="009B32BF">
        <w:t>79</w:t>
      </w:r>
      <w:r w:rsidR="007B7821" w:rsidRPr="009B32BF">
        <w:rPr>
          <w:rFonts w:hint="eastAsia"/>
        </w:rPr>
        <w:t>年</w:t>
      </w:r>
      <w:r w:rsidR="007B7821" w:rsidRPr="009B32BF">
        <w:t>9</w:t>
      </w:r>
      <w:r w:rsidR="007B7821" w:rsidRPr="009B32BF">
        <w:rPr>
          <w:rFonts w:hint="eastAsia"/>
        </w:rPr>
        <w:t>月『基隆河中山橋至成美橋段河道整治計畫』為：（1）改建中山橋（2）</w:t>
      </w:r>
      <w:r w:rsidR="007B7821" w:rsidRPr="009B32BF">
        <w:rPr>
          <w:rFonts w:hint="eastAsia"/>
          <w:b/>
        </w:rPr>
        <w:t>流量3</w:t>
      </w:r>
      <w:r w:rsidR="00C54EEC" w:rsidRPr="009B32BF">
        <w:rPr>
          <w:rFonts w:hint="eastAsia"/>
          <w:b/>
        </w:rPr>
        <w:t>,</w:t>
      </w:r>
      <w:r w:rsidR="007B7821" w:rsidRPr="009B32BF">
        <w:rPr>
          <w:rFonts w:hint="eastAsia"/>
          <w:b/>
        </w:rPr>
        <w:t>200</w:t>
      </w:r>
      <w:r w:rsidR="00BB7CB4" w:rsidRPr="009B32BF">
        <w:rPr>
          <w:rFonts w:hint="eastAsia"/>
          <w:b/>
        </w:rPr>
        <w:t>cms</w:t>
      </w:r>
      <w:r w:rsidR="00C54EEC" w:rsidRPr="009B32BF">
        <w:rPr>
          <w:rFonts w:hint="eastAsia"/>
          <w:b/>
        </w:rPr>
        <w:t>（年發生率1/200）</w:t>
      </w:r>
      <w:r w:rsidR="00C54EEC" w:rsidRPr="009B32BF">
        <w:rPr>
          <w:rFonts w:hint="eastAsia"/>
        </w:rPr>
        <w:t>……</w:t>
      </w:r>
      <w:r w:rsidR="0079701D" w:rsidRPr="009B32BF">
        <w:rPr>
          <w:rFonts w:hint="eastAsia"/>
        </w:rPr>
        <w:t>（4）中山橋處水位EL 8.90公尺……（6）堤防出水高1.5</w:t>
      </w:r>
      <w:r w:rsidR="004A510C" w:rsidRPr="009B32BF">
        <w:rPr>
          <w:rFonts w:hint="eastAsia"/>
        </w:rPr>
        <w:t>公尺。研究</w:t>
      </w:r>
      <w:r w:rsidR="0079701D" w:rsidRPr="009B32BF">
        <w:rPr>
          <w:rFonts w:hint="eastAsia"/>
        </w:rPr>
        <w:t>顯示，在核定之防洪標準下，中山橋上游大直-成美段水位較設計水位高約0.11公尺，堤防之出水高為1.39公尺，少於法定出水高1.5公尺。中山橋拆除後，其上游大直-成美段水位降低約0.13公尺，堤防出水高則符合法定之1.5公尺</w:t>
      </w:r>
      <w:r w:rsidR="0079701D" w:rsidRPr="009B32BF">
        <w:rPr>
          <w:rStyle w:val="afc"/>
          <w:rFonts w:hAnsi="標楷體"/>
        </w:rPr>
        <w:footnoteReference w:id="23"/>
      </w:r>
      <w:r w:rsidR="0079701D" w:rsidRPr="009B32BF">
        <w:rPr>
          <w:rFonts w:hint="eastAsia"/>
        </w:rPr>
        <w:t>。</w:t>
      </w:r>
      <w:r w:rsidR="0087081A" w:rsidRPr="009B32BF">
        <w:rPr>
          <w:rFonts w:hint="eastAsia"/>
        </w:rPr>
        <w:t>……</w:t>
      </w:r>
      <w:r w:rsidRPr="009B32BF">
        <w:rPr>
          <w:rFonts w:hint="eastAsia"/>
        </w:rPr>
        <w:t>（二）中山橋之水理影響</w:t>
      </w:r>
      <w:r w:rsidR="0087081A" w:rsidRPr="009B32BF">
        <w:rPr>
          <w:rFonts w:hint="eastAsia"/>
        </w:rPr>
        <w:t>影響圓山瓶頸段的水理因子包括：……（3）</w:t>
      </w:r>
      <w:r w:rsidR="0087081A" w:rsidRPr="009B32BF">
        <w:rPr>
          <w:rFonts w:hint="eastAsia"/>
          <w:b/>
        </w:rPr>
        <w:t>圓山段的幾何線型：由上游430公尺窄縮至中山橋處110公尺，至下游之280公尺及2處轉彎。</w:t>
      </w:r>
      <w:r w:rsidR="0087081A" w:rsidRPr="009B32BF">
        <w:rPr>
          <w:rFonts w:hint="eastAsia"/>
        </w:rPr>
        <w:t>（4）橋梁阻塞：本段內橋梁眾多，如承德橋、捷運橋、自來水管橋、中山二橋、中山橋、新生高架橋、高速公路橋、中山高汐止五股段拓寬高架橋……因此中山橋之阻水效應為整個圓山瓶頸段的關鍵因素之一。</w:t>
      </w:r>
      <w:r w:rsidR="00401CDC" w:rsidRPr="009B32BF">
        <w:rPr>
          <w:rFonts w:hint="eastAsia"/>
        </w:rPr>
        <w:t>……當流量再加大為5</w:t>
      </w:r>
      <w:r w:rsidR="005D0E6B" w:rsidRPr="009B32BF">
        <w:rPr>
          <w:rFonts w:hint="eastAsia"/>
        </w:rPr>
        <w:t>,</w:t>
      </w:r>
      <w:r w:rsidR="00401CDC" w:rsidRPr="009B32BF">
        <w:rPr>
          <w:rFonts w:hint="eastAsia"/>
        </w:rPr>
        <w:t>400cms時，移除中山橋後，橋址水位可降低約1.01~1.15公尺，其影響愈大</w:t>
      </w:r>
      <w:r w:rsidR="004935B7" w:rsidRPr="009B32BF">
        <w:rPr>
          <w:rStyle w:val="afc"/>
        </w:rPr>
        <w:footnoteReference w:id="24"/>
      </w:r>
      <w:r w:rsidR="00401CDC" w:rsidRPr="009B32BF">
        <w:rPr>
          <w:rFonts w:hint="eastAsia"/>
        </w:rPr>
        <w:t>。以原基隆河防洪標準而言，若中山橋存在，將造成原保護頻率由200年降低至約100年左右。</w:t>
      </w:r>
      <w:r w:rsidRPr="009B32BF">
        <w:rPr>
          <w:rFonts w:hint="eastAsia"/>
        </w:rPr>
        <w:t>（三）水文環境變遷：</w:t>
      </w:r>
      <w:r w:rsidR="00401CDC" w:rsidRPr="009B32BF">
        <w:rPr>
          <w:rFonts w:hint="eastAsia"/>
        </w:rPr>
        <w:t>近年來水文量有逐年增大之趨勢，</w:t>
      </w:r>
      <w:r w:rsidR="0061227A" w:rsidRPr="009B32BF">
        <w:rPr>
          <w:rFonts w:hint="eastAsia"/>
        </w:rPr>
        <w:t>可從降雨量、流量、淡水河口外海潮位等資料得到印證。如納莉颱風於五堵降雨量已超過200年之頻</w:t>
      </w:r>
      <w:r w:rsidR="0061227A" w:rsidRPr="009B32BF">
        <w:rPr>
          <w:rFonts w:hint="eastAsia"/>
        </w:rPr>
        <w:lastRenderedPageBreak/>
        <w:t>率；又象神颱風於中山橋處流量約2</w:t>
      </w:r>
      <w:r w:rsidR="007F5619" w:rsidRPr="009B32BF">
        <w:rPr>
          <w:rFonts w:hint="eastAsia"/>
        </w:rPr>
        <w:t>,</w:t>
      </w:r>
      <w:r w:rsidR="0061227A" w:rsidRPr="009B32BF">
        <w:rPr>
          <w:rFonts w:hint="eastAsia"/>
        </w:rPr>
        <w:t>600cms，</w:t>
      </w:r>
      <w:r w:rsidR="00187C58" w:rsidRPr="009B32BF">
        <w:rPr>
          <w:rFonts w:hint="eastAsia"/>
        </w:rPr>
        <w:t>納莉颱風於中山橋處已溢流之流量約3</w:t>
      </w:r>
      <w:r w:rsidR="007F5619" w:rsidRPr="009B32BF">
        <w:rPr>
          <w:rFonts w:hint="eastAsia"/>
        </w:rPr>
        <w:t>,</w:t>
      </w:r>
      <w:r w:rsidR="00187C58" w:rsidRPr="009B32BF">
        <w:rPr>
          <w:rFonts w:hint="eastAsia"/>
        </w:rPr>
        <w:t>300cms，若未越堤溢流可能為4</w:t>
      </w:r>
      <w:r w:rsidR="007F5619" w:rsidRPr="009B32BF">
        <w:rPr>
          <w:rFonts w:hint="eastAsia"/>
        </w:rPr>
        <w:t>,</w:t>
      </w:r>
      <w:r w:rsidR="00187C58" w:rsidRPr="009B32BF">
        <w:rPr>
          <w:rFonts w:hint="eastAsia"/>
        </w:rPr>
        <w:t>100cms，皆已接近甚至超過原核定3</w:t>
      </w:r>
      <w:r w:rsidR="007F5619" w:rsidRPr="009B32BF">
        <w:rPr>
          <w:rFonts w:hint="eastAsia"/>
        </w:rPr>
        <w:t>,</w:t>
      </w:r>
      <w:r w:rsidR="00187C58" w:rsidRPr="009B32BF">
        <w:rPr>
          <w:rFonts w:hint="eastAsia"/>
        </w:rPr>
        <w:t>200cms之標準；而賀伯颱風之實測水位已達EL 2.57公尺，已超過原設計之</w:t>
      </w:r>
      <w:r w:rsidR="007F5619" w:rsidRPr="009B32BF">
        <w:rPr>
          <w:rFonts w:hint="eastAsia"/>
        </w:rPr>
        <w:t>EL</w:t>
      </w:r>
      <w:r w:rsidR="00187C58" w:rsidRPr="009B32BF">
        <w:rPr>
          <w:rFonts w:hint="eastAsia"/>
        </w:rPr>
        <w:t>1.91公尺。</w:t>
      </w:r>
      <w:r w:rsidR="00BD25FA" w:rsidRPr="009B32BF">
        <w:rPr>
          <w:rFonts w:hint="eastAsia"/>
        </w:rPr>
        <w:t>……</w:t>
      </w:r>
      <w:r w:rsidRPr="009B32BF">
        <w:rPr>
          <w:rFonts w:hint="eastAsia"/>
        </w:rPr>
        <w:t>（四）防災風險：</w:t>
      </w:r>
      <w:r w:rsidR="00BD25FA" w:rsidRPr="009B32BF">
        <w:rPr>
          <w:rFonts w:hint="eastAsia"/>
        </w:rPr>
        <w:t>考量未來水文環境變遷及降低都市洪災風險下，中山橋即可能成為未來基隆河水患之關鍵因素，移除中山橋</w:t>
      </w:r>
      <w:r w:rsidR="004A0BCA" w:rsidRPr="009B32BF">
        <w:rPr>
          <w:rFonts w:hint="eastAsia"/>
        </w:rPr>
        <w:t>為降低洪災風險最立即有效之方法</w:t>
      </w:r>
      <w:r w:rsidR="00BD25FA" w:rsidRPr="009B32BF">
        <w:rPr>
          <w:rFonts w:hint="eastAsia"/>
        </w:rPr>
        <w:t>。依水利處之規劃，於基隆河上游瑞芳員山子分洪，可減少91平方公里流域之洪水量，分洪量視上游降雨量而定，最大分洪量估計約1</w:t>
      </w:r>
      <w:r w:rsidR="007F5619" w:rsidRPr="009B32BF">
        <w:rPr>
          <w:rFonts w:hint="eastAsia"/>
        </w:rPr>
        <w:t>,</w:t>
      </w:r>
      <w:r w:rsidR="00BD25FA" w:rsidRPr="009B32BF">
        <w:rPr>
          <w:rFonts w:hint="eastAsia"/>
        </w:rPr>
        <w:t>310cms，預計可降低南湖大橋處水位約0.49公尺。</w:t>
      </w:r>
      <w:r w:rsidR="00BD25FA" w:rsidRPr="009B32BF">
        <w:rPr>
          <w:rFonts w:hint="eastAsia"/>
          <w:b/>
        </w:rPr>
        <w:t>員山子分洪雖可降低上游之流量，但若考量水文之變異性（如降雨中心發生在五堵汐止南港大直地區，如納莉颱風），則潛在的淹水風險仍然存在</w:t>
      </w:r>
      <w:r w:rsidR="00BD25FA" w:rsidRPr="009B32BF">
        <w:rPr>
          <w:rFonts w:hint="eastAsia"/>
        </w:rPr>
        <w:t>，且其完工期程需4年之久，因此圓山段的影響及增加排洪之能力，仍須加以考量。</w:t>
      </w:r>
      <w:r w:rsidR="005D0E6B" w:rsidRPr="009B32BF">
        <w:rPr>
          <w:rFonts w:hint="eastAsia"/>
        </w:rPr>
        <w:t>（五）文化保存之價值：以文化保存之價值而言，從古蹟委員們多次的討論中可知，『古蹟活化』才有其價值，若古蹟只是原址保留，</w:t>
      </w:r>
      <w:r w:rsidR="00D35E5F" w:rsidRPr="009B32BF">
        <w:rPr>
          <w:rFonts w:hint="eastAsia"/>
        </w:rPr>
        <w:t>而無法親近它，乃僅是片斷要求，更何況中山橋為一橋梁，功能為『交通』、『優美的建築』，若保留它後，使它還原負荷交通之功能，則車輛通行只會加速結束其壽命。……若仿照林安泰古厝、大陸張飛廟等，</w:t>
      </w:r>
      <w:r w:rsidR="00D35E5F" w:rsidRPr="009B32BF">
        <w:rPr>
          <w:rFonts w:hint="eastAsia"/>
          <w:b/>
        </w:rPr>
        <w:t>將中山橋以分塊切割之方式，移置適當位址重新組合</w:t>
      </w:r>
      <w:r w:rsidR="00D35E5F" w:rsidRPr="009B32BF">
        <w:rPr>
          <w:rFonts w:hint="eastAsia"/>
        </w:rPr>
        <w:t>，使民眾能真正親近它，則</w:t>
      </w:r>
      <w:r w:rsidR="00D35E5F" w:rsidRPr="009B32BF">
        <w:rPr>
          <w:rFonts w:hint="eastAsia"/>
          <w:b/>
        </w:rPr>
        <w:t>可達到保存文化（古蹟活化）與降低防洪風險之目的</w:t>
      </w:r>
      <w:r w:rsidR="00D35E5F" w:rsidRPr="009B32BF">
        <w:rPr>
          <w:rFonts w:hint="eastAsia"/>
        </w:rPr>
        <w:t>。……</w:t>
      </w:r>
      <w:r w:rsidR="004A0BCA" w:rsidRPr="009B32BF">
        <w:rPr>
          <w:rFonts w:hint="eastAsia"/>
        </w:rPr>
        <w:t>中山橋</w:t>
      </w:r>
      <w:r w:rsidR="00D35E5F" w:rsidRPr="009B32BF">
        <w:rPr>
          <w:rFonts w:hint="eastAsia"/>
        </w:rPr>
        <w:t>是否</w:t>
      </w:r>
      <w:r w:rsidR="00D50FF6" w:rsidRPr="009B32BF">
        <w:rPr>
          <w:rFonts w:hint="eastAsia"/>
        </w:rPr>
        <w:t>移除</w:t>
      </w:r>
      <w:r w:rsidR="004A0BCA" w:rsidRPr="009B32BF">
        <w:rPr>
          <w:rFonts w:hint="eastAsia"/>
        </w:rPr>
        <w:t>之課題應以基隆河整體防洪體系為基準，以</w:t>
      </w:r>
      <w:r w:rsidR="00D50FF6" w:rsidRPr="009B32BF">
        <w:rPr>
          <w:rFonts w:hint="eastAsia"/>
        </w:rPr>
        <w:t>『</w:t>
      </w:r>
      <w:r w:rsidR="004A0BCA" w:rsidRPr="009B32BF">
        <w:rPr>
          <w:rFonts w:hint="eastAsia"/>
        </w:rPr>
        <w:t>防洪政策之完</w:t>
      </w:r>
      <w:r w:rsidR="00213AE4" w:rsidRPr="009B32BF">
        <w:rPr>
          <w:rFonts w:hint="eastAsia"/>
        </w:rPr>
        <w:t>整</w:t>
      </w:r>
      <w:r w:rsidR="004A0BCA" w:rsidRPr="009B32BF">
        <w:rPr>
          <w:rFonts w:hint="eastAsia"/>
        </w:rPr>
        <w:t>性</w:t>
      </w:r>
      <w:r w:rsidR="00D50FF6" w:rsidRPr="009B32BF">
        <w:rPr>
          <w:rFonts w:hint="eastAsia"/>
        </w:rPr>
        <w:t>』、『防</w:t>
      </w:r>
      <w:r w:rsidR="004A0BCA" w:rsidRPr="009B32BF">
        <w:rPr>
          <w:rFonts w:hint="eastAsia"/>
        </w:rPr>
        <w:t>災風險</w:t>
      </w:r>
      <w:r w:rsidR="00D50FF6" w:rsidRPr="009B32BF">
        <w:rPr>
          <w:rFonts w:hint="eastAsia"/>
        </w:rPr>
        <w:t>』</w:t>
      </w:r>
      <w:r w:rsidR="004A0BCA" w:rsidRPr="009B32BF">
        <w:rPr>
          <w:rFonts w:hint="eastAsia"/>
        </w:rPr>
        <w:t>及</w:t>
      </w:r>
      <w:r w:rsidR="00D50FF6" w:rsidRPr="009B32BF">
        <w:rPr>
          <w:rFonts w:hint="eastAsia"/>
        </w:rPr>
        <w:t>『</w:t>
      </w:r>
      <w:r w:rsidR="004A0BCA" w:rsidRPr="009B32BF">
        <w:rPr>
          <w:rFonts w:hint="eastAsia"/>
        </w:rPr>
        <w:t>古蹟活化</w:t>
      </w:r>
      <w:r w:rsidR="00D50FF6" w:rsidRPr="009B32BF">
        <w:rPr>
          <w:rFonts w:hint="eastAsia"/>
        </w:rPr>
        <w:t>』</w:t>
      </w:r>
      <w:r w:rsidR="004A0BCA" w:rsidRPr="009B32BF">
        <w:rPr>
          <w:rFonts w:hint="eastAsia"/>
        </w:rPr>
        <w:t>之觀念，來評論其處</w:t>
      </w:r>
      <w:r w:rsidR="004A0BCA" w:rsidRPr="009B32BF">
        <w:rPr>
          <w:rFonts w:hint="eastAsia"/>
        </w:rPr>
        <w:lastRenderedPageBreak/>
        <w:t>置之方法，</w:t>
      </w:r>
      <w:r w:rsidR="00D50FF6" w:rsidRPr="009B32BF">
        <w:rPr>
          <w:rFonts w:hint="eastAsia"/>
        </w:rPr>
        <w:t>……為了增加防洪成效，建議應儘速進行改善圓山瓶頸段之配合措施，如拓寬河道至130公尺以上，修整河道地形，減少河道與高灘地內阻滯物及修整上游河濱公園之線型等。……另為完成防洪系統之最終目標，建議進行</w:t>
      </w:r>
      <w:r w:rsidR="00D50FF6" w:rsidRPr="009B32BF">
        <w:rPr>
          <w:rFonts w:hint="eastAsia"/>
          <w:b/>
        </w:rPr>
        <w:t>圓山疏洪道</w:t>
      </w:r>
      <w:r w:rsidR="00D50FF6" w:rsidRPr="009B32BF">
        <w:rPr>
          <w:rFonts w:hint="eastAsia"/>
        </w:rPr>
        <w:t>之評估及水工模型試驗。</w:t>
      </w:r>
      <w:r w:rsidR="000D3D16" w:rsidRPr="009B32BF">
        <w:rPr>
          <w:rFonts w:hint="eastAsia"/>
        </w:rPr>
        <w:t>」</w:t>
      </w:r>
    </w:p>
    <w:p w:rsidR="00076752" w:rsidRPr="009B32BF" w:rsidRDefault="00076752" w:rsidP="00076752">
      <w:pPr>
        <w:pStyle w:val="3"/>
      </w:pPr>
      <w:r w:rsidRPr="009B32BF">
        <w:rPr>
          <w:rFonts w:hint="eastAsia"/>
        </w:rPr>
        <w:t>初步成果簡報</w:t>
      </w:r>
    </w:p>
    <w:p w:rsidR="00076752" w:rsidRPr="009B32BF" w:rsidRDefault="005A3850" w:rsidP="004F5609">
      <w:pPr>
        <w:pStyle w:val="33"/>
        <w:ind w:left="1361" w:firstLine="680"/>
      </w:pPr>
      <w:r w:rsidRPr="009B32BF">
        <w:rPr>
          <w:rFonts w:hint="eastAsia"/>
        </w:rPr>
        <w:t>臺北市政府馬前市長於91年1月14日邀集</w:t>
      </w:r>
      <w:r w:rsidR="00750CE2" w:rsidRPr="009B32BF">
        <w:rPr>
          <w:rFonts w:hint="eastAsia"/>
        </w:rPr>
        <w:t>前經建會</w:t>
      </w:r>
      <w:r w:rsidRPr="009B32BF">
        <w:rPr>
          <w:rFonts w:hint="eastAsia"/>
        </w:rPr>
        <w:t>、前經濟部水資源局、前經濟部水利處及10位專家學者召開</w:t>
      </w:r>
      <w:r w:rsidR="005B7B21" w:rsidRPr="009B32BF">
        <w:rPr>
          <w:rFonts w:hint="eastAsia"/>
        </w:rPr>
        <w:t>「中山橋抬高水工模型」案</w:t>
      </w:r>
      <w:r w:rsidRPr="009B32BF">
        <w:rPr>
          <w:rFonts w:hint="eastAsia"/>
        </w:rPr>
        <w:t>初步成果簡報會議，討論及觀察水工模型產生淹水氾濫之變化。</w:t>
      </w:r>
      <w:r w:rsidR="009603FC" w:rsidRPr="009B32BF">
        <w:rPr>
          <w:rFonts w:hint="eastAsia"/>
        </w:rPr>
        <w:t>與員山子方洪及中山橋改建有關發言，依</w:t>
      </w:r>
      <w:r w:rsidR="00D60A24" w:rsidRPr="009B32BF">
        <w:rPr>
          <w:rFonts w:hint="eastAsia"/>
        </w:rPr>
        <w:t>簡報會議紀錄摘要如下：</w:t>
      </w:r>
    </w:p>
    <w:p w:rsidR="00D60A24" w:rsidRPr="009B32BF" w:rsidRDefault="003E4224" w:rsidP="00D60A24">
      <w:pPr>
        <w:pStyle w:val="4"/>
      </w:pPr>
      <w:r w:rsidRPr="009B32BF">
        <w:rPr>
          <w:rFonts w:hint="eastAsia"/>
        </w:rPr>
        <w:t>前經建會吳建民</w:t>
      </w:r>
      <w:r w:rsidR="00A27A04" w:rsidRPr="009B32BF">
        <w:rPr>
          <w:rFonts w:hint="eastAsia"/>
        </w:rPr>
        <w:t>顧問</w:t>
      </w:r>
      <w:r w:rsidRPr="009B32BF">
        <w:rPr>
          <w:rFonts w:hint="eastAsia"/>
        </w:rPr>
        <w:t>：</w:t>
      </w:r>
      <w:r w:rsidRPr="009B32BF">
        <w:rPr>
          <w:rFonts w:hAnsi="標楷體" w:hint="eastAsia"/>
        </w:rPr>
        <w:t>「……過去中山橋很漂亮，現在則已經很難欣賞到他的美，……</w:t>
      </w:r>
      <w:r w:rsidRPr="009B32BF">
        <w:rPr>
          <w:rFonts w:hAnsi="標楷體" w:hint="eastAsia"/>
          <w:b/>
        </w:rPr>
        <w:t>建議中山橋改建</w:t>
      </w:r>
      <w:r w:rsidRPr="009B32BF">
        <w:rPr>
          <w:rFonts w:hAnsi="標楷體" w:hint="eastAsia"/>
        </w:rPr>
        <w:t>。應再進一步研究，確實找出圓山瓶頸段之水利『惡性瘤』，並加以解決。」</w:t>
      </w:r>
    </w:p>
    <w:p w:rsidR="00B31C0F" w:rsidRPr="009B32BF" w:rsidRDefault="00B31C0F" w:rsidP="00D60A24">
      <w:pPr>
        <w:pStyle w:val="4"/>
      </w:pPr>
      <w:r w:rsidRPr="009B32BF">
        <w:rPr>
          <w:rFonts w:hAnsi="標楷體" w:hint="eastAsia"/>
        </w:rPr>
        <w:t>經濟部謝瑞麟</w:t>
      </w:r>
      <w:r w:rsidR="00A27A04" w:rsidRPr="009B32BF">
        <w:rPr>
          <w:rFonts w:hAnsi="標楷體" w:hint="eastAsia"/>
        </w:rPr>
        <w:t>顧問</w:t>
      </w:r>
      <w:r w:rsidRPr="009B32BF">
        <w:rPr>
          <w:rFonts w:hAnsi="標楷體" w:hint="eastAsia"/>
        </w:rPr>
        <w:t>：「基隆河水位阻塞最嚴重之河段應為圓山瓶頸段，該河段長約2.5公里，上下游水位差可達3公尺，其水位坡度（約千分之一）遠高於基隆河一般河段（約五千分之一到八千分之一），而中山橋對此河段之水位影響最大，約占河段水位壅高之三分之一，</w:t>
      </w:r>
      <w:r w:rsidRPr="009B32BF">
        <w:rPr>
          <w:rFonts w:hAnsi="標楷體" w:hint="eastAsia"/>
          <w:b/>
        </w:rPr>
        <w:t>中山橋應儘速改建</w:t>
      </w:r>
      <w:r w:rsidRPr="009B32BF">
        <w:rPr>
          <w:rFonts w:hAnsi="標楷體" w:hint="eastAsia"/>
        </w:rPr>
        <w:t>。中山橋改建事實上早於臺北地區防洪計畫擬訂前，於50年左右即預定實施，後來由於經費不足而未進行。基隆河上游</w:t>
      </w:r>
      <w:r w:rsidRPr="009B32BF">
        <w:rPr>
          <w:rFonts w:hAnsi="標楷體" w:hint="eastAsia"/>
          <w:b/>
        </w:rPr>
        <w:t>員山子分洪工程對基隆河中游地區很有助益，但對於臺北市而言，助益則較小</w:t>
      </w:r>
      <w:r w:rsidRPr="009B32BF">
        <w:rPr>
          <w:rFonts w:hAnsi="標楷體" w:hint="eastAsia"/>
        </w:rPr>
        <w:t>。中山橋的美在橋面上已看不到，且中山橋上下游橋梁林立，亦已妨礙其美觀</w:t>
      </w:r>
      <w:r w:rsidR="005D250D" w:rsidRPr="009B32BF">
        <w:rPr>
          <w:rFonts w:hAnsi="標楷體" w:hint="eastAsia"/>
        </w:rPr>
        <w:t>，</w:t>
      </w:r>
      <w:r w:rsidR="005D250D" w:rsidRPr="009B32BF">
        <w:rPr>
          <w:rFonts w:hAnsi="標楷體" w:hint="eastAsia"/>
          <w:b/>
        </w:rPr>
        <w:t>是否尚值保留應深思</w:t>
      </w:r>
      <w:r w:rsidR="005D250D" w:rsidRPr="009B32BF">
        <w:rPr>
          <w:rFonts w:hAnsi="標楷體" w:hint="eastAsia"/>
        </w:rPr>
        <w:t>。</w:t>
      </w:r>
      <w:r w:rsidRPr="009B32BF">
        <w:rPr>
          <w:rFonts w:hAnsi="標楷體" w:hint="eastAsia"/>
        </w:rPr>
        <w:t>」</w:t>
      </w:r>
    </w:p>
    <w:p w:rsidR="005D250D" w:rsidRPr="009B32BF" w:rsidRDefault="00F12749" w:rsidP="00D60A24">
      <w:pPr>
        <w:pStyle w:val="4"/>
      </w:pPr>
      <w:r w:rsidRPr="009B32BF">
        <w:rPr>
          <w:rFonts w:hAnsi="標楷體" w:hint="eastAsia"/>
        </w:rPr>
        <w:lastRenderedPageBreak/>
        <w:t>前</w:t>
      </w:r>
      <w:r w:rsidR="005D250D" w:rsidRPr="009B32BF">
        <w:rPr>
          <w:rFonts w:hAnsi="標楷體" w:hint="eastAsia"/>
        </w:rPr>
        <w:t>經濟部水資源局</w:t>
      </w:r>
      <w:r w:rsidRPr="009B32BF">
        <w:rPr>
          <w:rStyle w:val="afc"/>
          <w:rFonts w:hAnsi="標楷體"/>
        </w:rPr>
        <w:footnoteReference w:id="25"/>
      </w:r>
      <w:r w:rsidR="005D250D" w:rsidRPr="009B32BF">
        <w:rPr>
          <w:rFonts w:hAnsi="標楷體" w:hint="eastAsia"/>
        </w:rPr>
        <w:t>林襟江</w:t>
      </w:r>
      <w:r w:rsidR="00A27A04" w:rsidRPr="009B32BF">
        <w:rPr>
          <w:rFonts w:hAnsi="標楷體" w:hint="eastAsia"/>
        </w:rPr>
        <w:t>副局長</w:t>
      </w:r>
      <w:r w:rsidR="005D250D" w:rsidRPr="009B32BF">
        <w:rPr>
          <w:rFonts w:hAnsi="標楷體" w:hint="eastAsia"/>
        </w:rPr>
        <w:t>：「本計畫水工試驗重演現場水理，試驗結果值得肯定。經濟部水利處目前正辦理基隆河整體治理計畫，並於近期內邀請</w:t>
      </w:r>
      <w:r w:rsidR="009C1E30" w:rsidRPr="009B32BF">
        <w:rPr>
          <w:rFonts w:hAnsi="標楷體" w:hint="eastAsia"/>
        </w:rPr>
        <w:t>臺北</w:t>
      </w:r>
      <w:r w:rsidR="005D250D" w:rsidRPr="009B32BF">
        <w:rPr>
          <w:rFonts w:hAnsi="標楷體" w:hint="eastAsia"/>
        </w:rPr>
        <w:t>市政府等相關單位成立工作小組，建議有關圓山瓶頸段研究成果提報工作小組討論，作通盤考量。」</w:t>
      </w:r>
    </w:p>
    <w:p w:rsidR="005D250D" w:rsidRPr="009B32BF" w:rsidRDefault="005D250D" w:rsidP="00D60A24">
      <w:pPr>
        <w:pStyle w:val="4"/>
      </w:pPr>
      <w:r w:rsidRPr="009B32BF">
        <w:rPr>
          <w:rFonts w:hAnsi="標楷體" w:hint="eastAsia"/>
        </w:rPr>
        <w:t>國立臺灣大學水</w:t>
      </w:r>
      <w:r w:rsidR="000C0EE5" w:rsidRPr="009B32BF">
        <w:rPr>
          <w:rFonts w:hAnsi="標楷體" w:hint="eastAsia"/>
        </w:rPr>
        <w:t>工試驗所王如意教授：「……中山橋為基隆河河段之瓶頸</w:t>
      </w:r>
      <w:r w:rsidR="00F12749" w:rsidRPr="009B32BF">
        <w:rPr>
          <w:rFonts w:hAnsi="標楷體" w:hint="eastAsia"/>
        </w:rPr>
        <w:t>，……中山橋應儘速改建。85年個人曾受經濟部水資源局委託辦理臺北防洪執行成果檢討計畫，曾對基隆河200年重現期洪水量進行研究，研究結果顯示基隆河200年重現期洪水量達每秒5,400立方公尺，根據都會效應、沿河抽水站容量、日本經驗等來看，</w:t>
      </w:r>
      <w:r w:rsidR="005C216B" w:rsidRPr="009B32BF">
        <w:rPr>
          <w:rFonts w:hAnsi="標楷體" w:hint="eastAsia"/>
        </w:rPr>
        <w:t>基隆河200年重現期洪水量達每秒5,400立方公尺，並不會高估，且可能低估。</w:t>
      </w:r>
      <w:r w:rsidR="000C0EE5" w:rsidRPr="009B32BF">
        <w:rPr>
          <w:rFonts w:hAnsi="標楷體" w:hint="eastAsia"/>
        </w:rPr>
        <w:t>」</w:t>
      </w:r>
    </w:p>
    <w:p w:rsidR="005C216B" w:rsidRPr="009B32BF" w:rsidRDefault="005C216B" w:rsidP="005C216B">
      <w:pPr>
        <w:pStyle w:val="4"/>
      </w:pPr>
      <w:r w:rsidRPr="009B32BF">
        <w:rPr>
          <w:rFonts w:hint="eastAsia"/>
        </w:rPr>
        <w:t>國立臺灣大學生物環境系統工程學系許銘熙教授：</w:t>
      </w:r>
      <w:r w:rsidRPr="009B32BF">
        <w:rPr>
          <w:rFonts w:hAnsi="標楷體" w:hint="eastAsia"/>
        </w:rPr>
        <w:t>「……頭前溪流域面積約500平方公里，100年重現期流量達8</w:t>
      </w:r>
      <w:r w:rsidR="007331D6" w:rsidRPr="009B32BF">
        <w:rPr>
          <w:rFonts w:hAnsi="標楷體" w:hint="eastAsia"/>
        </w:rPr>
        <w:t>,</w:t>
      </w:r>
      <w:r w:rsidRPr="009B32BF">
        <w:rPr>
          <w:rFonts w:hAnsi="標楷體" w:hint="eastAsia"/>
        </w:rPr>
        <w:t>900</w:t>
      </w:r>
      <w:r w:rsidR="00BB7CB4" w:rsidRPr="009B32BF">
        <w:rPr>
          <w:rFonts w:hAnsi="標楷體" w:hint="eastAsia"/>
        </w:rPr>
        <w:t>cms</w:t>
      </w:r>
      <w:r w:rsidRPr="009B32BF">
        <w:rPr>
          <w:rFonts w:hAnsi="標楷體" w:hint="eastAsia"/>
        </w:rPr>
        <w:t>，基隆河200年重現期流量明顯低估。……水工試驗結果顯示，在既定防洪標準下，中山橋拆除後，橋址處水位將下降45公分左右，</w:t>
      </w:r>
      <w:r w:rsidR="007F2AD9" w:rsidRPr="009B32BF">
        <w:rPr>
          <w:rFonts w:hAnsi="標楷體" w:hint="eastAsia"/>
        </w:rPr>
        <w:t>……在流量更大情況</w:t>
      </w:r>
      <w:r w:rsidR="007F2AD9" w:rsidRPr="009B32BF">
        <w:rPr>
          <w:rStyle w:val="afc"/>
          <w:rFonts w:hAnsi="標楷體"/>
        </w:rPr>
        <w:footnoteReference w:id="26"/>
      </w:r>
      <w:r w:rsidR="007F2AD9" w:rsidRPr="009B32BF">
        <w:rPr>
          <w:rFonts w:hAnsi="標楷體" w:hint="eastAsia"/>
        </w:rPr>
        <w:t>下，中山橋之影響則越大。……圓山疏洪道方案對於現有交通影響非常大。</w:t>
      </w:r>
      <w:r w:rsidRPr="009B32BF">
        <w:rPr>
          <w:rFonts w:hAnsi="標楷體" w:hint="eastAsia"/>
        </w:rPr>
        <w:t>」</w:t>
      </w:r>
    </w:p>
    <w:p w:rsidR="007F2AD9" w:rsidRPr="009B32BF" w:rsidRDefault="007F2AD9" w:rsidP="005C216B">
      <w:pPr>
        <w:pStyle w:val="4"/>
      </w:pPr>
      <w:r w:rsidRPr="009B32BF">
        <w:rPr>
          <w:rFonts w:hint="eastAsia"/>
        </w:rPr>
        <w:t>國立臺灣大學土木工程學系李鴻源教授：</w:t>
      </w:r>
      <w:r w:rsidRPr="009B32BF">
        <w:rPr>
          <w:rFonts w:hAnsi="標楷體" w:hint="eastAsia"/>
        </w:rPr>
        <w:t>「中山橋改建於市府辦理基隆河截彎取直工程時，列為配套佈置之一，基隆河截彎取直既已實施完成，中山橋改建即應配合實施。」</w:t>
      </w:r>
    </w:p>
    <w:p w:rsidR="007F2AD9" w:rsidRPr="009B32BF" w:rsidRDefault="007F2AD9" w:rsidP="007F2AD9">
      <w:pPr>
        <w:pStyle w:val="4"/>
        <w:rPr>
          <w:snapToGrid w:val="0"/>
          <w:kern w:val="0"/>
        </w:rPr>
      </w:pPr>
      <w:r w:rsidRPr="009B32BF">
        <w:rPr>
          <w:rFonts w:hAnsi="標楷體" w:hint="eastAsia"/>
          <w:snapToGrid w:val="0"/>
          <w:kern w:val="0"/>
        </w:rPr>
        <w:t>淡江大學</w:t>
      </w:r>
      <w:r w:rsidRPr="009B32BF">
        <w:rPr>
          <w:rFonts w:hint="eastAsia"/>
          <w:snapToGrid w:val="0"/>
          <w:kern w:val="0"/>
        </w:rPr>
        <w:t>水資源及環境工程學系許中杰教授：</w:t>
      </w:r>
      <w:r w:rsidRPr="009B32BF">
        <w:rPr>
          <w:rFonts w:hAnsi="標楷體" w:hint="eastAsia"/>
          <w:snapToGrid w:val="0"/>
          <w:kern w:val="0"/>
        </w:rPr>
        <w:t>「…</w:t>
      </w:r>
      <w:r w:rsidRPr="009B32BF">
        <w:rPr>
          <w:rFonts w:hAnsi="標楷體" w:hint="eastAsia"/>
          <w:snapToGrid w:val="0"/>
          <w:kern w:val="0"/>
        </w:rPr>
        <w:lastRenderedPageBreak/>
        <w:t>…員山子分洪工程位於基隆河中上游，對臺北市之效益有限。中山橋不改建，將造成上游水位壅高……」</w:t>
      </w:r>
    </w:p>
    <w:p w:rsidR="007F2AD9" w:rsidRPr="009B32BF" w:rsidRDefault="007F2AD9" w:rsidP="007F2AD9">
      <w:pPr>
        <w:pStyle w:val="4"/>
        <w:rPr>
          <w:snapToGrid w:val="0"/>
          <w:kern w:val="0"/>
        </w:rPr>
      </w:pPr>
      <w:r w:rsidRPr="009B32BF">
        <w:rPr>
          <w:rFonts w:hint="eastAsia"/>
          <w:snapToGrid w:val="0"/>
          <w:kern w:val="0"/>
        </w:rPr>
        <w:t>臺灣科技大學營建工程系李咸亨教授：</w:t>
      </w:r>
      <w:r w:rsidRPr="009B32BF">
        <w:rPr>
          <w:rFonts w:hAnsi="標楷體" w:hint="eastAsia"/>
          <w:snapToGrid w:val="0"/>
          <w:kern w:val="0"/>
        </w:rPr>
        <w:t>「同意本報告研究成果，也</w:t>
      </w:r>
      <w:r w:rsidRPr="009B32BF">
        <w:rPr>
          <w:rFonts w:hAnsi="標楷體" w:hint="eastAsia"/>
          <w:b/>
          <w:snapToGrid w:val="0"/>
          <w:kern w:val="0"/>
        </w:rPr>
        <w:t>同意改建中山橋</w:t>
      </w:r>
      <w:r w:rsidRPr="009B32BF">
        <w:rPr>
          <w:rFonts w:hAnsi="標楷體" w:hint="eastAsia"/>
          <w:snapToGrid w:val="0"/>
          <w:kern w:val="0"/>
        </w:rPr>
        <w:t>。</w:t>
      </w:r>
      <w:r w:rsidR="0009655B" w:rsidRPr="009B32BF">
        <w:rPr>
          <w:rFonts w:hAnsi="標楷體" w:hint="eastAsia"/>
          <w:snapToGrid w:val="0"/>
          <w:kern w:val="0"/>
        </w:rPr>
        <w:t>經顧問公司評估中山橋可以原地抬高，既然可以原地抬高，就可以遷移，如果同意林安泰古厝、台南小西門、尼羅河</w:t>
      </w:r>
      <w:r w:rsidR="00CB065B" w:rsidRPr="009B32BF">
        <w:rPr>
          <w:rFonts w:hAnsi="標楷體" w:hint="eastAsia"/>
          <w:snapToGrid w:val="0"/>
          <w:kern w:val="0"/>
        </w:rPr>
        <w:t>古</w:t>
      </w:r>
      <w:r w:rsidR="0009655B" w:rsidRPr="009B32BF">
        <w:rPr>
          <w:rFonts w:hAnsi="標楷體" w:hint="eastAsia"/>
          <w:snapToGrid w:val="0"/>
          <w:kern w:val="0"/>
        </w:rPr>
        <w:t>蹟等保存做法，</w:t>
      </w:r>
      <w:r w:rsidR="0009655B" w:rsidRPr="009B32BF">
        <w:rPr>
          <w:rFonts w:hAnsi="標楷體" w:hint="eastAsia"/>
          <w:b/>
          <w:snapToGrid w:val="0"/>
          <w:kern w:val="0"/>
        </w:rPr>
        <w:t>建議遷移中山橋至適當位置加以保存</w:t>
      </w:r>
      <w:r w:rsidR="0009655B" w:rsidRPr="009B32BF">
        <w:rPr>
          <w:rFonts w:hAnsi="標楷體" w:hint="eastAsia"/>
          <w:snapToGrid w:val="0"/>
          <w:kern w:val="0"/>
        </w:rPr>
        <w:t>，以同時達水利與文化保留之目的……</w:t>
      </w:r>
      <w:r w:rsidRPr="009B32BF">
        <w:rPr>
          <w:rFonts w:hAnsi="標楷體" w:hint="eastAsia"/>
          <w:snapToGrid w:val="0"/>
          <w:kern w:val="0"/>
        </w:rPr>
        <w:t>」</w:t>
      </w:r>
    </w:p>
    <w:p w:rsidR="00CB065B" w:rsidRPr="009B32BF" w:rsidRDefault="00CB065B" w:rsidP="007F2AD9">
      <w:pPr>
        <w:pStyle w:val="4"/>
      </w:pPr>
      <w:r w:rsidRPr="009B32BF">
        <w:rPr>
          <w:rFonts w:hint="eastAsia"/>
        </w:rPr>
        <w:t>蘇宗智先生：</w:t>
      </w:r>
      <w:r w:rsidRPr="009B32BF">
        <w:rPr>
          <w:rFonts w:hAnsi="標楷體" w:hint="eastAsia"/>
        </w:rPr>
        <w:t>「</w:t>
      </w:r>
      <w:r w:rsidR="00225F53" w:rsidRPr="009B32BF">
        <w:rPr>
          <w:rFonts w:hAnsi="標楷體" w:hint="eastAsia"/>
        </w:rPr>
        <w:t>59年行政院頒行之</w:t>
      </w:r>
      <w:r w:rsidR="009C1E30" w:rsidRPr="009B32BF">
        <w:rPr>
          <w:rFonts w:hAnsi="標楷體" w:hint="eastAsia"/>
        </w:rPr>
        <w:t>臺北</w:t>
      </w:r>
      <w:r w:rsidR="00225F53" w:rsidRPr="009B32BF">
        <w:rPr>
          <w:rFonts w:hAnsi="標楷體" w:hint="eastAsia"/>
        </w:rPr>
        <w:t>地區防洪計畫檢討報告中，中山橋改建即列為辦理項目之一……中山橋應儘速改建。中山橋若保持現狀，將使洪災風險增加……中山橋改建於</w:t>
      </w:r>
      <w:r w:rsidR="009C1E30" w:rsidRPr="009B32BF">
        <w:rPr>
          <w:rFonts w:hAnsi="標楷體" w:hint="eastAsia"/>
        </w:rPr>
        <w:t>臺北</w:t>
      </w:r>
      <w:r w:rsidR="00225F53" w:rsidRPr="009B32BF">
        <w:rPr>
          <w:rFonts w:hAnsi="標楷體" w:hint="eastAsia"/>
        </w:rPr>
        <w:t>市政府執行（基隆河）截彎取直工程時，係因交通問題而延宕，後來由於文化因素使得中山橋改建問題更複雜，……如果中山橋被指定為古蹟，則中山橋現況應加以保持，否則就應儘速改建中山橋。水利法位階高於都市計畫法或古蹟保存相關法規，水利法相關規定應優先考量。</w:t>
      </w:r>
      <w:r w:rsidRPr="009B32BF">
        <w:rPr>
          <w:rFonts w:hAnsi="標楷體" w:hint="eastAsia"/>
        </w:rPr>
        <w:t>」</w:t>
      </w:r>
    </w:p>
    <w:p w:rsidR="00225F53" w:rsidRPr="009B32BF" w:rsidRDefault="00225F53" w:rsidP="007F2AD9">
      <w:pPr>
        <w:pStyle w:val="4"/>
      </w:pPr>
      <w:r w:rsidRPr="009B32BF">
        <w:rPr>
          <w:rFonts w:hAnsi="標楷體" w:hint="eastAsia"/>
        </w:rPr>
        <w:t>前經建會彭紹博先生：「行政院在87年核定基隆河初期治理計畫時，對上中下游分別擬定了下游河道改善、中游治理、上游分洪的方向。」</w:t>
      </w:r>
    </w:p>
    <w:p w:rsidR="00225F53" w:rsidRPr="009B32BF" w:rsidRDefault="009C1E30" w:rsidP="007F2AD9">
      <w:pPr>
        <w:pStyle w:val="4"/>
      </w:pPr>
      <w:r w:rsidRPr="009B32BF">
        <w:rPr>
          <w:rFonts w:hAnsi="標楷體" w:hint="eastAsia"/>
        </w:rPr>
        <w:t>臺北</w:t>
      </w:r>
      <w:r w:rsidR="00225F53" w:rsidRPr="009B32BF">
        <w:rPr>
          <w:rFonts w:hAnsi="標楷體" w:hint="eastAsia"/>
        </w:rPr>
        <w:t>市政府文化局龍應台局長：「</w:t>
      </w:r>
      <w:r w:rsidR="00E146D0" w:rsidRPr="009B32BF">
        <w:rPr>
          <w:rFonts w:hAnsi="標楷體" w:hint="eastAsia"/>
        </w:rPr>
        <w:t>文化界人士應贊成人民生命安全重於文化遺產，</w:t>
      </w:r>
      <w:r w:rsidR="00A27A04" w:rsidRPr="009B32BF">
        <w:rPr>
          <w:rFonts w:hAnsi="標楷體" w:hint="eastAsia"/>
        </w:rPr>
        <w:t>……改建中山橋與防洪、交通、景觀、文化皆有關，並非單一問題。……水利專家應清楚說明中山橋改建可以解決洪患的問題，且為關鍵所在；……改建中山橋會不會只是縫合傷口，而未解決問題；……中山橋改建的代價是什麼……</w:t>
      </w:r>
      <w:r w:rsidR="00225F53" w:rsidRPr="009B32BF">
        <w:rPr>
          <w:rFonts w:hAnsi="標楷體" w:hint="eastAsia"/>
        </w:rPr>
        <w:t>」</w:t>
      </w:r>
    </w:p>
    <w:p w:rsidR="00A27A04" w:rsidRPr="009B32BF" w:rsidRDefault="00A27A04" w:rsidP="007F2AD9">
      <w:pPr>
        <w:pStyle w:val="4"/>
        <w:rPr>
          <w:snapToGrid w:val="0"/>
          <w:kern w:val="0"/>
        </w:rPr>
      </w:pPr>
      <w:r w:rsidRPr="009B32BF">
        <w:rPr>
          <w:rFonts w:hAnsi="標楷體" w:hint="eastAsia"/>
          <w:snapToGrid w:val="0"/>
          <w:kern w:val="0"/>
        </w:rPr>
        <w:t>中興</w:t>
      </w:r>
      <w:r w:rsidRPr="009B32BF">
        <w:rPr>
          <w:rFonts w:hAnsi="標楷體"/>
          <w:snapToGrid w:val="0"/>
          <w:kern w:val="0"/>
        </w:rPr>
        <w:t>顧問</w:t>
      </w:r>
      <w:r w:rsidRPr="009B32BF">
        <w:rPr>
          <w:rFonts w:hAnsi="標楷體" w:hint="eastAsia"/>
          <w:snapToGrid w:val="0"/>
          <w:kern w:val="0"/>
        </w:rPr>
        <w:t>龔誠山協理：「……為防洪需付出成本，</w:t>
      </w:r>
      <w:r w:rsidRPr="009B32BF">
        <w:rPr>
          <w:rFonts w:hAnsi="標楷體" w:hint="eastAsia"/>
          <w:snapToGrid w:val="0"/>
          <w:kern w:val="0"/>
        </w:rPr>
        <w:lastRenderedPageBreak/>
        <w:t>所指成本除金錢因素外，還包括價值難以估計的成本，如文化遺產、感情因素。由風險角度看，改建中山橋降低洪災風險之效益是相當顯著的。」</w:t>
      </w:r>
    </w:p>
    <w:p w:rsidR="00A27A04" w:rsidRPr="009B32BF" w:rsidRDefault="00A27A04" w:rsidP="007F2AD9">
      <w:pPr>
        <w:pStyle w:val="4"/>
      </w:pPr>
      <w:r w:rsidRPr="009B32BF">
        <w:rPr>
          <w:rFonts w:hAnsi="標楷體" w:hint="eastAsia"/>
        </w:rPr>
        <w:t>臺北市政府工務局陳威仁局長：「</w:t>
      </w:r>
      <w:r w:rsidR="007331D6" w:rsidRPr="009B32BF">
        <w:rPr>
          <w:rFonts w:hAnsi="標楷體" w:hint="eastAsia"/>
        </w:rPr>
        <w:t>從近年來發生的大洪水來看，行政院核定的基隆河200年重現期流量3,200</w:t>
      </w:r>
      <w:r w:rsidR="00BB7CB4" w:rsidRPr="009B32BF">
        <w:rPr>
          <w:rFonts w:hAnsi="標楷體" w:hint="eastAsia"/>
        </w:rPr>
        <w:t>cms</w:t>
      </w:r>
      <w:r w:rsidR="007331D6" w:rsidRPr="009B32BF">
        <w:rPr>
          <w:rFonts w:hAnsi="標楷體" w:hint="eastAsia"/>
        </w:rPr>
        <w:t>已明顯低估。納莉颱風通過中山橋的流量，如加上內湖、南港的溢流量，約達4,100</w:t>
      </w:r>
      <w:r w:rsidR="00BB7CB4" w:rsidRPr="009B32BF">
        <w:rPr>
          <w:rFonts w:hAnsi="標楷體" w:hint="eastAsia"/>
        </w:rPr>
        <w:t>cms</w:t>
      </w:r>
      <w:r w:rsidR="007331D6" w:rsidRPr="009B32BF">
        <w:rPr>
          <w:rFonts w:hAnsi="標楷體" w:hint="eastAsia"/>
        </w:rPr>
        <w:t>，本市防洪設計應往更高標準的流量修正。圓山瓶頸段為基隆河的問題之一，而中山橋為基隆河圓山瓶頸段的問題之一。目前解決圓山瓶頸段水理問題，可用的方法不多，其中</w:t>
      </w:r>
      <w:r w:rsidR="007331D6" w:rsidRPr="009B32BF">
        <w:rPr>
          <w:rFonts w:hAnsi="標楷體" w:hint="eastAsia"/>
          <w:b/>
        </w:rPr>
        <w:t>圓山疏洪道牽涉交通、貝塚之問題，解決施工期間之交通問題已是不可能的任務</w:t>
      </w:r>
      <w:r w:rsidR="007C573A" w:rsidRPr="009B32BF">
        <w:rPr>
          <w:rFonts w:hAnsi="標楷體" w:hint="eastAsia"/>
        </w:rPr>
        <w:t>。另外員山子上游分洪計畫非短期內可完工，且對本市助益亦有限。</w:t>
      </w:r>
      <w:r w:rsidR="007331D6" w:rsidRPr="009B32BF">
        <w:rPr>
          <w:rFonts w:hAnsi="標楷體" w:hint="eastAsia"/>
        </w:rPr>
        <w:t>中山橋改建</w:t>
      </w:r>
      <w:r w:rsidR="007C573A" w:rsidRPr="009B32BF">
        <w:rPr>
          <w:rFonts w:hAnsi="標楷體" w:hint="eastAsia"/>
        </w:rPr>
        <w:t>為立即可改善本河段水理之方法，雖然中山橋改建不能澈底解決基隆河水患問題，但改建後，通過流量可由4,300</w:t>
      </w:r>
      <w:r w:rsidR="00BB7CB4" w:rsidRPr="009B32BF">
        <w:rPr>
          <w:rFonts w:hAnsi="標楷體" w:hint="eastAsia"/>
        </w:rPr>
        <w:t>cms</w:t>
      </w:r>
      <w:r w:rsidR="007C573A" w:rsidRPr="009B32BF">
        <w:rPr>
          <w:rFonts w:hAnsi="標楷體" w:hint="eastAsia"/>
        </w:rPr>
        <w:t>提高至4,700</w:t>
      </w:r>
      <w:r w:rsidR="00BB7CB4" w:rsidRPr="009B32BF">
        <w:rPr>
          <w:rFonts w:hAnsi="標楷體" w:hint="eastAsia"/>
        </w:rPr>
        <w:t>cms</w:t>
      </w:r>
      <w:r w:rsidR="007C573A" w:rsidRPr="009B32BF">
        <w:rPr>
          <w:rFonts w:hAnsi="標楷體" w:hint="eastAsia"/>
        </w:rPr>
        <w:t>左右，減低本市發生洪水溢堤之風險。在現有堤防因結構問題，已難加高，且</w:t>
      </w:r>
      <w:r w:rsidR="004350F6" w:rsidRPr="009B32BF">
        <w:rPr>
          <w:rFonts w:hAnsi="標楷體" w:hint="eastAsia"/>
        </w:rPr>
        <w:t>從</w:t>
      </w:r>
      <w:r w:rsidR="007C573A" w:rsidRPr="009B32BF">
        <w:rPr>
          <w:rFonts w:hAnsi="標楷體" w:hint="eastAsia"/>
        </w:rPr>
        <w:t>橋梁</w:t>
      </w:r>
      <w:r w:rsidR="004350F6" w:rsidRPr="009B32BF">
        <w:rPr>
          <w:rFonts w:hAnsi="標楷體" w:hint="eastAsia"/>
        </w:rPr>
        <w:t>亦</w:t>
      </w:r>
      <w:r w:rsidR="007C573A" w:rsidRPr="009B32BF">
        <w:rPr>
          <w:rFonts w:hAnsi="標楷體" w:hint="eastAsia"/>
        </w:rPr>
        <w:t>需配合加高改善來看，以加高堤防</w:t>
      </w:r>
      <w:r w:rsidR="004350F6" w:rsidRPr="009B32BF">
        <w:rPr>
          <w:rFonts w:hAnsi="標楷體" w:hint="eastAsia"/>
        </w:rPr>
        <w:t>來</w:t>
      </w:r>
      <w:r w:rsidR="007C573A" w:rsidRPr="009B32BF">
        <w:rPr>
          <w:rFonts w:hAnsi="標楷體" w:hint="eastAsia"/>
        </w:rPr>
        <w:t>提高防洪保護標準已是不可能，更突顯改建中山橋以增加防洪保護之重要性。</w:t>
      </w:r>
      <w:r w:rsidRPr="009B32BF">
        <w:rPr>
          <w:rFonts w:hAnsi="標楷體" w:hint="eastAsia"/>
        </w:rPr>
        <w:t>」</w:t>
      </w:r>
    </w:p>
    <w:p w:rsidR="00B23C00" w:rsidRPr="009B32BF" w:rsidRDefault="00B23C00" w:rsidP="0081759F">
      <w:pPr>
        <w:pStyle w:val="2"/>
      </w:pPr>
      <w:r w:rsidRPr="009B32BF">
        <w:rPr>
          <w:rFonts w:hint="eastAsia"/>
        </w:rPr>
        <w:tab/>
      </w:r>
      <w:bookmarkStart w:id="63" w:name="_Toc30081012"/>
      <w:r w:rsidR="00544A93" w:rsidRPr="009B32BF">
        <w:rPr>
          <w:rFonts w:hint="eastAsia"/>
        </w:rPr>
        <w:t>函詢國發會</w:t>
      </w:r>
      <w:r w:rsidR="004B4FB2" w:rsidRPr="009B32BF">
        <w:rPr>
          <w:rFonts w:hint="eastAsia"/>
        </w:rPr>
        <w:t>摘要</w:t>
      </w:r>
      <w:bookmarkEnd w:id="63"/>
    </w:p>
    <w:p w:rsidR="00F94FBB" w:rsidRPr="009B32BF" w:rsidRDefault="00F94FBB" w:rsidP="004F5609">
      <w:pPr>
        <w:pStyle w:val="21"/>
        <w:ind w:left="1020" w:firstLine="680"/>
      </w:pPr>
      <w:r w:rsidRPr="009B32BF">
        <w:rPr>
          <w:rFonts w:hint="eastAsia"/>
        </w:rPr>
        <w:t>為進一步瞭解「基隆河整體治理計畫」、「員山子分洪工程計畫」</w:t>
      </w:r>
      <w:r w:rsidR="00AF4C93" w:rsidRPr="009B32BF">
        <w:rPr>
          <w:rFonts w:hint="eastAsia"/>
        </w:rPr>
        <w:t>最終核定</w:t>
      </w:r>
      <w:r w:rsidRPr="009B32BF">
        <w:rPr>
          <w:rFonts w:hint="eastAsia"/>
        </w:rPr>
        <w:t>內容與中山舊橋拆除之必要性，</w:t>
      </w:r>
      <w:r w:rsidR="0024385A" w:rsidRPr="009B32BF">
        <w:rPr>
          <w:rFonts w:hint="eastAsia"/>
        </w:rPr>
        <w:t>本院</w:t>
      </w:r>
      <w:r w:rsidRPr="009B32BF">
        <w:rPr>
          <w:rFonts w:hint="eastAsia"/>
        </w:rPr>
        <w:t>於108年6月5日諮詢行政院張政務委員景森</w:t>
      </w:r>
      <w:r w:rsidR="001C2B0C" w:rsidRPr="009B32BF">
        <w:rPr>
          <w:rFonts w:hint="eastAsia"/>
        </w:rPr>
        <w:t>，並</w:t>
      </w:r>
      <w:r w:rsidRPr="009B32BF">
        <w:rPr>
          <w:rFonts w:hint="eastAsia"/>
        </w:rPr>
        <w:t>函詢國發會。摘述如次：</w:t>
      </w:r>
    </w:p>
    <w:p w:rsidR="001C2B0C" w:rsidRPr="009B32BF" w:rsidRDefault="000B2CAB" w:rsidP="004D0D17">
      <w:pPr>
        <w:pStyle w:val="3"/>
      </w:pPr>
      <w:r w:rsidRPr="009B32BF">
        <w:rPr>
          <w:rFonts w:hint="eastAsia"/>
        </w:rPr>
        <w:t>前經建會</w:t>
      </w:r>
      <w:r w:rsidR="001C2B0C" w:rsidRPr="009B32BF">
        <w:rPr>
          <w:rFonts w:hint="eastAsia"/>
        </w:rPr>
        <w:t>曾於90年10月11日由時任副主任委員之張政務委員景森主持召開</w:t>
      </w:r>
      <w:r w:rsidR="001C2B0C" w:rsidRPr="009B32BF">
        <w:rPr>
          <w:rFonts w:hAnsi="標楷體" w:hint="eastAsia"/>
        </w:rPr>
        <w:t>「</w:t>
      </w:r>
      <w:r w:rsidR="001C2B0C" w:rsidRPr="009B32BF">
        <w:rPr>
          <w:rFonts w:hint="eastAsia"/>
        </w:rPr>
        <w:t>研商基隆河整體治理計畫</w:t>
      </w:r>
      <w:r w:rsidR="001C2B0C" w:rsidRPr="009B32BF">
        <w:rPr>
          <w:rFonts w:hAnsi="標楷體" w:hint="eastAsia"/>
        </w:rPr>
        <w:t>（草案）相關事宜會議」，與會機關代表、專家學</w:t>
      </w:r>
      <w:r w:rsidR="001C2B0C" w:rsidRPr="009B32BF">
        <w:rPr>
          <w:rFonts w:hAnsi="標楷體" w:hint="eastAsia"/>
        </w:rPr>
        <w:lastRenderedPageBreak/>
        <w:t>者</w:t>
      </w:r>
      <w:r w:rsidR="009603FC" w:rsidRPr="009B32BF">
        <w:rPr>
          <w:rFonts w:hAnsi="標楷體" w:hint="eastAsia"/>
        </w:rPr>
        <w:t>與員山子</w:t>
      </w:r>
      <w:r w:rsidR="00544A93" w:rsidRPr="009B32BF">
        <w:rPr>
          <w:rFonts w:hAnsi="標楷體" w:hint="eastAsia"/>
        </w:rPr>
        <w:t>分</w:t>
      </w:r>
      <w:r w:rsidR="009603FC" w:rsidRPr="009B32BF">
        <w:rPr>
          <w:rFonts w:hAnsi="標楷體" w:hint="eastAsia"/>
        </w:rPr>
        <w:t>洪及中山橋改建有關</w:t>
      </w:r>
      <w:r w:rsidR="007C1854" w:rsidRPr="009B32BF">
        <w:rPr>
          <w:rFonts w:hAnsi="標楷體" w:hint="eastAsia"/>
        </w:rPr>
        <w:t>發言</w:t>
      </w:r>
      <w:r w:rsidR="009603FC" w:rsidRPr="009B32BF">
        <w:rPr>
          <w:rFonts w:hAnsi="標楷體" w:hint="eastAsia"/>
        </w:rPr>
        <w:t>，</w:t>
      </w:r>
      <w:r w:rsidR="007C1854" w:rsidRPr="009B32BF">
        <w:rPr>
          <w:rFonts w:hAnsi="標楷體" w:hint="eastAsia"/>
        </w:rPr>
        <w:t>依會議紀錄摘述如次：</w:t>
      </w:r>
    </w:p>
    <w:p w:rsidR="007C1854" w:rsidRPr="009B32BF" w:rsidRDefault="007C1854" w:rsidP="007C1854">
      <w:pPr>
        <w:pStyle w:val="4"/>
      </w:pPr>
      <w:r w:rsidRPr="009B32BF">
        <w:t>全國水利技師聯合會</w:t>
      </w:r>
      <w:r w:rsidRPr="009B32BF">
        <w:rPr>
          <w:rFonts w:hint="eastAsia"/>
        </w:rPr>
        <w:t>簡俊彥理事長：</w:t>
      </w:r>
      <w:r w:rsidRPr="009B32BF">
        <w:rPr>
          <w:rFonts w:hAnsi="標楷體" w:hint="eastAsia"/>
        </w:rPr>
        <w:t>「……當前的情況，小流量也會造成高水位，如何提高基隆河的排洪能力，是當務之急，其優先性比上游分洪重要。影響水位超高的主因，個人認為包括河道迅速淤積、中山橋段河道狹窄阻水及橋墩阻水等，均需優先改善處理。納莉颱風之洪水位，南湖大橋至中山橋高差達6公尺，超過容許標準值甚多，……200年重現期的保護標準不應解釋為堤防一定要以200年的洪水位來設計</w:t>
      </w:r>
      <w:r w:rsidR="009603FC" w:rsidRPr="009B32BF">
        <w:rPr>
          <w:rFonts w:hAnsi="標楷體" w:hint="eastAsia"/>
        </w:rPr>
        <w:t>，而應以全流域多元防護及分散逕流的方式處理。……抽水站排水能力有限，只能作為排除內水的輔助設施，不宜過份依賴。</w:t>
      </w:r>
      <w:r w:rsidRPr="009B32BF">
        <w:rPr>
          <w:rFonts w:hAnsi="標楷體" w:hint="eastAsia"/>
        </w:rPr>
        <w:t>」</w:t>
      </w:r>
    </w:p>
    <w:p w:rsidR="009603FC" w:rsidRPr="009B32BF" w:rsidRDefault="009603FC" w:rsidP="007C1854">
      <w:pPr>
        <w:pStyle w:val="4"/>
      </w:pPr>
      <w:r w:rsidRPr="009B32BF">
        <w:rPr>
          <w:rFonts w:hint="eastAsia"/>
        </w:rPr>
        <w:t>國立臺灣大學土木工程學系蔡丁貴教授：</w:t>
      </w:r>
      <w:r w:rsidRPr="009B32BF">
        <w:rPr>
          <w:rFonts w:hAnsi="標楷體" w:hint="eastAsia"/>
        </w:rPr>
        <w:t>「</w:t>
      </w:r>
      <w:r w:rsidR="00C11B20" w:rsidRPr="009B32BF">
        <w:rPr>
          <w:rFonts w:hAnsi="標楷體" w:hint="eastAsia"/>
        </w:rPr>
        <w:t>……個案初步評估：三貂嶺防洪水庫優於員山子分洪；中山橋抬高對於降低洪峰沒有幫助。</w:t>
      </w:r>
      <w:r w:rsidRPr="009B32BF">
        <w:rPr>
          <w:rFonts w:hAnsi="標楷體" w:hint="eastAsia"/>
        </w:rPr>
        <w:t>」</w:t>
      </w:r>
    </w:p>
    <w:p w:rsidR="00C11B20" w:rsidRPr="009B32BF" w:rsidRDefault="00B824D2" w:rsidP="007C1854">
      <w:pPr>
        <w:pStyle w:val="4"/>
      </w:pPr>
      <w:r w:rsidRPr="009B32BF">
        <w:rPr>
          <w:rFonts w:hint="eastAsia"/>
        </w:rPr>
        <w:t>國立臺灣大學土木工程學系</w:t>
      </w:r>
      <w:r w:rsidR="000E6276" w:rsidRPr="009B32BF">
        <w:rPr>
          <w:rFonts w:hint="eastAsia"/>
        </w:rPr>
        <w:t>顏清連教授：</w:t>
      </w:r>
      <w:r w:rsidR="000E6276" w:rsidRPr="009B32BF">
        <w:rPr>
          <w:rFonts w:hAnsi="標楷體" w:hint="eastAsia"/>
        </w:rPr>
        <w:t>「基隆河的整治計畫皆以工程為主，再高的防洪頻率總會超過，且降雨中心若在下游，則分洪效果不見得樂觀，建議應增加非工程措施……」</w:t>
      </w:r>
    </w:p>
    <w:p w:rsidR="005727A1" w:rsidRPr="009B32BF" w:rsidRDefault="00AF4C93" w:rsidP="004D0D17">
      <w:pPr>
        <w:pStyle w:val="3"/>
      </w:pPr>
      <w:r w:rsidRPr="009B32BF">
        <w:rPr>
          <w:rFonts w:hint="eastAsia"/>
        </w:rPr>
        <w:t>中山</w:t>
      </w:r>
      <w:r w:rsidR="006D6C22" w:rsidRPr="009B32BF">
        <w:rPr>
          <w:rFonts w:hint="eastAsia"/>
        </w:rPr>
        <w:t>舊</w:t>
      </w:r>
      <w:r w:rsidRPr="009B32BF">
        <w:rPr>
          <w:rFonts w:hint="eastAsia"/>
        </w:rPr>
        <w:t>橋為臺北市歷史最悠久之鋼筋混凝土橋梁，為兼</w:t>
      </w:r>
      <w:r w:rsidR="00F03030" w:rsidRPr="009B32BF">
        <w:rPr>
          <w:rFonts w:hint="eastAsia"/>
        </w:rPr>
        <w:t>顧</w:t>
      </w:r>
      <w:r w:rsidRPr="009B32BF">
        <w:rPr>
          <w:rFonts w:hint="eastAsia"/>
        </w:rPr>
        <w:t>文化資產保存及治水防洪，降低因不拆除中山橋對防洪之負面影響，時任</w:t>
      </w:r>
      <w:r w:rsidR="005640EE" w:rsidRPr="009B32BF">
        <w:rPr>
          <w:rFonts w:hint="eastAsia"/>
        </w:rPr>
        <w:t>前</w:t>
      </w:r>
      <w:r w:rsidR="00B66A36" w:rsidRPr="009B32BF">
        <w:rPr>
          <w:rFonts w:hint="eastAsia"/>
        </w:rPr>
        <w:t>經建會</w:t>
      </w:r>
      <w:r w:rsidRPr="009B32BF">
        <w:rPr>
          <w:rFonts w:hint="eastAsia"/>
        </w:rPr>
        <w:t>副主任委員之張政務委員景森曾於91年3月6日主持「基隆河整體治理計畫」相關事宜會議，結論四：『鑒於基隆河下游</w:t>
      </w:r>
      <w:r w:rsidRPr="009B32BF">
        <w:rPr>
          <w:rFonts w:hint="eastAsia"/>
          <w:b/>
        </w:rPr>
        <w:t>圓山中山橋段</w:t>
      </w:r>
      <w:r w:rsidRPr="009B32BF">
        <w:rPr>
          <w:rFonts w:hint="eastAsia"/>
        </w:rPr>
        <w:t>與內湖垃圾山瓶頸段阻水效應嚴重，影響防洪安全，請經濟部儘速於本(91)年進行瓶頸段改善之可行性評估，並視評估結果，考量納入『基隆河整體治理計畫』實施。」</w:t>
      </w:r>
    </w:p>
    <w:p w:rsidR="007C46DA" w:rsidRPr="009B32BF" w:rsidRDefault="004935B7" w:rsidP="004D0D17">
      <w:pPr>
        <w:pStyle w:val="3"/>
      </w:pPr>
      <w:r w:rsidRPr="009B32BF">
        <w:rPr>
          <w:rFonts w:hint="eastAsia"/>
        </w:rPr>
        <w:lastRenderedPageBreak/>
        <w:t>前經建會91年4月26日第1079次委員</w:t>
      </w:r>
      <w:r w:rsidR="0024385A" w:rsidRPr="009B32BF">
        <w:rPr>
          <w:rFonts w:hint="eastAsia"/>
        </w:rPr>
        <w:t>審查</w:t>
      </w:r>
      <w:r w:rsidRPr="009B32BF">
        <w:rPr>
          <w:rFonts w:hint="eastAsia"/>
        </w:rPr>
        <w:t>有關經濟部提報</w:t>
      </w:r>
      <w:r w:rsidRPr="009B32BF">
        <w:rPr>
          <w:rFonts w:hAnsi="標楷體" w:hint="eastAsia"/>
        </w:rPr>
        <w:t>「</w:t>
      </w:r>
      <w:r w:rsidRPr="009B32BF">
        <w:rPr>
          <w:rFonts w:hint="eastAsia"/>
        </w:rPr>
        <w:t>基隆河整體治理計畫</w:t>
      </w:r>
      <w:r w:rsidRPr="009B32BF">
        <w:rPr>
          <w:rFonts w:hAnsi="標楷體" w:hint="eastAsia"/>
        </w:rPr>
        <w:t>（草案）」</w:t>
      </w:r>
      <w:r w:rsidR="0024385A" w:rsidRPr="009B32BF">
        <w:rPr>
          <w:rFonts w:hint="eastAsia"/>
        </w:rPr>
        <w:t>會議紀錄</w:t>
      </w:r>
      <w:r w:rsidRPr="009B32BF">
        <w:rPr>
          <w:rFonts w:hAnsi="標楷體" w:hint="eastAsia"/>
        </w:rPr>
        <w:t>結論略以：</w:t>
      </w:r>
      <w:r w:rsidR="007C46DA" w:rsidRPr="009B32BF">
        <w:rPr>
          <w:rFonts w:hint="eastAsia"/>
        </w:rPr>
        <w:t xml:space="preserve"> </w:t>
      </w:r>
    </w:p>
    <w:p w:rsidR="007C46DA" w:rsidRPr="009B32BF" w:rsidRDefault="007C46DA" w:rsidP="007C46DA">
      <w:pPr>
        <w:pStyle w:val="4"/>
      </w:pPr>
      <w:r w:rsidRPr="009B32BF">
        <w:rPr>
          <w:rFonts w:hint="eastAsia"/>
        </w:rPr>
        <w:t>為澈底解決基隆河水患問題，經濟部所報</w:t>
      </w:r>
      <w:r w:rsidRPr="009B32BF">
        <w:rPr>
          <w:rFonts w:hAnsi="標楷體" w:hint="eastAsia"/>
        </w:rPr>
        <w:t>「基隆河整體治理計畫」核有需要，原則同意辦理。並請經濟部優先編列本整體治理計畫中最急迫且能立即產生防洪效益之「前期治理計畫」經費。另有關本計畫中之「後期治理計畫」，則俟經濟部於前期治理計畫完工前，辦理執行評估檢討後，再據以編列後期治理計畫經費。</w:t>
      </w:r>
    </w:p>
    <w:p w:rsidR="007C46DA" w:rsidRPr="009B32BF" w:rsidRDefault="007C46DA" w:rsidP="007C46DA">
      <w:pPr>
        <w:pStyle w:val="4"/>
      </w:pPr>
      <w:r w:rsidRPr="009B32BF">
        <w:rPr>
          <w:rFonts w:hAnsi="標楷體" w:hint="eastAsia"/>
        </w:rPr>
        <w:t>為提高本計畫效益，同時降低</w:t>
      </w:r>
      <w:r w:rsidR="009C1E30" w:rsidRPr="009B32BF">
        <w:rPr>
          <w:rFonts w:hAnsi="標楷體" w:hint="eastAsia"/>
        </w:rPr>
        <w:t>臺北</w:t>
      </w:r>
      <w:r w:rsidRPr="009B32BF">
        <w:rPr>
          <w:rFonts w:hAnsi="標楷體" w:hint="eastAsia"/>
        </w:rPr>
        <w:t>市淹水風險，請經濟部縮短研擬</w:t>
      </w:r>
      <w:r w:rsidRPr="009B32BF">
        <w:rPr>
          <w:rFonts w:hAnsi="標楷體" w:hint="eastAsia"/>
          <w:b/>
        </w:rPr>
        <w:t>圓山疏洪道計畫</w:t>
      </w:r>
      <w:r w:rsidRPr="009B32BF">
        <w:rPr>
          <w:rFonts w:hAnsi="標楷體" w:hint="eastAsia"/>
        </w:rPr>
        <w:t>之實施期程，並將圓山疏洪道調整於前期治理計畫內一併辦理，所需經費可於前期計畫內調整支應。</w:t>
      </w:r>
    </w:p>
    <w:p w:rsidR="007C46DA" w:rsidRPr="009B32BF" w:rsidRDefault="007C46DA" w:rsidP="007C46DA">
      <w:pPr>
        <w:pStyle w:val="4"/>
      </w:pPr>
      <w:r w:rsidRPr="009B32BF">
        <w:rPr>
          <w:rFonts w:hAnsi="標楷體" w:hint="eastAsia"/>
        </w:rPr>
        <w:t>鑑於基隆河洪峰流量大，於沿岸投入66億元經費設置</w:t>
      </w:r>
      <w:r w:rsidR="005727A1" w:rsidRPr="009B32BF">
        <w:rPr>
          <w:rFonts w:hAnsi="標楷體" w:hint="eastAsia"/>
        </w:rPr>
        <w:t>滯洪量不大之滯洪區，對降低洪峰水位效果有限，請經濟部再詳予探討，並於1年內完成評估，另案陳報審議。</w:t>
      </w:r>
    </w:p>
    <w:p w:rsidR="005727A1" w:rsidRPr="009B32BF" w:rsidRDefault="005727A1" w:rsidP="007C46DA">
      <w:pPr>
        <w:pStyle w:val="4"/>
      </w:pPr>
      <w:r w:rsidRPr="009B32BF">
        <w:rPr>
          <w:rFonts w:hAnsi="標楷體" w:hint="eastAsia"/>
        </w:rPr>
        <w:t>在淡水河未公告為中央管河川前，</w:t>
      </w:r>
      <w:r w:rsidRPr="009B32BF">
        <w:rPr>
          <w:rFonts w:hAnsi="標楷體" w:hint="eastAsia"/>
          <w:b/>
        </w:rPr>
        <w:t>基隆河流經臺北市轄區部分之防洪治理經費，仍請臺北市政府自行籌措辦理</w:t>
      </w:r>
      <w:r w:rsidRPr="009B32BF">
        <w:rPr>
          <w:rFonts w:hAnsi="標楷體" w:hint="eastAsia"/>
        </w:rPr>
        <w:t>，另有關堤後排水及抽水站之維護管理權責，亦請經濟部妥為釐清。</w:t>
      </w:r>
    </w:p>
    <w:p w:rsidR="005727A1" w:rsidRPr="009B32BF" w:rsidRDefault="005727A1" w:rsidP="007C46DA">
      <w:pPr>
        <w:pStyle w:val="4"/>
      </w:pPr>
      <w:r w:rsidRPr="009B32BF">
        <w:rPr>
          <w:rFonts w:hint="eastAsia"/>
        </w:rPr>
        <w:t>請經濟部依院頒</w:t>
      </w:r>
      <w:r w:rsidRPr="009B32BF">
        <w:rPr>
          <w:rFonts w:hAnsi="標楷體" w:hint="eastAsia"/>
        </w:rPr>
        <w:t>「政府公共工程計畫與經費審議作業要點」規定，提出初步規劃設計之必要圖說及概算，於91年7月31日前送行政院公共工程委員會辦理工程專業審議及總工程經費核算。</w:t>
      </w:r>
    </w:p>
    <w:p w:rsidR="004935B7" w:rsidRPr="009B32BF" w:rsidRDefault="00B66A36" w:rsidP="001C61A7">
      <w:pPr>
        <w:pStyle w:val="3"/>
      </w:pPr>
      <w:r w:rsidRPr="009B32BF">
        <w:rPr>
          <w:rFonts w:hint="eastAsia"/>
        </w:rPr>
        <w:t>前述第1079次委員會議紀錄經前經建會以91年5月2日總字第0910001891號函臺北市政府與經濟部等</w:t>
      </w:r>
      <w:r w:rsidRPr="009B32BF">
        <w:rPr>
          <w:rFonts w:hint="eastAsia"/>
        </w:rPr>
        <w:lastRenderedPageBreak/>
        <w:t>機關。據國發會函</w:t>
      </w:r>
      <w:r w:rsidR="00F03030" w:rsidRPr="009B32BF">
        <w:rPr>
          <w:rStyle w:val="afc"/>
        </w:rPr>
        <w:footnoteReference w:id="27"/>
      </w:r>
      <w:r w:rsidRPr="009B32BF">
        <w:rPr>
          <w:rFonts w:hint="eastAsia"/>
        </w:rPr>
        <w:t>復，</w:t>
      </w:r>
      <w:r w:rsidR="004935B7" w:rsidRPr="009B32BF">
        <w:rPr>
          <w:rFonts w:hint="eastAsia"/>
        </w:rPr>
        <w:t>當時經濟部所提報</w:t>
      </w:r>
      <w:r w:rsidRPr="009B32BF">
        <w:rPr>
          <w:rFonts w:hint="eastAsia"/>
        </w:rPr>
        <w:t>「基隆河整體治理計畫」(包括前期實施計畫)</w:t>
      </w:r>
      <w:r w:rsidR="004935B7" w:rsidRPr="009B32BF">
        <w:rPr>
          <w:rFonts w:hint="eastAsia"/>
          <w:b/>
        </w:rPr>
        <w:t>已納入中山橋改建工程</w:t>
      </w:r>
      <w:r w:rsidRPr="009B32BF">
        <w:rPr>
          <w:rFonts w:hAnsi="標楷體" w:hint="eastAsia"/>
        </w:rPr>
        <w:t>（第二篇第二章</w:t>
      </w:r>
      <w:r w:rsidR="00EF3305" w:rsidRPr="009B32BF">
        <w:rPr>
          <w:rFonts w:hAnsi="標楷體" w:hint="eastAsia"/>
        </w:rPr>
        <w:t>第三節</w:t>
      </w:r>
      <w:r w:rsidRPr="009B32BF">
        <w:rPr>
          <w:rFonts w:hint="eastAsia"/>
        </w:rPr>
        <w:t>「其他配合工程」</w:t>
      </w:r>
      <w:r w:rsidR="00127CF3" w:rsidRPr="009B32BF">
        <w:rPr>
          <w:rFonts w:hint="eastAsia"/>
        </w:rPr>
        <w:t>，</w:t>
      </w:r>
      <w:r w:rsidRPr="009B32BF">
        <w:rPr>
          <w:rFonts w:hint="eastAsia"/>
        </w:rPr>
        <w:t>詳如計畫書第2-11頁</w:t>
      </w:r>
      <w:r w:rsidRPr="009B32BF">
        <w:rPr>
          <w:rFonts w:hAnsi="標楷體" w:hint="eastAsia"/>
        </w:rPr>
        <w:t>）</w:t>
      </w:r>
      <w:r w:rsidR="00127CF3" w:rsidRPr="009B32BF">
        <w:rPr>
          <w:rFonts w:hint="eastAsia"/>
        </w:rPr>
        <w:t>，由臺北市自籌經費辦理</w:t>
      </w:r>
      <w:r w:rsidR="00127CF3" w:rsidRPr="009B32BF">
        <w:rPr>
          <w:rFonts w:hint="eastAsia"/>
          <w:b/>
        </w:rPr>
        <w:t>。</w:t>
      </w:r>
      <w:r w:rsidR="004935B7" w:rsidRPr="009B32BF">
        <w:rPr>
          <w:rFonts w:hint="eastAsia"/>
        </w:rPr>
        <w:t>因中山橋附近河段適逢河道縮窄瓶頸段，通水斷面不足，影響整體計畫治理效果，爰經建會考量整體基隆河治理效果，且為徹底解決基隆河水患問題，原則同意經濟部所報「基隆河整體治理計畫」，惟當時中山橋改建係臺北市政府權責，而臺北市政府已依水工模型試驗結果決定予以拆遷，並於91年防汛期後遷建。</w:t>
      </w:r>
    </w:p>
    <w:p w:rsidR="00385B18" w:rsidRPr="009B32BF" w:rsidRDefault="004935B7" w:rsidP="004D0D17">
      <w:pPr>
        <w:pStyle w:val="3"/>
      </w:pPr>
      <w:r w:rsidRPr="009B32BF">
        <w:rPr>
          <w:rFonts w:hint="eastAsia"/>
        </w:rPr>
        <w:t>據國發會函復，</w:t>
      </w:r>
      <w:r w:rsidR="00F94FBB" w:rsidRPr="009B32BF">
        <w:rPr>
          <w:rFonts w:hint="eastAsia"/>
        </w:rPr>
        <w:t>有關基隆河流經臺北市轄區之整治權責，主要係依據行政院89年8月16日以台89經24417號函核示，在水利組織尚未整合前，淡水河管理權責維持現況，凡流經</w:t>
      </w:r>
      <w:r w:rsidR="009C1E30" w:rsidRPr="009B32BF">
        <w:rPr>
          <w:rFonts w:hint="eastAsia"/>
        </w:rPr>
        <w:t>臺北</w:t>
      </w:r>
      <w:r w:rsidR="00F94FBB" w:rsidRPr="009B32BF">
        <w:rPr>
          <w:rFonts w:hint="eastAsia"/>
        </w:rPr>
        <w:t>市轄區部分由</w:t>
      </w:r>
      <w:r w:rsidR="009C1E30" w:rsidRPr="009B32BF">
        <w:rPr>
          <w:rFonts w:hint="eastAsia"/>
        </w:rPr>
        <w:t>臺北</w:t>
      </w:r>
      <w:r w:rsidR="00F94FBB" w:rsidRPr="009B32BF">
        <w:rPr>
          <w:rFonts w:hint="eastAsia"/>
        </w:rPr>
        <w:t>市政府自行管理。「基隆河流域整治特別條例」主要係為加速改善基隆河排水防洪功能，並循特別預算方式辦理整治計畫相關工作，由於基隆河係淡水河支流，臺北地區的防洪計畫則包括淡水河水系治理，相輔相成，以共同達成流域整體治理效果。淡水河目前尚未公告為中央管河川，治理權責仍依上述行政院函核示原則辦理。</w:t>
      </w:r>
    </w:p>
    <w:p w:rsidR="00F94FBB" w:rsidRPr="009B32BF" w:rsidRDefault="00650920" w:rsidP="00F94FBB">
      <w:pPr>
        <w:pStyle w:val="3"/>
      </w:pPr>
      <w:r w:rsidRPr="009B32BF">
        <w:rPr>
          <w:rFonts w:hint="eastAsia"/>
        </w:rPr>
        <w:t>前經建會考量「基隆河員山子分洪工程計畫」係為減輕基隆河汐止河段流量負擔，主要降低汐止及五堵地區淹水災害風險，為整體考量防洪需求，爰經建會於90年4月10日邀集相關各部會機關及地方政府進行討論並獲致結論，員山子分洪雖能有效降低基隆河洪水位，惟單獨實施後尚無法達成基隆河治</w:t>
      </w:r>
      <w:r w:rsidRPr="009B32BF">
        <w:rPr>
          <w:rFonts w:hint="eastAsia"/>
        </w:rPr>
        <w:lastRenderedPageBreak/>
        <w:t>理計畫所訂防禦200年頻率洪水之整體治理目標，為徹底解決基隆河水患問題，請經濟部加速研提「基隆河整體治理計畫」，以建構基隆河上中下游之整體防洪安全體系。該</w:t>
      </w:r>
      <w:r w:rsidR="00F94FBB" w:rsidRPr="009B32BF">
        <w:rPr>
          <w:rFonts w:hint="eastAsia"/>
        </w:rPr>
        <w:t>會對於「圓山疏洪隧道」的考量主要係臺北地區為</w:t>
      </w:r>
      <w:r w:rsidR="00C337DF" w:rsidRPr="009B32BF">
        <w:rPr>
          <w:rFonts w:hint="eastAsia"/>
        </w:rPr>
        <w:t>臺灣</w:t>
      </w:r>
      <w:r w:rsidR="00F94FBB" w:rsidRPr="009B32BF">
        <w:rPr>
          <w:rFonts w:hint="eastAsia"/>
        </w:rPr>
        <w:t>人口最密集之區域，一旦發生洪災，無論人民生命財產方面或是在經濟、產業、文化等各方面都將損失甚鉅，另依據經濟部分析結果，員山子分洪雖能有效降低五堵及汐止段基隆河洪水位，但是越往下游包括中山橋瓶頸段，則降低洪水位效果越不顯著，亦即無法達到200年重現期距防洪標準，需搭配</w:t>
      </w:r>
      <w:r w:rsidR="00F94FBB" w:rsidRPr="009B32BF">
        <w:rPr>
          <w:rFonts w:hint="eastAsia"/>
          <w:b/>
        </w:rPr>
        <w:t>中山橋改建</w:t>
      </w:r>
      <w:r w:rsidR="00F94FBB" w:rsidRPr="009B32BF">
        <w:rPr>
          <w:rFonts w:hint="eastAsia"/>
        </w:rPr>
        <w:t>或</w:t>
      </w:r>
      <w:r w:rsidR="00F94FBB" w:rsidRPr="009B32BF">
        <w:rPr>
          <w:rFonts w:hint="eastAsia"/>
          <w:b/>
        </w:rPr>
        <w:t>圓山疏洪道</w:t>
      </w:r>
      <w:r w:rsidR="00F94FBB" w:rsidRPr="009B32BF">
        <w:rPr>
          <w:rFonts w:hint="eastAsia"/>
        </w:rPr>
        <w:t>等措施改善</w:t>
      </w:r>
      <w:r w:rsidR="007860B8" w:rsidRPr="009B32BF">
        <w:rPr>
          <w:rFonts w:hint="eastAsia"/>
        </w:rPr>
        <w:t>。</w:t>
      </w:r>
      <w:r w:rsidR="00F94FBB" w:rsidRPr="009B32BF">
        <w:rPr>
          <w:rFonts w:hint="eastAsia"/>
        </w:rPr>
        <w:t>為確保整體治理計畫之推動，有效降低洪災風險，保障臺北地區人民生命財產安全，爰</w:t>
      </w:r>
      <w:r w:rsidRPr="009B32BF">
        <w:rPr>
          <w:rFonts w:hint="eastAsia"/>
        </w:rPr>
        <w:t>前</w:t>
      </w:r>
      <w:r w:rsidR="00F94FBB" w:rsidRPr="009B32BF">
        <w:rPr>
          <w:rFonts w:hint="eastAsia"/>
        </w:rPr>
        <w:t>經建會</w:t>
      </w:r>
      <w:r w:rsidRPr="009B32BF">
        <w:rPr>
          <w:rFonts w:hint="eastAsia"/>
        </w:rPr>
        <w:t>建議臺北市政府確實瞭解尋求圓山瓶頸段之問題點，以有效解決水利問題，此外，中山</w:t>
      </w:r>
      <w:r w:rsidR="007860B8" w:rsidRPr="009B32BF">
        <w:rPr>
          <w:rFonts w:hint="eastAsia"/>
        </w:rPr>
        <w:t>橋除涉及水利問題亦涉及交通問題，交通問題之解決亦應視為第一優先；</w:t>
      </w:r>
      <w:r w:rsidRPr="009B32BF">
        <w:rPr>
          <w:rFonts w:hint="eastAsia"/>
        </w:rPr>
        <w:t>並</w:t>
      </w:r>
      <w:r w:rsidR="00F94FBB" w:rsidRPr="009B32BF">
        <w:rPr>
          <w:rFonts w:hint="eastAsia"/>
        </w:rPr>
        <w:t>請經濟部縮短研擬圓山疏洪道計畫之實施期程，期能再提高「基隆河整體治理計畫」的防洪效果。有關圓山瓶頸段的改善方案，依行政院92年8月7日院臺經字第0920042951號函核示內容，同意先行辦理第一期工程</w:t>
      </w:r>
      <w:r w:rsidR="007A2EC9" w:rsidRPr="009B32BF">
        <w:rPr>
          <w:rStyle w:val="afc"/>
        </w:rPr>
        <w:footnoteReference w:id="28"/>
      </w:r>
      <w:r w:rsidR="00F94FBB" w:rsidRPr="009B32BF">
        <w:rPr>
          <w:rFonts w:hint="eastAsia"/>
        </w:rPr>
        <w:t>(拓寬河道A案與修整河道地形)。</w:t>
      </w:r>
    </w:p>
    <w:p w:rsidR="00F94FBB" w:rsidRPr="009B32BF" w:rsidRDefault="004A5E17" w:rsidP="00F94FBB">
      <w:pPr>
        <w:pStyle w:val="3"/>
      </w:pPr>
      <w:r w:rsidRPr="009B32BF">
        <w:rPr>
          <w:rFonts w:hint="eastAsia"/>
        </w:rPr>
        <w:t>馬前市長曾於91年1月14日邀集前經建會、前經濟部水資源局、前經濟部水利處及10位專家學者召開</w:t>
      </w:r>
      <w:r w:rsidR="00130026" w:rsidRPr="009B32BF">
        <w:rPr>
          <w:rFonts w:hint="eastAsia"/>
        </w:rPr>
        <w:t>「中山橋抬高水工模型」案</w:t>
      </w:r>
      <w:r w:rsidRPr="009B32BF">
        <w:rPr>
          <w:rFonts w:hint="eastAsia"/>
        </w:rPr>
        <w:t>成果簡報會議，討論及觀察水工模型產生淹水氾濫之變化；並以</w:t>
      </w:r>
      <w:r w:rsidR="00F94FBB" w:rsidRPr="009B32BF">
        <w:rPr>
          <w:rFonts w:hint="eastAsia"/>
        </w:rPr>
        <w:t>91年4月23日府工養字第09108477400號函</w:t>
      </w:r>
      <w:r w:rsidRPr="009B32BF">
        <w:rPr>
          <w:rFonts w:hint="eastAsia"/>
        </w:rPr>
        <w:t>檢附成果報告及簡</w:t>
      </w:r>
      <w:r w:rsidRPr="009B32BF">
        <w:rPr>
          <w:rFonts w:hint="eastAsia"/>
        </w:rPr>
        <w:lastRenderedPageBreak/>
        <w:t>報會議紀錄，</w:t>
      </w:r>
      <w:r w:rsidR="00F94FBB" w:rsidRPr="009B32BF">
        <w:rPr>
          <w:rFonts w:hint="eastAsia"/>
        </w:rPr>
        <w:t>請經濟部轉陳行政院，</w:t>
      </w:r>
      <w:r w:rsidRPr="009B32BF">
        <w:rPr>
          <w:rFonts w:hint="eastAsia"/>
        </w:rPr>
        <w:t>惟</w:t>
      </w:r>
      <w:r w:rsidRPr="009B32BF">
        <w:rPr>
          <w:rFonts w:hint="eastAsia"/>
          <w:b/>
        </w:rPr>
        <w:t>行政院並未交前經建會審議，爰無前經建會召開審查會議之紀錄</w:t>
      </w:r>
      <w:r w:rsidRPr="009B32BF">
        <w:rPr>
          <w:rFonts w:hint="eastAsia"/>
        </w:rPr>
        <w:t>；行政院逕以91年6月7日院臺經字第0910026386</w:t>
      </w:r>
      <w:r w:rsidR="00D93174" w:rsidRPr="009B32BF">
        <w:rPr>
          <w:rFonts w:hint="eastAsia"/>
        </w:rPr>
        <w:t>號</w:t>
      </w:r>
      <w:r w:rsidRPr="009B32BF">
        <w:rPr>
          <w:rFonts w:hint="eastAsia"/>
        </w:rPr>
        <w:t>函示：「已悉」</w:t>
      </w:r>
      <w:r w:rsidR="00F94FBB" w:rsidRPr="009B32BF">
        <w:rPr>
          <w:rFonts w:hint="eastAsia"/>
        </w:rPr>
        <w:t>。</w:t>
      </w:r>
    </w:p>
    <w:p w:rsidR="0047687E" w:rsidRPr="009B32BF" w:rsidRDefault="007F3E4E" w:rsidP="0081759F">
      <w:pPr>
        <w:pStyle w:val="2"/>
      </w:pPr>
      <w:bookmarkStart w:id="64" w:name="_Toc30081013"/>
      <w:r w:rsidRPr="009B32BF">
        <w:rPr>
          <w:rFonts w:hint="eastAsia"/>
        </w:rPr>
        <w:t>圓山疏洪道</w:t>
      </w:r>
      <w:r w:rsidR="00387E8F" w:rsidRPr="009B32BF">
        <w:rPr>
          <w:rFonts w:hint="eastAsia"/>
        </w:rPr>
        <w:t>歷年規劃設計方案構想</w:t>
      </w:r>
      <w:r w:rsidRPr="009B32BF">
        <w:rPr>
          <w:rFonts w:hint="eastAsia"/>
        </w:rPr>
        <w:t>及其後續辦理情形</w:t>
      </w:r>
      <w:bookmarkEnd w:id="64"/>
    </w:p>
    <w:p w:rsidR="00387E8F" w:rsidRPr="009B32BF" w:rsidRDefault="00387E8F" w:rsidP="00AB7716">
      <w:pPr>
        <w:pStyle w:val="3"/>
      </w:pPr>
      <w:r w:rsidRPr="009B32BF">
        <w:rPr>
          <w:rFonts w:hint="eastAsia"/>
        </w:rPr>
        <w:t>圓山疏洪道歷年規劃設計方案構想</w:t>
      </w:r>
    </w:p>
    <w:p w:rsidR="007F3E4E" w:rsidRPr="009B32BF" w:rsidRDefault="003C0015" w:rsidP="004F5609">
      <w:pPr>
        <w:pStyle w:val="33"/>
        <w:ind w:left="1361" w:firstLine="680"/>
      </w:pPr>
      <w:r w:rsidRPr="009B32BF">
        <w:rPr>
          <w:rFonts w:hint="eastAsia"/>
        </w:rPr>
        <w:t>歷年有關圓山疏洪道之研究資料主要為79年6月「基隆河中山橋改建水工模型試驗報告」、85年</w:t>
      </w:r>
      <w:r w:rsidR="00387E8F" w:rsidRPr="009B32BF">
        <w:rPr>
          <w:rFonts w:hint="eastAsia"/>
        </w:rPr>
        <w:t>2月</w:t>
      </w:r>
      <w:r w:rsidRPr="009B32BF">
        <w:rPr>
          <w:rFonts w:hint="eastAsia"/>
        </w:rPr>
        <w:t>「基隆河中山舊橋處理方式之研究」及92年</w:t>
      </w:r>
      <w:r w:rsidR="00AB7716" w:rsidRPr="009B32BF">
        <w:rPr>
          <w:rFonts w:hint="eastAsia"/>
        </w:rPr>
        <w:t>6月</w:t>
      </w:r>
      <w:r w:rsidRPr="009B32BF">
        <w:rPr>
          <w:rFonts w:hint="eastAsia"/>
        </w:rPr>
        <w:t>「基隆河圓山瓶頸段之改善可行性方案研究規劃」等3本報告，分述如次：</w:t>
      </w:r>
    </w:p>
    <w:p w:rsidR="003C0015" w:rsidRPr="009B32BF" w:rsidRDefault="003C0015" w:rsidP="00F82913">
      <w:pPr>
        <w:pStyle w:val="4"/>
        <w:numPr>
          <w:ilvl w:val="3"/>
          <w:numId w:val="10"/>
        </w:numPr>
        <w:kinsoku/>
        <w:overflowPunct/>
        <w:autoSpaceDE/>
        <w:autoSpaceDN/>
      </w:pPr>
      <w:r w:rsidRPr="009B32BF">
        <w:rPr>
          <w:rFonts w:hint="eastAsia"/>
        </w:rPr>
        <w:t>「基隆河中山橋改建水工模型試驗報告」(</w:t>
      </w:r>
      <w:r w:rsidR="000D7763" w:rsidRPr="009B32BF">
        <w:rPr>
          <w:rFonts w:hint="eastAsia"/>
        </w:rPr>
        <w:t>前</w:t>
      </w:r>
      <w:r w:rsidRPr="009B32BF">
        <w:rPr>
          <w:rFonts w:hint="eastAsia"/>
          <w:b/>
          <w:bCs/>
        </w:rPr>
        <w:t>經濟部水資源統一規劃委員會</w:t>
      </w:r>
      <w:r w:rsidRPr="009B32BF">
        <w:rPr>
          <w:rFonts w:hint="eastAsia"/>
          <w:bCs/>
        </w:rPr>
        <w:t>，</w:t>
      </w:r>
      <w:r w:rsidRPr="009B32BF">
        <w:rPr>
          <w:rFonts w:hint="eastAsia"/>
        </w:rPr>
        <w:t>79年6月)</w:t>
      </w:r>
    </w:p>
    <w:p w:rsidR="003C0015" w:rsidRPr="009B32BF" w:rsidRDefault="003C0015" w:rsidP="00C337DF">
      <w:pPr>
        <w:pStyle w:val="5"/>
        <w:numPr>
          <w:ilvl w:val="4"/>
          <w:numId w:val="10"/>
        </w:numPr>
        <w:kinsoku/>
        <w:overflowPunct/>
        <w:autoSpaceDE/>
        <w:autoSpaceDN/>
        <w:rPr>
          <w:snapToGrid w:val="0"/>
          <w:kern w:val="0"/>
        </w:rPr>
      </w:pPr>
      <w:r w:rsidRPr="009B32BF">
        <w:rPr>
          <w:rFonts w:hint="eastAsia"/>
        </w:rPr>
        <w:t>基隆河</w:t>
      </w:r>
      <w:r w:rsidRPr="009B32BF">
        <w:rPr>
          <w:rFonts w:hint="eastAsia"/>
          <w:snapToGrid w:val="0"/>
          <w:kern w:val="0"/>
        </w:rPr>
        <w:t>中山橋河段河槽狹窄而急彎，形成水流之瓶頸，加以</w:t>
      </w:r>
      <w:r w:rsidR="00F71463" w:rsidRPr="009B32BF">
        <w:rPr>
          <w:rFonts w:hint="eastAsia"/>
          <w:snapToGrid w:val="0"/>
          <w:kern w:val="0"/>
        </w:rPr>
        <w:t>橋梁</w:t>
      </w:r>
      <w:r w:rsidRPr="009B32BF">
        <w:rPr>
          <w:rFonts w:hint="eastAsia"/>
          <w:snapToGrid w:val="0"/>
          <w:kern w:val="0"/>
        </w:rPr>
        <w:t>密集，尤以中山橋結構採拱形設計，洪水時易受漂浮物阻塞更影響洪水</w:t>
      </w:r>
      <w:r w:rsidR="00171381" w:rsidRPr="009B32BF">
        <w:rPr>
          <w:rFonts w:hint="eastAsia"/>
          <w:snapToGrid w:val="0"/>
          <w:kern w:val="0"/>
        </w:rPr>
        <w:t>宣</w:t>
      </w:r>
      <w:r w:rsidRPr="009B32BF">
        <w:rPr>
          <w:rFonts w:hint="eastAsia"/>
          <w:snapToGrid w:val="0"/>
          <w:kern w:val="0"/>
        </w:rPr>
        <w:t>洩，急需改善。</w:t>
      </w:r>
      <w:r w:rsidRPr="009B32BF">
        <w:rPr>
          <w:rFonts w:hint="eastAsia"/>
        </w:rPr>
        <w:t>臺北市</w:t>
      </w:r>
      <w:r w:rsidRPr="009B32BF">
        <w:rPr>
          <w:rFonts w:hint="eastAsia"/>
          <w:snapToGrid w:val="0"/>
          <w:kern w:val="0"/>
        </w:rPr>
        <w:t>政府為研究其改建之可行性，特委託美商塞蒙斯李顧問工程有限公司辦理數學模型分析，並為加強驗證研究成果，特委託</w:t>
      </w:r>
      <w:r w:rsidR="000D7763" w:rsidRPr="009B32BF">
        <w:rPr>
          <w:rFonts w:hint="eastAsia"/>
          <w:snapToGrid w:val="0"/>
          <w:kern w:val="0"/>
        </w:rPr>
        <w:t>前</w:t>
      </w:r>
      <w:r w:rsidRPr="009B32BF">
        <w:rPr>
          <w:rFonts w:hint="eastAsia"/>
          <w:snapToGrid w:val="0"/>
          <w:kern w:val="0"/>
        </w:rPr>
        <w:t>經濟部水資源統一規劃委員會利用現有淡水河床全模型辦理水工試驗，俾供改建計劃之參考。</w:t>
      </w:r>
    </w:p>
    <w:p w:rsidR="003C0015" w:rsidRPr="009B32BF" w:rsidRDefault="00387E8F" w:rsidP="00C337DF">
      <w:pPr>
        <w:pStyle w:val="5"/>
        <w:numPr>
          <w:ilvl w:val="4"/>
          <w:numId w:val="10"/>
        </w:numPr>
        <w:kinsoku/>
        <w:overflowPunct/>
        <w:autoSpaceDE/>
        <w:autoSpaceDN/>
        <w:rPr>
          <w:snapToGrid w:val="0"/>
          <w:kern w:val="0"/>
        </w:rPr>
      </w:pPr>
      <w:r w:rsidRPr="009B32BF">
        <w:rPr>
          <w:rFonts w:hint="eastAsia"/>
        </w:rPr>
        <w:t>該</w:t>
      </w:r>
      <w:r w:rsidR="003C0015" w:rsidRPr="009B32BF">
        <w:rPr>
          <w:rFonts w:hint="eastAsia"/>
        </w:rPr>
        <w:t>試驗佈置係在臺北地區第三期防洪計畫完成，社子島堤防及五股村里保護均為標高6公尺為條件下，配合基隆河防洪現況、中山橋至成美橋段整治計畫、高速公路拓寬等進行中山橋改善方案之佈置試驗。其中有關闢建洩洪道</w:t>
      </w:r>
      <w:r w:rsidR="003C0015" w:rsidRPr="009B32BF">
        <w:rPr>
          <w:rFonts w:hint="eastAsia"/>
          <w:snapToGrid w:val="0"/>
          <w:kern w:val="0"/>
        </w:rPr>
        <w:t>(圓山疏洪道)試驗構想部份，乃由基隆河約第17大斷面處至第16大斷面間，闢建一35公尺寬之明渠(如圖</w:t>
      </w:r>
      <w:r w:rsidRPr="009B32BF">
        <w:rPr>
          <w:rFonts w:hint="eastAsia"/>
          <w:snapToGrid w:val="0"/>
          <w:kern w:val="0"/>
        </w:rPr>
        <w:t>4</w:t>
      </w:r>
      <w:r w:rsidR="003C0015" w:rsidRPr="009B32BF">
        <w:rPr>
          <w:rFonts w:hint="eastAsia"/>
          <w:snapToGrid w:val="0"/>
          <w:kern w:val="0"/>
        </w:rPr>
        <w:t>)，共進行三組試驗，分別為配合現況中山橋存在、中山橋改建單跨橋及中山橋改建三</w:t>
      </w:r>
      <w:r w:rsidR="003C0015" w:rsidRPr="009B32BF">
        <w:rPr>
          <w:rFonts w:hint="eastAsia"/>
          <w:snapToGrid w:val="0"/>
          <w:kern w:val="0"/>
        </w:rPr>
        <w:lastRenderedPageBreak/>
        <w:t>跨橋等三種，並以現況中山橋未開闢洩洪道做為水理比較基準，探討其試驗成效。</w:t>
      </w:r>
    </w:p>
    <w:p w:rsidR="003C0015" w:rsidRPr="009B32BF" w:rsidRDefault="00387E8F" w:rsidP="004F5609">
      <w:pPr>
        <w:ind w:leftChars="200" w:left="680"/>
        <w:jc w:val="center"/>
      </w:pPr>
      <w:r w:rsidRPr="009B32BF">
        <w:rPr>
          <w:noProof/>
        </w:rPr>
        <w:drawing>
          <wp:inline distT="0" distB="0" distL="0" distR="0" wp14:anchorId="66125AFC" wp14:editId="69395B60">
            <wp:extent cx="4430546" cy="3096000"/>
            <wp:effectExtent l="0" t="0" r="8255" b="9525"/>
            <wp:docPr id="2" name="圖片 2" descr="1563934410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56393441007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30546" cy="3096000"/>
                    </a:xfrm>
                    <a:prstGeom prst="rect">
                      <a:avLst/>
                    </a:prstGeom>
                    <a:noFill/>
                    <a:ln>
                      <a:noFill/>
                    </a:ln>
                  </pic:spPr>
                </pic:pic>
              </a:graphicData>
            </a:graphic>
          </wp:inline>
        </w:drawing>
      </w:r>
    </w:p>
    <w:p w:rsidR="003C0015" w:rsidRPr="009B32BF" w:rsidRDefault="003C0015" w:rsidP="004350F6">
      <w:pPr>
        <w:pStyle w:val="5"/>
        <w:numPr>
          <w:ilvl w:val="0"/>
          <w:numId w:val="0"/>
        </w:numPr>
        <w:spacing w:afterLines="50" w:after="228"/>
        <w:ind w:leftChars="238" w:left="810"/>
        <w:jc w:val="center"/>
      </w:pPr>
      <w:r w:rsidRPr="009B32BF">
        <w:rPr>
          <w:rFonts w:hint="eastAsia"/>
        </w:rPr>
        <w:t>圖</w:t>
      </w:r>
      <w:r w:rsidR="00387E8F" w:rsidRPr="009B32BF">
        <w:rPr>
          <w:rFonts w:hint="eastAsia"/>
        </w:rPr>
        <w:t>4</w:t>
      </w:r>
      <w:r w:rsidRPr="009B32BF">
        <w:rPr>
          <w:rFonts w:hint="eastAsia"/>
        </w:rPr>
        <w:t xml:space="preserve"> 79年圓山疏洪道水工試驗構想位置示意圖</w:t>
      </w:r>
    </w:p>
    <w:p w:rsidR="00BF44DF" w:rsidRPr="009B32BF" w:rsidRDefault="00BF44DF" w:rsidP="00F82913">
      <w:pPr>
        <w:pStyle w:val="5"/>
        <w:numPr>
          <w:ilvl w:val="4"/>
          <w:numId w:val="10"/>
        </w:numPr>
        <w:kinsoku/>
        <w:overflowPunct/>
        <w:autoSpaceDE/>
        <w:autoSpaceDN/>
      </w:pPr>
      <w:r w:rsidRPr="009B32BF">
        <w:rPr>
          <w:rFonts w:hint="eastAsia"/>
        </w:rPr>
        <w:t>研究成果及後續辦理情形如表</w:t>
      </w:r>
      <w:r w:rsidR="00E155CF" w:rsidRPr="009B32BF">
        <w:rPr>
          <w:rFonts w:hint="eastAsia"/>
        </w:rPr>
        <w:t>5</w:t>
      </w:r>
      <w:r w:rsidRPr="009B32BF">
        <w:rPr>
          <w:rFonts w:hint="eastAsia"/>
        </w:rPr>
        <w:t>：</w:t>
      </w:r>
    </w:p>
    <w:p w:rsidR="00BF44DF" w:rsidRPr="009B32BF" w:rsidRDefault="00BF44DF" w:rsidP="00BF44DF">
      <w:pPr>
        <w:pStyle w:val="5"/>
        <w:numPr>
          <w:ilvl w:val="0"/>
          <w:numId w:val="0"/>
        </w:numPr>
        <w:kinsoku/>
        <w:overflowPunct/>
        <w:autoSpaceDE/>
        <w:autoSpaceDN/>
        <w:ind w:leftChars="200" w:left="680"/>
        <w:rPr>
          <w:snapToGrid w:val="0"/>
          <w:spacing w:val="-20"/>
          <w:kern w:val="0"/>
          <w:sz w:val="30"/>
          <w:szCs w:val="30"/>
        </w:rPr>
      </w:pPr>
      <w:r w:rsidRPr="009B32BF">
        <w:rPr>
          <w:rFonts w:hint="eastAsia"/>
          <w:snapToGrid w:val="0"/>
          <w:spacing w:val="-20"/>
          <w:kern w:val="0"/>
          <w:sz w:val="30"/>
          <w:szCs w:val="30"/>
        </w:rPr>
        <w:t>表</w:t>
      </w:r>
      <w:r w:rsidR="00E155CF" w:rsidRPr="009B32BF">
        <w:rPr>
          <w:rFonts w:hint="eastAsia"/>
          <w:snapToGrid w:val="0"/>
          <w:spacing w:val="-20"/>
          <w:kern w:val="0"/>
          <w:sz w:val="30"/>
          <w:szCs w:val="30"/>
        </w:rPr>
        <w:t>5</w:t>
      </w:r>
      <w:r w:rsidRPr="009B32BF">
        <w:rPr>
          <w:rFonts w:hint="eastAsia"/>
          <w:snapToGrid w:val="0"/>
          <w:spacing w:val="-20"/>
          <w:kern w:val="0"/>
          <w:sz w:val="30"/>
          <w:szCs w:val="30"/>
        </w:rPr>
        <w:t xml:space="preserve"> 「基隆河中山橋改建水工模型試驗報告」研究成果及後續辦理情形</w:t>
      </w:r>
    </w:p>
    <w:tbl>
      <w:tblPr>
        <w:tblW w:w="8506" w:type="dxa"/>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6521"/>
        <w:gridCol w:w="1985"/>
      </w:tblGrid>
      <w:tr w:rsidR="009B32BF" w:rsidRPr="009B32BF" w:rsidTr="00BF44DF">
        <w:tc>
          <w:tcPr>
            <w:tcW w:w="6521" w:type="dxa"/>
            <w:shd w:val="clear" w:color="auto" w:fill="DBE5F1"/>
          </w:tcPr>
          <w:p w:rsidR="00BF44DF" w:rsidRPr="009B32BF" w:rsidRDefault="00BF44DF" w:rsidP="00BF44DF">
            <w:pPr>
              <w:overflowPunct/>
              <w:autoSpaceDE/>
              <w:autoSpaceDN/>
              <w:jc w:val="center"/>
              <w:outlineLvl w:val="2"/>
              <w:rPr>
                <w:rFonts w:hAnsi="Arial"/>
                <w:bCs/>
                <w:kern w:val="0"/>
                <w:sz w:val="26"/>
                <w:szCs w:val="26"/>
              </w:rPr>
            </w:pPr>
            <w:r w:rsidRPr="009B32BF">
              <w:rPr>
                <w:rFonts w:hAnsi="Arial" w:hint="eastAsia"/>
                <w:bCs/>
                <w:kern w:val="0"/>
                <w:sz w:val="26"/>
                <w:szCs w:val="26"/>
              </w:rPr>
              <w:t>研究成果</w:t>
            </w:r>
          </w:p>
        </w:tc>
        <w:tc>
          <w:tcPr>
            <w:tcW w:w="1985" w:type="dxa"/>
            <w:shd w:val="clear" w:color="auto" w:fill="DBE5F1"/>
          </w:tcPr>
          <w:p w:rsidR="00BF44DF" w:rsidRPr="009B32BF" w:rsidRDefault="00BF44DF" w:rsidP="00BF44DF">
            <w:pPr>
              <w:overflowPunct/>
              <w:autoSpaceDE/>
              <w:autoSpaceDN/>
              <w:jc w:val="center"/>
              <w:outlineLvl w:val="2"/>
              <w:rPr>
                <w:rFonts w:hAnsi="Arial"/>
                <w:bCs/>
                <w:kern w:val="0"/>
                <w:sz w:val="26"/>
                <w:szCs w:val="26"/>
              </w:rPr>
            </w:pPr>
            <w:r w:rsidRPr="009B32BF">
              <w:rPr>
                <w:rFonts w:hAnsi="Arial" w:hint="eastAsia"/>
                <w:bCs/>
                <w:kern w:val="0"/>
                <w:sz w:val="26"/>
                <w:szCs w:val="26"/>
              </w:rPr>
              <w:t>後續辦理情形</w:t>
            </w:r>
          </w:p>
        </w:tc>
      </w:tr>
      <w:tr w:rsidR="009B32BF" w:rsidRPr="009B32BF" w:rsidTr="00BF44DF">
        <w:tc>
          <w:tcPr>
            <w:tcW w:w="6521" w:type="dxa"/>
            <w:shd w:val="clear" w:color="auto" w:fill="auto"/>
          </w:tcPr>
          <w:p w:rsidR="00BF44DF" w:rsidRPr="009B32BF" w:rsidRDefault="00BF44DF" w:rsidP="00F82913">
            <w:pPr>
              <w:numPr>
                <w:ilvl w:val="0"/>
                <w:numId w:val="11"/>
              </w:numPr>
              <w:kinsoku/>
              <w:overflowPunct/>
              <w:autoSpaceDE/>
              <w:autoSpaceDN/>
              <w:ind w:left="560" w:hangingChars="200" w:hanging="560"/>
              <w:jc w:val="left"/>
              <w:rPr>
                <w:rFonts w:ascii="Times New Roman"/>
                <w:sz w:val="26"/>
                <w:szCs w:val="26"/>
              </w:rPr>
            </w:pPr>
            <w:r w:rsidRPr="009B32BF">
              <w:rPr>
                <w:rFonts w:ascii="Times New Roman" w:hint="eastAsia"/>
                <w:sz w:val="26"/>
                <w:szCs w:val="26"/>
              </w:rPr>
              <w:t>由試驗結果可知，在</w:t>
            </w:r>
            <w:r w:rsidRPr="009B32BF">
              <w:rPr>
                <w:rFonts w:ascii="Times New Roman" w:hint="eastAsia"/>
                <w:sz w:val="26"/>
                <w:szCs w:val="26"/>
              </w:rPr>
              <w:t>200</w:t>
            </w:r>
            <w:r w:rsidRPr="009B32BF">
              <w:rPr>
                <w:rFonts w:ascii="Times New Roman" w:hint="eastAsia"/>
                <w:sz w:val="26"/>
                <w:szCs w:val="26"/>
              </w:rPr>
              <w:t>年頻率洪水</w:t>
            </w:r>
            <w:r w:rsidRPr="009B32BF">
              <w:rPr>
                <w:rFonts w:ascii="Times New Roman" w:hint="eastAsia"/>
                <w:sz w:val="26"/>
                <w:szCs w:val="26"/>
              </w:rPr>
              <w:t>3,200cms</w:t>
            </w:r>
            <w:r w:rsidRPr="009B32BF">
              <w:rPr>
                <w:rFonts w:ascii="Times New Roman" w:hint="eastAsia"/>
                <w:sz w:val="26"/>
                <w:szCs w:val="26"/>
              </w:rPr>
              <w:t>下，中山橋現況水位為</w:t>
            </w:r>
            <w:r w:rsidRPr="009B32BF">
              <w:rPr>
                <w:rFonts w:ascii="Times New Roman" w:hint="eastAsia"/>
                <w:sz w:val="26"/>
                <w:szCs w:val="26"/>
              </w:rPr>
              <w:t>9.29m</w:t>
            </w:r>
            <w:r w:rsidRPr="009B32BF">
              <w:rPr>
                <w:rFonts w:ascii="Times New Roman" w:hint="eastAsia"/>
                <w:sz w:val="26"/>
                <w:szCs w:val="26"/>
              </w:rPr>
              <w:t>，配合闢建疏洪隧道及橋梁改建之成果數據如下：</w:t>
            </w:r>
          </w:p>
          <w:p w:rsidR="00BF44DF" w:rsidRPr="009B32BF" w:rsidRDefault="00BF44DF" w:rsidP="00F82913">
            <w:pPr>
              <w:numPr>
                <w:ilvl w:val="0"/>
                <w:numId w:val="12"/>
              </w:numPr>
              <w:kinsoku/>
              <w:overflowPunct/>
              <w:autoSpaceDE/>
              <w:autoSpaceDN/>
              <w:ind w:left="686" w:hanging="454"/>
              <w:jc w:val="left"/>
              <w:rPr>
                <w:rFonts w:ascii="Times New Roman"/>
                <w:sz w:val="26"/>
                <w:szCs w:val="26"/>
              </w:rPr>
            </w:pPr>
            <w:r w:rsidRPr="009B32BF">
              <w:rPr>
                <w:rFonts w:ascii="Times New Roman" w:hint="eastAsia"/>
                <w:sz w:val="26"/>
                <w:szCs w:val="26"/>
              </w:rPr>
              <w:t>現況中山橋配合闢建疏洪隧道，中山橋處水位可降低</w:t>
            </w:r>
            <w:r w:rsidRPr="009B32BF">
              <w:rPr>
                <w:rFonts w:ascii="Times New Roman" w:hint="eastAsia"/>
                <w:sz w:val="26"/>
                <w:szCs w:val="26"/>
              </w:rPr>
              <w:t>0.39m</w:t>
            </w:r>
            <w:r w:rsidRPr="009B32BF">
              <w:rPr>
                <w:rFonts w:ascii="Times New Roman" w:hint="eastAsia"/>
                <w:sz w:val="26"/>
                <w:szCs w:val="26"/>
              </w:rPr>
              <w:t>，上游大直橋可降低</w:t>
            </w:r>
            <w:r w:rsidRPr="009B32BF">
              <w:rPr>
                <w:rFonts w:ascii="Times New Roman" w:hint="eastAsia"/>
                <w:sz w:val="26"/>
                <w:szCs w:val="26"/>
              </w:rPr>
              <w:t>0.59m</w:t>
            </w:r>
            <w:r w:rsidRPr="009B32BF">
              <w:rPr>
                <w:rFonts w:ascii="Times New Roman" w:hint="eastAsia"/>
                <w:sz w:val="26"/>
                <w:szCs w:val="26"/>
              </w:rPr>
              <w:t>。</w:t>
            </w:r>
          </w:p>
          <w:p w:rsidR="00BF44DF" w:rsidRPr="009B32BF" w:rsidRDefault="00BF44DF" w:rsidP="00F82913">
            <w:pPr>
              <w:numPr>
                <w:ilvl w:val="0"/>
                <w:numId w:val="12"/>
              </w:numPr>
              <w:kinsoku/>
              <w:overflowPunct/>
              <w:autoSpaceDE/>
              <w:autoSpaceDN/>
              <w:ind w:left="686" w:hanging="454"/>
              <w:jc w:val="left"/>
              <w:rPr>
                <w:rFonts w:ascii="Times New Roman"/>
                <w:sz w:val="26"/>
                <w:szCs w:val="26"/>
              </w:rPr>
            </w:pPr>
            <w:r w:rsidRPr="009B32BF">
              <w:rPr>
                <w:rFonts w:ascii="Times New Roman" w:hint="eastAsia"/>
                <w:sz w:val="26"/>
                <w:szCs w:val="26"/>
              </w:rPr>
              <w:t>中山橋改建三跨橋配合闢建疏洪隧道，中山橋處水位可降低</w:t>
            </w:r>
            <w:r w:rsidRPr="009B32BF">
              <w:rPr>
                <w:rFonts w:ascii="Times New Roman" w:hint="eastAsia"/>
                <w:sz w:val="26"/>
                <w:szCs w:val="26"/>
              </w:rPr>
              <w:t>0.51m</w:t>
            </w:r>
            <w:r w:rsidRPr="009B32BF">
              <w:rPr>
                <w:rFonts w:ascii="Times New Roman" w:hint="eastAsia"/>
                <w:sz w:val="26"/>
                <w:szCs w:val="26"/>
              </w:rPr>
              <w:t>，上游大直橋可降低</w:t>
            </w:r>
            <w:r w:rsidRPr="009B32BF">
              <w:rPr>
                <w:rFonts w:ascii="Times New Roman" w:hint="eastAsia"/>
                <w:sz w:val="26"/>
                <w:szCs w:val="26"/>
              </w:rPr>
              <w:t>0.64m</w:t>
            </w:r>
            <w:r w:rsidRPr="009B32BF">
              <w:rPr>
                <w:rFonts w:ascii="Times New Roman" w:hint="eastAsia"/>
                <w:sz w:val="26"/>
                <w:szCs w:val="26"/>
              </w:rPr>
              <w:t>。</w:t>
            </w:r>
          </w:p>
          <w:p w:rsidR="00BF44DF" w:rsidRPr="009B32BF" w:rsidRDefault="00BF44DF" w:rsidP="00F82913">
            <w:pPr>
              <w:numPr>
                <w:ilvl w:val="0"/>
                <w:numId w:val="12"/>
              </w:numPr>
              <w:kinsoku/>
              <w:overflowPunct/>
              <w:autoSpaceDE/>
              <w:autoSpaceDN/>
              <w:ind w:left="686" w:hanging="454"/>
              <w:jc w:val="left"/>
              <w:rPr>
                <w:rFonts w:ascii="Times New Roman"/>
                <w:sz w:val="26"/>
                <w:szCs w:val="26"/>
              </w:rPr>
            </w:pPr>
            <w:r w:rsidRPr="009B32BF">
              <w:rPr>
                <w:rFonts w:ascii="Times New Roman" w:hint="eastAsia"/>
                <w:sz w:val="26"/>
                <w:szCs w:val="26"/>
              </w:rPr>
              <w:t>中山橋改建單跨橋配合闢建疏洪隧道，中山橋處水位可降低</w:t>
            </w:r>
            <w:r w:rsidRPr="009B32BF">
              <w:rPr>
                <w:rFonts w:ascii="Times New Roman" w:hint="eastAsia"/>
                <w:sz w:val="26"/>
                <w:szCs w:val="26"/>
              </w:rPr>
              <w:t>0.57m</w:t>
            </w:r>
            <w:r w:rsidRPr="009B32BF">
              <w:rPr>
                <w:rFonts w:ascii="Times New Roman" w:hint="eastAsia"/>
                <w:sz w:val="26"/>
                <w:szCs w:val="26"/>
              </w:rPr>
              <w:t>，上游大直橋可降低</w:t>
            </w:r>
            <w:r w:rsidRPr="009B32BF">
              <w:rPr>
                <w:rFonts w:ascii="Times New Roman" w:hint="eastAsia"/>
                <w:sz w:val="26"/>
                <w:szCs w:val="26"/>
              </w:rPr>
              <w:t>0.67m</w:t>
            </w:r>
            <w:r w:rsidRPr="009B32BF">
              <w:rPr>
                <w:rFonts w:ascii="Times New Roman" w:hint="eastAsia"/>
                <w:sz w:val="26"/>
                <w:szCs w:val="26"/>
              </w:rPr>
              <w:t>。</w:t>
            </w:r>
          </w:p>
          <w:p w:rsidR="00BF44DF" w:rsidRPr="009B32BF" w:rsidRDefault="00BF44DF" w:rsidP="00F82913">
            <w:pPr>
              <w:numPr>
                <w:ilvl w:val="0"/>
                <w:numId w:val="11"/>
              </w:numPr>
              <w:kinsoku/>
              <w:overflowPunct/>
              <w:autoSpaceDE/>
              <w:autoSpaceDN/>
              <w:ind w:left="561" w:hangingChars="200" w:hanging="561"/>
              <w:jc w:val="left"/>
              <w:rPr>
                <w:rFonts w:ascii="Times New Roman"/>
                <w:sz w:val="26"/>
                <w:szCs w:val="26"/>
              </w:rPr>
            </w:pPr>
            <w:r w:rsidRPr="009B32BF">
              <w:rPr>
                <w:rFonts w:ascii="Times New Roman" w:hint="eastAsia"/>
                <w:b/>
                <w:sz w:val="26"/>
                <w:szCs w:val="26"/>
              </w:rPr>
              <w:t>因洩洪道必需通過圓山飯店、救國團活動中心等重大地面設施，可行性甚小</w:t>
            </w:r>
            <w:r w:rsidRPr="009B32BF">
              <w:rPr>
                <w:rFonts w:ascii="Times New Roman" w:hint="eastAsia"/>
                <w:sz w:val="26"/>
                <w:szCs w:val="26"/>
              </w:rPr>
              <w:t>。建議改善工程以改建中山橋為單跨橋而配合酌量拓寬左岸彎道，以利洪水</w:t>
            </w:r>
            <w:r w:rsidR="00171381" w:rsidRPr="009B32BF">
              <w:rPr>
                <w:rFonts w:ascii="Times New Roman" w:hint="eastAsia"/>
                <w:sz w:val="26"/>
                <w:szCs w:val="26"/>
              </w:rPr>
              <w:t>宣</w:t>
            </w:r>
            <w:r w:rsidRPr="009B32BF">
              <w:rPr>
                <w:rFonts w:ascii="Times New Roman" w:hint="eastAsia"/>
                <w:sz w:val="26"/>
                <w:szCs w:val="26"/>
              </w:rPr>
              <w:t>洩。</w:t>
            </w:r>
          </w:p>
        </w:tc>
        <w:tc>
          <w:tcPr>
            <w:tcW w:w="1985" w:type="dxa"/>
            <w:shd w:val="clear" w:color="auto" w:fill="auto"/>
          </w:tcPr>
          <w:p w:rsidR="00BF44DF" w:rsidRPr="009B32BF" w:rsidRDefault="00BF44DF" w:rsidP="00BF44DF">
            <w:pPr>
              <w:kinsoku/>
              <w:overflowPunct/>
              <w:autoSpaceDE/>
              <w:autoSpaceDN/>
              <w:ind w:left="280" w:hangingChars="100" w:hanging="280"/>
              <w:outlineLvl w:val="3"/>
              <w:rPr>
                <w:rFonts w:ascii="Times New Roman"/>
                <w:sz w:val="26"/>
                <w:szCs w:val="26"/>
              </w:rPr>
            </w:pPr>
            <w:r w:rsidRPr="009B32BF">
              <w:rPr>
                <w:rFonts w:ascii="Times New Roman" w:hint="eastAsia"/>
                <w:sz w:val="26"/>
                <w:szCs w:val="26"/>
              </w:rPr>
              <w:t>1.</w:t>
            </w:r>
            <w:r w:rsidRPr="009B32BF">
              <w:rPr>
                <w:rFonts w:ascii="Times New Roman" w:hint="eastAsia"/>
                <w:sz w:val="26"/>
                <w:szCs w:val="26"/>
              </w:rPr>
              <w:t>本研究成果</w:t>
            </w:r>
            <w:r w:rsidRPr="009B32BF">
              <w:rPr>
                <w:rFonts w:ascii="Times New Roman" w:hint="eastAsia"/>
                <w:sz w:val="26"/>
                <w:szCs w:val="26"/>
              </w:rPr>
              <w:t xml:space="preserve"> </w:t>
            </w:r>
            <w:r w:rsidRPr="009B32BF">
              <w:rPr>
                <w:rFonts w:ascii="Times New Roman" w:hint="eastAsia"/>
                <w:sz w:val="26"/>
                <w:szCs w:val="26"/>
              </w:rPr>
              <w:t>提供臺北市政府作為中山橋改建計劃之參考。</w:t>
            </w:r>
          </w:p>
          <w:p w:rsidR="00BF44DF" w:rsidRPr="009B32BF" w:rsidRDefault="00BF44DF" w:rsidP="00BF44DF">
            <w:pPr>
              <w:kinsoku/>
              <w:overflowPunct/>
              <w:autoSpaceDE/>
              <w:autoSpaceDN/>
              <w:ind w:left="280" w:hangingChars="100" w:hanging="280"/>
              <w:outlineLvl w:val="3"/>
              <w:rPr>
                <w:rFonts w:ascii="Times New Roman"/>
                <w:sz w:val="26"/>
                <w:szCs w:val="26"/>
              </w:rPr>
            </w:pPr>
            <w:r w:rsidRPr="009B32BF">
              <w:rPr>
                <w:rFonts w:ascii="Times New Roman" w:hint="eastAsia"/>
                <w:sz w:val="26"/>
                <w:szCs w:val="26"/>
              </w:rPr>
              <w:t>2.</w:t>
            </w:r>
            <w:r w:rsidRPr="009B32BF">
              <w:rPr>
                <w:rFonts w:ascii="Times New Roman" w:hint="eastAsia"/>
                <w:sz w:val="26"/>
                <w:szCs w:val="26"/>
              </w:rPr>
              <w:t>本研究成果提供相關研究作為參考資料。</w:t>
            </w:r>
          </w:p>
          <w:p w:rsidR="00BF44DF" w:rsidRPr="009B32BF" w:rsidRDefault="00BF44DF" w:rsidP="00BF44DF">
            <w:pPr>
              <w:kinsoku/>
              <w:overflowPunct/>
              <w:autoSpaceDE/>
              <w:autoSpaceDN/>
              <w:outlineLvl w:val="3"/>
              <w:rPr>
                <w:rFonts w:hAnsi="Arial"/>
                <w:sz w:val="26"/>
                <w:szCs w:val="26"/>
              </w:rPr>
            </w:pPr>
          </w:p>
          <w:p w:rsidR="00BF44DF" w:rsidRPr="009B32BF" w:rsidRDefault="00BF44DF" w:rsidP="00BF44DF">
            <w:pPr>
              <w:kinsoku/>
              <w:overflowPunct/>
              <w:autoSpaceDE/>
              <w:autoSpaceDN/>
              <w:outlineLvl w:val="3"/>
              <w:rPr>
                <w:rFonts w:hAnsi="Arial"/>
                <w:sz w:val="26"/>
                <w:szCs w:val="26"/>
              </w:rPr>
            </w:pPr>
          </w:p>
        </w:tc>
      </w:tr>
    </w:tbl>
    <w:p w:rsidR="001F5A75" w:rsidRPr="009B32BF" w:rsidRDefault="001F5A75" w:rsidP="001F5A75">
      <w:pPr>
        <w:pStyle w:val="4"/>
        <w:numPr>
          <w:ilvl w:val="0"/>
          <w:numId w:val="0"/>
        </w:numPr>
        <w:kinsoku/>
        <w:overflowPunct/>
        <w:autoSpaceDE/>
        <w:autoSpaceDN/>
        <w:ind w:leftChars="200" w:left="680"/>
        <w:rPr>
          <w:snapToGrid w:val="0"/>
          <w:kern w:val="0"/>
          <w:sz w:val="20"/>
          <w:szCs w:val="20"/>
        </w:rPr>
      </w:pPr>
      <w:r w:rsidRPr="009B32BF">
        <w:rPr>
          <w:rFonts w:hint="eastAsia"/>
          <w:snapToGrid w:val="0"/>
          <w:kern w:val="0"/>
          <w:sz w:val="20"/>
          <w:szCs w:val="20"/>
        </w:rPr>
        <w:t>資料來源：水利署函文附件</w:t>
      </w:r>
    </w:p>
    <w:p w:rsidR="003C0015" w:rsidRPr="009B32BF" w:rsidRDefault="003C0015" w:rsidP="00F82913">
      <w:pPr>
        <w:pStyle w:val="4"/>
        <w:numPr>
          <w:ilvl w:val="3"/>
          <w:numId w:val="10"/>
        </w:numPr>
        <w:kinsoku/>
        <w:overflowPunct/>
        <w:autoSpaceDE/>
        <w:autoSpaceDN/>
        <w:rPr>
          <w:snapToGrid w:val="0"/>
          <w:kern w:val="0"/>
        </w:rPr>
      </w:pPr>
      <w:r w:rsidRPr="009B32BF">
        <w:rPr>
          <w:rFonts w:hint="eastAsia"/>
          <w:snapToGrid w:val="0"/>
          <w:kern w:val="0"/>
        </w:rPr>
        <w:t>「基隆河中山舊橋處理方式之研究」(</w:t>
      </w:r>
      <w:r w:rsidR="001E6697" w:rsidRPr="009B32BF">
        <w:rPr>
          <w:rFonts w:hint="eastAsia"/>
          <w:b/>
          <w:snapToGrid w:val="0"/>
          <w:kern w:val="0"/>
        </w:rPr>
        <w:t>臺北市政府工</w:t>
      </w:r>
      <w:r w:rsidR="001E6697" w:rsidRPr="009B32BF">
        <w:rPr>
          <w:rFonts w:hint="eastAsia"/>
          <w:b/>
          <w:snapToGrid w:val="0"/>
          <w:kern w:val="0"/>
        </w:rPr>
        <w:lastRenderedPageBreak/>
        <w:t>務局養護工程處</w:t>
      </w:r>
      <w:r w:rsidR="001E6697" w:rsidRPr="009B32BF">
        <w:rPr>
          <w:b/>
          <w:snapToGrid w:val="0"/>
          <w:kern w:val="0"/>
          <w:vertAlign w:val="superscript"/>
        </w:rPr>
        <w:footnoteReference w:id="29"/>
      </w:r>
      <w:r w:rsidR="000959F4" w:rsidRPr="009B32BF">
        <w:rPr>
          <w:rFonts w:hint="eastAsia"/>
          <w:snapToGrid w:val="0"/>
          <w:kern w:val="0"/>
        </w:rPr>
        <w:t>委託國立臺灣大學，</w:t>
      </w:r>
      <w:r w:rsidRPr="009B32BF">
        <w:rPr>
          <w:rFonts w:hint="eastAsia"/>
          <w:snapToGrid w:val="0"/>
          <w:kern w:val="0"/>
        </w:rPr>
        <w:t>85年2月)</w:t>
      </w:r>
    </w:p>
    <w:p w:rsidR="00FB6871" w:rsidRPr="009B32BF" w:rsidRDefault="003056B6" w:rsidP="00F82913">
      <w:pPr>
        <w:pStyle w:val="5"/>
        <w:numPr>
          <w:ilvl w:val="4"/>
          <w:numId w:val="10"/>
        </w:numPr>
        <w:kinsoku/>
        <w:overflowPunct/>
        <w:autoSpaceDE/>
        <w:autoSpaceDN/>
      </w:pPr>
      <w:r w:rsidRPr="009B32BF">
        <w:rPr>
          <w:rFonts w:hint="eastAsia"/>
        </w:rPr>
        <w:t>中山舊橋跨越基隆河，銜接圓山及劍潭山，為市區來往士林、北投、大直內湖間之主要交通要道。圓山本名龍峒山，由於開發甚早，在圓山北側及西南側所發現之貝塚，是了解臺灣史前文化重要遺址之一，為具有極高價值之文化遺產。位處基隆河北岸與圓山對峙之劍潭山，清初即已馳名，</w:t>
      </w:r>
      <w:r w:rsidR="003107E6" w:rsidRPr="009B32BF">
        <w:rPr>
          <w:rFonts w:hint="eastAsia"/>
        </w:rPr>
        <w:t>日治</w:t>
      </w:r>
      <w:r w:rsidRPr="009B32BF">
        <w:rPr>
          <w:rFonts w:hint="eastAsia"/>
        </w:rPr>
        <w:t>時代臺灣神社，光復後之五百完人塚、天文臺及圓山大飯店均建於此地。</w:t>
      </w:r>
      <w:r w:rsidR="00FB6871" w:rsidRPr="009B32BF">
        <w:rPr>
          <w:rFonts w:hint="eastAsia"/>
        </w:rPr>
        <w:t>基隆河流經</w:t>
      </w:r>
      <w:r w:rsidRPr="009B32BF">
        <w:rPr>
          <w:rFonts w:hint="eastAsia"/>
        </w:rPr>
        <w:t>此間</w:t>
      </w:r>
      <w:r w:rsidR="00FB6871" w:rsidRPr="009B32BF">
        <w:rPr>
          <w:rFonts w:hint="eastAsia"/>
        </w:rPr>
        <w:t>，受兩側地勢之限制，河寬劇縮，且高速公路及汐止五股拓寬工程、新生北路高架橋及中山二橋之新型巨大橋墩均矗立於窄縮之河道中，不但影響水流之通暢，複雜交錯之跨河大型橋梁及其橋墩已破壞了圓山附近之景觀，而在最底層之中山舊</w:t>
      </w:r>
      <w:r w:rsidR="00862AD8" w:rsidRPr="009B32BF">
        <w:rPr>
          <w:rFonts w:hint="eastAsia"/>
        </w:rPr>
        <w:t>橋則在重重不協調周遭景物包圍下，早已不復當年風采；</w:t>
      </w:r>
      <w:r w:rsidR="00DB5C9E" w:rsidRPr="009B32BF">
        <w:rPr>
          <w:rFonts w:hint="eastAsia"/>
        </w:rPr>
        <w:t>橋梁結構混凝土材料</w:t>
      </w:r>
      <w:r w:rsidR="00CA2172" w:rsidRPr="009B32BF">
        <w:rPr>
          <w:rFonts w:hint="eastAsia"/>
        </w:rPr>
        <w:t>雖</w:t>
      </w:r>
      <w:r w:rsidR="00DB5C9E" w:rsidRPr="009B32BF">
        <w:rPr>
          <w:rFonts w:hint="eastAsia"/>
        </w:rPr>
        <w:t>尚屬完好，但從路面上外觀視之，已無法看出原有歷史特色及景觀。</w:t>
      </w:r>
    </w:p>
    <w:p w:rsidR="003C0015" w:rsidRPr="009B32BF" w:rsidRDefault="003C0015" w:rsidP="00F82913">
      <w:pPr>
        <w:pStyle w:val="5"/>
        <w:numPr>
          <w:ilvl w:val="4"/>
          <w:numId w:val="10"/>
        </w:numPr>
        <w:kinsoku/>
        <w:overflowPunct/>
        <w:autoSpaceDE/>
        <w:autoSpaceDN/>
        <w:rPr>
          <w:b/>
        </w:rPr>
      </w:pPr>
      <w:r w:rsidRPr="009B32BF">
        <w:rPr>
          <w:rFonts w:hint="eastAsia"/>
        </w:rPr>
        <w:t>中山舊橋之拆除改建涉及上下游河段相關防洪工程之功能是否得以完全發揮，為基隆河整治之一部份，然因其位處交通樞紐，在研析中山舊橋保留或拆除改建事宜時，應對交通處置情況加以分析，且該橋列為古蹟，有其文化歷史價值。</w:t>
      </w:r>
      <w:r w:rsidR="00CA2172" w:rsidRPr="009B32BF">
        <w:rPr>
          <w:rFonts w:hint="eastAsia"/>
        </w:rPr>
        <w:t>本計畫</w:t>
      </w:r>
      <w:r w:rsidR="00CA2172" w:rsidRPr="009B32BF">
        <w:rPr>
          <w:rFonts w:hint="eastAsia"/>
          <w:b/>
        </w:rPr>
        <w:t>建議：</w:t>
      </w:r>
    </w:p>
    <w:p w:rsidR="00CA2172" w:rsidRPr="009B32BF" w:rsidRDefault="00CA2172" w:rsidP="00F82913">
      <w:pPr>
        <w:pStyle w:val="6"/>
        <w:numPr>
          <w:ilvl w:val="5"/>
          <w:numId w:val="10"/>
        </w:numPr>
        <w:kinsoku/>
        <w:overflowPunct/>
        <w:autoSpaceDE/>
        <w:autoSpaceDN/>
        <w:rPr>
          <w:b/>
        </w:rPr>
      </w:pPr>
      <w:r w:rsidRPr="009B32BF">
        <w:rPr>
          <w:rFonts w:hint="eastAsia"/>
          <w:b/>
        </w:rPr>
        <w:t>拆除中山舊橋</w:t>
      </w:r>
      <w:r w:rsidRPr="009B32BF">
        <w:rPr>
          <w:rFonts w:hint="eastAsia"/>
        </w:rPr>
        <w:t>，使其符合基隆河整治工程計畫之預期目標，確保200年重現期洪水時，基隆河整體河防安全。</w:t>
      </w:r>
    </w:p>
    <w:p w:rsidR="00CA2172" w:rsidRPr="009B32BF" w:rsidRDefault="00CA2172" w:rsidP="00F82913">
      <w:pPr>
        <w:pStyle w:val="6"/>
        <w:numPr>
          <w:ilvl w:val="5"/>
          <w:numId w:val="10"/>
        </w:numPr>
        <w:kinsoku/>
        <w:overflowPunct/>
        <w:autoSpaceDE/>
        <w:autoSpaceDN/>
      </w:pPr>
      <w:r w:rsidRPr="009B32BF">
        <w:rPr>
          <w:rFonts w:hint="eastAsia"/>
          <w:b/>
        </w:rPr>
        <w:t>若中山舊橋</w:t>
      </w:r>
      <w:r w:rsidRPr="009B32BF">
        <w:rPr>
          <w:rFonts w:hint="eastAsia"/>
        </w:rPr>
        <w:t>確有其歷史文化價值，被列為古</w:t>
      </w:r>
      <w:r w:rsidRPr="009B32BF">
        <w:rPr>
          <w:rFonts w:hint="eastAsia"/>
        </w:rPr>
        <w:lastRenderedPageBreak/>
        <w:t>蹟而</w:t>
      </w:r>
      <w:r w:rsidRPr="009B32BF">
        <w:rPr>
          <w:rFonts w:hint="eastAsia"/>
          <w:b/>
        </w:rPr>
        <w:t>無法拆除</w:t>
      </w:r>
      <w:r w:rsidRPr="009B32BF">
        <w:rPr>
          <w:rFonts w:hint="eastAsia"/>
        </w:rPr>
        <w:t>時，</w:t>
      </w:r>
      <w:r w:rsidRPr="009B32BF">
        <w:rPr>
          <w:rFonts w:hint="eastAsia"/>
          <w:b/>
        </w:rPr>
        <w:t>須</w:t>
      </w:r>
      <w:r w:rsidRPr="009B32BF">
        <w:rPr>
          <w:rFonts w:hint="eastAsia"/>
        </w:rPr>
        <w:t>於上游分洪，若</w:t>
      </w:r>
      <w:r w:rsidRPr="009B32BF">
        <w:rPr>
          <w:rFonts w:hint="eastAsia"/>
          <w:b/>
        </w:rPr>
        <w:t>在圓山橋上游右岸闢建圓山分洪道</w:t>
      </w:r>
      <w:r w:rsidRPr="009B32BF">
        <w:rPr>
          <w:rFonts w:hint="eastAsia"/>
        </w:rPr>
        <w:t>，其分洪量</w:t>
      </w:r>
      <w:r w:rsidR="001E6697" w:rsidRPr="009B32BF">
        <w:rPr>
          <w:rFonts w:hint="eastAsia"/>
        </w:rPr>
        <w:t>不可少</w:t>
      </w:r>
      <w:r w:rsidR="00674557" w:rsidRPr="009B32BF">
        <w:rPr>
          <w:rFonts w:hint="eastAsia"/>
        </w:rPr>
        <w:t>於</w:t>
      </w:r>
      <w:r w:rsidR="001E6697" w:rsidRPr="009B32BF">
        <w:rPr>
          <w:rFonts w:hint="eastAsia"/>
        </w:rPr>
        <w:t>1,200cms，方能使中山舊橋上游堤防滿足200年防洪標準。惟興建分洪道將對圓山地區之交通造成嚴重衝擊，並對當地景觀建築及文化資產破壞甚鉅。此外，為避免河面漂流物堵塞中山舊橋，造成額外水位壅高，須於洪汛期定期清理上游雜物及垃圾。</w:t>
      </w:r>
    </w:p>
    <w:p w:rsidR="001E6697" w:rsidRPr="009B32BF" w:rsidRDefault="001E6697" w:rsidP="00F82913">
      <w:pPr>
        <w:pStyle w:val="6"/>
        <w:numPr>
          <w:ilvl w:val="5"/>
          <w:numId w:val="10"/>
        </w:numPr>
        <w:kinsoku/>
        <w:overflowPunct/>
        <w:autoSpaceDE/>
        <w:autoSpaceDN/>
        <w:rPr>
          <w:snapToGrid w:val="0"/>
          <w:kern w:val="0"/>
        </w:rPr>
      </w:pPr>
      <w:r w:rsidRPr="009B32BF">
        <w:rPr>
          <w:rFonts w:hint="eastAsia"/>
          <w:b/>
        </w:rPr>
        <w:t>若中山舊橋</w:t>
      </w:r>
      <w:r w:rsidRPr="009B32BF">
        <w:rPr>
          <w:rFonts w:hint="eastAsia"/>
        </w:rPr>
        <w:t>因歷史文化價值而</w:t>
      </w:r>
      <w:r w:rsidRPr="009B32BF">
        <w:rPr>
          <w:rFonts w:hint="eastAsia"/>
          <w:b/>
        </w:rPr>
        <w:t>無法拆除，圓山分洪道又因交通衝擊</w:t>
      </w:r>
      <w:r w:rsidR="000959F4" w:rsidRPr="009B32BF">
        <w:rPr>
          <w:rFonts w:hAnsi="標楷體" w:hint="eastAsia"/>
          <w:b/>
        </w:rPr>
        <w:t>、</w:t>
      </w:r>
      <w:r w:rsidRPr="009B32BF">
        <w:rPr>
          <w:rFonts w:hAnsi="標楷體" w:hint="eastAsia"/>
          <w:b/>
        </w:rPr>
        <w:t>景觀及文化資產等因素無法興建</w:t>
      </w:r>
      <w:r w:rsidRPr="009B32BF">
        <w:rPr>
          <w:rFonts w:hint="eastAsia"/>
        </w:rPr>
        <w:t>，短期內為使中山舊橋上游堤防在200年重現期洪水時，仍能維持1.5公尺之出水高度，建議在堤頂加設臨時或活動擋水牆，惟其技術可行性須再檢討。</w:t>
      </w:r>
    </w:p>
    <w:p w:rsidR="00E155CF" w:rsidRPr="009B32BF" w:rsidRDefault="00BF44DF" w:rsidP="00F82913">
      <w:pPr>
        <w:pStyle w:val="5"/>
        <w:widowControl/>
        <w:numPr>
          <w:ilvl w:val="4"/>
          <w:numId w:val="10"/>
        </w:numPr>
        <w:kinsoku/>
        <w:overflowPunct/>
        <w:autoSpaceDE/>
        <w:autoSpaceDN/>
        <w:jc w:val="left"/>
        <w:rPr>
          <w:snapToGrid w:val="0"/>
          <w:spacing w:val="-16"/>
          <w:kern w:val="0"/>
          <w:szCs w:val="32"/>
        </w:rPr>
      </w:pPr>
      <w:r w:rsidRPr="009B32BF">
        <w:rPr>
          <w:rFonts w:hint="eastAsia"/>
        </w:rPr>
        <w:t>研究成果及後續辦理情形如表</w:t>
      </w:r>
      <w:r w:rsidR="00E155CF" w:rsidRPr="009B32BF">
        <w:rPr>
          <w:rFonts w:hint="eastAsia"/>
        </w:rPr>
        <w:t>6</w:t>
      </w:r>
      <w:r w:rsidRPr="009B32BF">
        <w:rPr>
          <w:rFonts w:hint="eastAsia"/>
        </w:rPr>
        <w:t>：</w:t>
      </w:r>
    </w:p>
    <w:p w:rsidR="00BF44DF" w:rsidRPr="009B32BF" w:rsidRDefault="00BF44DF" w:rsidP="00E155CF">
      <w:pPr>
        <w:pStyle w:val="5"/>
        <w:widowControl/>
        <w:numPr>
          <w:ilvl w:val="0"/>
          <w:numId w:val="0"/>
        </w:numPr>
        <w:kinsoku/>
        <w:overflowPunct/>
        <w:autoSpaceDE/>
        <w:autoSpaceDN/>
        <w:ind w:leftChars="300" w:left="1020"/>
        <w:jc w:val="left"/>
        <w:rPr>
          <w:snapToGrid w:val="0"/>
          <w:spacing w:val="-16"/>
          <w:kern w:val="0"/>
          <w:szCs w:val="32"/>
        </w:rPr>
      </w:pPr>
      <w:r w:rsidRPr="009B32BF">
        <w:rPr>
          <w:rFonts w:hint="eastAsia"/>
          <w:snapToGrid w:val="0"/>
          <w:spacing w:val="-16"/>
          <w:kern w:val="0"/>
          <w:szCs w:val="32"/>
        </w:rPr>
        <w:t>表</w:t>
      </w:r>
      <w:r w:rsidR="00E155CF" w:rsidRPr="009B32BF">
        <w:rPr>
          <w:rFonts w:hint="eastAsia"/>
          <w:snapToGrid w:val="0"/>
          <w:spacing w:val="-16"/>
          <w:kern w:val="0"/>
          <w:szCs w:val="32"/>
        </w:rPr>
        <w:t>6</w:t>
      </w:r>
      <w:r w:rsidRPr="009B32BF">
        <w:rPr>
          <w:rFonts w:hint="eastAsia"/>
          <w:snapToGrid w:val="0"/>
          <w:spacing w:val="-16"/>
          <w:kern w:val="0"/>
          <w:szCs w:val="32"/>
        </w:rPr>
        <w:t xml:space="preserve"> 「基隆河中山舊橋處理方式之研究」成果及後續辦理情形</w:t>
      </w:r>
    </w:p>
    <w:tbl>
      <w:tblPr>
        <w:tblW w:w="8506" w:type="dxa"/>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6521"/>
        <w:gridCol w:w="1985"/>
      </w:tblGrid>
      <w:tr w:rsidR="009B32BF" w:rsidRPr="009B32BF" w:rsidTr="00BF44DF">
        <w:tc>
          <w:tcPr>
            <w:tcW w:w="6521" w:type="dxa"/>
            <w:shd w:val="clear" w:color="auto" w:fill="DBE5F1"/>
          </w:tcPr>
          <w:p w:rsidR="00BF44DF" w:rsidRPr="009B32BF" w:rsidRDefault="00BF44DF" w:rsidP="00BF44DF">
            <w:pPr>
              <w:overflowPunct/>
              <w:autoSpaceDE/>
              <w:autoSpaceDN/>
              <w:jc w:val="center"/>
              <w:outlineLvl w:val="2"/>
              <w:rPr>
                <w:rFonts w:hAnsi="Arial"/>
                <w:bCs/>
                <w:kern w:val="0"/>
                <w:sz w:val="26"/>
                <w:szCs w:val="26"/>
              </w:rPr>
            </w:pPr>
            <w:r w:rsidRPr="009B32BF">
              <w:rPr>
                <w:rFonts w:hAnsi="Arial" w:hint="eastAsia"/>
                <w:bCs/>
                <w:kern w:val="0"/>
                <w:sz w:val="26"/>
                <w:szCs w:val="26"/>
              </w:rPr>
              <w:t>研究成果</w:t>
            </w:r>
          </w:p>
        </w:tc>
        <w:tc>
          <w:tcPr>
            <w:tcW w:w="1985" w:type="dxa"/>
            <w:shd w:val="clear" w:color="auto" w:fill="DBE5F1"/>
          </w:tcPr>
          <w:p w:rsidR="00BF44DF" w:rsidRPr="009B32BF" w:rsidRDefault="00BF44DF" w:rsidP="00BF44DF">
            <w:pPr>
              <w:overflowPunct/>
              <w:autoSpaceDE/>
              <w:autoSpaceDN/>
              <w:jc w:val="center"/>
              <w:outlineLvl w:val="2"/>
              <w:rPr>
                <w:rFonts w:hAnsi="Arial"/>
                <w:bCs/>
                <w:kern w:val="0"/>
                <w:sz w:val="26"/>
                <w:szCs w:val="26"/>
              </w:rPr>
            </w:pPr>
            <w:r w:rsidRPr="009B32BF">
              <w:rPr>
                <w:rFonts w:hAnsi="Arial" w:hint="eastAsia"/>
                <w:bCs/>
                <w:kern w:val="0"/>
                <w:sz w:val="26"/>
                <w:szCs w:val="26"/>
              </w:rPr>
              <w:t>後續辦理情形</w:t>
            </w:r>
          </w:p>
        </w:tc>
      </w:tr>
      <w:tr w:rsidR="009B32BF" w:rsidRPr="009B32BF" w:rsidTr="00BF44DF">
        <w:tc>
          <w:tcPr>
            <w:tcW w:w="6521" w:type="dxa"/>
            <w:shd w:val="clear" w:color="auto" w:fill="auto"/>
          </w:tcPr>
          <w:p w:rsidR="00BF44DF" w:rsidRPr="009B32BF" w:rsidRDefault="00BF44DF" w:rsidP="00BF44DF">
            <w:pPr>
              <w:kinsoku/>
              <w:overflowPunct/>
              <w:autoSpaceDE/>
              <w:autoSpaceDN/>
              <w:rPr>
                <w:rFonts w:ascii="Times New Roman"/>
                <w:sz w:val="26"/>
                <w:szCs w:val="26"/>
              </w:rPr>
            </w:pPr>
            <w:r w:rsidRPr="009B32BF">
              <w:rPr>
                <w:rFonts w:ascii="Times New Roman" w:hint="eastAsia"/>
                <w:sz w:val="26"/>
                <w:szCs w:val="26"/>
              </w:rPr>
              <w:t>本研究以水理水文、歷史文化、古蹟保存與景觀、</w:t>
            </w:r>
            <w:r w:rsidR="003056B6" w:rsidRPr="009B32BF">
              <w:rPr>
                <w:rFonts w:ascii="Times New Roman" w:hint="eastAsia"/>
                <w:sz w:val="26"/>
                <w:szCs w:val="26"/>
              </w:rPr>
              <w:t>交</w:t>
            </w:r>
            <w:r w:rsidRPr="009B32BF">
              <w:rPr>
                <w:rFonts w:ascii="Times New Roman" w:hint="eastAsia"/>
                <w:sz w:val="26"/>
                <w:szCs w:val="26"/>
              </w:rPr>
              <w:t>文通、材料力學及</w:t>
            </w:r>
            <w:r w:rsidR="00F71463" w:rsidRPr="009B32BF">
              <w:rPr>
                <w:rFonts w:ascii="Times New Roman" w:hint="eastAsia"/>
                <w:sz w:val="26"/>
                <w:szCs w:val="26"/>
              </w:rPr>
              <w:t>橋梁</w:t>
            </w:r>
            <w:r w:rsidRPr="009B32BF">
              <w:rPr>
                <w:rFonts w:ascii="Times New Roman" w:hint="eastAsia"/>
                <w:sz w:val="26"/>
                <w:szCs w:val="26"/>
              </w:rPr>
              <w:t>結構等六個觀點探討中山舊橋處理方式，並提出兩個替選方案，說明如下：</w:t>
            </w:r>
          </w:p>
          <w:p w:rsidR="00BF44DF" w:rsidRPr="009B32BF" w:rsidRDefault="00BF44DF" w:rsidP="00F82913">
            <w:pPr>
              <w:numPr>
                <w:ilvl w:val="0"/>
                <w:numId w:val="13"/>
              </w:numPr>
              <w:kinsoku/>
              <w:overflowPunct/>
              <w:autoSpaceDE/>
              <w:autoSpaceDN/>
              <w:jc w:val="left"/>
              <w:rPr>
                <w:rFonts w:ascii="Times New Roman"/>
                <w:sz w:val="26"/>
                <w:szCs w:val="26"/>
              </w:rPr>
            </w:pPr>
            <w:r w:rsidRPr="009B32BF">
              <w:rPr>
                <w:rFonts w:ascii="Times New Roman" w:hint="eastAsia"/>
                <w:sz w:val="26"/>
                <w:szCs w:val="26"/>
              </w:rPr>
              <w:t>替選方案</w:t>
            </w:r>
            <w:r w:rsidRPr="009B32BF">
              <w:rPr>
                <w:rFonts w:ascii="Times New Roman" w:hint="eastAsia"/>
                <w:sz w:val="26"/>
                <w:szCs w:val="26"/>
              </w:rPr>
              <w:t>1</w:t>
            </w:r>
            <w:r w:rsidRPr="009B32BF">
              <w:rPr>
                <w:rFonts w:ascii="Times New Roman" w:hint="eastAsia"/>
                <w:sz w:val="26"/>
                <w:szCs w:val="26"/>
              </w:rPr>
              <w:t>：</w:t>
            </w:r>
            <w:r w:rsidRPr="009B32BF">
              <w:rPr>
                <w:rFonts w:ascii="Times New Roman" w:hint="eastAsia"/>
                <w:b/>
                <w:sz w:val="26"/>
                <w:szCs w:val="26"/>
              </w:rPr>
              <w:t>保存中山舊橋</w:t>
            </w:r>
          </w:p>
          <w:p w:rsidR="00BF44DF" w:rsidRPr="009B32BF" w:rsidRDefault="00BF44DF" w:rsidP="00BF44DF">
            <w:pPr>
              <w:kinsoku/>
              <w:overflowPunct/>
              <w:autoSpaceDE/>
              <w:autoSpaceDN/>
              <w:ind w:left="560" w:hangingChars="200" w:hanging="560"/>
              <w:rPr>
                <w:rFonts w:ascii="Times New Roman"/>
                <w:sz w:val="26"/>
                <w:szCs w:val="26"/>
              </w:rPr>
            </w:pPr>
            <w:r w:rsidRPr="009B32BF">
              <w:rPr>
                <w:rFonts w:ascii="Times New Roman" w:hint="eastAsia"/>
                <w:sz w:val="26"/>
                <w:szCs w:val="26"/>
              </w:rPr>
              <w:t xml:space="preserve">    </w:t>
            </w:r>
            <w:r w:rsidRPr="009B32BF">
              <w:rPr>
                <w:rFonts w:ascii="Times New Roman" w:hint="eastAsia"/>
                <w:sz w:val="26"/>
                <w:szCs w:val="26"/>
              </w:rPr>
              <w:t>若保存中山舊橋，從水文水理之觀點需提供下列三種配合措施，以確保</w:t>
            </w:r>
            <w:r w:rsidRPr="009B32BF">
              <w:rPr>
                <w:rFonts w:ascii="Times New Roman"/>
                <w:sz w:val="26"/>
                <w:szCs w:val="26"/>
              </w:rPr>
              <w:t>200</w:t>
            </w:r>
            <w:r w:rsidRPr="009B32BF">
              <w:rPr>
                <w:rFonts w:ascii="Times New Roman" w:hint="eastAsia"/>
                <w:sz w:val="26"/>
                <w:szCs w:val="26"/>
              </w:rPr>
              <w:t>年重現期洪水之防洪安全。</w:t>
            </w:r>
          </w:p>
          <w:p w:rsidR="00BF44DF" w:rsidRPr="009B32BF" w:rsidRDefault="00BF44DF" w:rsidP="00BF44DF">
            <w:pPr>
              <w:kinsoku/>
              <w:overflowPunct/>
              <w:autoSpaceDE/>
              <w:autoSpaceDN/>
              <w:rPr>
                <w:rFonts w:ascii="Times New Roman"/>
                <w:sz w:val="26"/>
                <w:szCs w:val="26"/>
              </w:rPr>
            </w:pPr>
            <w:r w:rsidRPr="009B32BF">
              <w:rPr>
                <w:rFonts w:ascii="Times New Roman" w:hint="eastAsia"/>
                <w:sz w:val="26"/>
                <w:szCs w:val="26"/>
              </w:rPr>
              <w:t xml:space="preserve">   1.</w:t>
            </w:r>
            <w:r w:rsidRPr="009B32BF">
              <w:rPr>
                <w:rFonts w:ascii="Times New Roman" w:hint="eastAsia"/>
                <w:b/>
                <w:sz w:val="26"/>
                <w:szCs w:val="26"/>
              </w:rPr>
              <w:t>兩岸堤防平均加高</w:t>
            </w:r>
            <w:r w:rsidRPr="009B32BF">
              <w:rPr>
                <w:rFonts w:ascii="Times New Roman" w:hint="eastAsia"/>
                <w:b/>
                <w:sz w:val="26"/>
                <w:szCs w:val="26"/>
              </w:rPr>
              <w:t>2.1</w:t>
            </w:r>
            <w:r w:rsidRPr="009B32BF">
              <w:rPr>
                <w:rFonts w:ascii="Times New Roman" w:hint="eastAsia"/>
                <w:b/>
                <w:sz w:val="26"/>
                <w:szCs w:val="26"/>
              </w:rPr>
              <w:t>公尺</w:t>
            </w:r>
            <w:r w:rsidRPr="009B32BF">
              <w:rPr>
                <w:rFonts w:ascii="Times New Roman" w:hint="eastAsia"/>
                <w:sz w:val="26"/>
                <w:szCs w:val="26"/>
              </w:rPr>
              <w:t>：</w:t>
            </w:r>
          </w:p>
          <w:p w:rsidR="00BF44DF" w:rsidRPr="009B32BF" w:rsidRDefault="00BF44DF" w:rsidP="00BF44DF">
            <w:pPr>
              <w:kinsoku/>
              <w:overflowPunct/>
              <w:autoSpaceDE/>
              <w:autoSpaceDN/>
              <w:ind w:leftChars="-40" w:left="901" w:hangingChars="370" w:hanging="1037"/>
              <w:rPr>
                <w:rFonts w:ascii="Times New Roman"/>
                <w:sz w:val="26"/>
                <w:szCs w:val="26"/>
              </w:rPr>
            </w:pPr>
            <w:r w:rsidRPr="009B32BF">
              <w:rPr>
                <w:rFonts w:ascii="Times New Roman" w:hint="eastAsia"/>
                <w:sz w:val="26"/>
                <w:szCs w:val="26"/>
              </w:rPr>
              <w:t xml:space="preserve">     (1)</w:t>
            </w:r>
            <w:r w:rsidRPr="009B32BF">
              <w:rPr>
                <w:rFonts w:ascii="Times New Roman" w:hint="eastAsia"/>
                <w:sz w:val="26"/>
                <w:szCs w:val="26"/>
              </w:rPr>
              <w:t>中山舊橋之肋樑部份在洪水期間極易被河面漂</w:t>
            </w:r>
            <w:r w:rsidRPr="009B32BF">
              <w:rPr>
                <w:rFonts w:ascii="Times New Roman" w:hint="eastAsia"/>
                <w:sz w:val="26"/>
                <w:szCs w:val="26"/>
              </w:rPr>
              <w:t xml:space="preserve"> </w:t>
            </w:r>
            <w:r w:rsidRPr="009B32BF">
              <w:rPr>
                <w:rFonts w:ascii="Times New Roman" w:hint="eastAsia"/>
                <w:sz w:val="26"/>
                <w:szCs w:val="26"/>
              </w:rPr>
              <w:t>流物堵塞，依水理分析及水工模型試驗結果顯示</w:t>
            </w:r>
            <w:r w:rsidRPr="009B32BF">
              <w:rPr>
                <w:rFonts w:ascii="Times New Roman"/>
                <w:sz w:val="26"/>
                <w:szCs w:val="26"/>
              </w:rPr>
              <w:t>,</w:t>
            </w:r>
            <w:r w:rsidRPr="009B32BF">
              <w:rPr>
                <w:rFonts w:ascii="Times New Roman" w:hint="eastAsia"/>
                <w:sz w:val="26"/>
                <w:szCs w:val="26"/>
              </w:rPr>
              <w:t>中山橋之肋樑受漂浮物堵塞時，嚴重阻礙洪水</w:t>
            </w:r>
            <w:r w:rsidR="00171381" w:rsidRPr="009B32BF">
              <w:rPr>
                <w:rFonts w:ascii="Times New Roman" w:hint="eastAsia"/>
                <w:sz w:val="26"/>
                <w:szCs w:val="26"/>
              </w:rPr>
              <w:t>宣</w:t>
            </w:r>
            <w:r w:rsidRPr="009B32BF">
              <w:rPr>
                <w:rFonts w:ascii="Times New Roman" w:hint="eastAsia"/>
                <w:sz w:val="26"/>
                <w:szCs w:val="26"/>
              </w:rPr>
              <w:t>洩，在</w:t>
            </w:r>
            <w:r w:rsidRPr="009B32BF">
              <w:rPr>
                <w:rFonts w:ascii="Times New Roman"/>
                <w:sz w:val="26"/>
                <w:szCs w:val="26"/>
              </w:rPr>
              <w:t>200</w:t>
            </w:r>
            <w:r w:rsidRPr="009B32BF">
              <w:rPr>
                <w:rFonts w:ascii="Times New Roman" w:hint="eastAsia"/>
                <w:sz w:val="26"/>
                <w:szCs w:val="26"/>
              </w:rPr>
              <w:t>年重現期洪水時中山橋上游洪水位壅高可達</w:t>
            </w:r>
            <w:r w:rsidRPr="009B32BF">
              <w:rPr>
                <w:rFonts w:ascii="Times New Roman"/>
                <w:sz w:val="26"/>
                <w:szCs w:val="26"/>
              </w:rPr>
              <w:t>2</w:t>
            </w:r>
            <w:r w:rsidRPr="009B32BF">
              <w:rPr>
                <w:rFonts w:ascii="Times New Roman" w:hint="eastAsia"/>
                <w:sz w:val="26"/>
                <w:szCs w:val="26"/>
              </w:rPr>
              <w:t>公尺以上，因此須將基隆河整治段</w:t>
            </w:r>
            <w:r w:rsidRPr="009B32BF">
              <w:rPr>
                <w:rFonts w:ascii="Times New Roman" w:hint="eastAsia"/>
                <w:sz w:val="26"/>
                <w:szCs w:val="26"/>
              </w:rPr>
              <w:t>(</w:t>
            </w:r>
            <w:r w:rsidRPr="009B32BF">
              <w:rPr>
                <w:rFonts w:ascii="Times New Roman" w:hint="eastAsia"/>
                <w:sz w:val="26"/>
                <w:szCs w:val="26"/>
              </w:rPr>
              <w:t>中山橋至南湖大橋</w:t>
            </w:r>
            <w:r w:rsidRPr="009B32BF">
              <w:rPr>
                <w:rFonts w:ascii="Times New Roman" w:hint="eastAsia"/>
                <w:sz w:val="26"/>
                <w:szCs w:val="26"/>
              </w:rPr>
              <w:t>)</w:t>
            </w:r>
            <w:r w:rsidRPr="009B32BF">
              <w:rPr>
                <w:rFonts w:ascii="Times New Roman" w:hint="eastAsia"/>
                <w:sz w:val="26"/>
                <w:szCs w:val="26"/>
              </w:rPr>
              <w:t>兩岸堤防平均加高</w:t>
            </w:r>
            <w:r w:rsidRPr="009B32BF">
              <w:rPr>
                <w:rFonts w:ascii="Times New Roman" w:hint="eastAsia"/>
                <w:sz w:val="26"/>
                <w:szCs w:val="26"/>
              </w:rPr>
              <w:t>2.1</w:t>
            </w:r>
            <w:r w:rsidRPr="009B32BF">
              <w:rPr>
                <w:rFonts w:ascii="Times New Roman" w:hint="eastAsia"/>
                <w:sz w:val="26"/>
                <w:szCs w:val="26"/>
              </w:rPr>
              <w:t>公尺。</w:t>
            </w:r>
          </w:p>
          <w:p w:rsidR="00BF44DF" w:rsidRPr="009B32BF" w:rsidRDefault="00BF44DF" w:rsidP="00BF44DF">
            <w:pPr>
              <w:kinsoku/>
              <w:overflowPunct/>
              <w:autoSpaceDE/>
              <w:autoSpaceDN/>
              <w:ind w:leftChars="-40" w:left="901" w:hangingChars="370" w:hanging="1037"/>
              <w:rPr>
                <w:rFonts w:ascii="Times New Roman"/>
                <w:sz w:val="26"/>
                <w:szCs w:val="26"/>
              </w:rPr>
            </w:pPr>
            <w:r w:rsidRPr="009B32BF">
              <w:rPr>
                <w:rFonts w:ascii="Times New Roman" w:hint="eastAsia"/>
                <w:sz w:val="26"/>
                <w:szCs w:val="26"/>
              </w:rPr>
              <w:t xml:space="preserve">     (2)</w:t>
            </w:r>
            <w:r w:rsidRPr="009B32BF">
              <w:rPr>
                <w:rFonts w:ascii="Times New Roman" w:hint="eastAsia"/>
                <w:sz w:val="26"/>
                <w:szCs w:val="26"/>
              </w:rPr>
              <w:t>根據中興顧問概估，</w:t>
            </w:r>
            <w:r w:rsidRPr="009B32BF">
              <w:rPr>
                <w:rFonts w:ascii="Times New Roman" w:hint="eastAsia"/>
                <w:b/>
                <w:sz w:val="26"/>
                <w:szCs w:val="26"/>
              </w:rPr>
              <w:t>約需工程費</w:t>
            </w:r>
            <w:r w:rsidRPr="009B32BF">
              <w:rPr>
                <w:rFonts w:ascii="Times New Roman" w:hint="eastAsia"/>
                <w:b/>
                <w:sz w:val="26"/>
                <w:szCs w:val="26"/>
              </w:rPr>
              <w:t>106</w:t>
            </w:r>
            <w:r w:rsidRPr="009B32BF">
              <w:rPr>
                <w:rFonts w:ascii="Times New Roman" w:hint="eastAsia"/>
                <w:b/>
                <w:sz w:val="26"/>
                <w:szCs w:val="26"/>
              </w:rPr>
              <w:t>億元</w:t>
            </w:r>
            <w:r w:rsidRPr="009B32BF">
              <w:rPr>
                <w:rFonts w:ascii="Times New Roman" w:hint="eastAsia"/>
                <w:sz w:val="26"/>
                <w:szCs w:val="26"/>
              </w:rPr>
              <w:t>，另大直、松山、王成等多處堤防及</w:t>
            </w:r>
            <w:r w:rsidRPr="009B32BF">
              <w:rPr>
                <w:rFonts w:ascii="Times New Roman" w:hint="eastAsia"/>
                <w:b/>
                <w:sz w:val="26"/>
                <w:szCs w:val="26"/>
              </w:rPr>
              <w:t>成功、成美橋</w:t>
            </w:r>
            <w:r w:rsidRPr="009B32BF">
              <w:rPr>
                <w:rFonts w:ascii="Times New Roman" w:hint="eastAsia"/>
                <w:b/>
                <w:sz w:val="26"/>
                <w:szCs w:val="26"/>
              </w:rPr>
              <w:lastRenderedPageBreak/>
              <w:t>均須拆除重建</w:t>
            </w:r>
            <w:r w:rsidRPr="009B32BF">
              <w:rPr>
                <w:rFonts w:ascii="Times New Roman" w:hint="eastAsia"/>
                <w:sz w:val="26"/>
                <w:szCs w:val="26"/>
              </w:rPr>
              <w:t>。</w:t>
            </w:r>
          </w:p>
          <w:p w:rsidR="00BF44DF" w:rsidRPr="009B32BF" w:rsidRDefault="00BF44DF" w:rsidP="00BF44DF">
            <w:pPr>
              <w:kinsoku/>
              <w:overflowPunct/>
              <w:autoSpaceDE/>
              <w:autoSpaceDN/>
              <w:rPr>
                <w:rFonts w:ascii="Times New Roman"/>
                <w:sz w:val="26"/>
                <w:szCs w:val="26"/>
              </w:rPr>
            </w:pPr>
            <w:r w:rsidRPr="009B32BF">
              <w:rPr>
                <w:rFonts w:ascii="Times New Roman" w:hint="eastAsia"/>
                <w:sz w:val="26"/>
                <w:szCs w:val="26"/>
              </w:rPr>
              <w:t xml:space="preserve">   2.</w:t>
            </w:r>
            <w:r w:rsidRPr="009B32BF">
              <w:rPr>
                <w:rFonts w:ascii="Times New Roman" w:hint="eastAsia"/>
                <w:b/>
                <w:sz w:val="26"/>
                <w:szCs w:val="26"/>
              </w:rPr>
              <w:t>開闢圓山分洪道及設置攔污設施</w:t>
            </w:r>
            <w:r w:rsidRPr="009B32BF">
              <w:rPr>
                <w:rFonts w:ascii="Times New Roman" w:hint="eastAsia"/>
                <w:sz w:val="26"/>
                <w:szCs w:val="26"/>
              </w:rPr>
              <w:t>：</w:t>
            </w:r>
          </w:p>
          <w:p w:rsidR="00BF44DF" w:rsidRPr="009B32BF" w:rsidRDefault="00BF44DF" w:rsidP="00BF44DF">
            <w:pPr>
              <w:kinsoku/>
              <w:overflowPunct/>
              <w:autoSpaceDE/>
              <w:autoSpaceDN/>
              <w:ind w:leftChars="-40" w:left="901" w:hangingChars="370" w:hanging="1037"/>
              <w:rPr>
                <w:rFonts w:ascii="Times New Roman"/>
                <w:sz w:val="26"/>
                <w:szCs w:val="26"/>
              </w:rPr>
            </w:pPr>
            <w:r w:rsidRPr="009B32BF">
              <w:rPr>
                <w:rFonts w:ascii="Times New Roman" w:hint="eastAsia"/>
                <w:sz w:val="26"/>
                <w:szCs w:val="26"/>
              </w:rPr>
              <w:t xml:space="preserve">     (1)</w:t>
            </w:r>
            <w:r w:rsidRPr="009B32BF">
              <w:rPr>
                <w:rFonts w:ascii="Times New Roman" w:hint="eastAsia"/>
                <w:sz w:val="26"/>
                <w:szCs w:val="26"/>
              </w:rPr>
              <w:t>在河面漂流物能夠完全清除之情況下，於中山舊橋上游右岸開闢圓山分洪道，其分洪量不得少於</w:t>
            </w:r>
            <w:r w:rsidRPr="009B32BF">
              <w:rPr>
                <w:rFonts w:ascii="Times New Roman" w:hint="eastAsia"/>
                <w:sz w:val="26"/>
                <w:szCs w:val="26"/>
              </w:rPr>
              <w:t>1,200cms</w:t>
            </w:r>
            <w:r w:rsidRPr="009B32BF">
              <w:rPr>
                <w:rFonts w:ascii="Times New Roman" w:hint="eastAsia"/>
                <w:sz w:val="26"/>
                <w:szCs w:val="26"/>
              </w:rPr>
              <w:t>。</w:t>
            </w:r>
          </w:p>
          <w:p w:rsidR="00BF44DF" w:rsidRPr="009B32BF" w:rsidRDefault="00BF44DF" w:rsidP="00BF44DF">
            <w:pPr>
              <w:kinsoku/>
              <w:overflowPunct/>
              <w:autoSpaceDE/>
              <w:autoSpaceDN/>
              <w:ind w:leftChars="-40" w:left="901" w:hangingChars="370" w:hanging="1037"/>
              <w:rPr>
                <w:rFonts w:ascii="Times New Roman"/>
                <w:sz w:val="26"/>
                <w:szCs w:val="26"/>
              </w:rPr>
            </w:pPr>
            <w:r w:rsidRPr="009B32BF">
              <w:rPr>
                <w:rFonts w:ascii="Times New Roman" w:hint="eastAsia"/>
                <w:sz w:val="26"/>
                <w:szCs w:val="26"/>
              </w:rPr>
              <w:t xml:space="preserve">     (2)</w:t>
            </w:r>
            <w:r w:rsidRPr="009B32BF">
              <w:rPr>
                <w:rFonts w:ascii="Times New Roman" w:hint="eastAsia"/>
                <w:sz w:val="26"/>
                <w:szCs w:val="26"/>
              </w:rPr>
              <w:t>須在上游河段及支流匯流口設置攔污設施，並於洪汛期定時清理上游之雜物及垃圾，確保中山舊橋肋樑不受漂浮物堵塞。</w:t>
            </w:r>
          </w:p>
          <w:p w:rsidR="00BF44DF" w:rsidRPr="009B32BF" w:rsidRDefault="00BF44DF" w:rsidP="00BF44DF">
            <w:pPr>
              <w:kinsoku/>
              <w:overflowPunct/>
              <w:autoSpaceDE/>
              <w:autoSpaceDN/>
              <w:ind w:leftChars="-40" w:left="901" w:hangingChars="370" w:hanging="1037"/>
              <w:rPr>
                <w:rFonts w:ascii="Times New Roman"/>
                <w:sz w:val="26"/>
                <w:szCs w:val="26"/>
              </w:rPr>
            </w:pPr>
            <w:r w:rsidRPr="009B32BF">
              <w:rPr>
                <w:rFonts w:ascii="Times New Roman" w:hint="eastAsia"/>
                <w:sz w:val="26"/>
                <w:szCs w:val="26"/>
              </w:rPr>
              <w:t xml:space="preserve">     (3)</w:t>
            </w:r>
            <w:r w:rsidRPr="009B32BF">
              <w:rPr>
                <w:rFonts w:ascii="Times New Roman" w:hint="eastAsia"/>
                <w:sz w:val="26"/>
                <w:szCs w:val="26"/>
              </w:rPr>
              <w:t>根據中興顧問之初步估算，開闢</w:t>
            </w:r>
            <w:r w:rsidRPr="009B32BF">
              <w:rPr>
                <w:rFonts w:ascii="Times New Roman" w:hint="eastAsia"/>
                <w:b/>
                <w:sz w:val="26"/>
                <w:szCs w:val="26"/>
              </w:rPr>
              <w:t>圓山分洪道</w:t>
            </w:r>
            <w:r w:rsidRPr="009B32BF">
              <w:rPr>
                <w:rFonts w:ascii="Times New Roman" w:hint="eastAsia"/>
                <w:sz w:val="26"/>
                <w:szCs w:val="26"/>
              </w:rPr>
              <w:t>(</w:t>
            </w:r>
            <w:r w:rsidRPr="009B32BF">
              <w:rPr>
                <w:rFonts w:ascii="Times New Roman" w:hint="eastAsia"/>
                <w:sz w:val="26"/>
                <w:szCs w:val="26"/>
              </w:rPr>
              <w:t>不包含攔污設施</w:t>
            </w:r>
            <w:r w:rsidRPr="009B32BF">
              <w:rPr>
                <w:rFonts w:ascii="Times New Roman" w:hint="eastAsia"/>
                <w:sz w:val="26"/>
                <w:szCs w:val="26"/>
              </w:rPr>
              <w:t>)</w:t>
            </w:r>
            <w:r w:rsidRPr="009B32BF">
              <w:rPr>
                <w:rFonts w:ascii="Times New Roman" w:hint="eastAsia"/>
                <w:b/>
                <w:sz w:val="26"/>
                <w:szCs w:val="26"/>
              </w:rPr>
              <w:t>約需經費</w:t>
            </w:r>
            <w:r w:rsidRPr="009B32BF">
              <w:rPr>
                <w:rFonts w:ascii="Times New Roman" w:hint="eastAsia"/>
                <w:b/>
                <w:sz w:val="26"/>
                <w:szCs w:val="26"/>
              </w:rPr>
              <w:t>25</w:t>
            </w:r>
            <w:r w:rsidRPr="009B32BF">
              <w:rPr>
                <w:rFonts w:ascii="Times New Roman" w:hint="eastAsia"/>
                <w:b/>
                <w:sz w:val="26"/>
                <w:szCs w:val="26"/>
              </w:rPr>
              <w:t>億元。惟其缺點係圓山分洪道之施工受限於覆土深之不足，須採明挖方式施工，將對附近地區之交通、景觀造成極大之衝擊，尤以施工期間</w:t>
            </w:r>
            <w:r w:rsidRPr="009B32BF">
              <w:rPr>
                <w:rFonts w:ascii="Times New Roman"/>
                <w:b/>
                <w:sz w:val="26"/>
                <w:szCs w:val="26"/>
              </w:rPr>
              <w:t>(</w:t>
            </w:r>
            <w:r w:rsidRPr="009B32BF">
              <w:rPr>
                <w:rFonts w:ascii="Times New Roman" w:hint="eastAsia"/>
                <w:b/>
                <w:sz w:val="26"/>
                <w:szCs w:val="26"/>
              </w:rPr>
              <w:t>需三年半以上</w:t>
            </w:r>
            <w:r w:rsidRPr="009B32BF">
              <w:rPr>
                <w:rFonts w:ascii="Times New Roman"/>
                <w:b/>
                <w:sz w:val="26"/>
                <w:szCs w:val="26"/>
              </w:rPr>
              <w:t>)</w:t>
            </w:r>
            <w:r w:rsidRPr="009B32BF">
              <w:rPr>
                <w:rFonts w:ascii="Times New Roman" w:hint="eastAsia"/>
                <w:b/>
                <w:sz w:val="26"/>
                <w:szCs w:val="26"/>
              </w:rPr>
              <w:t>之交通维持極為困難，故其可行性甚低。</w:t>
            </w:r>
          </w:p>
          <w:p w:rsidR="00BF44DF" w:rsidRPr="009B32BF" w:rsidRDefault="00BF44DF" w:rsidP="00BF44DF">
            <w:pPr>
              <w:kinsoku/>
              <w:overflowPunct/>
              <w:autoSpaceDE/>
              <w:autoSpaceDN/>
              <w:ind w:leftChars="-40" w:left="901" w:hangingChars="370" w:hanging="1037"/>
              <w:rPr>
                <w:rFonts w:ascii="Times New Roman"/>
                <w:sz w:val="26"/>
                <w:szCs w:val="26"/>
              </w:rPr>
            </w:pPr>
            <w:r w:rsidRPr="009B32BF">
              <w:rPr>
                <w:rFonts w:ascii="Times New Roman" w:hint="eastAsia"/>
                <w:sz w:val="26"/>
                <w:szCs w:val="26"/>
              </w:rPr>
              <w:t xml:space="preserve">     (4)</w:t>
            </w:r>
            <w:r w:rsidRPr="009B32BF">
              <w:rPr>
                <w:rFonts w:ascii="Times New Roman" w:hint="eastAsia"/>
                <w:sz w:val="26"/>
                <w:szCs w:val="26"/>
              </w:rPr>
              <w:t>另設置攔污設施在洪水期間由於水流之流速及衝擊力甚大，尤其在颱洪期間要完全阻攔河面漂流物極為不易，且攔污設施亦會再壅高河川水位。</w:t>
            </w:r>
          </w:p>
          <w:p w:rsidR="00BF44DF" w:rsidRPr="009B32BF" w:rsidRDefault="00BF44DF" w:rsidP="00BF44DF">
            <w:pPr>
              <w:kinsoku/>
              <w:overflowPunct/>
              <w:autoSpaceDE/>
              <w:autoSpaceDN/>
              <w:rPr>
                <w:rFonts w:ascii="Times New Roman"/>
                <w:sz w:val="26"/>
                <w:szCs w:val="26"/>
              </w:rPr>
            </w:pPr>
            <w:r w:rsidRPr="009B32BF">
              <w:rPr>
                <w:rFonts w:ascii="Times New Roman" w:hint="eastAsia"/>
                <w:sz w:val="26"/>
                <w:szCs w:val="26"/>
              </w:rPr>
              <w:t xml:space="preserve">   3.</w:t>
            </w:r>
            <w:r w:rsidRPr="009B32BF">
              <w:rPr>
                <w:rFonts w:ascii="Times New Roman" w:hint="eastAsia"/>
                <w:sz w:val="26"/>
                <w:szCs w:val="26"/>
              </w:rPr>
              <w:t>加設臨時或活動擋水牆及設置攔污設施：</w:t>
            </w:r>
          </w:p>
          <w:p w:rsidR="00BF44DF" w:rsidRPr="009B32BF" w:rsidRDefault="00BF44DF" w:rsidP="00BF44DF">
            <w:pPr>
              <w:kinsoku/>
              <w:overflowPunct/>
              <w:autoSpaceDE/>
              <w:autoSpaceDN/>
              <w:ind w:leftChars="-40" w:left="901" w:hangingChars="370" w:hanging="1037"/>
              <w:rPr>
                <w:rFonts w:ascii="Times New Roman"/>
                <w:sz w:val="26"/>
                <w:szCs w:val="26"/>
              </w:rPr>
            </w:pPr>
            <w:r w:rsidRPr="009B32BF">
              <w:rPr>
                <w:rFonts w:ascii="Times New Roman" w:hint="eastAsia"/>
                <w:sz w:val="26"/>
                <w:szCs w:val="26"/>
              </w:rPr>
              <w:t xml:space="preserve">     (1)</w:t>
            </w:r>
            <w:r w:rsidRPr="009B32BF">
              <w:rPr>
                <w:rFonts w:ascii="Times New Roman" w:hint="eastAsia"/>
                <w:sz w:val="26"/>
                <w:szCs w:val="26"/>
              </w:rPr>
              <w:t>若配合攔污設施並在河面漂流物能夠完全清除之情況下，短期性之因應措施可於中山橋上游堤防頂部加設</w:t>
            </w:r>
            <w:r w:rsidRPr="009B32BF">
              <w:rPr>
                <w:rFonts w:ascii="Times New Roman" w:hint="eastAsia"/>
                <w:sz w:val="26"/>
                <w:szCs w:val="26"/>
              </w:rPr>
              <w:t>60</w:t>
            </w:r>
            <w:r w:rsidRPr="009B32BF">
              <w:rPr>
                <w:rFonts w:ascii="Times New Roman" w:hint="eastAsia"/>
                <w:sz w:val="26"/>
                <w:szCs w:val="26"/>
              </w:rPr>
              <w:t>公分至</w:t>
            </w:r>
            <w:r w:rsidRPr="009B32BF">
              <w:rPr>
                <w:rFonts w:ascii="Times New Roman" w:hint="eastAsia"/>
                <w:sz w:val="26"/>
                <w:szCs w:val="26"/>
              </w:rPr>
              <w:t>40</w:t>
            </w:r>
            <w:r w:rsidRPr="009B32BF">
              <w:rPr>
                <w:rFonts w:ascii="Times New Roman" w:hint="eastAsia"/>
                <w:sz w:val="26"/>
                <w:szCs w:val="26"/>
              </w:rPr>
              <w:t>公分之臨時或活動擋水墻，估計加高</w:t>
            </w:r>
            <w:r w:rsidRPr="009B32BF">
              <w:rPr>
                <w:rFonts w:ascii="Times New Roman" w:hint="eastAsia"/>
                <w:sz w:val="26"/>
                <w:szCs w:val="26"/>
              </w:rPr>
              <w:t>60</w:t>
            </w:r>
            <w:r w:rsidRPr="009B32BF">
              <w:rPr>
                <w:rFonts w:ascii="Times New Roman" w:hint="eastAsia"/>
                <w:sz w:val="26"/>
                <w:szCs w:val="26"/>
              </w:rPr>
              <w:t>公分部份長度</w:t>
            </w:r>
            <w:r w:rsidRPr="009B32BF">
              <w:rPr>
                <w:rFonts w:ascii="Times New Roman" w:hint="eastAsia"/>
                <w:sz w:val="26"/>
                <w:szCs w:val="26"/>
              </w:rPr>
              <w:t>5.3</w:t>
            </w:r>
            <w:r w:rsidRPr="009B32BF">
              <w:rPr>
                <w:rFonts w:ascii="Times New Roman" w:hint="eastAsia"/>
                <w:sz w:val="26"/>
                <w:szCs w:val="26"/>
              </w:rPr>
              <w:t>公里、加高</w:t>
            </w:r>
            <w:r w:rsidRPr="009B32BF">
              <w:rPr>
                <w:rFonts w:ascii="Times New Roman" w:hint="eastAsia"/>
                <w:sz w:val="26"/>
                <w:szCs w:val="26"/>
              </w:rPr>
              <w:t>50</w:t>
            </w:r>
            <w:r w:rsidRPr="009B32BF">
              <w:rPr>
                <w:rFonts w:ascii="Times New Roman" w:hint="eastAsia"/>
                <w:sz w:val="26"/>
                <w:szCs w:val="26"/>
              </w:rPr>
              <w:t>公分部份長度</w:t>
            </w:r>
            <w:r w:rsidRPr="009B32BF">
              <w:rPr>
                <w:rFonts w:ascii="Times New Roman" w:hint="eastAsia"/>
                <w:sz w:val="26"/>
                <w:szCs w:val="26"/>
              </w:rPr>
              <w:t>3.4</w:t>
            </w:r>
            <w:r w:rsidRPr="009B32BF">
              <w:rPr>
                <w:rFonts w:ascii="Times New Roman" w:hint="eastAsia"/>
                <w:sz w:val="26"/>
                <w:szCs w:val="26"/>
              </w:rPr>
              <w:t>公里、加高</w:t>
            </w:r>
            <w:r w:rsidRPr="009B32BF">
              <w:rPr>
                <w:rFonts w:ascii="Times New Roman" w:hint="eastAsia"/>
                <w:sz w:val="26"/>
                <w:szCs w:val="26"/>
              </w:rPr>
              <w:t>40</w:t>
            </w:r>
            <w:r w:rsidRPr="009B32BF">
              <w:rPr>
                <w:rFonts w:ascii="Times New Roman" w:hint="eastAsia"/>
                <w:sz w:val="26"/>
                <w:szCs w:val="26"/>
              </w:rPr>
              <w:t>公分部份長度</w:t>
            </w:r>
            <w:r w:rsidRPr="009B32BF">
              <w:rPr>
                <w:rFonts w:ascii="Times New Roman" w:hint="eastAsia"/>
                <w:sz w:val="26"/>
                <w:szCs w:val="26"/>
              </w:rPr>
              <w:t>4.6</w:t>
            </w:r>
            <w:r w:rsidRPr="009B32BF">
              <w:rPr>
                <w:rFonts w:ascii="Times New Roman" w:hint="eastAsia"/>
                <w:sz w:val="26"/>
                <w:szCs w:val="26"/>
              </w:rPr>
              <w:t>公里。</w:t>
            </w:r>
          </w:p>
          <w:p w:rsidR="00BF44DF" w:rsidRPr="009B32BF" w:rsidRDefault="00BF44DF" w:rsidP="00BF44DF">
            <w:pPr>
              <w:kinsoku/>
              <w:overflowPunct/>
              <w:autoSpaceDE/>
              <w:autoSpaceDN/>
              <w:ind w:leftChars="-40" w:left="901" w:hangingChars="370" w:hanging="1037"/>
              <w:rPr>
                <w:rFonts w:ascii="Times New Roman"/>
                <w:sz w:val="26"/>
                <w:szCs w:val="26"/>
              </w:rPr>
            </w:pPr>
            <w:r w:rsidRPr="009B32BF">
              <w:rPr>
                <w:rFonts w:ascii="Times New Roman" w:hint="eastAsia"/>
                <w:sz w:val="26"/>
                <w:szCs w:val="26"/>
              </w:rPr>
              <w:t xml:space="preserve">     (2)</w:t>
            </w:r>
            <w:r w:rsidRPr="009B32BF">
              <w:rPr>
                <w:rFonts w:ascii="Times New Roman" w:hint="eastAsia"/>
                <w:sz w:val="26"/>
                <w:szCs w:val="26"/>
              </w:rPr>
              <w:t>根據中興顧問概估，堤防加高</w:t>
            </w:r>
            <w:r w:rsidRPr="009B32BF">
              <w:rPr>
                <w:rFonts w:ascii="Times New Roman"/>
                <w:sz w:val="26"/>
                <w:szCs w:val="26"/>
              </w:rPr>
              <w:t>(</w:t>
            </w:r>
            <w:r w:rsidRPr="009B32BF">
              <w:rPr>
                <w:rFonts w:ascii="Times New Roman" w:hint="eastAsia"/>
                <w:sz w:val="26"/>
                <w:szCs w:val="26"/>
              </w:rPr>
              <w:t>不包含設置攔汙設施</w:t>
            </w:r>
            <w:r w:rsidRPr="009B32BF">
              <w:rPr>
                <w:rFonts w:ascii="Times New Roman"/>
                <w:sz w:val="26"/>
                <w:szCs w:val="26"/>
              </w:rPr>
              <w:t>)</w:t>
            </w:r>
            <w:r w:rsidRPr="009B32BF">
              <w:rPr>
                <w:rFonts w:ascii="Times New Roman" w:hint="eastAsia"/>
                <w:sz w:val="26"/>
                <w:szCs w:val="26"/>
              </w:rPr>
              <w:t>約需工程費</w:t>
            </w:r>
            <w:r w:rsidRPr="009B32BF">
              <w:rPr>
                <w:rFonts w:ascii="Times New Roman"/>
                <w:sz w:val="26"/>
                <w:szCs w:val="26"/>
              </w:rPr>
              <w:t>32</w:t>
            </w:r>
            <w:r w:rsidRPr="009B32BF">
              <w:rPr>
                <w:rFonts w:ascii="Times New Roman" w:hint="eastAsia"/>
                <w:sz w:val="26"/>
                <w:szCs w:val="26"/>
              </w:rPr>
              <w:t>億元，其中</w:t>
            </w:r>
            <w:r w:rsidRPr="009B32BF">
              <w:rPr>
                <w:rFonts w:ascii="Times New Roman" w:hint="eastAsia"/>
                <w:b/>
                <w:sz w:val="26"/>
                <w:szCs w:val="26"/>
              </w:rPr>
              <w:t>大直及松山提防已</w:t>
            </w:r>
            <w:r w:rsidRPr="009B32BF">
              <w:rPr>
                <w:rFonts w:ascii="Times New Roman" w:hint="eastAsia"/>
                <w:sz w:val="26"/>
                <w:szCs w:val="26"/>
              </w:rPr>
              <w:t>於</w:t>
            </w:r>
            <w:r w:rsidRPr="009B32BF">
              <w:rPr>
                <w:rFonts w:ascii="Times New Roman" w:hint="eastAsia"/>
                <w:sz w:val="26"/>
                <w:szCs w:val="26"/>
              </w:rPr>
              <w:t>83</w:t>
            </w:r>
            <w:r w:rsidRPr="009B32BF">
              <w:rPr>
                <w:rFonts w:ascii="Times New Roman" w:hint="eastAsia"/>
                <w:sz w:val="26"/>
                <w:szCs w:val="26"/>
              </w:rPr>
              <w:t>年辦理基隆河整治工程時加高過一次，</w:t>
            </w:r>
            <w:r w:rsidRPr="009B32BF">
              <w:rPr>
                <w:rFonts w:ascii="Times New Roman" w:hint="eastAsia"/>
                <w:b/>
                <w:sz w:val="26"/>
                <w:szCs w:val="26"/>
              </w:rPr>
              <w:t>無法再加高</w:t>
            </w:r>
            <w:r w:rsidRPr="009B32BF">
              <w:rPr>
                <w:rFonts w:ascii="Times New Roman" w:hint="eastAsia"/>
                <w:sz w:val="26"/>
                <w:szCs w:val="26"/>
              </w:rPr>
              <w:t>，須予拆除重建，而設置攔污設施之困難性亦如措施</w:t>
            </w:r>
            <w:r w:rsidRPr="009B32BF">
              <w:rPr>
                <w:rFonts w:ascii="Times New Roman"/>
                <w:sz w:val="26"/>
                <w:szCs w:val="26"/>
              </w:rPr>
              <w:t>2</w:t>
            </w:r>
            <w:r w:rsidRPr="009B32BF">
              <w:rPr>
                <w:rFonts w:ascii="Times New Roman" w:hint="eastAsia"/>
                <w:sz w:val="26"/>
                <w:szCs w:val="26"/>
              </w:rPr>
              <w:t>所述。</w:t>
            </w:r>
          </w:p>
          <w:p w:rsidR="00BF44DF" w:rsidRPr="009B32BF" w:rsidRDefault="00BF44DF" w:rsidP="00F82913">
            <w:pPr>
              <w:numPr>
                <w:ilvl w:val="0"/>
                <w:numId w:val="13"/>
              </w:numPr>
              <w:kinsoku/>
              <w:overflowPunct/>
              <w:autoSpaceDE/>
              <w:autoSpaceDN/>
              <w:jc w:val="left"/>
              <w:rPr>
                <w:rFonts w:ascii="Times New Roman"/>
                <w:sz w:val="26"/>
                <w:szCs w:val="26"/>
              </w:rPr>
            </w:pPr>
            <w:r w:rsidRPr="009B32BF">
              <w:rPr>
                <w:rFonts w:ascii="Times New Roman" w:hint="eastAsia"/>
                <w:sz w:val="26"/>
                <w:szCs w:val="26"/>
              </w:rPr>
              <w:t>替選方案</w:t>
            </w:r>
            <w:r w:rsidRPr="009B32BF">
              <w:rPr>
                <w:rFonts w:ascii="Times New Roman" w:hint="eastAsia"/>
                <w:sz w:val="26"/>
                <w:szCs w:val="26"/>
              </w:rPr>
              <w:t>2</w:t>
            </w:r>
            <w:r w:rsidRPr="009B32BF">
              <w:rPr>
                <w:rFonts w:ascii="Times New Roman" w:hint="eastAsia"/>
                <w:sz w:val="26"/>
                <w:szCs w:val="26"/>
              </w:rPr>
              <w:t>：拆除中山舊橋</w:t>
            </w:r>
          </w:p>
          <w:p w:rsidR="00BF44DF" w:rsidRPr="009B32BF" w:rsidRDefault="00BF44DF" w:rsidP="00BF44DF">
            <w:pPr>
              <w:kinsoku/>
              <w:overflowPunct/>
              <w:autoSpaceDE/>
              <w:autoSpaceDN/>
              <w:ind w:left="630" w:hangingChars="225" w:hanging="630"/>
              <w:rPr>
                <w:rFonts w:ascii="Times New Roman"/>
                <w:sz w:val="26"/>
                <w:szCs w:val="26"/>
              </w:rPr>
            </w:pPr>
            <w:r w:rsidRPr="009B32BF">
              <w:rPr>
                <w:rFonts w:ascii="Times New Roman" w:hint="eastAsia"/>
                <w:sz w:val="26"/>
                <w:szCs w:val="26"/>
              </w:rPr>
              <w:t xml:space="preserve">   1.</w:t>
            </w:r>
            <w:r w:rsidRPr="009B32BF">
              <w:rPr>
                <w:rFonts w:ascii="Times New Roman" w:hint="eastAsia"/>
                <w:sz w:val="26"/>
                <w:szCs w:val="26"/>
              </w:rPr>
              <w:t>拆除中山舊橋並依據</w:t>
            </w:r>
            <w:r w:rsidRPr="009B32BF">
              <w:rPr>
                <w:rFonts w:ascii="Times New Roman" w:hint="eastAsia"/>
                <w:sz w:val="26"/>
                <w:szCs w:val="26"/>
              </w:rPr>
              <w:t>200</w:t>
            </w:r>
            <w:r w:rsidRPr="009B32BF">
              <w:rPr>
                <w:rFonts w:ascii="Times New Roman" w:hint="eastAsia"/>
                <w:sz w:val="26"/>
                <w:szCs w:val="26"/>
              </w:rPr>
              <w:t>年重現期防洪之標準</w:t>
            </w:r>
            <w:r w:rsidRPr="009B32BF">
              <w:rPr>
                <w:rFonts w:ascii="Times New Roman" w:hint="eastAsia"/>
                <w:sz w:val="26"/>
                <w:szCs w:val="26"/>
              </w:rPr>
              <w:t>(</w:t>
            </w:r>
            <w:r w:rsidRPr="009B32BF">
              <w:rPr>
                <w:rFonts w:ascii="Times New Roman" w:hint="eastAsia"/>
                <w:sz w:val="26"/>
                <w:szCs w:val="26"/>
              </w:rPr>
              <w:t>計畫洪水位</w:t>
            </w:r>
            <w:r w:rsidRPr="009B32BF">
              <w:rPr>
                <w:rFonts w:ascii="Times New Roman" w:hint="eastAsia"/>
                <w:sz w:val="26"/>
                <w:szCs w:val="26"/>
              </w:rPr>
              <w:t>8.9m</w:t>
            </w:r>
            <w:r w:rsidRPr="009B32BF">
              <w:rPr>
                <w:rFonts w:ascii="Times New Roman" w:hint="eastAsia"/>
                <w:sz w:val="26"/>
                <w:szCs w:val="26"/>
              </w:rPr>
              <w:t>、計畫堤頂高</w:t>
            </w:r>
            <w:r w:rsidRPr="009B32BF">
              <w:rPr>
                <w:rFonts w:ascii="Times New Roman" w:hint="eastAsia"/>
                <w:sz w:val="26"/>
                <w:szCs w:val="26"/>
              </w:rPr>
              <w:t>10.4m)</w:t>
            </w:r>
            <w:r w:rsidRPr="009B32BF">
              <w:rPr>
                <w:rFonts w:ascii="Times New Roman" w:hint="eastAsia"/>
                <w:sz w:val="26"/>
                <w:szCs w:val="26"/>
              </w:rPr>
              <w:t>設計改建新橋，可符合基隆河整治計畫之預期防洪目標。</w:t>
            </w:r>
          </w:p>
          <w:p w:rsidR="00BF44DF" w:rsidRPr="009B32BF" w:rsidRDefault="00BF44DF" w:rsidP="00BF44DF">
            <w:pPr>
              <w:kinsoku/>
              <w:overflowPunct/>
              <w:autoSpaceDE/>
              <w:autoSpaceDN/>
              <w:ind w:left="630" w:hangingChars="225" w:hanging="630"/>
              <w:rPr>
                <w:rFonts w:ascii="Times New Roman"/>
                <w:sz w:val="26"/>
                <w:szCs w:val="26"/>
              </w:rPr>
            </w:pPr>
            <w:r w:rsidRPr="009B32BF">
              <w:rPr>
                <w:rFonts w:ascii="Times New Roman" w:hint="eastAsia"/>
                <w:sz w:val="26"/>
                <w:szCs w:val="26"/>
              </w:rPr>
              <w:t xml:space="preserve">   2.</w:t>
            </w:r>
            <w:r w:rsidRPr="009B32BF">
              <w:rPr>
                <w:rFonts w:ascii="Times New Roman" w:hint="eastAsia"/>
                <w:sz w:val="26"/>
                <w:szCs w:val="26"/>
              </w:rPr>
              <w:t>依當時臺北市政府概估，中山舊橋拆除並改建成單跨</w:t>
            </w:r>
            <w:r w:rsidR="00F71463" w:rsidRPr="009B32BF">
              <w:rPr>
                <w:rFonts w:ascii="Times New Roman" w:hint="eastAsia"/>
                <w:sz w:val="26"/>
                <w:szCs w:val="26"/>
              </w:rPr>
              <w:t>橋梁</w:t>
            </w:r>
            <w:r w:rsidRPr="009B32BF">
              <w:rPr>
                <w:rFonts w:ascii="Times New Roman" w:hint="eastAsia"/>
                <w:sz w:val="26"/>
                <w:szCs w:val="26"/>
              </w:rPr>
              <w:t>約需</w:t>
            </w:r>
            <w:r w:rsidRPr="009B32BF">
              <w:rPr>
                <w:rFonts w:ascii="Times New Roman"/>
                <w:sz w:val="26"/>
                <w:szCs w:val="26"/>
              </w:rPr>
              <w:t>2</w:t>
            </w:r>
            <w:r w:rsidRPr="009B32BF">
              <w:rPr>
                <w:rFonts w:ascii="Times New Roman" w:hint="eastAsia"/>
                <w:sz w:val="26"/>
                <w:szCs w:val="26"/>
              </w:rPr>
              <w:t>年工期及經費</w:t>
            </w:r>
            <w:r w:rsidRPr="009B32BF">
              <w:rPr>
                <w:rFonts w:ascii="Times New Roman" w:hint="eastAsia"/>
                <w:sz w:val="26"/>
                <w:szCs w:val="26"/>
              </w:rPr>
              <w:t>7</w:t>
            </w:r>
            <w:r w:rsidRPr="009B32BF">
              <w:rPr>
                <w:rFonts w:ascii="Times New Roman" w:hint="eastAsia"/>
                <w:sz w:val="26"/>
                <w:szCs w:val="26"/>
              </w:rPr>
              <w:t>億</w:t>
            </w:r>
            <w:r w:rsidRPr="009B32BF">
              <w:rPr>
                <w:rFonts w:ascii="Times New Roman" w:hint="eastAsia"/>
                <w:sz w:val="26"/>
                <w:szCs w:val="26"/>
              </w:rPr>
              <w:t>8</w:t>
            </w:r>
            <w:r w:rsidRPr="009B32BF">
              <w:rPr>
                <w:rFonts w:ascii="Times New Roman" w:hint="eastAsia"/>
                <w:sz w:val="26"/>
                <w:szCs w:val="26"/>
              </w:rPr>
              <w:t>千萬元。</w:t>
            </w:r>
          </w:p>
          <w:p w:rsidR="00BF44DF" w:rsidRPr="009B32BF" w:rsidRDefault="00BF44DF" w:rsidP="00BF44DF">
            <w:pPr>
              <w:kinsoku/>
              <w:overflowPunct/>
              <w:autoSpaceDE/>
              <w:autoSpaceDN/>
              <w:ind w:left="630" w:hangingChars="225" w:hanging="630"/>
              <w:rPr>
                <w:rFonts w:ascii="Times New Roman"/>
                <w:sz w:val="26"/>
                <w:szCs w:val="26"/>
              </w:rPr>
            </w:pPr>
            <w:r w:rsidRPr="009B32BF">
              <w:rPr>
                <w:rFonts w:ascii="Times New Roman" w:hint="eastAsia"/>
                <w:sz w:val="26"/>
                <w:szCs w:val="26"/>
              </w:rPr>
              <w:t xml:space="preserve">   3.</w:t>
            </w:r>
            <w:r w:rsidRPr="009B32BF">
              <w:rPr>
                <w:rFonts w:ascii="Times New Roman" w:hint="eastAsia"/>
                <w:sz w:val="26"/>
                <w:szCs w:val="26"/>
              </w:rPr>
              <w:t>此一方案之優點為施工期較短且所需經費較少，並且在施工期間對交通及建築所造成之沖擊較小，但其缺點為中山舊橋遭拆除，而在中山橋</w:t>
            </w:r>
            <w:r w:rsidRPr="009B32BF">
              <w:rPr>
                <w:rFonts w:ascii="Times New Roman" w:hint="eastAsia"/>
                <w:sz w:val="26"/>
                <w:szCs w:val="26"/>
              </w:rPr>
              <w:lastRenderedPageBreak/>
              <w:t>改建完成後，其南側車行引道可能影響市立美術館前之景觀。</w:t>
            </w:r>
          </w:p>
        </w:tc>
        <w:tc>
          <w:tcPr>
            <w:tcW w:w="1985" w:type="dxa"/>
            <w:shd w:val="clear" w:color="auto" w:fill="auto"/>
          </w:tcPr>
          <w:p w:rsidR="00BF44DF" w:rsidRPr="009B32BF" w:rsidRDefault="00BF44DF" w:rsidP="00BF44DF">
            <w:pPr>
              <w:kinsoku/>
              <w:overflowPunct/>
              <w:autoSpaceDE/>
              <w:autoSpaceDN/>
              <w:ind w:left="280" w:hangingChars="100" w:hanging="280"/>
              <w:outlineLvl w:val="3"/>
              <w:rPr>
                <w:rFonts w:ascii="Times New Roman"/>
                <w:sz w:val="26"/>
                <w:szCs w:val="26"/>
              </w:rPr>
            </w:pPr>
            <w:r w:rsidRPr="009B32BF">
              <w:rPr>
                <w:rFonts w:ascii="Times New Roman" w:hint="eastAsia"/>
                <w:sz w:val="26"/>
                <w:szCs w:val="26"/>
              </w:rPr>
              <w:lastRenderedPageBreak/>
              <w:t>1.</w:t>
            </w:r>
            <w:r w:rsidRPr="009B32BF">
              <w:rPr>
                <w:rFonts w:ascii="Times New Roman" w:hint="eastAsia"/>
                <w:sz w:val="26"/>
                <w:szCs w:val="26"/>
              </w:rPr>
              <w:t>本研究成果提供臺北市政府作為中山橋改建計劃之參考。</w:t>
            </w:r>
          </w:p>
          <w:p w:rsidR="00BF44DF" w:rsidRPr="009B32BF" w:rsidRDefault="00BF44DF" w:rsidP="00BF44DF">
            <w:pPr>
              <w:kinsoku/>
              <w:overflowPunct/>
              <w:autoSpaceDE/>
              <w:autoSpaceDN/>
              <w:ind w:left="280" w:hangingChars="100" w:hanging="280"/>
              <w:outlineLvl w:val="3"/>
              <w:rPr>
                <w:rFonts w:hAnsi="Arial"/>
                <w:sz w:val="26"/>
                <w:szCs w:val="26"/>
              </w:rPr>
            </w:pPr>
            <w:r w:rsidRPr="009B32BF">
              <w:rPr>
                <w:rFonts w:ascii="Times New Roman" w:hint="eastAsia"/>
                <w:sz w:val="26"/>
                <w:szCs w:val="26"/>
              </w:rPr>
              <w:t>2.</w:t>
            </w:r>
            <w:r w:rsidRPr="009B32BF">
              <w:rPr>
                <w:rFonts w:ascii="Times New Roman" w:hint="eastAsia"/>
                <w:sz w:val="26"/>
                <w:szCs w:val="26"/>
              </w:rPr>
              <w:t>臺北市政府考量防洪風險及兼顧文化景觀，已於</w:t>
            </w:r>
            <w:r w:rsidRPr="009B32BF">
              <w:rPr>
                <w:rFonts w:ascii="Times New Roman" w:hint="eastAsia"/>
                <w:sz w:val="26"/>
                <w:szCs w:val="26"/>
              </w:rPr>
              <w:t>91</w:t>
            </w:r>
            <w:r w:rsidRPr="009B32BF">
              <w:rPr>
                <w:rFonts w:ascii="Times New Roman" w:hint="eastAsia"/>
                <w:sz w:val="26"/>
                <w:szCs w:val="26"/>
              </w:rPr>
              <w:t>年</w:t>
            </w:r>
            <w:r w:rsidRPr="009B32BF">
              <w:rPr>
                <w:rFonts w:ascii="Times New Roman" w:hint="eastAsia"/>
                <w:sz w:val="26"/>
                <w:szCs w:val="26"/>
              </w:rPr>
              <w:t>1</w:t>
            </w:r>
            <w:r w:rsidRPr="009B32BF">
              <w:rPr>
                <w:rFonts w:ascii="Times New Roman" w:hint="eastAsia"/>
                <w:sz w:val="26"/>
                <w:szCs w:val="26"/>
              </w:rPr>
              <w:t>月</w:t>
            </w:r>
            <w:r w:rsidRPr="009B32BF">
              <w:rPr>
                <w:rFonts w:ascii="Times New Roman" w:hint="eastAsia"/>
                <w:sz w:val="26"/>
                <w:szCs w:val="26"/>
              </w:rPr>
              <w:t>31</w:t>
            </w:r>
            <w:r w:rsidRPr="009B32BF">
              <w:rPr>
                <w:rFonts w:ascii="Times New Roman" w:hint="eastAsia"/>
                <w:sz w:val="26"/>
                <w:szCs w:val="26"/>
              </w:rPr>
              <w:t>日宣布中山橋登錄為歷史建物，並已在</w:t>
            </w:r>
            <w:r w:rsidRPr="009B32BF">
              <w:rPr>
                <w:rFonts w:ascii="Times New Roman" w:hint="eastAsia"/>
                <w:sz w:val="26"/>
                <w:szCs w:val="26"/>
              </w:rPr>
              <w:t>92</w:t>
            </w:r>
            <w:r w:rsidRPr="009B32BF">
              <w:rPr>
                <w:rFonts w:ascii="Times New Roman" w:hint="eastAsia"/>
                <w:sz w:val="26"/>
                <w:szCs w:val="26"/>
              </w:rPr>
              <w:t>年</w:t>
            </w:r>
            <w:r w:rsidRPr="009B32BF">
              <w:rPr>
                <w:rFonts w:ascii="Times New Roman" w:hint="eastAsia"/>
                <w:sz w:val="26"/>
                <w:szCs w:val="26"/>
              </w:rPr>
              <w:t>4</w:t>
            </w:r>
            <w:r w:rsidRPr="009B32BF">
              <w:rPr>
                <w:rFonts w:ascii="Times New Roman" w:hint="eastAsia"/>
                <w:sz w:val="26"/>
                <w:szCs w:val="26"/>
              </w:rPr>
              <w:t>月</w:t>
            </w:r>
            <w:r w:rsidRPr="009B32BF">
              <w:rPr>
                <w:rFonts w:ascii="Times New Roman" w:hint="eastAsia"/>
                <w:sz w:val="26"/>
                <w:szCs w:val="26"/>
              </w:rPr>
              <w:t>30</w:t>
            </w:r>
            <w:r w:rsidRPr="009B32BF">
              <w:rPr>
                <w:rFonts w:ascii="Times New Roman" w:hint="eastAsia"/>
                <w:sz w:val="26"/>
                <w:szCs w:val="26"/>
              </w:rPr>
              <w:t>日完成拆卸。</w:t>
            </w:r>
          </w:p>
        </w:tc>
      </w:tr>
    </w:tbl>
    <w:p w:rsidR="001F5A75" w:rsidRPr="009B32BF" w:rsidRDefault="001F5A75" w:rsidP="001F5A75">
      <w:pPr>
        <w:pStyle w:val="4"/>
        <w:numPr>
          <w:ilvl w:val="0"/>
          <w:numId w:val="0"/>
        </w:numPr>
        <w:kinsoku/>
        <w:overflowPunct/>
        <w:autoSpaceDE/>
        <w:autoSpaceDN/>
        <w:ind w:leftChars="200" w:left="680"/>
        <w:rPr>
          <w:snapToGrid w:val="0"/>
          <w:kern w:val="0"/>
          <w:sz w:val="20"/>
          <w:szCs w:val="20"/>
        </w:rPr>
      </w:pPr>
      <w:r w:rsidRPr="009B32BF">
        <w:rPr>
          <w:rFonts w:hint="eastAsia"/>
          <w:snapToGrid w:val="0"/>
          <w:kern w:val="0"/>
          <w:sz w:val="20"/>
          <w:szCs w:val="20"/>
        </w:rPr>
        <w:lastRenderedPageBreak/>
        <w:t>資料來源：水利署函文附件</w:t>
      </w:r>
    </w:p>
    <w:p w:rsidR="003C0015" w:rsidRPr="009B32BF" w:rsidRDefault="003C0015" w:rsidP="00F82913">
      <w:pPr>
        <w:pStyle w:val="4"/>
        <w:numPr>
          <w:ilvl w:val="3"/>
          <w:numId w:val="10"/>
        </w:numPr>
        <w:kinsoku/>
        <w:overflowPunct/>
        <w:autoSpaceDE/>
        <w:autoSpaceDN/>
      </w:pPr>
      <w:r w:rsidRPr="009B32BF">
        <w:rPr>
          <w:rFonts w:hint="eastAsia"/>
        </w:rPr>
        <w:t>「基隆河圓山瓶頸段之改善可行性方案研究規劃」(</w:t>
      </w:r>
      <w:r w:rsidRPr="009B32BF">
        <w:rPr>
          <w:rFonts w:hint="eastAsia"/>
          <w:b/>
        </w:rPr>
        <w:t>經濟部水利署水利規劃試驗所</w:t>
      </w:r>
      <w:r w:rsidRPr="009B32BF">
        <w:rPr>
          <w:rFonts w:hint="eastAsia"/>
        </w:rPr>
        <w:t>，92年6月)</w:t>
      </w:r>
    </w:p>
    <w:p w:rsidR="003C0015" w:rsidRPr="009B32BF" w:rsidRDefault="00AB7716" w:rsidP="00F82913">
      <w:pPr>
        <w:pStyle w:val="5"/>
        <w:numPr>
          <w:ilvl w:val="4"/>
          <w:numId w:val="10"/>
        </w:numPr>
        <w:kinsoku/>
        <w:overflowPunct/>
        <w:autoSpaceDE/>
        <w:autoSpaceDN/>
      </w:pPr>
      <w:r w:rsidRPr="009B32BF">
        <w:rPr>
          <w:rFonts w:hint="eastAsia"/>
        </w:rPr>
        <w:t>前經</w:t>
      </w:r>
      <w:r w:rsidR="003C0015" w:rsidRPr="009B32BF">
        <w:rPr>
          <w:rFonts w:hint="eastAsia"/>
        </w:rPr>
        <w:t>建</w:t>
      </w:r>
      <w:r w:rsidRPr="009B32BF">
        <w:rPr>
          <w:rFonts w:hint="eastAsia"/>
        </w:rPr>
        <w:t>會</w:t>
      </w:r>
      <w:r w:rsidR="003C0015" w:rsidRPr="009B32BF">
        <w:rPr>
          <w:rFonts w:hint="eastAsia"/>
        </w:rPr>
        <w:t>於91年3月6日召開研商「基隆河整體治理計畫」相關事宜，結論指示鑑於基隆河下游圓山中山橋段與內湖垃圾山瓶頸段阻水效應嚴重，影響防洪安全，請經濟部儘速於91年進行瓶頸段改善之可行性評估，爰</w:t>
      </w:r>
      <w:r w:rsidRPr="009B32BF">
        <w:rPr>
          <w:rFonts w:hint="eastAsia"/>
        </w:rPr>
        <w:t>經濟部水利</w:t>
      </w:r>
      <w:r w:rsidR="003C0015" w:rsidRPr="009B32BF">
        <w:rPr>
          <w:rFonts w:hint="eastAsia"/>
        </w:rPr>
        <w:t>署水利規劃試驗所奉示辦理「基隆河圓山瓶頸段之改善可行性方案研究規劃」。臺北市政府考量防洪風險及兼顧文化景觀，已於91年1月31日宣布中山橋登錄為歷史建物，並在</w:t>
      </w:r>
      <w:r w:rsidR="00965D7E" w:rsidRPr="009B32BF">
        <w:rPr>
          <w:rFonts w:hint="eastAsia"/>
        </w:rPr>
        <w:t>92年4月30日完成中山橋拆遷工程</w:t>
      </w:r>
      <w:r w:rsidR="003C0015" w:rsidRPr="009B32BF">
        <w:rPr>
          <w:rFonts w:hint="eastAsia"/>
        </w:rPr>
        <w:t>。</w:t>
      </w:r>
    </w:p>
    <w:p w:rsidR="003C0015" w:rsidRPr="009B32BF" w:rsidRDefault="003C0015" w:rsidP="00F82913">
      <w:pPr>
        <w:pStyle w:val="5"/>
        <w:numPr>
          <w:ilvl w:val="4"/>
          <w:numId w:val="10"/>
        </w:numPr>
        <w:kinsoku/>
        <w:overflowPunct/>
        <w:autoSpaceDE/>
        <w:autoSpaceDN/>
        <w:rPr>
          <w:snapToGrid w:val="0"/>
          <w:kern w:val="0"/>
        </w:rPr>
      </w:pPr>
      <w:r w:rsidRPr="009B32BF">
        <w:rPr>
          <w:rFonts w:hint="eastAsia"/>
        </w:rPr>
        <w:t>基隆河圓山段為一瓶頸，整個圓山段的地形結構</w:t>
      </w:r>
      <w:r w:rsidRPr="009B32BF">
        <w:rPr>
          <w:rFonts w:hint="eastAsia"/>
          <w:snapToGrid w:val="0"/>
          <w:kern w:val="0"/>
        </w:rPr>
        <w:t>、各</w:t>
      </w:r>
      <w:r w:rsidR="00F71463" w:rsidRPr="009B32BF">
        <w:rPr>
          <w:rFonts w:hint="eastAsia"/>
          <w:snapToGrid w:val="0"/>
          <w:kern w:val="0"/>
        </w:rPr>
        <w:t>橋梁</w:t>
      </w:r>
      <w:r w:rsidRPr="009B32BF">
        <w:rPr>
          <w:rFonts w:hint="eastAsia"/>
          <w:snapToGrid w:val="0"/>
          <w:kern w:val="0"/>
        </w:rPr>
        <w:t>水理特性，均影響到上游水位之變化，</w:t>
      </w:r>
      <w:r w:rsidRPr="009B32BF">
        <w:rPr>
          <w:rFonts w:hint="eastAsia"/>
        </w:rPr>
        <w:t>且經水工試驗結果，中山橋拆除僅約能降低圓山瓶頸段水位壅高之三分之一，</w:t>
      </w:r>
      <w:r w:rsidR="00264D15" w:rsidRPr="009B32BF">
        <w:rPr>
          <w:rFonts w:hint="eastAsia"/>
        </w:rPr>
        <w:t>為</w:t>
      </w:r>
      <w:r w:rsidRPr="009B32BF">
        <w:rPr>
          <w:rFonts w:hint="eastAsia"/>
        </w:rPr>
        <w:t>降低基隆河圓山瓶頸段洪災之風險，</w:t>
      </w:r>
      <w:r w:rsidR="00264D15" w:rsidRPr="009B32BF">
        <w:rPr>
          <w:rFonts w:hint="eastAsia"/>
        </w:rPr>
        <w:t>該</w:t>
      </w:r>
      <w:r w:rsidRPr="009B32BF">
        <w:rPr>
          <w:rFonts w:hint="eastAsia"/>
        </w:rPr>
        <w:t>研究探討從中山橋附近研擬開闢疏洪道，並配合拓寬河道、修整河道地形</w:t>
      </w:r>
      <w:r w:rsidRPr="009B32BF">
        <w:rPr>
          <w:rFonts w:hint="eastAsia"/>
          <w:snapToGrid w:val="0"/>
          <w:kern w:val="0"/>
        </w:rPr>
        <w:t>、減少河道內高灘地及阻礙物等措施，尋求最佳可行之方案，以增加防洪工作之成效。</w:t>
      </w:r>
    </w:p>
    <w:p w:rsidR="003C0015" w:rsidRPr="009B32BF" w:rsidRDefault="00264D15" w:rsidP="00F82913">
      <w:pPr>
        <w:pStyle w:val="5"/>
        <w:numPr>
          <w:ilvl w:val="4"/>
          <w:numId w:val="10"/>
        </w:numPr>
        <w:kinsoku/>
        <w:overflowPunct/>
        <w:autoSpaceDE/>
        <w:autoSpaceDN/>
        <w:rPr>
          <w:snapToGrid w:val="0"/>
          <w:kern w:val="0"/>
        </w:rPr>
      </w:pPr>
      <w:r w:rsidRPr="009B32BF">
        <w:rPr>
          <w:rFonts w:hint="eastAsia"/>
          <w:snapToGrid w:val="0"/>
          <w:kern w:val="0"/>
        </w:rPr>
        <w:t>該</w:t>
      </w:r>
      <w:r w:rsidR="003C0015" w:rsidRPr="009B32BF">
        <w:rPr>
          <w:rFonts w:hint="eastAsia"/>
          <w:snapToGrid w:val="0"/>
          <w:kern w:val="0"/>
        </w:rPr>
        <w:t>研究考量85年圓山疏洪道規劃案所採用明挖覆蓋工法，由圓山隧道下方通過，必須拆除圓山車行隧道、圓山飯店匝道、圓山飯店牌坊、北安公園部分用地，同時必須考慮半半施工，對於交通之影響相當大，雖直接成本較低，但造成之社會間接成本則甚難估計。因此另選較佳方案，雖工程費較高，但在時間上及社會成本之損耗上相對</w:t>
      </w:r>
      <w:r w:rsidR="003C0015" w:rsidRPr="009B32BF">
        <w:rPr>
          <w:rFonts w:hint="eastAsia"/>
          <w:snapToGrid w:val="0"/>
          <w:kern w:val="0"/>
        </w:rPr>
        <w:lastRenderedPageBreak/>
        <w:t>較低，初步規劃疏洪隧道方案路線示意如圖</w:t>
      </w:r>
      <w:r w:rsidRPr="009B32BF">
        <w:rPr>
          <w:rFonts w:hint="eastAsia"/>
          <w:snapToGrid w:val="0"/>
          <w:kern w:val="0"/>
        </w:rPr>
        <w:t>5</w:t>
      </w:r>
      <w:r w:rsidR="003C0015" w:rsidRPr="009B32BF">
        <w:rPr>
          <w:rFonts w:hint="eastAsia"/>
          <w:snapToGrid w:val="0"/>
          <w:kern w:val="0"/>
        </w:rPr>
        <w:t>所示，</w:t>
      </w:r>
      <w:r w:rsidR="003C0015" w:rsidRPr="009B32BF">
        <w:rPr>
          <w:snapToGrid w:val="0"/>
          <w:kern w:val="0"/>
        </w:rPr>
        <w:t>並據此對其進行可行性評估</w:t>
      </w:r>
      <w:r w:rsidR="003C0015" w:rsidRPr="009B32BF">
        <w:rPr>
          <w:rFonts w:hint="eastAsia"/>
          <w:snapToGrid w:val="0"/>
          <w:kern w:val="0"/>
        </w:rPr>
        <w:t>。</w:t>
      </w:r>
    </w:p>
    <w:p w:rsidR="00264D15" w:rsidRPr="009B32BF" w:rsidRDefault="00264D15" w:rsidP="00264D15">
      <w:pPr>
        <w:pStyle w:val="5"/>
        <w:numPr>
          <w:ilvl w:val="0"/>
          <w:numId w:val="0"/>
        </w:numPr>
        <w:kinsoku/>
        <w:overflowPunct/>
        <w:autoSpaceDE/>
        <w:autoSpaceDN/>
        <w:ind w:leftChars="200" w:left="680"/>
      </w:pPr>
      <w:r w:rsidRPr="009B32BF">
        <w:rPr>
          <w:rFonts w:ascii="Times New Roman" w:hAnsi="Times New Roman"/>
          <w:bCs w:val="0"/>
          <w:noProof/>
          <w:kern w:val="2"/>
          <w:szCs w:val="20"/>
        </w:rPr>
        <w:drawing>
          <wp:inline distT="0" distB="0" distL="0" distR="0" wp14:anchorId="58735454" wp14:editId="5B770E47">
            <wp:extent cx="5389245" cy="3255645"/>
            <wp:effectExtent l="0" t="0" r="1905" b="1905"/>
            <wp:docPr id="4" name="圖片 4" descr="1563935921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56393592195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89245" cy="3255645"/>
                    </a:xfrm>
                    <a:prstGeom prst="rect">
                      <a:avLst/>
                    </a:prstGeom>
                    <a:noFill/>
                    <a:ln>
                      <a:noFill/>
                    </a:ln>
                  </pic:spPr>
                </pic:pic>
              </a:graphicData>
            </a:graphic>
          </wp:inline>
        </w:drawing>
      </w:r>
    </w:p>
    <w:p w:rsidR="00264D15" w:rsidRPr="009B32BF" w:rsidRDefault="00264D15" w:rsidP="00264D15">
      <w:pPr>
        <w:pStyle w:val="5"/>
        <w:numPr>
          <w:ilvl w:val="0"/>
          <w:numId w:val="0"/>
        </w:numPr>
        <w:ind w:left="2041"/>
        <w:jc w:val="center"/>
      </w:pPr>
      <w:r w:rsidRPr="009B32BF">
        <w:rPr>
          <w:rFonts w:hint="eastAsia"/>
        </w:rPr>
        <w:t>圖5 疏洪隧道平面示意圖</w:t>
      </w:r>
    </w:p>
    <w:p w:rsidR="003C0015" w:rsidRPr="009B32BF" w:rsidRDefault="003C0015" w:rsidP="003C0015">
      <w:pPr>
        <w:pStyle w:val="5"/>
        <w:rPr>
          <w:snapToGrid w:val="0"/>
          <w:kern w:val="0"/>
        </w:rPr>
      </w:pPr>
      <w:r w:rsidRPr="009B32BF">
        <w:rPr>
          <w:rFonts w:hint="eastAsia"/>
          <w:snapToGrid w:val="0"/>
          <w:kern w:val="0"/>
        </w:rPr>
        <w:t>經圓山瓶頸段改善初步研究結果，可由「拓寬河道」、「修整河道地形」及「開闢圓山疏洪隧道」等方法來解決。其中「開闢圓山疏洪隧道」之構想為採方型結構設計，隧道長度約320M， 隧道縱坡度S=0.001，疏洪隧道上游底部高程訂在EL-5.8M，下游底部高程為EL -6.12M，共3 組隧道，每個隧道高約9.0M，寬約11.5M，以壓力流設計，考量工程預備金及管理費，</w:t>
      </w:r>
      <w:r w:rsidRPr="009B32BF">
        <w:rPr>
          <w:rFonts w:hint="eastAsia"/>
          <w:b/>
          <w:snapToGrid w:val="0"/>
          <w:kern w:val="0"/>
        </w:rPr>
        <w:t>概估工程費總計約25 億元，工期約需4 年</w:t>
      </w:r>
      <w:r w:rsidRPr="009B32BF">
        <w:rPr>
          <w:rFonts w:hint="eastAsia"/>
          <w:snapToGrid w:val="0"/>
          <w:kern w:val="0"/>
        </w:rPr>
        <w:t>，其平面佈置如圖</w:t>
      </w:r>
      <w:r w:rsidR="00264D15" w:rsidRPr="009B32BF">
        <w:rPr>
          <w:rFonts w:hint="eastAsia"/>
          <w:snapToGrid w:val="0"/>
          <w:kern w:val="0"/>
        </w:rPr>
        <w:t>6</w:t>
      </w:r>
      <w:r w:rsidRPr="009B32BF">
        <w:rPr>
          <w:rFonts w:hint="eastAsia"/>
          <w:snapToGrid w:val="0"/>
          <w:kern w:val="0"/>
        </w:rPr>
        <w:t>所示。</w:t>
      </w:r>
    </w:p>
    <w:p w:rsidR="00264D15" w:rsidRPr="009B32BF" w:rsidRDefault="00264D15" w:rsidP="00264D15">
      <w:pPr>
        <w:pStyle w:val="5"/>
        <w:numPr>
          <w:ilvl w:val="0"/>
          <w:numId w:val="0"/>
        </w:numPr>
        <w:ind w:leftChars="306" w:left="1041"/>
      </w:pPr>
      <w:r w:rsidRPr="009B32BF">
        <w:rPr>
          <w:rFonts w:ascii="Times New Roman" w:hAnsi="Times New Roman"/>
          <w:bCs w:val="0"/>
          <w:noProof/>
          <w:kern w:val="2"/>
          <w:szCs w:val="20"/>
        </w:rPr>
        <w:lastRenderedPageBreak/>
        <w:drawing>
          <wp:inline distT="0" distB="0" distL="0" distR="0" wp14:anchorId="016BABFD" wp14:editId="1AB1B57F">
            <wp:extent cx="4959985" cy="2798445"/>
            <wp:effectExtent l="0" t="0" r="0" b="1905"/>
            <wp:docPr id="5" name="圖片 5" descr="156393810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56393810500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59985" cy="2798445"/>
                    </a:xfrm>
                    <a:prstGeom prst="rect">
                      <a:avLst/>
                    </a:prstGeom>
                    <a:noFill/>
                    <a:ln>
                      <a:noFill/>
                    </a:ln>
                  </pic:spPr>
                </pic:pic>
              </a:graphicData>
            </a:graphic>
          </wp:inline>
        </w:drawing>
      </w:r>
    </w:p>
    <w:p w:rsidR="00264D15" w:rsidRPr="009B32BF" w:rsidRDefault="00264D15" w:rsidP="00264D15">
      <w:pPr>
        <w:pStyle w:val="5"/>
        <w:numPr>
          <w:ilvl w:val="0"/>
          <w:numId w:val="0"/>
        </w:numPr>
        <w:ind w:leftChars="306" w:left="1041"/>
        <w:jc w:val="center"/>
      </w:pPr>
      <w:r w:rsidRPr="009B32BF">
        <w:rPr>
          <w:rFonts w:hint="eastAsia"/>
        </w:rPr>
        <w:t>圖6 圓山疏洪隧道平面佈置圖</w:t>
      </w:r>
    </w:p>
    <w:p w:rsidR="00C11435" w:rsidRPr="009B32BF" w:rsidRDefault="00C11435" w:rsidP="00C11435">
      <w:pPr>
        <w:pStyle w:val="3"/>
      </w:pPr>
      <w:r w:rsidRPr="009B32BF">
        <w:rPr>
          <w:rFonts w:hint="eastAsia"/>
        </w:rPr>
        <w:t>圓山疏洪道最終辦理情形</w:t>
      </w:r>
    </w:p>
    <w:p w:rsidR="00C11435" w:rsidRPr="009B32BF" w:rsidRDefault="00C11435" w:rsidP="00C11435">
      <w:pPr>
        <w:pStyle w:val="4"/>
      </w:pPr>
      <w:r w:rsidRPr="009B32BF">
        <w:rPr>
          <w:rFonts w:hint="eastAsia"/>
        </w:rPr>
        <w:t>據水利署函復：</w:t>
      </w:r>
    </w:p>
    <w:p w:rsidR="00C11435" w:rsidRPr="009B32BF" w:rsidRDefault="00C11435" w:rsidP="00C11435">
      <w:pPr>
        <w:pStyle w:val="5"/>
      </w:pPr>
      <w:r w:rsidRPr="009B32BF">
        <w:rPr>
          <w:rFonts w:hint="eastAsia"/>
        </w:rPr>
        <w:t>92年水利署水利規劃試驗所辦理「基隆河圓山瓶頸段之改善可行性方案研究規劃」提出之可行性方案分為兩期實施，其中開闢圓山疏洪隧道列為第二期工程，且因整體施工時間較長，經費較鉅，並無助於改善上游汐止地區淹水問題，建議列為未來長期治理計畫之參考方案。</w:t>
      </w:r>
    </w:p>
    <w:p w:rsidR="00C11435" w:rsidRPr="009B32BF" w:rsidRDefault="00C11435" w:rsidP="00C11435">
      <w:pPr>
        <w:pStyle w:val="5"/>
      </w:pPr>
      <w:r w:rsidRPr="009B32BF">
        <w:rPr>
          <w:rFonts w:hint="eastAsia"/>
        </w:rPr>
        <w:t>「基隆河圓山瓶頸段之改善可行性方案研究規劃」所提可行性方案經行政院92年8月7日核示，同意先行辦理第一期工程(拓寬河道A案與修整河道地形)，爰優先納入「基隆河整體治理計畫(前期計畫)-修正計畫」內，由臺北市政府辦理。至於「圓山疏洪道規劃」工作，則修正名稱為「圓山瓶頸段改善方案評估」，並說明經改善可行性方案研究規劃評估後</w:t>
      </w:r>
      <w:r w:rsidRPr="009B32BF">
        <w:rPr>
          <w:rFonts w:hint="eastAsia"/>
          <w:b/>
        </w:rPr>
        <w:t>將圓山疏洪道列為後期，僅優先執行河道修整，相關計畫暫緩執行</w:t>
      </w:r>
      <w:r w:rsidRPr="009B32BF">
        <w:rPr>
          <w:rFonts w:hint="eastAsia"/>
        </w:rPr>
        <w:t>。</w:t>
      </w:r>
    </w:p>
    <w:p w:rsidR="00C11435" w:rsidRPr="009B32BF" w:rsidRDefault="00C11435" w:rsidP="00C11435">
      <w:pPr>
        <w:pStyle w:val="5"/>
      </w:pPr>
      <w:r w:rsidRPr="009B32BF">
        <w:rPr>
          <w:rFonts w:hint="eastAsia"/>
        </w:rPr>
        <w:t>「基隆河整體治理計畫」中較急迫之「前期治</w:t>
      </w:r>
      <w:r w:rsidRPr="009B32BF">
        <w:rPr>
          <w:rFonts w:hint="eastAsia"/>
        </w:rPr>
        <w:lastRenderedPageBreak/>
        <w:t>理計畫」項目已全部完成，經濟部亦提報「基隆河整體治理計畫(前期計畫)效益評估報告」並奉行政院95年4月7日核示略以：備查，惟尚未歷經如納莉颱風洪水測試，仍請經濟部追蹤監測降雨逕流及河道疏洪功能…。另有關基隆河整體治理計畫(後期計畫)提報事宜，請依據長期監測成果，審慎研議。</w:t>
      </w:r>
    </w:p>
    <w:p w:rsidR="00C11435" w:rsidRPr="009B32BF" w:rsidRDefault="00C11435" w:rsidP="00C11435">
      <w:pPr>
        <w:pStyle w:val="5"/>
      </w:pPr>
      <w:r w:rsidRPr="009B32BF">
        <w:rPr>
          <w:rFonts w:hint="eastAsia"/>
        </w:rPr>
        <w:t>經濟部依行政院指示辦理基隆河整體治理計畫後續追蹤及成效評估，其評估成果奉行政院</w:t>
      </w:r>
      <w:r w:rsidRPr="009B32BF">
        <w:t>101</w:t>
      </w:r>
      <w:r w:rsidRPr="009B32BF">
        <w:rPr>
          <w:rFonts w:hint="eastAsia"/>
        </w:rPr>
        <w:t>年</w:t>
      </w:r>
      <w:r w:rsidRPr="009B32BF">
        <w:t>4</w:t>
      </w:r>
      <w:r w:rsidRPr="009B32BF">
        <w:rPr>
          <w:rFonts w:hint="eastAsia"/>
        </w:rPr>
        <w:t>月</w:t>
      </w:r>
      <w:r w:rsidRPr="009B32BF">
        <w:t>26</w:t>
      </w:r>
      <w:r w:rsidRPr="009B32BF">
        <w:rPr>
          <w:rFonts w:hint="eastAsia"/>
        </w:rPr>
        <w:t>日核示，因前期計畫完成後尚未遭逢類似納莉颱風強度之重大颱洪事件，故請持續進行監測、分析及檢討。爰水利署奉核示持續辦理基隆河監測、分析及檢討工作，現階段基隆河內水、外水相關治理工作則回歸由各機關本於權責辦理，目前尚未辦理擬訂「後期治理計畫」。</w:t>
      </w:r>
    </w:p>
    <w:p w:rsidR="00C11435" w:rsidRPr="009B32BF" w:rsidRDefault="00C11435" w:rsidP="00C11435">
      <w:pPr>
        <w:pStyle w:val="4"/>
      </w:pPr>
      <w:r w:rsidRPr="009B32BF">
        <w:rPr>
          <w:rFonts w:hint="eastAsia"/>
        </w:rPr>
        <w:t>據臺北市政府函復，該府於拆除中山舊橋前，曾於85年委由國立</w:t>
      </w:r>
      <w:r w:rsidR="00C337DF" w:rsidRPr="009B32BF">
        <w:rPr>
          <w:rFonts w:hint="eastAsia"/>
        </w:rPr>
        <w:t>臺灣</w:t>
      </w:r>
      <w:r w:rsidRPr="009B32BF">
        <w:rPr>
          <w:rFonts w:hint="eastAsia"/>
        </w:rPr>
        <w:t>大學辦理「基隆河中山舊橋處理方式之研究」，以水理計算分析圓山疏洪道方案，結論說明受限於覆土深不足，須採明挖方式施工，將對附近地區之交適、景觀造成極大衝擊，尤以施工期間(需三年半以上)，交通維持極為困難，其可行性甚低，故無後續辦理情形。</w:t>
      </w:r>
    </w:p>
    <w:p w:rsidR="007860B8" w:rsidRPr="009B32BF" w:rsidRDefault="00FD559C" w:rsidP="0081759F">
      <w:pPr>
        <w:pStyle w:val="2"/>
      </w:pPr>
      <w:bookmarkStart w:id="65" w:name="_Toc30081014"/>
      <w:r w:rsidRPr="009B32BF">
        <w:rPr>
          <w:rFonts w:hint="eastAsia"/>
        </w:rPr>
        <w:t>中山舊橋</w:t>
      </w:r>
      <w:r w:rsidR="007860B8" w:rsidRPr="009B32BF">
        <w:rPr>
          <w:rFonts w:hint="eastAsia"/>
          <w:b/>
        </w:rPr>
        <w:t>分塊切割</w:t>
      </w:r>
      <w:r w:rsidRPr="009B32BF">
        <w:rPr>
          <w:rFonts w:hint="eastAsia"/>
        </w:rPr>
        <w:t>後</w:t>
      </w:r>
      <w:r w:rsidR="0024385A" w:rsidRPr="009B32BF">
        <w:rPr>
          <w:rFonts w:hint="eastAsia"/>
        </w:rPr>
        <w:t>，其後</w:t>
      </w:r>
      <w:r w:rsidRPr="009B32BF">
        <w:rPr>
          <w:rFonts w:hint="eastAsia"/>
        </w:rPr>
        <w:t>續處置及維護情形</w:t>
      </w:r>
      <w:bookmarkEnd w:id="65"/>
    </w:p>
    <w:p w:rsidR="00692B65" w:rsidRPr="009B32BF" w:rsidRDefault="00692B65" w:rsidP="00457123">
      <w:pPr>
        <w:pStyle w:val="21"/>
        <w:ind w:left="1020" w:firstLine="680"/>
        <w:rPr>
          <w:snapToGrid w:val="0"/>
          <w:kern w:val="0"/>
        </w:rPr>
      </w:pPr>
      <w:r w:rsidRPr="009B32BF">
        <w:rPr>
          <w:rFonts w:hint="eastAsia"/>
        </w:rPr>
        <w:t>中山</w:t>
      </w:r>
      <w:r w:rsidR="004C4CCA" w:rsidRPr="009B32BF">
        <w:rPr>
          <w:rFonts w:hint="eastAsia"/>
        </w:rPr>
        <w:t>舊</w:t>
      </w:r>
      <w:r w:rsidRPr="009B32BF">
        <w:rPr>
          <w:rFonts w:hint="eastAsia"/>
        </w:rPr>
        <w:t>橋</w:t>
      </w:r>
      <w:r w:rsidRPr="009B32BF">
        <w:t>(</w:t>
      </w:r>
      <w:r w:rsidRPr="009B32BF">
        <w:rPr>
          <w:rFonts w:hint="eastAsia"/>
        </w:rPr>
        <w:t>明治橋</w:t>
      </w:r>
      <w:r w:rsidRPr="009B32BF">
        <w:t>)</w:t>
      </w:r>
      <w:r w:rsidRPr="009B32BF">
        <w:rPr>
          <w:rFonts w:hint="eastAsia"/>
        </w:rPr>
        <w:t>建於西元</w:t>
      </w:r>
      <w:r w:rsidRPr="009B32BF">
        <w:t>1901</w:t>
      </w:r>
      <w:r w:rsidRPr="009B32BF">
        <w:rPr>
          <w:rFonts w:hint="eastAsia"/>
        </w:rPr>
        <w:t>年日治時期，為臺北市最古老的百年歷史橋梁。臺北市政府</w:t>
      </w:r>
      <w:r w:rsidR="00277141" w:rsidRPr="009B32BF">
        <w:rPr>
          <w:rFonts w:hint="eastAsia"/>
        </w:rPr>
        <w:t>為兼顧防洪減災與文化資產</w:t>
      </w:r>
      <w:r w:rsidRPr="009B32BF">
        <w:rPr>
          <w:rFonts w:hint="eastAsia"/>
        </w:rPr>
        <w:t>，將中山</w:t>
      </w:r>
      <w:r w:rsidR="004C4CCA" w:rsidRPr="009B32BF">
        <w:rPr>
          <w:rFonts w:hint="eastAsia"/>
        </w:rPr>
        <w:t>舊</w:t>
      </w:r>
      <w:r w:rsidRPr="009B32BF">
        <w:rPr>
          <w:rFonts w:hint="eastAsia"/>
        </w:rPr>
        <w:t>橋登錄為歷史建物，並於</w:t>
      </w:r>
      <w:r w:rsidRPr="009B32BF">
        <w:t>91</w:t>
      </w:r>
      <w:r w:rsidRPr="009B32BF">
        <w:rPr>
          <w:rFonts w:hint="eastAsia"/>
        </w:rPr>
        <w:t>年</w:t>
      </w:r>
      <w:r w:rsidRPr="009B32BF">
        <w:t>12</w:t>
      </w:r>
      <w:r w:rsidRPr="009B32BF">
        <w:rPr>
          <w:rFonts w:hint="eastAsia"/>
        </w:rPr>
        <w:t>月</w:t>
      </w:r>
      <w:r w:rsidRPr="009B32BF">
        <w:t>20</w:t>
      </w:r>
      <w:r w:rsidRPr="009B32BF">
        <w:rPr>
          <w:rFonts w:hint="eastAsia"/>
        </w:rPr>
        <w:t>日</w:t>
      </w:r>
      <w:r w:rsidR="004C4CCA" w:rsidRPr="009B32BF">
        <w:rPr>
          <w:rFonts w:hint="eastAsia"/>
        </w:rPr>
        <w:t>至92年4月</w:t>
      </w:r>
      <w:r w:rsidR="00580A7A" w:rsidRPr="009B32BF">
        <w:rPr>
          <w:rFonts w:hint="eastAsia"/>
        </w:rPr>
        <w:t>3</w:t>
      </w:r>
      <w:r w:rsidR="004C4CCA" w:rsidRPr="009B32BF">
        <w:rPr>
          <w:rFonts w:hint="eastAsia"/>
        </w:rPr>
        <w:t>0日間，以</w:t>
      </w:r>
      <w:r w:rsidR="004C4CCA" w:rsidRPr="009B32BF">
        <w:rPr>
          <w:rFonts w:hint="eastAsia"/>
          <w:b/>
        </w:rPr>
        <w:t>易地遷建</w:t>
      </w:r>
      <w:r w:rsidR="004C4CCA" w:rsidRPr="009B32BF">
        <w:rPr>
          <w:rFonts w:hint="eastAsia"/>
        </w:rPr>
        <w:t>方式</w:t>
      </w:r>
      <w:r w:rsidRPr="009B32BF">
        <w:rPr>
          <w:rFonts w:hint="eastAsia"/>
        </w:rPr>
        <w:t>辦理「中山舊橋遷建工程</w:t>
      </w:r>
      <w:r w:rsidRPr="009B32BF">
        <w:t>(</w:t>
      </w:r>
      <w:r w:rsidRPr="009B32BF">
        <w:rPr>
          <w:rFonts w:hint="eastAsia"/>
        </w:rPr>
        <w:t>第</w:t>
      </w:r>
      <w:r w:rsidRPr="009B32BF">
        <w:t>1</w:t>
      </w:r>
      <w:r w:rsidRPr="009B32BF">
        <w:rPr>
          <w:rFonts w:hint="eastAsia"/>
        </w:rPr>
        <w:t>標</w:t>
      </w:r>
      <w:r w:rsidRPr="009B32BF">
        <w:t>)</w:t>
      </w:r>
      <w:r w:rsidRPr="009B32BF">
        <w:rPr>
          <w:rFonts w:hint="eastAsia"/>
        </w:rPr>
        <w:t>」。</w:t>
      </w:r>
      <w:r w:rsidR="004C4CCA" w:rsidRPr="009B32BF">
        <w:rPr>
          <w:rFonts w:hint="eastAsia"/>
        </w:rPr>
        <w:t>為利將來重組，該府要求將中山舊橋拆卸成大塊構件，不得破碎或支</w:t>
      </w:r>
      <w:r w:rsidR="004C4CCA" w:rsidRPr="009B32BF">
        <w:rPr>
          <w:rFonts w:hint="eastAsia"/>
        </w:rPr>
        <w:lastRenderedPageBreak/>
        <w:t>離，作最大範圍保存。</w:t>
      </w:r>
      <w:r w:rsidRPr="009B32BF">
        <w:rPr>
          <w:rFonts w:hint="eastAsia"/>
          <w:snapToGrid w:val="0"/>
          <w:kern w:val="0"/>
        </w:rPr>
        <w:t>舊橋拆除後切</w:t>
      </w:r>
      <w:r w:rsidR="004C4CCA" w:rsidRPr="009B32BF">
        <w:rPr>
          <w:rFonts w:hint="eastAsia"/>
          <w:snapToGrid w:val="0"/>
          <w:kern w:val="0"/>
        </w:rPr>
        <w:t>割</w:t>
      </w:r>
      <w:r w:rsidRPr="009B32BF">
        <w:rPr>
          <w:rFonts w:hint="eastAsia"/>
          <w:snapToGrid w:val="0"/>
          <w:kern w:val="0"/>
        </w:rPr>
        <w:t>為</w:t>
      </w:r>
      <w:r w:rsidRPr="009B32BF">
        <w:rPr>
          <w:snapToGrid w:val="0"/>
          <w:kern w:val="0"/>
        </w:rPr>
        <w:t>435</w:t>
      </w:r>
      <w:r w:rsidRPr="009B32BF">
        <w:rPr>
          <w:rFonts w:hint="eastAsia"/>
          <w:snapToGrid w:val="0"/>
          <w:kern w:val="0"/>
        </w:rPr>
        <w:t>塊，目前仍堆置</w:t>
      </w:r>
      <w:r w:rsidR="008C1681" w:rsidRPr="009B32BF">
        <w:rPr>
          <w:rFonts w:hint="eastAsia"/>
          <w:snapToGrid w:val="0"/>
          <w:kern w:val="0"/>
        </w:rPr>
        <w:t>於</w:t>
      </w:r>
      <w:r w:rsidR="004C7607" w:rsidRPr="009B32BF">
        <w:rPr>
          <w:rFonts w:hint="eastAsia"/>
          <w:snapToGrid w:val="0"/>
          <w:kern w:val="0"/>
        </w:rPr>
        <w:t>再春游泳池舊址</w:t>
      </w:r>
      <w:r w:rsidR="008C1681" w:rsidRPr="009B32BF">
        <w:rPr>
          <w:rFonts w:hint="eastAsia"/>
          <w:snapToGrid w:val="0"/>
          <w:kern w:val="0"/>
        </w:rPr>
        <w:t>，以</w:t>
      </w:r>
      <w:r w:rsidR="008C1681" w:rsidRPr="009B32BF">
        <w:rPr>
          <w:snapToGrid w:val="0"/>
          <w:kern w:val="0"/>
        </w:rPr>
        <w:t>PVC</w:t>
      </w:r>
      <w:r w:rsidR="008C1681" w:rsidRPr="009B32BF">
        <w:rPr>
          <w:rFonts w:hint="eastAsia"/>
          <w:snapToGrid w:val="0"/>
          <w:kern w:val="0"/>
        </w:rPr>
        <w:t>防水帆布包覆橋體構件</w:t>
      </w:r>
      <w:r w:rsidR="004C4CCA" w:rsidRPr="009B32BF">
        <w:rPr>
          <w:rFonts w:hAnsi="標楷體" w:hint="eastAsia"/>
          <w:snapToGrid w:val="0"/>
          <w:kern w:val="0"/>
        </w:rPr>
        <w:t>（如圖</w:t>
      </w:r>
      <w:r w:rsidR="00BF44DF" w:rsidRPr="009B32BF">
        <w:rPr>
          <w:rFonts w:hAnsi="標楷體" w:hint="eastAsia"/>
          <w:snapToGrid w:val="0"/>
          <w:kern w:val="0"/>
        </w:rPr>
        <w:t>7</w:t>
      </w:r>
      <w:r w:rsidR="004C4CCA" w:rsidRPr="009B32BF">
        <w:rPr>
          <w:rFonts w:hAnsi="標楷體" w:hint="eastAsia"/>
          <w:snapToGrid w:val="0"/>
          <w:kern w:val="0"/>
        </w:rPr>
        <w:t>）</w:t>
      </w:r>
      <w:r w:rsidR="008C1681" w:rsidRPr="009B32BF">
        <w:rPr>
          <w:rFonts w:hint="eastAsia"/>
          <w:snapToGrid w:val="0"/>
          <w:kern w:val="0"/>
        </w:rPr>
        <w:t>，並由</w:t>
      </w:r>
      <w:r w:rsidR="00187BF6" w:rsidRPr="009B32BF">
        <w:rPr>
          <w:rFonts w:hint="eastAsia"/>
          <w:snapToGrid w:val="0"/>
          <w:kern w:val="0"/>
        </w:rPr>
        <w:t>臺北市</w:t>
      </w:r>
      <w:r w:rsidR="008C1681" w:rsidRPr="009B32BF">
        <w:rPr>
          <w:rFonts w:hint="eastAsia"/>
          <w:snapToGrid w:val="0"/>
          <w:kern w:val="0"/>
        </w:rPr>
        <w:t>水利處</w:t>
      </w:r>
      <w:r w:rsidR="003165DB" w:rsidRPr="009B32BF">
        <w:rPr>
          <w:rFonts w:hint="eastAsia"/>
          <w:snapToGrid w:val="0"/>
          <w:kern w:val="0"/>
        </w:rPr>
        <w:t>定期</w:t>
      </w:r>
      <w:r w:rsidR="008C1681" w:rsidRPr="009B32BF">
        <w:rPr>
          <w:rFonts w:hint="eastAsia"/>
          <w:snapToGrid w:val="0"/>
          <w:kern w:val="0"/>
        </w:rPr>
        <w:t>維護及巡查</w:t>
      </w:r>
      <w:r w:rsidRPr="009B32BF">
        <w:rPr>
          <w:rFonts w:hint="eastAsia"/>
          <w:snapToGrid w:val="0"/>
          <w:kern w:val="0"/>
        </w:rPr>
        <w:t>。</w:t>
      </w:r>
    </w:p>
    <w:p w:rsidR="004C4CCA" w:rsidRPr="009B32BF" w:rsidRDefault="004C4CCA" w:rsidP="00457123">
      <w:pPr>
        <w:jc w:val="right"/>
      </w:pPr>
      <w:r w:rsidRPr="009B32BF">
        <w:rPr>
          <w:noProof/>
        </w:rPr>
        <w:drawing>
          <wp:inline distT="0" distB="0" distL="0" distR="0" wp14:anchorId="2E8C7F8A" wp14:editId="5F058B2A">
            <wp:extent cx="5178530" cy="3456000"/>
            <wp:effectExtent l="0" t="0" r="3175" b="0"/>
            <wp:docPr id="9" name="圖片 9" descr="歷史建物中山橋拆成石塊後 ，至今仍躺在舊再春泳池。（資料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歷史建物中山橋拆成石塊後 ，至今仍躺在舊再春泳池。（資料照）"/>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78530" cy="3456000"/>
                    </a:xfrm>
                    <a:prstGeom prst="rect">
                      <a:avLst/>
                    </a:prstGeom>
                    <a:noFill/>
                    <a:ln>
                      <a:noFill/>
                    </a:ln>
                  </pic:spPr>
                </pic:pic>
              </a:graphicData>
            </a:graphic>
          </wp:inline>
        </w:drawing>
      </w:r>
    </w:p>
    <w:p w:rsidR="004C4CCA" w:rsidRPr="009B32BF" w:rsidRDefault="004C4CCA" w:rsidP="004C4CCA">
      <w:pPr>
        <w:kinsoku/>
        <w:overflowPunct/>
        <w:autoSpaceDE/>
        <w:autoSpaceDN/>
        <w:jc w:val="center"/>
        <w:rPr>
          <w:sz w:val="28"/>
        </w:rPr>
      </w:pPr>
      <w:r w:rsidRPr="009B32BF">
        <w:rPr>
          <w:rFonts w:hint="eastAsia"/>
          <w:sz w:val="28"/>
        </w:rPr>
        <w:t>圖</w:t>
      </w:r>
      <w:r w:rsidR="00BF44DF" w:rsidRPr="009B32BF">
        <w:rPr>
          <w:rFonts w:hint="eastAsia"/>
          <w:sz w:val="28"/>
        </w:rPr>
        <w:t>7</w:t>
      </w:r>
      <w:r w:rsidRPr="009B32BF">
        <w:rPr>
          <w:rFonts w:hint="eastAsia"/>
          <w:sz w:val="28"/>
        </w:rPr>
        <w:t xml:space="preserve"> </w:t>
      </w:r>
      <w:r w:rsidRPr="009B32BF">
        <w:rPr>
          <w:sz w:val="28"/>
        </w:rPr>
        <w:t>中山橋</w:t>
      </w:r>
      <w:r w:rsidRPr="009B32BF">
        <w:rPr>
          <w:rFonts w:hint="eastAsia"/>
          <w:sz w:val="28"/>
        </w:rPr>
        <w:t>(明治橋)</w:t>
      </w:r>
      <w:r w:rsidRPr="009B32BF">
        <w:rPr>
          <w:sz w:val="28"/>
        </w:rPr>
        <w:t>拆成石塊</w:t>
      </w:r>
      <w:r w:rsidRPr="009B32BF">
        <w:rPr>
          <w:sz w:val="28"/>
          <w:vertAlign w:val="superscript"/>
        </w:rPr>
        <w:footnoteReference w:id="30"/>
      </w:r>
    </w:p>
    <w:p w:rsidR="00DA0D5B" w:rsidRPr="009B32BF" w:rsidRDefault="00DA0D5B" w:rsidP="007860B8">
      <w:pPr>
        <w:pStyle w:val="3"/>
      </w:pPr>
      <w:r w:rsidRPr="009B32BF">
        <w:rPr>
          <w:rFonts w:hint="eastAsia"/>
        </w:rPr>
        <w:t>中山</w:t>
      </w:r>
      <w:r w:rsidR="00DC7FB1" w:rsidRPr="009B32BF">
        <w:rPr>
          <w:rFonts w:hint="eastAsia"/>
        </w:rPr>
        <w:t>舊</w:t>
      </w:r>
      <w:r w:rsidRPr="009B32BF">
        <w:rPr>
          <w:rFonts w:hint="eastAsia"/>
        </w:rPr>
        <w:t>橋登錄為歷史建物依據及過程</w:t>
      </w:r>
    </w:p>
    <w:p w:rsidR="007860B8" w:rsidRPr="009B32BF" w:rsidRDefault="007860B8" w:rsidP="00DA0D5B">
      <w:pPr>
        <w:pStyle w:val="4"/>
      </w:pPr>
      <w:r w:rsidRPr="009B32BF">
        <w:rPr>
          <w:rFonts w:hint="eastAsia"/>
        </w:rPr>
        <w:t>臺北市政府於</w:t>
      </w:r>
      <w:r w:rsidRPr="009B32BF">
        <w:t>91</w:t>
      </w:r>
      <w:r w:rsidRPr="009B32BF">
        <w:rPr>
          <w:rFonts w:hint="eastAsia"/>
        </w:rPr>
        <w:t>年1月</w:t>
      </w:r>
      <w:r w:rsidRPr="009B32BF">
        <w:t>31</w:t>
      </w:r>
      <w:r w:rsidR="00100E23">
        <w:rPr>
          <w:rFonts w:hint="eastAsia"/>
        </w:rPr>
        <w:t>日宣布</w:t>
      </w:r>
      <w:r w:rsidRPr="009B32BF">
        <w:rPr>
          <w:rFonts w:hint="eastAsia"/>
        </w:rPr>
        <w:t>採「</w:t>
      </w:r>
      <w:r w:rsidRPr="009B32BF">
        <w:rPr>
          <w:rFonts w:hint="eastAsia"/>
          <w:b/>
        </w:rPr>
        <w:t>易地遷建保存</w:t>
      </w:r>
      <w:r w:rsidRPr="009B32BF">
        <w:rPr>
          <w:rFonts w:hint="eastAsia"/>
        </w:rPr>
        <w:t>」的方式，將中山舊橋以</w:t>
      </w:r>
      <w:r w:rsidRPr="009B32BF">
        <w:rPr>
          <w:rFonts w:hint="eastAsia"/>
          <w:b/>
        </w:rPr>
        <w:t>分塊切割</w:t>
      </w:r>
      <w:r w:rsidRPr="009B32BF">
        <w:rPr>
          <w:rFonts w:hint="eastAsia"/>
        </w:rPr>
        <w:t>之方式，移置適當位址，再</w:t>
      </w:r>
      <w:r w:rsidRPr="009B32BF">
        <w:rPr>
          <w:rFonts w:hint="eastAsia"/>
          <w:b/>
        </w:rPr>
        <w:t>重新組合</w:t>
      </w:r>
      <w:r w:rsidRPr="009B32BF">
        <w:rPr>
          <w:rFonts w:hint="eastAsia"/>
        </w:rPr>
        <w:t>，以兼顧防洪減災及歷史建築的保存。</w:t>
      </w:r>
    </w:p>
    <w:p w:rsidR="00DA0D5B" w:rsidRPr="009B32BF" w:rsidRDefault="00DA0D5B" w:rsidP="00DA0D5B">
      <w:pPr>
        <w:pStyle w:val="4"/>
      </w:pPr>
      <w:r w:rsidRPr="009B32BF">
        <w:rPr>
          <w:rFonts w:hint="eastAsia"/>
        </w:rPr>
        <w:t>有關中山橋依法登錄歷史建築之歷程，係依據當時之《文化資產保存法》及《臺北市市定古蹟指定暨歷史建築登錄作業要點》</w:t>
      </w:r>
      <w:r w:rsidR="0024385A" w:rsidRPr="009B32BF">
        <w:rPr>
          <w:rStyle w:val="afc"/>
        </w:rPr>
        <w:footnoteReference w:id="31"/>
      </w:r>
      <w:r w:rsidRPr="009B32BF">
        <w:rPr>
          <w:rFonts w:hint="eastAsia"/>
        </w:rPr>
        <w:t>規定，於</w:t>
      </w:r>
      <w:r w:rsidRPr="009B32BF">
        <w:t>91</w:t>
      </w:r>
      <w:r w:rsidRPr="009B32BF">
        <w:rPr>
          <w:rFonts w:hint="eastAsia"/>
        </w:rPr>
        <w:t>年</w:t>
      </w:r>
      <w:r w:rsidRPr="009B32BF">
        <w:t>2</w:t>
      </w:r>
      <w:r w:rsidRPr="009B32BF">
        <w:rPr>
          <w:rFonts w:hint="eastAsia"/>
        </w:rPr>
        <w:t>月</w:t>
      </w:r>
      <w:r w:rsidR="004C4CCA" w:rsidRPr="009B32BF">
        <w:t>2</w:t>
      </w:r>
      <w:r w:rsidRPr="009B32BF">
        <w:t>6</w:t>
      </w:r>
      <w:r w:rsidRPr="009B32BF">
        <w:rPr>
          <w:rFonts w:hint="eastAsia"/>
        </w:rPr>
        <w:t>日邀集委員召開「中山橋歷史價值認定會勘暨中山橋確認保存構件研商會議」，經出席會勘之委員充分討論、提供意見後，於</w:t>
      </w:r>
      <w:r w:rsidRPr="009B32BF">
        <w:t>92</w:t>
      </w:r>
      <w:r w:rsidRPr="009B32BF">
        <w:rPr>
          <w:rFonts w:hint="eastAsia"/>
        </w:rPr>
        <w:t>年</w:t>
      </w:r>
      <w:r w:rsidRPr="009B32BF">
        <w:t>1</w:t>
      </w:r>
      <w:r w:rsidRPr="009B32BF">
        <w:rPr>
          <w:rFonts w:hint="eastAsia"/>
        </w:rPr>
        <w:t>月</w:t>
      </w:r>
      <w:r w:rsidRPr="009B32BF">
        <w:t>8</w:t>
      </w:r>
      <w:r w:rsidRPr="009B32BF">
        <w:rPr>
          <w:rFonts w:hint="eastAsia"/>
        </w:rPr>
        <w:t>日以「『中山橋』擬登錄歷史建築案」提送當時之「臺</w:t>
      </w:r>
      <w:r w:rsidRPr="009B32BF">
        <w:rPr>
          <w:rFonts w:hint="eastAsia"/>
        </w:rPr>
        <w:lastRenderedPageBreak/>
        <w:t>北市古蹟暨歷史建築審查委員會」第</w:t>
      </w:r>
      <w:r w:rsidR="004C4CCA" w:rsidRPr="009B32BF">
        <w:rPr>
          <w:rFonts w:hint="eastAsia"/>
        </w:rPr>
        <w:t>2</w:t>
      </w:r>
      <w:r w:rsidRPr="009B32BF">
        <w:rPr>
          <w:rFonts w:hint="eastAsia"/>
        </w:rPr>
        <w:t>次會議討論，決議同意登錄「中山橋」為</w:t>
      </w:r>
      <w:r w:rsidR="009C1E30" w:rsidRPr="009B32BF">
        <w:rPr>
          <w:rFonts w:hint="eastAsia"/>
        </w:rPr>
        <w:t>臺北</w:t>
      </w:r>
      <w:r w:rsidR="004C4CCA" w:rsidRPr="009B32BF">
        <w:rPr>
          <w:rFonts w:hint="eastAsia"/>
        </w:rPr>
        <w:t>市</w:t>
      </w:r>
      <w:r w:rsidRPr="009B32BF">
        <w:rPr>
          <w:rFonts w:hint="eastAsia"/>
        </w:rPr>
        <w:t>市歷史建</w:t>
      </w:r>
      <w:r w:rsidR="004C4CCA" w:rsidRPr="009B32BF">
        <w:rPr>
          <w:rFonts w:hint="eastAsia"/>
        </w:rPr>
        <w:t>築；該</w:t>
      </w:r>
      <w:r w:rsidRPr="009B32BF">
        <w:rPr>
          <w:rFonts w:hint="eastAsia"/>
        </w:rPr>
        <w:t>府並於</w:t>
      </w:r>
      <w:r w:rsidRPr="009B32BF">
        <w:t>93</w:t>
      </w:r>
      <w:r w:rsidRPr="009B32BF">
        <w:rPr>
          <w:rFonts w:hint="eastAsia"/>
        </w:rPr>
        <w:t>年</w:t>
      </w:r>
      <w:r w:rsidRPr="009B32BF">
        <w:t>1</w:t>
      </w:r>
      <w:r w:rsidRPr="009B32BF">
        <w:rPr>
          <w:rFonts w:hint="eastAsia"/>
        </w:rPr>
        <w:t>月</w:t>
      </w:r>
      <w:r w:rsidRPr="009B32BF">
        <w:t>5</w:t>
      </w:r>
      <w:r w:rsidRPr="009B32BF">
        <w:rPr>
          <w:rFonts w:hint="eastAsia"/>
        </w:rPr>
        <w:t>日公告</w:t>
      </w:r>
      <w:r w:rsidR="00277141" w:rsidRPr="009B32BF">
        <w:rPr>
          <w:rStyle w:val="afc"/>
        </w:rPr>
        <w:footnoteReference w:id="32"/>
      </w:r>
      <w:r w:rsidRPr="009B32BF">
        <w:rPr>
          <w:rFonts w:hint="eastAsia"/>
        </w:rPr>
        <w:t>「中山橋」為歷史建築。</w:t>
      </w:r>
    </w:p>
    <w:p w:rsidR="00DA0D5B" w:rsidRPr="009B32BF" w:rsidRDefault="00DA0D5B" w:rsidP="00DA0D5B">
      <w:pPr>
        <w:pStyle w:val="4"/>
      </w:pPr>
      <w:r w:rsidRPr="009B32BF">
        <w:rPr>
          <w:rFonts w:hint="eastAsia"/>
        </w:rPr>
        <w:t>另有關</w:t>
      </w:r>
      <w:r w:rsidR="00277141" w:rsidRPr="009B32BF">
        <w:rPr>
          <w:rFonts w:hint="eastAsia"/>
        </w:rPr>
        <w:t>經</w:t>
      </w:r>
      <w:r w:rsidR="007B522A">
        <w:rPr>
          <w:rFonts w:hint="eastAsia"/>
        </w:rPr>
        <w:t>公告之歷史建築遷建事項，《文化資產保存法》並未明定</w:t>
      </w:r>
      <w:r w:rsidRPr="009B32BF">
        <w:rPr>
          <w:rFonts w:hint="eastAsia"/>
        </w:rPr>
        <w:t>歷史建築遷建規範或程序，惟依</w:t>
      </w:r>
      <w:r w:rsidRPr="009B32BF">
        <w:t>106</w:t>
      </w:r>
      <w:r w:rsidRPr="009B32BF">
        <w:rPr>
          <w:rFonts w:hint="eastAsia"/>
        </w:rPr>
        <w:t>年</w:t>
      </w:r>
      <w:r w:rsidRPr="009B32BF">
        <w:t>7</w:t>
      </w:r>
      <w:r w:rsidRPr="009B32BF">
        <w:rPr>
          <w:rFonts w:hint="eastAsia"/>
        </w:rPr>
        <w:t>月</w:t>
      </w:r>
      <w:r w:rsidRPr="009B32BF">
        <w:t>27</w:t>
      </w:r>
      <w:r w:rsidRPr="009B32BF">
        <w:rPr>
          <w:rFonts w:hint="eastAsia"/>
        </w:rPr>
        <w:t>日修正發布之《古蹟修復及再利用辦法》第</w:t>
      </w:r>
      <w:r w:rsidRPr="009B32BF">
        <w:t>19</w:t>
      </w:r>
      <w:r w:rsidRPr="009B32BF">
        <w:rPr>
          <w:rFonts w:hint="eastAsia"/>
        </w:rPr>
        <w:t>條規定，歷史建築之修復及再利用，準用本辦法</w:t>
      </w:r>
      <w:r w:rsidR="00277141" w:rsidRPr="009B32BF">
        <w:rPr>
          <w:rFonts w:hint="eastAsia"/>
        </w:rPr>
        <w:t>。</w:t>
      </w:r>
      <w:r w:rsidRPr="009B32BF">
        <w:rPr>
          <w:rFonts w:hint="eastAsia"/>
        </w:rPr>
        <w:t>爰此，</w:t>
      </w:r>
      <w:r w:rsidR="00277141" w:rsidRPr="009B32BF">
        <w:rPr>
          <w:rFonts w:hint="eastAsia"/>
        </w:rPr>
        <w:t>臺北市政</w:t>
      </w:r>
      <w:r w:rsidRPr="009B32BF">
        <w:rPr>
          <w:rFonts w:hint="eastAsia"/>
        </w:rPr>
        <w:t>府文化局為協助評估中山橋後續重組可行性</w:t>
      </w:r>
      <w:r w:rsidRPr="009B32BF">
        <w:t>(</w:t>
      </w:r>
      <w:r w:rsidRPr="009B32BF">
        <w:rPr>
          <w:rFonts w:hint="eastAsia"/>
        </w:rPr>
        <w:t>含地點</w:t>
      </w:r>
      <w:r w:rsidRPr="009B32BF">
        <w:t>)</w:t>
      </w:r>
      <w:r w:rsidRPr="009B32BF">
        <w:rPr>
          <w:rFonts w:hint="eastAsia"/>
        </w:rPr>
        <w:t>及保存再利用方案，提供管理單位工務局水利處做為辦理依據，業於</w:t>
      </w:r>
      <w:r w:rsidRPr="009B32BF">
        <w:t>107</w:t>
      </w:r>
      <w:r w:rsidRPr="009B32BF">
        <w:rPr>
          <w:rFonts w:hint="eastAsia"/>
        </w:rPr>
        <w:t>年</w:t>
      </w:r>
      <w:r w:rsidRPr="009B32BF">
        <w:t>8</w:t>
      </w:r>
      <w:r w:rsidRPr="009B32BF">
        <w:rPr>
          <w:rFonts w:hint="eastAsia"/>
        </w:rPr>
        <w:t>月</w:t>
      </w:r>
      <w:r w:rsidRPr="009B32BF">
        <w:t>22</w:t>
      </w:r>
      <w:r w:rsidRPr="009B32BF">
        <w:rPr>
          <w:rFonts w:hint="eastAsia"/>
        </w:rPr>
        <w:t>日委託專業團隊執行「</w:t>
      </w:r>
      <w:r w:rsidRPr="009B32BF">
        <w:rPr>
          <w:rFonts w:hint="eastAsia"/>
          <w:b/>
        </w:rPr>
        <w:t>歷史建築『中山橋』保存再利用計畫</w:t>
      </w:r>
      <w:r w:rsidRPr="009B32BF">
        <w:rPr>
          <w:rFonts w:hint="eastAsia"/>
        </w:rPr>
        <w:t>」，</w:t>
      </w:r>
      <w:r w:rsidR="00A90A45" w:rsidRPr="009B32BF">
        <w:rPr>
          <w:rFonts w:hint="eastAsia"/>
        </w:rPr>
        <w:t>將於為期近1年之計畫執行過程，以文資保存及工程專業角度，評估、研擬可能之保存方案，作為管理單位工務局水利處執行中山橋</w:t>
      </w:r>
      <w:r w:rsidR="00A90A45" w:rsidRPr="009B32BF">
        <w:rPr>
          <w:rFonts w:hint="eastAsia"/>
          <w:b/>
        </w:rPr>
        <w:t>保存再利用</w:t>
      </w:r>
      <w:r w:rsidR="00A90A45" w:rsidRPr="009B32BF">
        <w:rPr>
          <w:rFonts w:hint="eastAsia"/>
        </w:rPr>
        <w:t>之依據，該案刻</w:t>
      </w:r>
      <w:r w:rsidR="00277141" w:rsidRPr="009B32BF">
        <w:rPr>
          <w:rFonts w:hint="eastAsia"/>
        </w:rPr>
        <w:t>正</w:t>
      </w:r>
      <w:r w:rsidR="00A90A45" w:rsidRPr="009B32BF">
        <w:rPr>
          <w:rFonts w:hint="eastAsia"/>
        </w:rPr>
        <w:t>於履約階段</w:t>
      </w:r>
      <w:r w:rsidR="00277141" w:rsidRPr="009B32BF">
        <w:rPr>
          <w:rFonts w:hint="eastAsia"/>
        </w:rPr>
        <w:t>中</w:t>
      </w:r>
      <w:r w:rsidRPr="009B32BF">
        <w:rPr>
          <w:rFonts w:hint="eastAsia"/>
        </w:rPr>
        <w:t>。</w:t>
      </w:r>
    </w:p>
    <w:p w:rsidR="00DA0D5B" w:rsidRPr="009B32BF" w:rsidRDefault="00DA0D5B" w:rsidP="00DA0D5B">
      <w:pPr>
        <w:pStyle w:val="3"/>
      </w:pPr>
      <w:r w:rsidRPr="009B32BF">
        <w:rPr>
          <w:rFonts w:hint="eastAsia"/>
        </w:rPr>
        <w:t>「中山舊橋遷建工程</w:t>
      </w:r>
      <w:r w:rsidRPr="009B32BF">
        <w:t>(</w:t>
      </w:r>
      <w:r w:rsidRPr="009B32BF">
        <w:rPr>
          <w:rFonts w:hint="eastAsia"/>
        </w:rPr>
        <w:t>第</w:t>
      </w:r>
      <w:r w:rsidRPr="009B32BF">
        <w:t>1</w:t>
      </w:r>
      <w:r w:rsidRPr="009B32BF">
        <w:rPr>
          <w:rFonts w:hint="eastAsia"/>
        </w:rPr>
        <w:t>標</w:t>
      </w:r>
      <w:r w:rsidRPr="009B32BF">
        <w:t>)</w:t>
      </w:r>
      <w:r w:rsidRPr="009B32BF">
        <w:rPr>
          <w:rFonts w:hint="eastAsia"/>
        </w:rPr>
        <w:t>」開工前是否已有完整</w:t>
      </w:r>
      <w:r w:rsidR="009308FE" w:rsidRPr="009B32BF">
        <w:rPr>
          <w:rFonts w:hint="eastAsia"/>
          <w:b/>
        </w:rPr>
        <w:t>易地重建</w:t>
      </w:r>
      <w:r w:rsidRPr="009B32BF">
        <w:rPr>
          <w:rFonts w:hint="eastAsia"/>
        </w:rPr>
        <w:t>計畫</w:t>
      </w:r>
    </w:p>
    <w:p w:rsidR="00DA0D5B" w:rsidRPr="009B32BF" w:rsidRDefault="0024385A" w:rsidP="00DA0D5B">
      <w:pPr>
        <w:pStyle w:val="4"/>
      </w:pPr>
      <w:r w:rsidRPr="009B32BF">
        <w:rPr>
          <w:rFonts w:hint="eastAsia"/>
        </w:rPr>
        <w:t>據復，</w:t>
      </w:r>
      <w:r w:rsidR="00D32870" w:rsidRPr="009B32BF">
        <w:rPr>
          <w:rFonts w:hint="eastAsia"/>
        </w:rPr>
        <w:t>臺北市政</w:t>
      </w:r>
      <w:r w:rsidR="00DA0D5B" w:rsidRPr="009B32BF">
        <w:rPr>
          <w:rFonts w:hint="eastAsia"/>
        </w:rPr>
        <w:t>府為兼顧防洪減災與文化資產歷史建築保留，於</w:t>
      </w:r>
      <w:r w:rsidR="00DA0D5B" w:rsidRPr="009B32BF">
        <w:t>91</w:t>
      </w:r>
      <w:r w:rsidR="00DA0D5B" w:rsidRPr="009B32BF">
        <w:rPr>
          <w:rFonts w:hint="eastAsia"/>
        </w:rPr>
        <w:t>年</w:t>
      </w:r>
      <w:r w:rsidR="00DA0D5B" w:rsidRPr="009B32BF">
        <w:t>1</w:t>
      </w:r>
      <w:r w:rsidR="00DA0D5B" w:rsidRPr="009B32BF">
        <w:rPr>
          <w:rFonts w:hint="eastAsia"/>
        </w:rPr>
        <w:t>月</w:t>
      </w:r>
      <w:r w:rsidR="00DA0D5B" w:rsidRPr="009B32BF">
        <w:t>31</w:t>
      </w:r>
      <w:r w:rsidR="00DA0D5B" w:rsidRPr="009B32BF">
        <w:rPr>
          <w:rFonts w:hint="eastAsia"/>
        </w:rPr>
        <w:t>日宣布中山橋採遷建方式辦理，並</w:t>
      </w:r>
      <w:r w:rsidR="00D32870" w:rsidRPr="009B32BF">
        <w:rPr>
          <w:rFonts w:hint="eastAsia"/>
        </w:rPr>
        <w:t>完成發包</w:t>
      </w:r>
      <w:r w:rsidR="00DA0D5B" w:rsidRPr="009B32BF">
        <w:rPr>
          <w:rFonts w:hint="eastAsia"/>
        </w:rPr>
        <w:t>中山舊橋遷建工程</w:t>
      </w:r>
      <w:r w:rsidR="00DA0D5B" w:rsidRPr="009B32BF">
        <w:t>(</w:t>
      </w:r>
      <w:r w:rsidR="00DA0D5B" w:rsidRPr="009B32BF">
        <w:rPr>
          <w:rFonts w:hint="eastAsia"/>
        </w:rPr>
        <w:t>第</w:t>
      </w:r>
      <w:r w:rsidR="00DA0D5B" w:rsidRPr="009B32BF">
        <w:t>1</w:t>
      </w:r>
      <w:r w:rsidR="00DA0D5B" w:rsidRPr="009B32BF">
        <w:rPr>
          <w:rFonts w:hint="eastAsia"/>
        </w:rPr>
        <w:t>標</w:t>
      </w:r>
      <w:r w:rsidR="00DA0D5B" w:rsidRPr="009B32BF">
        <w:t>)</w:t>
      </w:r>
      <w:r w:rsidR="00D32870" w:rsidRPr="009B32BF">
        <w:rPr>
          <w:rFonts w:hint="eastAsia"/>
        </w:rPr>
        <w:t>，</w:t>
      </w:r>
      <w:r w:rsidR="00DA0D5B" w:rsidRPr="009B32BF">
        <w:rPr>
          <w:rFonts w:hint="eastAsia"/>
        </w:rPr>
        <w:t>自</w:t>
      </w:r>
      <w:r w:rsidR="00DA0D5B" w:rsidRPr="009B32BF">
        <w:t>91</w:t>
      </w:r>
      <w:r w:rsidR="00DA0D5B" w:rsidRPr="009B32BF">
        <w:rPr>
          <w:rFonts w:hint="eastAsia"/>
        </w:rPr>
        <w:t>年</w:t>
      </w:r>
      <w:r w:rsidR="00DA0D5B" w:rsidRPr="009B32BF">
        <w:t>12</w:t>
      </w:r>
      <w:r w:rsidR="00DA0D5B" w:rsidRPr="009B32BF">
        <w:rPr>
          <w:rFonts w:hint="eastAsia"/>
        </w:rPr>
        <w:t>月</w:t>
      </w:r>
      <w:r w:rsidR="00DA0D5B" w:rsidRPr="009B32BF">
        <w:t>20</w:t>
      </w:r>
      <w:r w:rsidR="00DA0D5B" w:rsidRPr="009B32BF">
        <w:rPr>
          <w:rFonts w:hint="eastAsia"/>
        </w:rPr>
        <w:t>日開工，至</w:t>
      </w:r>
      <w:r w:rsidR="00DA0D5B" w:rsidRPr="009B32BF">
        <w:t>92</w:t>
      </w:r>
      <w:r w:rsidR="00DA0D5B" w:rsidRPr="009B32BF">
        <w:rPr>
          <w:rFonts w:hint="eastAsia"/>
        </w:rPr>
        <w:t>年</w:t>
      </w:r>
      <w:r w:rsidR="00DA0D5B" w:rsidRPr="009B32BF">
        <w:t>4</w:t>
      </w:r>
      <w:r w:rsidR="00DA0D5B" w:rsidRPr="009B32BF">
        <w:rPr>
          <w:rFonts w:hint="eastAsia"/>
        </w:rPr>
        <w:t>月</w:t>
      </w:r>
      <w:r w:rsidR="00DA0D5B" w:rsidRPr="009B32BF">
        <w:t>30</w:t>
      </w:r>
      <w:r w:rsidR="00DA0D5B" w:rsidRPr="009B32BF">
        <w:rPr>
          <w:rFonts w:hint="eastAsia"/>
        </w:rPr>
        <w:t>日竣工，完成中山橋的拆解及遷離河道之工作。於「中山舊橋遷建工程</w:t>
      </w:r>
      <w:r w:rsidR="00DA0D5B" w:rsidRPr="009B32BF">
        <w:t>(</w:t>
      </w:r>
      <w:r w:rsidR="00DA0D5B" w:rsidRPr="009B32BF">
        <w:rPr>
          <w:rFonts w:hint="eastAsia"/>
        </w:rPr>
        <w:t>第</w:t>
      </w:r>
      <w:r w:rsidR="00DA0D5B" w:rsidRPr="009B32BF">
        <w:t>1</w:t>
      </w:r>
      <w:r w:rsidR="00DA0D5B" w:rsidRPr="009B32BF">
        <w:rPr>
          <w:rFonts w:hint="eastAsia"/>
        </w:rPr>
        <w:t>標</w:t>
      </w:r>
      <w:r w:rsidR="00DA0D5B" w:rsidRPr="009B32BF">
        <w:t>)</w:t>
      </w:r>
      <w:r w:rsidR="00DA0D5B" w:rsidRPr="009B32BF">
        <w:rPr>
          <w:rFonts w:hint="eastAsia"/>
        </w:rPr>
        <w:t>」開工前，</w:t>
      </w:r>
      <w:r w:rsidR="00692B65" w:rsidRPr="009B32BF">
        <w:rPr>
          <w:rFonts w:hint="eastAsia"/>
        </w:rPr>
        <w:t>該</w:t>
      </w:r>
      <w:r w:rsidR="00DA0D5B" w:rsidRPr="009B32BF">
        <w:rPr>
          <w:rFonts w:hint="eastAsia"/>
        </w:rPr>
        <w:t>府為有效辦理中山橋遷建作業，於</w:t>
      </w:r>
      <w:r w:rsidR="00DA0D5B" w:rsidRPr="009B32BF">
        <w:t>91</w:t>
      </w:r>
      <w:r w:rsidR="00DA0D5B" w:rsidRPr="009B32BF">
        <w:rPr>
          <w:rFonts w:hint="eastAsia"/>
        </w:rPr>
        <w:t>年</w:t>
      </w:r>
      <w:r w:rsidR="00DA0D5B" w:rsidRPr="009B32BF">
        <w:t>2</w:t>
      </w:r>
      <w:r w:rsidR="00DA0D5B" w:rsidRPr="009B32BF">
        <w:rPr>
          <w:rFonts w:hint="eastAsia"/>
        </w:rPr>
        <w:t>月</w:t>
      </w:r>
      <w:r w:rsidR="00DA0D5B" w:rsidRPr="009B32BF">
        <w:t>27</w:t>
      </w:r>
      <w:r w:rsidR="00DA0D5B" w:rsidRPr="009B32BF">
        <w:rPr>
          <w:rFonts w:hint="eastAsia"/>
        </w:rPr>
        <w:t>日頒布「臺北市中山橋遷建小組設置要點」，並自</w:t>
      </w:r>
      <w:r w:rsidR="00277141" w:rsidRPr="009B32BF">
        <w:rPr>
          <w:rFonts w:hint="eastAsia"/>
        </w:rPr>
        <w:t>同</w:t>
      </w:r>
      <w:r w:rsidR="00DA0D5B" w:rsidRPr="009B32BF">
        <w:rPr>
          <w:rFonts w:hint="eastAsia"/>
        </w:rPr>
        <w:t>年</w:t>
      </w:r>
      <w:r w:rsidR="00DA0D5B" w:rsidRPr="009B32BF">
        <w:t>4</w:t>
      </w:r>
      <w:r w:rsidR="00DA0D5B" w:rsidRPr="009B32BF">
        <w:rPr>
          <w:rFonts w:hint="eastAsia"/>
        </w:rPr>
        <w:t>月</w:t>
      </w:r>
      <w:r w:rsidR="00DA0D5B" w:rsidRPr="009B32BF">
        <w:t>26</w:t>
      </w:r>
      <w:r w:rsidR="00DA0D5B" w:rsidRPr="009B32BF">
        <w:rPr>
          <w:rFonts w:hint="eastAsia"/>
        </w:rPr>
        <w:t>日</w:t>
      </w:r>
      <w:r w:rsidR="00692B65" w:rsidRPr="009B32BF">
        <w:rPr>
          <w:rFonts w:hint="eastAsia"/>
        </w:rPr>
        <w:t>開</w:t>
      </w:r>
      <w:r w:rsidR="00DA0D5B" w:rsidRPr="009B32BF">
        <w:rPr>
          <w:rFonts w:hint="eastAsia"/>
        </w:rPr>
        <w:t>始召開委員會議，審議中山橋遷建之各項計畫</w:t>
      </w:r>
      <w:r w:rsidR="00DA0D5B" w:rsidRPr="009B32BF">
        <w:rPr>
          <w:rFonts w:hint="eastAsia"/>
        </w:rPr>
        <w:lastRenderedPageBreak/>
        <w:t>，後於</w:t>
      </w:r>
      <w:r w:rsidR="00DA0D5B" w:rsidRPr="009B32BF">
        <w:t>93</w:t>
      </w:r>
      <w:r w:rsidR="00DA0D5B" w:rsidRPr="009B32BF">
        <w:rPr>
          <w:rFonts w:hint="eastAsia"/>
        </w:rPr>
        <w:t>年</w:t>
      </w:r>
      <w:r w:rsidR="00DA0D5B" w:rsidRPr="009B32BF">
        <w:t>10</w:t>
      </w:r>
      <w:r w:rsidR="00DA0D5B" w:rsidRPr="009B32BF">
        <w:rPr>
          <w:rFonts w:hint="eastAsia"/>
        </w:rPr>
        <w:t>月</w:t>
      </w:r>
      <w:r w:rsidR="00DA0D5B" w:rsidRPr="009B32BF">
        <w:t>8</w:t>
      </w:r>
      <w:r w:rsidR="00DA0D5B" w:rsidRPr="009B32BF">
        <w:rPr>
          <w:rFonts w:hint="eastAsia"/>
        </w:rPr>
        <w:t>日第</w:t>
      </w:r>
      <w:r w:rsidR="00DA0D5B" w:rsidRPr="009B32BF">
        <w:t>7</w:t>
      </w:r>
      <w:r w:rsidR="00DA0D5B" w:rsidRPr="009B32BF">
        <w:rPr>
          <w:rFonts w:hint="eastAsia"/>
        </w:rPr>
        <w:t>次會議確定中山舊橋重組圓山河方案，並於第</w:t>
      </w:r>
      <w:r w:rsidR="00DA0D5B" w:rsidRPr="009B32BF">
        <w:t>8</w:t>
      </w:r>
      <w:r w:rsidR="00DA0D5B" w:rsidRPr="009B32BF">
        <w:rPr>
          <w:rFonts w:hint="eastAsia"/>
        </w:rPr>
        <w:t>次會議結論略以</w:t>
      </w:r>
      <w:r w:rsidR="00DA0D5B" w:rsidRPr="009B32BF">
        <w:t>:</w:t>
      </w:r>
      <w:r w:rsidR="00DA0D5B" w:rsidRPr="009B32BF">
        <w:rPr>
          <w:rFonts w:hint="eastAsia"/>
        </w:rPr>
        <w:t>會後除有必要外，可免再召開委員會議，如有必要，請以提送資料送請各委員審視的方式辦理即可。惟</w:t>
      </w:r>
      <w:r w:rsidR="00692B65" w:rsidRPr="009B32BF">
        <w:rPr>
          <w:rFonts w:hint="eastAsia"/>
        </w:rPr>
        <w:t>馬前市長於</w:t>
      </w:r>
      <w:r w:rsidR="00DA0D5B" w:rsidRPr="009B32BF">
        <w:t>94</w:t>
      </w:r>
      <w:r w:rsidR="00DA0D5B" w:rsidRPr="009B32BF">
        <w:rPr>
          <w:rFonts w:hint="eastAsia"/>
        </w:rPr>
        <w:t>年</w:t>
      </w:r>
      <w:r w:rsidR="00DA0D5B" w:rsidRPr="009B32BF">
        <w:t>8</w:t>
      </w:r>
      <w:r w:rsidR="00DA0D5B" w:rsidRPr="009B32BF">
        <w:rPr>
          <w:rFonts w:hint="eastAsia"/>
        </w:rPr>
        <w:t>月</w:t>
      </w:r>
      <w:r w:rsidR="00DA0D5B" w:rsidRPr="009B32BF">
        <w:t>15</w:t>
      </w:r>
      <w:r w:rsidR="00DA0D5B" w:rsidRPr="009B32BF">
        <w:rPr>
          <w:rFonts w:hint="eastAsia"/>
        </w:rPr>
        <w:t>日中山橋遷建圓山河方案會議時裁示</w:t>
      </w:r>
      <w:r w:rsidR="00692B65" w:rsidRPr="009B32BF">
        <w:rPr>
          <w:rFonts w:hint="eastAsia"/>
        </w:rPr>
        <w:t>，</w:t>
      </w:r>
      <w:r w:rsidR="00DA0D5B" w:rsidRPr="009B32BF">
        <w:rPr>
          <w:rFonts w:hint="eastAsia"/>
          <w:b/>
        </w:rPr>
        <w:t>檢討舊橋重組於河川地之適法性</w:t>
      </w:r>
      <w:r w:rsidR="00DA0D5B" w:rsidRPr="009B32BF">
        <w:rPr>
          <w:rFonts w:hint="eastAsia"/>
        </w:rPr>
        <w:t>，</w:t>
      </w:r>
      <w:r w:rsidR="00692B65" w:rsidRPr="009B32BF">
        <w:rPr>
          <w:rFonts w:hint="eastAsia"/>
        </w:rPr>
        <w:t>該府</w:t>
      </w:r>
      <w:r w:rsidR="00DA0D5B" w:rsidRPr="009B32BF">
        <w:rPr>
          <w:rFonts w:hint="eastAsia"/>
        </w:rPr>
        <w:t>工務局水利工程處</w:t>
      </w:r>
      <w:r w:rsidR="00692B65" w:rsidRPr="009B32BF">
        <w:rPr>
          <w:rFonts w:hint="eastAsia"/>
        </w:rPr>
        <w:t>召開</w:t>
      </w:r>
      <w:r w:rsidR="00DA0D5B" w:rsidRPr="009B32BF">
        <w:t>95</w:t>
      </w:r>
      <w:r w:rsidR="00DA0D5B" w:rsidRPr="009B32BF">
        <w:rPr>
          <w:rFonts w:hint="eastAsia"/>
        </w:rPr>
        <w:t>年</w:t>
      </w:r>
      <w:r w:rsidR="00DA0D5B" w:rsidRPr="009B32BF">
        <w:t>11</w:t>
      </w:r>
      <w:r w:rsidR="00DA0D5B" w:rsidRPr="009B32BF">
        <w:rPr>
          <w:rFonts w:hint="eastAsia"/>
        </w:rPr>
        <w:t>月</w:t>
      </w:r>
      <w:r w:rsidR="00DA0D5B" w:rsidRPr="009B32BF">
        <w:t>7</w:t>
      </w:r>
      <w:r w:rsidR="00DA0D5B" w:rsidRPr="009B32BF">
        <w:rPr>
          <w:rFonts w:hint="eastAsia"/>
        </w:rPr>
        <w:t>日中山橋圓山河方案研商會議結論</w:t>
      </w:r>
      <w:r w:rsidR="00DA0D5B" w:rsidRPr="009B32BF">
        <w:t>:</w:t>
      </w:r>
      <w:r w:rsidR="00DA0D5B" w:rsidRPr="009B32BF">
        <w:rPr>
          <w:rFonts w:hint="eastAsia"/>
        </w:rPr>
        <w:t>中山舊橋非為圓山河的必要設施，基於防洪的考量，舊橋龐大的量體對洪流的影響不容忽視；與會顧問與水利署代表均認為中山舊橋不宜重組於河川地，爰圓山河方案因適法性問題，未再予推動。</w:t>
      </w:r>
    </w:p>
    <w:p w:rsidR="00277141" w:rsidRPr="009B32BF" w:rsidRDefault="00DA0D5B" w:rsidP="00DA0D5B">
      <w:pPr>
        <w:pStyle w:val="4"/>
      </w:pPr>
      <w:r w:rsidRPr="009B32BF">
        <w:rPr>
          <w:rFonts w:hint="eastAsia"/>
        </w:rPr>
        <w:t>中山舊橋於拆除之初，考量後續重組需求，針對</w:t>
      </w:r>
      <w:r w:rsidRPr="009B32BF">
        <w:t>435</w:t>
      </w:r>
      <w:r w:rsidRPr="009B32BF">
        <w:rPr>
          <w:rFonts w:hint="eastAsia"/>
        </w:rPr>
        <w:t>塊橋體構件，均有元件編碼。有關構件單元接合部分，</w:t>
      </w:r>
      <w:r w:rsidR="00277141" w:rsidRPr="009B32BF">
        <w:rPr>
          <w:rFonts w:hint="eastAsia"/>
        </w:rPr>
        <w:t>依</w:t>
      </w:r>
      <w:r w:rsidRPr="009B32BF">
        <w:t>94</w:t>
      </w:r>
      <w:r w:rsidRPr="009B32BF">
        <w:rPr>
          <w:rFonts w:hint="eastAsia"/>
        </w:rPr>
        <w:t>年「中山舊橋遷建新址初步規劃設計成果報告」之設計構想</w:t>
      </w:r>
      <w:r w:rsidR="00277141" w:rsidRPr="009B32BF">
        <w:rPr>
          <w:rFonts w:hint="eastAsia"/>
        </w:rPr>
        <w:t>：</w:t>
      </w:r>
      <w:r w:rsidRPr="009B32BF">
        <w:rPr>
          <w:rFonts w:hint="eastAsia"/>
        </w:rPr>
        <w:t>「鋼筋混凝土元件間接合係以化學錨筋植入</w:t>
      </w:r>
      <w:r w:rsidRPr="009B32BF">
        <w:t>2</w:t>
      </w:r>
      <w:r w:rsidRPr="009B32BF">
        <w:rPr>
          <w:rFonts w:hint="eastAsia"/>
        </w:rPr>
        <w:t>元件相對接合處，再以錨筋搭接方式處理，鋼骨混凝土元件則以鋼骨銲接結合，配合不收縮混凝土之灌注，達到與相鄰構件結合之目的，以傳遞壓力彎矩及剪力。需結合之</w:t>
      </w:r>
      <w:r w:rsidR="00277141" w:rsidRPr="009B32BF">
        <w:rPr>
          <w:rFonts w:hint="eastAsia"/>
        </w:rPr>
        <w:t>2</w:t>
      </w:r>
      <w:r w:rsidRPr="009B32BF">
        <w:rPr>
          <w:rFonts w:hint="eastAsia"/>
        </w:rPr>
        <w:t>分塊間應以水刀將結合面各掃除</w:t>
      </w:r>
      <w:r w:rsidRPr="009B32BF">
        <w:t>15</w:t>
      </w:r>
      <w:r w:rsidRPr="009B32BF">
        <w:rPr>
          <w:rFonts w:hint="eastAsia"/>
        </w:rPr>
        <w:t>公分，在組裝時配合拆卸作業時已完成之構件編號及座標，建議應</w:t>
      </w:r>
      <w:r w:rsidR="00277141" w:rsidRPr="009B32BF">
        <w:rPr>
          <w:rFonts w:hint="eastAsia"/>
        </w:rPr>
        <w:t>設立現場組裝工場，配合重型電動天車之運作，以達細部調整之目的。」</w:t>
      </w:r>
    </w:p>
    <w:p w:rsidR="00DA0D5B" w:rsidRPr="009B32BF" w:rsidRDefault="00DA0D5B" w:rsidP="00DA0D5B">
      <w:pPr>
        <w:pStyle w:val="4"/>
      </w:pPr>
      <w:r w:rsidRPr="009B32BF">
        <w:rPr>
          <w:rFonts w:hint="eastAsia"/>
        </w:rPr>
        <w:t>另</w:t>
      </w:r>
      <w:r w:rsidR="00277141" w:rsidRPr="009B32BF">
        <w:rPr>
          <w:rFonts w:hint="eastAsia"/>
        </w:rPr>
        <w:t>該</w:t>
      </w:r>
      <w:r w:rsidRPr="009B32BF">
        <w:rPr>
          <w:rFonts w:hint="eastAsia"/>
        </w:rPr>
        <w:t>府文化局委託辦理之「歷史建築『中山橋』保存再利用計畫」將併同評估中山橋後續重組可行性</w:t>
      </w:r>
      <w:r w:rsidRPr="009B32BF">
        <w:t>(</w:t>
      </w:r>
      <w:r w:rsidRPr="009B32BF">
        <w:rPr>
          <w:rFonts w:hint="eastAsia"/>
        </w:rPr>
        <w:t>含地點</w:t>
      </w:r>
      <w:r w:rsidRPr="009B32BF">
        <w:t>)</w:t>
      </w:r>
      <w:r w:rsidRPr="009B32BF">
        <w:rPr>
          <w:rFonts w:hint="eastAsia"/>
        </w:rPr>
        <w:t>，履約過程</w:t>
      </w:r>
      <w:r w:rsidR="00277141" w:rsidRPr="009B32BF">
        <w:rPr>
          <w:rFonts w:hint="eastAsia"/>
        </w:rPr>
        <w:t>均</w:t>
      </w:r>
      <w:r w:rsidRPr="009B32BF">
        <w:rPr>
          <w:rFonts w:hint="eastAsia"/>
        </w:rPr>
        <w:t>將請</w:t>
      </w:r>
      <w:r w:rsidR="00277141" w:rsidRPr="009B32BF">
        <w:rPr>
          <w:rFonts w:hint="eastAsia"/>
        </w:rPr>
        <w:t>該</w:t>
      </w:r>
      <w:r w:rsidRPr="009B32BF">
        <w:rPr>
          <w:rFonts w:hint="eastAsia"/>
        </w:rPr>
        <w:t>府</w:t>
      </w:r>
      <w:r w:rsidR="00277141" w:rsidRPr="009B32BF">
        <w:rPr>
          <w:rFonts w:hint="eastAsia"/>
        </w:rPr>
        <w:t>管理單位</w:t>
      </w:r>
      <w:r w:rsidRPr="009B32BF">
        <w:rPr>
          <w:rFonts w:hint="eastAsia"/>
        </w:rPr>
        <w:t>工務局水利處出席相關會議併同討論。有關橋體構件保存方式部分，查《文化資產保存法》並未就</w:t>
      </w:r>
      <w:r w:rsidR="007B522A">
        <w:rPr>
          <w:rFonts w:hint="eastAsia"/>
        </w:rPr>
        <w:t>各種文化資產類型明定</w:t>
      </w:r>
      <w:r w:rsidRPr="009B32BF">
        <w:rPr>
          <w:rFonts w:hint="eastAsia"/>
        </w:rPr>
        <w:t>保護方</w:t>
      </w:r>
      <w:r w:rsidR="00277141" w:rsidRPr="009B32BF">
        <w:rPr>
          <w:rFonts w:hint="eastAsia"/>
        </w:rPr>
        <w:t>式，且文化資產保</w:t>
      </w:r>
      <w:r w:rsidR="00277141" w:rsidRPr="009B32BF">
        <w:rPr>
          <w:rFonts w:hint="eastAsia"/>
        </w:rPr>
        <w:lastRenderedPageBreak/>
        <w:t>護、維護方式亦因個案類型及現況不同而有所差異。</w:t>
      </w:r>
      <w:r w:rsidRPr="009B32BF">
        <w:rPr>
          <w:rFonts w:hint="eastAsia"/>
        </w:rPr>
        <w:t>本案歷史建築「中山橋」構件排列置放於</w:t>
      </w:r>
      <w:r w:rsidR="004C7607" w:rsidRPr="009B32BF">
        <w:rPr>
          <w:rFonts w:hint="eastAsia"/>
        </w:rPr>
        <w:t>再春游泳池舊址</w:t>
      </w:r>
      <w:r w:rsidRPr="009B32BF">
        <w:rPr>
          <w:rFonts w:hint="eastAsia"/>
        </w:rPr>
        <w:t>，並由</w:t>
      </w:r>
      <w:r w:rsidR="003165DB" w:rsidRPr="009B32BF">
        <w:rPr>
          <w:rFonts w:hint="eastAsia"/>
        </w:rPr>
        <w:t>臺北市</w:t>
      </w:r>
      <w:r w:rsidRPr="009B32BF">
        <w:rPr>
          <w:rFonts w:hint="eastAsia"/>
        </w:rPr>
        <w:t>水利處進行管理維護，該處為避免橋體構件受雨淋或其它外在環境影響，已將牆體構件分別</w:t>
      </w:r>
      <w:r w:rsidR="00277141" w:rsidRPr="009B32BF">
        <w:rPr>
          <w:rFonts w:hint="eastAsia"/>
        </w:rPr>
        <w:t>覆蓋帆布防水，該置放地點並有圍籬區隔及相關門禁，以防止橋體構件遭</w:t>
      </w:r>
      <w:r w:rsidRPr="009B32BF">
        <w:rPr>
          <w:rFonts w:hint="eastAsia"/>
        </w:rPr>
        <w:t>人為</w:t>
      </w:r>
      <w:r w:rsidR="00277141" w:rsidRPr="009B32BF">
        <w:rPr>
          <w:rFonts w:hint="eastAsia"/>
        </w:rPr>
        <w:t>破</w:t>
      </w:r>
      <w:r w:rsidRPr="009B32BF">
        <w:rPr>
          <w:rFonts w:hint="eastAsia"/>
        </w:rPr>
        <w:t>壞。</w:t>
      </w:r>
    </w:p>
    <w:p w:rsidR="00DA0D5B" w:rsidRPr="009B32BF" w:rsidRDefault="00C81546" w:rsidP="007860B8">
      <w:pPr>
        <w:pStyle w:val="3"/>
      </w:pPr>
      <w:r w:rsidRPr="009B32BF">
        <w:rPr>
          <w:rFonts w:hint="eastAsia"/>
        </w:rPr>
        <w:t>歷年來</w:t>
      </w:r>
      <w:r w:rsidR="00755364" w:rsidRPr="009B32BF">
        <w:rPr>
          <w:rFonts w:hint="eastAsia"/>
        </w:rPr>
        <w:t>易</w:t>
      </w:r>
      <w:r w:rsidR="005A44AC" w:rsidRPr="009B32BF">
        <w:rPr>
          <w:rFonts w:hint="eastAsia"/>
        </w:rPr>
        <w:t>地</w:t>
      </w:r>
      <w:r w:rsidRPr="009B32BF">
        <w:rPr>
          <w:rFonts w:hint="eastAsia"/>
        </w:rPr>
        <w:t>重組中山橋之評估地點及審查意見</w:t>
      </w:r>
    </w:p>
    <w:p w:rsidR="00C81546" w:rsidRPr="009B32BF" w:rsidRDefault="00C81546" w:rsidP="00457123">
      <w:pPr>
        <w:pStyle w:val="33"/>
        <w:ind w:left="1361" w:firstLine="680"/>
      </w:pPr>
      <w:r w:rsidRPr="009B32BF">
        <w:rPr>
          <w:rFonts w:hint="eastAsia"/>
        </w:rPr>
        <w:t>中山舊橋經臺北市政府拆除後，該府一再表示將儘速</w:t>
      </w:r>
      <w:r w:rsidRPr="009B32BF">
        <w:rPr>
          <w:rFonts w:hint="eastAsia"/>
          <w:b/>
        </w:rPr>
        <w:t>「易地重建，再現風華」</w:t>
      </w:r>
      <w:r w:rsidRPr="009B32BF">
        <w:rPr>
          <w:rFonts w:hint="eastAsia"/>
        </w:rPr>
        <w:t>，以符歷史建築不能拆毀，只能移築之規定，惟迄今已逾</w:t>
      </w:r>
      <w:r w:rsidRPr="009B32BF">
        <w:t>16</w:t>
      </w:r>
      <w:r w:rsidRPr="009B32BF">
        <w:rPr>
          <w:rFonts w:hint="eastAsia"/>
        </w:rPr>
        <w:t>年，仍無具體方案。</w:t>
      </w:r>
      <w:r w:rsidR="00D32870" w:rsidRPr="009B32BF">
        <w:rPr>
          <w:rFonts w:hint="eastAsia"/>
        </w:rPr>
        <w:t>據該府函復資料，</w:t>
      </w:r>
      <w:r w:rsidRPr="009B32BF">
        <w:rPr>
          <w:rFonts w:hint="eastAsia"/>
        </w:rPr>
        <w:t>歷年來重組中山橋之評估地點及審查意見列如下表：</w:t>
      </w:r>
    </w:p>
    <w:p w:rsidR="00C81546" w:rsidRPr="009B32BF" w:rsidRDefault="00D32870" w:rsidP="00D32870">
      <w:pPr>
        <w:pStyle w:val="3"/>
        <w:numPr>
          <w:ilvl w:val="0"/>
          <w:numId w:val="0"/>
        </w:numPr>
        <w:ind w:left="1361"/>
        <w:jc w:val="center"/>
      </w:pPr>
      <w:r w:rsidRPr="009B32BF">
        <w:rPr>
          <w:rFonts w:hint="eastAsia"/>
        </w:rPr>
        <w:t>表</w:t>
      </w:r>
      <w:r w:rsidR="00E155CF" w:rsidRPr="009B32BF">
        <w:rPr>
          <w:rFonts w:hint="eastAsia"/>
        </w:rPr>
        <w:t>7</w:t>
      </w:r>
      <w:r w:rsidRPr="009B32BF">
        <w:rPr>
          <w:rFonts w:hint="eastAsia"/>
        </w:rPr>
        <w:t xml:space="preserve"> 中山橋重組評估地點綜整表</w:t>
      </w:r>
    </w:p>
    <w:tbl>
      <w:tblPr>
        <w:tblW w:w="9014" w:type="dxa"/>
        <w:tblInd w:w="108" w:type="dxa"/>
        <w:tblLayout w:type="fixed"/>
        <w:tblLook w:val="0000" w:firstRow="0" w:lastRow="0" w:firstColumn="0" w:lastColumn="0" w:noHBand="0" w:noVBand="0"/>
      </w:tblPr>
      <w:tblGrid>
        <w:gridCol w:w="1417"/>
        <w:gridCol w:w="3288"/>
        <w:gridCol w:w="4309"/>
      </w:tblGrid>
      <w:tr w:rsidR="009B32BF" w:rsidRPr="009B32BF" w:rsidTr="00D32870">
        <w:trPr>
          <w:tblHeader/>
        </w:trPr>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2870" w:rsidRPr="009B32BF" w:rsidRDefault="00D32870" w:rsidP="00D32870">
            <w:pPr>
              <w:pStyle w:val="aff3"/>
              <w:spacing w:after="0"/>
              <w:jc w:val="center"/>
              <w:rPr>
                <w:sz w:val="24"/>
                <w:szCs w:val="24"/>
              </w:rPr>
            </w:pPr>
            <w:r w:rsidRPr="009B32BF">
              <w:rPr>
                <w:rFonts w:hAnsi="標楷體"/>
                <w:b/>
                <w:bCs/>
                <w:sz w:val="24"/>
                <w:szCs w:val="24"/>
              </w:rPr>
              <w:t>評估地點</w:t>
            </w:r>
          </w:p>
        </w:tc>
        <w:tc>
          <w:tcPr>
            <w:tcW w:w="3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2870" w:rsidRPr="009B32BF" w:rsidRDefault="00D32870" w:rsidP="00D32870">
            <w:pPr>
              <w:pStyle w:val="aff3"/>
              <w:spacing w:after="0"/>
              <w:jc w:val="center"/>
              <w:rPr>
                <w:rFonts w:hAnsi="標楷體"/>
                <w:b/>
                <w:bCs/>
                <w:sz w:val="24"/>
                <w:szCs w:val="24"/>
              </w:rPr>
            </w:pPr>
            <w:r w:rsidRPr="009B32BF">
              <w:rPr>
                <w:rFonts w:hAnsi="標楷體"/>
                <w:b/>
                <w:bCs/>
                <w:sz w:val="24"/>
                <w:szCs w:val="24"/>
              </w:rPr>
              <w:t>審查方式</w:t>
            </w:r>
          </w:p>
        </w:tc>
        <w:tc>
          <w:tcPr>
            <w:tcW w:w="43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2870" w:rsidRPr="009B32BF" w:rsidRDefault="00D32870" w:rsidP="00D32870">
            <w:pPr>
              <w:pStyle w:val="aff3"/>
              <w:spacing w:after="0"/>
              <w:jc w:val="center"/>
              <w:rPr>
                <w:rFonts w:hAnsi="標楷體"/>
                <w:b/>
                <w:bCs/>
                <w:sz w:val="24"/>
                <w:szCs w:val="24"/>
              </w:rPr>
            </w:pPr>
            <w:r w:rsidRPr="009B32BF">
              <w:rPr>
                <w:rFonts w:hAnsi="標楷體"/>
                <w:b/>
                <w:bCs/>
                <w:sz w:val="24"/>
                <w:szCs w:val="24"/>
              </w:rPr>
              <w:t>審查結果</w:t>
            </w:r>
          </w:p>
        </w:tc>
      </w:tr>
      <w:tr w:rsidR="009B32BF" w:rsidRPr="009B32BF" w:rsidTr="00D32870">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中山一號公園(圓山公園)</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91.09.05 中山橋遷建小組第2次委員會</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為圓山貝塚遺跡，不宜作為中山舊橋遷建之橋址。</w:t>
            </w:r>
          </w:p>
        </w:tc>
      </w:tr>
      <w:tr w:rsidR="009B32BF" w:rsidRPr="009B32BF" w:rsidTr="00D32870">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中山二號公園(中山美術公園)</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91.09.05、91.09.23 、91.12.13、92.10.07中山橋遷建小組第2、3、4、5次委員會</w:t>
            </w:r>
          </w:p>
          <w:p w:rsidR="00D32870" w:rsidRPr="009B32BF" w:rsidRDefault="00D32870" w:rsidP="00D32870">
            <w:pPr>
              <w:pStyle w:val="aff3"/>
              <w:rPr>
                <w:rFonts w:hAnsi="標楷體"/>
                <w:sz w:val="24"/>
                <w:szCs w:val="24"/>
              </w:rPr>
            </w:pPr>
            <w:r w:rsidRPr="009B32BF">
              <w:rPr>
                <w:rFonts w:hAnsi="標楷體"/>
                <w:sz w:val="24"/>
                <w:szCs w:val="24"/>
              </w:rPr>
              <w:t>92.07.23 工務局研商「中山舊橋重組位址」相關事宜</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1.中山二號公園即將變更為都市計畫「美術公園特定專用區」，且變更後其使用目的與整體規劃確實無法與中山舊橋相容，請排除「結合規劃」之可能性。</w:t>
            </w:r>
          </w:p>
          <w:p w:rsidR="00D32870" w:rsidRPr="009B32BF" w:rsidRDefault="00D32870" w:rsidP="00D32870">
            <w:pPr>
              <w:pStyle w:val="aff3"/>
              <w:rPr>
                <w:rFonts w:hAnsi="標楷體"/>
                <w:sz w:val="24"/>
                <w:szCs w:val="24"/>
              </w:rPr>
            </w:pPr>
            <w:r w:rsidRPr="009B32BF">
              <w:rPr>
                <w:rFonts w:hAnsi="標楷體"/>
                <w:sz w:val="24"/>
                <w:szCs w:val="24"/>
              </w:rPr>
              <w:t>2.平面佈置限制將受到現有設施限制，亦影響美術館發展。</w:t>
            </w:r>
          </w:p>
        </w:tc>
      </w:tr>
      <w:tr w:rsidR="009B32BF" w:rsidRPr="009B32BF" w:rsidTr="00D32870">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兒童育樂中心</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91.09.05、91.12.13、92.10.07中山橋遷建小組第2、4、5次委員會</w:t>
            </w:r>
          </w:p>
          <w:p w:rsidR="00D32870" w:rsidRPr="009B32BF" w:rsidRDefault="00D32870" w:rsidP="00D32870">
            <w:pPr>
              <w:pStyle w:val="aff3"/>
              <w:rPr>
                <w:rFonts w:hAnsi="標楷體"/>
                <w:sz w:val="24"/>
                <w:szCs w:val="24"/>
              </w:rPr>
            </w:pPr>
            <w:r w:rsidRPr="009B32BF">
              <w:rPr>
                <w:rFonts w:hAnsi="標楷體"/>
                <w:sz w:val="24"/>
                <w:szCs w:val="24"/>
              </w:rPr>
              <w:t>92.07.23 工務局研商「中山舊橋重組位址」相關事宜</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量體龐大，重組於兒童育樂中心，將破壞園區內的遊樂設施，且施工期長，導致兒育中心無法營運。</w:t>
            </w:r>
          </w:p>
        </w:tc>
      </w:tr>
      <w:tr w:rsidR="009B32BF" w:rsidRPr="009B32BF" w:rsidTr="00D32870">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新生公園</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91.09.05、91.09.23 、91.12.13、92.10.07中山橋遷建小組第2、3、4、5次委員會</w:t>
            </w:r>
          </w:p>
          <w:p w:rsidR="00D32870" w:rsidRPr="009B32BF" w:rsidRDefault="00D32870" w:rsidP="00D32870">
            <w:pPr>
              <w:pStyle w:val="aff3"/>
              <w:rPr>
                <w:rFonts w:hAnsi="標楷體"/>
                <w:sz w:val="24"/>
                <w:szCs w:val="24"/>
              </w:rPr>
            </w:pPr>
            <w:r w:rsidRPr="009B32BF">
              <w:rPr>
                <w:rFonts w:hAnsi="標楷體"/>
                <w:sz w:val="24"/>
                <w:szCs w:val="24"/>
              </w:rPr>
              <w:lastRenderedPageBreak/>
              <w:t>92.07.23 工務局研商「中山舊橋重組位址」相關事宜</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lastRenderedPageBreak/>
              <w:t>1.位於航高限制區內，且橋兩端引道太長導致破壞現有設施或佔用草坪地。</w:t>
            </w:r>
          </w:p>
          <w:p w:rsidR="00D32870" w:rsidRPr="009B32BF" w:rsidRDefault="00D32870" w:rsidP="00D32870">
            <w:pPr>
              <w:pStyle w:val="aff3"/>
              <w:rPr>
                <w:rFonts w:hAnsi="標楷體"/>
                <w:sz w:val="24"/>
                <w:szCs w:val="24"/>
              </w:rPr>
            </w:pPr>
            <w:r w:rsidRPr="009B32BF">
              <w:rPr>
                <w:rFonts w:hAnsi="標楷體"/>
                <w:sz w:val="24"/>
                <w:szCs w:val="24"/>
              </w:rPr>
              <w:t>2.舊橋重組與既有加壓站、配水池及</w:t>
            </w:r>
            <w:r w:rsidRPr="009B32BF">
              <w:rPr>
                <w:rFonts w:hAnsi="標楷體"/>
                <w:sz w:val="24"/>
                <w:szCs w:val="24"/>
              </w:rPr>
              <w:lastRenderedPageBreak/>
              <w:t>排水箱涵等地下設施產生相互干擾，將影響舊橋重組方位之配置。</w:t>
            </w:r>
          </w:p>
          <w:p w:rsidR="00D32870" w:rsidRPr="009B32BF" w:rsidRDefault="00D32870" w:rsidP="00D32870">
            <w:pPr>
              <w:pStyle w:val="aff3"/>
              <w:rPr>
                <w:rFonts w:hAnsi="標楷體"/>
                <w:sz w:val="24"/>
                <w:szCs w:val="24"/>
              </w:rPr>
            </w:pPr>
            <w:r w:rsidRPr="009B32BF">
              <w:rPr>
                <w:rFonts w:hAnsi="標楷體"/>
                <w:sz w:val="24"/>
                <w:szCs w:val="24"/>
              </w:rPr>
              <w:t>3.重組後將受航機噪音影響。</w:t>
            </w:r>
          </w:p>
        </w:tc>
      </w:tr>
      <w:tr w:rsidR="009B32BF" w:rsidRPr="009B32BF" w:rsidTr="00D32870">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lastRenderedPageBreak/>
              <w:t>大湖公園</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91.09.05、91.12.13、92.10.07中山橋遷建小組第2、4、5次委員會</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在大湖內興建構造物，致減少大湖公園貯洪容量，將遭居民反對。</w:t>
            </w:r>
          </w:p>
        </w:tc>
      </w:tr>
      <w:tr w:rsidR="009B32BF" w:rsidRPr="009B32BF" w:rsidTr="00D32870">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關渡自然公園</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91.09.05、91.09.23 、91.12.13、92.10.07中山橋遷建小組第2、3、4、5次委員會</w:t>
            </w:r>
          </w:p>
          <w:p w:rsidR="00D32870" w:rsidRPr="009B32BF" w:rsidRDefault="00D32870" w:rsidP="00D32870">
            <w:pPr>
              <w:pStyle w:val="aff3"/>
              <w:rPr>
                <w:rFonts w:hAnsi="標楷體"/>
                <w:sz w:val="24"/>
                <w:szCs w:val="24"/>
              </w:rPr>
            </w:pP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1.有海風鹽份侵蝕，不利老舊橋梁構件之保存。</w:t>
            </w:r>
          </w:p>
          <w:p w:rsidR="00D32870" w:rsidRPr="009B32BF" w:rsidRDefault="00D32870" w:rsidP="00D32870">
            <w:pPr>
              <w:pStyle w:val="aff3"/>
              <w:rPr>
                <w:rFonts w:hAnsi="標楷體"/>
                <w:sz w:val="24"/>
                <w:szCs w:val="24"/>
              </w:rPr>
            </w:pPr>
            <w:r w:rsidRPr="009B32BF">
              <w:rPr>
                <w:rFonts w:hAnsi="標楷體"/>
                <w:sz w:val="24"/>
                <w:szCs w:val="24"/>
              </w:rPr>
              <w:t>2.關渡自然保留區，為農委會及經濟部於民國76年公告成立，保留區的相關規定比保護區嚴謹，係依文化資產法所規範，除限制進入外，對景觀及動植物均不能破壞，規定相當嚴格；若重組位置確切位於保留區範圍內，本方案不可行。</w:t>
            </w:r>
          </w:p>
        </w:tc>
      </w:tr>
      <w:tr w:rsidR="009B32BF" w:rsidRPr="009B32BF" w:rsidTr="00D32870">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大佳河濱公園</w:t>
            </w:r>
          </w:p>
          <w:p w:rsidR="00D32870" w:rsidRPr="009B32BF" w:rsidRDefault="00D32870" w:rsidP="00D32870">
            <w:pPr>
              <w:pStyle w:val="aff3"/>
              <w:rPr>
                <w:rFonts w:hAnsi="標楷體"/>
                <w:sz w:val="24"/>
                <w:szCs w:val="24"/>
              </w:rPr>
            </w:pPr>
            <w:r w:rsidRPr="009B32BF">
              <w:rPr>
                <w:rFonts w:hAnsi="標楷體"/>
                <w:sz w:val="24"/>
                <w:szCs w:val="24"/>
              </w:rPr>
              <w:t>圓山河</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91.09.23 、93.10.08、94.05.11中山橋遷建小組第3、7、8次委員會</w:t>
            </w:r>
          </w:p>
          <w:p w:rsidR="00D32870" w:rsidRPr="009B32BF" w:rsidRDefault="00D32870" w:rsidP="00D32870">
            <w:pPr>
              <w:pStyle w:val="aff3"/>
              <w:rPr>
                <w:rFonts w:hAnsi="標楷體"/>
                <w:sz w:val="24"/>
                <w:szCs w:val="24"/>
              </w:rPr>
            </w:pPr>
            <w:r w:rsidRPr="009B32BF">
              <w:rPr>
                <w:rFonts w:hAnsi="標楷體"/>
                <w:sz w:val="24"/>
                <w:szCs w:val="24"/>
              </w:rPr>
              <w:t>94.08.15 本府「工務局養護工程處中山橋遷建圓山河方案」</w:t>
            </w:r>
          </w:p>
          <w:p w:rsidR="00D32870" w:rsidRPr="009B32BF" w:rsidRDefault="00D32870" w:rsidP="00D32870">
            <w:pPr>
              <w:pStyle w:val="aff3"/>
              <w:rPr>
                <w:rFonts w:hAnsi="標楷體"/>
                <w:sz w:val="24"/>
                <w:szCs w:val="24"/>
              </w:rPr>
            </w:pPr>
            <w:r w:rsidRPr="009B32BF">
              <w:rPr>
                <w:rFonts w:hAnsi="標楷體"/>
                <w:sz w:val="24"/>
                <w:szCs w:val="24"/>
              </w:rPr>
              <w:t>95.11.07 工務局水利工程處「中山舊橋遷建圓山河方案」</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1.本方案工程費龐大，造成財務負擔。</w:t>
            </w:r>
          </w:p>
          <w:p w:rsidR="00D32870" w:rsidRPr="009B32BF" w:rsidRDefault="00D32870" w:rsidP="00D32870">
            <w:pPr>
              <w:pStyle w:val="aff3"/>
              <w:rPr>
                <w:rFonts w:hAnsi="標楷體"/>
                <w:sz w:val="24"/>
                <w:szCs w:val="24"/>
              </w:rPr>
            </w:pPr>
            <w:r w:rsidRPr="009B32BF">
              <w:rPr>
                <w:rFonts w:hAnsi="標楷體"/>
                <w:sz w:val="24"/>
                <w:szCs w:val="24"/>
              </w:rPr>
              <w:t>2.中山舊橋非為圓山河的必要設施，基於防洪的考量，舊橋龐大的量體對洪流的影響不容忽視；在中山舊橋遷建圓山河方案會議中文化、水利與水利署各顧問對中山舊橋重組圓山河方案的適法性均表異議，認為中山舊橋不宜重組於河川地。</w:t>
            </w:r>
          </w:p>
        </w:tc>
      </w:tr>
      <w:tr w:rsidR="009B32BF" w:rsidRPr="009B32BF" w:rsidTr="00D32870">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中山計程車站</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91.09.23 中山橋遷建小組第3次委員會</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遷建小組第3次委員會議中討論，非合適位址。</w:t>
            </w:r>
          </w:p>
        </w:tc>
      </w:tr>
      <w:tr w:rsidR="009B32BF" w:rsidRPr="009B32BF" w:rsidTr="00D32870">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再春游泳池</w:t>
            </w:r>
            <w:r w:rsidR="004C7607" w:rsidRPr="009B32BF">
              <w:rPr>
                <w:rFonts w:hAnsi="標楷體" w:hint="eastAsia"/>
                <w:sz w:val="24"/>
                <w:szCs w:val="24"/>
              </w:rPr>
              <w:t>舊址</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91.09.23 中山橋遷建小組第3次委員會</w:t>
            </w:r>
          </w:p>
          <w:p w:rsidR="00D32870" w:rsidRPr="009B32BF" w:rsidRDefault="00D32870" w:rsidP="00D32870">
            <w:pPr>
              <w:pStyle w:val="aff3"/>
              <w:rPr>
                <w:rFonts w:hAnsi="標楷體"/>
                <w:sz w:val="24"/>
                <w:szCs w:val="24"/>
              </w:rPr>
            </w:pPr>
            <w:r w:rsidRPr="009B32BF">
              <w:rPr>
                <w:rFonts w:hAnsi="標楷體"/>
                <w:sz w:val="24"/>
                <w:szCs w:val="24"/>
              </w:rPr>
              <w:t>92.06.30 工務局養護工程處「中山橋遷建工程舊橋重組位址簡報」</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再春游泳池</w:t>
            </w:r>
            <w:r w:rsidR="004C7607" w:rsidRPr="009B32BF">
              <w:rPr>
                <w:rFonts w:hAnsi="標楷體" w:hint="eastAsia"/>
                <w:sz w:val="24"/>
                <w:szCs w:val="24"/>
              </w:rPr>
              <w:t>舊址</w:t>
            </w:r>
            <w:r w:rsidRPr="009B32BF">
              <w:rPr>
                <w:rFonts w:hAnsi="標楷體"/>
                <w:sz w:val="24"/>
                <w:szCs w:val="24"/>
              </w:rPr>
              <w:t>方案因有地形、土地使用及涉及改建防洪牆的疑慮，該處不宜作為中山舊橋重組之位址。</w:t>
            </w:r>
          </w:p>
        </w:tc>
      </w:tr>
      <w:tr w:rsidR="009B32BF" w:rsidRPr="009B32BF" w:rsidTr="00D32870">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酒泉街與中山北路口</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91.12.13 、92.10.07中山橋遷建小組第4、5次委員會</w:t>
            </w:r>
          </w:p>
          <w:p w:rsidR="00D32870" w:rsidRPr="009B32BF" w:rsidRDefault="00D32870" w:rsidP="00D32870">
            <w:pPr>
              <w:pStyle w:val="aff3"/>
              <w:rPr>
                <w:rFonts w:hAnsi="標楷體"/>
                <w:sz w:val="24"/>
                <w:szCs w:val="24"/>
              </w:rPr>
            </w:pPr>
            <w:r w:rsidRPr="009B32BF">
              <w:rPr>
                <w:rFonts w:hAnsi="標楷體"/>
                <w:sz w:val="24"/>
                <w:szCs w:val="24"/>
              </w:rPr>
              <w:t>92.06.30 工務局養護工程處「中山橋遷建工程舊橋重組位址簡報」</w:t>
            </w:r>
          </w:p>
          <w:p w:rsidR="00D32870" w:rsidRPr="009B32BF" w:rsidRDefault="00D32870" w:rsidP="00D32870">
            <w:pPr>
              <w:pStyle w:val="aff3"/>
              <w:rPr>
                <w:rFonts w:hAnsi="標楷體"/>
                <w:sz w:val="24"/>
                <w:szCs w:val="24"/>
              </w:rPr>
            </w:pPr>
            <w:r w:rsidRPr="009B32BF">
              <w:rPr>
                <w:rFonts w:hAnsi="標楷體"/>
                <w:sz w:val="24"/>
                <w:szCs w:val="24"/>
              </w:rPr>
              <w:t>92.07.23 工務局研商「中</w:t>
            </w:r>
            <w:r w:rsidRPr="009B32BF">
              <w:rPr>
                <w:rFonts w:hAnsi="標楷體"/>
                <w:sz w:val="24"/>
                <w:szCs w:val="24"/>
              </w:rPr>
              <w:lastRenderedPageBreak/>
              <w:t>山舊橋重組位址」相關事宜</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lastRenderedPageBreak/>
              <w:t>1.橋梁龐大之量體對用路人產生壓迫感。</w:t>
            </w:r>
          </w:p>
          <w:p w:rsidR="00D32870" w:rsidRPr="009B32BF" w:rsidRDefault="00D32870" w:rsidP="00D32870">
            <w:pPr>
              <w:pStyle w:val="aff3"/>
              <w:rPr>
                <w:rFonts w:hAnsi="標楷體"/>
                <w:sz w:val="24"/>
                <w:szCs w:val="24"/>
              </w:rPr>
            </w:pPr>
            <w:r w:rsidRPr="009B32BF">
              <w:rPr>
                <w:rFonts w:hAnsi="標楷體"/>
                <w:sz w:val="24"/>
                <w:szCs w:val="24"/>
              </w:rPr>
              <w:t>2.橋面高程受到航高限制且重組後之使用會受航機噪音影響。</w:t>
            </w:r>
          </w:p>
          <w:p w:rsidR="00D32870" w:rsidRPr="009B32BF" w:rsidRDefault="00D32870" w:rsidP="00D32870">
            <w:pPr>
              <w:pStyle w:val="aff3"/>
              <w:rPr>
                <w:rFonts w:hAnsi="標楷體"/>
                <w:sz w:val="24"/>
                <w:szCs w:val="24"/>
              </w:rPr>
            </w:pPr>
            <w:r w:rsidRPr="009B32BF">
              <w:rPr>
                <w:rFonts w:hAnsi="標楷體"/>
                <w:sz w:val="24"/>
                <w:szCs w:val="24"/>
              </w:rPr>
              <w:t>3.重組橋址基礎範圍內有圓山貝塚不得開挖破壞及舊橋量體龐大較難</w:t>
            </w:r>
            <w:r w:rsidRPr="009B32BF">
              <w:rPr>
                <w:rFonts w:hAnsi="標楷體"/>
                <w:sz w:val="24"/>
                <w:szCs w:val="24"/>
              </w:rPr>
              <w:lastRenderedPageBreak/>
              <w:t>與周邊環境調合。</w:t>
            </w:r>
          </w:p>
        </w:tc>
      </w:tr>
      <w:tr w:rsidR="009B32BF" w:rsidRPr="009B32BF" w:rsidTr="00D32870">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lastRenderedPageBreak/>
              <w:t>大直樂群路帶狀綠地</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91.12.13 、92.10.07中山橋遷建小組第4、5次委員會</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舊橋量體加上兩端階梯重組後總長度大，高度比原地面高，影響住戶視野。</w:t>
            </w:r>
          </w:p>
        </w:tc>
      </w:tr>
      <w:tr w:rsidR="009B32BF" w:rsidRPr="009B32BF" w:rsidTr="00D32870">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大安森林公園</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91.12.13 、92.10.07中山橋遷建小組第4、5次委員會</w:t>
            </w:r>
          </w:p>
          <w:p w:rsidR="00D32870" w:rsidRPr="009B32BF" w:rsidRDefault="00D32870" w:rsidP="00D32870">
            <w:pPr>
              <w:pStyle w:val="aff3"/>
              <w:rPr>
                <w:rFonts w:hAnsi="標楷體"/>
                <w:sz w:val="24"/>
                <w:szCs w:val="24"/>
              </w:rPr>
            </w:pPr>
            <w:r w:rsidRPr="009B32BF">
              <w:rPr>
                <w:rFonts w:hAnsi="標楷體"/>
                <w:sz w:val="24"/>
                <w:szCs w:val="24"/>
              </w:rPr>
              <w:t>92.07.23 工務局研商「中山舊橋重組位址」相關事宜</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1.公園已定義為森林公園若將舊橋遷置於該園區內時，恐會引起疑義。</w:t>
            </w:r>
          </w:p>
          <w:p w:rsidR="00D32870" w:rsidRPr="009B32BF" w:rsidRDefault="00D32870" w:rsidP="00D32870">
            <w:pPr>
              <w:pStyle w:val="aff3"/>
              <w:rPr>
                <w:rFonts w:hAnsi="標楷體"/>
                <w:sz w:val="24"/>
                <w:szCs w:val="24"/>
              </w:rPr>
            </w:pPr>
            <w:r w:rsidRPr="009B32BF">
              <w:rPr>
                <w:rFonts w:hAnsi="標楷體"/>
                <w:sz w:val="24"/>
                <w:szCs w:val="24"/>
              </w:rPr>
              <w:t>2.重組施工時將衝擊市區交通，舊橋重組後會影響公園現有設施功能。</w:t>
            </w:r>
          </w:p>
        </w:tc>
      </w:tr>
      <w:tr w:rsidR="009B32BF" w:rsidRPr="009B32BF" w:rsidTr="00D32870">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南港公園</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92.10.07 中山橋遷建小組第5次委員會</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周圍人潮少、可視性低，湖面小，舊橋量體置入後對周圍產生壓迫感。</w:t>
            </w:r>
          </w:p>
        </w:tc>
      </w:tr>
      <w:tr w:rsidR="009B32BF" w:rsidRPr="009B32BF" w:rsidTr="00D32870">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美術館停車場</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93.03.11 中山橋遷建小組第6次委員會。</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1.無法與美術館調和，對美術館造成破壞。</w:t>
            </w:r>
          </w:p>
          <w:p w:rsidR="00D32870" w:rsidRPr="009B32BF" w:rsidRDefault="00D32870" w:rsidP="00D32870">
            <w:pPr>
              <w:pStyle w:val="aff3"/>
              <w:rPr>
                <w:rFonts w:hAnsi="標楷體"/>
                <w:sz w:val="24"/>
                <w:szCs w:val="24"/>
              </w:rPr>
            </w:pPr>
            <w:r w:rsidRPr="009B32BF">
              <w:rPr>
                <w:rFonts w:hAnsi="標楷體"/>
                <w:sz w:val="24"/>
                <w:szCs w:val="24"/>
              </w:rPr>
              <w:t>2.舊橋量體大，構築於陸地上顯得突兀。</w:t>
            </w:r>
          </w:p>
          <w:p w:rsidR="00D32870" w:rsidRPr="009B32BF" w:rsidRDefault="00D32870" w:rsidP="00D32870">
            <w:pPr>
              <w:pStyle w:val="aff3"/>
              <w:rPr>
                <w:rFonts w:hAnsi="標楷體"/>
                <w:sz w:val="24"/>
                <w:szCs w:val="24"/>
              </w:rPr>
            </w:pPr>
            <w:r w:rsidRPr="009B32BF">
              <w:rPr>
                <w:rFonts w:hAnsi="標楷體"/>
                <w:sz w:val="24"/>
                <w:szCs w:val="24"/>
              </w:rPr>
              <w:t>3.建議重組位址有機會選擇於水域的範圍內。</w:t>
            </w:r>
          </w:p>
        </w:tc>
      </w:tr>
      <w:tr w:rsidR="009B32BF" w:rsidRPr="009B32BF" w:rsidTr="00D32870">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中山二號公園南側</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93.03.11 中山橋遷建小組第6次委員會。</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1.本方案須配合改建部分現在已開放中山二號公園使用，且景觀較不調和。</w:t>
            </w:r>
          </w:p>
          <w:p w:rsidR="00D32870" w:rsidRPr="009B32BF" w:rsidRDefault="00D32870" w:rsidP="00D32870">
            <w:pPr>
              <w:pStyle w:val="aff3"/>
              <w:rPr>
                <w:rFonts w:hAnsi="標楷體"/>
                <w:sz w:val="24"/>
                <w:szCs w:val="24"/>
              </w:rPr>
            </w:pPr>
            <w:r w:rsidRPr="009B32BF">
              <w:rPr>
                <w:rFonts w:hAnsi="標楷體"/>
                <w:sz w:val="24"/>
                <w:szCs w:val="24"/>
              </w:rPr>
              <w:t>2.配置人工湖將破壞已闢建完成之公園。</w:t>
            </w:r>
          </w:p>
          <w:p w:rsidR="00D32870" w:rsidRPr="009B32BF" w:rsidRDefault="00D32870" w:rsidP="00D32870">
            <w:pPr>
              <w:pStyle w:val="aff3"/>
              <w:rPr>
                <w:rFonts w:hAnsi="標楷體"/>
                <w:sz w:val="24"/>
                <w:szCs w:val="24"/>
              </w:rPr>
            </w:pPr>
            <w:r w:rsidRPr="009B32BF">
              <w:rPr>
                <w:rFonts w:hAnsi="標楷體"/>
                <w:sz w:val="24"/>
                <w:szCs w:val="24"/>
              </w:rPr>
              <w:t>3.建議中山橋之重組位址有機會選擇於水域的範圍內。</w:t>
            </w:r>
          </w:p>
        </w:tc>
      </w:tr>
      <w:tr w:rsidR="009B32BF" w:rsidRPr="009B32BF" w:rsidTr="00D32870">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士林調節池</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95.11.30 工務局水利工程處研商中山舊橋重組併入臺北藝術中心整體開發計畫事宜會議</w:t>
            </w:r>
          </w:p>
          <w:p w:rsidR="00D32870" w:rsidRPr="009B32BF" w:rsidRDefault="00D32870" w:rsidP="00D32870">
            <w:pPr>
              <w:pStyle w:val="aff3"/>
              <w:rPr>
                <w:rFonts w:hAnsi="標楷體"/>
                <w:sz w:val="24"/>
                <w:szCs w:val="24"/>
              </w:rPr>
            </w:pPr>
            <w:r w:rsidRPr="009B32BF">
              <w:rPr>
                <w:rFonts w:hAnsi="標楷體"/>
                <w:sz w:val="24"/>
                <w:szCs w:val="24"/>
              </w:rPr>
              <w:t>96.08.16 工務局水利工程處研商中山舊橋重組重組於士林抽水站防洪調節池涉及都市計畫等事宜</w:t>
            </w:r>
          </w:p>
          <w:p w:rsidR="00D32870" w:rsidRPr="009B32BF" w:rsidRDefault="00D32870" w:rsidP="00D32870">
            <w:pPr>
              <w:pStyle w:val="aff3"/>
              <w:rPr>
                <w:rFonts w:hAnsi="標楷體"/>
                <w:sz w:val="24"/>
                <w:szCs w:val="24"/>
              </w:rPr>
            </w:pPr>
            <w:r w:rsidRPr="009B32BF">
              <w:rPr>
                <w:rFonts w:hAnsi="標楷體"/>
                <w:sz w:val="24"/>
                <w:szCs w:val="24"/>
              </w:rPr>
              <w:t>98.08.18研商中山舊橋重組位址評估案會議</w:t>
            </w:r>
          </w:p>
          <w:p w:rsidR="00D32870" w:rsidRPr="009B32BF" w:rsidRDefault="00D32870" w:rsidP="00D32870">
            <w:pPr>
              <w:pStyle w:val="aff3"/>
              <w:rPr>
                <w:rFonts w:hAnsi="標楷體"/>
                <w:sz w:val="24"/>
                <w:szCs w:val="24"/>
              </w:rPr>
            </w:pPr>
            <w:r w:rsidRPr="009B32BF">
              <w:rPr>
                <w:rFonts w:hAnsi="標楷體"/>
                <w:sz w:val="24"/>
                <w:szCs w:val="24"/>
              </w:rPr>
              <w:t>100.04.21 文化局召開本市歷史建築中山橋重置保存方案專家學者諮詢會議</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1.重組位置位於士林抽水站前池，涉及抽水站安全維護問題。</w:t>
            </w:r>
          </w:p>
          <w:p w:rsidR="00D32870" w:rsidRPr="009B32BF" w:rsidRDefault="00D32870" w:rsidP="00D32870">
            <w:pPr>
              <w:pStyle w:val="aff3"/>
              <w:rPr>
                <w:rFonts w:hAnsi="標楷體"/>
                <w:sz w:val="24"/>
                <w:szCs w:val="24"/>
              </w:rPr>
            </w:pPr>
            <w:r w:rsidRPr="009B32BF">
              <w:rPr>
                <w:rFonts w:hAnsi="標楷體"/>
                <w:sz w:val="24"/>
                <w:szCs w:val="24"/>
              </w:rPr>
              <w:t>2.舊橋可融入調節池之環境景觀，本方案可提供串連河濱公園之行人及自行車通行之功能，惟目前調節池之水質及可及性有待改善。</w:t>
            </w:r>
          </w:p>
          <w:p w:rsidR="00D32870" w:rsidRPr="009B32BF" w:rsidRDefault="00D32870" w:rsidP="00D32870">
            <w:pPr>
              <w:pStyle w:val="aff3"/>
              <w:rPr>
                <w:rFonts w:hAnsi="標楷體"/>
                <w:sz w:val="24"/>
                <w:szCs w:val="24"/>
              </w:rPr>
            </w:pPr>
            <w:r w:rsidRPr="009B32BF">
              <w:rPr>
                <w:rFonts w:hAnsi="標楷體"/>
                <w:sz w:val="24"/>
                <w:szCs w:val="24"/>
              </w:rPr>
              <w:t>3.可及性與交通問題，重組成本經費四億多，僅達到保存、觀賞、遊憩、自行車通行或活動展演等功能，其使用活化效能有限。</w:t>
            </w:r>
          </w:p>
          <w:p w:rsidR="00D32870" w:rsidRPr="009B32BF" w:rsidRDefault="00D32870" w:rsidP="00D32870">
            <w:pPr>
              <w:pStyle w:val="aff3"/>
              <w:rPr>
                <w:rFonts w:hAnsi="標楷體"/>
                <w:sz w:val="24"/>
                <w:szCs w:val="24"/>
              </w:rPr>
            </w:pPr>
            <w:r w:rsidRPr="009B32BF">
              <w:rPr>
                <w:rFonts w:hAnsi="標楷體"/>
                <w:sz w:val="24"/>
                <w:szCs w:val="24"/>
              </w:rPr>
              <w:t>4.本方案於研商中山舊橋重組位址評估案會議結論說明，重組於士林調節池為不理想。</w:t>
            </w:r>
          </w:p>
        </w:tc>
      </w:tr>
      <w:tr w:rsidR="009B32BF" w:rsidRPr="009B32BF" w:rsidTr="00D32870">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lastRenderedPageBreak/>
              <w:t>雙溪河道</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96.05.14 本府工務局水利工程處研商中山舊橋重組雙溪河段專案工作會議</w:t>
            </w:r>
          </w:p>
          <w:p w:rsidR="00D32870" w:rsidRPr="009B32BF" w:rsidRDefault="00D32870" w:rsidP="00D32870">
            <w:pPr>
              <w:pStyle w:val="aff3"/>
              <w:rPr>
                <w:rFonts w:hAnsi="標楷體"/>
                <w:sz w:val="24"/>
                <w:szCs w:val="24"/>
              </w:rPr>
            </w:pPr>
            <w:r w:rsidRPr="009B32BF">
              <w:rPr>
                <w:rFonts w:hAnsi="標楷體"/>
                <w:sz w:val="24"/>
                <w:szCs w:val="24"/>
              </w:rPr>
              <w:t>98.08.18 研商中山舊橋重組位址評估案會議</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1.中山舊橋遷入雙溪，於橋址上游之部分河段會有水位壅高、流速減緩、現有橋梁高程不足、影響河段內之區域排水。</w:t>
            </w:r>
          </w:p>
          <w:p w:rsidR="00D32870" w:rsidRPr="009B32BF" w:rsidRDefault="00D32870" w:rsidP="00D32870">
            <w:pPr>
              <w:pStyle w:val="aff3"/>
              <w:rPr>
                <w:rFonts w:hAnsi="標楷體"/>
                <w:sz w:val="24"/>
                <w:szCs w:val="24"/>
              </w:rPr>
            </w:pPr>
            <w:r w:rsidRPr="009B32BF">
              <w:rPr>
                <w:rFonts w:hAnsi="標楷體"/>
                <w:sz w:val="24"/>
                <w:szCs w:val="24"/>
              </w:rPr>
              <w:t>2.重組於雙溪橋下游方案其影響程度高於上游方案。</w:t>
            </w:r>
          </w:p>
          <w:p w:rsidR="00D32870" w:rsidRPr="009B32BF" w:rsidRDefault="00D32870" w:rsidP="00D32870">
            <w:pPr>
              <w:pStyle w:val="aff3"/>
              <w:rPr>
                <w:rFonts w:hAnsi="標楷體"/>
                <w:sz w:val="24"/>
                <w:szCs w:val="24"/>
              </w:rPr>
            </w:pPr>
            <w:r w:rsidRPr="009B32BF">
              <w:rPr>
                <w:rFonts w:hAnsi="標楷體"/>
                <w:sz w:val="24"/>
                <w:szCs w:val="24"/>
              </w:rPr>
              <w:t>3.中山舊橋受垃圾等雜物阻塞橋拱與肋梁時，阻水情況非常明顯，洪水位會提高許多，造成中山舊橋至望星橋河段之洪水位高於現有堤頂。</w:t>
            </w:r>
          </w:p>
          <w:p w:rsidR="00D32870" w:rsidRPr="009B32BF" w:rsidRDefault="00D32870" w:rsidP="00D32870">
            <w:pPr>
              <w:pStyle w:val="aff3"/>
              <w:rPr>
                <w:rFonts w:hAnsi="標楷體"/>
                <w:sz w:val="24"/>
                <w:szCs w:val="24"/>
              </w:rPr>
            </w:pPr>
            <w:r w:rsidRPr="009B32BF">
              <w:rPr>
                <w:rFonts w:hAnsi="標楷體"/>
                <w:sz w:val="24"/>
                <w:szCs w:val="24"/>
              </w:rPr>
              <w:t>4.抬高橋面及橋梁結構體時，雖可降低肋梁阻水情況，但無法避免橋墩阻水效應。</w:t>
            </w:r>
          </w:p>
          <w:p w:rsidR="00D32870" w:rsidRPr="009B32BF" w:rsidRDefault="00D32870" w:rsidP="00D32870">
            <w:pPr>
              <w:pStyle w:val="aff3"/>
              <w:rPr>
                <w:rFonts w:hAnsi="標楷體"/>
                <w:sz w:val="24"/>
                <w:szCs w:val="24"/>
              </w:rPr>
            </w:pPr>
            <w:r w:rsidRPr="009B32BF">
              <w:rPr>
                <w:rFonts w:hAnsi="標楷體"/>
                <w:sz w:val="24"/>
                <w:szCs w:val="24"/>
              </w:rPr>
              <w:t>5.本方案於研商中山舊橋重組位址評估案會議結論說明，重組於雙溪河道為不理想。</w:t>
            </w:r>
          </w:p>
        </w:tc>
      </w:tr>
      <w:tr w:rsidR="009B32BF" w:rsidRPr="009B32BF" w:rsidTr="00D32870">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中港河口(關渡)</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96.08.16 工務局水利工程處研商中山舊橋重組重組於士林抽水站防洪調節池涉及都市計畫等事宜</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水鳥保護區為關渡自然保留區範圍內，為農委會及經濟部於76年公告成立，保留區的相關規定比保護區嚴謹，係依文化資產法所規範，除限制進入外，對景觀及動植物均不能破壞。</w:t>
            </w:r>
          </w:p>
          <w:p w:rsidR="00D32870" w:rsidRPr="009B32BF" w:rsidRDefault="00D32870" w:rsidP="00D32870">
            <w:pPr>
              <w:pStyle w:val="aff3"/>
              <w:rPr>
                <w:rFonts w:hAnsi="標楷體"/>
                <w:sz w:val="24"/>
                <w:szCs w:val="24"/>
              </w:rPr>
            </w:pPr>
          </w:p>
        </w:tc>
      </w:tr>
      <w:tr w:rsidR="009B32BF" w:rsidRPr="009B32BF" w:rsidTr="00D32870">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北投科技園區</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97.05.30 工務局水利工程處研商中山舊橋重組於士林北投、社子島等都市計畫園區涉及用地事宜會議</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1.量體龐大，與當地現有水文景觀扞挌，且亦與原都市計畫規劃之公園定位不盡相符，恐於都市設計審議時引起廣泛爭論，致延宕本區段徵收開發期程。</w:t>
            </w:r>
          </w:p>
          <w:p w:rsidR="00D32870" w:rsidRPr="009B32BF" w:rsidRDefault="00D32870" w:rsidP="00D32870">
            <w:pPr>
              <w:pStyle w:val="aff3"/>
              <w:rPr>
                <w:rFonts w:hAnsi="標楷體"/>
                <w:sz w:val="24"/>
                <w:szCs w:val="24"/>
              </w:rPr>
            </w:pPr>
            <w:r w:rsidRPr="009B32BF">
              <w:rPr>
                <w:rFonts w:hAnsi="標楷體"/>
                <w:sz w:val="24"/>
                <w:szCs w:val="24"/>
              </w:rPr>
              <w:t>2.區段徵收案為本府重大施政政策，具有開發期程之壓力，建議另覓他處。</w:t>
            </w:r>
          </w:p>
        </w:tc>
      </w:tr>
      <w:tr w:rsidR="009B32BF" w:rsidRPr="009B32BF" w:rsidTr="00D32870">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社子島</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97.05.30 工務局水利工程處研商中山舊橋重組於士林北投、社子島等都市計畫園區涉及用地事宜會議</w:t>
            </w:r>
          </w:p>
          <w:p w:rsidR="00D32870" w:rsidRPr="009B32BF" w:rsidRDefault="00D32870" w:rsidP="00D32870">
            <w:pPr>
              <w:pStyle w:val="aff3"/>
              <w:rPr>
                <w:rFonts w:hAnsi="標楷體"/>
                <w:sz w:val="24"/>
                <w:szCs w:val="24"/>
              </w:rPr>
            </w:pPr>
            <w:r w:rsidRPr="009B32BF">
              <w:rPr>
                <w:rFonts w:hAnsi="標楷體"/>
                <w:sz w:val="24"/>
                <w:szCs w:val="24"/>
              </w:rPr>
              <w:t>98.03.23 工務局水利工程處研商中山舊橋重組於社子島、關渡平原都市計畫區及士林抽水站前池涉及都</w:t>
            </w:r>
            <w:r w:rsidRPr="009B32BF">
              <w:rPr>
                <w:rFonts w:hAnsi="標楷體"/>
                <w:sz w:val="24"/>
                <w:szCs w:val="24"/>
              </w:rPr>
              <w:lastRenderedPageBreak/>
              <w:t>市計畫等事會議</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lastRenderedPageBreak/>
              <w:t>社子島區段徵收內遊樂區及娛樂區係未來提供原土地所有權人自由選配之可建築用地，規劃為中山舊橋重組位址無疑將影響所有權人權益，且原評估之社子島區段徵收財務已嚴重虧損，如以減少可建築土地並增加公共設施用地方式供放置舊橋，將加劇社子島區段徵收財務缺口。</w:t>
            </w:r>
          </w:p>
        </w:tc>
      </w:tr>
      <w:tr w:rsidR="009B32BF" w:rsidRPr="009B32BF" w:rsidTr="00D32870">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lastRenderedPageBreak/>
              <w:t>南湖河濱</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97.05.30 工務局水利工程處研商中山舊橋重組於士林北投、社子島等都市計畫園區涉及用地事宜會議</w:t>
            </w:r>
          </w:p>
          <w:p w:rsidR="00D32870" w:rsidRPr="009B32BF" w:rsidRDefault="00D32870" w:rsidP="00D32870">
            <w:pPr>
              <w:pStyle w:val="aff3"/>
              <w:rPr>
                <w:rFonts w:hAnsi="標楷體"/>
                <w:sz w:val="24"/>
                <w:szCs w:val="24"/>
              </w:rPr>
            </w:pPr>
            <w:r w:rsidRPr="009B32BF">
              <w:rPr>
                <w:rFonts w:hAnsi="標楷體"/>
                <w:sz w:val="24"/>
                <w:szCs w:val="24"/>
              </w:rPr>
              <w:t>97.06.18 工務局水利工程處中山舊橋重組南湖河濱公園方案之研議情形</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中山舊橋置入河道後，因橋墩阻水及橋拱之豎向肋梁易被漂流物阻塞阻水，致橋址之洪水位上昇達53公分，故中山舊橋不宜置入基隆河。</w:t>
            </w:r>
          </w:p>
        </w:tc>
      </w:tr>
      <w:tr w:rsidR="009B32BF" w:rsidRPr="009B32BF" w:rsidTr="00D32870">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關渡平原</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98.03.23 工務局水利工程處研商中山舊橋重組於社子島、關渡平原都市計畫區及士林抽水站前池涉及都市計畫等事會議。</w:t>
            </w:r>
          </w:p>
          <w:p w:rsidR="00D32870" w:rsidRPr="009B32BF" w:rsidRDefault="00D32870" w:rsidP="00D32870">
            <w:pPr>
              <w:pStyle w:val="aff3"/>
              <w:rPr>
                <w:rFonts w:hAnsi="標楷體"/>
                <w:sz w:val="24"/>
                <w:szCs w:val="24"/>
              </w:rPr>
            </w:pPr>
            <w:r w:rsidRPr="009B32BF">
              <w:rPr>
                <w:rFonts w:hAnsi="標楷體"/>
                <w:sz w:val="24"/>
                <w:szCs w:val="24"/>
              </w:rPr>
              <w:t>98.08.18 研商中山舊橋重組位址評估案會議</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1.本方案因「變更關渡平原北側部分綠地、農業區及主要計畫道路為交通用地計畫案」仍在整體規劃中，本方案因土地均未徵收，開發變數仍大，開發時程目前尚無法確定，舊橋重組進度難以預估。</w:t>
            </w:r>
          </w:p>
          <w:p w:rsidR="00D32870" w:rsidRPr="009B32BF" w:rsidRDefault="00D32870" w:rsidP="00D32870">
            <w:pPr>
              <w:pStyle w:val="aff3"/>
              <w:rPr>
                <w:rFonts w:hAnsi="標楷體"/>
                <w:sz w:val="24"/>
                <w:szCs w:val="24"/>
              </w:rPr>
            </w:pPr>
            <w:r w:rsidRPr="009B32BF">
              <w:rPr>
                <w:rFonts w:hAnsi="標楷體"/>
                <w:sz w:val="24"/>
                <w:szCs w:val="24"/>
              </w:rPr>
              <w:t>2.本方案於研商中山舊橋重組位址評估案會議結論說明，中山舊橋重組於關渡平原為不理想。</w:t>
            </w:r>
          </w:p>
        </w:tc>
      </w:tr>
      <w:tr w:rsidR="009B32BF" w:rsidRPr="009B32BF" w:rsidTr="00D32870">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新兒育中心</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98.06.15 檢討中山舊橋遷移重組作業進度會議</w:t>
            </w:r>
          </w:p>
          <w:p w:rsidR="00D32870" w:rsidRPr="009B32BF" w:rsidRDefault="00D32870" w:rsidP="00D32870">
            <w:pPr>
              <w:pStyle w:val="aff3"/>
              <w:rPr>
                <w:rFonts w:hAnsi="標楷體"/>
                <w:sz w:val="24"/>
                <w:szCs w:val="24"/>
              </w:rPr>
            </w:pPr>
            <w:r w:rsidRPr="009B32BF">
              <w:rPr>
                <w:rFonts w:hAnsi="標楷體"/>
                <w:sz w:val="24"/>
                <w:szCs w:val="24"/>
              </w:rPr>
              <w:t>99.05.17 文化局研議歷史建築中山橋重組於新兒育中心與美崙公園間之可行性或其他適宜地點研商會議</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1.中山舊橋新址設置原則以具親水性為優先考量，移設後之使用功能可作為橋梁或觀景平台惟須兼顧與周邊環境之整合。</w:t>
            </w:r>
          </w:p>
          <w:p w:rsidR="00D32870" w:rsidRPr="009B32BF" w:rsidRDefault="00D32870" w:rsidP="00D32870">
            <w:pPr>
              <w:pStyle w:val="aff3"/>
              <w:rPr>
                <w:rFonts w:hAnsi="標楷體"/>
                <w:sz w:val="24"/>
                <w:szCs w:val="24"/>
              </w:rPr>
            </w:pPr>
            <w:r w:rsidRPr="009B32BF">
              <w:rPr>
                <w:rFonts w:hAnsi="標楷體"/>
                <w:sz w:val="24"/>
                <w:szCs w:val="24"/>
              </w:rPr>
              <w:t>2.基於橋量體、高度、坡度設計與設施安排等課題皆有困難之情形，綜合考量新兒育中心基地不宜作為中山橋移置地點。</w:t>
            </w:r>
          </w:p>
        </w:tc>
      </w:tr>
      <w:tr w:rsidR="009B32BF" w:rsidRPr="009B32BF" w:rsidTr="00D32870">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磺溪河口</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98.06.15 檢討中山舊橋遷移重組作業進度會議</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1.中山舊橋新址設置原則以具親水性為優先考量，移設後之使用功能可作為橋梁或觀景平台惟須兼顧與周邊環境之整合。</w:t>
            </w:r>
          </w:p>
          <w:p w:rsidR="00D32870" w:rsidRPr="009B32BF" w:rsidRDefault="00D32870" w:rsidP="00D32870">
            <w:pPr>
              <w:pStyle w:val="aff3"/>
              <w:rPr>
                <w:rFonts w:hAnsi="標楷體"/>
                <w:sz w:val="24"/>
                <w:szCs w:val="24"/>
              </w:rPr>
            </w:pPr>
            <w:r w:rsidRPr="009B32BF">
              <w:rPr>
                <w:rFonts w:hAnsi="標楷體"/>
                <w:sz w:val="24"/>
                <w:szCs w:val="24"/>
              </w:rPr>
              <w:t>2.本方案在磺溪匯流口上游，重組置入於河道有壅水問題，恐引起民慮。</w:t>
            </w:r>
          </w:p>
        </w:tc>
      </w:tr>
      <w:tr w:rsidR="009B32BF" w:rsidRPr="009B32BF" w:rsidTr="00D32870">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社子島頭</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98.03.23 工務局水利工程處研商中山舊橋重組於社子島、關渡平原都市計畫區及士林抽水站前池涉及都市計畫等事會議</w:t>
            </w:r>
          </w:p>
          <w:p w:rsidR="00D32870" w:rsidRPr="009B32BF" w:rsidRDefault="00D32870" w:rsidP="00D32870">
            <w:pPr>
              <w:pStyle w:val="aff3"/>
              <w:rPr>
                <w:rFonts w:hAnsi="標楷體"/>
                <w:sz w:val="24"/>
                <w:szCs w:val="24"/>
              </w:rPr>
            </w:pPr>
            <w:r w:rsidRPr="009B32BF">
              <w:rPr>
                <w:rFonts w:hAnsi="標楷體"/>
                <w:sz w:val="24"/>
                <w:szCs w:val="24"/>
              </w:rPr>
              <w:t>98.08.18 研商中山舊橋重組位址評估案會議</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D32870" w:rsidRPr="009B32BF" w:rsidRDefault="00D32870" w:rsidP="00D32870">
            <w:pPr>
              <w:pStyle w:val="aff3"/>
              <w:rPr>
                <w:rFonts w:hAnsi="標楷體"/>
                <w:sz w:val="24"/>
                <w:szCs w:val="24"/>
              </w:rPr>
            </w:pPr>
            <w:r w:rsidRPr="009B32BF">
              <w:rPr>
                <w:rFonts w:hAnsi="標楷體"/>
                <w:sz w:val="24"/>
                <w:szCs w:val="24"/>
              </w:rPr>
              <w:t>1.因土地分區使用之用地分配有限，恐無法獲得地主同意出讓部分土地，且社子島開發係屬防洪計畫，故其開發時程恐比中山舊橋重組關渡平原方案更為久遠。</w:t>
            </w:r>
          </w:p>
          <w:p w:rsidR="00D32870" w:rsidRPr="009B32BF" w:rsidRDefault="00D32870" w:rsidP="00D32870">
            <w:pPr>
              <w:pStyle w:val="aff3"/>
              <w:rPr>
                <w:rFonts w:hAnsi="標楷體"/>
                <w:sz w:val="24"/>
                <w:szCs w:val="24"/>
              </w:rPr>
            </w:pPr>
            <w:r w:rsidRPr="009B32BF">
              <w:rPr>
                <w:rFonts w:hAnsi="標楷體"/>
                <w:sz w:val="24"/>
                <w:szCs w:val="24"/>
              </w:rPr>
              <w:t>2.本方案位於島頭堤外行水區，橋體遭海水淹沒之頻率較大，增加舊橋保</w:t>
            </w:r>
            <w:r w:rsidRPr="009B32BF">
              <w:rPr>
                <w:rFonts w:hAnsi="標楷體"/>
                <w:sz w:val="24"/>
                <w:szCs w:val="24"/>
              </w:rPr>
              <w:lastRenderedPageBreak/>
              <w:t>存之維護費用，另河口海風鹽份不利結構保存。</w:t>
            </w:r>
          </w:p>
          <w:p w:rsidR="00D32870" w:rsidRPr="009B32BF" w:rsidRDefault="00D32870" w:rsidP="00D32870">
            <w:pPr>
              <w:pStyle w:val="aff3"/>
              <w:rPr>
                <w:rFonts w:hAnsi="標楷體"/>
                <w:sz w:val="24"/>
                <w:szCs w:val="24"/>
              </w:rPr>
            </w:pPr>
            <w:r w:rsidRPr="009B32BF">
              <w:rPr>
                <w:rFonts w:hAnsi="標楷體"/>
                <w:sz w:val="24"/>
                <w:szCs w:val="24"/>
              </w:rPr>
              <w:t>3.計畫位址為遊樂區，該區塊係採全街廓開發，且遊樂區之土地使用管制恐無法符合需求。</w:t>
            </w:r>
          </w:p>
          <w:p w:rsidR="00D32870" w:rsidRPr="009B32BF" w:rsidRDefault="00D32870" w:rsidP="00D32870">
            <w:pPr>
              <w:pStyle w:val="aff3"/>
              <w:rPr>
                <w:rFonts w:hAnsi="標楷體"/>
                <w:sz w:val="24"/>
                <w:szCs w:val="24"/>
              </w:rPr>
            </w:pPr>
            <w:r w:rsidRPr="009B32BF">
              <w:rPr>
                <w:rFonts w:hAnsi="標楷體"/>
                <w:sz w:val="24"/>
                <w:szCs w:val="24"/>
              </w:rPr>
              <w:t>4.本方案於研商中山舊橋重組位址評估案會議結論說明，重組於社子島頭為不理想。</w:t>
            </w:r>
          </w:p>
        </w:tc>
      </w:tr>
    </w:tbl>
    <w:p w:rsidR="00C337DF" w:rsidRPr="009B32BF" w:rsidRDefault="00C337DF" w:rsidP="00C337DF">
      <w:pPr>
        <w:pStyle w:val="3"/>
        <w:numPr>
          <w:ilvl w:val="0"/>
          <w:numId w:val="0"/>
        </w:numPr>
        <w:ind w:leftChars="100" w:left="340"/>
        <w:rPr>
          <w:sz w:val="20"/>
          <w:szCs w:val="20"/>
        </w:rPr>
      </w:pPr>
      <w:r w:rsidRPr="009B32BF">
        <w:rPr>
          <w:rFonts w:hint="eastAsia"/>
          <w:sz w:val="20"/>
          <w:szCs w:val="20"/>
        </w:rPr>
        <w:lastRenderedPageBreak/>
        <w:t>資料來源：臺北市政府函文附件</w:t>
      </w:r>
    </w:p>
    <w:p w:rsidR="00C81546" w:rsidRPr="009B32BF" w:rsidRDefault="00C81546" w:rsidP="007860B8">
      <w:pPr>
        <w:pStyle w:val="3"/>
      </w:pPr>
      <w:r w:rsidRPr="009B32BF">
        <w:rPr>
          <w:rFonts w:hint="eastAsia"/>
        </w:rPr>
        <w:t>中山舊橋其他保存構想</w:t>
      </w:r>
    </w:p>
    <w:p w:rsidR="005A44AC" w:rsidRPr="009B32BF" w:rsidRDefault="005A44AC" w:rsidP="00C81546">
      <w:pPr>
        <w:pStyle w:val="4"/>
      </w:pPr>
      <w:r w:rsidRPr="009B32BF">
        <w:rPr>
          <w:rFonts w:hint="eastAsia"/>
        </w:rPr>
        <w:t>臺北市政府文化局「中山橋創意發想工作營」</w:t>
      </w:r>
    </w:p>
    <w:p w:rsidR="00C81546" w:rsidRPr="009B32BF" w:rsidRDefault="005A44AC" w:rsidP="005A44AC">
      <w:pPr>
        <w:pStyle w:val="4"/>
        <w:numPr>
          <w:ilvl w:val="0"/>
          <w:numId w:val="0"/>
        </w:numPr>
        <w:ind w:left="1701"/>
      </w:pPr>
      <w:r w:rsidRPr="009B32BF">
        <w:rPr>
          <w:rFonts w:hint="eastAsia"/>
        </w:rPr>
        <w:t xml:space="preserve">    臺北市政府</w:t>
      </w:r>
      <w:r w:rsidR="00C81546" w:rsidRPr="009B32BF">
        <w:rPr>
          <w:rFonts w:hint="eastAsia"/>
        </w:rPr>
        <w:t>文化局曾於</w:t>
      </w:r>
      <w:r w:rsidR="00C81546" w:rsidRPr="009B32BF">
        <w:t>104</w:t>
      </w:r>
      <w:r w:rsidR="00C81546" w:rsidRPr="009B32BF">
        <w:rPr>
          <w:rFonts w:hint="eastAsia"/>
        </w:rPr>
        <w:t>年</w:t>
      </w:r>
      <w:r w:rsidR="00C81546" w:rsidRPr="009B32BF">
        <w:t>7</w:t>
      </w:r>
      <w:r w:rsidR="00C81546" w:rsidRPr="009B32BF">
        <w:rPr>
          <w:rFonts w:hint="eastAsia"/>
        </w:rPr>
        <w:t>月</w:t>
      </w:r>
      <w:r w:rsidR="00C81546" w:rsidRPr="009B32BF">
        <w:t>18</w:t>
      </w:r>
      <w:r w:rsidR="00C81546" w:rsidRPr="009B32BF">
        <w:rPr>
          <w:rFonts w:hint="eastAsia"/>
        </w:rPr>
        <w:t>日、</w:t>
      </w:r>
      <w:r w:rsidR="00C81546" w:rsidRPr="009B32BF">
        <w:t>19</w:t>
      </w:r>
      <w:r w:rsidR="00C81546" w:rsidRPr="009B32BF">
        <w:rPr>
          <w:rFonts w:hint="eastAsia"/>
        </w:rPr>
        <w:t>日舉辦「中山橋創意發想工作營」，係為鼓勵民眾參與文資保存議題之討論，並藉由邀集文資保存、空間規劃等領域之專業人士擔任講師，帶領一般大眾、居民、公務體系人員等來自多元背景的學員，透過創新、不設限的思考方式，提出中山橋之各種保存想像，俾本府了解現今民眾對中山橋之各種活化觀點。</w:t>
      </w:r>
      <w:r w:rsidRPr="009B32BF">
        <w:rPr>
          <w:rFonts w:hint="eastAsia"/>
        </w:rPr>
        <w:t>該次</w:t>
      </w:r>
      <w:r w:rsidR="00C81546" w:rsidRPr="009B32BF">
        <w:rPr>
          <w:rFonts w:hint="eastAsia"/>
        </w:rPr>
        <w:t>工作營討論中山橋保存規劃</w:t>
      </w:r>
      <w:r w:rsidRPr="009B32BF">
        <w:rPr>
          <w:rFonts w:hint="eastAsia"/>
        </w:rPr>
        <w:t>構想</w:t>
      </w:r>
      <w:r w:rsidR="00C81546" w:rsidRPr="009B32BF">
        <w:rPr>
          <w:rFonts w:hint="eastAsia"/>
        </w:rPr>
        <w:t>如下：</w:t>
      </w:r>
    </w:p>
    <w:p w:rsidR="00C81546" w:rsidRPr="009B32BF" w:rsidRDefault="00C81546" w:rsidP="00C81546">
      <w:pPr>
        <w:pStyle w:val="5"/>
      </w:pPr>
      <w:r w:rsidRPr="009B32BF">
        <w:rPr>
          <w:rFonts w:hint="eastAsia"/>
        </w:rPr>
        <w:t>配合劍潭青年活動中心復育為濕地，以中山橋構件作為步道之用。</w:t>
      </w:r>
    </w:p>
    <w:p w:rsidR="005A44AC" w:rsidRPr="009B32BF" w:rsidRDefault="00C81546" w:rsidP="00692B65">
      <w:pPr>
        <w:pStyle w:val="5"/>
      </w:pPr>
      <w:r w:rsidRPr="009B32BF">
        <w:rPr>
          <w:rFonts w:hint="eastAsia"/>
        </w:rPr>
        <w:t>縮小尺寸重組於舊兒童育樂中心</w:t>
      </w:r>
      <w:r w:rsidR="00692B65" w:rsidRPr="009B32BF">
        <w:rPr>
          <w:rFonts w:hint="eastAsia"/>
        </w:rPr>
        <w:t>或</w:t>
      </w:r>
      <w:r w:rsidRPr="009B32BF">
        <w:rPr>
          <w:rFonts w:hint="eastAsia"/>
        </w:rPr>
        <w:t>美崙公園</w:t>
      </w:r>
      <w:r w:rsidR="005A44AC" w:rsidRPr="009B32BF">
        <w:rPr>
          <w:rFonts w:hint="eastAsia"/>
        </w:rPr>
        <w:t>。</w:t>
      </w:r>
    </w:p>
    <w:p w:rsidR="005A44AC" w:rsidRPr="009B32BF" w:rsidRDefault="00C81546" w:rsidP="005A44AC">
      <w:pPr>
        <w:pStyle w:val="5"/>
      </w:pPr>
      <w:r w:rsidRPr="009B32BF">
        <w:rPr>
          <w:rFonts w:hint="eastAsia"/>
        </w:rPr>
        <w:t>以光雕投影再現中山橋</w:t>
      </w:r>
      <w:r w:rsidR="005A44AC" w:rsidRPr="009B32BF">
        <w:rPr>
          <w:rFonts w:hint="eastAsia"/>
        </w:rPr>
        <w:t>。</w:t>
      </w:r>
    </w:p>
    <w:p w:rsidR="00C81546" w:rsidRPr="009B32BF" w:rsidRDefault="00C81546" w:rsidP="005A44AC">
      <w:pPr>
        <w:pStyle w:val="5"/>
      </w:pPr>
      <w:r w:rsidRPr="009B32BF">
        <w:rPr>
          <w:rFonts w:hint="eastAsia"/>
        </w:rPr>
        <w:t>原址立碑</w:t>
      </w:r>
      <w:r w:rsidR="005A44AC" w:rsidRPr="009B32BF">
        <w:rPr>
          <w:rFonts w:hint="eastAsia"/>
        </w:rPr>
        <w:t>。</w:t>
      </w:r>
    </w:p>
    <w:p w:rsidR="005A44AC" w:rsidRPr="009B32BF" w:rsidRDefault="005A44AC" w:rsidP="005A44AC">
      <w:pPr>
        <w:pStyle w:val="4"/>
      </w:pPr>
      <w:r w:rsidRPr="009B32BF">
        <w:rPr>
          <w:rFonts w:hint="eastAsia"/>
        </w:rPr>
        <w:t>都市發展局</w:t>
      </w:r>
      <w:r w:rsidRPr="009B32BF">
        <w:rPr>
          <w:rFonts w:hAnsi="標楷體" w:hint="eastAsia"/>
        </w:rPr>
        <w:t>「</w:t>
      </w:r>
      <w:r w:rsidRPr="009B32BF">
        <w:rPr>
          <w:rFonts w:hint="eastAsia"/>
        </w:rPr>
        <w:t>中山橋地景公園</w:t>
      </w:r>
      <w:r w:rsidRPr="009B32BF">
        <w:rPr>
          <w:rFonts w:hAnsi="標楷體" w:hint="eastAsia"/>
        </w:rPr>
        <w:t>」構想</w:t>
      </w:r>
    </w:p>
    <w:p w:rsidR="007860B8" w:rsidRPr="009B32BF" w:rsidRDefault="005A44AC" w:rsidP="00457123">
      <w:pPr>
        <w:pStyle w:val="4"/>
        <w:numPr>
          <w:ilvl w:val="0"/>
          <w:numId w:val="0"/>
        </w:numPr>
        <w:ind w:left="1701"/>
      </w:pPr>
      <w:r w:rsidRPr="009B32BF">
        <w:rPr>
          <w:rFonts w:hint="eastAsia"/>
        </w:rPr>
        <w:t xml:space="preserve">    據</w:t>
      </w:r>
      <w:r w:rsidRPr="009B32BF">
        <w:t>105</w:t>
      </w:r>
      <w:r w:rsidRPr="009B32BF">
        <w:rPr>
          <w:rFonts w:hint="eastAsia"/>
        </w:rPr>
        <w:t>年</w:t>
      </w:r>
      <w:r w:rsidRPr="009B32BF">
        <w:t>11</w:t>
      </w:r>
      <w:r w:rsidRPr="009B32BF">
        <w:rPr>
          <w:rFonts w:hint="eastAsia"/>
        </w:rPr>
        <w:t>月</w:t>
      </w:r>
      <w:r w:rsidRPr="009B32BF">
        <w:t>7</w:t>
      </w:r>
      <w:r w:rsidRPr="009B32BF">
        <w:rPr>
          <w:rFonts w:hint="eastAsia"/>
        </w:rPr>
        <w:t>日報載，臺北市政府都市發展局林洲民局長提議將再春游泳池規劃成地景公園，引進基隆河水營造水岸意象，中山橋眾多石材則在公園內堆砌，重現類似柏林猶太大屠殺紀念館的石林，並保留橋拱結構意象，形成大型公</w:t>
      </w:r>
      <w:r w:rsidRPr="009B32BF">
        <w:rPr>
          <w:rFonts w:hint="eastAsia"/>
        </w:rPr>
        <w:lastRenderedPageBreak/>
        <w:t>共藝術。</w:t>
      </w:r>
      <w:r w:rsidR="0055690E" w:rsidRPr="009B32BF">
        <w:rPr>
          <w:rFonts w:hint="eastAsia"/>
        </w:rPr>
        <w:t>經詢</w:t>
      </w:r>
      <w:r w:rsidRPr="009B32BF">
        <w:rPr>
          <w:rFonts w:hint="eastAsia"/>
        </w:rPr>
        <w:t>據該府函復，都市發展局</w:t>
      </w:r>
      <w:r w:rsidRPr="009B32BF">
        <w:rPr>
          <w:rFonts w:hAnsi="標楷體" w:hint="eastAsia"/>
        </w:rPr>
        <w:t>「</w:t>
      </w:r>
      <w:r w:rsidRPr="009B32BF">
        <w:rPr>
          <w:rFonts w:hint="eastAsia"/>
        </w:rPr>
        <w:t>中山橋地景公園</w:t>
      </w:r>
      <w:r w:rsidRPr="009B32BF">
        <w:rPr>
          <w:rFonts w:hAnsi="標楷體" w:hint="eastAsia"/>
        </w:rPr>
        <w:t>」</w:t>
      </w:r>
      <w:r w:rsidRPr="009B32BF">
        <w:rPr>
          <w:rFonts w:hint="eastAsia"/>
        </w:rPr>
        <w:t>的規劃設計，係以其</w:t>
      </w:r>
      <w:r w:rsidRPr="009B32BF">
        <w:rPr>
          <w:rFonts w:hint="eastAsia"/>
          <w:b/>
        </w:rPr>
        <w:t>現存橋體構件經水利、文化等相關單位檢討，無法異地重組為前提</w:t>
      </w:r>
      <w:r w:rsidRPr="009B32BF">
        <w:rPr>
          <w:rFonts w:hint="eastAsia"/>
        </w:rPr>
        <w:t>，將其橋體構件於現存基地重新規劃設計，活化閒置空間</w:t>
      </w:r>
      <w:r w:rsidR="0055690E" w:rsidRPr="009B32BF">
        <w:rPr>
          <w:rFonts w:hint="eastAsia"/>
        </w:rPr>
        <w:t>云云</w:t>
      </w:r>
      <w:r w:rsidRPr="009B32BF">
        <w:rPr>
          <w:rFonts w:hint="eastAsia"/>
        </w:rPr>
        <w:t>。</w:t>
      </w:r>
    </w:p>
    <w:p w:rsidR="00901785" w:rsidRPr="009B32BF" w:rsidRDefault="00901785" w:rsidP="004E05A1">
      <w:pPr>
        <w:pStyle w:val="1"/>
        <w:ind w:left="2380" w:hanging="2380"/>
        <w:sectPr w:rsidR="00901785" w:rsidRPr="009B32BF" w:rsidSect="00274C62">
          <w:pgSz w:w="11907" w:h="16840" w:code="9"/>
          <w:pgMar w:top="1701" w:right="1418" w:bottom="1418" w:left="1418" w:header="851" w:footer="567" w:gutter="227"/>
          <w:pgNumType w:start="1"/>
          <w:cols w:space="425"/>
          <w:docGrid w:type="linesAndChars" w:linePitch="457" w:charSpace="4127"/>
        </w:sectPr>
      </w:pPr>
      <w:bookmarkStart w:id="66" w:name="_Toc524895646"/>
      <w:bookmarkStart w:id="67" w:name="_Toc524896192"/>
      <w:bookmarkStart w:id="68" w:name="_Toc524896222"/>
      <w:bookmarkStart w:id="69" w:name="_Toc524902729"/>
      <w:bookmarkStart w:id="70" w:name="_Toc525066145"/>
      <w:bookmarkStart w:id="71" w:name="_Toc525070836"/>
      <w:bookmarkStart w:id="72" w:name="_Toc525938376"/>
      <w:bookmarkStart w:id="73" w:name="_Toc525939224"/>
      <w:bookmarkStart w:id="74" w:name="_Toc525939729"/>
      <w:bookmarkStart w:id="75" w:name="_Toc529218269"/>
      <w:bookmarkStart w:id="76" w:name="_Toc529222686"/>
      <w:bookmarkStart w:id="77" w:name="_Toc529223108"/>
      <w:bookmarkStart w:id="78" w:name="_Toc529223859"/>
      <w:bookmarkStart w:id="79" w:name="_Toc529228262"/>
      <w:bookmarkStart w:id="80" w:name="_Toc2400392"/>
      <w:bookmarkStart w:id="81" w:name="_Toc4316186"/>
      <w:bookmarkStart w:id="82" w:name="_Toc4473327"/>
      <w:bookmarkStart w:id="83" w:name="_Toc69556894"/>
      <w:bookmarkStart w:id="84" w:name="_Toc69556943"/>
      <w:bookmarkStart w:id="85" w:name="_Toc69609817"/>
      <w:bookmarkStart w:id="86" w:name="_Toc70241813"/>
      <w:bookmarkStart w:id="87" w:name="_Toc70242202"/>
      <w:bookmarkStart w:id="88" w:name="_Toc421794872"/>
      <w:bookmarkStart w:id="89" w:name="_Toc422834157"/>
      <w:bookmarkEnd w:id="53"/>
      <w:bookmarkEnd w:id="54"/>
      <w:bookmarkEnd w:id="55"/>
      <w:bookmarkEnd w:id="56"/>
      <w:bookmarkEnd w:id="57"/>
      <w:bookmarkEnd w:id="58"/>
    </w:p>
    <w:p w:rsidR="00E25849" w:rsidRPr="009B32BF" w:rsidRDefault="00373D6E" w:rsidP="004E05A1">
      <w:pPr>
        <w:pStyle w:val="1"/>
        <w:ind w:left="2380" w:hanging="2380"/>
      </w:pPr>
      <w:bookmarkStart w:id="90" w:name="_Toc30081015"/>
      <w:r w:rsidRPr="009B32BF">
        <w:rPr>
          <w:rFonts w:hint="eastAsia"/>
        </w:rPr>
        <w:lastRenderedPageBreak/>
        <w:t>調查意見：</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rsidR="00163B58" w:rsidRPr="009B32BF" w:rsidRDefault="00C02B3A" w:rsidP="00552F07">
      <w:pPr>
        <w:pStyle w:val="11"/>
        <w:ind w:left="680" w:firstLine="680"/>
      </w:pPr>
      <w:bookmarkStart w:id="91" w:name="_Toc524902730"/>
      <w:r w:rsidRPr="009B32BF">
        <w:rPr>
          <w:rFonts w:hint="eastAsia"/>
        </w:rPr>
        <w:t>民國(下同)</w:t>
      </w:r>
      <w:r w:rsidR="00163B58" w:rsidRPr="009B32BF">
        <w:rPr>
          <w:rFonts w:hint="eastAsia"/>
        </w:rPr>
        <w:t>87年11月5日</w:t>
      </w:r>
      <w:r w:rsidRPr="009B32BF">
        <w:rPr>
          <w:rFonts w:hint="eastAsia"/>
        </w:rPr>
        <w:t>行政院</w:t>
      </w:r>
      <w:r w:rsidR="00163B58" w:rsidRPr="009B32BF">
        <w:rPr>
          <w:rFonts w:hint="eastAsia"/>
        </w:rPr>
        <w:t>第2603次院會，蕭前院長</w:t>
      </w:r>
      <w:r w:rsidR="00905159" w:rsidRPr="009B32BF">
        <w:rPr>
          <w:rFonts w:hint="eastAsia"/>
        </w:rPr>
        <w:t>萬長</w:t>
      </w:r>
      <w:r w:rsidR="00163B58" w:rsidRPr="009B32BF">
        <w:rPr>
          <w:rFonts w:hint="eastAsia"/>
        </w:rPr>
        <w:t>曾指示由經濟部統合各權責單位辦理「基隆河整體治理計畫規劃工作」，前經濟部水利處</w:t>
      </w:r>
      <w:r w:rsidR="00163B58" w:rsidRPr="009B32BF">
        <w:rPr>
          <w:vertAlign w:val="superscript"/>
        </w:rPr>
        <w:footnoteReference w:id="33"/>
      </w:r>
      <w:r w:rsidR="00163B58" w:rsidRPr="009B32BF">
        <w:rPr>
          <w:rFonts w:hint="eastAsia"/>
        </w:rPr>
        <w:t>於89年4月完成「基隆河整體治理計畫規劃總報告(草案)」及「基隆河整體治理方案」陳報行政院，同年6月行政院指示:「宜考量優先推動員山子分洪工程之可行性」。行政院於</w:t>
      </w:r>
      <w:r w:rsidRPr="009B32BF">
        <w:rPr>
          <w:rFonts w:hint="eastAsia"/>
        </w:rPr>
        <w:t>同</w:t>
      </w:r>
      <w:r w:rsidR="00163B58" w:rsidRPr="009B32BF">
        <w:rPr>
          <w:rFonts w:hint="eastAsia"/>
        </w:rPr>
        <w:t>年11月「基隆河整體治理計畫」會議後，裁示推動員山子分洪計畫工作，並於90年5月核定員山子分洪工程計畫；91年編列特別預算新臺幣(下同)316億餘元推動「基隆河整體治理計畫」，員山子分洪工程為計畫主體工程之一，執行經費60億元。</w:t>
      </w:r>
      <w:r w:rsidR="00B67458" w:rsidRPr="009B32BF">
        <w:rPr>
          <w:rFonts w:hint="eastAsia"/>
        </w:rPr>
        <w:t>惟臺北市政府卻在員山子分洪工程進行期間，同時拆除中山舊橋</w:t>
      </w:r>
      <w:r w:rsidR="00A60426" w:rsidRPr="009B32BF">
        <w:rPr>
          <w:rStyle w:val="afc"/>
        </w:rPr>
        <w:footnoteReference w:id="34"/>
      </w:r>
      <w:r w:rsidR="00B67458" w:rsidRPr="009B32BF">
        <w:rPr>
          <w:rFonts w:hint="eastAsia"/>
        </w:rPr>
        <w:t>。</w:t>
      </w:r>
    </w:p>
    <w:p w:rsidR="002C69E8" w:rsidRPr="009B32BF" w:rsidRDefault="007C763E" w:rsidP="00552F07">
      <w:pPr>
        <w:pStyle w:val="11"/>
        <w:ind w:left="680" w:firstLine="680"/>
        <w:rPr>
          <w:rFonts w:hAnsi="標楷體"/>
          <w:szCs w:val="32"/>
        </w:rPr>
      </w:pPr>
      <w:r w:rsidRPr="009B32BF">
        <w:rPr>
          <w:rFonts w:hint="eastAsia"/>
        </w:rPr>
        <w:t>案經本院蒐集中山舊橋檔案資料，向經濟部水利署（下稱水利署）、臺北市政府調閱</w:t>
      </w:r>
      <w:r w:rsidRPr="009B32BF">
        <w:rPr>
          <w:vertAlign w:val="superscript"/>
        </w:rPr>
        <w:footnoteReference w:id="35"/>
      </w:r>
      <w:r w:rsidRPr="009B32BF">
        <w:rPr>
          <w:rFonts w:hint="eastAsia"/>
        </w:rPr>
        <w:t>相關案卷。經該等機關分別函復</w:t>
      </w:r>
      <w:r w:rsidRPr="009B32BF">
        <w:rPr>
          <w:vertAlign w:val="superscript"/>
        </w:rPr>
        <w:footnoteReference w:id="36"/>
      </w:r>
      <w:r w:rsidRPr="009B32BF">
        <w:rPr>
          <w:rFonts w:hint="eastAsia"/>
        </w:rPr>
        <w:t>後，本院為瞭解中山舊橋拆除後構件保存現況，於108年2月19日赴</w:t>
      </w:r>
      <w:r w:rsidR="004C7607" w:rsidRPr="009B32BF">
        <w:rPr>
          <w:rFonts w:hint="eastAsia"/>
        </w:rPr>
        <w:t>再春游泳池舊址</w:t>
      </w:r>
      <w:r w:rsidRPr="009B32BF">
        <w:rPr>
          <w:rFonts w:hint="eastAsia"/>
        </w:rPr>
        <w:t>堆置現場履勘</w:t>
      </w:r>
      <w:r w:rsidRPr="009B32BF">
        <w:rPr>
          <w:rFonts w:hint="eastAsia"/>
          <w:bCs/>
        </w:rPr>
        <w:t>，聽取簡報並詢問臺北市政府副秘書長薛春明、文化局副局長田瑋及工務局水利工程處（下稱臺北市水利處）處長陳郭正等相關主管、承辦人員，相關問題經該府108</w:t>
      </w:r>
      <w:r w:rsidRPr="009B32BF">
        <w:rPr>
          <w:rFonts w:hint="eastAsia"/>
          <w:bCs/>
        </w:rPr>
        <w:lastRenderedPageBreak/>
        <w:t>年5月23日以書面補充說明</w:t>
      </w:r>
      <w:r w:rsidRPr="009B32BF">
        <w:rPr>
          <w:bCs/>
          <w:vertAlign w:val="superscript"/>
        </w:rPr>
        <w:footnoteReference w:id="37"/>
      </w:r>
      <w:r w:rsidRPr="009B32BF">
        <w:rPr>
          <w:rFonts w:hint="eastAsia"/>
          <w:bCs/>
        </w:rPr>
        <w:t>到院。為進一步</w:t>
      </w:r>
      <w:r w:rsidR="004F7590" w:rsidRPr="009B32BF">
        <w:rPr>
          <w:rFonts w:hint="eastAsia"/>
          <w:bCs/>
        </w:rPr>
        <w:t>釐清</w:t>
      </w:r>
      <w:r w:rsidRPr="009B32BF">
        <w:rPr>
          <w:rFonts w:hint="eastAsia"/>
          <w:bCs/>
        </w:rPr>
        <w:t>「基隆河整體治理計畫」</w:t>
      </w:r>
      <w:r w:rsidRPr="009B32BF">
        <w:rPr>
          <w:bCs/>
          <w:vertAlign w:val="superscript"/>
        </w:rPr>
        <w:footnoteReference w:id="38"/>
      </w:r>
      <w:r w:rsidRPr="009B32BF">
        <w:rPr>
          <w:rFonts w:hint="eastAsia"/>
          <w:bCs/>
        </w:rPr>
        <w:t>、「員山子分洪工程計畫」內容與中山舊橋拆除之必要性，於108年6月5日諮詢行政院張政務委員景森</w:t>
      </w:r>
      <w:r w:rsidRPr="009B32BF">
        <w:rPr>
          <w:bCs/>
          <w:vertAlign w:val="superscript"/>
        </w:rPr>
        <w:footnoteReference w:id="39"/>
      </w:r>
      <w:r w:rsidRPr="009B32BF">
        <w:rPr>
          <w:rFonts w:hint="eastAsia"/>
          <w:bCs/>
        </w:rPr>
        <w:t>及函詢</w:t>
      </w:r>
      <w:r w:rsidRPr="009B32BF">
        <w:rPr>
          <w:bCs/>
          <w:vertAlign w:val="superscript"/>
        </w:rPr>
        <w:footnoteReference w:id="40"/>
      </w:r>
      <w:r w:rsidRPr="009B32BF">
        <w:rPr>
          <w:rFonts w:hint="eastAsia"/>
          <w:bCs/>
        </w:rPr>
        <w:t>國家發展委員會</w:t>
      </w:r>
      <w:r w:rsidRPr="009B32BF">
        <w:rPr>
          <w:bCs/>
          <w:vertAlign w:val="superscript"/>
        </w:rPr>
        <w:footnoteReference w:id="41"/>
      </w:r>
      <w:r w:rsidRPr="009B32BF">
        <w:rPr>
          <w:rFonts w:hint="eastAsia"/>
          <w:bCs/>
        </w:rPr>
        <w:t>（下稱國發會）。另為瞭解基隆河上、中、下游全流域集水區近廿年來，歷次颱洪（含超大豪雨及大豪雨、大雨）之降雨中心及降雨量（強度）之變化情形，函詢</w:t>
      </w:r>
      <w:r w:rsidRPr="009B32BF">
        <w:rPr>
          <w:bCs/>
          <w:vertAlign w:val="superscript"/>
        </w:rPr>
        <w:footnoteReference w:id="42"/>
      </w:r>
      <w:r w:rsidRPr="009B32BF">
        <w:rPr>
          <w:rFonts w:hint="eastAsia"/>
          <w:bCs/>
        </w:rPr>
        <w:t>交通部中央氣象局</w:t>
      </w:r>
      <w:r w:rsidR="00240D2C" w:rsidRPr="009B32BF">
        <w:rPr>
          <w:rFonts w:hAnsi="標楷體" w:hint="eastAsia"/>
          <w:bCs/>
        </w:rPr>
        <w:t>（下稱中央氣象局）</w:t>
      </w:r>
      <w:r w:rsidRPr="009B32BF">
        <w:rPr>
          <w:rFonts w:hint="eastAsia"/>
          <w:bCs/>
        </w:rPr>
        <w:t>。</w:t>
      </w:r>
      <w:r w:rsidR="002C69E8" w:rsidRPr="009B32BF">
        <w:rPr>
          <w:rFonts w:hAnsi="標楷體" w:hint="eastAsia"/>
          <w:szCs w:val="32"/>
        </w:rPr>
        <w:t>今調查完竣，茲列述調查意見如下：</w:t>
      </w:r>
    </w:p>
    <w:p w:rsidR="006C768C" w:rsidRPr="009B32BF" w:rsidRDefault="006C768C" w:rsidP="0081759F">
      <w:pPr>
        <w:pStyle w:val="2"/>
        <w:rPr>
          <w:b/>
        </w:rPr>
      </w:pPr>
      <w:bookmarkStart w:id="92" w:name="_Toc30081016"/>
      <w:r w:rsidRPr="009B32BF">
        <w:rPr>
          <w:b/>
        </w:rPr>
        <w:t>臺</w:t>
      </w:r>
      <w:r w:rsidR="00E02951" w:rsidRPr="009B32BF">
        <w:rPr>
          <w:rFonts w:hint="eastAsia"/>
          <w:b/>
        </w:rPr>
        <w:t>北市政府</w:t>
      </w:r>
      <w:r w:rsidR="005C3BF4" w:rsidRPr="009B32BF">
        <w:rPr>
          <w:rFonts w:hint="eastAsia"/>
          <w:b/>
        </w:rPr>
        <w:t>明知</w:t>
      </w:r>
      <w:r w:rsidR="00163B58" w:rsidRPr="009B32BF">
        <w:rPr>
          <w:rFonts w:hint="eastAsia"/>
          <w:b/>
        </w:rPr>
        <w:t>「基隆河圓山瓶頸段」純粹係因基隆河河寬在此間巨幅驟變，且河道蜿蜒曲折；而中山</w:t>
      </w:r>
      <w:r w:rsidR="001B08A5" w:rsidRPr="009B32BF">
        <w:rPr>
          <w:rFonts w:hint="eastAsia"/>
          <w:b/>
        </w:rPr>
        <w:t>舊橋又適逢位在此一河道最窄縮處，在臺北市歷年重大颱洪中首當其衝</w:t>
      </w:r>
      <w:r w:rsidR="00163B58" w:rsidRPr="009B32BF">
        <w:rPr>
          <w:rFonts w:hint="eastAsia"/>
          <w:b/>
        </w:rPr>
        <w:t>；卻未</w:t>
      </w:r>
      <w:r w:rsidR="001B08A5" w:rsidRPr="009B32BF">
        <w:rPr>
          <w:rFonts w:hint="eastAsia"/>
          <w:b/>
        </w:rPr>
        <w:t>能審慎評估各項替選方案，於中央政府進行「基隆河整體治理計畫」、「員山子分洪工程計畫」</w:t>
      </w:r>
      <w:r w:rsidR="008D6D9B" w:rsidRPr="009B32BF">
        <w:rPr>
          <w:rFonts w:hint="eastAsia"/>
          <w:b/>
        </w:rPr>
        <w:t>及規劃「圓山疏洪道」可行方案評估之際，自行辦理「基隆河中山橋原地抬高可行性評估之後續水理、水工模型試驗規劃工程」研究案</w:t>
      </w:r>
      <w:r w:rsidR="00D91E55" w:rsidRPr="009B32BF">
        <w:rPr>
          <w:rFonts w:hint="eastAsia"/>
          <w:b/>
        </w:rPr>
        <w:t>；</w:t>
      </w:r>
      <w:r w:rsidR="00E02951" w:rsidRPr="009B32BF">
        <w:rPr>
          <w:rFonts w:hint="eastAsia"/>
          <w:b/>
        </w:rPr>
        <w:t>且</w:t>
      </w:r>
      <w:r w:rsidR="008D6D9B" w:rsidRPr="009B32BF">
        <w:rPr>
          <w:rFonts w:hint="eastAsia"/>
          <w:b/>
        </w:rPr>
        <w:t>在該研究案未定案前，即貿然宣布</w:t>
      </w:r>
      <w:r w:rsidR="00C337DF" w:rsidRPr="009B32BF">
        <w:rPr>
          <w:rFonts w:hint="eastAsia"/>
          <w:b/>
        </w:rPr>
        <w:t>拆遷</w:t>
      </w:r>
      <w:r w:rsidR="008D6D9B" w:rsidRPr="009B32BF">
        <w:rPr>
          <w:rFonts w:hint="eastAsia"/>
          <w:b/>
        </w:rPr>
        <w:t>中山舊橋、易地重建，難謂周妥</w:t>
      </w:r>
      <w:r w:rsidR="00564506" w:rsidRPr="009B32BF">
        <w:rPr>
          <w:rFonts w:hint="eastAsia"/>
          <w:b/>
        </w:rPr>
        <w:t>。</w:t>
      </w:r>
      <w:bookmarkEnd w:id="92"/>
    </w:p>
    <w:p w:rsidR="00D3348B" w:rsidRPr="009B32BF" w:rsidRDefault="003107E6" w:rsidP="006C768C">
      <w:pPr>
        <w:pStyle w:val="3"/>
        <w:rPr>
          <w:rFonts w:hAnsi="標楷體"/>
          <w:snapToGrid w:val="0"/>
          <w:kern w:val="0"/>
          <w:szCs w:val="32"/>
        </w:rPr>
      </w:pPr>
      <w:r w:rsidRPr="009B32BF">
        <w:rPr>
          <w:rFonts w:hAnsi="標楷體"/>
          <w:snapToGrid w:val="0"/>
          <w:kern w:val="0"/>
          <w:szCs w:val="32"/>
        </w:rPr>
        <w:t>日治</w:t>
      </w:r>
      <w:r w:rsidR="00D3348B" w:rsidRPr="009B32BF">
        <w:rPr>
          <w:rFonts w:hAnsi="標楷體"/>
          <w:snapToGrid w:val="0"/>
          <w:kern w:val="0"/>
          <w:szCs w:val="32"/>
        </w:rPr>
        <w:t>時代</w:t>
      </w:r>
      <w:r w:rsidR="00D30C21" w:rsidRPr="009B32BF">
        <w:rPr>
          <w:rFonts w:hAnsi="標楷體" w:hint="eastAsia"/>
          <w:snapToGrid w:val="0"/>
          <w:kern w:val="0"/>
          <w:szCs w:val="32"/>
        </w:rPr>
        <w:t>（1901年）</w:t>
      </w:r>
      <w:r w:rsidR="00D3348B" w:rsidRPr="009B32BF">
        <w:rPr>
          <w:rFonts w:hAnsi="標楷體"/>
          <w:snapToGrid w:val="0"/>
          <w:kern w:val="0"/>
          <w:szCs w:val="32"/>
        </w:rPr>
        <w:t>臺灣總督府</w:t>
      </w:r>
      <w:r w:rsidR="00D30C21" w:rsidRPr="009B32BF">
        <w:rPr>
          <w:rFonts w:hAnsi="標楷體" w:hint="eastAsia"/>
          <w:snapToGrid w:val="0"/>
          <w:kern w:val="0"/>
          <w:szCs w:val="32"/>
        </w:rPr>
        <w:t>於劍潭山山麓</w:t>
      </w:r>
      <w:r w:rsidR="00D3348B" w:rsidRPr="009B32BF">
        <w:rPr>
          <w:rFonts w:hAnsi="標楷體"/>
          <w:snapToGrid w:val="0"/>
          <w:kern w:val="0"/>
          <w:szCs w:val="32"/>
        </w:rPr>
        <w:t>興建臺灣</w:t>
      </w:r>
      <w:r w:rsidR="00D3348B" w:rsidRPr="009B32BF">
        <w:rPr>
          <w:rFonts w:hAnsi="標楷體" w:hint="eastAsia"/>
          <w:snapToGrid w:val="0"/>
          <w:kern w:val="0"/>
          <w:szCs w:val="32"/>
        </w:rPr>
        <w:t>（圓山）</w:t>
      </w:r>
      <w:r w:rsidR="00D3348B" w:rsidRPr="009B32BF">
        <w:rPr>
          <w:rFonts w:hAnsi="標楷體"/>
          <w:snapToGrid w:val="0"/>
          <w:kern w:val="0"/>
          <w:szCs w:val="32"/>
        </w:rPr>
        <w:t>神社，闢建連接臺北市區至圓山的</w:t>
      </w:r>
      <w:r w:rsidR="00D3348B" w:rsidRPr="009B32BF">
        <w:rPr>
          <w:rFonts w:hAnsi="標楷體" w:hint="eastAsia"/>
          <w:snapToGrid w:val="0"/>
          <w:kern w:val="0"/>
          <w:szCs w:val="32"/>
        </w:rPr>
        <w:t>「</w:t>
      </w:r>
      <w:hyperlink r:id="rId23" w:tooltip="敕使街道" w:history="1">
        <w:r w:rsidR="00D3348B" w:rsidRPr="009B32BF">
          <w:rPr>
            <w:snapToGrid w:val="0"/>
            <w:kern w:val="0"/>
          </w:rPr>
          <w:t>敕使街道</w:t>
        </w:r>
      </w:hyperlink>
      <w:r w:rsidR="00D3348B" w:rsidRPr="009B32BF">
        <w:rPr>
          <w:rFonts w:hAnsi="標楷體" w:hint="eastAsia"/>
          <w:snapToGrid w:val="0"/>
          <w:kern w:val="0"/>
          <w:szCs w:val="32"/>
        </w:rPr>
        <w:t>」</w:t>
      </w:r>
      <w:r w:rsidR="00D30C21" w:rsidRPr="009B32BF">
        <w:rPr>
          <w:rFonts w:hAnsi="標楷體" w:hint="eastAsia"/>
          <w:snapToGrid w:val="0"/>
          <w:kern w:val="0"/>
          <w:szCs w:val="32"/>
        </w:rPr>
        <w:t>。同時</w:t>
      </w:r>
      <w:r w:rsidR="00D30C21" w:rsidRPr="009B32BF">
        <w:rPr>
          <w:rFonts w:hAnsi="標楷體"/>
          <w:snapToGrid w:val="0"/>
          <w:kern w:val="0"/>
          <w:szCs w:val="32"/>
        </w:rPr>
        <w:t>由總督府的土木技師十川嘉太郎</w:t>
      </w:r>
      <w:r w:rsidR="00D3348B" w:rsidRPr="009B32BF">
        <w:rPr>
          <w:rFonts w:hAnsi="標楷體"/>
          <w:snapToGrid w:val="0"/>
          <w:kern w:val="0"/>
          <w:szCs w:val="32"/>
        </w:rPr>
        <w:t>修建「明治橋」，跨越基隆河，</w:t>
      </w:r>
      <w:r w:rsidR="00D30C21" w:rsidRPr="009B32BF">
        <w:rPr>
          <w:rFonts w:hAnsi="標楷體" w:hint="eastAsia"/>
          <w:snapToGrid w:val="0"/>
          <w:kern w:val="0"/>
          <w:szCs w:val="32"/>
        </w:rPr>
        <w:t>該橋</w:t>
      </w:r>
      <w:r w:rsidR="00D3348B" w:rsidRPr="009B32BF">
        <w:rPr>
          <w:rFonts w:hAnsi="標楷體"/>
          <w:snapToGrid w:val="0"/>
          <w:kern w:val="0"/>
          <w:szCs w:val="32"/>
        </w:rPr>
        <w:t>為鐵製桁架橋</w:t>
      </w:r>
      <w:r w:rsidR="00D30C21" w:rsidRPr="009B32BF">
        <w:rPr>
          <w:rFonts w:hAnsi="標楷體" w:hint="eastAsia"/>
          <w:snapToGrid w:val="0"/>
          <w:kern w:val="0"/>
          <w:szCs w:val="32"/>
        </w:rPr>
        <w:t>（如圖1上圖）</w:t>
      </w:r>
      <w:r w:rsidR="00D3348B" w:rsidRPr="009B32BF">
        <w:rPr>
          <w:rFonts w:hAnsi="標楷體" w:hint="eastAsia"/>
          <w:snapToGrid w:val="0"/>
          <w:kern w:val="0"/>
          <w:szCs w:val="32"/>
        </w:rPr>
        <w:t>，</w:t>
      </w:r>
      <w:r w:rsidR="00D3348B" w:rsidRPr="009B32BF">
        <w:rPr>
          <w:rFonts w:hAnsi="標楷體"/>
          <w:snapToGrid w:val="0"/>
          <w:kern w:val="0"/>
          <w:szCs w:val="32"/>
        </w:rPr>
        <w:t>橋面木造，中為車道，兩旁設有人行道，欄杆</w:t>
      </w:r>
      <w:r w:rsidR="00D3348B" w:rsidRPr="009B32BF">
        <w:rPr>
          <w:rFonts w:hAnsi="標楷體"/>
          <w:snapToGrid w:val="0"/>
          <w:kern w:val="0"/>
          <w:szCs w:val="32"/>
        </w:rPr>
        <w:lastRenderedPageBreak/>
        <w:t>有扇形鏤空雕花裝飾</w:t>
      </w:r>
      <w:r w:rsidR="00D3348B" w:rsidRPr="009B32BF">
        <w:rPr>
          <w:rFonts w:hAnsi="標楷體" w:hint="eastAsia"/>
          <w:snapToGrid w:val="0"/>
          <w:kern w:val="0"/>
          <w:szCs w:val="32"/>
        </w:rPr>
        <w:t>；</w:t>
      </w:r>
      <w:r w:rsidR="00D3348B" w:rsidRPr="009B32BF">
        <w:rPr>
          <w:rFonts w:hAnsi="標楷體"/>
          <w:snapToGrid w:val="0"/>
          <w:kern w:val="0"/>
          <w:szCs w:val="32"/>
        </w:rPr>
        <w:t>1912年</w:t>
      </w:r>
      <w:r w:rsidR="00D3348B" w:rsidRPr="009B32BF">
        <w:rPr>
          <w:rFonts w:hAnsi="標楷體" w:hint="eastAsia"/>
          <w:snapToGrid w:val="0"/>
          <w:kern w:val="0"/>
          <w:szCs w:val="32"/>
        </w:rPr>
        <w:t>將</w:t>
      </w:r>
      <w:r w:rsidR="00D3348B" w:rsidRPr="009B32BF">
        <w:rPr>
          <w:rFonts w:hAnsi="標楷體"/>
          <w:snapToGrid w:val="0"/>
          <w:kern w:val="0"/>
          <w:szCs w:val="32"/>
        </w:rPr>
        <w:t>橋面改為鋼筋混凝土</w:t>
      </w:r>
      <w:r w:rsidR="00D3348B" w:rsidRPr="009B32BF">
        <w:rPr>
          <w:rFonts w:hAnsi="標楷體" w:hint="eastAsia"/>
          <w:snapToGrid w:val="0"/>
          <w:kern w:val="0"/>
          <w:szCs w:val="32"/>
        </w:rPr>
        <w:t>。因</w:t>
      </w:r>
      <w:r w:rsidR="00D3348B" w:rsidRPr="009B32BF">
        <w:rPr>
          <w:rFonts w:hAnsi="標楷體"/>
          <w:snapToGrid w:val="0"/>
          <w:kern w:val="0"/>
          <w:szCs w:val="32"/>
        </w:rPr>
        <w:t>1923年日本發生關東大地震影響，</w:t>
      </w:r>
      <w:r w:rsidR="00D3348B" w:rsidRPr="009B32BF">
        <w:rPr>
          <w:rFonts w:hAnsi="標楷體" w:hint="eastAsia"/>
          <w:snapToGrid w:val="0"/>
          <w:kern w:val="0"/>
          <w:szCs w:val="32"/>
        </w:rPr>
        <w:t>日本政府於1929年決定將</w:t>
      </w:r>
      <w:r w:rsidR="00D3348B" w:rsidRPr="009B32BF">
        <w:rPr>
          <w:rFonts w:hAnsi="標楷體"/>
          <w:snapToGrid w:val="0"/>
          <w:kern w:val="0"/>
          <w:szCs w:val="32"/>
        </w:rPr>
        <w:t>明治橋改建為鋼筋混凝土拱橋</w:t>
      </w:r>
      <w:r w:rsidR="00D3348B" w:rsidRPr="009B32BF">
        <w:rPr>
          <w:rFonts w:hAnsi="標楷體" w:hint="eastAsia"/>
          <w:snapToGrid w:val="0"/>
          <w:kern w:val="0"/>
          <w:szCs w:val="32"/>
        </w:rPr>
        <w:t>，</w:t>
      </w:r>
      <w:r w:rsidR="00D3348B" w:rsidRPr="009B32BF">
        <w:rPr>
          <w:rFonts w:hAnsi="標楷體"/>
          <w:snapToGrid w:val="0"/>
          <w:kern w:val="0"/>
          <w:szCs w:val="32"/>
        </w:rPr>
        <w:t>1930年1月25日開工，1933年3月20日完工</w:t>
      </w:r>
      <w:r w:rsidR="00D3348B" w:rsidRPr="009B32BF">
        <w:rPr>
          <w:rFonts w:hAnsi="標楷體" w:hint="eastAsia"/>
          <w:snapToGrid w:val="0"/>
          <w:kern w:val="0"/>
          <w:szCs w:val="32"/>
        </w:rPr>
        <w:t>；</w:t>
      </w:r>
      <w:r w:rsidR="00D3348B" w:rsidRPr="009B32BF">
        <w:rPr>
          <w:rFonts w:hAnsi="標楷體"/>
          <w:snapToGrid w:val="0"/>
          <w:kern w:val="0"/>
          <w:szCs w:val="32"/>
        </w:rPr>
        <w:t>全長120公尺，寬17公尺</w:t>
      </w:r>
      <w:r w:rsidR="00D3348B" w:rsidRPr="009B32BF">
        <w:rPr>
          <w:rFonts w:hAnsi="標楷體" w:hint="eastAsia"/>
          <w:snapToGrid w:val="0"/>
          <w:kern w:val="0"/>
          <w:szCs w:val="32"/>
        </w:rPr>
        <w:t>，為當時全臺唯一鋼筋混凝土橋梁</w:t>
      </w:r>
      <w:r w:rsidR="00D30C21" w:rsidRPr="009B32BF">
        <w:rPr>
          <w:rFonts w:hAnsi="標楷體" w:hint="eastAsia"/>
          <w:snapToGrid w:val="0"/>
          <w:kern w:val="0"/>
          <w:szCs w:val="32"/>
        </w:rPr>
        <w:t>（如圖1下圖）</w:t>
      </w:r>
      <w:r w:rsidR="00D3348B" w:rsidRPr="009B32BF">
        <w:rPr>
          <w:rFonts w:hAnsi="標楷體" w:hint="eastAsia"/>
          <w:snapToGrid w:val="0"/>
          <w:kern w:val="0"/>
          <w:szCs w:val="32"/>
        </w:rPr>
        <w:t>，包括</w:t>
      </w:r>
      <w:r w:rsidR="00D3348B" w:rsidRPr="009B32BF">
        <w:rPr>
          <w:rFonts w:hAnsi="標楷體"/>
          <w:snapToGrid w:val="0"/>
          <w:kern w:val="0"/>
          <w:szCs w:val="32"/>
        </w:rPr>
        <w:t>車道10公尺，兩側人行道各3.5公尺</w:t>
      </w:r>
      <w:r w:rsidR="00D3348B" w:rsidRPr="009B32BF">
        <w:rPr>
          <w:rFonts w:hAnsi="標楷體" w:hint="eastAsia"/>
          <w:snapToGrid w:val="0"/>
          <w:kern w:val="0"/>
          <w:szCs w:val="32"/>
        </w:rPr>
        <w:t>；橋墩採一大（主拱）二小（側拱）、三孔拱形設計；並</w:t>
      </w:r>
      <w:r w:rsidR="00D3348B" w:rsidRPr="009B32BF">
        <w:rPr>
          <w:rFonts w:hAnsi="標楷體"/>
          <w:snapToGrid w:val="0"/>
          <w:kern w:val="0"/>
          <w:szCs w:val="32"/>
        </w:rPr>
        <w:t>改以</w:t>
      </w:r>
      <w:r w:rsidR="00D3348B" w:rsidRPr="009B32BF">
        <w:rPr>
          <w:rFonts w:hAnsi="標楷體" w:hint="eastAsia"/>
          <w:snapToGrid w:val="0"/>
          <w:kern w:val="0"/>
          <w:szCs w:val="32"/>
        </w:rPr>
        <w:t>日本德川生產的</w:t>
      </w:r>
      <w:r w:rsidR="00D3348B" w:rsidRPr="009B32BF">
        <w:rPr>
          <w:rFonts w:hAnsi="標楷體"/>
          <w:snapToGrid w:val="0"/>
          <w:kern w:val="0"/>
          <w:szCs w:val="32"/>
        </w:rPr>
        <w:t>花崗石砌成欄杆</w:t>
      </w:r>
      <w:r w:rsidR="00D3348B" w:rsidRPr="009B32BF">
        <w:rPr>
          <w:rFonts w:hAnsi="標楷體" w:hint="eastAsia"/>
          <w:snapToGrid w:val="0"/>
          <w:kern w:val="0"/>
          <w:szCs w:val="32"/>
        </w:rPr>
        <w:t>，兩側4</w:t>
      </w:r>
      <w:r w:rsidR="00B67458" w:rsidRPr="009B32BF">
        <w:rPr>
          <w:rFonts w:hAnsi="標楷體" w:hint="eastAsia"/>
          <w:snapToGrid w:val="0"/>
          <w:kern w:val="0"/>
          <w:szCs w:val="32"/>
        </w:rPr>
        <w:t>盞「鳥居」內裝青銅質橋燈</w:t>
      </w:r>
      <w:r w:rsidR="00D3348B" w:rsidRPr="009B32BF">
        <w:rPr>
          <w:rFonts w:hAnsi="標楷體"/>
          <w:snapToGrid w:val="0"/>
          <w:kern w:val="0"/>
          <w:szCs w:val="32"/>
        </w:rPr>
        <w:t>。</w:t>
      </w:r>
      <w:r w:rsidR="00D3348B" w:rsidRPr="009B32BF">
        <w:rPr>
          <w:rFonts w:hAnsi="標楷體" w:hint="eastAsia"/>
          <w:snapToGrid w:val="0"/>
          <w:kern w:val="0"/>
          <w:szCs w:val="32"/>
        </w:rPr>
        <w:t>因</w:t>
      </w:r>
      <w:r w:rsidR="00D3348B" w:rsidRPr="009B32BF">
        <w:rPr>
          <w:rFonts w:hAnsi="標楷體"/>
          <w:snapToGrid w:val="0"/>
          <w:kern w:val="0"/>
          <w:szCs w:val="32"/>
        </w:rPr>
        <w:t>敕使街道</w:t>
      </w:r>
      <w:r w:rsidR="00D3348B" w:rsidRPr="009B32BF">
        <w:rPr>
          <w:rFonts w:hAnsi="標楷體" w:hint="eastAsia"/>
          <w:snapToGrid w:val="0"/>
          <w:kern w:val="0"/>
          <w:szCs w:val="32"/>
        </w:rPr>
        <w:t>於</w:t>
      </w:r>
      <w:r w:rsidR="00D3348B" w:rsidRPr="009B32BF">
        <w:rPr>
          <w:rFonts w:hAnsi="標楷體"/>
          <w:snapToGrid w:val="0"/>
          <w:kern w:val="0"/>
          <w:szCs w:val="32"/>
        </w:rPr>
        <w:t>1946年</w:t>
      </w:r>
      <w:r w:rsidR="00D3348B" w:rsidRPr="009B32BF">
        <w:rPr>
          <w:rFonts w:hAnsi="標楷體" w:hint="eastAsia"/>
          <w:snapToGrid w:val="0"/>
          <w:kern w:val="0"/>
          <w:szCs w:val="32"/>
        </w:rPr>
        <w:t>1月</w:t>
      </w:r>
      <w:r w:rsidR="00D3348B" w:rsidRPr="009B32BF">
        <w:rPr>
          <w:rFonts w:hAnsi="標楷體"/>
          <w:snapToGrid w:val="0"/>
          <w:kern w:val="0"/>
          <w:szCs w:val="32"/>
        </w:rPr>
        <w:t>改名為中山北路，明治橋</w:t>
      </w:r>
      <w:r w:rsidR="00D3348B" w:rsidRPr="009B32BF">
        <w:rPr>
          <w:rFonts w:hAnsi="標楷體" w:hint="eastAsia"/>
          <w:snapToGrid w:val="0"/>
          <w:kern w:val="0"/>
          <w:szCs w:val="32"/>
        </w:rPr>
        <w:t>即</w:t>
      </w:r>
      <w:r w:rsidR="00D3348B" w:rsidRPr="009B32BF">
        <w:rPr>
          <w:rFonts w:hAnsi="標楷體"/>
          <w:snapToGrid w:val="0"/>
          <w:kern w:val="0"/>
          <w:szCs w:val="32"/>
        </w:rPr>
        <w:t>更名為中山橋。隨著臺北市區通往士林、北投、大直、內湖交通量不斷增加，1968年將花崗石欄杆和燈柱拆除，拓寬橋面為23公尺。</w:t>
      </w:r>
    </w:p>
    <w:p w:rsidR="00D30C21" w:rsidRPr="009B32BF" w:rsidRDefault="00D30C21" w:rsidP="00DA4A52">
      <w:pPr>
        <w:jc w:val="right"/>
      </w:pPr>
      <w:r w:rsidRPr="009B32BF">
        <w:rPr>
          <w:noProof/>
        </w:rPr>
        <w:drawing>
          <wp:inline distT="0" distB="0" distL="0" distR="0" wp14:anchorId="72B8AB06" wp14:editId="318608D4">
            <wp:extent cx="5252144" cy="4320000"/>
            <wp:effectExtent l="0" t="0" r="5715" b="4445"/>
            <wp:docPr id="8" name="圖片 8" descr="D:\5屆新案\中山橋拆除案(11.30)\明治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5屆新案\中山橋拆除案(11.30)\明治橋.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52144" cy="4320000"/>
                    </a:xfrm>
                    <a:prstGeom prst="rect">
                      <a:avLst/>
                    </a:prstGeom>
                    <a:noFill/>
                    <a:ln>
                      <a:noFill/>
                    </a:ln>
                  </pic:spPr>
                </pic:pic>
              </a:graphicData>
            </a:graphic>
          </wp:inline>
        </w:drawing>
      </w:r>
    </w:p>
    <w:p w:rsidR="00D30C21" w:rsidRPr="009B32BF" w:rsidRDefault="00D30C21" w:rsidP="00981913">
      <w:pPr>
        <w:pStyle w:val="3"/>
        <w:numPr>
          <w:ilvl w:val="0"/>
          <w:numId w:val="0"/>
        </w:numPr>
        <w:ind w:leftChars="200" w:left="680"/>
        <w:jc w:val="center"/>
        <w:rPr>
          <w:rFonts w:hAnsi="標楷體"/>
          <w:szCs w:val="32"/>
        </w:rPr>
      </w:pPr>
      <w:r w:rsidRPr="009B32BF">
        <w:rPr>
          <w:rFonts w:hint="eastAsia"/>
        </w:rPr>
        <w:t>圖1 中山舊橋</w:t>
      </w:r>
      <w:r w:rsidRPr="009B32BF">
        <w:rPr>
          <w:rFonts w:hAnsi="標楷體" w:hint="eastAsia"/>
        </w:rPr>
        <w:t>（明治橋）舊觀</w:t>
      </w:r>
      <w:r w:rsidR="00F80BBE" w:rsidRPr="009B32BF">
        <w:rPr>
          <w:rStyle w:val="afc"/>
          <w:rFonts w:hAnsi="標楷體"/>
        </w:rPr>
        <w:footnoteReference w:id="43"/>
      </w:r>
    </w:p>
    <w:p w:rsidR="00051747" w:rsidRPr="009B32BF" w:rsidRDefault="00DC0CD0" w:rsidP="00051747">
      <w:pPr>
        <w:pStyle w:val="3"/>
      </w:pPr>
      <w:r w:rsidRPr="009B32BF">
        <w:rPr>
          <w:rFonts w:hint="eastAsia"/>
        </w:rPr>
        <w:lastRenderedPageBreak/>
        <w:t>有關</w:t>
      </w:r>
      <w:r w:rsidR="00051747" w:rsidRPr="009B32BF">
        <w:rPr>
          <w:rFonts w:hint="eastAsia"/>
        </w:rPr>
        <w:t>臺北市政府決議拆遷中山舊橋</w:t>
      </w:r>
      <w:r w:rsidR="00051747" w:rsidRPr="009B32BF">
        <w:rPr>
          <w:szCs w:val="52"/>
        </w:rPr>
        <w:t>(明治橋)</w:t>
      </w:r>
      <w:r w:rsidR="00051747" w:rsidRPr="009B32BF">
        <w:rPr>
          <w:rFonts w:hint="eastAsia"/>
        </w:rPr>
        <w:t>之評估過程</w:t>
      </w:r>
      <w:r w:rsidRPr="009B32BF">
        <w:rPr>
          <w:rFonts w:hint="eastAsia"/>
        </w:rPr>
        <w:t>，據該府函復：</w:t>
      </w:r>
    </w:p>
    <w:p w:rsidR="00613A5E" w:rsidRPr="009B32BF" w:rsidRDefault="00613A5E" w:rsidP="00613A5E">
      <w:pPr>
        <w:pStyle w:val="4"/>
      </w:pPr>
      <w:r w:rsidRPr="009B32BF">
        <w:rPr>
          <w:rFonts w:hint="eastAsia"/>
        </w:rPr>
        <w:t>中山橋</w:t>
      </w:r>
      <w:r w:rsidRPr="009B32BF">
        <w:rPr>
          <w:rFonts w:hint="eastAsia"/>
          <w:snapToGrid w:val="0"/>
          <w:kern w:val="0"/>
        </w:rPr>
        <w:t>改建</w:t>
      </w:r>
      <w:r w:rsidRPr="009B32BF">
        <w:rPr>
          <w:rFonts w:hint="eastAsia"/>
        </w:rPr>
        <w:t>政策最早見於</w:t>
      </w:r>
      <w:r w:rsidRPr="009B32BF">
        <w:t>62</w:t>
      </w:r>
      <w:r w:rsidRPr="009B32BF">
        <w:rPr>
          <w:rFonts w:hint="eastAsia"/>
        </w:rPr>
        <w:t>年間，前經濟部</w:t>
      </w:r>
      <w:r w:rsidRPr="009B32BF">
        <w:t>水資源統一規劃委員會</w:t>
      </w:r>
      <w:r w:rsidRPr="009B32BF">
        <w:rPr>
          <w:rStyle w:val="afc"/>
        </w:rPr>
        <w:footnoteReference w:id="44"/>
      </w:r>
      <w:r w:rsidRPr="009B32BF">
        <w:rPr>
          <w:rFonts w:hint="eastAsia"/>
        </w:rPr>
        <w:t>提報行政院之「臺北地區防洪計畫建議方案」中，該方案將中山橋改建列為第3期工程項目之一；行政院於</w:t>
      </w:r>
      <w:r w:rsidRPr="009B32BF">
        <w:t>62</w:t>
      </w:r>
      <w:r w:rsidRPr="009B32BF">
        <w:rPr>
          <w:rFonts w:hint="eastAsia"/>
        </w:rPr>
        <w:t>年</w:t>
      </w:r>
      <w:r w:rsidRPr="009B32BF">
        <w:t>12</w:t>
      </w:r>
      <w:r w:rsidRPr="009B32BF">
        <w:rPr>
          <w:rFonts w:hint="eastAsia"/>
        </w:rPr>
        <w:t>月核定「臺北地區防洪計畫」，因經費籌措問題未執行中山橋改建。嗣後臺北市政府於79年</w:t>
      </w:r>
      <w:r w:rsidRPr="009B32BF">
        <w:t>7</w:t>
      </w:r>
      <w:r w:rsidRPr="009B32BF">
        <w:rPr>
          <w:rFonts w:hint="eastAsia"/>
        </w:rPr>
        <w:t>月提報「基隆河中山橋至成美橋段河道整治計畫」，經行政院於</w:t>
      </w:r>
      <w:r w:rsidRPr="009B32BF">
        <w:t>79</w:t>
      </w:r>
      <w:r w:rsidRPr="009B32BF">
        <w:rPr>
          <w:rFonts w:hint="eastAsia"/>
        </w:rPr>
        <w:t>年</w:t>
      </w:r>
      <w:r w:rsidRPr="009B32BF">
        <w:t>9</w:t>
      </w:r>
      <w:r w:rsidRPr="009B32BF">
        <w:rPr>
          <w:rFonts w:hint="eastAsia"/>
        </w:rPr>
        <w:t>月核定：「</w:t>
      </w:r>
      <w:r w:rsidRPr="009B32BF">
        <w:rPr>
          <w:rFonts w:hint="eastAsia"/>
          <w:b/>
        </w:rPr>
        <w:t>改建中山橋可降低整治河段之洪峰水位，減低洪水風險，應儘速規劃，納入本計畫辦理</w:t>
      </w:r>
      <w:r w:rsidRPr="009B32BF">
        <w:rPr>
          <w:rFonts w:hint="eastAsia"/>
        </w:rPr>
        <w:t>」。</w:t>
      </w:r>
      <w:r w:rsidRPr="009B32BF">
        <w:t>80</w:t>
      </w:r>
      <w:r w:rsidRPr="009B32BF">
        <w:rPr>
          <w:rFonts w:hint="eastAsia"/>
        </w:rPr>
        <w:t>年初之基隆河截彎取直整治工程係依據大臺北防洪計畫之水工模型試驗結果，以「中山橋拆除改建」為前提，辦理各項防洪作業及設施，並於</w:t>
      </w:r>
      <w:r w:rsidRPr="009B32BF">
        <w:t>80</w:t>
      </w:r>
      <w:r w:rsidRPr="009B32BF">
        <w:rPr>
          <w:rFonts w:hint="eastAsia"/>
        </w:rPr>
        <w:t>年臺北市市議會通過基隆河整治工程特別預算。</w:t>
      </w:r>
    </w:p>
    <w:p w:rsidR="00613A5E" w:rsidRPr="009B32BF" w:rsidRDefault="00613A5E" w:rsidP="00613A5E">
      <w:pPr>
        <w:pStyle w:val="4"/>
      </w:pPr>
      <w:r w:rsidRPr="009B32BF">
        <w:rPr>
          <w:rFonts w:hint="eastAsia"/>
        </w:rPr>
        <w:t>行政院</w:t>
      </w:r>
      <w:r w:rsidRPr="009B32BF">
        <w:t>79</w:t>
      </w:r>
      <w:r w:rsidRPr="009B32BF">
        <w:rPr>
          <w:rFonts w:hint="eastAsia"/>
        </w:rPr>
        <w:t>年</w:t>
      </w:r>
      <w:r w:rsidRPr="009B32BF">
        <w:t>9</w:t>
      </w:r>
      <w:r w:rsidRPr="009B32BF">
        <w:rPr>
          <w:rFonts w:hint="eastAsia"/>
        </w:rPr>
        <w:t>月核定中山橋改建列入「基隆河中山橋至成美橋段河道整治計畫」之一，以減低洪水風險；</w:t>
      </w:r>
      <w:r w:rsidRPr="009B32BF">
        <w:t>83</w:t>
      </w:r>
      <w:r w:rsidRPr="009B32BF">
        <w:rPr>
          <w:rFonts w:hint="eastAsia"/>
        </w:rPr>
        <w:t>年配合中山橋拆除改建，臺北市政府府先完成中山二橋新建工程；惟陳前市長於84年3月裁定：「中山橋因文化保存問題，改建與否再行研議」。其後馬前市長上任後，即指示：「以水理分析，水工模型試驗等嚴謹之方法重新研究後，以科學論證，就工程面提出是否拆除之理由，俟充分討論，評估後，再決定是否拆除，以對社會大眾有所交待。」</w:t>
      </w:r>
    </w:p>
    <w:p w:rsidR="00613A5E" w:rsidRPr="009B32BF" w:rsidRDefault="00613A5E" w:rsidP="00613A5E">
      <w:pPr>
        <w:pStyle w:val="4"/>
      </w:pPr>
      <w:r w:rsidRPr="009B32BF">
        <w:rPr>
          <w:rFonts w:hint="eastAsia"/>
        </w:rPr>
        <w:t>臺北市政府依馬前市長指示，於</w:t>
      </w:r>
      <w:r w:rsidRPr="009B32BF">
        <w:t>89</w:t>
      </w:r>
      <w:r w:rsidRPr="009B32BF">
        <w:rPr>
          <w:rFonts w:hint="eastAsia"/>
        </w:rPr>
        <w:t>年</w:t>
      </w:r>
      <w:r w:rsidRPr="009B32BF">
        <w:t>7</w:t>
      </w:r>
      <w:r w:rsidRPr="009B32BF">
        <w:rPr>
          <w:rFonts w:hint="eastAsia"/>
        </w:rPr>
        <w:t>月完成中山橋原地抬高可行性評估工作；復於89年11月委</w:t>
      </w:r>
      <w:r w:rsidRPr="009B32BF">
        <w:rPr>
          <w:rFonts w:hint="eastAsia"/>
        </w:rPr>
        <w:lastRenderedPageBreak/>
        <w:t>託中興工程顧問股份有限公司</w:t>
      </w:r>
      <w:r w:rsidRPr="009B32BF">
        <w:rPr>
          <w:rFonts w:hAnsi="標楷體" w:hint="eastAsia"/>
        </w:rPr>
        <w:t>（下稱中興顧問）</w:t>
      </w:r>
      <w:r w:rsidRPr="009B32BF">
        <w:rPr>
          <w:rFonts w:hint="eastAsia"/>
        </w:rPr>
        <w:t>辦理「基隆河中山橋原地抬高可行性評估之後續水理、水工模型試驗規劃工程」研究案</w:t>
      </w:r>
      <w:r w:rsidRPr="009B32BF">
        <w:rPr>
          <w:rFonts w:hAnsi="標楷體" w:hint="eastAsia"/>
        </w:rPr>
        <w:t>（下稱「中山橋抬高水工模型」案）</w:t>
      </w:r>
      <w:r w:rsidRPr="009B32BF">
        <w:rPr>
          <w:rFonts w:hint="eastAsia"/>
        </w:rPr>
        <w:t>。該研究內容分析象神</w:t>
      </w:r>
      <w:r w:rsidRPr="009B32BF">
        <w:rPr>
          <w:rFonts w:hAnsi="標楷體" w:hint="eastAsia"/>
        </w:rPr>
        <w:t>、</w:t>
      </w:r>
      <w:r w:rsidRPr="009B32BF">
        <w:rPr>
          <w:rFonts w:hint="eastAsia"/>
        </w:rPr>
        <w:t>納莉颱洪事件，並以水工模型試驗及水理數值模式等，歸納獲致近年來水文量有逐漸增大之趨勢，而圓山瓶頸段乃為影響基隆河水患的關鍵因素之一，中山橋之阻水效應又為整個「圓山瓶頸段」的關鍵因素之一等結論。並於成果報告「</w:t>
      </w:r>
      <w:r w:rsidRPr="009B32BF">
        <w:t>7.6</w:t>
      </w:r>
      <w:r w:rsidRPr="009B32BF">
        <w:rPr>
          <w:rFonts w:hint="eastAsia"/>
        </w:rPr>
        <w:t>中山橋是否拆除評估」一節中以水理分析，在流量</w:t>
      </w:r>
      <w:r w:rsidRPr="009B32BF">
        <w:t>3</w:t>
      </w:r>
      <w:r w:rsidRPr="009B32BF">
        <w:rPr>
          <w:rFonts w:hint="eastAsia"/>
        </w:rPr>
        <w:t>,</w:t>
      </w:r>
      <w:r w:rsidRPr="009B32BF">
        <w:t>200cms</w:t>
      </w:r>
      <w:r w:rsidRPr="009B32BF">
        <w:rPr>
          <w:rStyle w:val="afc"/>
        </w:rPr>
        <w:footnoteReference w:id="45"/>
      </w:r>
      <w:r w:rsidRPr="009B32BF">
        <w:rPr>
          <w:rFonts w:hint="eastAsia"/>
        </w:rPr>
        <w:t>下，若中山橋拆除時，中山橋上游水位可降低</w:t>
      </w:r>
      <w:r w:rsidRPr="009B32BF">
        <w:t>0.41~0.48</w:t>
      </w:r>
      <w:r w:rsidRPr="009B32BF">
        <w:rPr>
          <w:rFonts w:hint="eastAsia"/>
        </w:rPr>
        <w:t>公尺。該報告認為在都會高度發展下，社會將愈無法承受任何形式之災害損失，中山橋之處置課題應以基隆河整體防洪體系為基準，以「防洪政策之完整性」</w:t>
      </w:r>
      <w:r w:rsidRPr="009B32BF">
        <w:rPr>
          <w:rFonts w:hAnsi="標楷體" w:hint="eastAsia"/>
        </w:rPr>
        <w:t>、</w:t>
      </w:r>
      <w:r w:rsidRPr="009B32BF">
        <w:rPr>
          <w:rFonts w:hint="eastAsia"/>
        </w:rPr>
        <w:t>「防災風險」及「古蹟活化」之觀念，來評論其處置之方法，考量未來水文環境變遷及降低都市洪災風險，遷建中山橋為降低洪災風險最立即有效之方法，將中山橋以</w:t>
      </w:r>
      <w:r w:rsidRPr="009B32BF">
        <w:rPr>
          <w:rFonts w:hint="eastAsia"/>
          <w:b/>
        </w:rPr>
        <w:t>分塊切割</w:t>
      </w:r>
      <w:r w:rsidRPr="009B32BF">
        <w:rPr>
          <w:rFonts w:hint="eastAsia"/>
        </w:rPr>
        <w:t>之方式，移置適當位址，再</w:t>
      </w:r>
      <w:r w:rsidRPr="009B32BF">
        <w:rPr>
          <w:rFonts w:hint="eastAsia"/>
          <w:b/>
        </w:rPr>
        <w:t>重新組合</w:t>
      </w:r>
      <w:r w:rsidRPr="009B32BF">
        <w:rPr>
          <w:rFonts w:hint="eastAsia"/>
        </w:rPr>
        <w:t>，仍可保留中山橋古蹟之意義，且達到降低洪災之風險。為了更增加防洪成效，建議應儘速進行改善圓山瓶頸段之配合措施，如拓寬河道</w:t>
      </w:r>
      <w:r w:rsidRPr="009B32BF">
        <w:rPr>
          <w:rFonts w:hAnsi="標楷體" w:hint="eastAsia"/>
        </w:rPr>
        <w:t>、</w:t>
      </w:r>
      <w:r w:rsidRPr="009B32BF">
        <w:rPr>
          <w:rFonts w:hint="eastAsia"/>
        </w:rPr>
        <w:t>修整河道地形</w:t>
      </w:r>
      <w:r w:rsidRPr="009B32BF">
        <w:rPr>
          <w:rFonts w:hAnsi="標楷體" w:hint="eastAsia"/>
        </w:rPr>
        <w:t>、</w:t>
      </w:r>
      <w:r w:rsidRPr="009B32BF">
        <w:rPr>
          <w:rFonts w:hint="eastAsia"/>
        </w:rPr>
        <w:t>減少河道與高灘地內阻滯物及修整上游河濱公園之線型等方案。因應近年來水文變遷，基隆河水災頻繁及淡水河防洪治水工作陸續完成，建議重新通盤考量整合基隆河及淡水河整體整治之課題，另為逐步完成建置防洪系統之最終目標</w:t>
      </w:r>
      <w:r w:rsidRPr="009B32BF">
        <w:t>-</w:t>
      </w:r>
      <w:r w:rsidRPr="009B32BF">
        <w:rPr>
          <w:rFonts w:hint="eastAsia"/>
        </w:rPr>
        <w:t>「減低一切可能發生洪災之</w:t>
      </w:r>
      <w:r w:rsidRPr="009B32BF">
        <w:rPr>
          <w:rFonts w:hint="eastAsia"/>
        </w:rPr>
        <w:lastRenderedPageBreak/>
        <w:t>風險」，建議進行圓山疏洪道之評估及水工模型試驗，以尋求最終解決方案。</w:t>
      </w:r>
    </w:p>
    <w:p w:rsidR="00613A5E" w:rsidRPr="009B32BF" w:rsidRDefault="00613A5E" w:rsidP="00613A5E">
      <w:pPr>
        <w:pStyle w:val="4"/>
      </w:pPr>
      <w:r w:rsidRPr="009B32BF">
        <w:rPr>
          <w:rFonts w:hint="eastAsia"/>
        </w:rPr>
        <w:t>依「中山橋抬高水工模型」案成果報告結論，中山橋拆除後，在橋址上下游水位可降低約</w:t>
      </w:r>
      <w:r w:rsidRPr="009B32BF">
        <w:t>0.41</w:t>
      </w:r>
      <w:r w:rsidRPr="009B32BF">
        <w:rPr>
          <w:rFonts w:hint="eastAsia"/>
        </w:rPr>
        <w:t>公尺至</w:t>
      </w:r>
      <w:r w:rsidRPr="009B32BF">
        <w:t>0.48</w:t>
      </w:r>
      <w:r w:rsidRPr="009B32BF">
        <w:rPr>
          <w:rFonts w:hint="eastAsia"/>
        </w:rPr>
        <w:t>公尺；如中山橋不拆，當基隆河流量達每秒</w:t>
      </w:r>
      <w:r w:rsidRPr="009B32BF">
        <w:t>4,300</w:t>
      </w:r>
      <w:r w:rsidRPr="009B32BF">
        <w:rPr>
          <w:rFonts w:hint="eastAsia"/>
        </w:rPr>
        <w:t>立方公尺時，上游即有溢流可能，但中山橋拆遷，橋址可通過每秒</w:t>
      </w:r>
      <w:r w:rsidRPr="009B32BF">
        <w:t>4,760</w:t>
      </w:r>
      <w:r w:rsidRPr="009B32BF">
        <w:rPr>
          <w:rFonts w:hint="eastAsia"/>
        </w:rPr>
        <w:t>立方公尺的洪水量。由於上游都市化程度加劇，使臺北防洪計畫所建防洪設施保護標準逐顯不足，洪災風險增加。加上中山舊橋造型具有特色，但在現地環境已無法展現其風華。臺北市政府爰於</w:t>
      </w:r>
      <w:r w:rsidRPr="009B32BF">
        <w:t>91</w:t>
      </w:r>
      <w:r w:rsidRPr="009B32BF">
        <w:rPr>
          <w:rFonts w:hint="eastAsia"/>
        </w:rPr>
        <w:t>年1月</w:t>
      </w:r>
      <w:r w:rsidRPr="009B32BF">
        <w:t>31</w:t>
      </w:r>
      <w:r w:rsidR="00100E23">
        <w:rPr>
          <w:rFonts w:hint="eastAsia"/>
        </w:rPr>
        <w:t>日宣布</w:t>
      </w:r>
      <w:r w:rsidRPr="009B32BF">
        <w:rPr>
          <w:rFonts w:hint="eastAsia"/>
        </w:rPr>
        <w:t>採「</w:t>
      </w:r>
      <w:r w:rsidRPr="009B32BF">
        <w:rPr>
          <w:rFonts w:hint="eastAsia"/>
          <w:b/>
        </w:rPr>
        <w:t>易地遷建保存</w:t>
      </w:r>
      <w:r w:rsidRPr="009B32BF">
        <w:rPr>
          <w:rFonts w:hint="eastAsia"/>
        </w:rPr>
        <w:t>」的方式處理中山舊橋，以兼顧防洪減災及歷史建築的保存。</w:t>
      </w:r>
    </w:p>
    <w:p w:rsidR="00613A5E" w:rsidRPr="009B32BF" w:rsidRDefault="00613A5E" w:rsidP="00613A5E">
      <w:pPr>
        <w:pStyle w:val="4"/>
      </w:pPr>
      <w:r w:rsidRPr="009B32BF">
        <w:rPr>
          <w:rFonts w:hint="eastAsia"/>
        </w:rPr>
        <w:t>有關臺北市政府</w:t>
      </w:r>
      <w:r w:rsidRPr="009B32BF">
        <w:t>91</w:t>
      </w:r>
      <w:r w:rsidRPr="009B32BF">
        <w:rPr>
          <w:rFonts w:hint="eastAsia"/>
        </w:rPr>
        <w:t>年1月</w:t>
      </w:r>
      <w:r w:rsidRPr="009B32BF">
        <w:t>31</w:t>
      </w:r>
      <w:r w:rsidR="00100E23">
        <w:rPr>
          <w:rFonts w:hint="eastAsia"/>
        </w:rPr>
        <w:t>日宣布</w:t>
      </w:r>
      <w:r w:rsidRPr="009B32BF">
        <w:rPr>
          <w:rFonts w:hint="eastAsia"/>
        </w:rPr>
        <w:t>採「易地遷建保存」的方式處理中山舊橋</w:t>
      </w:r>
      <w:r w:rsidRPr="009B32BF">
        <w:t>，決策當時是否已有考慮員山子分洪的效益</w:t>
      </w:r>
      <w:r w:rsidRPr="009B32BF">
        <w:rPr>
          <w:rFonts w:hint="eastAsia"/>
        </w:rPr>
        <w:t>一節，據該府於本院現場履勘後補充說明資料：</w:t>
      </w:r>
    </w:p>
    <w:p w:rsidR="00613A5E" w:rsidRPr="009B32BF" w:rsidRDefault="00613A5E" w:rsidP="00613A5E">
      <w:pPr>
        <w:pStyle w:val="5"/>
        <w:rPr>
          <w:snapToGrid w:val="0"/>
          <w:kern w:val="0"/>
        </w:rPr>
      </w:pPr>
      <w:r w:rsidRPr="009B32BF">
        <w:rPr>
          <w:lang w:val="zh-TW"/>
        </w:rPr>
        <w:t>前</w:t>
      </w:r>
      <w:r w:rsidRPr="009B32BF">
        <w:t>經濟部</w:t>
      </w:r>
      <w:r w:rsidRPr="009B32BF">
        <w:rPr>
          <w:lang w:val="zh-TW"/>
        </w:rPr>
        <w:t>水利處</w:t>
      </w:r>
      <w:r w:rsidRPr="009B32BF">
        <w:t>89年4月完成「基隆河整體治理計畫規劃總報告(草案)」之治理目標：依基隆河治理基本計畫以防範</w:t>
      </w:r>
      <w:r w:rsidRPr="009B32BF">
        <w:rPr>
          <w:rFonts w:hint="eastAsia"/>
        </w:rPr>
        <w:t>200</w:t>
      </w:r>
      <w:r w:rsidRPr="009B32BF">
        <w:t>年發生一次頻率洪水為原則，除主體防洪工程外，尚包括其他需配合改善</w:t>
      </w:r>
      <w:r w:rsidRPr="009B32BF">
        <w:rPr>
          <w:snapToGrid w:val="0"/>
          <w:kern w:val="0"/>
        </w:rPr>
        <w:t>工作項目之規劃，及研擬可能替代方案</w:t>
      </w:r>
      <w:r w:rsidRPr="009B32BF">
        <w:rPr>
          <w:rFonts w:ascii="新細明體" w:hAnsi="新細明體"/>
          <w:snapToGrid w:val="0"/>
          <w:kern w:val="0"/>
        </w:rPr>
        <w:t>，</w:t>
      </w:r>
      <w:r w:rsidRPr="009B32BF">
        <w:rPr>
          <w:snapToGrid w:val="0"/>
          <w:kern w:val="0"/>
        </w:rPr>
        <w:t>又該報告摘要之結論與建議第七點述及</w:t>
      </w:r>
      <w:r w:rsidRPr="009B32BF">
        <w:rPr>
          <w:rFonts w:hint="eastAsia"/>
          <w:snapToGrid w:val="0"/>
          <w:kern w:val="0"/>
        </w:rPr>
        <w:t>：</w:t>
      </w:r>
      <w:r w:rsidRPr="009B32BF">
        <w:rPr>
          <w:rFonts w:hAnsi="標楷體" w:hint="eastAsia"/>
          <w:snapToGrid w:val="0"/>
          <w:kern w:val="0"/>
        </w:rPr>
        <w:t>「</w:t>
      </w:r>
      <w:r w:rsidRPr="009B32BF">
        <w:rPr>
          <w:snapToGrid w:val="0"/>
          <w:kern w:val="0"/>
        </w:rPr>
        <w:t>基隆河員山子分洪及防洪水庫二項檢討方案雖可達到部份減洪或減災效果，但皆無法替代整體治理計畫</w:t>
      </w:r>
      <w:r w:rsidRPr="009B32BF">
        <w:rPr>
          <w:rFonts w:hint="eastAsia"/>
          <w:snapToGrid w:val="0"/>
          <w:kern w:val="0"/>
        </w:rPr>
        <w:t>。</w:t>
      </w:r>
      <w:r w:rsidRPr="009B32BF">
        <w:rPr>
          <w:rFonts w:hAnsi="標楷體" w:hint="eastAsia"/>
          <w:snapToGrid w:val="0"/>
          <w:kern w:val="0"/>
        </w:rPr>
        <w:t>」</w:t>
      </w:r>
    </w:p>
    <w:p w:rsidR="00613A5E" w:rsidRPr="009B32BF" w:rsidRDefault="00613A5E" w:rsidP="00613A5E">
      <w:pPr>
        <w:pStyle w:val="5"/>
        <w:rPr>
          <w:snapToGrid w:val="0"/>
          <w:kern w:val="0"/>
        </w:rPr>
      </w:pPr>
      <w:r w:rsidRPr="009B32BF">
        <w:rPr>
          <w:snapToGrid w:val="0"/>
          <w:kern w:val="0"/>
        </w:rPr>
        <w:t>依經濟部「</w:t>
      </w:r>
      <w:r w:rsidRPr="009B32BF">
        <w:rPr>
          <w:snapToGrid w:val="0"/>
          <w:kern w:val="0"/>
          <w:lang w:val="zh-TW"/>
        </w:rPr>
        <w:t>基隆河</w:t>
      </w:r>
      <w:r w:rsidRPr="009B32BF">
        <w:rPr>
          <w:snapToGrid w:val="0"/>
          <w:kern w:val="0"/>
        </w:rPr>
        <w:t>整體治理計畫」中重要之配套子計畫-員山子分洪工程。其計畫緣起於87年10月瑞伯、芭比絲颱風造成汐止、五堵地區嚴重水患</w:t>
      </w:r>
      <w:r w:rsidRPr="009B32BF">
        <w:rPr>
          <w:rFonts w:ascii="新細明體" w:hAnsi="新細明體"/>
          <w:snapToGrid w:val="0"/>
          <w:kern w:val="0"/>
        </w:rPr>
        <w:t>，</w:t>
      </w:r>
      <w:r w:rsidRPr="009B32BF">
        <w:rPr>
          <w:snapToGrid w:val="0"/>
          <w:kern w:val="0"/>
        </w:rPr>
        <w:t>前經濟部水利處即著手進行「基隆河員山子分</w:t>
      </w:r>
      <w:r w:rsidRPr="009B32BF">
        <w:rPr>
          <w:snapToGrid w:val="0"/>
          <w:kern w:val="0"/>
        </w:rPr>
        <w:lastRenderedPageBreak/>
        <w:t>洪計畫可行性檢討」，後於89年10月31日又遭逢象神颱風侵襲，再次造成汐止、五堵、瑞芳及基隆地區嚴重水患，人民生命財產損失頗巨，地方企盼基隆河整治完成甚為殷切。爰此，前經濟部水利處即於</w:t>
      </w:r>
      <w:r w:rsidRPr="009B32BF">
        <w:rPr>
          <w:rFonts w:hint="eastAsia"/>
          <w:snapToGrid w:val="0"/>
          <w:kern w:val="0"/>
        </w:rPr>
        <w:t>同年</w:t>
      </w:r>
      <w:r w:rsidRPr="009B32BF">
        <w:rPr>
          <w:snapToGrid w:val="0"/>
          <w:kern w:val="0"/>
        </w:rPr>
        <w:t>11月10日研提「基隆河員山子分洪工程計畫」</w:t>
      </w:r>
      <w:r w:rsidRPr="009B32BF">
        <w:rPr>
          <w:rFonts w:ascii="新細明體" w:hAnsi="新細明體"/>
          <w:snapToGrid w:val="0"/>
          <w:kern w:val="0"/>
        </w:rPr>
        <w:t>，</w:t>
      </w:r>
      <w:r w:rsidRPr="009B32BF">
        <w:rPr>
          <w:snapToGrid w:val="0"/>
          <w:kern w:val="0"/>
        </w:rPr>
        <w:t>奉行政院於90年5月11日核定，其中結論與建議：分洪效果雖然顯著，惟單獨實施並無法達成200年之保護標準，故尚需搭配其他措施，如本流分洪後之防洪工程與支流排水、堤後排水、橋梁改善及集水區保育等改善計畫，始能達到200年洪水之防護標準。故員山子分洪工程尚需配合其他措施如橋梁改善，始能達到200年洪水保護標準。</w:t>
      </w:r>
    </w:p>
    <w:p w:rsidR="00613A5E" w:rsidRPr="009B32BF" w:rsidRDefault="00613A5E" w:rsidP="00613A5E">
      <w:pPr>
        <w:pStyle w:val="5"/>
        <w:rPr>
          <w:snapToGrid w:val="0"/>
          <w:kern w:val="0"/>
        </w:rPr>
      </w:pPr>
      <w:r w:rsidRPr="009B32BF">
        <w:rPr>
          <w:snapToGrid w:val="0"/>
          <w:kern w:val="0"/>
        </w:rPr>
        <w:t>另行政院</w:t>
      </w:r>
      <w:r w:rsidRPr="009B32BF">
        <w:rPr>
          <w:rFonts w:hint="eastAsia"/>
          <w:snapToGrid w:val="0"/>
          <w:kern w:val="0"/>
        </w:rPr>
        <w:t>前</w:t>
      </w:r>
      <w:r w:rsidRPr="009B32BF">
        <w:rPr>
          <w:snapToGrid w:val="0"/>
          <w:kern w:val="0"/>
        </w:rPr>
        <w:t>經濟建設委員會</w:t>
      </w:r>
      <w:r w:rsidRPr="009B32BF">
        <w:rPr>
          <w:rFonts w:hint="eastAsia"/>
          <w:snapToGrid w:val="0"/>
          <w:kern w:val="0"/>
        </w:rPr>
        <w:t>（下稱前經建會）</w:t>
      </w:r>
      <w:r w:rsidRPr="009B32BF">
        <w:rPr>
          <w:snapToGrid w:val="0"/>
          <w:kern w:val="0"/>
        </w:rPr>
        <w:t>於90年10月11日召開「研商『基隆河整體治理計畫』(草案)相關事宜會議」，結論二：為發揮基隆河治理計畫之整體效益，改善下游河道之排洪能力，提升臺北市河段堤防之保護標準，請經濟部儘速會同臺北市政府，研擬臺北轄區河段部分之務實可行配合計畫。</w:t>
      </w:r>
      <w:r w:rsidRPr="009B32BF">
        <w:rPr>
          <w:b/>
          <w:snapToGrid w:val="0"/>
          <w:kern w:val="0"/>
        </w:rPr>
        <w:t>故中山橋改建工程即納入基隆河整體治理</w:t>
      </w:r>
      <w:r w:rsidRPr="009B32BF">
        <w:rPr>
          <w:rFonts w:hint="eastAsia"/>
          <w:b/>
          <w:snapToGrid w:val="0"/>
          <w:kern w:val="0"/>
        </w:rPr>
        <w:t>計畫</w:t>
      </w:r>
      <w:r w:rsidRPr="009B32BF">
        <w:rPr>
          <w:b/>
          <w:snapToGrid w:val="0"/>
          <w:kern w:val="0"/>
        </w:rPr>
        <w:t>(前期計畫)之「其他配合工程」辦理</w:t>
      </w:r>
      <w:r w:rsidRPr="009B32BF">
        <w:rPr>
          <w:snapToGrid w:val="0"/>
          <w:kern w:val="0"/>
        </w:rPr>
        <w:t>。</w:t>
      </w:r>
      <w:r w:rsidRPr="009B32BF">
        <w:rPr>
          <w:rFonts w:hint="eastAsia"/>
          <w:snapToGrid w:val="0"/>
          <w:kern w:val="0"/>
        </w:rPr>
        <w:t>前揭</w:t>
      </w:r>
      <w:r w:rsidRPr="009B32BF">
        <w:rPr>
          <w:snapToGrid w:val="0"/>
          <w:kern w:val="0"/>
        </w:rPr>
        <w:t>「其他配合工程」</w:t>
      </w:r>
      <w:r w:rsidRPr="009B32BF">
        <w:rPr>
          <w:rFonts w:hint="eastAsia"/>
          <w:snapToGrid w:val="0"/>
          <w:kern w:val="0"/>
        </w:rPr>
        <w:t>依「</w:t>
      </w:r>
      <w:r w:rsidRPr="009B32BF">
        <w:rPr>
          <w:rFonts w:hAnsi="標楷體" w:hint="eastAsia"/>
          <w:snapToGrid w:val="0"/>
          <w:kern w:val="0"/>
        </w:rPr>
        <w:t>基隆河整體治理計畫</w:t>
      </w:r>
      <w:r w:rsidRPr="009B32BF">
        <w:rPr>
          <w:rFonts w:hint="eastAsia"/>
          <w:snapToGrid w:val="0"/>
          <w:kern w:val="0"/>
        </w:rPr>
        <w:t>」</w:t>
      </w:r>
      <w:r w:rsidRPr="009B32BF">
        <w:rPr>
          <w:rFonts w:hAnsi="標楷體" w:hint="eastAsia"/>
          <w:snapToGrid w:val="0"/>
          <w:kern w:val="0"/>
        </w:rPr>
        <w:t>（</w:t>
      </w:r>
      <w:r w:rsidRPr="009B32BF">
        <w:rPr>
          <w:rFonts w:hint="eastAsia"/>
          <w:snapToGrid w:val="0"/>
          <w:kern w:val="0"/>
        </w:rPr>
        <w:t>91年7月行政院核定本</w:t>
      </w:r>
      <w:r w:rsidRPr="009B32BF">
        <w:rPr>
          <w:rFonts w:hAnsi="標楷體" w:hint="eastAsia"/>
          <w:snapToGrid w:val="0"/>
          <w:kern w:val="0"/>
        </w:rPr>
        <w:t>）第二篇「實施計畫」第二章「前期治理計畫」第三節所載：「其他配合工程包括</w:t>
      </w:r>
      <w:r w:rsidR="00C337DF" w:rsidRPr="009B32BF">
        <w:rPr>
          <w:rFonts w:hAnsi="標楷體" w:hint="eastAsia"/>
          <w:snapToGrid w:val="0"/>
          <w:kern w:val="0"/>
        </w:rPr>
        <w:t>臺灣</w:t>
      </w:r>
      <w:r w:rsidRPr="009B32BF">
        <w:rPr>
          <w:rFonts w:hAnsi="標楷體" w:hint="eastAsia"/>
          <w:snapToGrid w:val="0"/>
          <w:kern w:val="0"/>
        </w:rPr>
        <w:t>鐵路管理局之八堵鐵路橋週邊改善工程及臺北市轄區內溝溪下游堤防工程、磺港溪分洪第一期工程、中山橋改建等，計費為29億2,500萬元。」</w:t>
      </w:r>
    </w:p>
    <w:p w:rsidR="00613A5E" w:rsidRPr="009B32BF" w:rsidRDefault="00613A5E" w:rsidP="00613A5E">
      <w:pPr>
        <w:pStyle w:val="5"/>
        <w:rPr>
          <w:snapToGrid w:val="0"/>
          <w:kern w:val="0"/>
        </w:rPr>
      </w:pPr>
      <w:r w:rsidRPr="009B32BF">
        <w:rPr>
          <w:rFonts w:hint="eastAsia"/>
        </w:rPr>
        <w:t>臺北市政</w:t>
      </w:r>
      <w:r w:rsidRPr="009B32BF">
        <w:t>府於91年1月14日邀集學者專家及相關單位召開之</w:t>
      </w:r>
      <w:r w:rsidRPr="009B32BF">
        <w:rPr>
          <w:rFonts w:hint="eastAsia"/>
        </w:rPr>
        <w:t>「中山橋抬高水工模型」案</w:t>
      </w:r>
      <w:r w:rsidRPr="009B32BF">
        <w:t>初步</w:t>
      </w:r>
      <w:r w:rsidRPr="009B32BF">
        <w:lastRenderedPageBreak/>
        <w:t>成果簡報會議，依與會中</w:t>
      </w:r>
      <w:r w:rsidRPr="009B32BF">
        <w:rPr>
          <w:b/>
        </w:rPr>
        <w:t>經濟部謝瑞麟顧問表示：「基隆河上游</w:t>
      </w:r>
      <w:r w:rsidRPr="009B32BF">
        <w:rPr>
          <w:rStyle w:val="afc"/>
          <w:rFonts w:hAnsi="標楷體"/>
          <w:b/>
        </w:rPr>
        <w:footnoteReference w:id="46"/>
      </w:r>
      <w:r w:rsidRPr="009B32BF">
        <w:rPr>
          <w:b/>
        </w:rPr>
        <w:t>員山子分洪計畫對基隆河中游地區很有助益，但對臺北市而言，助益則較小。</w:t>
      </w:r>
      <w:r w:rsidRPr="009B32BF">
        <w:t>」</w:t>
      </w:r>
      <w:r w:rsidRPr="009B32BF">
        <w:rPr>
          <w:b/>
        </w:rPr>
        <w:t>許中杰教授表示：「</w:t>
      </w:r>
      <w:r w:rsidRPr="009B32BF">
        <w:rPr>
          <w:b/>
        </w:rPr>
        <w:t>…</w:t>
      </w:r>
      <w:r w:rsidRPr="009B32BF">
        <w:rPr>
          <w:b/>
        </w:rPr>
        <w:t>員山子分洪計畫由於位於基隆河中上游，其對臺北市之效益有限。」</w:t>
      </w:r>
      <w:r w:rsidRPr="009B32BF">
        <w:rPr>
          <w:rFonts w:hint="eastAsia"/>
          <w:snapToGrid w:val="0"/>
          <w:kern w:val="0"/>
        </w:rPr>
        <w:t>前</w:t>
      </w:r>
      <w:r w:rsidRPr="009B32BF">
        <w:rPr>
          <w:snapToGrid w:val="0"/>
          <w:kern w:val="0"/>
        </w:rPr>
        <w:t>經濟部水利處表示：「員山子分洪計畫採用之計畫洪水量於中山大直橋河段為每秒3,950立方公尺。員山子分洪計畫預計94年完工。」</w:t>
      </w:r>
      <w:r w:rsidRPr="009B32BF">
        <w:rPr>
          <w:rFonts w:hint="eastAsia"/>
          <w:snapToGrid w:val="0"/>
          <w:kern w:val="0"/>
        </w:rPr>
        <w:t>由</w:t>
      </w:r>
      <w:r w:rsidRPr="009B32BF">
        <w:rPr>
          <w:snapToGrid w:val="0"/>
          <w:kern w:val="0"/>
        </w:rPr>
        <w:t>前述相關發言內容</w:t>
      </w:r>
      <w:r w:rsidRPr="009B32BF">
        <w:rPr>
          <w:rFonts w:ascii="新細明體" w:hAnsi="新細明體"/>
          <w:snapToGrid w:val="0"/>
          <w:kern w:val="0"/>
        </w:rPr>
        <w:t>，</w:t>
      </w:r>
      <w:r w:rsidRPr="009B32BF">
        <w:rPr>
          <w:snapToGrid w:val="0"/>
          <w:kern w:val="0"/>
        </w:rPr>
        <w:t>顯見當時對水利署推動員山子分洪工程與</w:t>
      </w:r>
      <w:r w:rsidRPr="009B32BF">
        <w:rPr>
          <w:rFonts w:hint="eastAsia"/>
          <w:snapToGrid w:val="0"/>
          <w:kern w:val="0"/>
        </w:rPr>
        <w:t>臺北</w:t>
      </w:r>
      <w:r w:rsidRPr="009B32BF">
        <w:rPr>
          <w:snapToGrid w:val="0"/>
          <w:kern w:val="0"/>
        </w:rPr>
        <w:t>市轄段分洪前後之效益皆有納入與會討論。</w:t>
      </w:r>
    </w:p>
    <w:p w:rsidR="00613A5E" w:rsidRPr="009B32BF" w:rsidRDefault="00613A5E" w:rsidP="00613A5E">
      <w:pPr>
        <w:pStyle w:val="5"/>
      </w:pPr>
      <w:r w:rsidRPr="009B32BF">
        <w:rPr>
          <w:rFonts w:hint="eastAsia"/>
        </w:rPr>
        <w:t>該</w:t>
      </w:r>
      <w:r w:rsidRPr="009B32BF">
        <w:t>府辦理之</w:t>
      </w:r>
      <w:r w:rsidRPr="009B32BF">
        <w:rPr>
          <w:rFonts w:hint="eastAsia"/>
        </w:rPr>
        <w:t>「中山橋抬高水工模型」案</w:t>
      </w:r>
      <w:r w:rsidRPr="009B32BF">
        <w:t>成果報告之第七章(五)業將員山子分洪計畫納入說明</w:t>
      </w:r>
      <w:r w:rsidRPr="009B32BF">
        <w:rPr>
          <w:rFonts w:ascii="新細明體" w:hAnsi="新細明體"/>
        </w:rPr>
        <w:t>，</w:t>
      </w:r>
      <w:r w:rsidRPr="009B32BF">
        <w:t>又第八章結論與建議提及「關於員山子分洪計畫，若考量水文之變異性(</w:t>
      </w:r>
      <w:r w:rsidRPr="009B32BF">
        <w:rPr>
          <w:b/>
        </w:rPr>
        <w:t>如降雨中心發生在五堵、汐止、南港或大直地區，如納莉颱風</w:t>
      </w:r>
      <w:r w:rsidRPr="009B32BF">
        <w:t>)，則並不會有預期之效益</w:t>
      </w:r>
      <w:r w:rsidRPr="009B32BF">
        <w:t>…</w:t>
      </w:r>
      <w:r w:rsidRPr="009B32BF">
        <w:t>」，足見</w:t>
      </w:r>
      <w:r w:rsidRPr="009B32BF">
        <w:rPr>
          <w:rFonts w:hint="eastAsia"/>
        </w:rPr>
        <w:t>該</w:t>
      </w:r>
      <w:r w:rsidRPr="009B32BF">
        <w:t>府當時已有針對員山子分洪前後效益納入進行評估。</w:t>
      </w:r>
    </w:p>
    <w:p w:rsidR="00613A5E" w:rsidRPr="009B32BF" w:rsidRDefault="00613A5E" w:rsidP="00613A5E">
      <w:pPr>
        <w:pStyle w:val="5"/>
        <w:rPr>
          <w:snapToGrid w:val="0"/>
          <w:kern w:val="0"/>
        </w:rPr>
      </w:pPr>
      <w:r w:rsidRPr="009B32BF">
        <w:rPr>
          <w:snapToGrid w:val="0"/>
          <w:kern w:val="0"/>
        </w:rPr>
        <w:t>綜上，員山子分洪工程對中下游雖有減洪之效益，惟單獨實施並無法達到中央推動基隆河整體治理計畫200年重現期之防洪保護標準，尚須相關權管機關全力配合執行配合措施等，其中</w:t>
      </w:r>
      <w:r w:rsidRPr="009B32BF">
        <w:rPr>
          <w:b/>
          <w:snapToGrid w:val="0"/>
          <w:kern w:val="0"/>
        </w:rPr>
        <w:t>中山橋改建工程即納入基隆河整體治理計畫(前期計畫)之「其他配合工程」</w:t>
      </w:r>
      <w:r w:rsidRPr="009B32BF">
        <w:rPr>
          <w:rFonts w:hint="eastAsia"/>
          <w:b/>
          <w:snapToGrid w:val="0"/>
          <w:kern w:val="0"/>
        </w:rPr>
        <w:t>，</w:t>
      </w:r>
      <w:r w:rsidRPr="009B32BF">
        <w:rPr>
          <w:b/>
          <w:snapToGrid w:val="0"/>
          <w:kern w:val="0"/>
        </w:rPr>
        <w:t>由</w:t>
      </w:r>
      <w:r w:rsidRPr="009B32BF">
        <w:rPr>
          <w:rFonts w:hint="eastAsia"/>
          <w:b/>
          <w:snapToGrid w:val="0"/>
          <w:kern w:val="0"/>
        </w:rPr>
        <w:t>臺北市政府</w:t>
      </w:r>
      <w:r w:rsidRPr="009B32BF">
        <w:rPr>
          <w:b/>
          <w:snapToGrid w:val="0"/>
          <w:kern w:val="0"/>
        </w:rPr>
        <w:t>辦理</w:t>
      </w:r>
      <w:r w:rsidRPr="009B32BF">
        <w:rPr>
          <w:snapToGrid w:val="0"/>
          <w:kern w:val="0"/>
        </w:rPr>
        <w:t>。又91年1月14日召開</w:t>
      </w:r>
      <w:r w:rsidRPr="009B32BF">
        <w:rPr>
          <w:rFonts w:hint="eastAsia"/>
          <w:snapToGrid w:val="0"/>
          <w:kern w:val="0"/>
        </w:rPr>
        <w:t>「中山橋抬高水工模型」案</w:t>
      </w:r>
      <w:r w:rsidRPr="009B32BF">
        <w:rPr>
          <w:snapToGrid w:val="0"/>
          <w:kern w:val="0"/>
        </w:rPr>
        <w:t>初步成果簡報會議，與會中專家學者</w:t>
      </w:r>
      <w:r w:rsidR="00B60D85" w:rsidRPr="009B32BF">
        <w:rPr>
          <w:rFonts w:hint="eastAsia"/>
          <w:snapToGrid w:val="0"/>
          <w:kern w:val="0"/>
        </w:rPr>
        <w:t>對</w:t>
      </w:r>
      <w:r w:rsidR="00B60D85" w:rsidRPr="009B32BF">
        <w:rPr>
          <w:snapToGrid w:val="0"/>
          <w:kern w:val="0"/>
        </w:rPr>
        <w:t>員山子分洪工程之</w:t>
      </w:r>
      <w:r w:rsidR="00B60D85" w:rsidRPr="009B32BF">
        <w:rPr>
          <w:snapToGrid w:val="0"/>
          <w:kern w:val="0"/>
        </w:rPr>
        <w:lastRenderedPageBreak/>
        <w:t>效益</w:t>
      </w:r>
      <w:r w:rsidRPr="009B32BF">
        <w:rPr>
          <w:snapToGrid w:val="0"/>
          <w:kern w:val="0"/>
        </w:rPr>
        <w:t>已</w:t>
      </w:r>
      <w:r w:rsidR="00B60D85" w:rsidRPr="009B32BF">
        <w:rPr>
          <w:rFonts w:hint="eastAsia"/>
          <w:snapToGrid w:val="0"/>
          <w:kern w:val="0"/>
        </w:rPr>
        <w:t>有</w:t>
      </w:r>
      <w:r w:rsidRPr="009B32BF">
        <w:rPr>
          <w:snapToGrid w:val="0"/>
          <w:kern w:val="0"/>
        </w:rPr>
        <w:t>討論，可作為決策時之參考及依據。</w:t>
      </w:r>
    </w:p>
    <w:p w:rsidR="00613A5E" w:rsidRPr="009B32BF" w:rsidRDefault="00613A5E" w:rsidP="00613A5E">
      <w:pPr>
        <w:pStyle w:val="4"/>
      </w:pPr>
      <w:r w:rsidRPr="009B32BF">
        <w:rPr>
          <w:rFonts w:hint="eastAsia"/>
        </w:rPr>
        <w:t>有關馬前市長91年1月31日於「中山橋抬高水工模型」案成果報告定稿前</w:t>
      </w:r>
      <w:r w:rsidRPr="009B32BF">
        <w:rPr>
          <w:rFonts w:hAnsi="標楷體" w:hint="eastAsia"/>
        </w:rPr>
        <w:t>（91年7月），即</w:t>
      </w:r>
      <w:r w:rsidRPr="009B32BF">
        <w:rPr>
          <w:rFonts w:hint="eastAsia"/>
        </w:rPr>
        <w:t>召開記者</w:t>
      </w:r>
      <w:r w:rsidRPr="009B32BF">
        <w:t>會正式宣布中山橋遷建計畫，是否有考量納莉颱風分洪前後流量資料</w:t>
      </w:r>
      <w:r w:rsidRPr="009B32BF">
        <w:rPr>
          <w:rFonts w:hint="eastAsia"/>
        </w:rPr>
        <w:t>一節，據該府於本院現場履勘後補充說明資料：</w:t>
      </w:r>
    </w:p>
    <w:p w:rsidR="00613A5E" w:rsidRPr="009B32BF" w:rsidRDefault="00613A5E" w:rsidP="00613A5E">
      <w:pPr>
        <w:pStyle w:val="5"/>
      </w:pPr>
      <w:r w:rsidRPr="009B32BF">
        <w:rPr>
          <w:rFonts w:hint="eastAsia"/>
        </w:rPr>
        <w:t>臺北市政</w:t>
      </w:r>
      <w:r w:rsidRPr="009B32BF">
        <w:t>府於89年11月辦</w:t>
      </w:r>
      <w:r w:rsidRPr="009B32BF">
        <w:rPr>
          <w:rFonts w:hint="eastAsia"/>
        </w:rPr>
        <w:t>理</w:t>
      </w:r>
      <w:r w:rsidRPr="009B32BF">
        <w:t>之</w:t>
      </w:r>
      <w:r w:rsidRPr="009B32BF">
        <w:rPr>
          <w:rFonts w:hint="eastAsia"/>
        </w:rPr>
        <w:t>「中山橋抬高水工模型」案，</w:t>
      </w:r>
      <w:r w:rsidRPr="009B32BF">
        <w:t>其中局部模型(百齡橋至大直橋段)之流量即模擬不同重現期之洪水量，包括200年3</w:t>
      </w:r>
      <w:r w:rsidRPr="009B32BF">
        <w:rPr>
          <w:rFonts w:hint="eastAsia"/>
        </w:rPr>
        <w:t>,</w:t>
      </w:r>
      <w:r w:rsidRPr="009B32BF">
        <w:t>200cms及5</w:t>
      </w:r>
      <w:r w:rsidRPr="009B32BF">
        <w:rPr>
          <w:rFonts w:hint="eastAsia"/>
        </w:rPr>
        <w:t>,</w:t>
      </w:r>
      <w:r w:rsidRPr="009B32BF">
        <w:t>400cms</w:t>
      </w:r>
      <w:r w:rsidRPr="009B32BF">
        <w:rPr>
          <w:rFonts w:hAnsi="標楷體" w:hint="eastAsia"/>
        </w:rPr>
        <w:t>、</w:t>
      </w:r>
      <w:r w:rsidRPr="009B32BF">
        <w:t>100年、50年及10年重現期等5種流量，對中山橋附近之水位流量變化，後因委辦期間又適逢90年9月納莉颱風帶來大量降雨，造成臺北地區重大災害，故該報告納入蒐集並分析納莉颱風之降雨量、洪水位及洪水量等水文資料。</w:t>
      </w:r>
    </w:p>
    <w:p w:rsidR="00613A5E" w:rsidRPr="009B32BF" w:rsidRDefault="00613A5E" w:rsidP="00613A5E">
      <w:pPr>
        <w:pStyle w:val="5"/>
      </w:pPr>
      <w:r w:rsidRPr="009B32BF">
        <w:rPr>
          <w:rFonts w:hint="eastAsia"/>
        </w:rPr>
        <w:t>該</w:t>
      </w:r>
      <w:r w:rsidRPr="009B32BF">
        <w:t>府91年1月14日邀集學者專家及相關單位召開之</w:t>
      </w:r>
      <w:r w:rsidRPr="009B32BF">
        <w:rPr>
          <w:rFonts w:hint="eastAsia"/>
        </w:rPr>
        <w:t>「中山橋抬高水工模型」案</w:t>
      </w:r>
      <w:r w:rsidRPr="009B32BF">
        <w:t>初步成果簡報會議紀錄，依與會</w:t>
      </w:r>
      <w:r w:rsidRPr="009B32BF">
        <w:rPr>
          <w:rFonts w:hint="eastAsia"/>
        </w:rPr>
        <w:t>之</w:t>
      </w:r>
      <w:r w:rsidRPr="009B32BF">
        <w:t>王如意教授</w:t>
      </w:r>
      <w:r w:rsidRPr="009B32BF">
        <w:rPr>
          <w:rFonts w:hint="eastAsia"/>
        </w:rPr>
        <w:t>表示</w:t>
      </w:r>
      <w:r w:rsidRPr="009B32BF">
        <w:t>：「85年個人曾受經濟部水資源局委託辦理臺北防洪執行成果檢討之計畫</w:t>
      </w:r>
      <w:r w:rsidRPr="009B32BF">
        <w:rPr>
          <w:rStyle w:val="afc"/>
          <w:rFonts w:hAnsi="標楷體"/>
        </w:rPr>
        <w:footnoteReference w:id="47"/>
      </w:r>
      <w:r w:rsidRPr="009B32BF">
        <w:t>時，曾對基隆河200年重現期洪水量進行研究，研究結果顯示基隆河200年重現期洪水量達每秒5</w:t>
      </w:r>
      <w:r w:rsidRPr="009B32BF">
        <w:rPr>
          <w:rFonts w:hint="eastAsia"/>
        </w:rPr>
        <w:t>,</w:t>
      </w:r>
      <w:r w:rsidRPr="009B32BF">
        <w:t>400立方公尺左右，根據此流量、都會效應影響水文因素、沿河抽水站容量、日本經驗等等來看，基隆河200年重現期洪水量達每秒5</w:t>
      </w:r>
      <w:r w:rsidRPr="009B32BF">
        <w:rPr>
          <w:rFonts w:hint="eastAsia"/>
        </w:rPr>
        <w:t>,</w:t>
      </w:r>
      <w:r w:rsidRPr="009B32BF">
        <w:t>400立方公尺並不會高估，且可能低估。」</w:t>
      </w:r>
      <w:r w:rsidRPr="009B32BF">
        <w:rPr>
          <w:rFonts w:hint="eastAsia"/>
        </w:rPr>
        <w:t>可知</w:t>
      </w:r>
      <w:r w:rsidRPr="009B32BF">
        <w:t>85年已提出基隆河200年重現期洪水量達每秒5</w:t>
      </w:r>
      <w:r w:rsidRPr="009B32BF">
        <w:rPr>
          <w:rFonts w:hint="eastAsia"/>
        </w:rPr>
        <w:t>,</w:t>
      </w:r>
      <w:r w:rsidRPr="009B32BF">
        <w:t>400立方公尺相關數據；又李咸亨教授</w:t>
      </w:r>
      <w:r w:rsidRPr="009B32BF">
        <w:rPr>
          <w:rFonts w:hint="eastAsia"/>
        </w:rPr>
        <w:t>表示</w:t>
      </w:r>
      <w:r w:rsidRPr="009B32BF">
        <w:t>：「有關報告中提及基隆河流量每秒</w:t>
      </w:r>
      <w:r w:rsidRPr="009B32BF">
        <w:lastRenderedPageBreak/>
        <w:t>5</w:t>
      </w:r>
      <w:r w:rsidRPr="009B32BF">
        <w:rPr>
          <w:rFonts w:hint="eastAsia"/>
        </w:rPr>
        <w:t>,</w:t>
      </w:r>
      <w:r w:rsidRPr="009B32BF">
        <w:t>400立方公尺之文獻來源與根據應明確說明」；工務局前局長陳威仁：「近年來所發生大洪水來看，行政院核定之基隆河200年重現期流量每秒3</w:t>
      </w:r>
      <w:r w:rsidRPr="009B32BF">
        <w:rPr>
          <w:rFonts w:hint="eastAsia"/>
        </w:rPr>
        <w:t>,</w:t>
      </w:r>
      <w:r w:rsidRPr="009B32BF">
        <w:t>200立方公尺已明顯低估。納莉颱風通過中山橋之流量，如加上內湖、南港等溢流量，約達每秒4</w:t>
      </w:r>
      <w:r w:rsidRPr="009B32BF">
        <w:rPr>
          <w:rFonts w:hint="eastAsia"/>
        </w:rPr>
        <w:t>,</w:t>
      </w:r>
      <w:r w:rsidRPr="009B32BF">
        <w:t>100立方公尺</w:t>
      </w:r>
      <w:r w:rsidRPr="009B32BF">
        <w:t>…</w:t>
      </w:r>
      <w:r w:rsidRPr="009B32BF">
        <w:t>」，與本案定稿報告(91年7月)第七章之水文環境變遷及第八章結論第3點所載內容一致，顯見納莉颱風之基隆河流量於91年1月14日開會前已完成分析，並提供與會專家學者討論。</w:t>
      </w:r>
    </w:p>
    <w:p w:rsidR="00613A5E" w:rsidRPr="009B32BF" w:rsidRDefault="00613A5E" w:rsidP="00613A5E">
      <w:pPr>
        <w:pStyle w:val="5"/>
      </w:pPr>
      <w:r w:rsidRPr="009B32BF">
        <w:t>「基隆河整體治理計畫」係</w:t>
      </w:r>
      <w:r w:rsidRPr="009B32BF">
        <w:rPr>
          <w:rFonts w:hint="eastAsia"/>
        </w:rPr>
        <w:t>前</w:t>
      </w:r>
      <w:r w:rsidRPr="009B32BF">
        <w:t>經建會於91年4月29日召開第1079次會議審議決議原則同意辦理，並為基隆河整體治理計畫之前期計畫辦理依據。查該報告於</w:t>
      </w:r>
      <w:r w:rsidRPr="009B32BF">
        <w:rPr>
          <w:rFonts w:hint="eastAsia"/>
        </w:rPr>
        <w:t>第二篇</w:t>
      </w:r>
      <w:r w:rsidRPr="009B32BF">
        <w:t>第七</w:t>
      </w:r>
      <w:r w:rsidRPr="009B32BF">
        <w:rPr>
          <w:rFonts w:hint="eastAsia"/>
        </w:rPr>
        <w:t>章</w:t>
      </w:r>
      <w:r w:rsidRPr="009B32BF">
        <w:rPr>
          <w:b/>
        </w:rPr>
        <w:t>表7-3</w:t>
      </w:r>
      <w:r w:rsidRPr="009B32BF">
        <w:t>納莉颱風分析流量，其中「關渡」</w:t>
      </w:r>
      <w:r w:rsidRPr="009B32BF">
        <w:rPr>
          <w:rFonts w:hint="eastAsia"/>
        </w:rPr>
        <w:t>控制站</w:t>
      </w:r>
      <w:r w:rsidRPr="009B32BF">
        <w:t>流量5</w:t>
      </w:r>
      <w:r w:rsidRPr="009B32BF">
        <w:rPr>
          <w:rFonts w:hint="eastAsia"/>
        </w:rPr>
        <w:t>,</w:t>
      </w:r>
      <w:r w:rsidRPr="009B32BF">
        <w:t>400cms，分洪後4</w:t>
      </w:r>
      <w:r w:rsidRPr="009B32BF">
        <w:rPr>
          <w:rFonts w:hint="eastAsia"/>
        </w:rPr>
        <w:t>,</w:t>
      </w:r>
      <w:r w:rsidRPr="009B32BF">
        <w:t>840cms；「中山橋」</w:t>
      </w:r>
      <w:r w:rsidRPr="009B32BF">
        <w:rPr>
          <w:rFonts w:hint="eastAsia"/>
        </w:rPr>
        <w:t>控制站</w:t>
      </w:r>
      <w:r w:rsidRPr="009B32BF">
        <w:t>流量4</w:t>
      </w:r>
      <w:r w:rsidRPr="009B32BF">
        <w:rPr>
          <w:rFonts w:hint="eastAsia"/>
        </w:rPr>
        <w:t>,</w:t>
      </w:r>
      <w:r w:rsidRPr="009B32BF">
        <w:t>050cms，分洪後3</w:t>
      </w:r>
      <w:r w:rsidRPr="009B32BF">
        <w:rPr>
          <w:rFonts w:hint="eastAsia"/>
        </w:rPr>
        <w:t>,</w:t>
      </w:r>
      <w:r w:rsidRPr="009B32BF">
        <w:t>380cms，其流量數據與</w:t>
      </w:r>
      <w:r w:rsidRPr="009B32BF">
        <w:rPr>
          <w:rFonts w:hint="eastAsia"/>
        </w:rPr>
        <w:t>該</w:t>
      </w:r>
      <w:r w:rsidRPr="009B32BF">
        <w:t>府91年</w:t>
      </w:r>
      <w:r w:rsidRPr="009B32BF">
        <w:rPr>
          <w:rFonts w:hint="eastAsia"/>
        </w:rPr>
        <w:t>「中山橋抬高水工模型」案</w:t>
      </w:r>
      <w:r w:rsidRPr="009B32BF">
        <w:t>成果報告之中山橋納莉颱風之分析流量4</w:t>
      </w:r>
      <w:r w:rsidRPr="009B32BF">
        <w:rPr>
          <w:rFonts w:hint="eastAsia"/>
        </w:rPr>
        <w:t>,</w:t>
      </w:r>
      <w:r w:rsidRPr="009B32BF">
        <w:t>100cms相近。</w:t>
      </w:r>
    </w:p>
    <w:p w:rsidR="00051747" w:rsidRPr="009B32BF" w:rsidRDefault="00613A5E" w:rsidP="00613A5E">
      <w:pPr>
        <w:pStyle w:val="4"/>
      </w:pPr>
      <w:r w:rsidRPr="009B32BF">
        <w:rPr>
          <w:rFonts w:hint="eastAsia"/>
        </w:rPr>
        <w:t>綜上，中山橋因上、下游間之河段受地形影響，形成基隆河圓山瓶頸段，河寬由上游大直橋處420公尺至中山橋處縮為約100公尺，且轉了兩個大彎，為造成洪水期間上游水位壅高主要原因，尤其中山橋段適逢河道窄縮瓶頸段，加上其橋梁長度及梁底高度皆不足，對通洪影響甚大。因此拆除中山橋後，可增加通水斷面積，進而降低上游水位，有助於降低基隆河圓山瓶頸段洪災之風險；惟該河段通洪瓶頸，非單純僅中山橋單一問題，該府後續再依水利署92年6月「基隆河圓山瓶頸段之改善可行性方案研究規劃」及行政院92</w:t>
      </w:r>
      <w:r w:rsidRPr="009B32BF">
        <w:rPr>
          <w:rFonts w:hint="eastAsia"/>
        </w:rPr>
        <w:lastRenderedPageBreak/>
        <w:t>年8月7日院臺經字第0920042951號函核示內容，辦理圓山瓶頸段改善可行性方案第一期「拓寬河道與整修河道地形」改善工程，並於95年3月完成。又「基隆河員山子分洪工程計畫」，尚需搭配其他措施，如本流分洪後之防洪工程與支流排水、堤後排水、橋梁改善及集水區保育等改善計畫，始能達到200年洪水之防護標準；故依「基隆河整體治理計畫(前期計畫)」之其他配合工程，臺北市轄區防洪工程除中山橋改建工</w:t>
      </w:r>
      <w:r w:rsidRPr="009B32BF">
        <w:rPr>
          <w:rFonts w:hint="eastAsia"/>
          <w:snapToGrid w:val="0"/>
          <w:kern w:val="0"/>
        </w:rPr>
        <w:t>程外，尚需配合內溝溪下游堤防工程及磺港溪分洪工程，該府分別已於93年8月及98年10月完成整治。</w:t>
      </w:r>
    </w:p>
    <w:p w:rsidR="00B51DBD" w:rsidRPr="009B32BF" w:rsidRDefault="00B51DBD" w:rsidP="00B51DBD">
      <w:pPr>
        <w:pStyle w:val="3"/>
        <w:rPr>
          <w:snapToGrid w:val="0"/>
        </w:rPr>
      </w:pPr>
      <w:r w:rsidRPr="009B32BF">
        <w:rPr>
          <w:rFonts w:hint="eastAsia"/>
          <w:snapToGrid w:val="0"/>
        </w:rPr>
        <w:t>由前項敘述可知，臺北市政府雖針對中山舊橋之處理方式做過幾份研究報告，但似並未深入分析成本效益，以致最後由幾位專家學者各抒己見，反而不見審慎評估</w:t>
      </w:r>
      <w:r w:rsidR="001D65C0" w:rsidRPr="009B32BF">
        <w:rPr>
          <w:rFonts w:hint="eastAsia"/>
          <w:snapToGrid w:val="0"/>
        </w:rPr>
        <w:t>，</w:t>
      </w:r>
      <w:r w:rsidRPr="009B32BF">
        <w:rPr>
          <w:rFonts w:hint="eastAsia"/>
          <w:snapToGrid w:val="0"/>
        </w:rPr>
        <w:t>比對</w:t>
      </w:r>
      <w:r w:rsidR="00535735" w:rsidRPr="009B32BF">
        <w:rPr>
          <w:rFonts w:hint="eastAsia"/>
          <w:snapToGrid w:val="0"/>
        </w:rPr>
        <w:t>各項客觀數據</w:t>
      </w:r>
      <w:r w:rsidRPr="009B32BF">
        <w:rPr>
          <w:rFonts w:hint="eastAsia"/>
          <w:snapToGrid w:val="0"/>
        </w:rPr>
        <w:t>。</w:t>
      </w:r>
      <w:r w:rsidR="00535735" w:rsidRPr="009B32BF">
        <w:rPr>
          <w:rFonts w:hint="eastAsia"/>
          <w:snapToGrid w:val="0"/>
        </w:rPr>
        <w:t>茲</w:t>
      </w:r>
      <w:r w:rsidRPr="009B32BF">
        <w:rPr>
          <w:rFonts w:hint="eastAsia"/>
          <w:snapToGrid w:val="0"/>
        </w:rPr>
        <w:t>分述如下：</w:t>
      </w:r>
    </w:p>
    <w:p w:rsidR="00B51DBD" w:rsidRPr="009B32BF" w:rsidRDefault="00760B86" w:rsidP="00535735">
      <w:pPr>
        <w:pStyle w:val="4"/>
        <w:rPr>
          <w:snapToGrid w:val="0"/>
        </w:rPr>
      </w:pPr>
      <w:r w:rsidRPr="009B32BF">
        <w:rPr>
          <w:rFonts w:hint="eastAsia"/>
          <w:snapToGrid w:val="0"/>
        </w:rPr>
        <w:t>拆遷中山舊橋與員山子分洪</w:t>
      </w:r>
      <w:r w:rsidR="005E1CFF" w:rsidRPr="009B32BF">
        <w:rPr>
          <w:rFonts w:hint="eastAsia"/>
          <w:snapToGrid w:val="0"/>
        </w:rPr>
        <w:t>工程</w:t>
      </w:r>
      <w:r w:rsidRPr="009B32BF">
        <w:rPr>
          <w:rFonts w:hint="eastAsia"/>
          <w:snapToGrid w:val="0"/>
        </w:rPr>
        <w:t>效益比較：</w:t>
      </w:r>
    </w:p>
    <w:p w:rsidR="00760B86" w:rsidRPr="009B32BF" w:rsidRDefault="00760B86" w:rsidP="00760B86">
      <w:pPr>
        <w:pStyle w:val="5"/>
        <w:rPr>
          <w:snapToGrid w:val="0"/>
        </w:rPr>
      </w:pPr>
      <w:r w:rsidRPr="009B32BF">
        <w:rPr>
          <w:rFonts w:hint="eastAsia"/>
          <w:snapToGrid w:val="0"/>
        </w:rPr>
        <w:t>分洪量</w:t>
      </w:r>
      <w:r w:rsidR="00F36B35" w:rsidRPr="009B32BF">
        <w:rPr>
          <w:rFonts w:hint="eastAsia"/>
          <w:snapToGrid w:val="0"/>
        </w:rPr>
        <w:t>或增加通洪量</w:t>
      </w:r>
    </w:p>
    <w:p w:rsidR="00F36B35" w:rsidRPr="009B32BF" w:rsidRDefault="00F16995" w:rsidP="00F36B35">
      <w:pPr>
        <w:pStyle w:val="5"/>
        <w:numPr>
          <w:ilvl w:val="0"/>
          <w:numId w:val="0"/>
        </w:numPr>
        <w:ind w:left="2041"/>
        <w:rPr>
          <w:snapToGrid w:val="0"/>
        </w:rPr>
      </w:pPr>
      <w:r w:rsidRPr="009B32BF">
        <w:rPr>
          <w:rFonts w:hint="eastAsia"/>
          <w:snapToGrid w:val="0"/>
        </w:rPr>
        <w:t xml:space="preserve">    依員山子分洪工程計畫，該分洪工程可減少91平方公里流域之洪水量，分洪量視上游降雨量而定，最大分洪量估計約1,310cms。</w:t>
      </w:r>
      <w:r w:rsidR="005E1CFF" w:rsidRPr="009B32BF">
        <w:rPr>
          <w:rFonts w:hint="eastAsia"/>
          <w:snapToGrid w:val="0"/>
        </w:rPr>
        <w:t>另依「中山橋抬高水工模型」案成果報告結論：</w:t>
      </w:r>
      <w:r w:rsidR="005E1CFF" w:rsidRPr="009B32BF">
        <w:rPr>
          <w:rFonts w:hAnsi="標楷體" w:hint="eastAsia"/>
          <w:snapToGrid w:val="0"/>
        </w:rPr>
        <w:t>「</w:t>
      </w:r>
      <w:r w:rsidR="005E1CFF" w:rsidRPr="009B32BF">
        <w:rPr>
          <w:rFonts w:hint="eastAsia"/>
          <w:snapToGrid w:val="0"/>
        </w:rPr>
        <w:t>如中山橋不拆，當基隆河流量達每秒</w:t>
      </w:r>
      <w:r w:rsidR="005E1CFF" w:rsidRPr="009B32BF">
        <w:rPr>
          <w:snapToGrid w:val="0"/>
        </w:rPr>
        <w:t>4,300</w:t>
      </w:r>
      <w:r w:rsidR="005E1CFF" w:rsidRPr="009B32BF">
        <w:rPr>
          <w:rFonts w:hint="eastAsia"/>
          <w:snapToGrid w:val="0"/>
        </w:rPr>
        <w:t>立方公尺時，上游即有溢流可能，但中山橋拆遷，橋址可通過每秒</w:t>
      </w:r>
      <w:r w:rsidR="005E1CFF" w:rsidRPr="009B32BF">
        <w:rPr>
          <w:snapToGrid w:val="0"/>
        </w:rPr>
        <w:t>4,760</w:t>
      </w:r>
      <w:r w:rsidR="005E1CFF" w:rsidRPr="009B32BF">
        <w:rPr>
          <w:rFonts w:hint="eastAsia"/>
          <w:snapToGrid w:val="0"/>
        </w:rPr>
        <w:t>立方公尺的洪水量。</w:t>
      </w:r>
      <w:r w:rsidR="005E1CFF" w:rsidRPr="009B32BF">
        <w:rPr>
          <w:rFonts w:hAnsi="標楷體" w:hint="eastAsia"/>
          <w:snapToGrid w:val="0"/>
        </w:rPr>
        <w:t>」</w:t>
      </w:r>
      <w:r w:rsidR="005E1CFF" w:rsidRPr="009B32BF">
        <w:rPr>
          <w:rFonts w:hint="eastAsia"/>
          <w:snapToGrid w:val="0"/>
        </w:rPr>
        <w:t>工務局陳威仁局長於91年1月14日「中山橋抬高水工模型」案初步成果簡報會議上亦據此表示：</w:t>
      </w:r>
      <w:r w:rsidR="005E1CFF" w:rsidRPr="009B32BF">
        <w:rPr>
          <w:rFonts w:hAnsi="標楷體" w:hint="eastAsia"/>
          <w:snapToGrid w:val="0"/>
        </w:rPr>
        <w:t>「雖然中山橋改建不能澈底解決基隆河水患問題，但改建後，通過流量可由4,300</w:t>
      </w:r>
      <w:r w:rsidR="00BB7CB4" w:rsidRPr="009B32BF">
        <w:rPr>
          <w:rFonts w:hAnsi="標楷體" w:hint="eastAsia"/>
          <w:snapToGrid w:val="0"/>
        </w:rPr>
        <w:t>cms</w:t>
      </w:r>
      <w:r w:rsidR="005E1CFF" w:rsidRPr="009B32BF">
        <w:rPr>
          <w:rFonts w:hAnsi="標楷體" w:hint="eastAsia"/>
          <w:snapToGrid w:val="0"/>
        </w:rPr>
        <w:t>提高至4,700</w:t>
      </w:r>
      <w:r w:rsidR="00BB7CB4" w:rsidRPr="009B32BF">
        <w:rPr>
          <w:rFonts w:hAnsi="標楷體" w:hint="eastAsia"/>
          <w:snapToGrid w:val="0"/>
        </w:rPr>
        <w:t>cms</w:t>
      </w:r>
      <w:r w:rsidR="005E1CFF" w:rsidRPr="009B32BF">
        <w:rPr>
          <w:rFonts w:hAnsi="標楷體" w:hint="eastAsia"/>
          <w:snapToGrid w:val="0"/>
        </w:rPr>
        <w:t>左右，減低本市發生洪水溢堤之風險。」可知，員山子分洪工程的分洪量，明顯優於拆除中山橋所能增加之通洪量</w:t>
      </w:r>
      <w:r w:rsidR="005E1CFF" w:rsidRPr="009B32BF">
        <w:rPr>
          <w:rFonts w:hAnsi="標楷體" w:hint="eastAsia"/>
          <w:snapToGrid w:val="0"/>
        </w:rPr>
        <w:lastRenderedPageBreak/>
        <w:t>460cms</w:t>
      </w:r>
      <w:r w:rsidR="00214A29" w:rsidRPr="009B32BF">
        <w:rPr>
          <w:rFonts w:hAnsi="標楷體" w:hint="eastAsia"/>
          <w:snapToGrid w:val="0"/>
        </w:rPr>
        <w:t>（4,760cms-4,300cms =460cms）</w:t>
      </w:r>
      <w:r w:rsidR="005E1CFF" w:rsidRPr="009B32BF">
        <w:rPr>
          <w:rFonts w:hAnsi="標楷體" w:hint="eastAsia"/>
          <w:snapToGrid w:val="0"/>
        </w:rPr>
        <w:t>；臺北市政府明知拆除中山橋不能澈底解決基隆河水患問題，</w:t>
      </w:r>
      <w:r w:rsidR="00214A29" w:rsidRPr="009B32BF">
        <w:rPr>
          <w:rFonts w:hAnsi="標楷體" w:hint="eastAsia"/>
          <w:snapToGrid w:val="0"/>
        </w:rPr>
        <w:t>且其效益僅員山子分洪工程的35.1</w:t>
      </w:r>
      <w:r w:rsidR="00214A29" w:rsidRPr="009B32BF">
        <w:rPr>
          <w:rFonts w:ascii="Times New Roman" w:hAnsi="Times New Roman"/>
          <w:snapToGrid w:val="0"/>
        </w:rPr>
        <w:t>%</w:t>
      </w:r>
      <w:r w:rsidR="00214A29" w:rsidRPr="009B32BF">
        <w:rPr>
          <w:rFonts w:hAnsi="標楷體" w:hint="eastAsia"/>
          <w:snapToGrid w:val="0"/>
        </w:rPr>
        <w:t>（460cms/1,310cms=35.1</w:t>
      </w:r>
      <w:r w:rsidR="00214A29" w:rsidRPr="009B32BF">
        <w:rPr>
          <w:rFonts w:ascii="Times New Roman" w:hAnsi="Times New Roman"/>
          <w:snapToGrid w:val="0"/>
        </w:rPr>
        <w:t>%</w:t>
      </w:r>
      <w:r w:rsidR="00214A29" w:rsidRPr="009B32BF">
        <w:rPr>
          <w:rFonts w:hAnsi="標楷體" w:hint="eastAsia"/>
          <w:snapToGrid w:val="0"/>
        </w:rPr>
        <w:t>）</w:t>
      </w:r>
      <w:r w:rsidR="00D72294" w:rsidRPr="009B32BF">
        <w:rPr>
          <w:rFonts w:hAnsi="標楷體" w:hint="eastAsia"/>
          <w:snapToGrid w:val="0"/>
        </w:rPr>
        <w:t>，</w:t>
      </w:r>
      <w:r w:rsidR="00BB7CB4" w:rsidRPr="009B32BF">
        <w:rPr>
          <w:rFonts w:hAnsi="標楷體" w:hint="eastAsia"/>
          <w:snapToGrid w:val="0"/>
        </w:rPr>
        <w:t>應屬較為邊際之配合工程，</w:t>
      </w:r>
      <w:r w:rsidR="00D72294" w:rsidRPr="009B32BF">
        <w:rPr>
          <w:rFonts w:hAnsi="標楷體" w:hint="eastAsia"/>
          <w:snapToGrid w:val="0"/>
        </w:rPr>
        <w:t>卻仍執意拆除，實令人不解</w:t>
      </w:r>
      <w:r w:rsidR="005E1CFF" w:rsidRPr="009B32BF">
        <w:rPr>
          <w:rFonts w:hAnsi="標楷體" w:hint="eastAsia"/>
          <w:snapToGrid w:val="0"/>
        </w:rPr>
        <w:t>。</w:t>
      </w:r>
    </w:p>
    <w:p w:rsidR="00760B86" w:rsidRPr="009B32BF" w:rsidRDefault="00760B86" w:rsidP="00760B86">
      <w:pPr>
        <w:pStyle w:val="5"/>
        <w:rPr>
          <w:snapToGrid w:val="0"/>
        </w:rPr>
      </w:pPr>
      <w:r w:rsidRPr="009B32BF">
        <w:rPr>
          <w:rFonts w:hint="eastAsia"/>
          <w:snapToGrid w:val="0"/>
        </w:rPr>
        <w:t>上游水位</w:t>
      </w:r>
      <w:r w:rsidR="00F36B35" w:rsidRPr="009B32BF">
        <w:rPr>
          <w:rFonts w:hint="eastAsia"/>
          <w:snapToGrid w:val="0"/>
        </w:rPr>
        <w:t>變化</w:t>
      </w:r>
    </w:p>
    <w:p w:rsidR="00932A2B" w:rsidRPr="009B32BF" w:rsidRDefault="00932A2B" w:rsidP="00932A2B">
      <w:pPr>
        <w:pStyle w:val="5"/>
        <w:numPr>
          <w:ilvl w:val="0"/>
          <w:numId w:val="0"/>
        </w:numPr>
        <w:ind w:left="2041"/>
        <w:rPr>
          <w:rFonts w:hAnsi="標楷體"/>
          <w:snapToGrid w:val="0"/>
        </w:rPr>
      </w:pPr>
      <w:r w:rsidRPr="009B32BF">
        <w:rPr>
          <w:rFonts w:hint="eastAsia"/>
          <w:snapToGrid w:val="0"/>
        </w:rPr>
        <w:t xml:space="preserve">    據基隆河整體治理計畫及水利署函復資料，員山子分洪工程平均可降低計畫洪水位1.5公尺；然而依臺北市政府89年11月委託中興顧問辦理之「中山橋抬高水工模型」案成果報告</w:t>
      </w:r>
      <w:r w:rsidR="000B6DB9" w:rsidRPr="009B32BF">
        <w:rPr>
          <w:rFonts w:hint="eastAsia"/>
          <w:snapToGrid w:val="0"/>
        </w:rPr>
        <w:t>「7.5圓山段瓶頸改善之可能方向」一節略以：……拆除中山橋後增加通水斷面積，其效應在大直橋上游水位減少約0.12~0.13公尺……」；</w:t>
      </w:r>
      <w:r w:rsidRPr="009B32BF">
        <w:rPr>
          <w:rFonts w:hint="eastAsia"/>
          <w:snapToGrid w:val="0"/>
        </w:rPr>
        <w:t>「</w:t>
      </w:r>
      <w:r w:rsidRPr="009B32BF">
        <w:rPr>
          <w:snapToGrid w:val="0"/>
        </w:rPr>
        <w:t>7.6</w:t>
      </w:r>
      <w:r w:rsidRPr="009B32BF">
        <w:rPr>
          <w:rFonts w:hint="eastAsia"/>
          <w:snapToGrid w:val="0"/>
        </w:rPr>
        <w:t>中山橋是否拆除評估」一節載述：</w:t>
      </w:r>
      <w:r w:rsidRPr="009B32BF">
        <w:rPr>
          <w:rFonts w:hAnsi="標楷體" w:hint="eastAsia"/>
          <w:snapToGrid w:val="0"/>
        </w:rPr>
        <w:t>「……</w:t>
      </w:r>
      <w:r w:rsidRPr="009B32BF">
        <w:rPr>
          <w:rFonts w:hint="eastAsia"/>
          <w:snapToGrid w:val="0"/>
        </w:rPr>
        <w:t>以水理分析，在流量</w:t>
      </w:r>
      <w:r w:rsidR="005E1CFF" w:rsidRPr="009B32BF">
        <w:rPr>
          <w:snapToGrid w:val="0"/>
        </w:rPr>
        <w:t>3,200cms</w:t>
      </w:r>
      <w:r w:rsidRPr="009B32BF">
        <w:rPr>
          <w:rFonts w:hint="eastAsia"/>
          <w:snapToGrid w:val="0"/>
        </w:rPr>
        <w:t>下，若中山橋拆除時，中山橋上游水位可降低</w:t>
      </w:r>
      <w:r w:rsidRPr="009B32BF">
        <w:rPr>
          <w:snapToGrid w:val="0"/>
        </w:rPr>
        <w:t>0.41~0.48</w:t>
      </w:r>
      <w:r w:rsidRPr="009B32BF">
        <w:rPr>
          <w:rFonts w:hint="eastAsia"/>
          <w:snapToGrid w:val="0"/>
        </w:rPr>
        <w:t>公尺。</w:t>
      </w:r>
      <w:r w:rsidR="000B6DB9" w:rsidRPr="009B32BF">
        <w:rPr>
          <w:rFonts w:hAnsi="標楷體" w:hint="eastAsia"/>
          <w:snapToGrid w:val="0"/>
        </w:rPr>
        <w:t>……研究顯示，在核定之防洪標準下，……中山橋拆除後，其上游大直-成美段水位降低約0.13公尺</w:t>
      </w:r>
      <w:r w:rsidRPr="009B32BF">
        <w:rPr>
          <w:rFonts w:hAnsi="標楷體" w:hint="eastAsia"/>
          <w:snapToGrid w:val="0"/>
        </w:rPr>
        <w:t>」</w:t>
      </w:r>
      <w:r w:rsidR="00F16995" w:rsidRPr="009B32BF">
        <w:rPr>
          <w:rFonts w:hAnsi="標楷體" w:hint="eastAsia"/>
          <w:snapToGrid w:val="0"/>
        </w:rPr>
        <w:t>可知，</w:t>
      </w:r>
      <w:r w:rsidRPr="009B32BF">
        <w:rPr>
          <w:rFonts w:hAnsi="標楷體" w:hint="eastAsia"/>
          <w:snapToGrid w:val="0"/>
        </w:rPr>
        <w:t>員山子分洪</w:t>
      </w:r>
      <w:r w:rsidR="005E1CFF" w:rsidRPr="009B32BF">
        <w:rPr>
          <w:rFonts w:hAnsi="標楷體" w:hint="eastAsia"/>
          <w:snapToGrid w:val="0"/>
        </w:rPr>
        <w:t>工程</w:t>
      </w:r>
      <w:r w:rsidRPr="009B32BF">
        <w:rPr>
          <w:rFonts w:hAnsi="標楷體" w:hint="eastAsia"/>
          <w:snapToGrid w:val="0"/>
        </w:rPr>
        <w:t>在降低基隆河上游水位之效益上，明顯優於拆除中山橋。</w:t>
      </w:r>
    </w:p>
    <w:p w:rsidR="008A582A" w:rsidRPr="009B32BF" w:rsidRDefault="008A582A" w:rsidP="008A582A">
      <w:pPr>
        <w:pStyle w:val="5"/>
        <w:rPr>
          <w:snapToGrid w:val="0"/>
        </w:rPr>
      </w:pPr>
      <w:r w:rsidRPr="009B32BF">
        <w:rPr>
          <w:rFonts w:hint="eastAsia"/>
          <w:snapToGrid w:val="0"/>
        </w:rPr>
        <w:t>基隆河</w:t>
      </w:r>
      <w:r w:rsidR="00AC6A67" w:rsidRPr="009B32BF">
        <w:rPr>
          <w:rFonts w:hint="eastAsia"/>
          <w:snapToGrid w:val="0"/>
        </w:rPr>
        <w:t>流域</w:t>
      </w:r>
      <w:r w:rsidRPr="009B32BF">
        <w:rPr>
          <w:rFonts w:hint="eastAsia"/>
          <w:snapToGrid w:val="0"/>
        </w:rPr>
        <w:t>歷年溢淹情形</w:t>
      </w:r>
    </w:p>
    <w:p w:rsidR="009A4163" w:rsidRPr="009B32BF" w:rsidRDefault="009A4163" w:rsidP="009A4163">
      <w:pPr>
        <w:pStyle w:val="6"/>
        <w:rPr>
          <w:snapToGrid w:val="0"/>
        </w:rPr>
      </w:pPr>
      <w:r w:rsidRPr="009B32BF">
        <w:rPr>
          <w:rFonts w:hint="eastAsia"/>
          <w:snapToGrid w:val="0"/>
        </w:rPr>
        <w:t>臺北市政府針對本院詢及「中山舊橋遷建工程（第1標）」於92年4月28日完工；員山子分洪工程於94年7月竣工。從92年4月28日至94年7月間，臺北市歷經哪些颱風豪雨？基隆河流域各有何淹水災情？94年7月以後，是否仍然致災？以事後檢討觀點視之，拆除中山橋是否為避免基隆河溢淹所必需？」一節，該府107年12月20日函復本院略稱：「</w:t>
      </w:r>
      <w:r w:rsidRPr="009B32BF">
        <w:rPr>
          <w:snapToGrid w:val="0"/>
        </w:rPr>
        <w:t>92</w:t>
      </w:r>
      <w:r w:rsidRPr="009B32BF">
        <w:rPr>
          <w:rFonts w:hint="eastAsia"/>
          <w:snapToGrid w:val="0"/>
        </w:rPr>
        <w:t>年</w:t>
      </w:r>
      <w:r w:rsidRPr="009B32BF">
        <w:rPr>
          <w:snapToGrid w:val="0"/>
        </w:rPr>
        <w:t>4</w:t>
      </w:r>
      <w:r w:rsidRPr="009B32BF">
        <w:rPr>
          <w:rFonts w:hint="eastAsia"/>
          <w:snapToGrid w:val="0"/>
        </w:rPr>
        <w:t>月</w:t>
      </w:r>
      <w:r w:rsidRPr="009B32BF">
        <w:rPr>
          <w:snapToGrid w:val="0"/>
        </w:rPr>
        <w:t>28</w:t>
      </w:r>
      <w:r w:rsidRPr="009B32BF">
        <w:rPr>
          <w:rFonts w:hint="eastAsia"/>
          <w:snapToGrid w:val="0"/>
        </w:rPr>
        <w:t>日至</w:t>
      </w:r>
      <w:r w:rsidRPr="009B32BF">
        <w:rPr>
          <w:snapToGrid w:val="0"/>
        </w:rPr>
        <w:t>94</w:t>
      </w:r>
      <w:r w:rsidRPr="009B32BF">
        <w:rPr>
          <w:rFonts w:hint="eastAsia"/>
          <w:snapToGrid w:val="0"/>
        </w:rPr>
        <w:t>年</w:t>
      </w:r>
      <w:r w:rsidRPr="009B32BF">
        <w:rPr>
          <w:snapToGrid w:val="0"/>
        </w:rPr>
        <w:t>7</w:t>
      </w:r>
      <w:r w:rsidRPr="009B32BF">
        <w:rPr>
          <w:rFonts w:hint="eastAsia"/>
          <w:snapToGrid w:val="0"/>
        </w:rPr>
        <w:t>月間臺北市歷經之颱風豪雨事件，</w:t>
      </w:r>
      <w:r w:rsidRPr="009B32BF">
        <w:rPr>
          <w:rFonts w:hint="eastAsia"/>
          <w:b/>
          <w:snapToGrid w:val="0"/>
        </w:rPr>
        <w:t>基隆河無溢堤之災</w:t>
      </w:r>
      <w:r w:rsidRPr="009B32BF">
        <w:rPr>
          <w:rFonts w:hint="eastAsia"/>
          <w:b/>
          <w:snapToGrid w:val="0"/>
        </w:rPr>
        <w:lastRenderedPageBreak/>
        <w:t>情</w:t>
      </w:r>
      <w:r w:rsidRPr="009B32BF">
        <w:rPr>
          <w:rFonts w:hint="eastAsia"/>
          <w:snapToGrid w:val="0"/>
        </w:rPr>
        <w:t>；另依水利署水利規劃試驗所</w:t>
      </w:r>
      <w:r w:rsidRPr="009B32BF">
        <w:rPr>
          <w:snapToGrid w:val="0"/>
        </w:rPr>
        <w:t>99</w:t>
      </w:r>
      <w:r w:rsidRPr="009B32BF">
        <w:rPr>
          <w:rFonts w:hint="eastAsia"/>
          <w:snapToGrid w:val="0"/>
        </w:rPr>
        <w:t>年</w:t>
      </w:r>
      <w:r w:rsidRPr="009B32BF">
        <w:rPr>
          <w:snapToGrid w:val="0"/>
        </w:rPr>
        <w:t>1</w:t>
      </w:r>
      <w:r w:rsidRPr="009B32BF">
        <w:rPr>
          <w:rFonts w:hint="eastAsia"/>
          <w:snapToGrid w:val="0"/>
        </w:rPr>
        <w:t>月「基隆河整體治理計畫後續追蹤及成效評估」總報告書之整體治理計畫成效評估一節，顯示整體計畫實施後對於降低基隆河的洪峰水位具有相當程度貢獻，實施後對中上游水位降低有顯著之效果，其成效尚需須進行長期之監測觀察。」</w:t>
      </w:r>
    </w:p>
    <w:p w:rsidR="00FE0019" w:rsidRPr="009B32BF" w:rsidRDefault="008F0EC4" w:rsidP="00AC6A67">
      <w:pPr>
        <w:pStyle w:val="6"/>
        <w:rPr>
          <w:snapToGrid w:val="0"/>
        </w:rPr>
      </w:pPr>
      <w:r w:rsidRPr="009B32BF">
        <w:rPr>
          <w:rFonts w:hint="eastAsia"/>
          <w:snapToGrid w:val="0"/>
        </w:rPr>
        <w:t>經查，</w:t>
      </w:r>
      <w:r w:rsidR="009A4163" w:rsidRPr="009B32BF">
        <w:rPr>
          <w:rFonts w:hint="eastAsia"/>
          <w:snapToGrid w:val="0"/>
        </w:rPr>
        <w:t>員山子分洪工程於91年6月開工，</w:t>
      </w:r>
      <w:r w:rsidR="00AC6A67" w:rsidRPr="009B32BF">
        <w:rPr>
          <w:rFonts w:hint="eastAsia"/>
          <w:snapToGrid w:val="0"/>
        </w:rPr>
        <w:t>在</w:t>
      </w:r>
      <w:r w:rsidR="009A4163" w:rsidRPr="009B32BF">
        <w:rPr>
          <w:rFonts w:hint="eastAsia"/>
          <w:snapToGrid w:val="0"/>
        </w:rPr>
        <w:t>員山子分洪</w:t>
      </w:r>
      <w:r w:rsidR="00AC6A67" w:rsidRPr="009B32BF">
        <w:rPr>
          <w:rFonts w:hint="eastAsia"/>
          <w:snapToGrid w:val="0"/>
        </w:rPr>
        <w:t>隧道全斷面襯砌未完成前，</w:t>
      </w:r>
      <w:r w:rsidRPr="009B32BF">
        <w:rPr>
          <w:rFonts w:hint="eastAsia"/>
          <w:snapToGrid w:val="0"/>
        </w:rPr>
        <w:t>臺灣北部地區</w:t>
      </w:r>
      <w:r w:rsidR="009A4163" w:rsidRPr="009B32BF">
        <w:rPr>
          <w:rFonts w:hint="eastAsia"/>
          <w:snapToGrid w:val="0"/>
        </w:rPr>
        <w:t>93年</w:t>
      </w:r>
      <w:r w:rsidRPr="009B32BF">
        <w:rPr>
          <w:rFonts w:hint="eastAsia"/>
          <w:snapToGrid w:val="0"/>
        </w:rPr>
        <w:t>9月、10月及12月分別</w:t>
      </w:r>
      <w:r w:rsidR="009A4163" w:rsidRPr="009B32BF">
        <w:rPr>
          <w:rFonts w:hint="eastAsia"/>
          <w:snapToGrid w:val="0"/>
        </w:rPr>
        <w:t>遭遇911豪雨、納坦颱風及南瑪都颱風，</w:t>
      </w:r>
      <w:r w:rsidR="00AC6A67" w:rsidRPr="009B32BF">
        <w:rPr>
          <w:rFonts w:hAnsi="標楷體" w:hint="eastAsia"/>
          <w:snapToGrid w:val="0"/>
        </w:rPr>
        <w:t>員山子分洪工程</w:t>
      </w:r>
      <w:r w:rsidR="00AC6A67" w:rsidRPr="009B32BF">
        <w:rPr>
          <w:rFonts w:hint="eastAsia"/>
          <w:snapToGrid w:val="0"/>
        </w:rPr>
        <w:t>3次提前啟動應急分洪</w:t>
      </w:r>
      <w:r w:rsidR="00FE0019" w:rsidRPr="009B32BF">
        <w:rPr>
          <w:rFonts w:hint="eastAsia"/>
          <w:snapToGrid w:val="0"/>
        </w:rPr>
        <w:t>。</w:t>
      </w:r>
      <w:r w:rsidRPr="009B32BF">
        <w:rPr>
          <w:rFonts w:hint="eastAsia"/>
          <w:snapToGrid w:val="0"/>
        </w:rPr>
        <w:t>除911豪雨造成臺北市南港區、內湖區、信義區、士林區，</w:t>
      </w:r>
      <w:r w:rsidR="00FE0019" w:rsidRPr="009B32BF">
        <w:rPr>
          <w:rFonts w:hint="eastAsia"/>
          <w:snapToGrid w:val="0"/>
        </w:rPr>
        <w:t>臺北縣</w:t>
      </w:r>
      <w:r w:rsidRPr="009B32BF">
        <w:rPr>
          <w:rFonts w:hint="eastAsia"/>
          <w:snapToGrid w:val="0"/>
        </w:rPr>
        <w:t>汐止</w:t>
      </w:r>
      <w:r w:rsidR="00FE0019" w:rsidRPr="009B32BF">
        <w:rPr>
          <w:rFonts w:hint="eastAsia"/>
          <w:snapToGrid w:val="0"/>
        </w:rPr>
        <w:t>市</w:t>
      </w:r>
      <w:r w:rsidRPr="009B32BF">
        <w:rPr>
          <w:rFonts w:hint="eastAsia"/>
          <w:snapToGrid w:val="0"/>
        </w:rPr>
        <w:t>、</w:t>
      </w:r>
      <w:r w:rsidR="00FE0019" w:rsidRPr="009B32BF">
        <w:rPr>
          <w:rFonts w:hint="eastAsia"/>
          <w:snapToGrid w:val="0"/>
        </w:rPr>
        <w:t>瑞芳鎮，基隆市六堵區</w:t>
      </w:r>
      <w:r w:rsidRPr="009B32BF">
        <w:rPr>
          <w:rFonts w:hint="eastAsia"/>
          <w:snapToGrid w:val="0"/>
        </w:rPr>
        <w:t>、</w:t>
      </w:r>
      <w:r w:rsidR="00FE0019" w:rsidRPr="009B32BF">
        <w:rPr>
          <w:rFonts w:hint="eastAsia"/>
          <w:snapToGrid w:val="0"/>
        </w:rPr>
        <w:t>七堵區及暖暖區淹水，總淹水面積約207公頃，淹水深度約0.3~2.5公尺，淹水時間約12小時；</w:t>
      </w:r>
      <w:r w:rsidR="00D64597" w:rsidRPr="009B32BF">
        <w:rPr>
          <w:rFonts w:hint="eastAsia"/>
          <w:snapToGrid w:val="0"/>
        </w:rPr>
        <w:t>以及</w:t>
      </w:r>
      <w:r w:rsidR="00FE0019" w:rsidRPr="009B32BF">
        <w:rPr>
          <w:rFonts w:hint="eastAsia"/>
          <w:snapToGrid w:val="0"/>
        </w:rPr>
        <w:t>納坦颱風造成基隆河主流瑞芳、碇內、暖暖、八堵及七堵及基隆河支流五堵、汐止、內湖局部淹水，總淹水面積約75公頃，淹水深度約0.3~2.8公尺外</w:t>
      </w:r>
      <w:r w:rsidR="00BD1716" w:rsidRPr="009B32BF">
        <w:rPr>
          <w:rFonts w:hint="eastAsia"/>
          <w:snapToGrid w:val="0"/>
        </w:rPr>
        <w:t>，</w:t>
      </w:r>
      <w:r w:rsidR="009A4163" w:rsidRPr="009B32BF">
        <w:rPr>
          <w:rFonts w:hint="eastAsia"/>
          <w:snapToGrid w:val="0"/>
        </w:rPr>
        <w:t>南瑪都颱風</w:t>
      </w:r>
      <w:r w:rsidR="00BD1716" w:rsidRPr="009B32BF">
        <w:rPr>
          <w:rFonts w:hint="eastAsia"/>
          <w:snapToGrid w:val="0"/>
        </w:rPr>
        <w:t>並未造成災情</w:t>
      </w:r>
      <w:r w:rsidR="00FE0019" w:rsidRPr="009B32BF">
        <w:rPr>
          <w:rFonts w:hint="eastAsia"/>
          <w:snapToGrid w:val="0"/>
        </w:rPr>
        <w:t>。</w:t>
      </w:r>
    </w:p>
    <w:p w:rsidR="008A582A" w:rsidRPr="009B32BF" w:rsidRDefault="008F0EC4" w:rsidP="009A4163">
      <w:pPr>
        <w:pStyle w:val="6"/>
        <w:rPr>
          <w:snapToGrid w:val="0"/>
        </w:rPr>
      </w:pPr>
      <w:r w:rsidRPr="009B32BF">
        <w:rPr>
          <w:rFonts w:hAnsi="標楷體" w:hint="eastAsia"/>
          <w:snapToGrid w:val="0"/>
        </w:rPr>
        <w:t>可知，</w:t>
      </w:r>
      <w:r w:rsidR="00BD1716" w:rsidRPr="009B32BF">
        <w:rPr>
          <w:rFonts w:hAnsi="標楷體" w:hint="eastAsia"/>
          <w:snapToGrid w:val="0"/>
        </w:rPr>
        <w:t>中山橋於92年4月30日完成拆遷後，</w:t>
      </w:r>
      <w:r w:rsidRPr="009B32BF">
        <w:rPr>
          <w:rFonts w:hAnsi="標楷體" w:hint="eastAsia"/>
          <w:snapToGrid w:val="0"/>
        </w:rPr>
        <w:t>臺灣北部地區</w:t>
      </w:r>
      <w:r w:rsidR="00BD1716" w:rsidRPr="009B32BF">
        <w:rPr>
          <w:rFonts w:hAnsi="標楷體" w:hint="eastAsia"/>
          <w:snapToGrid w:val="0"/>
        </w:rPr>
        <w:t>仍在</w:t>
      </w:r>
      <w:r w:rsidR="009A4163" w:rsidRPr="009B32BF">
        <w:rPr>
          <w:rFonts w:hAnsi="標楷體" w:hint="eastAsia"/>
          <w:snapToGrid w:val="0"/>
        </w:rPr>
        <w:t>93年</w:t>
      </w:r>
      <w:r w:rsidR="00F50FE3" w:rsidRPr="009B32BF">
        <w:rPr>
          <w:rFonts w:hAnsi="標楷體" w:hint="eastAsia"/>
          <w:snapToGrid w:val="0"/>
        </w:rPr>
        <w:t>9月</w:t>
      </w:r>
      <w:r w:rsidR="00BD1716" w:rsidRPr="009B32BF">
        <w:rPr>
          <w:rFonts w:hAnsi="標楷體" w:hint="eastAsia"/>
          <w:snapToGrid w:val="0"/>
        </w:rPr>
        <w:t>的911豪雨及</w:t>
      </w:r>
      <w:r w:rsidR="00F50FE3" w:rsidRPr="009B32BF">
        <w:rPr>
          <w:rFonts w:hAnsi="標楷體" w:hint="eastAsia"/>
          <w:snapToGrid w:val="0"/>
        </w:rPr>
        <w:t>同年</w:t>
      </w:r>
      <w:r w:rsidRPr="009B32BF">
        <w:rPr>
          <w:rFonts w:hAnsi="標楷體" w:hint="eastAsia"/>
          <w:snapToGrid w:val="0"/>
        </w:rPr>
        <w:t>10月</w:t>
      </w:r>
      <w:r w:rsidR="00BD1716" w:rsidRPr="009B32BF">
        <w:rPr>
          <w:rFonts w:hAnsi="標楷體" w:hint="eastAsia"/>
          <w:snapToGrid w:val="0"/>
        </w:rPr>
        <w:t>的</w:t>
      </w:r>
      <w:r w:rsidR="00F50FE3" w:rsidRPr="009B32BF">
        <w:rPr>
          <w:rFonts w:hAnsi="標楷體" w:hint="eastAsia"/>
          <w:snapToGrid w:val="0"/>
        </w:rPr>
        <w:t>納坦颱風中發生局部地區淹水情形，當時</w:t>
      </w:r>
      <w:r w:rsidR="008A582A" w:rsidRPr="009B32BF">
        <w:rPr>
          <w:rFonts w:hint="eastAsia"/>
          <w:snapToGrid w:val="0"/>
        </w:rPr>
        <w:t>員山子分洪</w:t>
      </w:r>
      <w:r w:rsidR="00FE0019" w:rsidRPr="009B32BF">
        <w:rPr>
          <w:rFonts w:hint="eastAsia"/>
          <w:snapToGrid w:val="0"/>
        </w:rPr>
        <w:t>工程</w:t>
      </w:r>
      <w:r w:rsidR="00F50FE3" w:rsidRPr="009B32BF">
        <w:rPr>
          <w:rFonts w:hint="eastAsia"/>
          <w:snapToGrid w:val="0"/>
        </w:rPr>
        <w:t>雖尚未竣工，然而已</w:t>
      </w:r>
      <w:r w:rsidR="00FE0019" w:rsidRPr="009B32BF">
        <w:rPr>
          <w:rFonts w:hint="eastAsia"/>
          <w:snapToGrid w:val="0"/>
        </w:rPr>
        <w:t>在</w:t>
      </w:r>
      <w:r w:rsidR="00F50FE3" w:rsidRPr="009B32BF">
        <w:rPr>
          <w:rFonts w:hint="eastAsia"/>
          <w:snapToGrid w:val="0"/>
        </w:rPr>
        <w:t>該年</w:t>
      </w:r>
      <w:r w:rsidR="0053713C" w:rsidRPr="009B32BF">
        <w:rPr>
          <w:rFonts w:hint="eastAsia"/>
          <w:snapToGrid w:val="0"/>
        </w:rPr>
        <w:t>的3次颱洪事件中，</w:t>
      </w:r>
      <w:r w:rsidR="00AC6A67" w:rsidRPr="009B32BF">
        <w:rPr>
          <w:rFonts w:hint="eastAsia"/>
          <w:snapToGrid w:val="0"/>
        </w:rPr>
        <w:t>提前啟動應急分洪</w:t>
      </w:r>
      <w:r w:rsidR="00B60D85" w:rsidRPr="009B32BF">
        <w:rPr>
          <w:rFonts w:hint="eastAsia"/>
          <w:snapToGrid w:val="0"/>
        </w:rPr>
        <w:t>，</w:t>
      </w:r>
      <w:r w:rsidR="00F50FE3" w:rsidRPr="009B32BF">
        <w:rPr>
          <w:rFonts w:hint="eastAsia"/>
          <w:snapToGrid w:val="0"/>
        </w:rPr>
        <w:t>有效發揮分洪功能</w:t>
      </w:r>
      <w:r w:rsidR="0053713C" w:rsidRPr="009B32BF">
        <w:rPr>
          <w:rFonts w:hint="eastAsia"/>
          <w:snapToGrid w:val="0"/>
        </w:rPr>
        <w:t>。</w:t>
      </w:r>
      <w:r w:rsidR="00BD1716" w:rsidRPr="009B32BF">
        <w:rPr>
          <w:rFonts w:hint="eastAsia"/>
          <w:snapToGrid w:val="0"/>
        </w:rPr>
        <w:t>94年7月竣工開通使用以來，基隆河上、中、下流域</w:t>
      </w:r>
      <w:r w:rsidR="00F50FE3" w:rsidRPr="009B32BF">
        <w:rPr>
          <w:rFonts w:hint="eastAsia"/>
          <w:snapToGrid w:val="0"/>
        </w:rPr>
        <w:t>更</w:t>
      </w:r>
      <w:r w:rsidR="00BD1716" w:rsidRPr="009B32BF">
        <w:rPr>
          <w:rFonts w:hint="eastAsia"/>
          <w:snapToGrid w:val="0"/>
        </w:rPr>
        <w:t>再</w:t>
      </w:r>
      <w:r w:rsidR="00B60D85" w:rsidRPr="009B32BF">
        <w:rPr>
          <w:rFonts w:hint="eastAsia"/>
          <w:snapToGrid w:val="0"/>
        </w:rPr>
        <w:t>無</w:t>
      </w:r>
      <w:r w:rsidR="00BD1716" w:rsidRPr="009B32BF">
        <w:rPr>
          <w:rFonts w:hint="eastAsia"/>
          <w:snapToGrid w:val="0"/>
        </w:rPr>
        <w:t>任何淹水及溢堤災情</w:t>
      </w:r>
      <w:r w:rsidR="00D64597" w:rsidRPr="009B32BF">
        <w:rPr>
          <w:rFonts w:hint="eastAsia"/>
          <w:snapToGrid w:val="0"/>
        </w:rPr>
        <w:t>。據經濟部統計資料顯示，杜鵑強颱</w:t>
      </w:r>
      <w:r w:rsidR="00D64597" w:rsidRPr="009B32BF">
        <w:rPr>
          <w:snapToGrid w:val="0"/>
        </w:rPr>
        <w:t>104</w:t>
      </w:r>
      <w:r w:rsidR="00D64597" w:rsidRPr="009B32BF">
        <w:rPr>
          <w:rFonts w:hint="eastAsia"/>
          <w:snapToGrid w:val="0"/>
        </w:rPr>
        <w:t>年</w:t>
      </w:r>
      <w:r w:rsidR="00D64597" w:rsidRPr="009B32BF">
        <w:rPr>
          <w:snapToGrid w:val="0"/>
        </w:rPr>
        <w:t>9</w:t>
      </w:r>
      <w:r w:rsidR="00D64597" w:rsidRPr="009B32BF">
        <w:rPr>
          <w:rFonts w:hint="eastAsia"/>
          <w:snapToGrid w:val="0"/>
        </w:rPr>
        <w:t>月來襲時，員山子分洪堰最高水位達</w:t>
      </w:r>
      <w:r w:rsidR="00D64597" w:rsidRPr="009B32BF">
        <w:rPr>
          <w:snapToGrid w:val="0"/>
        </w:rPr>
        <w:t>66</w:t>
      </w:r>
      <w:r w:rsidR="00D64597" w:rsidRPr="009B32BF">
        <w:rPr>
          <w:rFonts w:hint="eastAsia"/>
          <w:snapToGrid w:val="0"/>
        </w:rPr>
        <w:t>公尺，分洪量達</w:t>
      </w:r>
      <w:r w:rsidR="00D64597" w:rsidRPr="009B32BF">
        <w:rPr>
          <w:snapToGrid w:val="0"/>
        </w:rPr>
        <w:t>932</w:t>
      </w:r>
      <w:r w:rsidR="00D64597" w:rsidRPr="009B32BF">
        <w:rPr>
          <w:rFonts w:hint="eastAsia"/>
          <w:snapToGrid w:val="0"/>
        </w:rPr>
        <w:t>cms，分洪總量達</w:t>
      </w:r>
      <w:r w:rsidR="00D64597" w:rsidRPr="009B32BF">
        <w:rPr>
          <w:snapToGrid w:val="0"/>
        </w:rPr>
        <w:t>2,021</w:t>
      </w:r>
      <w:r w:rsidR="00D64597" w:rsidRPr="009B32BF">
        <w:rPr>
          <w:rFonts w:hint="eastAsia"/>
          <w:snapToGrid w:val="0"/>
        </w:rPr>
        <w:t>萬立方公尺，即員山子分洪道可將基隆河</w:t>
      </w:r>
      <w:r w:rsidR="00D64597" w:rsidRPr="009B32BF">
        <w:rPr>
          <w:snapToGrid w:val="0"/>
        </w:rPr>
        <w:t>81%</w:t>
      </w:r>
      <w:r w:rsidR="00B60D85" w:rsidRPr="009B32BF">
        <w:rPr>
          <w:rFonts w:hint="eastAsia"/>
          <w:snapToGrid w:val="0"/>
        </w:rPr>
        <w:t>洪水分流至東海，此等</w:t>
      </w:r>
      <w:r w:rsidR="00B60D85" w:rsidRPr="009B32BF">
        <w:rPr>
          <w:rFonts w:hint="eastAsia"/>
          <w:snapToGrid w:val="0"/>
        </w:rPr>
        <w:lastRenderedPageBreak/>
        <w:t>分洪效益絕非</w:t>
      </w:r>
      <w:r w:rsidR="00BD1716" w:rsidRPr="009B32BF">
        <w:rPr>
          <w:rFonts w:hint="eastAsia"/>
          <w:snapToGrid w:val="0"/>
        </w:rPr>
        <w:t>拆遷中山橋</w:t>
      </w:r>
      <w:r w:rsidR="00B60D85" w:rsidRPr="009B32BF">
        <w:rPr>
          <w:rFonts w:hint="eastAsia"/>
          <w:snapToGrid w:val="0"/>
        </w:rPr>
        <w:t>所能比擬</w:t>
      </w:r>
      <w:r w:rsidR="00BD1716" w:rsidRPr="009B32BF">
        <w:rPr>
          <w:rFonts w:hint="eastAsia"/>
          <w:snapToGrid w:val="0"/>
        </w:rPr>
        <w:t>。</w:t>
      </w:r>
    </w:p>
    <w:p w:rsidR="00760B86" w:rsidRPr="009B32BF" w:rsidRDefault="00AC6A67" w:rsidP="00760B86">
      <w:pPr>
        <w:pStyle w:val="5"/>
        <w:rPr>
          <w:snapToGrid w:val="0"/>
        </w:rPr>
      </w:pPr>
      <w:r w:rsidRPr="009B32BF">
        <w:rPr>
          <w:rFonts w:hint="eastAsia"/>
          <w:snapToGrid w:val="0"/>
        </w:rPr>
        <w:t>基隆河流域歷年</w:t>
      </w:r>
      <w:r w:rsidR="00760B86" w:rsidRPr="009B32BF">
        <w:rPr>
          <w:rFonts w:hint="eastAsia"/>
          <w:snapToGrid w:val="0"/>
        </w:rPr>
        <w:t>雨量變化</w:t>
      </w:r>
    </w:p>
    <w:p w:rsidR="0096203E" w:rsidRPr="009B32BF" w:rsidRDefault="00760B86" w:rsidP="0096203E">
      <w:pPr>
        <w:pStyle w:val="5"/>
        <w:numPr>
          <w:ilvl w:val="0"/>
          <w:numId w:val="0"/>
        </w:numPr>
        <w:ind w:left="2041"/>
        <w:rPr>
          <w:snapToGrid w:val="0"/>
        </w:rPr>
      </w:pPr>
      <w:r w:rsidRPr="009B32BF">
        <w:rPr>
          <w:rFonts w:hint="eastAsia"/>
          <w:snapToGrid w:val="0"/>
        </w:rPr>
        <w:t xml:space="preserve">    臺北市政府</w:t>
      </w:r>
      <w:r w:rsidRPr="009B32BF">
        <w:t>91年1月14日</w:t>
      </w:r>
      <w:r w:rsidRPr="009B32BF">
        <w:rPr>
          <w:rFonts w:hint="eastAsia"/>
        </w:rPr>
        <w:t>「中山橋抬高水工模型」案</w:t>
      </w:r>
      <w:r w:rsidRPr="009B32BF">
        <w:t>初步成果簡報會議</w:t>
      </w:r>
      <w:r w:rsidRPr="009B32BF">
        <w:rPr>
          <w:rFonts w:hint="eastAsia"/>
        </w:rPr>
        <w:t>中，</w:t>
      </w:r>
      <w:r w:rsidR="00D72294" w:rsidRPr="009B32BF">
        <w:rPr>
          <w:rFonts w:hint="eastAsia"/>
        </w:rPr>
        <w:t>有</w:t>
      </w:r>
      <w:r w:rsidRPr="009B32BF">
        <w:rPr>
          <w:rFonts w:hint="eastAsia"/>
        </w:rPr>
        <w:t>專家表示：</w:t>
      </w:r>
      <w:r w:rsidRPr="009B32BF">
        <w:rPr>
          <w:b/>
          <w:snapToGrid w:val="0"/>
        </w:rPr>
        <w:t>「基隆河上游員山子分洪計畫對基隆河中游地區很有助益，但對臺北市而言，助益則較小</w:t>
      </w:r>
      <w:r w:rsidRPr="009B32BF">
        <w:rPr>
          <w:snapToGrid w:val="0"/>
        </w:rPr>
        <w:t>」</w:t>
      </w:r>
      <w:r w:rsidRPr="009B32BF">
        <w:rPr>
          <w:rFonts w:hint="eastAsia"/>
          <w:snapToGrid w:val="0"/>
        </w:rPr>
        <w:t>、</w:t>
      </w:r>
      <w:r w:rsidRPr="009B32BF">
        <w:rPr>
          <w:snapToGrid w:val="0"/>
        </w:rPr>
        <w:t>「關於員山子分洪計畫，若考量水文之變異性(</w:t>
      </w:r>
      <w:r w:rsidRPr="009B32BF">
        <w:rPr>
          <w:b/>
          <w:snapToGrid w:val="0"/>
        </w:rPr>
        <w:t>如降雨中心發生在五堵、汐止、南港或大直地區，如納莉颱風</w:t>
      </w:r>
      <w:r w:rsidRPr="009B32BF">
        <w:rPr>
          <w:snapToGrid w:val="0"/>
        </w:rPr>
        <w:t>)，則並不會有預期之效益」</w:t>
      </w:r>
      <w:r w:rsidRPr="009B32BF">
        <w:rPr>
          <w:rFonts w:hint="eastAsia"/>
          <w:snapToGrid w:val="0"/>
        </w:rPr>
        <w:t>等語</w:t>
      </w:r>
      <w:r w:rsidR="0096203E" w:rsidRPr="009B32BF">
        <w:rPr>
          <w:rFonts w:hint="eastAsia"/>
          <w:snapToGrid w:val="0"/>
        </w:rPr>
        <w:t>，</w:t>
      </w:r>
      <w:r w:rsidRPr="009B32BF">
        <w:rPr>
          <w:rFonts w:hint="eastAsia"/>
          <w:snapToGrid w:val="0"/>
        </w:rPr>
        <w:t>本院為瞭解員山子分洪工程完工前後（91年6月開工，94年7月完工）及中山舊橋拆遷（91年12月20日開工，92年4月30日完工）前後基隆河流域降雨中心及降雨量變化情形，函詢中央氣象局，經該局函</w:t>
      </w:r>
      <w:r w:rsidRPr="009B32BF">
        <w:rPr>
          <w:rStyle w:val="afc"/>
          <w:rFonts w:hAnsi="標楷體"/>
          <w:snapToGrid w:val="0"/>
          <w:kern w:val="0"/>
          <w:szCs w:val="32"/>
        </w:rPr>
        <w:footnoteReference w:id="48"/>
      </w:r>
      <w:r w:rsidRPr="009B32BF">
        <w:rPr>
          <w:rFonts w:hint="eastAsia"/>
          <w:snapToGrid w:val="0"/>
        </w:rPr>
        <w:t>復</w:t>
      </w:r>
      <w:r w:rsidR="0096203E" w:rsidRPr="009B32BF">
        <w:rPr>
          <w:rFonts w:hint="eastAsia"/>
          <w:snapToGrid w:val="0"/>
        </w:rPr>
        <w:t>：</w:t>
      </w:r>
    </w:p>
    <w:p w:rsidR="00760B86" w:rsidRPr="009B32BF" w:rsidRDefault="00760B86" w:rsidP="0096203E">
      <w:pPr>
        <w:pStyle w:val="6"/>
        <w:rPr>
          <w:snapToGrid w:val="0"/>
        </w:rPr>
      </w:pPr>
      <w:r w:rsidRPr="009B32BF">
        <w:rPr>
          <w:rFonts w:hint="eastAsia"/>
          <w:snapToGrid w:val="0"/>
        </w:rPr>
        <w:t>基隆河流域包括瑞芳、南港、內湖、大直、士林、三重、社子、天母、石牌等自動雨量站紀錄，近廿年來前5大雨量如表1；基隆河流域降雨中心及降雨量變化情形如表2。</w:t>
      </w:r>
    </w:p>
    <w:p w:rsidR="00760B86" w:rsidRPr="009B32BF" w:rsidRDefault="00760B86" w:rsidP="004350F6">
      <w:pPr>
        <w:pStyle w:val="4"/>
        <w:numPr>
          <w:ilvl w:val="0"/>
          <w:numId w:val="0"/>
        </w:numPr>
        <w:spacing w:beforeLines="50" w:before="228"/>
        <w:ind w:left="1701"/>
        <w:jc w:val="center"/>
      </w:pPr>
      <w:r w:rsidRPr="009B32BF">
        <w:rPr>
          <w:rFonts w:hint="eastAsia"/>
        </w:rPr>
        <w:t xml:space="preserve">表1 基隆河流域近廿年來前5大雨量     </w:t>
      </w:r>
    </w:p>
    <w:p w:rsidR="00760B86" w:rsidRPr="009B32BF" w:rsidRDefault="00760B86" w:rsidP="00760B86">
      <w:pPr>
        <w:pStyle w:val="4"/>
        <w:numPr>
          <w:ilvl w:val="0"/>
          <w:numId w:val="0"/>
        </w:numPr>
        <w:adjustRightInd w:val="0"/>
        <w:snapToGrid w:val="0"/>
        <w:ind w:left="1701"/>
        <w:jc w:val="right"/>
      </w:pPr>
      <w:r w:rsidRPr="009B32BF">
        <w:rPr>
          <w:rFonts w:hAnsi="標楷體" w:hint="eastAsia"/>
          <w:noProof/>
          <w:sz w:val="24"/>
          <w:szCs w:val="24"/>
        </w:rPr>
        <w:t>單位：毫米</w:t>
      </w:r>
    </w:p>
    <w:tbl>
      <w:tblPr>
        <w:tblStyle w:val="36"/>
        <w:tblW w:w="0" w:type="auto"/>
        <w:tblInd w:w="1680" w:type="dxa"/>
        <w:tblLook w:val="04A0" w:firstRow="1" w:lastRow="0" w:firstColumn="1" w:lastColumn="0" w:noHBand="0" w:noVBand="1"/>
      </w:tblPr>
      <w:tblGrid>
        <w:gridCol w:w="794"/>
        <w:gridCol w:w="997"/>
        <w:gridCol w:w="1062"/>
        <w:gridCol w:w="997"/>
        <w:gridCol w:w="1062"/>
        <w:gridCol w:w="997"/>
        <w:gridCol w:w="1062"/>
      </w:tblGrid>
      <w:tr w:rsidR="009B32BF" w:rsidRPr="009B32BF" w:rsidTr="00932A2B">
        <w:tc>
          <w:tcPr>
            <w:tcW w:w="794" w:type="dxa"/>
            <w:vAlign w:val="center"/>
          </w:tcPr>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名次</w:t>
            </w:r>
          </w:p>
        </w:tc>
        <w:tc>
          <w:tcPr>
            <w:tcW w:w="0" w:type="auto"/>
            <w:gridSpan w:val="2"/>
            <w:vAlign w:val="center"/>
          </w:tcPr>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時雨量</w:t>
            </w:r>
          </w:p>
        </w:tc>
        <w:tc>
          <w:tcPr>
            <w:tcW w:w="0" w:type="auto"/>
            <w:gridSpan w:val="2"/>
            <w:vAlign w:val="center"/>
          </w:tcPr>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日雨量</w:t>
            </w:r>
          </w:p>
        </w:tc>
        <w:tc>
          <w:tcPr>
            <w:tcW w:w="0" w:type="auto"/>
            <w:gridSpan w:val="2"/>
            <w:vAlign w:val="center"/>
          </w:tcPr>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總雨量</w:t>
            </w:r>
          </w:p>
        </w:tc>
      </w:tr>
      <w:tr w:rsidR="009B32BF" w:rsidRPr="009B32BF" w:rsidTr="00932A2B">
        <w:tc>
          <w:tcPr>
            <w:tcW w:w="794" w:type="dxa"/>
            <w:vAlign w:val="center"/>
          </w:tcPr>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1</w:t>
            </w:r>
          </w:p>
        </w:tc>
        <w:tc>
          <w:tcPr>
            <w:tcW w:w="0" w:type="auto"/>
            <w:vAlign w:val="center"/>
          </w:tcPr>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111.0</w:t>
            </w:r>
          </w:p>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(內湖)</w:t>
            </w:r>
          </w:p>
        </w:tc>
        <w:tc>
          <w:tcPr>
            <w:tcW w:w="0" w:type="auto"/>
            <w:vAlign w:val="center"/>
          </w:tcPr>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2001年</w:t>
            </w:r>
          </w:p>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納莉</w:t>
            </w:r>
          </w:p>
        </w:tc>
        <w:tc>
          <w:tcPr>
            <w:tcW w:w="0" w:type="auto"/>
            <w:vAlign w:val="center"/>
          </w:tcPr>
          <w:p w:rsidR="00760B86" w:rsidRPr="009B32BF" w:rsidRDefault="00760B86" w:rsidP="00932A2B">
            <w:pPr>
              <w:widowControl/>
              <w:kinsoku/>
              <w:overflowPunct/>
              <w:autoSpaceDE/>
              <w:autoSpaceDN/>
              <w:jc w:val="center"/>
              <w:rPr>
                <w:rFonts w:hAnsi="標楷體"/>
                <w:noProof/>
                <w:sz w:val="24"/>
                <w:szCs w:val="24"/>
              </w:rPr>
            </w:pPr>
            <w:r w:rsidRPr="009B32BF">
              <w:rPr>
                <w:rFonts w:hAnsi="標楷體" w:hint="eastAsia"/>
                <w:noProof/>
                <w:sz w:val="24"/>
                <w:szCs w:val="24"/>
              </w:rPr>
              <w:t>598.5</w:t>
            </w:r>
          </w:p>
          <w:p w:rsidR="00760B86" w:rsidRPr="009B32BF" w:rsidRDefault="00760B86" w:rsidP="00932A2B">
            <w:pPr>
              <w:widowControl/>
              <w:kinsoku/>
              <w:overflowPunct/>
              <w:autoSpaceDE/>
              <w:autoSpaceDN/>
              <w:jc w:val="center"/>
              <w:rPr>
                <w:rFonts w:hAnsi="標楷體"/>
                <w:sz w:val="24"/>
                <w:szCs w:val="24"/>
              </w:rPr>
            </w:pPr>
            <w:r w:rsidRPr="009B32BF">
              <w:rPr>
                <w:rFonts w:hAnsi="標楷體" w:hint="eastAsia"/>
                <w:noProof/>
                <w:sz w:val="24"/>
                <w:szCs w:val="24"/>
              </w:rPr>
              <w:t>(</w:t>
            </w:r>
            <w:r w:rsidRPr="009B32BF">
              <w:rPr>
                <w:rFonts w:hAnsi="標楷體" w:hint="eastAsia"/>
                <w:sz w:val="24"/>
                <w:szCs w:val="24"/>
              </w:rPr>
              <w:t>南港</w:t>
            </w:r>
            <w:r w:rsidRPr="009B32BF">
              <w:rPr>
                <w:rFonts w:hAnsi="標楷體" w:hint="eastAsia"/>
                <w:noProof/>
                <w:sz w:val="24"/>
                <w:szCs w:val="24"/>
              </w:rPr>
              <w:t>)</w:t>
            </w:r>
          </w:p>
        </w:tc>
        <w:tc>
          <w:tcPr>
            <w:tcW w:w="0" w:type="auto"/>
            <w:vAlign w:val="center"/>
          </w:tcPr>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2004年</w:t>
            </w:r>
          </w:p>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海馬</w:t>
            </w:r>
          </w:p>
        </w:tc>
        <w:tc>
          <w:tcPr>
            <w:tcW w:w="0" w:type="auto"/>
            <w:vAlign w:val="center"/>
          </w:tcPr>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1004.0</w:t>
            </w:r>
          </w:p>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(南港)</w:t>
            </w:r>
          </w:p>
        </w:tc>
        <w:tc>
          <w:tcPr>
            <w:tcW w:w="0" w:type="auto"/>
            <w:vAlign w:val="center"/>
          </w:tcPr>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2001年</w:t>
            </w:r>
          </w:p>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納莉</w:t>
            </w:r>
          </w:p>
        </w:tc>
      </w:tr>
      <w:tr w:rsidR="009B32BF" w:rsidRPr="009B32BF" w:rsidTr="00932A2B">
        <w:tc>
          <w:tcPr>
            <w:tcW w:w="794" w:type="dxa"/>
            <w:vAlign w:val="center"/>
          </w:tcPr>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2</w:t>
            </w:r>
          </w:p>
        </w:tc>
        <w:tc>
          <w:tcPr>
            <w:tcW w:w="0" w:type="auto"/>
            <w:vAlign w:val="center"/>
          </w:tcPr>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97.5</w:t>
            </w:r>
          </w:p>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w:t>
            </w:r>
            <w:r w:rsidRPr="009B32BF">
              <w:rPr>
                <w:rFonts w:hAnsi="標楷體" w:hint="eastAsia"/>
                <w:sz w:val="24"/>
                <w:szCs w:val="24"/>
              </w:rPr>
              <w:t>南港</w:t>
            </w:r>
            <w:r w:rsidRPr="009B32BF">
              <w:rPr>
                <w:rFonts w:hAnsi="標楷體" w:hint="eastAsia"/>
                <w:noProof/>
                <w:sz w:val="24"/>
                <w:szCs w:val="24"/>
              </w:rPr>
              <w:t>)</w:t>
            </w:r>
          </w:p>
        </w:tc>
        <w:tc>
          <w:tcPr>
            <w:tcW w:w="0" w:type="auto"/>
            <w:vAlign w:val="center"/>
          </w:tcPr>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2004年</w:t>
            </w:r>
          </w:p>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艾利</w:t>
            </w:r>
          </w:p>
        </w:tc>
        <w:tc>
          <w:tcPr>
            <w:tcW w:w="0" w:type="auto"/>
            <w:vAlign w:val="center"/>
          </w:tcPr>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492.0</w:t>
            </w:r>
          </w:p>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(南港)</w:t>
            </w:r>
          </w:p>
        </w:tc>
        <w:tc>
          <w:tcPr>
            <w:tcW w:w="0" w:type="auto"/>
            <w:vAlign w:val="center"/>
          </w:tcPr>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2004年</w:t>
            </w:r>
          </w:p>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艾利</w:t>
            </w:r>
          </w:p>
        </w:tc>
        <w:tc>
          <w:tcPr>
            <w:tcW w:w="0" w:type="auto"/>
            <w:vAlign w:val="center"/>
          </w:tcPr>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817.5</w:t>
            </w:r>
          </w:p>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(天母)</w:t>
            </w:r>
          </w:p>
        </w:tc>
        <w:tc>
          <w:tcPr>
            <w:tcW w:w="0" w:type="auto"/>
            <w:vAlign w:val="center"/>
          </w:tcPr>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2008年</w:t>
            </w:r>
          </w:p>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辛樂克</w:t>
            </w:r>
          </w:p>
        </w:tc>
      </w:tr>
      <w:tr w:rsidR="009B32BF" w:rsidRPr="009B32BF" w:rsidTr="00932A2B">
        <w:tc>
          <w:tcPr>
            <w:tcW w:w="794" w:type="dxa"/>
            <w:vAlign w:val="center"/>
          </w:tcPr>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3</w:t>
            </w:r>
          </w:p>
        </w:tc>
        <w:tc>
          <w:tcPr>
            <w:tcW w:w="0" w:type="auto"/>
            <w:vAlign w:val="center"/>
          </w:tcPr>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83.0</w:t>
            </w:r>
          </w:p>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w:t>
            </w:r>
            <w:r w:rsidRPr="009B32BF">
              <w:rPr>
                <w:rFonts w:hAnsi="標楷體" w:hint="eastAsia"/>
                <w:sz w:val="24"/>
                <w:szCs w:val="24"/>
              </w:rPr>
              <w:t>大直</w:t>
            </w:r>
            <w:r w:rsidRPr="009B32BF">
              <w:rPr>
                <w:rFonts w:hAnsi="標楷體" w:hint="eastAsia"/>
                <w:noProof/>
                <w:sz w:val="24"/>
                <w:szCs w:val="24"/>
              </w:rPr>
              <w:t>)</w:t>
            </w:r>
          </w:p>
        </w:tc>
        <w:tc>
          <w:tcPr>
            <w:tcW w:w="0" w:type="auto"/>
            <w:vAlign w:val="center"/>
          </w:tcPr>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2007年</w:t>
            </w:r>
          </w:p>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帕布</w:t>
            </w:r>
          </w:p>
        </w:tc>
        <w:tc>
          <w:tcPr>
            <w:tcW w:w="0" w:type="auto"/>
            <w:vAlign w:val="center"/>
          </w:tcPr>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484.0</w:t>
            </w:r>
          </w:p>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w:t>
            </w:r>
            <w:r w:rsidRPr="009B32BF">
              <w:rPr>
                <w:rFonts w:hAnsi="標楷體" w:hint="eastAsia"/>
                <w:sz w:val="24"/>
                <w:szCs w:val="24"/>
              </w:rPr>
              <w:t>天母</w:t>
            </w:r>
            <w:r w:rsidRPr="009B32BF">
              <w:rPr>
                <w:rFonts w:hAnsi="標楷體" w:hint="eastAsia"/>
                <w:noProof/>
                <w:sz w:val="24"/>
                <w:szCs w:val="24"/>
              </w:rPr>
              <w:t>)</w:t>
            </w:r>
          </w:p>
        </w:tc>
        <w:tc>
          <w:tcPr>
            <w:tcW w:w="0" w:type="auto"/>
            <w:vAlign w:val="center"/>
          </w:tcPr>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2001年</w:t>
            </w:r>
          </w:p>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納莉</w:t>
            </w:r>
          </w:p>
        </w:tc>
        <w:tc>
          <w:tcPr>
            <w:tcW w:w="0" w:type="auto"/>
            <w:vAlign w:val="center"/>
          </w:tcPr>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813.5</w:t>
            </w:r>
          </w:p>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(南港)</w:t>
            </w:r>
          </w:p>
        </w:tc>
        <w:tc>
          <w:tcPr>
            <w:tcW w:w="0" w:type="auto"/>
            <w:vAlign w:val="center"/>
          </w:tcPr>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2004年</w:t>
            </w:r>
          </w:p>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艾利</w:t>
            </w:r>
          </w:p>
        </w:tc>
      </w:tr>
      <w:tr w:rsidR="009B32BF" w:rsidRPr="009B32BF" w:rsidTr="00932A2B">
        <w:tc>
          <w:tcPr>
            <w:tcW w:w="794" w:type="dxa"/>
            <w:vAlign w:val="center"/>
          </w:tcPr>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4</w:t>
            </w:r>
          </w:p>
        </w:tc>
        <w:tc>
          <w:tcPr>
            <w:tcW w:w="0" w:type="auto"/>
            <w:vAlign w:val="center"/>
          </w:tcPr>
          <w:p w:rsidR="00760B86" w:rsidRPr="009B32BF" w:rsidRDefault="00760B86" w:rsidP="00932A2B">
            <w:pPr>
              <w:widowControl/>
              <w:kinsoku/>
              <w:overflowPunct/>
              <w:autoSpaceDE/>
              <w:autoSpaceDN/>
              <w:jc w:val="center"/>
              <w:rPr>
                <w:rFonts w:hAnsi="標楷體"/>
                <w:noProof/>
                <w:sz w:val="24"/>
                <w:szCs w:val="24"/>
              </w:rPr>
            </w:pPr>
            <w:r w:rsidRPr="009B32BF">
              <w:rPr>
                <w:rFonts w:hAnsi="標楷體" w:hint="eastAsia"/>
                <w:noProof/>
                <w:sz w:val="24"/>
                <w:szCs w:val="24"/>
              </w:rPr>
              <w:t>78.5</w:t>
            </w:r>
          </w:p>
          <w:p w:rsidR="00760B86" w:rsidRPr="009B32BF" w:rsidRDefault="00760B86" w:rsidP="00932A2B">
            <w:pPr>
              <w:widowControl/>
              <w:kinsoku/>
              <w:overflowPunct/>
              <w:autoSpaceDE/>
              <w:autoSpaceDN/>
              <w:jc w:val="center"/>
              <w:rPr>
                <w:rFonts w:hAnsi="標楷體"/>
                <w:noProof/>
                <w:sz w:val="24"/>
                <w:szCs w:val="24"/>
              </w:rPr>
            </w:pPr>
            <w:r w:rsidRPr="009B32BF">
              <w:rPr>
                <w:rFonts w:hAnsi="標楷體" w:hint="eastAsia"/>
                <w:noProof/>
                <w:sz w:val="24"/>
                <w:szCs w:val="24"/>
              </w:rPr>
              <w:t>(</w:t>
            </w:r>
            <w:r w:rsidRPr="009B32BF">
              <w:rPr>
                <w:rFonts w:hAnsi="標楷體" w:hint="eastAsia"/>
                <w:sz w:val="24"/>
                <w:szCs w:val="24"/>
              </w:rPr>
              <w:t>天母</w:t>
            </w:r>
            <w:r w:rsidRPr="009B32BF">
              <w:rPr>
                <w:rFonts w:hAnsi="標楷體" w:hint="eastAsia"/>
                <w:noProof/>
                <w:sz w:val="24"/>
                <w:szCs w:val="24"/>
              </w:rPr>
              <w:t>)</w:t>
            </w:r>
          </w:p>
        </w:tc>
        <w:tc>
          <w:tcPr>
            <w:tcW w:w="0" w:type="auto"/>
            <w:vAlign w:val="center"/>
          </w:tcPr>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2007年</w:t>
            </w:r>
          </w:p>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柯羅莎</w:t>
            </w:r>
          </w:p>
        </w:tc>
        <w:tc>
          <w:tcPr>
            <w:tcW w:w="0" w:type="auto"/>
            <w:vAlign w:val="center"/>
          </w:tcPr>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402.0</w:t>
            </w:r>
          </w:p>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w:t>
            </w:r>
            <w:r w:rsidRPr="009B32BF">
              <w:rPr>
                <w:rFonts w:hAnsi="標楷體" w:hint="eastAsia"/>
                <w:sz w:val="24"/>
                <w:szCs w:val="24"/>
              </w:rPr>
              <w:t>天母</w:t>
            </w:r>
            <w:r w:rsidRPr="009B32BF">
              <w:rPr>
                <w:rFonts w:hAnsi="標楷體" w:hint="eastAsia"/>
                <w:noProof/>
                <w:sz w:val="24"/>
                <w:szCs w:val="24"/>
              </w:rPr>
              <w:t>)</w:t>
            </w:r>
          </w:p>
        </w:tc>
        <w:tc>
          <w:tcPr>
            <w:tcW w:w="0" w:type="auto"/>
            <w:vAlign w:val="center"/>
          </w:tcPr>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2008年</w:t>
            </w:r>
          </w:p>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辛樂克</w:t>
            </w:r>
          </w:p>
        </w:tc>
        <w:tc>
          <w:tcPr>
            <w:tcW w:w="0" w:type="auto"/>
            <w:vAlign w:val="center"/>
          </w:tcPr>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667.0</w:t>
            </w:r>
          </w:p>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(瑞芳)</w:t>
            </w:r>
          </w:p>
        </w:tc>
        <w:tc>
          <w:tcPr>
            <w:tcW w:w="0" w:type="auto"/>
            <w:vAlign w:val="center"/>
          </w:tcPr>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2000年</w:t>
            </w:r>
          </w:p>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象神</w:t>
            </w:r>
          </w:p>
        </w:tc>
      </w:tr>
      <w:tr w:rsidR="009B32BF" w:rsidRPr="009B32BF" w:rsidTr="00932A2B">
        <w:tc>
          <w:tcPr>
            <w:tcW w:w="794" w:type="dxa"/>
            <w:vAlign w:val="center"/>
          </w:tcPr>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5</w:t>
            </w:r>
          </w:p>
        </w:tc>
        <w:tc>
          <w:tcPr>
            <w:tcW w:w="0" w:type="auto"/>
            <w:vAlign w:val="center"/>
          </w:tcPr>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61.0</w:t>
            </w:r>
          </w:p>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(瑞芳)</w:t>
            </w:r>
          </w:p>
        </w:tc>
        <w:tc>
          <w:tcPr>
            <w:tcW w:w="0" w:type="auto"/>
            <w:vAlign w:val="center"/>
          </w:tcPr>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2005年</w:t>
            </w:r>
          </w:p>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泰利</w:t>
            </w:r>
          </w:p>
        </w:tc>
        <w:tc>
          <w:tcPr>
            <w:tcW w:w="0" w:type="auto"/>
            <w:vAlign w:val="center"/>
          </w:tcPr>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364.0</w:t>
            </w:r>
          </w:p>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(南港)</w:t>
            </w:r>
          </w:p>
        </w:tc>
        <w:tc>
          <w:tcPr>
            <w:tcW w:w="0" w:type="auto"/>
            <w:vAlign w:val="center"/>
          </w:tcPr>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2015年</w:t>
            </w:r>
          </w:p>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蘇迪勒</w:t>
            </w:r>
          </w:p>
        </w:tc>
        <w:tc>
          <w:tcPr>
            <w:tcW w:w="0" w:type="auto"/>
            <w:vAlign w:val="center"/>
          </w:tcPr>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542.0</w:t>
            </w:r>
          </w:p>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(天母)</w:t>
            </w:r>
          </w:p>
        </w:tc>
        <w:tc>
          <w:tcPr>
            <w:tcW w:w="0" w:type="auto"/>
            <w:vAlign w:val="center"/>
          </w:tcPr>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2012年</w:t>
            </w:r>
          </w:p>
          <w:p w:rsidR="00760B86" w:rsidRPr="009B32BF" w:rsidRDefault="00760B86" w:rsidP="00932A2B">
            <w:pPr>
              <w:kinsoku/>
              <w:overflowPunct/>
              <w:autoSpaceDE/>
              <w:autoSpaceDN/>
              <w:jc w:val="center"/>
              <w:rPr>
                <w:rFonts w:hAnsi="標楷體"/>
                <w:noProof/>
                <w:sz w:val="24"/>
                <w:szCs w:val="24"/>
              </w:rPr>
            </w:pPr>
            <w:r w:rsidRPr="009B32BF">
              <w:rPr>
                <w:rFonts w:hAnsi="標楷體" w:hint="eastAsia"/>
                <w:noProof/>
                <w:sz w:val="24"/>
                <w:szCs w:val="24"/>
              </w:rPr>
              <w:t>蘇拉</w:t>
            </w:r>
          </w:p>
        </w:tc>
      </w:tr>
    </w:tbl>
    <w:p w:rsidR="00760B86" w:rsidRPr="009B32BF" w:rsidRDefault="00760B86" w:rsidP="00760B86">
      <w:pPr>
        <w:pStyle w:val="4"/>
        <w:numPr>
          <w:ilvl w:val="0"/>
          <w:numId w:val="0"/>
        </w:numPr>
        <w:ind w:left="1701"/>
      </w:pPr>
      <w:r w:rsidRPr="009B32BF">
        <w:rPr>
          <w:rFonts w:hint="eastAsia"/>
          <w:sz w:val="20"/>
          <w:szCs w:val="20"/>
        </w:rPr>
        <w:t>資料來源：中央氣象局</w:t>
      </w:r>
    </w:p>
    <w:p w:rsidR="00760B86" w:rsidRPr="009B32BF" w:rsidRDefault="00760B86" w:rsidP="00491FA8">
      <w:pPr>
        <w:pStyle w:val="4"/>
        <w:numPr>
          <w:ilvl w:val="0"/>
          <w:numId w:val="0"/>
        </w:numPr>
        <w:ind w:left="1701"/>
      </w:pPr>
      <w:r w:rsidRPr="009B32BF">
        <w:rPr>
          <w:rFonts w:hint="eastAsia"/>
        </w:rPr>
        <w:lastRenderedPageBreak/>
        <w:t>表2 基隆河流域降雨中心及降雨量變化情形</w:t>
      </w:r>
    </w:p>
    <w:p w:rsidR="00760B86" w:rsidRPr="009B32BF" w:rsidRDefault="00760B86" w:rsidP="00760B86">
      <w:pPr>
        <w:pStyle w:val="4"/>
        <w:numPr>
          <w:ilvl w:val="0"/>
          <w:numId w:val="0"/>
        </w:numPr>
        <w:spacing w:line="280" w:lineRule="exact"/>
        <w:ind w:left="1701"/>
        <w:jc w:val="right"/>
        <w:rPr>
          <w:sz w:val="24"/>
          <w:szCs w:val="24"/>
        </w:rPr>
      </w:pPr>
      <w:r w:rsidRPr="009B32BF">
        <w:rPr>
          <w:rFonts w:hAnsi="標楷體" w:hint="eastAsia"/>
          <w:noProof/>
          <w:sz w:val="24"/>
          <w:szCs w:val="24"/>
        </w:rPr>
        <w:t>單位：毫米</w:t>
      </w:r>
    </w:p>
    <w:tbl>
      <w:tblPr>
        <w:tblStyle w:val="44"/>
        <w:tblW w:w="9749" w:type="dxa"/>
        <w:tblLook w:val="04A0" w:firstRow="1" w:lastRow="0" w:firstColumn="1" w:lastColumn="0" w:noHBand="0" w:noVBand="1"/>
      </w:tblPr>
      <w:tblGrid>
        <w:gridCol w:w="1587"/>
        <w:gridCol w:w="1417"/>
        <w:gridCol w:w="1247"/>
        <w:gridCol w:w="1417"/>
        <w:gridCol w:w="1417"/>
        <w:gridCol w:w="1387"/>
        <w:gridCol w:w="1277"/>
      </w:tblGrid>
      <w:tr w:rsidR="009B32BF" w:rsidRPr="009B32BF" w:rsidTr="00932A2B">
        <w:tc>
          <w:tcPr>
            <w:tcW w:w="1587" w:type="dxa"/>
            <w:vAlign w:val="center"/>
          </w:tcPr>
          <w:p w:rsidR="00760B86" w:rsidRPr="009B32BF" w:rsidRDefault="00760B86" w:rsidP="00932A2B">
            <w:pPr>
              <w:kinsoku/>
              <w:overflowPunct/>
              <w:autoSpaceDE/>
              <w:autoSpaceDN/>
              <w:jc w:val="center"/>
              <w:rPr>
                <w:rFonts w:hAnsi="標楷體"/>
                <w:sz w:val="24"/>
                <w:szCs w:val="24"/>
              </w:rPr>
            </w:pPr>
          </w:p>
        </w:tc>
        <w:tc>
          <w:tcPr>
            <w:tcW w:w="2664" w:type="dxa"/>
            <w:gridSpan w:val="2"/>
            <w:vAlign w:val="center"/>
          </w:tcPr>
          <w:p w:rsidR="00760B86" w:rsidRPr="009B32BF" w:rsidRDefault="00760B86" w:rsidP="00932A2B">
            <w:pPr>
              <w:kinsoku/>
              <w:overflowPunct/>
              <w:autoSpaceDE/>
              <w:autoSpaceDN/>
              <w:jc w:val="center"/>
              <w:rPr>
                <w:rFonts w:ascii="Calibri" w:eastAsia="新細明體"/>
                <w:sz w:val="24"/>
                <w:szCs w:val="24"/>
              </w:rPr>
            </w:pPr>
            <w:r w:rsidRPr="009B32BF">
              <w:rPr>
                <w:rFonts w:hAnsi="標楷體" w:hint="eastAsia"/>
                <w:sz w:val="24"/>
                <w:szCs w:val="24"/>
              </w:rPr>
              <w:t>最大時雨量</w:t>
            </w:r>
          </w:p>
        </w:tc>
        <w:tc>
          <w:tcPr>
            <w:tcW w:w="2834" w:type="dxa"/>
            <w:gridSpan w:val="2"/>
            <w:vAlign w:val="center"/>
          </w:tcPr>
          <w:p w:rsidR="00760B86" w:rsidRPr="009B32BF" w:rsidRDefault="00760B86" w:rsidP="00932A2B">
            <w:pPr>
              <w:kinsoku/>
              <w:overflowPunct/>
              <w:autoSpaceDE/>
              <w:autoSpaceDN/>
              <w:jc w:val="center"/>
              <w:rPr>
                <w:rFonts w:ascii="Calibri" w:eastAsia="新細明體"/>
                <w:sz w:val="24"/>
                <w:szCs w:val="24"/>
              </w:rPr>
            </w:pPr>
            <w:r w:rsidRPr="009B32BF">
              <w:rPr>
                <w:rFonts w:hAnsi="標楷體" w:hint="eastAsia"/>
                <w:sz w:val="24"/>
                <w:szCs w:val="24"/>
              </w:rPr>
              <w:t>最大日雨量</w:t>
            </w:r>
          </w:p>
        </w:tc>
        <w:tc>
          <w:tcPr>
            <w:tcW w:w="2664" w:type="dxa"/>
            <w:gridSpan w:val="2"/>
            <w:vAlign w:val="center"/>
          </w:tcPr>
          <w:p w:rsidR="00760B86" w:rsidRPr="009B32BF" w:rsidRDefault="00760B86" w:rsidP="00932A2B">
            <w:pPr>
              <w:kinsoku/>
              <w:overflowPunct/>
              <w:autoSpaceDE/>
              <w:autoSpaceDN/>
              <w:jc w:val="center"/>
              <w:rPr>
                <w:rFonts w:ascii="Calibri" w:eastAsia="新細明體"/>
                <w:sz w:val="24"/>
                <w:szCs w:val="24"/>
              </w:rPr>
            </w:pPr>
            <w:r w:rsidRPr="009B32BF">
              <w:rPr>
                <w:rFonts w:hAnsi="標楷體" w:hint="eastAsia"/>
                <w:sz w:val="24"/>
                <w:szCs w:val="24"/>
              </w:rPr>
              <w:t>最大總雨量</w:t>
            </w:r>
          </w:p>
        </w:tc>
      </w:tr>
      <w:tr w:rsidR="009B32BF" w:rsidRPr="009B32BF" w:rsidTr="00932A2B">
        <w:tc>
          <w:tcPr>
            <w:tcW w:w="1587" w:type="dxa"/>
            <w:vAlign w:val="center"/>
          </w:tcPr>
          <w:p w:rsidR="00760B86" w:rsidRPr="009B32BF" w:rsidRDefault="00760B86" w:rsidP="00932A2B">
            <w:pPr>
              <w:kinsoku/>
              <w:overflowPunct/>
              <w:autoSpaceDE/>
              <w:autoSpaceDN/>
              <w:jc w:val="center"/>
              <w:rPr>
                <w:rFonts w:hAnsi="標楷體"/>
                <w:noProof/>
                <w:sz w:val="24"/>
                <w:szCs w:val="24"/>
              </w:rPr>
            </w:pPr>
          </w:p>
        </w:tc>
        <w:tc>
          <w:tcPr>
            <w:tcW w:w="1417" w:type="dxa"/>
            <w:vAlign w:val="center"/>
          </w:tcPr>
          <w:p w:rsidR="00760B86" w:rsidRPr="009B32BF" w:rsidRDefault="00760B86" w:rsidP="00932A2B">
            <w:pPr>
              <w:kinsoku/>
              <w:overflowPunct/>
              <w:autoSpaceDE/>
              <w:autoSpaceDN/>
              <w:jc w:val="center"/>
              <w:rPr>
                <w:rFonts w:hAnsi="標楷體"/>
                <w:sz w:val="24"/>
                <w:szCs w:val="24"/>
              </w:rPr>
            </w:pPr>
            <w:r w:rsidRPr="009B32BF">
              <w:rPr>
                <w:rFonts w:hAnsi="標楷體" w:hint="eastAsia"/>
                <w:sz w:val="24"/>
                <w:szCs w:val="24"/>
              </w:rPr>
              <w:t>前</w:t>
            </w:r>
          </w:p>
        </w:tc>
        <w:tc>
          <w:tcPr>
            <w:tcW w:w="1247" w:type="dxa"/>
            <w:vAlign w:val="center"/>
          </w:tcPr>
          <w:p w:rsidR="00760B86" w:rsidRPr="009B32BF" w:rsidRDefault="00760B86" w:rsidP="00932A2B">
            <w:pPr>
              <w:kinsoku/>
              <w:overflowPunct/>
              <w:autoSpaceDE/>
              <w:autoSpaceDN/>
              <w:jc w:val="center"/>
              <w:rPr>
                <w:rFonts w:hAnsi="標楷體"/>
                <w:sz w:val="24"/>
                <w:szCs w:val="24"/>
              </w:rPr>
            </w:pPr>
            <w:r w:rsidRPr="009B32BF">
              <w:rPr>
                <w:rFonts w:hAnsi="標楷體" w:hint="eastAsia"/>
                <w:sz w:val="24"/>
                <w:szCs w:val="24"/>
              </w:rPr>
              <w:t>後</w:t>
            </w:r>
          </w:p>
        </w:tc>
        <w:tc>
          <w:tcPr>
            <w:tcW w:w="1417" w:type="dxa"/>
            <w:vAlign w:val="center"/>
          </w:tcPr>
          <w:p w:rsidR="00760B86" w:rsidRPr="009B32BF" w:rsidRDefault="00760B86" w:rsidP="00932A2B">
            <w:pPr>
              <w:kinsoku/>
              <w:overflowPunct/>
              <w:autoSpaceDE/>
              <w:autoSpaceDN/>
              <w:jc w:val="center"/>
              <w:rPr>
                <w:rFonts w:hAnsi="標楷體"/>
                <w:sz w:val="24"/>
                <w:szCs w:val="24"/>
              </w:rPr>
            </w:pPr>
            <w:r w:rsidRPr="009B32BF">
              <w:rPr>
                <w:rFonts w:hAnsi="標楷體" w:hint="eastAsia"/>
                <w:sz w:val="24"/>
                <w:szCs w:val="24"/>
              </w:rPr>
              <w:t>前</w:t>
            </w:r>
          </w:p>
        </w:tc>
        <w:tc>
          <w:tcPr>
            <w:tcW w:w="1417" w:type="dxa"/>
            <w:vAlign w:val="center"/>
          </w:tcPr>
          <w:p w:rsidR="00760B86" w:rsidRPr="009B32BF" w:rsidRDefault="00760B86" w:rsidP="00932A2B">
            <w:pPr>
              <w:kinsoku/>
              <w:overflowPunct/>
              <w:autoSpaceDE/>
              <w:autoSpaceDN/>
              <w:jc w:val="center"/>
              <w:rPr>
                <w:rFonts w:hAnsi="標楷體"/>
                <w:sz w:val="24"/>
                <w:szCs w:val="24"/>
              </w:rPr>
            </w:pPr>
            <w:r w:rsidRPr="009B32BF">
              <w:rPr>
                <w:rFonts w:hAnsi="標楷體" w:hint="eastAsia"/>
                <w:sz w:val="24"/>
                <w:szCs w:val="24"/>
              </w:rPr>
              <w:t>後</w:t>
            </w:r>
          </w:p>
        </w:tc>
        <w:tc>
          <w:tcPr>
            <w:tcW w:w="1387" w:type="dxa"/>
            <w:vAlign w:val="center"/>
          </w:tcPr>
          <w:p w:rsidR="00760B86" w:rsidRPr="009B32BF" w:rsidRDefault="00760B86" w:rsidP="00932A2B">
            <w:pPr>
              <w:kinsoku/>
              <w:overflowPunct/>
              <w:autoSpaceDE/>
              <w:autoSpaceDN/>
              <w:jc w:val="center"/>
              <w:rPr>
                <w:rFonts w:hAnsi="標楷體"/>
                <w:sz w:val="24"/>
                <w:szCs w:val="24"/>
              </w:rPr>
            </w:pPr>
            <w:r w:rsidRPr="009B32BF">
              <w:rPr>
                <w:rFonts w:hAnsi="標楷體" w:hint="eastAsia"/>
                <w:sz w:val="24"/>
                <w:szCs w:val="24"/>
              </w:rPr>
              <w:t>前</w:t>
            </w:r>
          </w:p>
        </w:tc>
        <w:tc>
          <w:tcPr>
            <w:tcW w:w="1277" w:type="dxa"/>
            <w:vAlign w:val="center"/>
          </w:tcPr>
          <w:p w:rsidR="00760B86" w:rsidRPr="009B32BF" w:rsidRDefault="00760B86" w:rsidP="00932A2B">
            <w:pPr>
              <w:kinsoku/>
              <w:overflowPunct/>
              <w:autoSpaceDE/>
              <w:autoSpaceDN/>
              <w:jc w:val="center"/>
              <w:rPr>
                <w:rFonts w:hAnsi="標楷體"/>
                <w:sz w:val="24"/>
                <w:szCs w:val="24"/>
              </w:rPr>
            </w:pPr>
            <w:r w:rsidRPr="009B32BF">
              <w:rPr>
                <w:rFonts w:hAnsi="標楷體" w:hint="eastAsia"/>
                <w:sz w:val="24"/>
                <w:szCs w:val="24"/>
              </w:rPr>
              <w:t>後</w:t>
            </w:r>
          </w:p>
        </w:tc>
      </w:tr>
      <w:tr w:rsidR="009B32BF" w:rsidRPr="009B32BF" w:rsidTr="00932A2B">
        <w:tc>
          <w:tcPr>
            <w:tcW w:w="1587" w:type="dxa"/>
            <w:vAlign w:val="center"/>
          </w:tcPr>
          <w:p w:rsidR="00760B86" w:rsidRPr="009B32BF" w:rsidRDefault="00760B86" w:rsidP="00760B86">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2000象神颱風</w:t>
            </w:r>
          </w:p>
        </w:tc>
        <w:tc>
          <w:tcPr>
            <w:tcW w:w="1417" w:type="dxa"/>
            <w:vAlign w:val="center"/>
          </w:tcPr>
          <w:p w:rsidR="00760B86" w:rsidRPr="009B32BF" w:rsidRDefault="00760B86" w:rsidP="00760B86">
            <w:pPr>
              <w:kinsoku/>
              <w:overflowPunct/>
              <w:autoSpaceDE/>
              <w:autoSpaceDN/>
              <w:ind w:leftChars="-50" w:left="-170" w:rightChars="-50" w:right="-170"/>
              <w:jc w:val="center"/>
              <w:rPr>
                <w:rFonts w:hAnsi="標楷體"/>
                <w:sz w:val="24"/>
                <w:szCs w:val="24"/>
              </w:rPr>
            </w:pPr>
            <w:r w:rsidRPr="009B32BF">
              <w:rPr>
                <w:rFonts w:hAnsi="標楷體" w:hint="eastAsia"/>
                <w:sz w:val="24"/>
                <w:szCs w:val="24"/>
              </w:rPr>
              <w:t>51/瑞芳</w:t>
            </w:r>
          </w:p>
          <w:p w:rsidR="00760B86" w:rsidRPr="009B32BF" w:rsidRDefault="00760B86" w:rsidP="00760B86">
            <w:pPr>
              <w:kinsoku/>
              <w:overflowPunct/>
              <w:autoSpaceDE/>
              <w:autoSpaceDN/>
              <w:ind w:leftChars="-50" w:left="-170" w:rightChars="-50" w:right="-170"/>
              <w:jc w:val="center"/>
              <w:rPr>
                <w:rFonts w:hAnsi="標楷體"/>
                <w:snapToGrid w:val="0"/>
                <w:spacing w:val="-10"/>
                <w:kern w:val="0"/>
                <w:sz w:val="24"/>
                <w:szCs w:val="24"/>
              </w:rPr>
            </w:pPr>
            <w:r w:rsidRPr="009B32BF">
              <w:rPr>
                <w:rFonts w:hAnsi="標楷體" w:hint="eastAsia"/>
                <w:snapToGrid w:val="0"/>
                <w:spacing w:val="-10"/>
                <w:kern w:val="0"/>
                <w:sz w:val="24"/>
                <w:szCs w:val="24"/>
              </w:rPr>
              <w:t>(2000碧利斯)</w:t>
            </w:r>
          </w:p>
        </w:tc>
        <w:tc>
          <w:tcPr>
            <w:tcW w:w="1247" w:type="dxa"/>
            <w:vAlign w:val="center"/>
          </w:tcPr>
          <w:p w:rsidR="00760B86" w:rsidRPr="009B32BF" w:rsidRDefault="00760B86" w:rsidP="00760B86">
            <w:pPr>
              <w:kinsoku/>
              <w:overflowPunct/>
              <w:autoSpaceDE/>
              <w:autoSpaceDN/>
              <w:ind w:leftChars="-50" w:left="-170" w:rightChars="-50" w:right="-170"/>
              <w:jc w:val="center"/>
              <w:rPr>
                <w:rFonts w:hAnsi="標楷體"/>
                <w:sz w:val="24"/>
                <w:szCs w:val="24"/>
              </w:rPr>
            </w:pPr>
            <w:r w:rsidRPr="009B32BF">
              <w:rPr>
                <w:rFonts w:hAnsi="標楷體" w:hint="eastAsia"/>
                <w:sz w:val="24"/>
                <w:szCs w:val="24"/>
              </w:rPr>
              <w:t>111/內湖</w:t>
            </w:r>
          </w:p>
          <w:p w:rsidR="00760B86" w:rsidRPr="009B32BF" w:rsidRDefault="00760B86" w:rsidP="00760B86">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(2001納莉)</w:t>
            </w:r>
          </w:p>
        </w:tc>
        <w:tc>
          <w:tcPr>
            <w:tcW w:w="1417" w:type="dxa"/>
            <w:vAlign w:val="center"/>
          </w:tcPr>
          <w:p w:rsidR="00760B86" w:rsidRPr="009B32BF" w:rsidRDefault="00760B86" w:rsidP="00932A2B">
            <w:pPr>
              <w:kinsoku/>
              <w:overflowPunct/>
              <w:autoSpaceDE/>
              <w:autoSpaceDN/>
              <w:jc w:val="center"/>
              <w:rPr>
                <w:rFonts w:hAnsi="標楷體"/>
                <w:sz w:val="24"/>
                <w:szCs w:val="24"/>
              </w:rPr>
            </w:pPr>
            <w:r w:rsidRPr="009B32BF">
              <w:rPr>
                <w:rFonts w:hAnsi="標楷體" w:hint="eastAsia"/>
                <w:sz w:val="24"/>
                <w:szCs w:val="24"/>
              </w:rPr>
              <w:t>137/瑞芳</w:t>
            </w:r>
          </w:p>
          <w:p w:rsidR="00760B86" w:rsidRPr="009B32BF" w:rsidRDefault="00760B86" w:rsidP="00760B86">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(2000啟德)</w:t>
            </w:r>
          </w:p>
        </w:tc>
        <w:tc>
          <w:tcPr>
            <w:tcW w:w="1417" w:type="dxa"/>
            <w:vAlign w:val="center"/>
          </w:tcPr>
          <w:p w:rsidR="00760B86" w:rsidRPr="009B32BF" w:rsidRDefault="00760B86" w:rsidP="00932A2B">
            <w:pPr>
              <w:kinsoku/>
              <w:overflowPunct/>
              <w:autoSpaceDE/>
              <w:autoSpaceDN/>
              <w:jc w:val="center"/>
              <w:rPr>
                <w:rFonts w:hAnsi="標楷體"/>
                <w:sz w:val="24"/>
                <w:szCs w:val="24"/>
              </w:rPr>
            </w:pPr>
            <w:r w:rsidRPr="009B32BF">
              <w:rPr>
                <w:rFonts w:hAnsi="標楷體" w:hint="eastAsia"/>
                <w:sz w:val="24"/>
                <w:szCs w:val="24"/>
              </w:rPr>
              <w:t>484/天母</w:t>
            </w:r>
          </w:p>
          <w:p w:rsidR="00760B86" w:rsidRPr="009B32BF" w:rsidRDefault="00760B86" w:rsidP="00760B86">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(2001納莉)</w:t>
            </w:r>
          </w:p>
        </w:tc>
        <w:tc>
          <w:tcPr>
            <w:tcW w:w="1387" w:type="dxa"/>
            <w:vAlign w:val="center"/>
          </w:tcPr>
          <w:p w:rsidR="00760B86" w:rsidRPr="009B32BF" w:rsidRDefault="00760B86" w:rsidP="00932A2B">
            <w:pPr>
              <w:kinsoku/>
              <w:overflowPunct/>
              <w:autoSpaceDE/>
              <w:autoSpaceDN/>
              <w:jc w:val="center"/>
              <w:rPr>
                <w:rFonts w:hAnsi="標楷體"/>
                <w:sz w:val="24"/>
                <w:szCs w:val="24"/>
              </w:rPr>
            </w:pPr>
            <w:r w:rsidRPr="009B32BF">
              <w:rPr>
                <w:rFonts w:hAnsi="標楷體" w:hint="eastAsia"/>
                <w:sz w:val="24"/>
                <w:szCs w:val="24"/>
              </w:rPr>
              <w:t>184/瑞芳</w:t>
            </w:r>
          </w:p>
          <w:p w:rsidR="00760B86" w:rsidRPr="009B32BF" w:rsidRDefault="00760B86" w:rsidP="00760B86">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(2000啟德)</w:t>
            </w:r>
          </w:p>
        </w:tc>
        <w:tc>
          <w:tcPr>
            <w:tcW w:w="1277" w:type="dxa"/>
            <w:vAlign w:val="center"/>
          </w:tcPr>
          <w:p w:rsidR="00760B86" w:rsidRPr="009B32BF" w:rsidRDefault="00760B86" w:rsidP="00760B86">
            <w:pPr>
              <w:kinsoku/>
              <w:overflowPunct/>
              <w:autoSpaceDE/>
              <w:autoSpaceDN/>
              <w:ind w:leftChars="-50" w:left="-170" w:rightChars="-50" w:right="-170"/>
              <w:jc w:val="center"/>
              <w:rPr>
                <w:rFonts w:hAnsi="標楷體"/>
                <w:sz w:val="24"/>
                <w:szCs w:val="24"/>
              </w:rPr>
            </w:pPr>
            <w:r w:rsidRPr="009B32BF">
              <w:rPr>
                <w:rFonts w:hAnsi="標楷體" w:hint="eastAsia"/>
                <w:b/>
                <w:sz w:val="24"/>
                <w:szCs w:val="24"/>
              </w:rPr>
              <w:t>1004/南港</w:t>
            </w:r>
          </w:p>
          <w:p w:rsidR="00760B86" w:rsidRPr="009B32BF" w:rsidRDefault="00760B86" w:rsidP="00760B86">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(2001納莉)</w:t>
            </w:r>
          </w:p>
        </w:tc>
      </w:tr>
      <w:tr w:rsidR="009B32BF" w:rsidRPr="009B32BF" w:rsidTr="00932A2B">
        <w:tc>
          <w:tcPr>
            <w:tcW w:w="1587" w:type="dxa"/>
            <w:vAlign w:val="center"/>
          </w:tcPr>
          <w:p w:rsidR="00760B86" w:rsidRPr="009B32BF" w:rsidRDefault="00760B86" w:rsidP="00760B86">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2001納莉颱風</w:t>
            </w:r>
          </w:p>
        </w:tc>
        <w:tc>
          <w:tcPr>
            <w:tcW w:w="1417" w:type="dxa"/>
            <w:vAlign w:val="center"/>
          </w:tcPr>
          <w:p w:rsidR="00760B86" w:rsidRPr="009B32BF" w:rsidRDefault="00760B86" w:rsidP="00932A2B">
            <w:pPr>
              <w:kinsoku/>
              <w:overflowPunct/>
              <w:autoSpaceDE/>
              <w:autoSpaceDN/>
              <w:jc w:val="center"/>
              <w:rPr>
                <w:rFonts w:hAnsi="標楷體"/>
                <w:sz w:val="24"/>
                <w:szCs w:val="24"/>
              </w:rPr>
            </w:pPr>
            <w:r w:rsidRPr="009B32BF">
              <w:rPr>
                <w:rFonts w:hAnsi="標楷體" w:hint="eastAsia"/>
                <w:sz w:val="24"/>
                <w:szCs w:val="24"/>
              </w:rPr>
              <w:t>51/瑞芳</w:t>
            </w:r>
          </w:p>
          <w:p w:rsidR="00760B86" w:rsidRPr="009B32BF" w:rsidRDefault="00760B86" w:rsidP="00760B86">
            <w:pPr>
              <w:kinsoku/>
              <w:overflowPunct/>
              <w:autoSpaceDE/>
              <w:autoSpaceDN/>
              <w:ind w:leftChars="-50" w:left="-170" w:rightChars="-50" w:right="-170"/>
              <w:jc w:val="center"/>
              <w:rPr>
                <w:rFonts w:hAnsi="標楷體"/>
                <w:sz w:val="24"/>
                <w:szCs w:val="24"/>
              </w:rPr>
            </w:pPr>
            <w:r w:rsidRPr="009B32BF">
              <w:rPr>
                <w:rFonts w:hAnsi="標楷體" w:hint="eastAsia"/>
                <w:sz w:val="24"/>
                <w:szCs w:val="24"/>
              </w:rPr>
              <w:t>(</w:t>
            </w:r>
            <w:r w:rsidRPr="009B32BF">
              <w:rPr>
                <w:rFonts w:hAnsi="標楷體" w:hint="eastAsia"/>
                <w:snapToGrid w:val="0"/>
                <w:spacing w:val="-10"/>
                <w:kern w:val="0"/>
                <w:sz w:val="24"/>
                <w:szCs w:val="24"/>
              </w:rPr>
              <w:t>2000</w:t>
            </w:r>
            <w:r w:rsidRPr="009B32BF">
              <w:rPr>
                <w:rFonts w:hAnsi="標楷體" w:hint="eastAsia"/>
                <w:sz w:val="24"/>
                <w:szCs w:val="24"/>
              </w:rPr>
              <w:t>碧利斯)</w:t>
            </w:r>
          </w:p>
        </w:tc>
        <w:tc>
          <w:tcPr>
            <w:tcW w:w="1247" w:type="dxa"/>
            <w:vAlign w:val="center"/>
          </w:tcPr>
          <w:p w:rsidR="00760B86" w:rsidRPr="009B32BF" w:rsidRDefault="00760B86" w:rsidP="00760B86">
            <w:pPr>
              <w:kinsoku/>
              <w:overflowPunct/>
              <w:autoSpaceDE/>
              <w:autoSpaceDN/>
              <w:ind w:leftChars="-50" w:left="-170" w:rightChars="-50" w:right="-170"/>
              <w:jc w:val="center"/>
              <w:rPr>
                <w:rFonts w:hAnsi="標楷體"/>
                <w:sz w:val="24"/>
                <w:szCs w:val="24"/>
              </w:rPr>
            </w:pPr>
            <w:r w:rsidRPr="009B32BF">
              <w:rPr>
                <w:rFonts w:hAnsi="標楷體" w:hint="eastAsia"/>
                <w:sz w:val="24"/>
                <w:szCs w:val="24"/>
              </w:rPr>
              <w:t>97.5/南港</w:t>
            </w:r>
          </w:p>
          <w:p w:rsidR="00760B86" w:rsidRPr="009B32BF" w:rsidRDefault="00760B86" w:rsidP="00760B86">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(2004艾利)</w:t>
            </w:r>
          </w:p>
        </w:tc>
        <w:tc>
          <w:tcPr>
            <w:tcW w:w="1417" w:type="dxa"/>
            <w:vAlign w:val="center"/>
          </w:tcPr>
          <w:p w:rsidR="00760B86" w:rsidRPr="009B32BF" w:rsidRDefault="00760B86" w:rsidP="00760B86">
            <w:pPr>
              <w:kinsoku/>
              <w:overflowPunct/>
              <w:autoSpaceDE/>
              <w:autoSpaceDN/>
              <w:ind w:leftChars="-50" w:left="-170" w:rightChars="-50" w:right="-170"/>
              <w:jc w:val="center"/>
              <w:rPr>
                <w:rFonts w:hAnsi="標楷體"/>
                <w:sz w:val="24"/>
                <w:szCs w:val="24"/>
              </w:rPr>
            </w:pPr>
            <w:r w:rsidRPr="009B32BF">
              <w:rPr>
                <w:rFonts w:hAnsi="標楷體" w:hint="eastAsia"/>
                <w:sz w:val="24"/>
                <w:szCs w:val="24"/>
              </w:rPr>
              <w:t>316.5/瑞芳</w:t>
            </w:r>
          </w:p>
          <w:p w:rsidR="00760B86" w:rsidRPr="009B32BF" w:rsidRDefault="00760B86" w:rsidP="00760B86">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(2000象神)</w:t>
            </w:r>
          </w:p>
        </w:tc>
        <w:tc>
          <w:tcPr>
            <w:tcW w:w="1417" w:type="dxa"/>
            <w:vAlign w:val="center"/>
          </w:tcPr>
          <w:p w:rsidR="00760B86" w:rsidRPr="009B32BF" w:rsidRDefault="00760B86" w:rsidP="00760B86">
            <w:pPr>
              <w:kinsoku/>
              <w:overflowPunct/>
              <w:autoSpaceDE/>
              <w:autoSpaceDN/>
              <w:ind w:leftChars="-50" w:left="-170" w:rightChars="-50" w:right="-170"/>
              <w:jc w:val="center"/>
              <w:rPr>
                <w:rFonts w:hAnsi="標楷體"/>
                <w:b/>
                <w:sz w:val="24"/>
                <w:szCs w:val="24"/>
              </w:rPr>
            </w:pPr>
            <w:r w:rsidRPr="009B32BF">
              <w:rPr>
                <w:rFonts w:hAnsi="標楷體" w:hint="eastAsia"/>
                <w:b/>
                <w:sz w:val="24"/>
                <w:szCs w:val="24"/>
              </w:rPr>
              <w:t>598.5/南港</w:t>
            </w:r>
          </w:p>
          <w:p w:rsidR="00760B86" w:rsidRPr="009B32BF" w:rsidRDefault="00760B86" w:rsidP="00760B86">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(2004海馬)</w:t>
            </w:r>
          </w:p>
        </w:tc>
        <w:tc>
          <w:tcPr>
            <w:tcW w:w="1387" w:type="dxa"/>
            <w:vAlign w:val="center"/>
          </w:tcPr>
          <w:p w:rsidR="00760B86" w:rsidRPr="009B32BF" w:rsidRDefault="00760B86" w:rsidP="00932A2B">
            <w:pPr>
              <w:kinsoku/>
              <w:overflowPunct/>
              <w:autoSpaceDE/>
              <w:autoSpaceDN/>
              <w:jc w:val="center"/>
              <w:rPr>
                <w:rFonts w:hAnsi="標楷體"/>
                <w:sz w:val="24"/>
                <w:szCs w:val="24"/>
              </w:rPr>
            </w:pPr>
            <w:r w:rsidRPr="009B32BF">
              <w:rPr>
                <w:rFonts w:hAnsi="標楷體" w:hint="eastAsia"/>
                <w:sz w:val="24"/>
                <w:szCs w:val="24"/>
              </w:rPr>
              <w:t>667/瑞芳</w:t>
            </w:r>
          </w:p>
          <w:p w:rsidR="00760B86" w:rsidRPr="009B32BF" w:rsidRDefault="00760B86" w:rsidP="00760B86">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(2000象神)</w:t>
            </w:r>
          </w:p>
        </w:tc>
        <w:tc>
          <w:tcPr>
            <w:tcW w:w="1277" w:type="dxa"/>
            <w:vAlign w:val="center"/>
          </w:tcPr>
          <w:p w:rsidR="00760B86" w:rsidRPr="009B32BF" w:rsidRDefault="00760B86" w:rsidP="00760B86">
            <w:pPr>
              <w:kinsoku/>
              <w:overflowPunct/>
              <w:autoSpaceDE/>
              <w:autoSpaceDN/>
              <w:ind w:leftChars="-50" w:left="-170" w:rightChars="-50" w:right="-170"/>
              <w:jc w:val="center"/>
              <w:rPr>
                <w:rFonts w:hAnsi="標楷體"/>
                <w:sz w:val="24"/>
                <w:szCs w:val="24"/>
              </w:rPr>
            </w:pPr>
            <w:r w:rsidRPr="009B32BF">
              <w:rPr>
                <w:rFonts w:hAnsi="標楷體" w:hint="eastAsia"/>
                <w:sz w:val="24"/>
                <w:szCs w:val="24"/>
              </w:rPr>
              <w:t>817.5/天母</w:t>
            </w:r>
          </w:p>
          <w:p w:rsidR="00760B86" w:rsidRPr="009B32BF" w:rsidRDefault="00760B86" w:rsidP="00760B86">
            <w:pPr>
              <w:kinsoku/>
              <w:overflowPunct/>
              <w:autoSpaceDE/>
              <w:autoSpaceDN/>
              <w:ind w:leftChars="-50" w:left="-170" w:rightChars="-50" w:right="-170"/>
              <w:jc w:val="center"/>
              <w:rPr>
                <w:rFonts w:hAnsi="標楷體"/>
                <w:snapToGrid w:val="0"/>
                <w:spacing w:val="-12"/>
                <w:kern w:val="0"/>
                <w:sz w:val="24"/>
                <w:szCs w:val="24"/>
              </w:rPr>
            </w:pPr>
            <w:r w:rsidRPr="009B32BF">
              <w:rPr>
                <w:rFonts w:hAnsi="標楷體" w:hint="eastAsia"/>
                <w:snapToGrid w:val="0"/>
                <w:spacing w:val="-12"/>
                <w:kern w:val="0"/>
                <w:sz w:val="24"/>
                <w:szCs w:val="24"/>
              </w:rPr>
              <w:t>(2008辛樂克)</w:t>
            </w:r>
          </w:p>
        </w:tc>
      </w:tr>
      <w:tr w:rsidR="009B32BF" w:rsidRPr="009B32BF" w:rsidTr="00932A2B">
        <w:tc>
          <w:tcPr>
            <w:tcW w:w="1587" w:type="dxa"/>
            <w:vAlign w:val="center"/>
          </w:tcPr>
          <w:p w:rsidR="00760B86" w:rsidRPr="009B32BF" w:rsidRDefault="00760B86" w:rsidP="00932A2B">
            <w:pPr>
              <w:kinsoku/>
              <w:overflowPunct/>
              <w:autoSpaceDE/>
              <w:autoSpaceDN/>
              <w:jc w:val="center"/>
              <w:rPr>
                <w:rFonts w:hAnsi="標楷體"/>
                <w:sz w:val="24"/>
                <w:szCs w:val="24"/>
              </w:rPr>
            </w:pPr>
            <w:r w:rsidRPr="009B32BF">
              <w:rPr>
                <w:rFonts w:hAnsi="標楷體" w:hint="eastAsia"/>
                <w:sz w:val="24"/>
                <w:szCs w:val="24"/>
              </w:rPr>
              <w:t>明治橋拆除完工</w:t>
            </w:r>
            <w:r w:rsidRPr="009B32BF">
              <w:rPr>
                <w:rFonts w:hAnsi="標楷體"/>
                <w:sz w:val="24"/>
                <w:szCs w:val="24"/>
              </w:rPr>
              <w:br/>
            </w:r>
            <w:r w:rsidRPr="009B32BF">
              <w:rPr>
                <w:rFonts w:hAnsi="標楷體" w:hint="eastAsia"/>
                <w:sz w:val="24"/>
                <w:szCs w:val="24"/>
              </w:rPr>
              <w:t>(2003南卡)</w:t>
            </w:r>
          </w:p>
        </w:tc>
        <w:tc>
          <w:tcPr>
            <w:tcW w:w="1417" w:type="dxa"/>
            <w:vAlign w:val="center"/>
          </w:tcPr>
          <w:p w:rsidR="00760B86" w:rsidRPr="009B32BF" w:rsidRDefault="00760B86" w:rsidP="00932A2B">
            <w:pPr>
              <w:kinsoku/>
              <w:overflowPunct/>
              <w:autoSpaceDE/>
              <w:autoSpaceDN/>
              <w:jc w:val="center"/>
              <w:rPr>
                <w:rFonts w:hAnsi="標楷體"/>
                <w:sz w:val="24"/>
                <w:szCs w:val="24"/>
              </w:rPr>
            </w:pPr>
            <w:r w:rsidRPr="009B32BF">
              <w:rPr>
                <w:rFonts w:hAnsi="標楷體" w:hint="eastAsia"/>
                <w:sz w:val="24"/>
                <w:szCs w:val="24"/>
              </w:rPr>
              <w:t>111/內湖</w:t>
            </w:r>
          </w:p>
          <w:p w:rsidR="00760B86" w:rsidRPr="009B32BF" w:rsidRDefault="00760B86" w:rsidP="00760B86">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(2001納莉)</w:t>
            </w:r>
          </w:p>
        </w:tc>
        <w:tc>
          <w:tcPr>
            <w:tcW w:w="1247" w:type="dxa"/>
            <w:vAlign w:val="center"/>
          </w:tcPr>
          <w:p w:rsidR="00760B86" w:rsidRPr="009B32BF" w:rsidRDefault="00760B86" w:rsidP="00760B86">
            <w:pPr>
              <w:kinsoku/>
              <w:overflowPunct/>
              <w:autoSpaceDE/>
              <w:autoSpaceDN/>
              <w:ind w:leftChars="-50" w:left="-170" w:rightChars="-50" w:right="-170"/>
              <w:jc w:val="center"/>
              <w:rPr>
                <w:rFonts w:hAnsi="標楷體"/>
                <w:sz w:val="24"/>
                <w:szCs w:val="24"/>
              </w:rPr>
            </w:pPr>
            <w:r w:rsidRPr="009B32BF">
              <w:rPr>
                <w:rFonts w:hAnsi="標楷體" w:hint="eastAsia"/>
                <w:sz w:val="24"/>
                <w:szCs w:val="24"/>
              </w:rPr>
              <w:t>97.5/</w:t>
            </w:r>
            <w:r w:rsidRPr="009B32BF">
              <w:rPr>
                <w:rFonts w:hAnsi="標楷體" w:hint="eastAsia"/>
                <w:b/>
                <w:sz w:val="24"/>
                <w:szCs w:val="24"/>
              </w:rPr>
              <w:t>南港</w:t>
            </w:r>
          </w:p>
          <w:p w:rsidR="00760B86" w:rsidRPr="009B32BF" w:rsidRDefault="00760B86" w:rsidP="00760B86">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(2004艾利)</w:t>
            </w:r>
          </w:p>
        </w:tc>
        <w:tc>
          <w:tcPr>
            <w:tcW w:w="1417" w:type="dxa"/>
            <w:vAlign w:val="center"/>
          </w:tcPr>
          <w:p w:rsidR="00760B86" w:rsidRPr="009B32BF" w:rsidRDefault="00760B86" w:rsidP="00760B86">
            <w:pPr>
              <w:kinsoku/>
              <w:overflowPunct/>
              <w:autoSpaceDE/>
              <w:autoSpaceDN/>
              <w:ind w:leftChars="-50" w:left="-170" w:rightChars="-50" w:right="-170"/>
              <w:jc w:val="center"/>
              <w:rPr>
                <w:rFonts w:hAnsi="標楷體"/>
                <w:sz w:val="24"/>
                <w:szCs w:val="24"/>
              </w:rPr>
            </w:pPr>
            <w:r w:rsidRPr="009B32BF">
              <w:rPr>
                <w:rFonts w:hAnsi="標楷體" w:hint="eastAsia"/>
                <w:sz w:val="24"/>
                <w:szCs w:val="24"/>
              </w:rPr>
              <w:t>484/天母(2001納莉)</w:t>
            </w:r>
          </w:p>
        </w:tc>
        <w:tc>
          <w:tcPr>
            <w:tcW w:w="1417" w:type="dxa"/>
            <w:vAlign w:val="center"/>
          </w:tcPr>
          <w:p w:rsidR="00760B86" w:rsidRPr="009B32BF" w:rsidRDefault="00760B86" w:rsidP="00760B86">
            <w:pPr>
              <w:kinsoku/>
              <w:overflowPunct/>
              <w:autoSpaceDE/>
              <w:autoSpaceDN/>
              <w:ind w:leftChars="-50" w:left="-170" w:rightChars="-50" w:right="-170"/>
              <w:jc w:val="center"/>
              <w:rPr>
                <w:rFonts w:hAnsi="標楷體"/>
                <w:sz w:val="24"/>
                <w:szCs w:val="24"/>
              </w:rPr>
            </w:pPr>
            <w:r w:rsidRPr="009B32BF">
              <w:rPr>
                <w:rFonts w:hAnsi="標楷體" w:hint="eastAsia"/>
                <w:sz w:val="24"/>
                <w:szCs w:val="24"/>
              </w:rPr>
              <w:t>598.5/南港</w:t>
            </w:r>
          </w:p>
          <w:p w:rsidR="00760B86" w:rsidRPr="009B32BF" w:rsidRDefault="00760B86" w:rsidP="00760B86">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(2004海馬)</w:t>
            </w:r>
          </w:p>
        </w:tc>
        <w:tc>
          <w:tcPr>
            <w:tcW w:w="1387" w:type="dxa"/>
            <w:vAlign w:val="center"/>
          </w:tcPr>
          <w:p w:rsidR="00760B86" w:rsidRPr="009B32BF" w:rsidRDefault="00760B86" w:rsidP="00760B86">
            <w:pPr>
              <w:kinsoku/>
              <w:overflowPunct/>
              <w:autoSpaceDE/>
              <w:autoSpaceDN/>
              <w:ind w:leftChars="-50" w:left="-170" w:rightChars="-50" w:right="-170"/>
              <w:jc w:val="center"/>
              <w:rPr>
                <w:rFonts w:hAnsi="標楷體"/>
                <w:sz w:val="24"/>
                <w:szCs w:val="24"/>
              </w:rPr>
            </w:pPr>
            <w:r w:rsidRPr="009B32BF">
              <w:rPr>
                <w:rFonts w:hAnsi="標楷體" w:hint="eastAsia"/>
                <w:b/>
                <w:sz w:val="24"/>
                <w:szCs w:val="24"/>
              </w:rPr>
              <w:t>1004/南港</w:t>
            </w:r>
          </w:p>
          <w:p w:rsidR="00760B86" w:rsidRPr="009B32BF" w:rsidRDefault="00760B86" w:rsidP="00760B86">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(2001納莉)</w:t>
            </w:r>
          </w:p>
        </w:tc>
        <w:tc>
          <w:tcPr>
            <w:tcW w:w="1277" w:type="dxa"/>
            <w:vAlign w:val="center"/>
          </w:tcPr>
          <w:p w:rsidR="00760B86" w:rsidRPr="009B32BF" w:rsidRDefault="00760B86" w:rsidP="00760B86">
            <w:pPr>
              <w:kinsoku/>
              <w:overflowPunct/>
              <w:autoSpaceDE/>
              <w:autoSpaceDN/>
              <w:ind w:leftChars="-50" w:left="-170" w:rightChars="-50" w:right="-170"/>
              <w:jc w:val="center"/>
              <w:rPr>
                <w:rFonts w:hAnsi="標楷體"/>
                <w:sz w:val="24"/>
                <w:szCs w:val="24"/>
              </w:rPr>
            </w:pPr>
            <w:r w:rsidRPr="009B32BF">
              <w:rPr>
                <w:rFonts w:hAnsi="標楷體" w:hint="eastAsia"/>
                <w:sz w:val="24"/>
                <w:szCs w:val="24"/>
              </w:rPr>
              <w:t>817.5/天母</w:t>
            </w:r>
          </w:p>
          <w:p w:rsidR="00760B86" w:rsidRPr="009B32BF" w:rsidRDefault="00760B86" w:rsidP="00760B86">
            <w:pPr>
              <w:kinsoku/>
              <w:overflowPunct/>
              <w:autoSpaceDE/>
              <w:autoSpaceDN/>
              <w:ind w:leftChars="-50" w:left="-170" w:rightChars="-50" w:right="-170"/>
              <w:jc w:val="center"/>
              <w:rPr>
                <w:rFonts w:hAnsi="標楷體"/>
                <w:sz w:val="24"/>
                <w:szCs w:val="24"/>
              </w:rPr>
            </w:pPr>
            <w:r w:rsidRPr="009B32BF">
              <w:rPr>
                <w:rFonts w:hAnsi="標楷體" w:hint="eastAsia"/>
                <w:snapToGrid w:val="0"/>
                <w:spacing w:val="-12"/>
                <w:kern w:val="0"/>
                <w:sz w:val="24"/>
                <w:szCs w:val="24"/>
              </w:rPr>
              <w:t>(2008辛樂克)</w:t>
            </w:r>
          </w:p>
        </w:tc>
      </w:tr>
      <w:tr w:rsidR="009B32BF" w:rsidRPr="009B32BF" w:rsidTr="00932A2B">
        <w:tc>
          <w:tcPr>
            <w:tcW w:w="1587" w:type="dxa"/>
            <w:vAlign w:val="center"/>
          </w:tcPr>
          <w:p w:rsidR="00760B86" w:rsidRPr="009B32BF" w:rsidRDefault="00760B86" w:rsidP="00932A2B">
            <w:pPr>
              <w:kinsoku/>
              <w:overflowPunct/>
              <w:autoSpaceDE/>
              <w:autoSpaceDN/>
              <w:jc w:val="center"/>
              <w:rPr>
                <w:rFonts w:hAnsi="標楷體"/>
                <w:sz w:val="24"/>
                <w:szCs w:val="24"/>
              </w:rPr>
            </w:pPr>
            <w:r w:rsidRPr="009B32BF">
              <w:rPr>
                <w:rFonts w:hAnsi="標楷體" w:hint="eastAsia"/>
                <w:sz w:val="24"/>
                <w:szCs w:val="24"/>
              </w:rPr>
              <w:t>員山子分洪完工</w:t>
            </w:r>
            <w:r w:rsidRPr="009B32BF">
              <w:rPr>
                <w:rFonts w:hAnsi="標楷體"/>
                <w:sz w:val="24"/>
                <w:szCs w:val="24"/>
              </w:rPr>
              <w:br/>
            </w:r>
            <w:r w:rsidRPr="009B32BF">
              <w:rPr>
                <w:rFonts w:hAnsi="標楷體" w:hint="eastAsia"/>
                <w:sz w:val="24"/>
                <w:szCs w:val="24"/>
              </w:rPr>
              <w:t>(2005瑪莎)</w:t>
            </w:r>
          </w:p>
        </w:tc>
        <w:tc>
          <w:tcPr>
            <w:tcW w:w="1417" w:type="dxa"/>
            <w:vAlign w:val="center"/>
          </w:tcPr>
          <w:p w:rsidR="00760B86" w:rsidRPr="009B32BF" w:rsidRDefault="00760B86" w:rsidP="00932A2B">
            <w:pPr>
              <w:kinsoku/>
              <w:overflowPunct/>
              <w:autoSpaceDE/>
              <w:autoSpaceDN/>
              <w:jc w:val="center"/>
              <w:rPr>
                <w:rFonts w:hAnsi="標楷體"/>
                <w:sz w:val="24"/>
                <w:szCs w:val="24"/>
              </w:rPr>
            </w:pPr>
            <w:r w:rsidRPr="009B32BF">
              <w:rPr>
                <w:rFonts w:hAnsi="標楷體" w:hint="eastAsia"/>
                <w:sz w:val="24"/>
                <w:szCs w:val="24"/>
              </w:rPr>
              <w:t>111/內湖</w:t>
            </w:r>
          </w:p>
          <w:p w:rsidR="00760B86" w:rsidRPr="009B32BF" w:rsidRDefault="00760B86" w:rsidP="00760B86">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(2001納莉)</w:t>
            </w:r>
          </w:p>
        </w:tc>
        <w:tc>
          <w:tcPr>
            <w:tcW w:w="1247" w:type="dxa"/>
            <w:vAlign w:val="center"/>
          </w:tcPr>
          <w:p w:rsidR="00760B86" w:rsidRPr="009B32BF" w:rsidRDefault="00760B86" w:rsidP="00932A2B">
            <w:pPr>
              <w:kinsoku/>
              <w:overflowPunct/>
              <w:autoSpaceDE/>
              <w:autoSpaceDN/>
              <w:jc w:val="center"/>
              <w:rPr>
                <w:rFonts w:hAnsi="標楷體"/>
                <w:sz w:val="24"/>
                <w:szCs w:val="24"/>
              </w:rPr>
            </w:pPr>
            <w:r w:rsidRPr="009B32BF">
              <w:rPr>
                <w:rFonts w:hAnsi="標楷體" w:hint="eastAsia"/>
                <w:sz w:val="24"/>
                <w:szCs w:val="24"/>
              </w:rPr>
              <w:t>83/大直</w:t>
            </w:r>
          </w:p>
          <w:p w:rsidR="00760B86" w:rsidRPr="009B32BF" w:rsidRDefault="00760B86" w:rsidP="00760B86">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(2007帕布)</w:t>
            </w:r>
          </w:p>
        </w:tc>
        <w:tc>
          <w:tcPr>
            <w:tcW w:w="1417" w:type="dxa"/>
            <w:vAlign w:val="center"/>
          </w:tcPr>
          <w:p w:rsidR="00760B86" w:rsidRPr="009B32BF" w:rsidRDefault="00760B86" w:rsidP="00760B86">
            <w:pPr>
              <w:kinsoku/>
              <w:overflowPunct/>
              <w:autoSpaceDE/>
              <w:autoSpaceDN/>
              <w:ind w:leftChars="-50" w:left="-170" w:rightChars="-50" w:right="-170"/>
              <w:jc w:val="center"/>
              <w:rPr>
                <w:rFonts w:hAnsi="標楷體"/>
                <w:b/>
                <w:sz w:val="24"/>
                <w:szCs w:val="24"/>
              </w:rPr>
            </w:pPr>
            <w:r w:rsidRPr="009B32BF">
              <w:rPr>
                <w:rFonts w:hAnsi="標楷體" w:hint="eastAsia"/>
                <w:b/>
                <w:sz w:val="24"/>
                <w:szCs w:val="24"/>
              </w:rPr>
              <w:t>598.5/南港</w:t>
            </w:r>
          </w:p>
          <w:p w:rsidR="00760B86" w:rsidRPr="009B32BF" w:rsidRDefault="00760B86" w:rsidP="00760B86">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(2004海馬)</w:t>
            </w:r>
          </w:p>
        </w:tc>
        <w:tc>
          <w:tcPr>
            <w:tcW w:w="1417" w:type="dxa"/>
            <w:vAlign w:val="center"/>
          </w:tcPr>
          <w:p w:rsidR="00760B86" w:rsidRPr="009B32BF" w:rsidRDefault="00760B86" w:rsidP="00932A2B">
            <w:pPr>
              <w:kinsoku/>
              <w:overflowPunct/>
              <w:autoSpaceDE/>
              <w:autoSpaceDN/>
              <w:jc w:val="center"/>
              <w:rPr>
                <w:rFonts w:hAnsi="標楷體"/>
                <w:sz w:val="24"/>
                <w:szCs w:val="24"/>
              </w:rPr>
            </w:pPr>
            <w:r w:rsidRPr="009B32BF">
              <w:rPr>
                <w:rFonts w:hAnsi="標楷體" w:hint="eastAsia"/>
                <w:sz w:val="24"/>
                <w:szCs w:val="24"/>
              </w:rPr>
              <w:t>402/天母</w:t>
            </w:r>
          </w:p>
          <w:p w:rsidR="00760B86" w:rsidRPr="009B32BF" w:rsidRDefault="00760B86" w:rsidP="00760B86">
            <w:pPr>
              <w:kinsoku/>
              <w:overflowPunct/>
              <w:autoSpaceDE/>
              <w:autoSpaceDN/>
              <w:ind w:leftChars="-50" w:left="-170" w:rightChars="-50" w:right="-170"/>
              <w:jc w:val="center"/>
              <w:rPr>
                <w:rFonts w:hAnsi="標楷體"/>
                <w:sz w:val="24"/>
                <w:szCs w:val="24"/>
              </w:rPr>
            </w:pPr>
            <w:r w:rsidRPr="009B32BF">
              <w:rPr>
                <w:rFonts w:hAnsi="標楷體" w:hint="eastAsia"/>
                <w:snapToGrid w:val="0"/>
                <w:spacing w:val="-12"/>
                <w:kern w:val="0"/>
                <w:sz w:val="24"/>
                <w:szCs w:val="24"/>
              </w:rPr>
              <w:t>(2008辛樂克)</w:t>
            </w:r>
          </w:p>
        </w:tc>
        <w:tc>
          <w:tcPr>
            <w:tcW w:w="1387" w:type="dxa"/>
            <w:vAlign w:val="center"/>
          </w:tcPr>
          <w:p w:rsidR="00760B86" w:rsidRPr="009B32BF" w:rsidRDefault="00760B86" w:rsidP="00760B86">
            <w:pPr>
              <w:kinsoku/>
              <w:overflowPunct/>
              <w:autoSpaceDE/>
              <w:autoSpaceDN/>
              <w:ind w:leftChars="-50" w:left="-170" w:rightChars="-50" w:right="-170"/>
              <w:jc w:val="center"/>
              <w:rPr>
                <w:rFonts w:hAnsi="標楷體"/>
                <w:b/>
                <w:sz w:val="24"/>
                <w:szCs w:val="24"/>
              </w:rPr>
            </w:pPr>
            <w:r w:rsidRPr="009B32BF">
              <w:rPr>
                <w:rFonts w:hAnsi="標楷體" w:hint="eastAsia"/>
                <w:b/>
                <w:sz w:val="24"/>
                <w:szCs w:val="24"/>
              </w:rPr>
              <w:t>1004/南港</w:t>
            </w:r>
          </w:p>
          <w:p w:rsidR="00760B86" w:rsidRPr="009B32BF" w:rsidRDefault="00760B86" w:rsidP="00760B86">
            <w:pPr>
              <w:kinsoku/>
              <w:overflowPunct/>
              <w:autoSpaceDE/>
              <w:autoSpaceDN/>
              <w:ind w:leftChars="-50" w:left="-170" w:rightChars="-50" w:right="-170"/>
              <w:jc w:val="center"/>
              <w:rPr>
                <w:rFonts w:hAnsi="標楷體"/>
                <w:sz w:val="24"/>
                <w:szCs w:val="24"/>
              </w:rPr>
            </w:pPr>
            <w:r w:rsidRPr="009B32BF">
              <w:rPr>
                <w:rFonts w:hAnsi="標楷體" w:hint="eastAsia"/>
                <w:sz w:val="24"/>
                <w:szCs w:val="24"/>
              </w:rPr>
              <w:t>(2001納莉)</w:t>
            </w:r>
          </w:p>
        </w:tc>
        <w:tc>
          <w:tcPr>
            <w:tcW w:w="1277" w:type="dxa"/>
            <w:vAlign w:val="center"/>
          </w:tcPr>
          <w:p w:rsidR="00760B86" w:rsidRPr="009B32BF" w:rsidRDefault="00760B86" w:rsidP="00760B86">
            <w:pPr>
              <w:kinsoku/>
              <w:overflowPunct/>
              <w:autoSpaceDE/>
              <w:autoSpaceDN/>
              <w:ind w:leftChars="-50" w:left="-170" w:rightChars="-50" w:right="-170"/>
              <w:jc w:val="center"/>
              <w:rPr>
                <w:rFonts w:hAnsi="標楷體"/>
                <w:sz w:val="24"/>
                <w:szCs w:val="24"/>
              </w:rPr>
            </w:pPr>
            <w:r w:rsidRPr="009B32BF">
              <w:rPr>
                <w:rFonts w:hAnsi="標楷體" w:hint="eastAsia"/>
                <w:sz w:val="24"/>
                <w:szCs w:val="24"/>
              </w:rPr>
              <w:t>817.5/天母</w:t>
            </w:r>
          </w:p>
          <w:p w:rsidR="00760B86" w:rsidRPr="009B32BF" w:rsidRDefault="00760B86" w:rsidP="00760B86">
            <w:pPr>
              <w:kinsoku/>
              <w:overflowPunct/>
              <w:autoSpaceDE/>
              <w:autoSpaceDN/>
              <w:ind w:leftChars="-50" w:left="-170" w:rightChars="-50" w:right="-170"/>
              <w:jc w:val="center"/>
              <w:rPr>
                <w:rFonts w:hAnsi="標楷體"/>
                <w:sz w:val="24"/>
                <w:szCs w:val="24"/>
              </w:rPr>
            </w:pPr>
            <w:r w:rsidRPr="009B32BF">
              <w:rPr>
                <w:rFonts w:hAnsi="標楷體" w:hint="eastAsia"/>
                <w:snapToGrid w:val="0"/>
                <w:spacing w:val="-12"/>
                <w:kern w:val="0"/>
                <w:sz w:val="24"/>
                <w:szCs w:val="24"/>
              </w:rPr>
              <w:t>(2008辛樂克)</w:t>
            </w:r>
          </w:p>
        </w:tc>
      </w:tr>
    </w:tbl>
    <w:p w:rsidR="00760B86" w:rsidRPr="009B32BF" w:rsidRDefault="00760B86" w:rsidP="00760B86">
      <w:pPr>
        <w:pStyle w:val="5"/>
        <w:numPr>
          <w:ilvl w:val="0"/>
          <w:numId w:val="0"/>
        </w:numPr>
        <w:ind w:leftChars="200" w:left="680"/>
        <w:rPr>
          <w:snapToGrid w:val="0"/>
          <w:kern w:val="0"/>
        </w:rPr>
      </w:pPr>
      <w:r w:rsidRPr="009B32BF">
        <w:rPr>
          <w:rFonts w:hint="eastAsia"/>
          <w:sz w:val="20"/>
          <w:szCs w:val="20"/>
        </w:rPr>
        <w:t>資料來源：中央氣象局</w:t>
      </w:r>
    </w:p>
    <w:p w:rsidR="00760B86" w:rsidRPr="009B32BF" w:rsidRDefault="00760B86" w:rsidP="0096203E">
      <w:pPr>
        <w:pStyle w:val="6"/>
        <w:numPr>
          <w:ilvl w:val="0"/>
          <w:numId w:val="0"/>
        </w:numPr>
        <w:ind w:left="2381"/>
        <w:rPr>
          <w:snapToGrid w:val="0"/>
        </w:rPr>
      </w:pPr>
      <w:r w:rsidRPr="009B32BF">
        <w:rPr>
          <w:rFonts w:hint="eastAsia"/>
          <w:snapToGrid w:val="0"/>
        </w:rPr>
        <w:t>由表1</w:t>
      </w:r>
      <w:r w:rsidRPr="009B32BF">
        <w:rPr>
          <w:rFonts w:hAnsi="標楷體" w:hint="eastAsia"/>
          <w:snapToGrid w:val="0"/>
        </w:rPr>
        <w:t>、</w:t>
      </w:r>
      <w:r w:rsidRPr="009B32BF">
        <w:rPr>
          <w:rFonts w:hint="eastAsia"/>
          <w:snapToGrid w:val="0"/>
        </w:rPr>
        <w:t>表2可知，基隆河上</w:t>
      </w:r>
      <w:r w:rsidRPr="009B32BF">
        <w:rPr>
          <w:rFonts w:hAnsi="標楷體" w:hint="eastAsia"/>
          <w:snapToGrid w:val="0"/>
        </w:rPr>
        <w:t>、</w:t>
      </w:r>
      <w:r w:rsidRPr="009B32BF">
        <w:rPr>
          <w:rFonts w:hint="eastAsia"/>
          <w:snapToGrid w:val="0"/>
        </w:rPr>
        <w:t>中</w:t>
      </w:r>
      <w:r w:rsidRPr="009B32BF">
        <w:rPr>
          <w:rFonts w:hAnsi="標楷體" w:hint="eastAsia"/>
          <w:snapToGrid w:val="0"/>
        </w:rPr>
        <w:t>、</w:t>
      </w:r>
      <w:r w:rsidRPr="009B32BF">
        <w:rPr>
          <w:rFonts w:hint="eastAsia"/>
          <w:snapToGrid w:val="0"/>
        </w:rPr>
        <w:t>下流域近廿年均曾遭逢大雨。瑞芳（上游）曾在明治橋拆除及員山子分洪工程完成前之2000年象神颱風降下667毫米總雨量，亦曾在明治橋拆除及員山子分洪工程完成後之2005年泰利颱風降下61豪米時雨量；惟自最大雨量觀之，2001年納莉颱風前，最大時、日、總雨量均降在瑞芳（上游）；2001年納莉颱風後，最大雨量均降在內湖、南港、大直及天母等中、下游地區</w:t>
      </w:r>
      <w:r w:rsidR="00D72294" w:rsidRPr="009B32BF">
        <w:rPr>
          <w:rFonts w:hint="eastAsia"/>
          <w:snapToGrid w:val="0"/>
        </w:rPr>
        <w:t>，降雨中心似有往中</w:t>
      </w:r>
      <w:r w:rsidR="00D72294" w:rsidRPr="009B32BF">
        <w:rPr>
          <w:rFonts w:hAnsi="標楷體" w:hint="eastAsia"/>
          <w:snapToGrid w:val="0"/>
        </w:rPr>
        <w:t>、</w:t>
      </w:r>
      <w:r w:rsidR="00D72294" w:rsidRPr="009B32BF">
        <w:rPr>
          <w:rFonts w:hint="eastAsia"/>
          <w:snapToGrid w:val="0"/>
        </w:rPr>
        <w:t>下游移動趨勢。惟</w:t>
      </w:r>
      <w:r w:rsidRPr="009B32BF">
        <w:rPr>
          <w:rFonts w:hint="eastAsia"/>
          <w:snapToGrid w:val="0"/>
        </w:rPr>
        <w:t>經本院電詢中央氣象局人員表示，降雨中心</w:t>
      </w:r>
      <w:r w:rsidRPr="009B32BF">
        <w:rPr>
          <w:rFonts w:hAnsi="標楷體" w:hint="eastAsia"/>
          <w:snapToGrid w:val="0"/>
        </w:rPr>
        <w:t>、</w:t>
      </w:r>
      <w:r w:rsidRPr="009B32BF">
        <w:rPr>
          <w:rFonts w:hint="eastAsia"/>
          <w:snapToGrid w:val="0"/>
        </w:rPr>
        <w:t>降雨量與基隆河各河段流量並無直接關連，尚與各集水區地表逕流係數等水文參數，以及防洪設施之佈設等有關。</w:t>
      </w:r>
    </w:p>
    <w:p w:rsidR="00760B86" w:rsidRPr="009B32BF" w:rsidRDefault="00760B86" w:rsidP="0096203E">
      <w:pPr>
        <w:pStyle w:val="6"/>
        <w:rPr>
          <w:snapToGrid w:val="0"/>
          <w:kern w:val="0"/>
        </w:rPr>
      </w:pPr>
      <w:r w:rsidRPr="009B32BF">
        <w:rPr>
          <w:rFonts w:hint="eastAsia"/>
          <w:snapToGrid w:val="0"/>
          <w:kern w:val="0"/>
        </w:rPr>
        <w:t>依</w:t>
      </w:r>
      <w:r w:rsidRPr="009B32BF">
        <w:rPr>
          <w:rFonts w:hint="eastAsia"/>
          <w:snapToGrid w:val="0"/>
        </w:rPr>
        <w:t>中央氣象局</w:t>
      </w:r>
      <w:r w:rsidRPr="009B32BF">
        <w:rPr>
          <w:rFonts w:hint="eastAsia"/>
          <w:snapToGrid w:val="0"/>
          <w:kern w:val="0"/>
        </w:rPr>
        <w:t>檢附資料，近廿年來，時雨量超過40mm或日雨量超過80mm之大雨日數如下表：</w:t>
      </w:r>
    </w:p>
    <w:p w:rsidR="00760B86" w:rsidRPr="009B32BF" w:rsidRDefault="00760B86" w:rsidP="00760B86">
      <w:pPr>
        <w:pStyle w:val="4"/>
        <w:numPr>
          <w:ilvl w:val="0"/>
          <w:numId w:val="0"/>
        </w:numPr>
        <w:ind w:left="1701"/>
        <w:jc w:val="center"/>
        <w:rPr>
          <w:snapToGrid w:val="0"/>
          <w:kern w:val="0"/>
        </w:rPr>
      </w:pPr>
      <w:r w:rsidRPr="009B32BF">
        <w:rPr>
          <w:rFonts w:hint="eastAsia"/>
          <w:snapToGrid w:val="0"/>
          <w:kern w:val="0"/>
        </w:rPr>
        <w:t>表3  1999~2018年大雨以上之日數</w:t>
      </w:r>
    </w:p>
    <w:tbl>
      <w:tblPr>
        <w:tblStyle w:val="af6"/>
        <w:tblW w:w="8409" w:type="dxa"/>
        <w:tblInd w:w="681" w:type="dxa"/>
        <w:tblLook w:val="04A0" w:firstRow="1" w:lastRow="0" w:firstColumn="1" w:lastColumn="0" w:noHBand="0" w:noVBand="1"/>
      </w:tblPr>
      <w:tblGrid>
        <w:gridCol w:w="649"/>
        <w:gridCol w:w="776"/>
        <w:gridCol w:w="776"/>
        <w:gridCol w:w="776"/>
        <w:gridCol w:w="776"/>
        <w:gridCol w:w="776"/>
        <w:gridCol w:w="776"/>
        <w:gridCol w:w="776"/>
        <w:gridCol w:w="776"/>
        <w:gridCol w:w="776"/>
        <w:gridCol w:w="776"/>
      </w:tblGrid>
      <w:tr w:rsidR="009B32BF" w:rsidRPr="009B32BF" w:rsidTr="00932A2B">
        <w:tc>
          <w:tcPr>
            <w:tcW w:w="649" w:type="dxa"/>
            <w:vAlign w:val="center"/>
          </w:tcPr>
          <w:p w:rsidR="00760B86" w:rsidRPr="009B32BF" w:rsidRDefault="00760B86" w:rsidP="00932A2B">
            <w:pPr>
              <w:pStyle w:val="4"/>
              <w:numPr>
                <w:ilvl w:val="0"/>
                <w:numId w:val="0"/>
              </w:numPr>
              <w:jc w:val="center"/>
              <w:rPr>
                <w:snapToGrid w:val="0"/>
                <w:spacing w:val="-14"/>
                <w:kern w:val="0"/>
                <w:sz w:val="24"/>
                <w:szCs w:val="24"/>
              </w:rPr>
            </w:pP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1999</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2000</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2001</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2002</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2003</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2004</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2005</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2006</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2007</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2008</w:t>
            </w:r>
          </w:p>
        </w:tc>
      </w:tr>
      <w:tr w:rsidR="009B32BF" w:rsidRPr="009B32BF" w:rsidTr="00932A2B">
        <w:tc>
          <w:tcPr>
            <w:tcW w:w="649" w:type="dxa"/>
            <w:vAlign w:val="center"/>
          </w:tcPr>
          <w:p w:rsidR="00760B86" w:rsidRPr="009B32BF" w:rsidRDefault="00760B86" w:rsidP="00932A2B">
            <w:pPr>
              <w:pStyle w:val="4"/>
              <w:numPr>
                <w:ilvl w:val="0"/>
                <w:numId w:val="0"/>
              </w:numPr>
              <w:jc w:val="center"/>
              <w:rPr>
                <w:snapToGrid w:val="0"/>
                <w:spacing w:val="-14"/>
                <w:kern w:val="0"/>
                <w:sz w:val="24"/>
                <w:szCs w:val="24"/>
              </w:rPr>
            </w:pPr>
            <w:r w:rsidRPr="009B32BF">
              <w:rPr>
                <w:rFonts w:hint="eastAsia"/>
                <w:snapToGrid w:val="0"/>
                <w:spacing w:val="-14"/>
                <w:kern w:val="0"/>
                <w:sz w:val="24"/>
                <w:szCs w:val="24"/>
              </w:rPr>
              <w:t>瑞芳</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10</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37</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17</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9</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14</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18</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21</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19</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24</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17</w:t>
            </w:r>
          </w:p>
        </w:tc>
      </w:tr>
      <w:tr w:rsidR="009B32BF" w:rsidRPr="009B32BF" w:rsidTr="00932A2B">
        <w:tc>
          <w:tcPr>
            <w:tcW w:w="649" w:type="dxa"/>
            <w:vAlign w:val="center"/>
          </w:tcPr>
          <w:p w:rsidR="00760B86" w:rsidRPr="009B32BF" w:rsidRDefault="00760B86" w:rsidP="00932A2B">
            <w:pPr>
              <w:pStyle w:val="4"/>
              <w:numPr>
                <w:ilvl w:val="0"/>
                <w:numId w:val="0"/>
              </w:numPr>
              <w:jc w:val="center"/>
              <w:rPr>
                <w:snapToGrid w:val="0"/>
                <w:spacing w:val="-14"/>
                <w:kern w:val="0"/>
                <w:sz w:val="24"/>
                <w:szCs w:val="24"/>
              </w:rPr>
            </w:pPr>
            <w:r w:rsidRPr="009B32BF">
              <w:rPr>
                <w:rFonts w:hint="eastAsia"/>
                <w:snapToGrid w:val="0"/>
                <w:spacing w:val="-14"/>
                <w:kern w:val="0"/>
                <w:sz w:val="24"/>
                <w:szCs w:val="24"/>
              </w:rPr>
              <w:lastRenderedPageBreak/>
              <w:t>南港</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10</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7</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9</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5</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10</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14</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5</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11</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13</w:t>
            </w:r>
          </w:p>
        </w:tc>
      </w:tr>
      <w:tr w:rsidR="009B32BF" w:rsidRPr="009B32BF" w:rsidTr="00932A2B">
        <w:tc>
          <w:tcPr>
            <w:tcW w:w="649" w:type="dxa"/>
            <w:vAlign w:val="center"/>
          </w:tcPr>
          <w:p w:rsidR="00760B86" w:rsidRPr="009B32BF" w:rsidRDefault="00760B86" w:rsidP="00932A2B">
            <w:pPr>
              <w:pStyle w:val="4"/>
              <w:numPr>
                <w:ilvl w:val="0"/>
                <w:numId w:val="0"/>
              </w:numPr>
              <w:jc w:val="center"/>
              <w:rPr>
                <w:snapToGrid w:val="0"/>
                <w:spacing w:val="-14"/>
                <w:kern w:val="0"/>
                <w:sz w:val="24"/>
                <w:szCs w:val="24"/>
              </w:rPr>
            </w:pPr>
            <w:r w:rsidRPr="009B32BF">
              <w:rPr>
                <w:rFonts w:hint="eastAsia"/>
                <w:snapToGrid w:val="0"/>
                <w:spacing w:val="-14"/>
                <w:kern w:val="0"/>
                <w:sz w:val="24"/>
                <w:szCs w:val="24"/>
              </w:rPr>
              <w:t>內湖</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6</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6</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9</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10</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9</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8</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13</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10</w:t>
            </w:r>
          </w:p>
        </w:tc>
      </w:tr>
      <w:tr w:rsidR="009B32BF" w:rsidRPr="009B32BF" w:rsidTr="00932A2B">
        <w:tc>
          <w:tcPr>
            <w:tcW w:w="649" w:type="dxa"/>
            <w:vAlign w:val="center"/>
          </w:tcPr>
          <w:p w:rsidR="00760B86" w:rsidRPr="009B32BF" w:rsidRDefault="00760B86" w:rsidP="00932A2B">
            <w:pPr>
              <w:pStyle w:val="4"/>
              <w:numPr>
                <w:ilvl w:val="0"/>
                <w:numId w:val="0"/>
              </w:numPr>
              <w:jc w:val="center"/>
              <w:rPr>
                <w:snapToGrid w:val="0"/>
                <w:spacing w:val="-14"/>
                <w:kern w:val="0"/>
                <w:sz w:val="24"/>
                <w:szCs w:val="24"/>
              </w:rPr>
            </w:pPr>
            <w:r w:rsidRPr="009B32BF">
              <w:rPr>
                <w:rFonts w:hint="eastAsia"/>
                <w:snapToGrid w:val="0"/>
                <w:spacing w:val="-14"/>
                <w:kern w:val="0"/>
                <w:sz w:val="24"/>
                <w:szCs w:val="24"/>
              </w:rPr>
              <w:t>大直</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5</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5</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2</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8</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10</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7</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13</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8</w:t>
            </w:r>
          </w:p>
        </w:tc>
      </w:tr>
      <w:tr w:rsidR="009B32BF" w:rsidRPr="009B32BF" w:rsidTr="00932A2B">
        <w:tc>
          <w:tcPr>
            <w:tcW w:w="649" w:type="dxa"/>
            <w:vAlign w:val="center"/>
          </w:tcPr>
          <w:p w:rsidR="00760B86" w:rsidRPr="009B32BF" w:rsidRDefault="00760B86" w:rsidP="00932A2B">
            <w:pPr>
              <w:pStyle w:val="4"/>
              <w:numPr>
                <w:ilvl w:val="0"/>
                <w:numId w:val="0"/>
              </w:numPr>
              <w:jc w:val="center"/>
              <w:rPr>
                <w:snapToGrid w:val="0"/>
                <w:spacing w:val="-14"/>
                <w:kern w:val="0"/>
                <w:sz w:val="24"/>
                <w:szCs w:val="24"/>
              </w:rPr>
            </w:pPr>
            <w:r w:rsidRPr="009B32BF">
              <w:rPr>
                <w:rFonts w:hint="eastAsia"/>
                <w:snapToGrid w:val="0"/>
                <w:spacing w:val="-14"/>
                <w:kern w:val="0"/>
                <w:sz w:val="24"/>
                <w:szCs w:val="24"/>
              </w:rPr>
              <w:t>士林</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6</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9</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2</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10</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9</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6</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12</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7</w:t>
            </w:r>
          </w:p>
        </w:tc>
      </w:tr>
      <w:tr w:rsidR="009B32BF" w:rsidRPr="009B32BF" w:rsidTr="00932A2B">
        <w:tc>
          <w:tcPr>
            <w:tcW w:w="649" w:type="dxa"/>
            <w:vAlign w:val="center"/>
          </w:tcPr>
          <w:p w:rsidR="00760B86" w:rsidRPr="009B32BF" w:rsidRDefault="00760B86" w:rsidP="00932A2B">
            <w:pPr>
              <w:pStyle w:val="4"/>
              <w:numPr>
                <w:ilvl w:val="0"/>
                <w:numId w:val="0"/>
              </w:numPr>
              <w:jc w:val="center"/>
              <w:rPr>
                <w:snapToGrid w:val="0"/>
                <w:spacing w:val="-14"/>
                <w:kern w:val="0"/>
                <w:sz w:val="24"/>
                <w:szCs w:val="24"/>
              </w:rPr>
            </w:pPr>
            <w:r w:rsidRPr="009B32BF">
              <w:rPr>
                <w:rFonts w:hint="eastAsia"/>
                <w:snapToGrid w:val="0"/>
                <w:spacing w:val="-14"/>
                <w:kern w:val="0"/>
                <w:sz w:val="24"/>
                <w:szCs w:val="24"/>
              </w:rPr>
              <w:t>三重</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2</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10</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7</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0</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8</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12</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11</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7</w:t>
            </w:r>
          </w:p>
        </w:tc>
      </w:tr>
      <w:tr w:rsidR="009B32BF" w:rsidRPr="009B32BF" w:rsidTr="00932A2B">
        <w:tc>
          <w:tcPr>
            <w:tcW w:w="649" w:type="dxa"/>
            <w:vAlign w:val="center"/>
          </w:tcPr>
          <w:p w:rsidR="00760B86" w:rsidRPr="009B32BF" w:rsidRDefault="00760B86" w:rsidP="00932A2B">
            <w:pPr>
              <w:pStyle w:val="4"/>
              <w:numPr>
                <w:ilvl w:val="0"/>
                <w:numId w:val="0"/>
              </w:numPr>
              <w:jc w:val="center"/>
              <w:rPr>
                <w:snapToGrid w:val="0"/>
                <w:spacing w:val="-14"/>
                <w:kern w:val="0"/>
                <w:sz w:val="24"/>
                <w:szCs w:val="24"/>
              </w:rPr>
            </w:pPr>
            <w:r w:rsidRPr="009B32BF">
              <w:rPr>
                <w:rFonts w:hint="eastAsia"/>
                <w:snapToGrid w:val="0"/>
                <w:spacing w:val="-14"/>
                <w:kern w:val="0"/>
                <w:sz w:val="24"/>
                <w:szCs w:val="24"/>
              </w:rPr>
              <w:t>社子</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7</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2</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10</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11</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6</w:t>
            </w:r>
          </w:p>
        </w:tc>
      </w:tr>
      <w:tr w:rsidR="009B32BF" w:rsidRPr="009B32BF" w:rsidTr="00932A2B">
        <w:tc>
          <w:tcPr>
            <w:tcW w:w="649" w:type="dxa"/>
            <w:vAlign w:val="center"/>
          </w:tcPr>
          <w:p w:rsidR="00760B86" w:rsidRPr="009B32BF" w:rsidRDefault="00760B86" w:rsidP="00932A2B">
            <w:pPr>
              <w:pStyle w:val="4"/>
              <w:numPr>
                <w:ilvl w:val="0"/>
                <w:numId w:val="0"/>
              </w:numPr>
              <w:jc w:val="center"/>
              <w:rPr>
                <w:snapToGrid w:val="0"/>
                <w:spacing w:val="-14"/>
                <w:kern w:val="0"/>
                <w:sz w:val="24"/>
                <w:szCs w:val="24"/>
              </w:rPr>
            </w:pPr>
            <w:r w:rsidRPr="009B32BF">
              <w:rPr>
                <w:rFonts w:hint="eastAsia"/>
                <w:snapToGrid w:val="0"/>
                <w:spacing w:val="-14"/>
                <w:kern w:val="0"/>
                <w:sz w:val="24"/>
                <w:szCs w:val="24"/>
              </w:rPr>
              <w:t>天母</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7</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9</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5</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10</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13</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8</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12</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7</w:t>
            </w:r>
          </w:p>
        </w:tc>
      </w:tr>
      <w:tr w:rsidR="009B32BF" w:rsidRPr="009B32BF" w:rsidTr="00932A2B">
        <w:tc>
          <w:tcPr>
            <w:tcW w:w="649" w:type="dxa"/>
            <w:tcBorders>
              <w:bottom w:val="double" w:sz="4" w:space="0" w:color="auto"/>
            </w:tcBorders>
            <w:vAlign w:val="center"/>
          </w:tcPr>
          <w:p w:rsidR="00760B86" w:rsidRPr="009B32BF" w:rsidRDefault="00760B86" w:rsidP="00932A2B">
            <w:pPr>
              <w:pStyle w:val="4"/>
              <w:numPr>
                <w:ilvl w:val="0"/>
                <w:numId w:val="0"/>
              </w:numPr>
              <w:jc w:val="center"/>
              <w:rPr>
                <w:snapToGrid w:val="0"/>
                <w:spacing w:val="-14"/>
                <w:kern w:val="0"/>
                <w:sz w:val="24"/>
                <w:szCs w:val="24"/>
              </w:rPr>
            </w:pPr>
            <w:r w:rsidRPr="009B32BF">
              <w:rPr>
                <w:rFonts w:hint="eastAsia"/>
                <w:snapToGrid w:val="0"/>
                <w:spacing w:val="-14"/>
                <w:kern w:val="0"/>
                <w:sz w:val="24"/>
                <w:szCs w:val="24"/>
              </w:rPr>
              <w:t>石牌</w:t>
            </w:r>
          </w:p>
        </w:tc>
        <w:tc>
          <w:tcPr>
            <w:tcW w:w="776" w:type="dxa"/>
            <w:tcBorders>
              <w:bottom w:val="double" w:sz="4" w:space="0" w:color="auto"/>
            </w:tcBorders>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w:t>
            </w:r>
          </w:p>
        </w:tc>
        <w:tc>
          <w:tcPr>
            <w:tcW w:w="776" w:type="dxa"/>
            <w:tcBorders>
              <w:bottom w:val="double" w:sz="4" w:space="0" w:color="auto"/>
            </w:tcBorders>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tcBorders>
              <w:bottom w:val="double" w:sz="4" w:space="0" w:color="auto"/>
            </w:tcBorders>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8</w:t>
            </w:r>
          </w:p>
        </w:tc>
        <w:tc>
          <w:tcPr>
            <w:tcW w:w="776" w:type="dxa"/>
            <w:tcBorders>
              <w:bottom w:val="double" w:sz="4" w:space="0" w:color="auto"/>
            </w:tcBorders>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tcBorders>
              <w:bottom w:val="double" w:sz="4" w:space="0" w:color="auto"/>
            </w:tcBorders>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0</w:t>
            </w:r>
          </w:p>
        </w:tc>
        <w:tc>
          <w:tcPr>
            <w:tcW w:w="776" w:type="dxa"/>
            <w:tcBorders>
              <w:bottom w:val="double" w:sz="4" w:space="0" w:color="auto"/>
            </w:tcBorders>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12</w:t>
            </w:r>
          </w:p>
        </w:tc>
        <w:tc>
          <w:tcPr>
            <w:tcW w:w="776" w:type="dxa"/>
            <w:tcBorders>
              <w:bottom w:val="double" w:sz="4" w:space="0" w:color="auto"/>
            </w:tcBorders>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10</w:t>
            </w:r>
          </w:p>
        </w:tc>
        <w:tc>
          <w:tcPr>
            <w:tcW w:w="776" w:type="dxa"/>
            <w:tcBorders>
              <w:bottom w:val="double" w:sz="4" w:space="0" w:color="auto"/>
            </w:tcBorders>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5</w:t>
            </w:r>
          </w:p>
        </w:tc>
        <w:tc>
          <w:tcPr>
            <w:tcW w:w="776" w:type="dxa"/>
            <w:tcBorders>
              <w:bottom w:val="double" w:sz="4" w:space="0" w:color="auto"/>
            </w:tcBorders>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10</w:t>
            </w:r>
          </w:p>
        </w:tc>
        <w:tc>
          <w:tcPr>
            <w:tcW w:w="776" w:type="dxa"/>
            <w:tcBorders>
              <w:bottom w:val="double" w:sz="4" w:space="0" w:color="auto"/>
            </w:tcBorders>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4</w:t>
            </w:r>
          </w:p>
        </w:tc>
      </w:tr>
      <w:tr w:rsidR="009B32BF" w:rsidRPr="009B32BF" w:rsidTr="00932A2B">
        <w:tc>
          <w:tcPr>
            <w:tcW w:w="649" w:type="dxa"/>
            <w:tcBorders>
              <w:top w:val="double" w:sz="4" w:space="0" w:color="auto"/>
            </w:tcBorders>
            <w:vAlign w:val="center"/>
          </w:tcPr>
          <w:p w:rsidR="00760B86" w:rsidRPr="009B32BF" w:rsidRDefault="00760B86" w:rsidP="00932A2B">
            <w:pPr>
              <w:pStyle w:val="4"/>
              <w:numPr>
                <w:ilvl w:val="0"/>
                <w:numId w:val="0"/>
              </w:numPr>
              <w:jc w:val="center"/>
              <w:rPr>
                <w:snapToGrid w:val="0"/>
                <w:spacing w:val="-14"/>
                <w:kern w:val="0"/>
                <w:sz w:val="24"/>
                <w:szCs w:val="24"/>
              </w:rPr>
            </w:pPr>
          </w:p>
        </w:tc>
        <w:tc>
          <w:tcPr>
            <w:tcW w:w="776" w:type="dxa"/>
            <w:tcBorders>
              <w:top w:val="double" w:sz="4" w:space="0" w:color="auto"/>
            </w:tcBorders>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2009</w:t>
            </w:r>
          </w:p>
        </w:tc>
        <w:tc>
          <w:tcPr>
            <w:tcW w:w="776" w:type="dxa"/>
            <w:tcBorders>
              <w:top w:val="double" w:sz="4" w:space="0" w:color="auto"/>
            </w:tcBorders>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2010</w:t>
            </w:r>
          </w:p>
        </w:tc>
        <w:tc>
          <w:tcPr>
            <w:tcW w:w="776" w:type="dxa"/>
            <w:tcBorders>
              <w:top w:val="double" w:sz="4" w:space="0" w:color="auto"/>
            </w:tcBorders>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2011</w:t>
            </w:r>
          </w:p>
        </w:tc>
        <w:tc>
          <w:tcPr>
            <w:tcW w:w="776" w:type="dxa"/>
            <w:tcBorders>
              <w:top w:val="double" w:sz="4" w:space="0" w:color="auto"/>
            </w:tcBorders>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2012</w:t>
            </w:r>
          </w:p>
        </w:tc>
        <w:tc>
          <w:tcPr>
            <w:tcW w:w="776" w:type="dxa"/>
            <w:tcBorders>
              <w:top w:val="double" w:sz="4" w:space="0" w:color="auto"/>
            </w:tcBorders>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2013</w:t>
            </w:r>
          </w:p>
        </w:tc>
        <w:tc>
          <w:tcPr>
            <w:tcW w:w="776" w:type="dxa"/>
            <w:tcBorders>
              <w:top w:val="double" w:sz="4" w:space="0" w:color="auto"/>
            </w:tcBorders>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2014</w:t>
            </w:r>
          </w:p>
        </w:tc>
        <w:tc>
          <w:tcPr>
            <w:tcW w:w="776" w:type="dxa"/>
            <w:tcBorders>
              <w:top w:val="double" w:sz="4" w:space="0" w:color="auto"/>
            </w:tcBorders>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2015</w:t>
            </w:r>
          </w:p>
        </w:tc>
        <w:tc>
          <w:tcPr>
            <w:tcW w:w="776" w:type="dxa"/>
            <w:tcBorders>
              <w:top w:val="double" w:sz="4" w:space="0" w:color="auto"/>
            </w:tcBorders>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2016</w:t>
            </w:r>
          </w:p>
        </w:tc>
        <w:tc>
          <w:tcPr>
            <w:tcW w:w="776" w:type="dxa"/>
            <w:tcBorders>
              <w:top w:val="double" w:sz="4" w:space="0" w:color="auto"/>
            </w:tcBorders>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2017</w:t>
            </w:r>
          </w:p>
        </w:tc>
        <w:tc>
          <w:tcPr>
            <w:tcW w:w="776" w:type="dxa"/>
            <w:tcBorders>
              <w:top w:val="double" w:sz="4" w:space="0" w:color="auto"/>
            </w:tcBorders>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2018</w:t>
            </w:r>
          </w:p>
        </w:tc>
      </w:tr>
      <w:tr w:rsidR="009B32BF" w:rsidRPr="009B32BF" w:rsidTr="00932A2B">
        <w:tc>
          <w:tcPr>
            <w:tcW w:w="649" w:type="dxa"/>
            <w:vAlign w:val="center"/>
          </w:tcPr>
          <w:p w:rsidR="00760B86" w:rsidRPr="009B32BF" w:rsidRDefault="00760B86" w:rsidP="00932A2B">
            <w:pPr>
              <w:pStyle w:val="4"/>
              <w:numPr>
                <w:ilvl w:val="0"/>
                <w:numId w:val="0"/>
              </w:numPr>
              <w:jc w:val="center"/>
              <w:rPr>
                <w:snapToGrid w:val="0"/>
                <w:spacing w:val="-14"/>
                <w:kern w:val="0"/>
                <w:sz w:val="24"/>
                <w:szCs w:val="24"/>
              </w:rPr>
            </w:pPr>
            <w:r w:rsidRPr="009B32BF">
              <w:rPr>
                <w:rFonts w:hint="eastAsia"/>
                <w:snapToGrid w:val="0"/>
                <w:spacing w:val="-14"/>
                <w:kern w:val="0"/>
                <w:sz w:val="24"/>
                <w:szCs w:val="24"/>
              </w:rPr>
              <w:t>瑞芳</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17</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12</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12</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13</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21</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12</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14</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16</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18</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17</w:t>
            </w:r>
          </w:p>
        </w:tc>
      </w:tr>
      <w:tr w:rsidR="009B32BF" w:rsidRPr="009B32BF" w:rsidTr="00932A2B">
        <w:tc>
          <w:tcPr>
            <w:tcW w:w="649" w:type="dxa"/>
            <w:vAlign w:val="center"/>
          </w:tcPr>
          <w:p w:rsidR="00760B86" w:rsidRPr="009B32BF" w:rsidRDefault="00760B86" w:rsidP="00932A2B">
            <w:pPr>
              <w:pStyle w:val="4"/>
              <w:numPr>
                <w:ilvl w:val="0"/>
                <w:numId w:val="0"/>
              </w:numPr>
              <w:jc w:val="center"/>
              <w:rPr>
                <w:snapToGrid w:val="0"/>
                <w:spacing w:val="-14"/>
                <w:kern w:val="0"/>
                <w:sz w:val="24"/>
                <w:szCs w:val="24"/>
              </w:rPr>
            </w:pPr>
            <w:r w:rsidRPr="009B32BF">
              <w:rPr>
                <w:rFonts w:hint="eastAsia"/>
                <w:snapToGrid w:val="0"/>
                <w:spacing w:val="-14"/>
                <w:kern w:val="0"/>
                <w:sz w:val="24"/>
                <w:szCs w:val="24"/>
              </w:rPr>
              <w:t>南港</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9</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9</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6</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7</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9</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8</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6</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5</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0</w:t>
            </w:r>
          </w:p>
        </w:tc>
      </w:tr>
      <w:tr w:rsidR="009B32BF" w:rsidRPr="009B32BF" w:rsidTr="00932A2B">
        <w:tc>
          <w:tcPr>
            <w:tcW w:w="649" w:type="dxa"/>
            <w:vAlign w:val="center"/>
          </w:tcPr>
          <w:p w:rsidR="00760B86" w:rsidRPr="009B32BF" w:rsidRDefault="00760B86" w:rsidP="00932A2B">
            <w:pPr>
              <w:pStyle w:val="4"/>
              <w:numPr>
                <w:ilvl w:val="0"/>
                <w:numId w:val="0"/>
              </w:numPr>
              <w:jc w:val="center"/>
              <w:rPr>
                <w:snapToGrid w:val="0"/>
                <w:spacing w:val="-14"/>
                <w:kern w:val="0"/>
                <w:sz w:val="24"/>
                <w:szCs w:val="24"/>
              </w:rPr>
            </w:pPr>
            <w:r w:rsidRPr="009B32BF">
              <w:rPr>
                <w:rFonts w:hint="eastAsia"/>
                <w:snapToGrid w:val="0"/>
                <w:spacing w:val="-14"/>
                <w:kern w:val="0"/>
                <w:sz w:val="24"/>
                <w:szCs w:val="24"/>
              </w:rPr>
              <w:t>內湖</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7</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7</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6</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10</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8</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6</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6</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2</w:t>
            </w:r>
          </w:p>
        </w:tc>
      </w:tr>
      <w:tr w:rsidR="009B32BF" w:rsidRPr="009B32BF" w:rsidTr="00932A2B">
        <w:tc>
          <w:tcPr>
            <w:tcW w:w="649" w:type="dxa"/>
            <w:vAlign w:val="center"/>
          </w:tcPr>
          <w:p w:rsidR="00760B86" w:rsidRPr="009B32BF" w:rsidRDefault="00760B86" w:rsidP="00932A2B">
            <w:pPr>
              <w:pStyle w:val="4"/>
              <w:numPr>
                <w:ilvl w:val="0"/>
                <w:numId w:val="0"/>
              </w:numPr>
              <w:jc w:val="center"/>
              <w:rPr>
                <w:snapToGrid w:val="0"/>
                <w:spacing w:val="-14"/>
                <w:kern w:val="0"/>
                <w:sz w:val="24"/>
                <w:szCs w:val="24"/>
              </w:rPr>
            </w:pPr>
            <w:r w:rsidRPr="009B32BF">
              <w:rPr>
                <w:rFonts w:hint="eastAsia"/>
                <w:snapToGrid w:val="0"/>
                <w:spacing w:val="-14"/>
                <w:kern w:val="0"/>
                <w:sz w:val="24"/>
                <w:szCs w:val="24"/>
              </w:rPr>
              <w:t>大直</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2</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6</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8</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6</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6</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2</w:t>
            </w:r>
          </w:p>
        </w:tc>
      </w:tr>
      <w:tr w:rsidR="009B32BF" w:rsidRPr="009B32BF" w:rsidTr="00932A2B">
        <w:tc>
          <w:tcPr>
            <w:tcW w:w="649" w:type="dxa"/>
            <w:vAlign w:val="center"/>
          </w:tcPr>
          <w:p w:rsidR="00760B86" w:rsidRPr="009B32BF" w:rsidRDefault="00760B86" w:rsidP="00932A2B">
            <w:pPr>
              <w:pStyle w:val="4"/>
              <w:numPr>
                <w:ilvl w:val="0"/>
                <w:numId w:val="0"/>
              </w:numPr>
              <w:jc w:val="center"/>
              <w:rPr>
                <w:snapToGrid w:val="0"/>
                <w:spacing w:val="-14"/>
                <w:kern w:val="0"/>
                <w:sz w:val="24"/>
                <w:szCs w:val="24"/>
              </w:rPr>
            </w:pPr>
            <w:r w:rsidRPr="009B32BF">
              <w:rPr>
                <w:rFonts w:hint="eastAsia"/>
                <w:snapToGrid w:val="0"/>
                <w:spacing w:val="-14"/>
                <w:kern w:val="0"/>
                <w:sz w:val="24"/>
                <w:szCs w:val="24"/>
              </w:rPr>
              <w:t>士林</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2</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7</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11</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7</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6</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4</w:t>
            </w:r>
          </w:p>
        </w:tc>
      </w:tr>
      <w:tr w:rsidR="009B32BF" w:rsidRPr="009B32BF" w:rsidTr="00932A2B">
        <w:tc>
          <w:tcPr>
            <w:tcW w:w="649" w:type="dxa"/>
            <w:vAlign w:val="center"/>
          </w:tcPr>
          <w:p w:rsidR="00760B86" w:rsidRPr="009B32BF" w:rsidRDefault="00760B86" w:rsidP="00932A2B">
            <w:pPr>
              <w:pStyle w:val="4"/>
              <w:numPr>
                <w:ilvl w:val="0"/>
                <w:numId w:val="0"/>
              </w:numPr>
              <w:jc w:val="center"/>
              <w:rPr>
                <w:snapToGrid w:val="0"/>
                <w:spacing w:val="-14"/>
                <w:kern w:val="0"/>
                <w:sz w:val="24"/>
                <w:szCs w:val="24"/>
              </w:rPr>
            </w:pPr>
            <w:r w:rsidRPr="009B32BF">
              <w:rPr>
                <w:rFonts w:hint="eastAsia"/>
                <w:snapToGrid w:val="0"/>
                <w:spacing w:val="-14"/>
                <w:kern w:val="0"/>
                <w:sz w:val="24"/>
                <w:szCs w:val="24"/>
              </w:rPr>
              <w:t>三重</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2</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5</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8</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8</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6</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w:t>
            </w:r>
          </w:p>
        </w:tc>
      </w:tr>
      <w:tr w:rsidR="009B32BF" w:rsidRPr="009B32BF" w:rsidTr="00932A2B">
        <w:tc>
          <w:tcPr>
            <w:tcW w:w="649" w:type="dxa"/>
            <w:vAlign w:val="center"/>
          </w:tcPr>
          <w:p w:rsidR="00760B86" w:rsidRPr="009B32BF" w:rsidRDefault="00760B86" w:rsidP="00932A2B">
            <w:pPr>
              <w:pStyle w:val="4"/>
              <w:numPr>
                <w:ilvl w:val="0"/>
                <w:numId w:val="0"/>
              </w:numPr>
              <w:jc w:val="center"/>
              <w:rPr>
                <w:snapToGrid w:val="0"/>
                <w:spacing w:val="-14"/>
                <w:kern w:val="0"/>
                <w:sz w:val="24"/>
                <w:szCs w:val="24"/>
              </w:rPr>
            </w:pPr>
            <w:r w:rsidRPr="009B32BF">
              <w:rPr>
                <w:rFonts w:hint="eastAsia"/>
                <w:snapToGrid w:val="0"/>
                <w:spacing w:val="-14"/>
                <w:kern w:val="0"/>
                <w:sz w:val="24"/>
                <w:szCs w:val="24"/>
              </w:rPr>
              <w:t>社子</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7</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10</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7</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5</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5</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4</w:t>
            </w:r>
          </w:p>
        </w:tc>
      </w:tr>
      <w:tr w:rsidR="009B32BF" w:rsidRPr="009B32BF" w:rsidTr="00932A2B">
        <w:tc>
          <w:tcPr>
            <w:tcW w:w="649" w:type="dxa"/>
            <w:vAlign w:val="center"/>
          </w:tcPr>
          <w:p w:rsidR="00760B86" w:rsidRPr="009B32BF" w:rsidRDefault="00760B86" w:rsidP="00932A2B">
            <w:pPr>
              <w:pStyle w:val="4"/>
              <w:numPr>
                <w:ilvl w:val="0"/>
                <w:numId w:val="0"/>
              </w:numPr>
              <w:jc w:val="center"/>
              <w:rPr>
                <w:snapToGrid w:val="0"/>
                <w:spacing w:val="-14"/>
                <w:kern w:val="0"/>
                <w:sz w:val="24"/>
                <w:szCs w:val="24"/>
              </w:rPr>
            </w:pPr>
            <w:r w:rsidRPr="009B32BF">
              <w:rPr>
                <w:rFonts w:hint="eastAsia"/>
                <w:snapToGrid w:val="0"/>
                <w:spacing w:val="-14"/>
                <w:kern w:val="0"/>
                <w:sz w:val="24"/>
                <w:szCs w:val="24"/>
              </w:rPr>
              <w:t>天母</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2</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8</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11</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6</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8</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5</w:t>
            </w:r>
          </w:p>
        </w:tc>
      </w:tr>
      <w:tr w:rsidR="009B32BF" w:rsidRPr="009B32BF" w:rsidTr="00932A2B">
        <w:tc>
          <w:tcPr>
            <w:tcW w:w="649" w:type="dxa"/>
            <w:vAlign w:val="center"/>
          </w:tcPr>
          <w:p w:rsidR="00760B86" w:rsidRPr="009B32BF" w:rsidRDefault="00760B86" w:rsidP="00932A2B">
            <w:pPr>
              <w:pStyle w:val="4"/>
              <w:numPr>
                <w:ilvl w:val="0"/>
                <w:numId w:val="0"/>
              </w:numPr>
              <w:jc w:val="center"/>
              <w:rPr>
                <w:snapToGrid w:val="0"/>
                <w:spacing w:val="-14"/>
                <w:kern w:val="0"/>
                <w:sz w:val="24"/>
                <w:szCs w:val="24"/>
              </w:rPr>
            </w:pPr>
            <w:r w:rsidRPr="009B32BF">
              <w:rPr>
                <w:rFonts w:hint="eastAsia"/>
                <w:snapToGrid w:val="0"/>
                <w:spacing w:val="-14"/>
                <w:kern w:val="0"/>
                <w:sz w:val="24"/>
                <w:szCs w:val="24"/>
              </w:rPr>
              <w:t>石牌</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4</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7</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10</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5</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5</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3</w:t>
            </w:r>
          </w:p>
        </w:tc>
        <w:tc>
          <w:tcPr>
            <w:tcW w:w="776" w:type="dxa"/>
            <w:vAlign w:val="center"/>
          </w:tcPr>
          <w:p w:rsidR="00760B86" w:rsidRPr="009B32BF" w:rsidRDefault="00760B86" w:rsidP="00932A2B">
            <w:pPr>
              <w:pStyle w:val="4"/>
              <w:numPr>
                <w:ilvl w:val="0"/>
                <w:numId w:val="0"/>
              </w:numPr>
              <w:jc w:val="center"/>
              <w:rPr>
                <w:snapToGrid w:val="0"/>
                <w:kern w:val="0"/>
                <w:sz w:val="24"/>
                <w:szCs w:val="24"/>
              </w:rPr>
            </w:pPr>
            <w:r w:rsidRPr="009B32BF">
              <w:rPr>
                <w:rFonts w:hint="eastAsia"/>
                <w:snapToGrid w:val="0"/>
                <w:kern w:val="0"/>
                <w:sz w:val="24"/>
                <w:szCs w:val="24"/>
              </w:rPr>
              <w:t>6</w:t>
            </w:r>
          </w:p>
        </w:tc>
      </w:tr>
    </w:tbl>
    <w:p w:rsidR="00760B86" w:rsidRPr="009B32BF" w:rsidRDefault="00760B86" w:rsidP="00760B86">
      <w:pPr>
        <w:pStyle w:val="4"/>
        <w:numPr>
          <w:ilvl w:val="0"/>
          <w:numId w:val="0"/>
        </w:numPr>
        <w:ind w:leftChars="300" w:left="1020"/>
        <w:rPr>
          <w:snapToGrid w:val="0"/>
          <w:kern w:val="0"/>
          <w:sz w:val="20"/>
          <w:szCs w:val="20"/>
        </w:rPr>
      </w:pPr>
      <w:r w:rsidRPr="009B32BF">
        <w:rPr>
          <w:rFonts w:hint="eastAsia"/>
          <w:snapToGrid w:val="0"/>
          <w:kern w:val="0"/>
          <w:sz w:val="20"/>
          <w:szCs w:val="20"/>
        </w:rPr>
        <w:t>資料來源：整理自中央氣象局檢附電腦報表數據</w:t>
      </w:r>
    </w:p>
    <w:p w:rsidR="00760B86" w:rsidRPr="009B32BF" w:rsidRDefault="00760B86" w:rsidP="0096203E">
      <w:pPr>
        <w:pStyle w:val="6"/>
        <w:numPr>
          <w:ilvl w:val="0"/>
          <w:numId w:val="0"/>
        </w:numPr>
        <w:ind w:left="2381"/>
        <w:rPr>
          <w:snapToGrid w:val="0"/>
          <w:kern w:val="0"/>
          <w:szCs w:val="32"/>
        </w:rPr>
      </w:pPr>
      <w:r w:rsidRPr="009B32BF">
        <w:rPr>
          <w:rFonts w:hint="eastAsia"/>
          <w:snapToGrid w:val="0"/>
          <w:kern w:val="0"/>
          <w:szCs w:val="32"/>
        </w:rPr>
        <w:t>由表3可知，自1999至2018年間，基隆河上</w:t>
      </w:r>
      <w:r w:rsidRPr="009B32BF">
        <w:rPr>
          <w:rFonts w:hAnsi="標楷體" w:hint="eastAsia"/>
          <w:snapToGrid w:val="0"/>
          <w:kern w:val="0"/>
          <w:szCs w:val="32"/>
        </w:rPr>
        <w:t>、</w:t>
      </w:r>
      <w:r w:rsidRPr="009B32BF">
        <w:rPr>
          <w:rFonts w:hint="eastAsia"/>
          <w:snapToGrid w:val="0"/>
          <w:kern w:val="0"/>
          <w:szCs w:val="32"/>
        </w:rPr>
        <w:t>中</w:t>
      </w:r>
      <w:r w:rsidRPr="009B32BF">
        <w:rPr>
          <w:rFonts w:hAnsi="標楷體" w:hint="eastAsia"/>
          <w:snapToGrid w:val="0"/>
          <w:kern w:val="0"/>
          <w:szCs w:val="32"/>
        </w:rPr>
        <w:t>、</w:t>
      </w:r>
      <w:r w:rsidRPr="009B32BF">
        <w:rPr>
          <w:rFonts w:hint="eastAsia"/>
          <w:snapToGrid w:val="0"/>
          <w:kern w:val="0"/>
          <w:szCs w:val="32"/>
        </w:rPr>
        <w:t>下游大雨天數之變化情形大致相同。</w:t>
      </w:r>
    </w:p>
    <w:p w:rsidR="00760B86" w:rsidRPr="009B32BF" w:rsidRDefault="00760B86" w:rsidP="0096203E">
      <w:pPr>
        <w:pStyle w:val="6"/>
        <w:rPr>
          <w:snapToGrid w:val="0"/>
        </w:rPr>
      </w:pPr>
      <w:r w:rsidRPr="009B32BF">
        <w:rPr>
          <w:rFonts w:hint="eastAsia"/>
          <w:snapToGrid w:val="0"/>
          <w:kern w:val="0"/>
        </w:rPr>
        <w:t>另依</w:t>
      </w:r>
      <w:r w:rsidRPr="009B32BF">
        <w:rPr>
          <w:rFonts w:hint="eastAsia"/>
          <w:snapToGrid w:val="0"/>
        </w:rPr>
        <w:t>基隆河</w:t>
      </w:r>
      <w:r w:rsidRPr="009B32BF">
        <w:rPr>
          <w:rFonts w:hint="eastAsia"/>
          <w:snapToGrid w:val="0"/>
          <w:kern w:val="0"/>
        </w:rPr>
        <w:t>整體治理計畫規劃總報告</w:t>
      </w:r>
      <w:r w:rsidRPr="009B32BF">
        <w:rPr>
          <w:rFonts w:hAnsi="標楷體" w:hint="eastAsia"/>
          <w:snapToGrid w:val="0"/>
          <w:kern w:val="0"/>
        </w:rPr>
        <w:t>（89年4月）第9-2-27頁載述：「有關基隆河降雨重心機率分析，根據78年『基隆河員山子分洪規劃研究報告』中，統計民國49年至76年間基隆河流域暴雨情形，其降雨中心發生在下游陽明山區約占64%，發生在員山子上游火燒寮山區約占36%。由於統計時間不長，本計畫重行蒐集民國12年至87年間，其降雨中心發生在下游陽明山區約占44%，發生在員山子上游火燒寮山區約占56%。」可知民國12年至48年間，以及77年至87年間，基隆河降雨中心發生在上游火燒寮山區機率高於下游陽明山區；而民國49年至76年間，基隆河降雨中心發生在下游陽明山區機率高於上游火燒寮山區；基隆河降雨中心在民國12</w:t>
      </w:r>
      <w:r w:rsidRPr="009B32BF">
        <w:rPr>
          <w:rFonts w:hAnsi="標楷體" w:hint="eastAsia"/>
          <w:snapToGrid w:val="0"/>
          <w:kern w:val="0"/>
        </w:rPr>
        <w:lastRenderedPageBreak/>
        <w:t>年至48年間、民國49年至76年間、民國49年至76年間，並無明顯移動趨勢。</w:t>
      </w:r>
    </w:p>
    <w:p w:rsidR="00491FA8" w:rsidRPr="009B32BF" w:rsidRDefault="00491FA8" w:rsidP="00491FA8">
      <w:pPr>
        <w:pStyle w:val="4"/>
        <w:rPr>
          <w:snapToGrid w:val="0"/>
        </w:rPr>
      </w:pPr>
      <w:r w:rsidRPr="009B32BF">
        <w:rPr>
          <w:rFonts w:hint="eastAsia"/>
          <w:snapToGrid w:val="0"/>
        </w:rPr>
        <w:t>拆遷中山舊橋與圓山疏洪道工程效益比較：</w:t>
      </w:r>
    </w:p>
    <w:p w:rsidR="003F3071" w:rsidRPr="009B32BF" w:rsidRDefault="003F3071" w:rsidP="003F3071">
      <w:pPr>
        <w:pStyle w:val="5"/>
        <w:rPr>
          <w:snapToGrid w:val="0"/>
        </w:rPr>
      </w:pPr>
      <w:r w:rsidRPr="009B32BF">
        <w:rPr>
          <w:rFonts w:hint="eastAsia"/>
          <w:snapToGrid w:val="0"/>
        </w:rPr>
        <w:t>前經濟部水資源統一規劃委員會「基隆河中山橋改建水工模型試驗報告」</w:t>
      </w:r>
      <w:r w:rsidR="001B34D0" w:rsidRPr="009B32BF">
        <w:rPr>
          <w:rFonts w:hAnsi="標楷體" w:hint="eastAsia"/>
          <w:snapToGrid w:val="0"/>
        </w:rPr>
        <w:t>（</w:t>
      </w:r>
      <w:r w:rsidR="001B34D0" w:rsidRPr="009B32BF">
        <w:rPr>
          <w:rFonts w:hint="eastAsia"/>
          <w:snapToGrid w:val="0"/>
        </w:rPr>
        <w:t>79年6月</w:t>
      </w:r>
      <w:r w:rsidR="001B34D0" w:rsidRPr="009B32BF">
        <w:rPr>
          <w:rFonts w:hAnsi="標楷體" w:hint="eastAsia"/>
          <w:snapToGrid w:val="0"/>
        </w:rPr>
        <w:t>）</w:t>
      </w:r>
      <w:r w:rsidRPr="009B32BF">
        <w:rPr>
          <w:rFonts w:hint="eastAsia"/>
          <w:snapToGrid w:val="0"/>
        </w:rPr>
        <w:t>規劃</w:t>
      </w:r>
      <w:r w:rsidR="008D7C56" w:rsidRPr="009B32BF">
        <w:rPr>
          <w:rFonts w:hint="eastAsia"/>
          <w:snapToGrid w:val="0"/>
        </w:rPr>
        <w:t>於</w:t>
      </w:r>
      <w:r w:rsidRPr="009B32BF">
        <w:rPr>
          <w:rFonts w:hint="eastAsia"/>
          <w:snapToGrid w:val="0"/>
        </w:rPr>
        <w:t>基隆河第17大斷面處至第16大斷面間，闢建一35公尺寬之</w:t>
      </w:r>
      <w:r w:rsidR="008D7C56" w:rsidRPr="009B32BF">
        <w:rPr>
          <w:rFonts w:hint="eastAsia"/>
          <w:snapToGrid w:val="0"/>
        </w:rPr>
        <w:t>圓山疏洪道</w:t>
      </w:r>
      <w:r w:rsidRPr="009B32BF">
        <w:rPr>
          <w:rFonts w:hint="eastAsia"/>
          <w:snapToGrid w:val="0"/>
        </w:rPr>
        <w:t>(如圖2)，</w:t>
      </w:r>
      <w:r w:rsidR="008D7C56" w:rsidRPr="009B32BF">
        <w:rPr>
          <w:rFonts w:hint="eastAsia"/>
          <w:snapToGrid w:val="0"/>
        </w:rPr>
        <w:t>並</w:t>
      </w:r>
      <w:r w:rsidRPr="009B32BF">
        <w:rPr>
          <w:rFonts w:hint="eastAsia"/>
          <w:snapToGrid w:val="0"/>
        </w:rPr>
        <w:t>以現況未開闢洩洪道做為水理比較基準，探討其試驗成效</w:t>
      </w:r>
      <w:r w:rsidR="00582011" w:rsidRPr="009B32BF">
        <w:rPr>
          <w:rFonts w:hint="eastAsia"/>
          <w:snapToGrid w:val="0"/>
        </w:rPr>
        <w:t>。試驗結果，當中山橋改建為單跨橋時，配合闢建圓山疏洪道，則中山橋處水位可降低0.57m，而上游大直橋可降低0.67m</w:t>
      </w:r>
      <w:r w:rsidR="008D7C56" w:rsidRPr="009B32BF">
        <w:rPr>
          <w:rFonts w:hAnsi="標楷體" w:hint="eastAsia"/>
          <w:snapToGrid w:val="0"/>
        </w:rPr>
        <w:t>（</w:t>
      </w:r>
      <w:r w:rsidR="00925469" w:rsidRPr="009B32BF">
        <w:rPr>
          <w:rFonts w:hAnsi="標楷體" w:hint="eastAsia"/>
          <w:snapToGrid w:val="0"/>
        </w:rPr>
        <w:t>詳</w:t>
      </w:r>
      <w:r w:rsidR="00582011" w:rsidRPr="009B32BF">
        <w:rPr>
          <w:rFonts w:hAnsi="標楷體" w:hint="eastAsia"/>
          <w:snapToGrid w:val="0"/>
        </w:rPr>
        <w:t>如</w:t>
      </w:r>
      <w:r w:rsidR="008D7C56" w:rsidRPr="009B32BF">
        <w:rPr>
          <w:rFonts w:hAnsi="標楷體" w:hint="eastAsia"/>
          <w:snapToGrid w:val="0"/>
        </w:rPr>
        <w:t>表4）</w:t>
      </w:r>
      <w:r w:rsidR="008D7C56" w:rsidRPr="009B32BF">
        <w:rPr>
          <w:rFonts w:hint="eastAsia"/>
          <w:snapToGrid w:val="0"/>
        </w:rPr>
        <w:t>。</w:t>
      </w:r>
    </w:p>
    <w:p w:rsidR="008D7C56" w:rsidRPr="009B32BF" w:rsidRDefault="008D7C56" w:rsidP="008E69EC">
      <w:pPr>
        <w:pStyle w:val="5"/>
        <w:numPr>
          <w:ilvl w:val="0"/>
          <w:numId w:val="0"/>
        </w:numPr>
        <w:adjustRightInd w:val="0"/>
        <w:snapToGrid w:val="0"/>
        <w:ind w:leftChars="500" w:left="1701"/>
        <w:rPr>
          <w:snapToGrid w:val="0"/>
        </w:rPr>
      </w:pPr>
      <w:r w:rsidRPr="009B32BF">
        <w:rPr>
          <w:rFonts w:ascii="Times New Roman" w:hAnsi="Times New Roman"/>
          <w:bCs w:val="0"/>
          <w:noProof/>
          <w:kern w:val="2"/>
          <w:szCs w:val="20"/>
        </w:rPr>
        <w:drawing>
          <wp:inline distT="0" distB="0" distL="0" distR="0" wp14:anchorId="7E0D8C65" wp14:editId="68D007A8">
            <wp:extent cx="4327510" cy="3024000"/>
            <wp:effectExtent l="0" t="0" r="0" b="5080"/>
            <wp:docPr id="10" name="圖片 10" descr="1563934410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56393441007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27510" cy="3024000"/>
                    </a:xfrm>
                    <a:prstGeom prst="rect">
                      <a:avLst/>
                    </a:prstGeom>
                    <a:noFill/>
                    <a:ln>
                      <a:noFill/>
                    </a:ln>
                  </pic:spPr>
                </pic:pic>
              </a:graphicData>
            </a:graphic>
          </wp:inline>
        </w:drawing>
      </w:r>
    </w:p>
    <w:p w:rsidR="008D7C56" w:rsidRPr="009B32BF" w:rsidRDefault="008D7C56" w:rsidP="008D7C56">
      <w:pPr>
        <w:pStyle w:val="5"/>
        <w:numPr>
          <w:ilvl w:val="0"/>
          <w:numId w:val="0"/>
        </w:numPr>
        <w:ind w:left="2041"/>
        <w:rPr>
          <w:snapToGrid w:val="0"/>
        </w:rPr>
      </w:pPr>
      <w:r w:rsidRPr="009B32BF">
        <w:rPr>
          <w:rFonts w:hint="eastAsia"/>
          <w:snapToGrid w:val="0"/>
        </w:rPr>
        <w:t>圖2 79年圓山疏洪道水工試驗構想位置示意圖</w:t>
      </w:r>
    </w:p>
    <w:p w:rsidR="008D7C56" w:rsidRPr="009B32BF" w:rsidRDefault="008D7C56" w:rsidP="00B60D85">
      <w:pPr>
        <w:pStyle w:val="5"/>
        <w:numPr>
          <w:ilvl w:val="0"/>
          <w:numId w:val="0"/>
        </w:numPr>
        <w:spacing w:beforeLines="25" w:before="114"/>
        <w:ind w:left="2042" w:hanging="851"/>
        <w:jc w:val="center"/>
        <w:rPr>
          <w:rFonts w:hAnsi="標楷體"/>
          <w:snapToGrid w:val="0"/>
        </w:rPr>
      </w:pPr>
      <w:r w:rsidRPr="009B32BF">
        <w:rPr>
          <w:rFonts w:hint="eastAsia"/>
          <w:snapToGrid w:val="0"/>
        </w:rPr>
        <w:t>表4 圓山疏洪道實驗結果</w:t>
      </w:r>
    </w:p>
    <w:tbl>
      <w:tblPr>
        <w:tblStyle w:val="af6"/>
        <w:tblW w:w="0" w:type="auto"/>
        <w:tblInd w:w="2041" w:type="dxa"/>
        <w:tblLook w:val="04A0" w:firstRow="1" w:lastRow="0" w:firstColumn="1" w:lastColumn="0" w:noHBand="0" w:noVBand="1"/>
      </w:tblPr>
      <w:tblGrid>
        <w:gridCol w:w="1328"/>
        <w:gridCol w:w="1422"/>
        <w:gridCol w:w="1423"/>
        <w:gridCol w:w="1423"/>
        <w:gridCol w:w="1423"/>
      </w:tblGrid>
      <w:tr w:rsidR="009B32BF" w:rsidRPr="009B32BF" w:rsidTr="008C1D2B">
        <w:tc>
          <w:tcPr>
            <w:tcW w:w="1328" w:type="dxa"/>
            <w:vMerge w:val="restart"/>
          </w:tcPr>
          <w:p w:rsidR="008C1D2B" w:rsidRPr="009B32BF" w:rsidRDefault="008C1D2B" w:rsidP="008D7C56">
            <w:pPr>
              <w:pStyle w:val="5"/>
              <w:numPr>
                <w:ilvl w:val="0"/>
                <w:numId w:val="0"/>
              </w:numPr>
              <w:rPr>
                <w:snapToGrid w:val="0"/>
                <w:sz w:val="26"/>
                <w:szCs w:val="26"/>
              </w:rPr>
            </w:pPr>
          </w:p>
        </w:tc>
        <w:tc>
          <w:tcPr>
            <w:tcW w:w="2845" w:type="dxa"/>
            <w:gridSpan w:val="2"/>
            <w:vAlign w:val="center"/>
          </w:tcPr>
          <w:p w:rsidR="008C1D2B" w:rsidRPr="009B32BF" w:rsidRDefault="008C1D2B" w:rsidP="008C1D2B">
            <w:pPr>
              <w:pStyle w:val="5"/>
              <w:numPr>
                <w:ilvl w:val="0"/>
                <w:numId w:val="0"/>
              </w:numPr>
              <w:jc w:val="center"/>
              <w:rPr>
                <w:snapToGrid w:val="0"/>
                <w:sz w:val="26"/>
                <w:szCs w:val="26"/>
              </w:rPr>
            </w:pPr>
            <w:r w:rsidRPr="009B32BF">
              <w:rPr>
                <w:rFonts w:hint="eastAsia"/>
                <w:snapToGrid w:val="0"/>
                <w:sz w:val="26"/>
                <w:szCs w:val="26"/>
              </w:rPr>
              <w:t>中山橋維持現況</w:t>
            </w:r>
          </w:p>
        </w:tc>
        <w:tc>
          <w:tcPr>
            <w:tcW w:w="2846" w:type="dxa"/>
            <w:gridSpan w:val="2"/>
            <w:vAlign w:val="center"/>
          </w:tcPr>
          <w:p w:rsidR="008C1D2B" w:rsidRPr="009B32BF" w:rsidRDefault="008C1D2B" w:rsidP="008C1D2B">
            <w:pPr>
              <w:pStyle w:val="5"/>
              <w:numPr>
                <w:ilvl w:val="0"/>
                <w:numId w:val="0"/>
              </w:numPr>
              <w:jc w:val="center"/>
              <w:rPr>
                <w:snapToGrid w:val="0"/>
                <w:sz w:val="26"/>
                <w:szCs w:val="26"/>
              </w:rPr>
            </w:pPr>
            <w:r w:rsidRPr="009B32BF">
              <w:rPr>
                <w:rFonts w:hint="eastAsia"/>
                <w:snapToGrid w:val="0"/>
                <w:sz w:val="26"/>
                <w:szCs w:val="26"/>
              </w:rPr>
              <w:t>中山橋改建為單跨橋</w:t>
            </w:r>
          </w:p>
        </w:tc>
      </w:tr>
      <w:tr w:rsidR="009B32BF" w:rsidRPr="009B32BF" w:rsidTr="008C1D2B">
        <w:tc>
          <w:tcPr>
            <w:tcW w:w="1328" w:type="dxa"/>
            <w:vMerge/>
          </w:tcPr>
          <w:p w:rsidR="008C1D2B" w:rsidRPr="009B32BF" w:rsidRDefault="008C1D2B" w:rsidP="008D7C56">
            <w:pPr>
              <w:pStyle w:val="5"/>
              <w:numPr>
                <w:ilvl w:val="0"/>
                <w:numId w:val="0"/>
              </w:numPr>
              <w:rPr>
                <w:snapToGrid w:val="0"/>
                <w:sz w:val="26"/>
                <w:szCs w:val="26"/>
              </w:rPr>
            </w:pPr>
          </w:p>
        </w:tc>
        <w:tc>
          <w:tcPr>
            <w:tcW w:w="1422" w:type="dxa"/>
          </w:tcPr>
          <w:p w:rsidR="008C1D2B" w:rsidRPr="009B32BF" w:rsidRDefault="008C1D2B" w:rsidP="008D7C56">
            <w:pPr>
              <w:pStyle w:val="5"/>
              <w:numPr>
                <w:ilvl w:val="0"/>
                <w:numId w:val="0"/>
              </w:numPr>
              <w:rPr>
                <w:snapToGrid w:val="0"/>
                <w:spacing w:val="-10"/>
                <w:kern w:val="0"/>
                <w:sz w:val="26"/>
                <w:szCs w:val="26"/>
              </w:rPr>
            </w:pPr>
            <w:r w:rsidRPr="009B32BF">
              <w:rPr>
                <w:rFonts w:hint="eastAsia"/>
                <w:snapToGrid w:val="0"/>
                <w:spacing w:val="-10"/>
                <w:kern w:val="0"/>
                <w:sz w:val="26"/>
                <w:szCs w:val="26"/>
              </w:rPr>
              <w:t>大直橋處水位下降量</w:t>
            </w:r>
          </w:p>
        </w:tc>
        <w:tc>
          <w:tcPr>
            <w:tcW w:w="1423" w:type="dxa"/>
          </w:tcPr>
          <w:p w:rsidR="008C1D2B" w:rsidRPr="009B32BF" w:rsidRDefault="008C1D2B" w:rsidP="008D7C56">
            <w:pPr>
              <w:pStyle w:val="5"/>
              <w:numPr>
                <w:ilvl w:val="0"/>
                <w:numId w:val="0"/>
              </w:numPr>
              <w:rPr>
                <w:snapToGrid w:val="0"/>
                <w:spacing w:val="-10"/>
                <w:kern w:val="0"/>
                <w:sz w:val="26"/>
                <w:szCs w:val="26"/>
              </w:rPr>
            </w:pPr>
            <w:r w:rsidRPr="009B32BF">
              <w:rPr>
                <w:rFonts w:hint="eastAsia"/>
                <w:snapToGrid w:val="0"/>
                <w:spacing w:val="-10"/>
                <w:kern w:val="0"/>
                <w:sz w:val="26"/>
                <w:szCs w:val="26"/>
              </w:rPr>
              <w:t>中山橋處水位下降量</w:t>
            </w:r>
          </w:p>
        </w:tc>
        <w:tc>
          <w:tcPr>
            <w:tcW w:w="1423" w:type="dxa"/>
          </w:tcPr>
          <w:p w:rsidR="008C1D2B" w:rsidRPr="009B32BF" w:rsidRDefault="008C1D2B" w:rsidP="008D7C56">
            <w:pPr>
              <w:pStyle w:val="5"/>
              <w:numPr>
                <w:ilvl w:val="0"/>
                <w:numId w:val="0"/>
              </w:numPr>
              <w:rPr>
                <w:snapToGrid w:val="0"/>
                <w:spacing w:val="-10"/>
                <w:kern w:val="0"/>
                <w:sz w:val="26"/>
                <w:szCs w:val="26"/>
              </w:rPr>
            </w:pPr>
            <w:r w:rsidRPr="009B32BF">
              <w:rPr>
                <w:rFonts w:hint="eastAsia"/>
                <w:snapToGrid w:val="0"/>
                <w:spacing w:val="-10"/>
                <w:kern w:val="0"/>
                <w:sz w:val="26"/>
                <w:szCs w:val="26"/>
              </w:rPr>
              <w:t>大直橋處水位下降量</w:t>
            </w:r>
          </w:p>
        </w:tc>
        <w:tc>
          <w:tcPr>
            <w:tcW w:w="1423" w:type="dxa"/>
          </w:tcPr>
          <w:p w:rsidR="008C1D2B" w:rsidRPr="009B32BF" w:rsidRDefault="008C1D2B" w:rsidP="008D7C56">
            <w:pPr>
              <w:pStyle w:val="5"/>
              <w:numPr>
                <w:ilvl w:val="0"/>
                <w:numId w:val="0"/>
              </w:numPr>
              <w:rPr>
                <w:snapToGrid w:val="0"/>
                <w:spacing w:val="-10"/>
                <w:kern w:val="0"/>
                <w:sz w:val="26"/>
                <w:szCs w:val="26"/>
              </w:rPr>
            </w:pPr>
            <w:r w:rsidRPr="009B32BF">
              <w:rPr>
                <w:rFonts w:hint="eastAsia"/>
                <w:snapToGrid w:val="0"/>
                <w:spacing w:val="-10"/>
                <w:kern w:val="0"/>
                <w:sz w:val="26"/>
                <w:szCs w:val="26"/>
              </w:rPr>
              <w:t>中山橋處水位下降量</w:t>
            </w:r>
          </w:p>
        </w:tc>
      </w:tr>
      <w:tr w:rsidR="009B32BF" w:rsidRPr="009B32BF" w:rsidTr="008C1D2B">
        <w:tc>
          <w:tcPr>
            <w:tcW w:w="1328" w:type="dxa"/>
          </w:tcPr>
          <w:p w:rsidR="00582011" w:rsidRPr="009B32BF" w:rsidRDefault="00582011" w:rsidP="008D7C56">
            <w:pPr>
              <w:pStyle w:val="5"/>
              <w:numPr>
                <w:ilvl w:val="0"/>
                <w:numId w:val="0"/>
              </w:numPr>
              <w:rPr>
                <w:snapToGrid w:val="0"/>
                <w:sz w:val="26"/>
                <w:szCs w:val="26"/>
              </w:rPr>
            </w:pPr>
            <w:r w:rsidRPr="009B32BF">
              <w:rPr>
                <w:rFonts w:hint="eastAsia"/>
                <w:snapToGrid w:val="0"/>
                <w:sz w:val="26"/>
                <w:szCs w:val="26"/>
              </w:rPr>
              <w:t>開闢圓山疏洪道</w:t>
            </w:r>
          </w:p>
        </w:tc>
        <w:tc>
          <w:tcPr>
            <w:tcW w:w="1422" w:type="dxa"/>
            <w:vAlign w:val="center"/>
          </w:tcPr>
          <w:p w:rsidR="00582011" w:rsidRPr="009B32BF" w:rsidRDefault="00582011" w:rsidP="008C1D2B">
            <w:pPr>
              <w:pStyle w:val="5"/>
              <w:numPr>
                <w:ilvl w:val="0"/>
                <w:numId w:val="0"/>
              </w:numPr>
              <w:jc w:val="center"/>
              <w:rPr>
                <w:snapToGrid w:val="0"/>
                <w:sz w:val="26"/>
                <w:szCs w:val="26"/>
              </w:rPr>
            </w:pPr>
            <w:r w:rsidRPr="009B32BF">
              <w:rPr>
                <w:rFonts w:hint="eastAsia"/>
                <w:snapToGrid w:val="0"/>
                <w:sz w:val="26"/>
                <w:szCs w:val="26"/>
              </w:rPr>
              <w:t>0.59</w:t>
            </w:r>
            <w:r w:rsidR="008C1D2B" w:rsidRPr="009B32BF">
              <w:rPr>
                <w:rFonts w:hint="eastAsia"/>
                <w:snapToGrid w:val="0"/>
                <w:sz w:val="26"/>
                <w:szCs w:val="26"/>
              </w:rPr>
              <w:t>m</w:t>
            </w:r>
          </w:p>
        </w:tc>
        <w:tc>
          <w:tcPr>
            <w:tcW w:w="1423" w:type="dxa"/>
            <w:vAlign w:val="center"/>
          </w:tcPr>
          <w:p w:rsidR="00582011" w:rsidRPr="009B32BF" w:rsidRDefault="008C1D2B" w:rsidP="008C1D2B">
            <w:pPr>
              <w:pStyle w:val="5"/>
              <w:numPr>
                <w:ilvl w:val="0"/>
                <w:numId w:val="0"/>
              </w:numPr>
              <w:jc w:val="center"/>
              <w:rPr>
                <w:snapToGrid w:val="0"/>
                <w:sz w:val="26"/>
                <w:szCs w:val="26"/>
              </w:rPr>
            </w:pPr>
            <w:r w:rsidRPr="009B32BF">
              <w:rPr>
                <w:rFonts w:hint="eastAsia"/>
                <w:snapToGrid w:val="0"/>
                <w:sz w:val="26"/>
                <w:szCs w:val="26"/>
              </w:rPr>
              <w:t>0.39m</w:t>
            </w:r>
          </w:p>
        </w:tc>
        <w:tc>
          <w:tcPr>
            <w:tcW w:w="1423" w:type="dxa"/>
            <w:vAlign w:val="center"/>
          </w:tcPr>
          <w:p w:rsidR="00582011" w:rsidRPr="009B32BF" w:rsidRDefault="008C1D2B" w:rsidP="008C1D2B">
            <w:pPr>
              <w:pStyle w:val="5"/>
              <w:numPr>
                <w:ilvl w:val="0"/>
                <w:numId w:val="0"/>
              </w:numPr>
              <w:jc w:val="center"/>
              <w:rPr>
                <w:snapToGrid w:val="0"/>
                <w:sz w:val="26"/>
                <w:szCs w:val="26"/>
              </w:rPr>
            </w:pPr>
            <w:r w:rsidRPr="009B32BF">
              <w:rPr>
                <w:rFonts w:hint="eastAsia"/>
                <w:snapToGrid w:val="0"/>
                <w:sz w:val="26"/>
                <w:szCs w:val="26"/>
              </w:rPr>
              <w:t>0.67m</w:t>
            </w:r>
          </w:p>
        </w:tc>
        <w:tc>
          <w:tcPr>
            <w:tcW w:w="1423" w:type="dxa"/>
            <w:vAlign w:val="center"/>
          </w:tcPr>
          <w:p w:rsidR="00582011" w:rsidRPr="009B32BF" w:rsidRDefault="008C1D2B" w:rsidP="008C1D2B">
            <w:pPr>
              <w:pStyle w:val="5"/>
              <w:numPr>
                <w:ilvl w:val="0"/>
                <w:numId w:val="0"/>
              </w:numPr>
              <w:jc w:val="center"/>
              <w:rPr>
                <w:snapToGrid w:val="0"/>
                <w:sz w:val="26"/>
                <w:szCs w:val="26"/>
              </w:rPr>
            </w:pPr>
            <w:r w:rsidRPr="009B32BF">
              <w:rPr>
                <w:rFonts w:hint="eastAsia"/>
                <w:snapToGrid w:val="0"/>
                <w:sz w:val="26"/>
                <w:szCs w:val="26"/>
              </w:rPr>
              <w:t>0.57m</w:t>
            </w:r>
          </w:p>
        </w:tc>
      </w:tr>
      <w:tr w:rsidR="009B32BF" w:rsidRPr="009B32BF" w:rsidTr="008C1D2B">
        <w:tc>
          <w:tcPr>
            <w:tcW w:w="1328" w:type="dxa"/>
          </w:tcPr>
          <w:p w:rsidR="00582011" w:rsidRPr="009B32BF" w:rsidRDefault="00582011" w:rsidP="008D7C56">
            <w:pPr>
              <w:pStyle w:val="5"/>
              <w:numPr>
                <w:ilvl w:val="0"/>
                <w:numId w:val="0"/>
              </w:numPr>
              <w:rPr>
                <w:snapToGrid w:val="0"/>
                <w:sz w:val="26"/>
                <w:szCs w:val="26"/>
              </w:rPr>
            </w:pPr>
            <w:r w:rsidRPr="009B32BF">
              <w:rPr>
                <w:rFonts w:hint="eastAsia"/>
                <w:snapToGrid w:val="0"/>
                <w:sz w:val="26"/>
                <w:szCs w:val="26"/>
              </w:rPr>
              <w:t>不開闢圓山疏洪道</w:t>
            </w:r>
          </w:p>
        </w:tc>
        <w:tc>
          <w:tcPr>
            <w:tcW w:w="1422" w:type="dxa"/>
            <w:vAlign w:val="center"/>
          </w:tcPr>
          <w:p w:rsidR="00582011" w:rsidRPr="009B32BF" w:rsidRDefault="00582011" w:rsidP="008C1D2B">
            <w:pPr>
              <w:pStyle w:val="5"/>
              <w:numPr>
                <w:ilvl w:val="0"/>
                <w:numId w:val="0"/>
              </w:numPr>
              <w:jc w:val="center"/>
              <w:rPr>
                <w:snapToGrid w:val="0"/>
                <w:sz w:val="26"/>
                <w:szCs w:val="26"/>
              </w:rPr>
            </w:pPr>
            <w:r w:rsidRPr="009B32BF">
              <w:rPr>
                <w:rFonts w:hint="eastAsia"/>
                <w:snapToGrid w:val="0"/>
                <w:sz w:val="26"/>
                <w:szCs w:val="26"/>
              </w:rPr>
              <w:t>-</w:t>
            </w:r>
          </w:p>
        </w:tc>
        <w:tc>
          <w:tcPr>
            <w:tcW w:w="1423" w:type="dxa"/>
            <w:vAlign w:val="center"/>
          </w:tcPr>
          <w:p w:rsidR="00582011" w:rsidRPr="009B32BF" w:rsidRDefault="008C1D2B" w:rsidP="008C1D2B">
            <w:pPr>
              <w:pStyle w:val="5"/>
              <w:numPr>
                <w:ilvl w:val="0"/>
                <w:numId w:val="0"/>
              </w:numPr>
              <w:jc w:val="center"/>
              <w:rPr>
                <w:snapToGrid w:val="0"/>
                <w:sz w:val="26"/>
                <w:szCs w:val="26"/>
              </w:rPr>
            </w:pPr>
            <w:r w:rsidRPr="009B32BF">
              <w:rPr>
                <w:rFonts w:hint="eastAsia"/>
                <w:snapToGrid w:val="0"/>
                <w:sz w:val="26"/>
                <w:szCs w:val="26"/>
              </w:rPr>
              <w:t>-</w:t>
            </w:r>
          </w:p>
        </w:tc>
        <w:tc>
          <w:tcPr>
            <w:tcW w:w="1423" w:type="dxa"/>
            <w:vAlign w:val="center"/>
          </w:tcPr>
          <w:p w:rsidR="00582011" w:rsidRPr="009B32BF" w:rsidRDefault="008C1D2B" w:rsidP="008C1D2B">
            <w:pPr>
              <w:pStyle w:val="5"/>
              <w:numPr>
                <w:ilvl w:val="0"/>
                <w:numId w:val="0"/>
              </w:numPr>
              <w:jc w:val="center"/>
              <w:rPr>
                <w:snapToGrid w:val="0"/>
                <w:sz w:val="26"/>
                <w:szCs w:val="26"/>
              </w:rPr>
            </w:pPr>
            <w:r w:rsidRPr="009B32BF">
              <w:rPr>
                <w:rFonts w:hint="eastAsia"/>
                <w:snapToGrid w:val="0"/>
                <w:sz w:val="26"/>
                <w:szCs w:val="26"/>
              </w:rPr>
              <w:t>0.38</w:t>
            </w:r>
            <w:r w:rsidR="00B60D85" w:rsidRPr="009B32BF">
              <w:rPr>
                <w:rFonts w:hint="eastAsia"/>
                <w:snapToGrid w:val="0"/>
                <w:sz w:val="26"/>
                <w:szCs w:val="26"/>
              </w:rPr>
              <w:t>m</w:t>
            </w:r>
          </w:p>
        </w:tc>
        <w:tc>
          <w:tcPr>
            <w:tcW w:w="1423" w:type="dxa"/>
            <w:vAlign w:val="center"/>
          </w:tcPr>
          <w:p w:rsidR="00582011" w:rsidRPr="009B32BF" w:rsidRDefault="008C1D2B" w:rsidP="008C1D2B">
            <w:pPr>
              <w:pStyle w:val="5"/>
              <w:numPr>
                <w:ilvl w:val="0"/>
                <w:numId w:val="0"/>
              </w:numPr>
              <w:jc w:val="center"/>
              <w:rPr>
                <w:snapToGrid w:val="0"/>
                <w:sz w:val="26"/>
                <w:szCs w:val="26"/>
              </w:rPr>
            </w:pPr>
            <w:r w:rsidRPr="009B32BF">
              <w:rPr>
                <w:rFonts w:hint="eastAsia"/>
                <w:snapToGrid w:val="0"/>
                <w:sz w:val="26"/>
                <w:szCs w:val="26"/>
              </w:rPr>
              <w:t>0.55</w:t>
            </w:r>
            <w:r w:rsidR="00B60D85" w:rsidRPr="009B32BF">
              <w:rPr>
                <w:rFonts w:hint="eastAsia"/>
                <w:snapToGrid w:val="0"/>
                <w:sz w:val="26"/>
                <w:szCs w:val="26"/>
              </w:rPr>
              <w:t>m</w:t>
            </w:r>
          </w:p>
        </w:tc>
      </w:tr>
    </w:tbl>
    <w:p w:rsidR="008D7C56" w:rsidRPr="009B32BF" w:rsidRDefault="008D7C56" w:rsidP="008C1D2B">
      <w:pPr>
        <w:pStyle w:val="5"/>
        <w:numPr>
          <w:ilvl w:val="0"/>
          <w:numId w:val="0"/>
        </w:numPr>
        <w:spacing w:afterLines="50" w:after="228"/>
        <w:ind w:left="2042" w:hanging="851"/>
        <w:rPr>
          <w:snapToGrid w:val="0"/>
          <w:spacing w:val="-10"/>
          <w:kern w:val="0"/>
          <w:sz w:val="24"/>
          <w:szCs w:val="24"/>
        </w:rPr>
      </w:pPr>
      <w:r w:rsidRPr="009B32BF">
        <w:rPr>
          <w:rFonts w:hint="eastAsia"/>
          <w:snapToGrid w:val="0"/>
          <w:spacing w:val="-10"/>
          <w:kern w:val="0"/>
          <w:sz w:val="24"/>
          <w:szCs w:val="24"/>
        </w:rPr>
        <w:t>資料來源：</w:t>
      </w:r>
      <w:r w:rsidR="008C1D2B" w:rsidRPr="009B32BF">
        <w:rPr>
          <w:rFonts w:hint="eastAsia"/>
          <w:snapToGrid w:val="0"/>
          <w:spacing w:val="-10"/>
          <w:kern w:val="0"/>
          <w:sz w:val="24"/>
          <w:szCs w:val="24"/>
        </w:rPr>
        <w:t>整理自</w:t>
      </w:r>
      <w:r w:rsidRPr="009B32BF">
        <w:rPr>
          <w:rFonts w:hint="eastAsia"/>
          <w:snapToGrid w:val="0"/>
          <w:spacing w:val="-10"/>
          <w:kern w:val="0"/>
          <w:sz w:val="24"/>
          <w:szCs w:val="24"/>
        </w:rPr>
        <w:t>「基隆河圓山瓶頸段之改善可行性方案研究規劃」報告p.2-9</w:t>
      </w:r>
    </w:p>
    <w:p w:rsidR="00925469" w:rsidRPr="009B32BF" w:rsidRDefault="00925469" w:rsidP="00925469">
      <w:pPr>
        <w:pStyle w:val="5"/>
        <w:numPr>
          <w:ilvl w:val="0"/>
          <w:numId w:val="0"/>
        </w:numPr>
        <w:ind w:left="2041"/>
        <w:rPr>
          <w:snapToGrid w:val="0"/>
          <w:spacing w:val="-10"/>
          <w:kern w:val="0"/>
          <w:sz w:val="24"/>
          <w:szCs w:val="24"/>
        </w:rPr>
      </w:pPr>
      <w:r w:rsidRPr="009B32BF">
        <w:rPr>
          <w:rFonts w:hint="eastAsia"/>
          <w:snapToGrid w:val="0"/>
        </w:rPr>
        <w:lastRenderedPageBreak/>
        <w:t>由表4可知，將中山橋維持現況不拆除而單獨施作圓山疏洪道，與不開闢圓山疏洪道而將中山橋改建為單跨橋作比較，前者大直橋處水位下降量0.59m，優於後者的0.38m；後者中山橋處水位下降量0.55m，優於前者的0.39m。</w:t>
      </w:r>
    </w:p>
    <w:p w:rsidR="008C1D2B" w:rsidRPr="009B32BF" w:rsidRDefault="001B34D0" w:rsidP="008C1D2B">
      <w:pPr>
        <w:pStyle w:val="5"/>
        <w:rPr>
          <w:snapToGrid w:val="0"/>
          <w:spacing w:val="-6"/>
          <w:kern w:val="0"/>
        </w:rPr>
      </w:pPr>
      <w:r w:rsidRPr="009B32BF">
        <w:rPr>
          <w:rFonts w:hint="eastAsia"/>
          <w:snapToGrid w:val="0"/>
        </w:rPr>
        <w:t>經濟部水利署水利規劃試驗所「基隆河圓山瓶頸段之改善可行性方案研究規劃」</w:t>
      </w:r>
      <w:r w:rsidRPr="009B32BF">
        <w:rPr>
          <w:rFonts w:hAnsi="標楷體" w:hint="eastAsia"/>
          <w:snapToGrid w:val="0"/>
        </w:rPr>
        <w:t>（</w:t>
      </w:r>
      <w:r w:rsidRPr="009B32BF">
        <w:rPr>
          <w:rFonts w:hint="eastAsia"/>
          <w:snapToGrid w:val="0"/>
        </w:rPr>
        <w:t>92年6月</w:t>
      </w:r>
      <w:r w:rsidRPr="009B32BF">
        <w:rPr>
          <w:rFonts w:hAnsi="標楷體" w:hint="eastAsia"/>
          <w:snapToGrid w:val="0"/>
        </w:rPr>
        <w:t>）載述：「</w:t>
      </w:r>
      <w:r w:rsidRPr="009B32BF">
        <w:rPr>
          <w:rFonts w:hint="eastAsia"/>
          <w:snapToGrid w:val="0"/>
        </w:rPr>
        <w:t>經水工試驗結果，中山橋拆除僅約能降低圓山瓶頸段水位壅高之1/3，為降低基隆河圓山瓶頸段</w:t>
      </w:r>
      <w:r w:rsidRPr="009B32BF">
        <w:rPr>
          <w:rFonts w:hint="eastAsia"/>
          <w:snapToGrid w:val="0"/>
          <w:spacing w:val="-6"/>
          <w:kern w:val="0"/>
        </w:rPr>
        <w:t>洪災之風險，本研究探討從中山橋附近研擬開闢疏洪道，並配合拓寬河道、修整河道地形、減少河道內高灘地及阻礙物等措施，尋求最佳可行之方案，以增加防洪工作之成效。</w:t>
      </w:r>
      <w:r w:rsidRPr="009B32BF">
        <w:rPr>
          <w:rFonts w:hAnsi="標楷體" w:hint="eastAsia"/>
          <w:snapToGrid w:val="0"/>
          <w:spacing w:val="-6"/>
          <w:kern w:val="0"/>
        </w:rPr>
        <w:t>」該研究考量先前（79年6月至85年2月）採用明挖覆蓋工法規劃圓山疏洪道，由圓山隧道下方通過，必須拆除圓山車行隧道、圓山飯店匝道、圓山飯店牌坊、北安公園部分用地，同時必須考慮半半施工，對於交通之影響相當大，</w:t>
      </w:r>
      <w:r w:rsidR="00D44288">
        <w:rPr>
          <w:rFonts w:hAnsi="標楷體" w:hint="eastAsia"/>
          <w:snapToGrid w:val="0"/>
          <w:spacing w:val="-6"/>
          <w:kern w:val="0"/>
        </w:rPr>
        <w:t>雖直接成本較低，但造成之社會間接成本則甚難估計。該研究改採疏洪隧</w:t>
      </w:r>
      <w:r w:rsidRPr="009B32BF">
        <w:rPr>
          <w:rFonts w:hAnsi="標楷體" w:hint="eastAsia"/>
          <w:snapToGrid w:val="0"/>
          <w:spacing w:val="-6"/>
          <w:kern w:val="0"/>
        </w:rPr>
        <w:t>道設計，隧道長度約320M，隧道縱坡度S=0.001，疏洪隧道上游底部高程訂在EL-5.8M，下游底部高程為EL -6.12M，共3組隧道，每個隧道高約9.0</w:t>
      </w:r>
      <w:r w:rsidR="00D31441" w:rsidRPr="009B32BF">
        <w:rPr>
          <w:rFonts w:hAnsi="標楷體" w:hint="eastAsia"/>
          <w:snapToGrid w:val="0"/>
          <w:spacing w:val="-6"/>
          <w:kern w:val="0"/>
        </w:rPr>
        <w:t>M</w:t>
      </w:r>
      <w:r w:rsidRPr="009B32BF">
        <w:rPr>
          <w:rFonts w:hAnsi="標楷體" w:hint="eastAsia"/>
          <w:snapToGrid w:val="0"/>
          <w:spacing w:val="-6"/>
          <w:kern w:val="0"/>
        </w:rPr>
        <w:t>，寬約11.5</w:t>
      </w:r>
      <w:r w:rsidR="00D31441" w:rsidRPr="009B32BF">
        <w:rPr>
          <w:rFonts w:hAnsi="標楷體" w:hint="eastAsia"/>
          <w:snapToGrid w:val="0"/>
          <w:spacing w:val="-6"/>
          <w:kern w:val="0"/>
        </w:rPr>
        <w:t>M</w:t>
      </w:r>
      <w:r w:rsidRPr="009B32BF">
        <w:rPr>
          <w:rFonts w:hAnsi="標楷體" w:hint="eastAsia"/>
          <w:snapToGrid w:val="0"/>
          <w:spacing w:val="-6"/>
          <w:kern w:val="0"/>
        </w:rPr>
        <w:t>，以壓力流設計，考量工程預備金及管理費，</w:t>
      </w:r>
      <w:r w:rsidRPr="009B32BF">
        <w:rPr>
          <w:rFonts w:hAnsi="標楷體" w:hint="eastAsia"/>
          <w:b/>
          <w:snapToGrid w:val="0"/>
          <w:spacing w:val="-6"/>
          <w:kern w:val="0"/>
        </w:rPr>
        <w:t>概估工程費總計約25 億元，工期約需4 年。</w:t>
      </w:r>
    </w:p>
    <w:p w:rsidR="00491FA8" w:rsidRPr="009B32BF" w:rsidRDefault="00491FA8" w:rsidP="001B34D0">
      <w:pPr>
        <w:pStyle w:val="5"/>
        <w:rPr>
          <w:snapToGrid w:val="0"/>
        </w:rPr>
      </w:pPr>
      <w:r w:rsidRPr="009B32BF">
        <w:rPr>
          <w:rFonts w:hint="eastAsia"/>
          <w:snapToGrid w:val="0"/>
        </w:rPr>
        <w:t>綜上</w:t>
      </w:r>
      <w:r w:rsidR="000E7FAA" w:rsidRPr="009B32BF">
        <w:rPr>
          <w:rFonts w:hint="eastAsia"/>
          <w:snapToGrid w:val="0"/>
        </w:rPr>
        <w:t>可知</w:t>
      </w:r>
      <w:r w:rsidRPr="009B32BF">
        <w:rPr>
          <w:rFonts w:hint="eastAsia"/>
          <w:snapToGrid w:val="0"/>
        </w:rPr>
        <w:t>，</w:t>
      </w:r>
      <w:r w:rsidR="00E15F0D" w:rsidRPr="009B32BF">
        <w:rPr>
          <w:rFonts w:hint="eastAsia"/>
          <w:snapToGrid w:val="0"/>
        </w:rPr>
        <w:t>單獨實施</w:t>
      </w:r>
      <w:r w:rsidRPr="009B32BF">
        <w:rPr>
          <w:rFonts w:hint="eastAsia"/>
          <w:snapToGrid w:val="0"/>
        </w:rPr>
        <w:t>員山子分洪工程計畫無法達成基隆河治理計畫所訂200年頻率洪水之整體治理目標，</w:t>
      </w:r>
      <w:r w:rsidR="00E15F0D" w:rsidRPr="009B32BF">
        <w:rPr>
          <w:rFonts w:hint="eastAsia"/>
          <w:snapToGrid w:val="0"/>
        </w:rPr>
        <w:t>尚</w:t>
      </w:r>
      <w:r w:rsidRPr="009B32BF">
        <w:rPr>
          <w:rFonts w:hint="eastAsia"/>
          <w:snapToGrid w:val="0"/>
        </w:rPr>
        <w:t>需</w:t>
      </w:r>
      <w:r w:rsidR="00E15F0D" w:rsidRPr="009B32BF">
        <w:rPr>
          <w:rFonts w:hint="eastAsia"/>
          <w:snapToGrid w:val="0"/>
        </w:rPr>
        <w:t>解決基隆河圓山瓶頸段問題，方能有效降低洪災風險，克竟全功。是以前經建會於</w:t>
      </w:r>
      <w:r w:rsidR="002C70D8" w:rsidRPr="009B32BF">
        <w:rPr>
          <w:rFonts w:hint="eastAsia"/>
          <w:snapToGrid w:val="0"/>
        </w:rPr>
        <w:t>行政院</w:t>
      </w:r>
      <w:r w:rsidR="00E15F0D" w:rsidRPr="009B32BF">
        <w:rPr>
          <w:rFonts w:hint="eastAsia"/>
          <w:snapToGrid w:val="0"/>
        </w:rPr>
        <w:t>核定基隆河整體治理計畫前</w:t>
      </w:r>
      <w:r w:rsidR="00E15F0D" w:rsidRPr="009B32BF">
        <w:rPr>
          <w:rFonts w:hAnsi="標楷體" w:hint="eastAsia"/>
          <w:snapToGrid w:val="0"/>
        </w:rPr>
        <w:t>（</w:t>
      </w:r>
      <w:r w:rsidR="00E15F0D" w:rsidRPr="009B32BF">
        <w:rPr>
          <w:rFonts w:hint="eastAsia"/>
          <w:snapToGrid w:val="0"/>
        </w:rPr>
        <w:t>90年4月10日</w:t>
      </w:r>
      <w:r w:rsidR="00E15F0D" w:rsidRPr="009B32BF">
        <w:rPr>
          <w:rFonts w:hAnsi="標楷體" w:hint="eastAsia"/>
          <w:snapToGrid w:val="0"/>
        </w:rPr>
        <w:t>）</w:t>
      </w:r>
      <w:r w:rsidR="00E15F0D" w:rsidRPr="009B32BF">
        <w:rPr>
          <w:rFonts w:hint="eastAsia"/>
          <w:snapToGrid w:val="0"/>
        </w:rPr>
        <w:t>，仍</w:t>
      </w:r>
      <w:r w:rsidRPr="009B32BF">
        <w:rPr>
          <w:rFonts w:hint="eastAsia"/>
          <w:snapToGrid w:val="0"/>
        </w:rPr>
        <w:t>請經濟部縮短研擬圓山疏洪道計畫之實施期</w:t>
      </w:r>
      <w:r w:rsidRPr="009B32BF">
        <w:rPr>
          <w:rFonts w:hint="eastAsia"/>
          <w:snapToGrid w:val="0"/>
        </w:rPr>
        <w:lastRenderedPageBreak/>
        <w:t>程，期能再提高「基隆河整體治理計畫」的防洪效果</w:t>
      </w:r>
      <w:r w:rsidR="008F0C37" w:rsidRPr="009B32BF">
        <w:rPr>
          <w:rFonts w:hint="eastAsia"/>
          <w:snapToGrid w:val="0"/>
        </w:rPr>
        <w:t>，惟</w:t>
      </w:r>
      <w:r w:rsidR="00E15F0D" w:rsidRPr="009B32BF">
        <w:rPr>
          <w:rFonts w:hint="eastAsia"/>
          <w:snapToGrid w:val="0"/>
        </w:rPr>
        <w:t>臺北市政府卻不待經濟部規劃成果定案，</w:t>
      </w:r>
      <w:r w:rsidR="003F3071" w:rsidRPr="009B32BF">
        <w:rPr>
          <w:rFonts w:hint="eastAsia"/>
          <w:snapToGrid w:val="0"/>
        </w:rPr>
        <w:t>於91年1月31日</w:t>
      </w:r>
      <w:r w:rsidR="00E15F0D" w:rsidRPr="009B32BF">
        <w:rPr>
          <w:rFonts w:hint="eastAsia"/>
          <w:snapToGrid w:val="0"/>
        </w:rPr>
        <w:t>自行宣布拆遷中山橋</w:t>
      </w:r>
      <w:r w:rsidRPr="009B32BF">
        <w:rPr>
          <w:rFonts w:hint="eastAsia"/>
          <w:snapToGrid w:val="0"/>
        </w:rPr>
        <w:t>。</w:t>
      </w:r>
    </w:p>
    <w:p w:rsidR="001B34D0" w:rsidRPr="009B32BF" w:rsidRDefault="008E69EC" w:rsidP="001B34D0">
      <w:pPr>
        <w:pStyle w:val="4"/>
        <w:rPr>
          <w:snapToGrid w:val="0"/>
        </w:rPr>
      </w:pPr>
      <w:r w:rsidRPr="009B32BF">
        <w:rPr>
          <w:rFonts w:hint="eastAsia"/>
          <w:snapToGrid w:val="0"/>
        </w:rPr>
        <w:t>員山子分洪</w:t>
      </w:r>
      <w:r w:rsidRPr="009B32BF">
        <w:rPr>
          <w:rFonts w:hAnsi="標楷體" w:hint="eastAsia"/>
          <w:snapToGrid w:val="0"/>
        </w:rPr>
        <w:t>、</w:t>
      </w:r>
      <w:r w:rsidRPr="009B32BF">
        <w:rPr>
          <w:rFonts w:hint="eastAsia"/>
          <w:snapToGrid w:val="0"/>
        </w:rPr>
        <w:t>圓山疏洪道及拆遷中山橋之工程成本與</w:t>
      </w:r>
      <w:r w:rsidR="00541D84" w:rsidRPr="009B32BF">
        <w:rPr>
          <w:rFonts w:hint="eastAsia"/>
          <w:snapToGrid w:val="0"/>
        </w:rPr>
        <w:t>文化</w:t>
      </w:r>
      <w:r w:rsidRPr="009B32BF">
        <w:rPr>
          <w:rFonts w:hint="eastAsia"/>
          <w:snapToGrid w:val="0"/>
        </w:rPr>
        <w:t>資產價值</w:t>
      </w:r>
      <w:r w:rsidR="005E5661" w:rsidRPr="009B32BF">
        <w:rPr>
          <w:rStyle w:val="afc"/>
          <w:snapToGrid w:val="0"/>
        </w:rPr>
        <w:footnoteReference w:id="49"/>
      </w:r>
      <w:r w:rsidRPr="009B32BF">
        <w:rPr>
          <w:rFonts w:hint="eastAsia"/>
          <w:snapToGrid w:val="0"/>
        </w:rPr>
        <w:t>比較</w:t>
      </w:r>
    </w:p>
    <w:p w:rsidR="008E69EC" w:rsidRPr="009B32BF" w:rsidRDefault="008E69EC" w:rsidP="009900A7">
      <w:pPr>
        <w:pStyle w:val="5"/>
        <w:rPr>
          <w:snapToGrid w:val="0"/>
        </w:rPr>
      </w:pPr>
      <w:r w:rsidRPr="009B32BF">
        <w:rPr>
          <w:rFonts w:hint="eastAsia"/>
          <w:snapToGrid w:val="0"/>
        </w:rPr>
        <w:t>員山子分洪工程成本</w:t>
      </w:r>
    </w:p>
    <w:p w:rsidR="008E69EC" w:rsidRPr="009B32BF" w:rsidRDefault="00D31753" w:rsidP="008E69EC">
      <w:pPr>
        <w:pStyle w:val="5"/>
        <w:numPr>
          <w:ilvl w:val="0"/>
          <w:numId w:val="0"/>
        </w:numPr>
        <w:ind w:left="2041"/>
        <w:rPr>
          <w:rFonts w:hAnsi="標楷體"/>
        </w:rPr>
      </w:pPr>
      <w:r w:rsidRPr="009B32BF">
        <w:rPr>
          <w:rFonts w:hint="eastAsia"/>
        </w:rPr>
        <w:t xml:space="preserve">    「員山子分洪工程」</w:t>
      </w:r>
      <w:r w:rsidR="00064CCE" w:rsidRPr="009B32BF">
        <w:rPr>
          <w:rFonts w:hAnsi="標楷體" w:hint="eastAsia"/>
        </w:rPr>
        <w:t>91年6月開工，全部工程於94年7月竣工。</w:t>
      </w:r>
      <w:r w:rsidRPr="009B32BF">
        <w:rPr>
          <w:rFonts w:hint="eastAsia"/>
        </w:rPr>
        <w:t>計畫內容主要為開鑿內徑</w:t>
      </w:r>
      <w:r w:rsidRPr="009B32BF">
        <w:t>12</w:t>
      </w:r>
      <w:r w:rsidRPr="009B32BF">
        <w:rPr>
          <w:rFonts w:hint="eastAsia"/>
        </w:rPr>
        <w:t>公尺進水口，引水隧道長度</w:t>
      </w:r>
      <w:r w:rsidRPr="009B32BF">
        <w:t>2,483.5</w:t>
      </w:r>
      <w:r w:rsidRPr="009B32BF">
        <w:rPr>
          <w:rFonts w:hint="eastAsia"/>
        </w:rPr>
        <w:t>公尺，及出水口放流設施；設計目標為使基隆河自侯硐介壽橋以下河段可達</w:t>
      </w:r>
      <w:r w:rsidRPr="009B32BF">
        <w:t>200</w:t>
      </w:r>
      <w:r w:rsidRPr="009B32BF">
        <w:rPr>
          <w:rFonts w:hint="eastAsia"/>
        </w:rPr>
        <w:t>年重現期距（Q</w:t>
      </w:r>
      <w:r w:rsidRPr="009B32BF">
        <w:rPr>
          <w:rFonts w:hint="eastAsia"/>
          <w:vertAlign w:val="subscript"/>
        </w:rPr>
        <w:t>200</w:t>
      </w:r>
      <w:r w:rsidRPr="009B32BF">
        <w:rPr>
          <w:rFonts w:hint="eastAsia"/>
        </w:rPr>
        <w:t>）之防洪保護標準，即基隆河Q</w:t>
      </w:r>
      <w:r w:rsidRPr="009B32BF">
        <w:rPr>
          <w:rFonts w:hint="eastAsia"/>
          <w:vertAlign w:val="subscript"/>
        </w:rPr>
        <w:t>200</w:t>
      </w:r>
      <w:r w:rsidRPr="009B32BF">
        <w:rPr>
          <w:rFonts w:hint="eastAsia"/>
        </w:rPr>
        <w:t>=1,620</w:t>
      </w:r>
      <w:r w:rsidRPr="009B32BF">
        <w:rPr>
          <w:rFonts w:hint="eastAsia"/>
          <w:b/>
        </w:rPr>
        <w:t>cms</w:t>
      </w:r>
      <w:r w:rsidRPr="009B32BF">
        <w:rPr>
          <w:rFonts w:hint="eastAsia"/>
        </w:rPr>
        <w:t>，河道洪水量310cms、隧道</w:t>
      </w:r>
      <w:r w:rsidRPr="009B32BF">
        <w:rPr>
          <w:rFonts w:hint="eastAsia"/>
          <w:b/>
        </w:rPr>
        <w:t>分洪量1,310cms</w:t>
      </w:r>
      <w:r w:rsidR="00064CCE" w:rsidRPr="009B32BF">
        <w:rPr>
          <w:rFonts w:hint="eastAsia"/>
        </w:rPr>
        <w:t>，</w:t>
      </w:r>
      <w:r w:rsidRPr="009B32BF">
        <w:rPr>
          <w:rFonts w:hint="eastAsia"/>
        </w:rPr>
        <w:t>計畫經費僅63億元，遠低於</w:t>
      </w:r>
      <w:r w:rsidR="00D31441" w:rsidRPr="009B32BF">
        <w:rPr>
          <w:rFonts w:hint="eastAsia"/>
        </w:rPr>
        <w:t>基隆河整體治理計畫規劃總報告</w:t>
      </w:r>
      <w:r w:rsidR="008E69EC" w:rsidRPr="009B32BF">
        <w:rPr>
          <w:rFonts w:hint="eastAsia"/>
        </w:rPr>
        <w:t>(草案)</w:t>
      </w:r>
      <w:r w:rsidR="00D31441" w:rsidRPr="009B32BF">
        <w:rPr>
          <w:rFonts w:hint="eastAsia"/>
        </w:rPr>
        <w:t>初步規劃經費1,050億元，</w:t>
      </w:r>
      <w:r w:rsidRPr="009B32BF">
        <w:rPr>
          <w:rFonts w:hint="eastAsia"/>
        </w:rPr>
        <w:t>是以</w:t>
      </w:r>
      <w:r w:rsidR="00D31441" w:rsidRPr="009B32BF">
        <w:rPr>
          <w:rFonts w:hint="eastAsia"/>
        </w:rPr>
        <w:t>該報</w:t>
      </w:r>
      <w:r w:rsidR="008E69EC" w:rsidRPr="009B32BF">
        <w:rPr>
          <w:rFonts w:hint="eastAsia"/>
        </w:rPr>
        <w:t>告及</w:t>
      </w:r>
      <w:r w:rsidR="00D31441" w:rsidRPr="009B32BF">
        <w:rPr>
          <w:rFonts w:hint="eastAsia"/>
        </w:rPr>
        <w:t>嗣後之</w:t>
      </w:r>
      <w:r w:rsidR="008E69EC" w:rsidRPr="009B32BF">
        <w:rPr>
          <w:rFonts w:hint="eastAsia"/>
        </w:rPr>
        <w:t>「基隆河整體治理方案」經經濟部於89年4月提報行政院後，行政院於同年6月核示：</w:t>
      </w:r>
      <w:r w:rsidR="008E69EC" w:rsidRPr="009B32BF">
        <w:rPr>
          <w:rFonts w:hAnsi="標楷體" w:hint="eastAsia"/>
        </w:rPr>
        <w:t>「</w:t>
      </w:r>
      <w:r w:rsidR="008E69EC" w:rsidRPr="009B32BF">
        <w:rPr>
          <w:rFonts w:hint="eastAsia"/>
        </w:rPr>
        <w:t>以</w:t>
      </w:r>
      <w:r w:rsidR="008E69EC" w:rsidRPr="009B32BF">
        <w:rPr>
          <w:rFonts w:hint="eastAsia"/>
          <w:b/>
        </w:rPr>
        <w:t>成本觀點</w:t>
      </w:r>
      <w:r w:rsidR="008E69EC" w:rsidRPr="009B32BF">
        <w:rPr>
          <w:rFonts w:hint="eastAsia"/>
        </w:rPr>
        <w:t>言，應優先檢討員山子分洪工程搭配洪災保險等替代方案之可行性。</w:t>
      </w:r>
      <w:r w:rsidR="008E69EC" w:rsidRPr="009B32BF">
        <w:rPr>
          <w:rFonts w:hAnsi="標楷體" w:hint="eastAsia"/>
        </w:rPr>
        <w:t>」</w:t>
      </w:r>
    </w:p>
    <w:p w:rsidR="00D31441" w:rsidRPr="009B32BF" w:rsidRDefault="00D31441" w:rsidP="00D31441">
      <w:pPr>
        <w:pStyle w:val="5"/>
        <w:rPr>
          <w:snapToGrid w:val="0"/>
        </w:rPr>
      </w:pPr>
      <w:r w:rsidRPr="009B32BF">
        <w:rPr>
          <w:rFonts w:hint="eastAsia"/>
          <w:snapToGrid w:val="0"/>
        </w:rPr>
        <w:t>圓山疏洪道工程成本</w:t>
      </w:r>
    </w:p>
    <w:p w:rsidR="00D31441" w:rsidRPr="009B32BF" w:rsidRDefault="00D31441" w:rsidP="00D31441">
      <w:pPr>
        <w:pStyle w:val="5"/>
        <w:numPr>
          <w:ilvl w:val="0"/>
          <w:numId w:val="0"/>
        </w:numPr>
        <w:ind w:left="2041"/>
        <w:rPr>
          <w:snapToGrid w:val="0"/>
        </w:rPr>
      </w:pPr>
      <w:r w:rsidRPr="009B32BF">
        <w:rPr>
          <w:rFonts w:hint="eastAsia"/>
          <w:snapToGrid w:val="0"/>
        </w:rPr>
        <w:t xml:space="preserve">    經濟部水利署水利規劃試驗所「基隆河圓山瓶頸段之改善可行性方案研究規劃」（92年6</w:t>
      </w:r>
      <w:r w:rsidR="00D44288">
        <w:rPr>
          <w:rFonts w:hint="eastAsia"/>
          <w:snapToGrid w:val="0"/>
        </w:rPr>
        <w:t>月）採疏洪隧</w:t>
      </w:r>
      <w:r w:rsidRPr="009B32BF">
        <w:rPr>
          <w:rFonts w:hint="eastAsia"/>
          <w:snapToGrid w:val="0"/>
        </w:rPr>
        <w:t>道設計，隧道長度約320M，隧道縱坡度S=0.001，疏洪隧道上游底部高程訂在EL-5.8M，下游底部高程為EL -6.12M，共3組隧道，每個隧道高約9.0M，寬約11.5M，以壓力流設計，考量工</w:t>
      </w:r>
      <w:r w:rsidRPr="009B32BF">
        <w:rPr>
          <w:rFonts w:hint="eastAsia"/>
          <w:snapToGrid w:val="0"/>
        </w:rPr>
        <w:lastRenderedPageBreak/>
        <w:t>程預備金及管理費，</w:t>
      </w:r>
      <w:r w:rsidRPr="009B32BF">
        <w:rPr>
          <w:rFonts w:hint="eastAsia"/>
          <w:b/>
          <w:snapToGrid w:val="0"/>
        </w:rPr>
        <w:t>概估工程費總計約25 億元，工期約需4 年。</w:t>
      </w:r>
    </w:p>
    <w:p w:rsidR="00B37069" w:rsidRPr="009B32BF" w:rsidRDefault="00B37069" w:rsidP="009900A7">
      <w:pPr>
        <w:pStyle w:val="5"/>
        <w:rPr>
          <w:snapToGrid w:val="0"/>
        </w:rPr>
      </w:pPr>
      <w:r w:rsidRPr="009B32BF">
        <w:rPr>
          <w:rFonts w:hint="eastAsia"/>
          <w:snapToGrid w:val="0"/>
        </w:rPr>
        <w:t>中山舊橋（明治橋）拆遷及易地重組成本</w:t>
      </w:r>
    </w:p>
    <w:p w:rsidR="00541D84" w:rsidRPr="009B32BF" w:rsidRDefault="00D64480" w:rsidP="002D275D">
      <w:pPr>
        <w:pStyle w:val="6"/>
        <w:rPr>
          <w:snapToGrid w:val="0"/>
        </w:rPr>
      </w:pPr>
      <w:r w:rsidRPr="009B32BF">
        <w:rPr>
          <w:rFonts w:hint="eastAsia"/>
          <w:snapToGrid w:val="0"/>
        </w:rPr>
        <w:t>臺北市政</w:t>
      </w:r>
      <w:r w:rsidR="006C6B25" w:rsidRPr="009B32BF">
        <w:rPr>
          <w:rFonts w:hint="eastAsia"/>
          <w:snapToGrid w:val="0"/>
        </w:rPr>
        <w:t>府工務局養護工程處委託</w:t>
      </w:r>
      <w:r w:rsidRPr="009B32BF">
        <w:rPr>
          <w:rFonts w:hint="eastAsia"/>
          <w:snapToGrid w:val="0"/>
        </w:rPr>
        <w:t>中興顧問辦理「中山舊橋遷建工程</w:t>
      </w:r>
      <w:r w:rsidRPr="009B32BF">
        <w:rPr>
          <w:snapToGrid w:val="0"/>
        </w:rPr>
        <w:t>(</w:t>
      </w:r>
      <w:r w:rsidRPr="009B32BF">
        <w:rPr>
          <w:rFonts w:hint="eastAsia"/>
          <w:snapToGrid w:val="0"/>
        </w:rPr>
        <w:t>第</w:t>
      </w:r>
      <w:r w:rsidRPr="009B32BF">
        <w:rPr>
          <w:snapToGrid w:val="0"/>
        </w:rPr>
        <w:t>1</w:t>
      </w:r>
      <w:r w:rsidRPr="009B32BF">
        <w:rPr>
          <w:rFonts w:hint="eastAsia"/>
          <w:snapToGrid w:val="0"/>
        </w:rPr>
        <w:t>標</w:t>
      </w:r>
      <w:r w:rsidRPr="009B32BF">
        <w:rPr>
          <w:snapToGrid w:val="0"/>
        </w:rPr>
        <w:t>)</w:t>
      </w:r>
      <w:r w:rsidRPr="009B32BF">
        <w:rPr>
          <w:rFonts w:hint="eastAsia"/>
          <w:snapToGrid w:val="0"/>
        </w:rPr>
        <w:t>」</w:t>
      </w:r>
      <w:r w:rsidR="006C6B25" w:rsidRPr="009B32BF">
        <w:rPr>
          <w:rFonts w:hint="eastAsia"/>
          <w:snapToGrid w:val="0"/>
        </w:rPr>
        <w:t>設計監造服務</w:t>
      </w:r>
      <w:r w:rsidRPr="009B32BF">
        <w:rPr>
          <w:rFonts w:hint="eastAsia"/>
          <w:snapToGrid w:val="0"/>
        </w:rPr>
        <w:t>，中興顧問於</w:t>
      </w:r>
      <w:r w:rsidR="006C6B25" w:rsidRPr="009B32BF">
        <w:rPr>
          <w:rFonts w:hint="eastAsia"/>
          <w:snapToGrid w:val="0"/>
        </w:rPr>
        <w:t>91年9月23日中山橋遷建小組第3次委員會會議上，</w:t>
      </w:r>
      <w:r w:rsidRPr="009B32BF">
        <w:rPr>
          <w:rFonts w:hint="eastAsia"/>
          <w:snapToGrid w:val="0"/>
        </w:rPr>
        <w:t>針對中山舊橋不同保存方案可行性研究成果進行簡報。簡報中提供易地新舊融合方案及易地仿作1/2縮尺新橋兩個方案</w:t>
      </w:r>
      <w:r w:rsidR="00EE24F3" w:rsidRPr="009B32BF">
        <w:rPr>
          <w:rFonts w:hAnsi="標楷體" w:hint="eastAsia"/>
          <w:snapToGrid w:val="0"/>
        </w:rPr>
        <w:t>（</w:t>
      </w:r>
      <w:r w:rsidRPr="009B32BF">
        <w:rPr>
          <w:rFonts w:hint="eastAsia"/>
          <w:snapToGrid w:val="0"/>
        </w:rPr>
        <w:t>工期與經費</w:t>
      </w:r>
      <w:r w:rsidRPr="009B32BF">
        <w:rPr>
          <w:rFonts w:hAnsi="標楷體" w:hint="eastAsia"/>
          <w:snapToGrid w:val="0"/>
        </w:rPr>
        <w:t>詳表5、6）</w:t>
      </w:r>
      <w:r w:rsidR="006C6B25" w:rsidRPr="009B32BF">
        <w:rPr>
          <w:rFonts w:hint="eastAsia"/>
          <w:snapToGrid w:val="0"/>
        </w:rPr>
        <w:t>，</w:t>
      </w:r>
      <w:r w:rsidR="00DF419F" w:rsidRPr="009B32BF">
        <w:rPr>
          <w:rFonts w:hint="eastAsia"/>
          <w:snapToGrid w:val="0"/>
        </w:rPr>
        <w:t>前者約需經費2億5,500萬元，後者約需</w:t>
      </w:r>
      <w:r w:rsidR="006E418B" w:rsidRPr="009B32BF">
        <w:rPr>
          <w:rFonts w:hint="eastAsia"/>
          <w:snapToGrid w:val="0"/>
        </w:rPr>
        <w:t>8,500萬元</w:t>
      </w:r>
      <w:r w:rsidR="00DF419F" w:rsidRPr="009B32BF">
        <w:rPr>
          <w:rFonts w:hint="eastAsia"/>
          <w:snapToGrid w:val="0"/>
        </w:rPr>
        <w:t>，結論</w:t>
      </w:r>
      <w:r w:rsidR="006C6B25" w:rsidRPr="009B32BF">
        <w:rPr>
          <w:rFonts w:hint="eastAsia"/>
          <w:snapToGrid w:val="0"/>
        </w:rPr>
        <w:t>建議以保存舊橋元件最多的</w:t>
      </w:r>
      <w:r w:rsidRPr="009B32BF">
        <w:rPr>
          <w:rFonts w:hint="eastAsia"/>
          <w:snapToGrid w:val="0"/>
        </w:rPr>
        <w:t>易地新舊融合方式處理</w:t>
      </w:r>
      <w:r w:rsidR="006E418B" w:rsidRPr="009B32BF">
        <w:rPr>
          <w:rFonts w:hint="eastAsia"/>
          <w:snapToGrid w:val="0"/>
        </w:rPr>
        <w:t>。</w:t>
      </w:r>
    </w:p>
    <w:p w:rsidR="00D64480" w:rsidRPr="009B32BF" w:rsidRDefault="00D64480" w:rsidP="00DF419F">
      <w:pPr>
        <w:pStyle w:val="5"/>
        <w:numPr>
          <w:ilvl w:val="0"/>
          <w:numId w:val="0"/>
        </w:numPr>
        <w:ind w:left="2041"/>
        <w:jc w:val="center"/>
        <w:rPr>
          <w:snapToGrid w:val="0"/>
        </w:rPr>
      </w:pPr>
      <w:r w:rsidRPr="009B32BF">
        <w:rPr>
          <w:rFonts w:hint="eastAsia"/>
          <w:snapToGrid w:val="0"/>
        </w:rPr>
        <w:t>表5 易地新舊融合方案工期與經費概估</w:t>
      </w:r>
    </w:p>
    <w:tbl>
      <w:tblPr>
        <w:tblStyle w:val="af6"/>
        <w:tblW w:w="0" w:type="auto"/>
        <w:tblInd w:w="2041" w:type="dxa"/>
        <w:tblLook w:val="04A0" w:firstRow="1" w:lastRow="0" w:firstColumn="1" w:lastColumn="0" w:noHBand="0" w:noVBand="1"/>
      </w:tblPr>
      <w:tblGrid>
        <w:gridCol w:w="2665"/>
        <w:gridCol w:w="2608"/>
        <w:gridCol w:w="1587"/>
      </w:tblGrid>
      <w:tr w:rsidR="009B32BF" w:rsidRPr="009B32BF" w:rsidTr="00DF419F">
        <w:tc>
          <w:tcPr>
            <w:tcW w:w="2665" w:type="dxa"/>
            <w:vAlign w:val="center"/>
          </w:tcPr>
          <w:p w:rsidR="00D64480" w:rsidRPr="009B32BF" w:rsidRDefault="00D64480" w:rsidP="00DF419F">
            <w:pPr>
              <w:pStyle w:val="5"/>
              <w:numPr>
                <w:ilvl w:val="0"/>
                <w:numId w:val="0"/>
              </w:numPr>
              <w:jc w:val="center"/>
              <w:rPr>
                <w:snapToGrid w:val="0"/>
                <w:sz w:val="28"/>
                <w:szCs w:val="28"/>
              </w:rPr>
            </w:pPr>
            <w:r w:rsidRPr="009B32BF">
              <w:rPr>
                <w:rFonts w:hint="eastAsia"/>
                <w:snapToGrid w:val="0"/>
                <w:sz w:val="28"/>
                <w:szCs w:val="28"/>
              </w:rPr>
              <w:t>工作項目</w:t>
            </w:r>
          </w:p>
        </w:tc>
        <w:tc>
          <w:tcPr>
            <w:tcW w:w="2608" w:type="dxa"/>
            <w:vAlign w:val="center"/>
          </w:tcPr>
          <w:p w:rsidR="00D64480" w:rsidRPr="009B32BF" w:rsidRDefault="00D64480" w:rsidP="00DF419F">
            <w:pPr>
              <w:pStyle w:val="5"/>
              <w:numPr>
                <w:ilvl w:val="0"/>
                <w:numId w:val="0"/>
              </w:numPr>
              <w:jc w:val="center"/>
              <w:rPr>
                <w:snapToGrid w:val="0"/>
                <w:sz w:val="28"/>
                <w:szCs w:val="28"/>
              </w:rPr>
            </w:pPr>
            <w:r w:rsidRPr="009B32BF">
              <w:rPr>
                <w:rFonts w:hint="eastAsia"/>
                <w:snapToGrid w:val="0"/>
                <w:sz w:val="28"/>
                <w:szCs w:val="28"/>
              </w:rPr>
              <w:t>預估經費</w:t>
            </w:r>
            <w:r w:rsidRPr="009B32BF">
              <w:rPr>
                <w:rFonts w:hAnsi="標楷體" w:hint="eastAsia"/>
                <w:snapToGrid w:val="0"/>
                <w:sz w:val="28"/>
                <w:szCs w:val="28"/>
              </w:rPr>
              <w:t>（千萬元）</w:t>
            </w:r>
          </w:p>
        </w:tc>
        <w:tc>
          <w:tcPr>
            <w:tcW w:w="1587" w:type="dxa"/>
            <w:vAlign w:val="center"/>
          </w:tcPr>
          <w:p w:rsidR="00D64480" w:rsidRPr="009B32BF" w:rsidRDefault="00D64480" w:rsidP="00DF419F">
            <w:pPr>
              <w:pStyle w:val="5"/>
              <w:numPr>
                <w:ilvl w:val="0"/>
                <w:numId w:val="0"/>
              </w:numPr>
              <w:jc w:val="center"/>
              <w:rPr>
                <w:snapToGrid w:val="0"/>
                <w:sz w:val="28"/>
                <w:szCs w:val="28"/>
              </w:rPr>
            </w:pPr>
            <w:r w:rsidRPr="009B32BF">
              <w:rPr>
                <w:rFonts w:hint="eastAsia"/>
                <w:snapToGrid w:val="0"/>
                <w:sz w:val="28"/>
                <w:szCs w:val="28"/>
              </w:rPr>
              <w:t>工期</w:t>
            </w:r>
            <w:r w:rsidRPr="009B32BF">
              <w:rPr>
                <w:rFonts w:hAnsi="標楷體" w:hint="eastAsia"/>
                <w:snapToGrid w:val="0"/>
                <w:sz w:val="28"/>
                <w:szCs w:val="28"/>
              </w:rPr>
              <w:t>（月）</w:t>
            </w:r>
          </w:p>
        </w:tc>
      </w:tr>
      <w:tr w:rsidR="009B32BF" w:rsidRPr="009B32BF" w:rsidTr="00DF419F">
        <w:tc>
          <w:tcPr>
            <w:tcW w:w="2665" w:type="dxa"/>
          </w:tcPr>
          <w:p w:rsidR="00D64480" w:rsidRPr="009B32BF" w:rsidRDefault="00D64480" w:rsidP="00D64480">
            <w:pPr>
              <w:pStyle w:val="5"/>
              <w:numPr>
                <w:ilvl w:val="0"/>
                <w:numId w:val="0"/>
              </w:numPr>
              <w:rPr>
                <w:snapToGrid w:val="0"/>
                <w:sz w:val="28"/>
                <w:szCs w:val="28"/>
              </w:rPr>
            </w:pPr>
            <w:r w:rsidRPr="009B32BF">
              <w:rPr>
                <w:rFonts w:hint="eastAsia"/>
                <w:snapToGrid w:val="0"/>
                <w:sz w:val="28"/>
                <w:szCs w:val="28"/>
              </w:rPr>
              <w:t>1.舊橋拆解</w:t>
            </w:r>
          </w:p>
        </w:tc>
        <w:tc>
          <w:tcPr>
            <w:tcW w:w="2608" w:type="dxa"/>
            <w:vAlign w:val="center"/>
          </w:tcPr>
          <w:p w:rsidR="00D64480" w:rsidRPr="009B32BF" w:rsidRDefault="00DF419F" w:rsidP="00DF419F">
            <w:pPr>
              <w:pStyle w:val="5"/>
              <w:numPr>
                <w:ilvl w:val="0"/>
                <w:numId w:val="0"/>
              </w:numPr>
              <w:jc w:val="center"/>
              <w:rPr>
                <w:snapToGrid w:val="0"/>
                <w:sz w:val="28"/>
                <w:szCs w:val="28"/>
              </w:rPr>
            </w:pPr>
            <w:r w:rsidRPr="009B32BF">
              <w:rPr>
                <w:rFonts w:hint="eastAsia"/>
                <w:snapToGrid w:val="0"/>
                <w:sz w:val="28"/>
                <w:szCs w:val="28"/>
              </w:rPr>
              <w:t>3.5</w:t>
            </w:r>
          </w:p>
        </w:tc>
        <w:tc>
          <w:tcPr>
            <w:tcW w:w="1587" w:type="dxa"/>
            <w:vAlign w:val="center"/>
          </w:tcPr>
          <w:p w:rsidR="00D64480" w:rsidRPr="009B32BF" w:rsidRDefault="00DF419F" w:rsidP="00DF419F">
            <w:pPr>
              <w:pStyle w:val="5"/>
              <w:numPr>
                <w:ilvl w:val="0"/>
                <w:numId w:val="0"/>
              </w:numPr>
              <w:jc w:val="center"/>
              <w:rPr>
                <w:snapToGrid w:val="0"/>
                <w:sz w:val="28"/>
                <w:szCs w:val="28"/>
              </w:rPr>
            </w:pPr>
            <w:r w:rsidRPr="009B32BF">
              <w:rPr>
                <w:rFonts w:hint="eastAsia"/>
                <w:snapToGrid w:val="0"/>
                <w:sz w:val="28"/>
                <w:szCs w:val="28"/>
              </w:rPr>
              <w:t>4</w:t>
            </w:r>
          </w:p>
        </w:tc>
      </w:tr>
      <w:tr w:rsidR="009B32BF" w:rsidRPr="009B32BF" w:rsidTr="00DF419F">
        <w:tc>
          <w:tcPr>
            <w:tcW w:w="2665" w:type="dxa"/>
          </w:tcPr>
          <w:p w:rsidR="00D64480" w:rsidRPr="009B32BF" w:rsidRDefault="00D64480" w:rsidP="00DF419F">
            <w:pPr>
              <w:pStyle w:val="5"/>
              <w:numPr>
                <w:ilvl w:val="0"/>
                <w:numId w:val="0"/>
              </w:numPr>
              <w:ind w:left="300" w:hangingChars="100" w:hanging="300"/>
              <w:rPr>
                <w:snapToGrid w:val="0"/>
                <w:sz w:val="28"/>
                <w:szCs w:val="28"/>
              </w:rPr>
            </w:pPr>
            <w:r w:rsidRPr="009B32BF">
              <w:rPr>
                <w:rFonts w:hint="eastAsia"/>
                <w:snapToGrid w:val="0"/>
                <w:sz w:val="28"/>
                <w:szCs w:val="28"/>
              </w:rPr>
              <w:t>2.</w:t>
            </w:r>
            <w:r w:rsidR="00EE24F3" w:rsidRPr="009B32BF">
              <w:rPr>
                <w:rFonts w:hint="eastAsia"/>
                <w:snapToGrid w:val="0"/>
                <w:sz w:val="28"/>
                <w:szCs w:val="28"/>
              </w:rPr>
              <w:t>舊橋原址護岸基礎整理</w:t>
            </w:r>
          </w:p>
        </w:tc>
        <w:tc>
          <w:tcPr>
            <w:tcW w:w="2608" w:type="dxa"/>
            <w:vAlign w:val="center"/>
          </w:tcPr>
          <w:p w:rsidR="00D64480" w:rsidRPr="009B32BF" w:rsidRDefault="00DF419F" w:rsidP="00DF419F">
            <w:pPr>
              <w:pStyle w:val="5"/>
              <w:numPr>
                <w:ilvl w:val="0"/>
                <w:numId w:val="0"/>
              </w:numPr>
              <w:jc w:val="center"/>
              <w:rPr>
                <w:snapToGrid w:val="0"/>
                <w:sz w:val="28"/>
                <w:szCs w:val="28"/>
              </w:rPr>
            </w:pPr>
            <w:r w:rsidRPr="009B32BF">
              <w:rPr>
                <w:rFonts w:hint="eastAsia"/>
                <w:snapToGrid w:val="0"/>
                <w:sz w:val="28"/>
                <w:szCs w:val="28"/>
              </w:rPr>
              <w:t>1.5</w:t>
            </w:r>
          </w:p>
        </w:tc>
        <w:tc>
          <w:tcPr>
            <w:tcW w:w="1587" w:type="dxa"/>
            <w:vAlign w:val="center"/>
          </w:tcPr>
          <w:p w:rsidR="00D64480" w:rsidRPr="009B32BF" w:rsidRDefault="00DF419F" w:rsidP="00DF419F">
            <w:pPr>
              <w:pStyle w:val="5"/>
              <w:numPr>
                <w:ilvl w:val="0"/>
                <w:numId w:val="0"/>
              </w:numPr>
              <w:jc w:val="center"/>
              <w:rPr>
                <w:snapToGrid w:val="0"/>
                <w:sz w:val="28"/>
                <w:szCs w:val="28"/>
              </w:rPr>
            </w:pPr>
            <w:r w:rsidRPr="009B32BF">
              <w:rPr>
                <w:rFonts w:hint="eastAsia"/>
                <w:snapToGrid w:val="0"/>
                <w:sz w:val="28"/>
                <w:szCs w:val="28"/>
              </w:rPr>
              <w:t>4</w:t>
            </w:r>
          </w:p>
        </w:tc>
      </w:tr>
      <w:tr w:rsidR="009B32BF" w:rsidRPr="009B32BF" w:rsidTr="00DF419F">
        <w:tc>
          <w:tcPr>
            <w:tcW w:w="2665" w:type="dxa"/>
          </w:tcPr>
          <w:p w:rsidR="00D64480" w:rsidRPr="009B32BF" w:rsidRDefault="00DF419F" w:rsidP="00D64480">
            <w:pPr>
              <w:pStyle w:val="5"/>
              <w:numPr>
                <w:ilvl w:val="0"/>
                <w:numId w:val="0"/>
              </w:numPr>
              <w:rPr>
                <w:snapToGrid w:val="0"/>
                <w:sz w:val="28"/>
                <w:szCs w:val="28"/>
              </w:rPr>
            </w:pPr>
            <w:r w:rsidRPr="009B32BF">
              <w:rPr>
                <w:rFonts w:hint="eastAsia"/>
                <w:snapToGrid w:val="0"/>
                <w:sz w:val="28"/>
                <w:szCs w:val="28"/>
              </w:rPr>
              <w:t>3.元件運輸</w:t>
            </w:r>
          </w:p>
        </w:tc>
        <w:tc>
          <w:tcPr>
            <w:tcW w:w="2608" w:type="dxa"/>
            <w:vAlign w:val="center"/>
          </w:tcPr>
          <w:p w:rsidR="00D64480" w:rsidRPr="009B32BF" w:rsidRDefault="00DF419F" w:rsidP="00DF419F">
            <w:pPr>
              <w:pStyle w:val="5"/>
              <w:numPr>
                <w:ilvl w:val="0"/>
                <w:numId w:val="0"/>
              </w:numPr>
              <w:jc w:val="center"/>
              <w:rPr>
                <w:snapToGrid w:val="0"/>
                <w:sz w:val="28"/>
                <w:szCs w:val="28"/>
              </w:rPr>
            </w:pPr>
            <w:r w:rsidRPr="009B32BF">
              <w:rPr>
                <w:rFonts w:hint="eastAsia"/>
                <w:snapToGrid w:val="0"/>
                <w:sz w:val="28"/>
                <w:szCs w:val="28"/>
              </w:rPr>
              <w:t>1.5</w:t>
            </w:r>
          </w:p>
        </w:tc>
        <w:tc>
          <w:tcPr>
            <w:tcW w:w="1587" w:type="dxa"/>
            <w:vAlign w:val="center"/>
          </w:tcPr>
          <w:p w:rsidR="00D64480" w:rsidRPr="009B32BF" w:rsidRDefault="00DF419F" w:rsidP="00DF419F">
            <w:pPr>
              <w:pStyle w:val="5"/>
              <w:numPr>
                <w:ilvl w:val="0"/>
                <w:numId w:val="0"/>
              </w:numPr>
              <w:jc w:val="center"/>
              <w:rPr>
                <w:snapToGrid w:val="0"/>
                <w:sz w:val="28"/>
                <w:szCs w:val="28"/>
              </w:rPr>
            </w:pPr>
            <w:r w:rsidRPr="009B32BF">
              <w:rPr>
                <w:rFonts w:hint="eastAsia"/>
                <w:snapToGrid w:val="0"/>
                <w:sz w:val="28"/>
                <w:szCs w:val="28"/>
              </w:rPr>
              <w:t>0</w:t>
            </w:r>
          </w:p>
        </w:tc>
      </w:tr>
      <w:tr w:rsidR="009B32BF" w:rsidRPr="009B32BF" w:rsidTr="00DF419F">
        <w:tc>
          <w:tcPr>
            <w:tcW w:w="2665" w:type="dxa"/>
          </w:tcPr>
          <w:p w:rsidR="00D64480" w:rsidRPr="009B32BF" w:rsidRDefault="00DF419F" w:rsidP="00D64480">
            <w:pPr>
              <w:pStyle w:val="5"/>
              <w:numPr>
                <w:ilvl w:val="0"/>
                <w:numId w:val="0"/>
              </w:numPr>
              <w:rPr>
                <w:snapToGrid w:val="0"/>
                <w:sz w:val="28"/>
                <w:szCs w:val="28"/>
              </w:rPr>
            </w:pPr>
            <w:r w:rsidRPr="009B32BF">
              <w:rPr>
                <w:rFonts w:hint="eastAsia"/>
                <w:snapToGrid w:val="0"/>
                <w:sz w:val="28"/>
                <w:szCs w:val="28"/>
              </w:rPr>
              <w:t>4.暫置地點儲存</w:t>
            </w:r>
          </w:p>
        </w:tc>
        <w:tc>
          <w:tcPr>
            <w:tcW w:w="2608" w:type="dxa"/>
            <w:vAlign w:val="center"/>
          </w:tcPr>
          <w:p w:rsidR="00D64480" w:rsidRPr="009B32BF" w:rsidRDefault="00DF419F" w:rsidP="00DF419F">
            <w:pPr>
              <w:pStyle w:val="5"/>
              <w:numPr>
                <w:ilvl w:val="0"/>
                <w:numId w:val="0"/>
              </w:numPr>
              <w:jc w:val="center"/>
              <w:rPr>
                <w:snapToGrid w:val="0"/>
                <w:sz w:val="28"/>
                <w:szCs w:val="28"/>
              </w:rPr>
            </w:pPr>
            <w:r w:rsidRPr="009B32BF">
              <w:rPr>
                <w:rFonts w:hint="eastAsia"/>
                <w:snapToGrid w:val="0"/>
                <w:sz w:val="28"/>
                <w:szCs w:val="28"/>
              </w:rPr>
              <w:t>2.0</w:t>
            </w:r>
          </w:p>
        </w:tc>
        <w:tc>
          <w:tcPr>
            <w:tcW w:w="1587" w:type="dxa"/>
            <w:vAlign w:val="center"/>
          </w:tcPr>
          <w:p w:rsidR="00D64480" w:rsidRPr="009B32BF" w:rsidRDefault="00DF419F" w:rsidP="00DF419F">
            <w:pPr>
              <w:pStyle w:val="5"/>
              <w:numPr>
                <w:ilvl w:val="0"/>
                <w:numId w:val="0"/>
              </w:numPr>
              <w:jc w:val="center"/>
              <w:rPr>
                <w:snapToGrid w:val="0"/>
                <w:sz w:val="28"/>
                <w:szCs w:val="28"/>
              </w:rPr>
            </w:pPr>
            <w:r w:rsidRPr="009B32BF">
              <w:rPr>
                <w:rFonts w:hint="eastAsia"/>
                <w:snapToGrid w:val="0"/>
                <w:sz w:val="28"/>
                <w:szCs w:val="28"/>
              </w:rPr>
              <w:t>1</w:t>
            </w:r>
          </w:p>
        </w:tc>
      </w:tr>
      <w:tr w:rsidR="009B32BF" w:rsidRPr="009B32BF" w:rsidTr="00DF419F">
        <w:tc>
          <w:tcPr>
            <w:tcW w:w="2665" w:type="dxa"/>
          </w:tcPr>
          <w:p w:rsidR="00D64480" w:rsidRPr="009B32BF" w:rsidRDefault="00DF419F" w:rsidP="00DF419F">
            <w:pPr>
              <w:pStyle w:val="5"/>
              <w:numPr>
                <w:ilvl w:val="0"/>
                <w:numId w:val="0"/>
              </w:numPr>
              <w:rPr>
                <w:snapToGrid w:val="0"/>
                <w:sz w:val="28"/>
                <w:szCs w:val="28"/>
              </w:rPr>
            </w:pPr>
            <w:r w:rsidRPr="009B32BF">
              <w:rPr>
                <w:rFonts w:hint="eastAsia"/>
                <w:snapToGrid w:val="0"/>
                <w:sz w:val="28"/>
                <w:szCs w:val="28"/>
              </w:rPr>
              <w:t>5.元件修補</w:t>
            </w:r>
          </w:p>
        </w:tc>
        <w:tc>
          <w:tcPr>
            <w:tcW w:w="2608" w:type="dxa"/>
            <w:vAlign w:val="center"/>
          </w:tcPr>
          <w:p w:rsidR="00D64480" w:rsidRPr="009B32BF" w:rsidRDefault="00DF419F" w:rsidP="00DF419F">
            <w:pPr>
              <w:pStyle w:val="5"/>
              <w:numPr>
                <w:ilvl w:val="0"/>
                <w:numId w:val="0"/>
              </w:numPr>
              <w:jc w:val="center"/>
              <w:rPr>
                <w:snapToGrid w:val="0"/>
                <w:sz w:val="28"/>
                <w:szCs w:val="28"/>
              </w:rPr>
            </w:pPr>
            <w:r w:rsidRPr="009B32BF">
              <w:rPr>
                <w:rFonts w:hint="eastAsia"/>
                <w:snapToGrid w:val="0"/>
                <w:sz w:val="28"/>
                <w:szCs w:val="28"/>
              </w:rPr>
              <w:t>2.0</w:t>
            </w:r>
          </w:p>
        </w:tc>
        <w:tc>
          <w:tcPr>
            <w:tcW w:w="1587" w:type="dxa"/>
            <w:vAlign w:val="center"/>
          </w:tcPr>
          <w:p w:rsidR="00D64480" w:rsidRPr="009B32BF" w:rsidRDefault="00DF419F" w:rsidP="00DF419F">
            <w:pPr>
              <w:pStyle w:val="5"/>
              <w:numPr>
                <w:ilvl w:val="0"/>
                <w:numId w:val="0"/>
              </w:numPr>
              <w:jc w:val="center"/>
              <w:rPr>
                <w:snapToGrid w:val="0"/>
                <w:sz w:val="28"/>
                <w:szCs w:val="28"/>
              </w:rPr>
            </w:pPr>
            <w:r w:rsidRPr="009B32BF">
              <w:rPr>
                <w:rFonts w:hint="eastAsia"/>
                <w:snapToGrid w:val="0"/>
                <w:sz w:val="28"/>
                <w:szCs w:val="28"/>
              </w:rPr>
              <w:t>0</w:t>
            </w:r>
          </w:p>
        </w:tc>
      </w:tr>
      <w:tr w:rsidR="009B32BF" w:rsidRPr="009B32BF" w:rsidTr="00DF419F">
        <w:tc>
          <w:tcPr>
            <w:tcW w:w="2665" w:type="dxa"/>
          </w:tcPr>
          <w:p w:rsidR="00D64480" w:rsidRPr="009B32BF" w:rsidRDefault="00DF419F" w:rsidP="00DF419F">
            <w:pPr>
              <w:pStyle w:val="5"/>
              <w:numPr>
                <w:ilvl w:val="0"/>
                <w:numId w:val="0"/>
              </w:numPr>
              <w:rPr>
                <w:snapToGrid w:val="0"/>
                <w:sz w:val="28"/>
                <w:szCs w:val="28"/>
              </w:rPr>
            </w:pPr>
            <w:r w:rsidRPr="009B32BF">
              <w:rPr>
                <w:rFonts w:hint="eastAsia"/>
                <w:snapToGrid w:val="0"/>
                <w:sz w:val="28"/>
                <w:szCs w:val="28"/>
              </w:rPr>
              <w:t>6.舊橋元件重組</w:t>
            </w:r>
          </w:p>
        </w:tc>
        <w:tc>
          <w:tcPr>
            <w:tcW w:w="2608" w:type="dxa"/>
            <w:vAlign w:val="center"/>
          </w:tcPr>
          <w:p w:rsidR="00D64480" w:rsidRPr="009B32BF" w:rsidRDefault="00DF419F" w:rsidP="00DF419F">
            <w:pPr>
              <w:pStyle w:val="5"/>
              <w:numPr>
                <w:ilvl w:val="0"/>
                <w:numId w:val="0"/>
              </w:numPr>
              <w:jc w:val="center"/>
              <w:rPr>
                <w:snapToGrid w:val="0"/>
                <w:sz w:val="28"/>
                <w:szCs w:val="28"/>
              </w:rPr>
            </w:pPr>
            <w:r w:rsidRPr="009B32BF">
              <w:rPr>
                <w:rFonts w:hint="eastAsia"/>
                <w:snapToGrid w:val="0"/>
                <w:sz w:val="28"/>
                <w:szCs w:val="28"/>
              </w:rPr>
              <w:t>7.0</w:t>
            </w:r>
          </w:p>
        </w:tc>
        <w:tc>
          <w:tcPr>
            <w:tcW w:w="1587" w:type="dxa"/>
            <w:vAlign w:val="center"/>
          </w:tcPr>
          <w:p w:rsidR="00D64480" w:rsidRPr="009B32BF" w:rsidRDefault="00DF419F" w:rsidP="00DF419F">
            <w:pPr>
              <w:pStyle w:val="5"/>
              <w:numPr>
                <w:ilvl w:val="0"/>
                <w:numId w:val="0"/>
              </w:numPr>
              <w:jc w:val="center"/>
              <w:rPr>
                <w:snapToGrid w:val="0"/>
                <w:sz w:val="28"/>
                <w:szCs w:val="28"/>
              </w:rPr>
            </w:pPr>
            <w:r w:rsidRPr="009B32BF">
              <w:rPr>
                <w:rFonts w:hint="eastAsia"/>
                <w:snapToGrid w:val="0"/>
                <w:sz w:val="28"/>
                <w:szCs w:val="28"/>
              </w:rPr>
              <w:t>12</w:t>
            </w:r>
          </w:p>
        </w:tc>
      </w:tr>
      <w:tr w:rsidR="009B32BF" w:rsidRPr="009B32BF" w:rsidTr="00DF419F">
        <w:tc>
          <w:tcPr>
            <w:tcW w:w="2665" w:type="dxa"/>
          </w:tcPr>
          <w:p w:rsidR="00D64480" w:rsidRPr="009B32BF" w:rsidRDefault="00DF419F" w:rsidP="00D64480">
            <w:pPr>
              <w:pStyle w:val="5"/>
              <w:numPr>
                <w:ilvl w:val="0"/>
                <w:numId w:val="0"/>
              </w:numPr>
              <w:rPr>
                <w:snapToGrid w:val="0"/>
                <w:sz w:val="28"/>
                <w:szCs w:val="28"/>
              </w:rPr>
            </w:pPr>
            <w:r w:rsidRPr="009B32BF">
              <w:rPr>
                <w:rFonts w:hint="eastAsia"/>
                <w:snapToGrid w:val="0"/>
                <w:sz w:val="28"/>
                <w:szCs w:val="28"/>
              </w:rPr>
              <w:t>7.新橋址整地</w:t>
            </w:r>
          </w:p>
        </w:tc>
        <w:tc>
          <w:tcPr>
            <w:tcW w:w="2608" w:type="dxa"/>
            <w:vAlign w:val="center"/>
          </w:tcPr>
          <w:p w:rsidR="00D64480" w:rsidRPr="009B32BF" w:rsidRDefault="00DF419F" w:rsidP="00DF419F">
            <w:pPr>
              <w:pStyle w:val="5"/>
              <w:numPr>
                <w:ilvl w:val="0"/>
                <w:numId w:val="0"/>
              </w:numPr>
              <w:jc w:val="center"/>
              <w:rPr>
                <w:snapToGrid w:val="0"/>
                <w:sz w:val="28"/>
                <w:szCs w:val="28"/>
              </w:rPr>
            </w:pPr>
            <w:r w:rsidRPr="009B32BF">
              <w:rPr>
                <w:rFonts w:hint="eastAsia"/>
                <w:snapToGrid w:val="0"/>
                <w:sz w:val="28"/>
                <w:szCs w:val="28"/>
              </w:rPr>
              <w:t>8.0</w:t>
            </w:r>
          </w:p>
        </w:tc>
        <w:tc>
          <w:tcPr>
            <w:tcW w:w="1587" w:type="dxa"/>
            <w:vAlign w:val="center"/>
          </w:tcPr>
          <w:p w:rsidR="00D64480" w:rsidRPr="009B32BF" w:rsidRDefault="00DF419F" w:rsidP="00DF419F">
            <w:pPr>
              <w:pStyle w:val="5"/>
              <w:numPr>
                <w:ilvl w:val="0"/>
                <w:numId w:val="0"/>
              </w:numPr>
              <w:jc w:val="center"/>
              <w:rPr>
                <w:snapToGrid w:val="0"/>
                <w:sz w:val="28"/>
                <w:szCs w:val="28"/>
              </w:rPr>
            </w:pPr>
            <w:r w:rsidRPr="009B32BF">
              <w:rPr>
                <w:rFonts w:hint="eastAsia"/>
                <w:snapToGrid w:val="0"/>
                <w:sz w:val="28"/>
                <w:szCs w:val="28"/>
              </w:rPr>
              <w:t>3</w:t>
            </w:r>
          </w:p>
        </w:tc>
      </w:tr>
      <w:tr w:rsidR="009B32BF" w:rsidRPr="009B32BF" w:rsidTr="00DF419F">
        <w:tc>
          <w:tcPr>
            <w:tcW w:w="2665" w:type="dxa"/>
          </w:tcPr>
          <w:p w:rsidR="00DF419F" w:rsidRPr="009B32BF" w:rsidRDefault="00DF419F" w:rsidP="00DF419F">
            <w:pPr>
              <w:pStyle w:val="5"/>
              <w:numPr>
                <w:ilvl w:val="0"/>
                <w:numId w:val="0"/>
              </w:numPr>
              <w:jc w:val="center"/>
              <w:rPr>
                <w:snapToGrid w:val="0"/>
                <w:sz w:val="28"/>
                <w:szCs w:val="28"/>
              </w:rPr>
            </w:pPr>
            <w:r w:rsidRPr="009B32BF">
              <w:rPr>
                <w:rFonts w:hint="eastAsia"/>
                <w:snapToGrid w:val="0"/>
                <w:sz w:val="28"/>
                <w:szCs w:val="28"/>
              </w:rPr>
              <w:t>合計</w:t>
            </w:r>
          </w:p>
        </w:tc>
        <w:tc>
          <w:tcPr>
            <w:tcW w:w="2608" w:type="dxa"/>
            <w:vAlign w:val="center"/>
          </w:tcPr>
          <w:p w:rsidR="00DF419F" w:rsidRPr="009B32BF" w:rsidRDefault="00DF419F" w:rsidP="00DF419F">
            <w:pPr>
              <w:pStyle w:val="5"/>
              <w:numPr>
                <w:ilvl w:val="0"/>
                <w:numId w:val="0"/>
              </w:numPr>
              <w:jc w:val="center"/>
              <w:rPr>
                <w:snapToGrid w:val="0"/>
                <w:sz w:val="28"/>
                <w:szCs w:val="28"/>
              </w:rPr>
            </w:pPr>
            <w:r w:rsidRPr="009B32BF">
              <w:rPr>
                <w:rFonts w:hint="eastAsia"/>
                <w:snapToGrid w:val="0"/>
                <w:sz w:val="28"/>
                <w:szCs w:val="28"/>
              </w:rPr>
              <w:t>25.5</w:t>
            </w:r>
          </w:p>
        </w:tc>
        <w:tc>
          <w:tcPr>
            <w:tcW w:w="1587" w:type="dxa"/>
            <w:vAlign w:val="center"/>
          </w:tcPr>
          <w:p w:rsidR="00DF419F" w:rsidRPr="009B32BF" w:rsidRDefault="00DF419F" w:rsidP="00DF419F">
            <w:pPr>
              <w:pStyle w:val="5"/>
              <w:numPr>
                <w:ilvl w:val="0"/>
                <w:numId w:val="0"/>
              </w:numPr>
              <w:jc w:val="center"/>
              <w:rPr>
                <w:snapToGrid w:val="0"/>
                <w:sz w:val="28"/>
                <w:szCs w:val="28"/>
              </w:rPr>
            </w:pPr>
            <w:r w:rsidRPr="009B32BF">
              <w:rPr>
                <w:rFonts w:hint="eastAsia"/>
                <w:snapToGrid w:val="0"/>
                <w:sz w:val="28"/>
                <w:szCs w:val="28"/>
              </w:rPr>
              <w:t>25</w:t>
            </w:r>
          </w:p>
        </w:tc>
      </w:tr>
    </w:tbl>
    <w:p w:rsidR="00D64597" w:rsidRPr="009B32BF" w:rsidRDefault="00DF419F" w:rsidP="00D64597">
      <w:pPr>
        <w:pStyle w:val="5"/>
        <w:numPr>
          <w:ilvl w:val="0"/>
          <w:numId w:val="0"/>
        </w:numPr>
        <w:ind w:left="2041"/>
        <w:rPr>
          <w:snapToGrid w:val="0"/>
          <w:sz w:val="20"/>
          <w:szCs w:val="20"/>
        </w:rPr>
      </w:pPr>
      <w:r w:rsidRPr="009B32BF">
        <w:rPr>
          <w:rFonts w:hint="eastAsia"/>
          <w:snapToGrid w:val="0"/>
          <w:sz w:val="20"/>
          <w:szCs w:val="20"/>
        </w:rPr>
        <w:t>資料來源：臺北市政府水利工程處提供</w:t>
      </w:r>
    </w:p>
    <w:p w:rsidR="00DF419F" w:rsidRPr="009B32BF" w:rsidRDefault="00DF419F" w:rsidP="00D64597">
      <w:pPr>
        <w:pStyle w:val="5"/>
        <w:numPr>
          <w:ilvl w:val="0"/>
          <w:numId w:val="0"/>
        </w:numPr>
        <w:ind w:left="2041"/>
        <w:rPr>
          <w:snapToGrid w:val="0"/>
        </w:rPr>
      </w:pPr>
      <w:r w:rsidRPr="009B32BF">
        <w:rPr>
          <w:rFonts w:hint="eastAsia"/>
          <w:snapToGrid w:val="0"/>
        </w:rPr>
        <w:t>表6 易地仿作1/2縮尺新橋工期與經費概估</w:t>
      </w:r>
    </w:p>
    <w:tbl>
      <w:tblPr>
        <w:tblStyle w:val="af6"/>
        <w:tblW w:w="0" w:type="auto"/>
        <w:tblInd w:w="2041" w:type="dxa"/>
        <w:tblLook w:val="04A0" w:firstRow="1" w:lastRow="0" w:firstColumn="1" w:lastColumn="0" w:noHBand="0" w:noVBand="1"/>
      </w:tblPr>
      <w:tblGrid>
        <w:gridCol w:w="2608"/>
        <w:gridCol w:w="2608"/>
        <w:gridCol w:w="1587"/>
      </w:tblGrid>
      <w:tr w:rsidR="009B32BF" w:rsidRPr="009B32BF" w:rsidTr="00DF419F">
        <w:tc>
          <w:tcPr>
            <w:tcW w:w="2608" w:type="dxa"/>
            <w:vAlign w:val="center"/>
          </w:tcPr>
          <w:p w:rsidR="00DF419F" w:rsidRPr="009B32BF" w:rsidRDefault="00DF419F" w:rsidP="00B37069">
            <w:pPr>
              <w:pStyle w:val="5"/>
              <w:numPr>
                <w:ilvl w:val="0"/>
                <w:numId w:val="0"/>
              </w:numPr>
              <w:jc w:val="center"/>
              <w:rPr>
                <w:snapToGrid w:val="0"/>
                <w:sz w:val="28"/>
                <w:szCs w:val="28"/>
              </w:rPr>
            </w:pPr>
            <w:r w:rsidRPr="009B32BF">
              <w:rPr>
                <w:rFonts w:hint="eastAsia"/>
                <w:snapToGrid w:val="0"/>
                <w:sz w:val="28"/>
                <w:szCs w:val="28"/>
              </w:rPr>
              <w:t>工作項目</w:t>
            </w:r>
          </w:p>
        </w:tc>
        <w:tc>
          <w:tcPr>
            <w:tcW w:w="2608" w:type="dxa"/>
            <w:vAlign w:val="center"/>
          </w:tcPr>
          <w:p w:rsidR="00DF419F" w:rsidRPr="009B32BF" w:rsidRDefault="00DF419F" w:rsidP="00B37069">
            <w:pPr>
              <w:pStyle w:val="5"/>
              <w:numPr>
                <w:ilvl w:val="0"/>
                <w:numId w:val="0"/>
              </w:numPr>
              <w:jc w:val="center"/>
              <w:rPr>
                <w:snapToGrid w:val="0"/>
                <w:sz w:val="28"/>
                <w:szCs w:val="28"/>
              </w:rPr>
            </w:pPr>
            <w:r w:rsidRPr="009B32BF">
              <w:rPr>
                <w:rFonts w:hint="eastAsia"/>
                <w:snapToGrid w:val="0"/>
                <w:sz w:val="28"/>
                <w:szCs w:val="28"/>
              </w:rPr>
              <w:t>預估經費</w:t>
            </w:r>
            <w:r w:rsidRPr="009B32BF">
              <w:rPr>
                <w:rFonts w:hAnsi="標楷體" w:hint="eastAsia"/>
                <w:snapToGrid w:val="0"/>
                <w:sz w:val="28"/>
                <w:szCs w:val="28"/>
              </w:rPr>
              <w:t>（千萬元）</w:t>
            </w:r>
          </w:p>
        </w:tc>
        <w:tc>
          <w:tcPr>
            <w:tcW w:w="1587" w:type="dxa"/>
            <w:vAlign w:val="center"/>
          </w:tcPr>
          <w:p w:rsidR="00DF419F" w:rsidRPr="009B32BF" w:rsidRDefault="00DF419F" w:rsidP="00B37069">
            <w:pPr>
              <w:pStyle w:val="5"/>
              <w:numPr>
                <w:ilvl w:val="0"/>
                <w:numId w:val="0"/>
              </w:numPr>
              <w:jc w:val="center"/>
              <w:rPr>
                <w:snapToGrid w:val="0"/>
                <w:sz w:val="28"/>
                <w:szCs w:val="28"/>
              </w:rPr>
            </w:pPr>
            <w:r w:rsidRPr="009B32BF">
              <w:rPr>
                <w:rFonts w:hint="eastAsia"/>
                <w:snapToGrid w:val="0"/>
                <w:sz w:val="28"/>
                <w:szCs w:val="28"/>
              </w:rPr>
              <w:t>工期</w:t>
            </w:r>
            <w:r w:rsidRPr="009B32BF">
              <w:rPr>
                <w:rFonts w:hAnsi="標楷體" w:hint="eastAsia"/>
                <w:snapToGrid w:val="0"/>
                <w:sz w:val="28"/>
                <w:szCs w:val="28"/>
              </w:rPr>
              <w:t>（月）</w:t>
            </w:r>
          </w:p>
        </w:tc>
      </w:tr>
      <w:tr w:rsidR="009B32BF" w:rsidRPr="009B32BF" w:rsidTr="00DF419F">
        <w:tc>
          <w:tcPr>
            <w:tcW w:w="2608" w:type="dxa"/>
          </w:tcPr>
          <w:p w:rsidR="00DF419F" w:rsidRPr="009B32BF" w:rsidRDefault="00DF419F" w:rsidP="00D64480">
            <w:pPr>
              <w:pStyle w:val="5"/>
              <w:numPr>
                <w:ilvl w:val="0"/>
                <w:numId w:val="0"/>
              </w:numPr>
              <w:rPr>
                <w:snapToGrid w:val="0"/>
                <w:sz w:val="28"/>
                <w:szCs w:val="28"/>
              </w:rPr>
            </w:pPr>
            <w:r w:rsidRPr="009B32BF">
              <w:rPr>
                <w:rFonts w:hint="eastAsia"/>
                <w:snapToGrid w:val="0"/>
                <w:sz w:val="28"/>
                <w:szCs w:val="28"/>
              </w:rPr>
              <w:t>1.舊橋拆除運棄</w:t>
            </w:r>
          </w:p>
        </w:tc>
        <w:tc>
          <w:tcPr>
            <w:tcW w:w="2608" w:type="dxa"/>
            <w:vAlign w:val="center"/>
          </w:tcPr>
          <w:p w:rsidR="00DF419F" w:rsidRPr="009B32BF" w:rsidRDefault="00DF419F" w:rsidP="00DF419F">
            <w:pPr>
              <w:pStyle w:val="5"/>
              <w:numPr>
                <w:ilvl w:val="0"/>
                <w:numId w:val="0"/>
              </w:numPr>
              <w:jc w:val="center"/>
              <w:rPr>
                <w:snapToGrid w:val="0"/>
                <w:sz w:val="28"/>
                <w:szCs w:val="28"/>
              </w:rPr>
            </w:pPr>
            <w:r w:rsidRPr="009B32BF">
              <w:rPr>
                <w:rFonts w:hint="eastAsia"/>
                <w:snapToGrid w:val="0"/>
                <w:sz w:val="28"/>
                <w:szCs w:val="28"/>
              </w:rPr>
              <w:t>2.0</w:t>
            </w:r>
          </w:p>
        </w:tc>
        <w:tc>
          <w:tcPr>
            <w:tcW w:w="1587" w:type="dxa"/>
            <w:vAlign w:val="center"/>
          </w:tcPr>
          <w:p w:rsidR="00DF419F" w:rsidRPr="009B32BF" w:rsidRDefault="00DF419F" w:rsidP="00DF419F">
            <w:pPr>
              <w:pStyle w:val="5"/>
              <w:numPr>
                <w:ilvl w:val="0"/>
                <w:numId w:val="0"/>
              </w:numPr>
              <w:jc w:val="center"/>
              <w:rPr>
                <w:snapToGrid w:val="0"/>
                <w:sz w:val="28"/>
                <w:szCs w:val="28"/>
              </w:rPr>
            </w:pPr>
            <w:r w:rsidRPr="009B32BF">
              <w:rPr>
                <w:rFonts w:hint="eastAsia"/>
                <w:snapToGrid w:val="0"/>
                <w:sz w:val="28"/>
                <w:szCs w:val="28"/>
              </w:rPr>
              <w:t>2</w:t>
            </w:r>
          </w:p>
        </w:tc>
      </w:tr>
      <w:tr w:rsidR="009B32BF" w:rsidRPr="009B32BF" w:rsidTr="00DF419F">
        <w:tc>
          <w:tcPr>
            <w:tcW w:w="2608" w:type="dxa"/>
          </w:tcPr>
          <w:p w:rsidR="00DF419F" w:rsidRPr="009B32BF" w:rsidRDefault="00DF419F" w:rsidP="00DF419F">
            <w:pPr>
              <w:pStyle w:val="5"/>
              <w:numPr>
                <w:ilvl w:val="0"/>
                <w:numId w:val="0"/>
              </w:numPr>
              <w:ind w:left="300" w:hangingChars="100" w:hanging="300"/>
              <w:rPr>
                <w:snapToGrid w:val="0"/>
                <w:sz w:val="28"/>
                <w:szCs w:val="28"/>
              </w:rPr>
            </w:pPr>
            <w:r w:rsidRPr="009B32BF">
              <w:rPr>
                <w:rFonts w:hint="eastAsia"/>
                <w:snapToGrid w:val="0"/>
                <w:sz w:val="28"/>
                <w:szCs w:val="28"/>
              </w:rPr>
              <w:t>2.舊橋原址護岸基礎整理</w:t>
            </w:r>
          </w:p>
        </w:tc>
        <w:tc>
          <w:tcPr>
            <w:tcW w:w="2608" w:type="dxa"/>
            <w:vAlign w:val="center"/>
          </w:tcPr>
          <w:p w:rsidR="00DF419F" w:rsidRPr="009B32BF" w:rsidRDefault="00DF419F" w:rsidP="00DF419F">
            <w:pPr>
              <w:pStyle w:val="5"/>
              <w:numPr>
                <w:ilvl w:val="0"/>
                <w:numId w:val="0"/>
              </w:numPr>
              <w:jc w:val="center"/>
              <w:rPr>
                <w:snapToGrid w:val="0"/>
                <w:sz w:val="28"/>
                <w:szCs w:val="28"/>
              </w:rPr>
            </w:pPr>
            <w:r w:rsidRPr="009B32BF">
              <w:rPr>
                <w:rFonts w:hint="eastAsia"/>
                <w:snapToGrid w:val="0"/>
                <w:sz w:val="28"/>
                <w:szCs w:val="28"/>
              </w:rPr>
              <w:t>1.5</w:t>
            </w:r>
          </w:p>
        </w:tc>
        <w:tc>
          <w:tcPr>
            <w:tcW w:w="1587" w:type="dxa"/>
            <w:vAlign w:val="center"/>
          </w:tcPr>
          <w:p w:rsidR="00DF419F" w:rsidRPr="009B32BF" w:rsidRDefault="00DF419F" w:rsidP="00DF419F">
            <w:pPr>
              <w:pStyle w:val="5"/>
              <w:numPr>
                <w:ilvl w:val="0"/>
                <w:numId w:val="0"/>
              </w:numPr>
              <w:jc w:val="center"/>
              <w:rPr>
                <w:snapToGrid w:val="0"/>
                <w:sz w:val="28"/>
                <w:szCs w:val="28"/>
              </w:rPr>
            </w:pPr>
            <w:r w:rsidRPr="009B32BF">
              <w:rPr>
                <w:rFonts w:hint="eastAsia"/>
                <w:snapToGrid w:val="0"/>
                <w:sz w:val="28"/>
                <w:szCs w:val="28"/>
              </w:rPr>
              <w:t>4</w:t>
            </w:r>
          </w:p>
        </w:tc>
      </w:tr>
      <w:tr w:rsidR="009B32BF" w:rsidRPr="009B32BF" w:rsidTr="00DF419F">
        <w:tc>
          <w:tcPr>
            <w:tcW w:w="2608" w:type="dxa"/>
          </w:tcPr>
          <w:p w:rsidR="00DF419F" w:rsidRPr="009B32BF" w:rsidRDefault="00DF419F" w:rsidP="00D64480">
            <w:pPr>
              <w:pStyle w:val="5"/>
              <w:numPr>
                <w:ilvl w:val="0"/>
                <w:numId w:val="0"/>
              </w:numPr>
              <w:rPr>
                <w:snapToGrid w:val="0"/>
                <w:sz w:val="28"/>
                <w:szCs w:val="28"/>
              </w:rPr>
            </w:pPr>
            <w:r w:rsidRPr="009B32BF">
              <w:rPr>
                <w:rFonts w:hint="eastAsia"/>
                <w:snapToGrid w:val="0"/>
                <w:sz w:val="28"/>
                <w:szCs w:val="28"/>
              </w:rPr>
              <w:t>3.重建新橋</w:t>
            </w:r>
          </w:p>
        </w:tc>
        <w:tc>
          <w:tcPr>
            <w:tcW w:w="2608" w:type="dxa"/>
            <w:vAlign w:val="center"/>
          </w:tcPr>
          <w:p w:rsidR="00DF419F" w:rsidRPr="009B32BF" w:rsidRDefault="00DF419F" w:rsidP="00DF419F">
            <w:pPr>
              <w:pStyle w:val="5"/>
              <w:numPr>
                <w:ilvl w:val="0"/>
                <w:numId w:val="0"/>
              </w:numPr>
              <w:jc w:val="center"/>
              <w:rPr>
                <w:snapToGrid w:val="0"/>
                <w:sz w:val="28"/>
                <w:szCs w:val="28"/>
              </w:rPr>
            </w:pPr>
            <w:r w:rsidRPr="009B32BF">
              <w:rPr>
                <w:rFonts w:hint="eastAsia"/>
                <w:snapToGrid w:val="0"/>
                <w:sz w:val="28"/>
                <w:szCs w:val="28"/>
              </w:rPr>
              <w:t>2.0</w:t>
            </w:r>
          </w:p>
        </w:tc>
        <w:tc>
          <w:tcPr>
            <w:tcW w:w="1587" w:type="dxa"/>
            <w:vAlign w:val="center"/>
          </w:tcPr>
          <w:p w:rsidR="00DF419F" w:rsidRPr="009B32BF" w:rsidRDefault="00DF419F" w:rsidP="00DF419F">
            <w:pPr>
              <w:pStyle w:val="5"/>
              <w:numPr>
                <w:ilvl w:val="0"/>
                <w:numId w:val="0"/>
              </w:numPr>
              <w:jc w:val="center"/>
              <w:rPr>
                <w:snapToGrid w:val="0"/>
                <w:sz w:val="28"/>
                <w:szCs w:val="28"/>
              </w:rPr>
            </w:pPr>
            <w:r w:rsidRPr="009B32BF">
              <w:rPr>
                <w:rFonts w:hint="eastAsia"/>
                <w:snapToGrid w:val="0"/>
                <w:sz w:val="28"/>
                <w:szCs w:val="28"/>
              </w:rPr>
              <w:t>0</w:t>
            </w:r>
          </w:p>
        </w:tc>
      </w:tr>
      <w:tr w:rsidR="009B32BF" w:rsidRPr="009B32BF" w:rsidTr="00DF419F">
        <w:tc>
          <w:tcPr>
            <w:tcW w:w="2608" w:type="dxa"/>
          </w:tcPr>
          <w:p w:rsidR="00DF419F" w:rsidRPr="009B32BF" w:rsidRDefault="00DF419F" w:rsidP="00D64480">
            <w:pPr>
              <w:pStyle w:val="5"/>
              <w:numPr>
                <w:ilvl w:val="0"/>
                <w:numId w:val="0"/>
              </w:numPr>
              <w:rPr>
                <w:snapToGrid w:val="0"/>
                <w:sz w:val="28"/>
                <w:szCs w:val="28"/>
              </w:rPr>
            </w:pPr>
            <w:r w:rsidRPr="009B32BF">
              <w:rPr>
                <w:rFonts w:hint="eastAsia"/>
                <w:snapToGrid w:val="0"/>
                <w:sz w:val="28"/>
                <w:szCs w:val="28"/>
              </w:rPr>
              <w:t>4.新橋址整地</w:t>
            </w:r>
          </w:p>
        </w:tc>
        <w:tc>
          <w:tcPr>
            <w:tcW w:w="2608" w:type="dxa"/>
            <w:vAlign w:val="center"/>
          </w:tcPr>
          <w:p w:rsidR="00DF419F" w:rsidRPr="009B32BF" w:rsidRDefault="00DF419F" w:rsidP="00DF419F">
            <w:pPr>
              <w:pStyle w:val="5"/>
              <w:numPr>
                <w:ilvl w:val="0"/>
                <w:numId w:val="0"/>
              </w:numPr>
              <w:jc w:val="center"/>
              <w:rPr>
                <w:snapToGrid w:val="0"/>
                <w:sz w:val="28"/>
                <w:szCs w:val="28"/>
              </w:rPr>
            </w:pPr>
            <w:r w:rsidRPr="009B32BF">
              <w:rPr>
                <w:rFonts w:hint="eastAsia"/>
                <w:snapToGrid w:val="0"/>
                <w:sz w:val="28"/>
                <w:szCs w:val="28"/>
              </w:rPr>
              <w:t>3.0</w:t>
            </w:r>
          </w:p>
        </w:tc>
        <w:tc>
          <w:tcPr>
            <w:tcW w:w="1587" w:type="dxa"/>
            <w:vAlign w:val="center"/>
          </w:tcPr>
          <w:p w:rsidR="00DF419F" w:rsidRPr="009B32BF" w:rsidRDefault="00DF419F" w:rsidP="00DF419F">
            <w:pPr>
              <w:pStyle w:val="5"/>
              <w:numPr>
                <w:ilvl w:val="0"/>
                <w:numId w:val="0"/>
              </w:numPr>
              <w:jc w:val="center"/>
              <w:rPr>
                <w:snapToGrid w:val="0"/>
                <w:sz w:val="28"/>
                <w:szCs w:val="28"/>
              </w:rPr>
            </w:pPr>
            <w:r w:rsidRPr="009B32BF">
              <w:rPr>
                <w:rFonts w:hint="eastAsia"/>
                <w:snapToGrid w:val="0"/>
                <w:sz w:val="28"/>
                <w:szCs w:val="28"/>
              </w:rPr>
              <w:t>2</w:t>
            </w:r>
          </w:p>
        </w:tc>
      </w:tr>
      <w:tr w:rsidR="009B32BF" w:rsidRPr="009B32BF" w:rsidTr="00DF419F">
        <w:tc>
          <w:tcPr>
            <w:tcW w:w="2608" w:type="dxa"/>
            <w:vAlign w:val="center"/>
          </w:tcPr>
          <w:p w:rsidR="00DF419F" w:rsidRPr="009B32BF" w:rsidRDefault="00DF419F" w:rsidP="00DF419F">
            <w:pPr>
              <w:pStyle w:val="5"/>
              <w:numPr>
                <w:ilvl w:val="0"/>
                <w:numId w:val="0"/>
              </w:numPr>
              <w:jc w:val="center"/>
              <w:rPr>
                <w:snapToGrid w:val="0"/>
                <w:sz w:val="28"/>
                <w:szCs w:val="28"/>
              </w:rPr>
            </w:pPr>
            <w:r w:rsidRPr="009B32BF">
              <w:rPr>
                <w:rFonts w:hint="eastAsia"/>
                <w:snapToGrid w:val="0"/>
                <w:sz w:val="28"/>
                <w:szCs w:val="28"/>
              </w:rPr>
              <w:t>合計</w:t>
            </w:r>
          </w:p>
        </w:tc>
        <w:tc>
          <w:tcPr>
            <w:tcW w:w="2608" w:type="dxa"/>
            <w:vAlign w:val="center"/>
          </w:tcPr>
          <w:p w:rsidR="00DF419F" w:rsidRPr="009B32BF" w:rsidRDefault="00DF419F" w:rsidP="00DF419F">
            <w:pPr>
              <w:pStyle w:val="5"/>
              <w:numPr>
                <w:ilvl w:val="0"/>
                <w:numId w:val="0"/>
              </w:numPr>
              <w:jc w:val="center"/>
              <w:rPr>
                <w:snapToGrid w:val="0"/>
                <w:sz w:val="28"/>
                <w:szCs w:val="28"/>
              </w:rPr>
            </w:pPr>
            <w:r w:rsidRPr="009B32BF">
              <w:rPr>
                <w:rFonts w:hint="eastAsia"/>
                <w:snapToGrid w:val="0"/>
                <w:sz w:val="28"/>
                <w:szCs w:val="28"/>
              </w:rPr>
              <w:t>8.5</w:t>
            </w:r>
          </w:p>
        </w:tc>
        <w:tc>
          <w:tcPr>
            <w:tcW w:w="1587" w:type="dxa"/>
            <w:vAlign w:val="center"/>
          </w:tcPr>
          <w:p w:rsidR="00DF419F" w:rsidRPr="009B32BF" w:rsidRDefault="00DF419F" w:rsidP="00DF419F">
            <w:pPr>
              <w:pStyle w:val="5"/>
              <w:numPr>
                <w:ilvl w:val="0"/>
                <w:numId w:val="0"/>
              </w:numPr>
              <w:jc w:val="center"/>
              <w:rPr>
                <w:snapToGrid w:val="0"/>
                <w:sz w:val="28"/>
                <w:szCs w:val="28"/>
              </w:rPr>
            </w:pPr>
            <w:r w:rsidRPr="009B32BF">
              <w:rPr>
                <w:rFonts w:hint="eastAsia"/>
                <w:snapToGrid w:val="0"/>
                <w:sz w:val="28"/>
                <w:szCs w:val="28"/>
              </w:rPr>
              <w:t>8</w:t>
            </w:r>
          </w:p>
        </w:tc>
      </w:tr>
    </w:tbl>
    <w:p w:rsidR="00DF419F" w:rsidRPr="009B32BF" w:rsidRDefault="00DF419F" w:rsidP="00DF419F">
      <w:pPr>
        <w:pStyle w:val="5"/>
        <w:numPr>
          <w:ilvl w:val="0"/>
          <w:numId w:val="0"/>
        </w:numPr>
        <w:ind w:left="2041"/>
        <w:rPr>
          <w:snapToGrid w:val="0"/>
          <w:sz w:val="20"/>
          <w:szCs w:val="20"/>
        </w:rPr>
      </w:pPr>
      <w:r w:rsidRPr="009B32BF">
        <w:rPr>
          <w:rFonts w:hint="eastAsia"/>
          <w:snapToGrid w:val="0"/>
          <w:sz w:val="20"/>
          <w:szCs w:val="20"/>
        </w:rPr>
        <w:t>資料來源：臺北市政府水利工程處提供</w:t>
      </w:r>
    </w:p>
    <w:p w:rsidR="00D64480" w:rsidRPr="009B32BF" w:rsidRDefault="00DF419F" w:rsidP="00D64480">
      <w:pPr>
        <w:pStyle w:val="5"/>
        <w:numPr>
          <w:ilvl w:val="0"/>
          <w:numId w:val="0"/>
        </w:numPr>
        <w:ind w:left="2041"/>
        <w:rPr>
          <w:snapToGrid w:val="0"/>
        </w:rPr>
      </w:pPr>
      <w:r w:rsidRPr="009B32BF">
        <w:rPr>
          <w:rFonts w:hint="eastAsia"/>
          <w:snapToGrid w:val="0"/>
        </w:rPr>
        <w:lastRenderedPageBreak/>
        <w:t>嗣後，</w:t>
      </w:r>
      <w:r w:rsidR="00D64480" w:rsidRPr="009B32BF">
        <w:rPr>
          <w:rFonts w:hint="eastAsia"/>
          <w:snapToGrid w:val="0"/>
        </w:rPr>
        <w:t>臺北市政府於</w:t>
      </w:r>
      <w:r w:rsidR="00D64480" w:rsidRPr="009B32BF">
        <w:rPr>
          <w:snapToGrid w:val="0"/>
        </w:rPr>
        <w:t>91</w:t>
      </w:r>
      <w:r w:rsidR="00D64480" w:rsidRPr="009B32BF">
        <w:rPr>
          <w:rFonts w:hint="eastAsia"/>
          <w:snapToGrid w:val="0"/>
        </w:rPr>
        <w:t>年</w:t>
      </w:r>
      <w:r w:rsidR="00D64480" w:rsidRPr="009B32BF">
        <w:rPr>
          <w:snapToGrid w:val="0"/>
        </w:rPr>
        <w:t>12</w:t>
      </w:r>
      <w:r w:rsidR="00D64480" w:rsidRPr="009B32BF">
        <w:rPr>
          <w:rFonts w:hint="eastAsia"/>
          <w:snapToGrid w:val="0"/>
        </w:rPr>
        <w:t>月</w:t>
      </w:r>
      <w:r w:rsidR="00D64480" w:rsidRPr="009B32BF">
        <w:rPr>
          <w:snapToGrid w:val="0"/>
        </w:rPr>
        <w:t>20</w:t>
      </w:r>
      <w:r w:rsidR="00D64480" w:rsidRPr="009B32BF">
        <w:rPr>
          <w:rFonts w:hint="eastAsia"/>
          <w:snapToGrid w:val="0"/>
        </w:rPr>
        <w:t>日至</w:t>
      </w:r>
      <w:r w:rsidR="00D64480" w:rsidRPr="009B32BF">
        <w:rPr>
          <w:snapToGrid w:val="0"/>
        </w:rPr>
        <w:t>92</w:t>
      </w:r>
      <w:r w:rsidR="00D64480" w:rsidRPr="009B32BF">
        <w:rPr>
          <w:rFonts w:hint="eastAsia"/>
          <w:snapToGrid w:val="0"/>
        </w:rPr>
        <w:t>年</w:t>
      </w:r>
      <w:r w:rsidR="00D64480" w:rsidRPr="009B32BF">
        <w:rPr>
          <w:snapToGrid w:val="0"/>
        </w:rPr>
        <w:t>4</w:t>
      </w:r>
      <w:r w:rsidR="00D64480" w:rsidRPr="009B32BF">
        <w:rPr>
          <w:rFonts w:hint="eastAsia"/>
          <w:snapToGrid w:val="0"/>
        </w:rPr>
        <w:t>月</w:t>
      </w:r>
      <w:r w:rsidR="00D64480" w:rsidRPr="009B32BF">
        <w:rPr>
          <w:snapToGrid w:val="0"/>
        </w:rPr>
        <w:t>30</w:t>
      </w:r>
      <w:r w:rsidR="00D64480" w:rsidRPr="009B32BF">
        <w:rPr>
          <w:rFonts w:hint="eastAsia"/>
          <w:snapToGrid w:val="0"/>
        </w:rPr>
        <w:t>日間，辦理「中山舊橋遷建工程</w:t>
      </w:r>
      <w:r w:rsidR="00D64480" w:rsidRPr="009B32BF">
        <w:rPr>
          <w:snapToGrid w:val="0"/>
        </w:rPr>
        <w:t>(</w:t>
      </w:r>
      <w:r w:rsidR="00D64480" w:rsidRPr="009B32BF">
        <w:rPr>
          <w:rFonts w:hint="eastAsia"/>
          <w:snapToGrid w:val="0"/>
        </w:rPr>
        <w:t>第</w:t>
      </w:r>
      <w:r w:rsidR="00D64480" w:rsidRPr="009B32BF">
        <w:rPr>
          <w:snapToGrid w:val="0"/>
        </w:rPr>
        <w:t>1</w:t>
      </w:r>
      <w:r w:rsidR="00D64480" w:rsidRPr="009B32BF">
        <w:rPr>
          <w:rFonts w:hint="eastAsia"/>
          <w:snapToGrid w:val="0"/>
        </w:rPr>
        <w:t>標</w:t>
      </w:r>
      <w:r w:rsidR="00D64480" w:rsidRPr="009B32BF">
        <w:rPr>
          <w:snapToGrid w:val="0"/>
        </w:rPr>
        <w:t>)</w:t>
      </w:r>
      <w:r w:rsidR="00D64480" w:rsidRPr="009B32BF">
        <w:rPr>
          <w:rFonts w:hint="eastAsia"/>
          <w:snapToGrid w:val="0"/>
        </w:rPr>
        <w:t>」，工程結算總價</w:t>
      </w:r>
      <w:r w:rsidR="00D64480" w:rsidRPr="009B32BF">
        <w:rPr>
          <w:snapToGrid w:val="0"/>
        </w:rPr>
        <w:t>6,857</w:t>
      </w:r>
      <w:r w:rsidR="00D64480" w:rsidRPr="009B32BF">
        <w:rPr>
          <w:rFonts w:hint="eastAsia"/>
          <w:snapToGrid w:val="0"/>
        </w:rPr>
        <w:t>萬</w:t>
      </w:r>
      <w:r w:rsidR="00D64480" w:rsidRPr="009B32BF">
        <w:rPr>
          <w:snapToGrid w:val="0"/>
        </w:rPr>
        <w:t>8,990</w:t>
      </w:r>
      <w:r w:rsidR="00D64480" w:rsidRPr="009B32BF">
        <w:rPr>
          <w:rFonts w:hint="eastAsia"/>
          <w:snapToGrid w:val="0"/>
        </w:rPr>
        <w:t>元。</w:t>
      </w:r>
    </w:p>
    <w:p w:rsidR="002D275D" w:rsidRPr="009B32BF" w:rsidRDefault="002D275D" w:rsidP="002D275D">
      <w:pPr>
        <w:pStyle w:val="6"/>
        <w:rPr>
          <w:snapToGrid w:val="0"/>
        </w:rPr>
      </w:pPr>
      <w:r w:rsidRPr="009B32BF">
        <w:rPr>
          <w:rFonts w:hint="eastAsia"/>
          <w:snapToGrid w:val="0"/>
        </w:rPr>
        <w:t>另查據臺灣建築學會「歷史建築『中山橋』保存再利用計畫」期中報告書（第二次修正版），易地仿作或重組，各方案初步評估所需工程經費約2億至3億9千萬元之間。</w:t>
      </w:r>
    </w:p>
    <w:p w:rsidR="008E69EC" w:rsidRPr="009B32BF" w:rsidRDefault="008E69EC" w:rsidP="008E69EC">
      <w:pPr>
        <w:pStyle w:val="5"/>
        <w:rPr>
          <w:snapToGrid w:val="0"/>
        </w:rPr>
      </w:pPr>
      <w:r w:rsidRPr="009B32BF">
        <w:rPr>
          <w:rFonts w:hint="eastAsia"/>
          <w:snapToGrid w:val="0"/>
        </w:rPr>
        <w:t>中山舊橋</w:t>
      </w:r>
      <w:r w:rsidRPr="009B32BF">
        <w:rPr>
          <w:rFonts w:hAnsi="標楷體" w:hint="eastAsia"/>
          <w:snapToGrid w:val="0"/>
        </w:rPr>
        <w:t>（</w:t>
      </w:r>
      <w:r w:rsidRPr="009B32BF">
        <w:rPr>
          <w:rFonts w:hint="eastAsia"/>
          <w:snapToGrid w:val="0"/>
        </w:rPr>
        <w:t>明治橋</w:t>
      </w:r>
      <w:r w:rsidRPr="009B32BF">
        <w:rPr>
          <w:rFonts w:hAnsi="標楷體" w:hint="eastAsia"/>
          <w:snapToGrid w:val="0"/>
        </w:rPr>
        <w:t>）</w:t>
      </w:r>
      <w:r w:rsidRPr="009B32BF">
        <w:rPr>
          <w:rFonts w:hint="eastAsia"/>
          <w:snapToGrid w:val="0"/>
        </w:rPr>
        <w:t>文化資產價值</w:t>
      </w:r>
    </w:p>
    <w:p w:rsidR="008E69EC" w:rsidRPr="009B32BF" w:rsidRDefault="008E69EC" w:rsidP="008E69EC">
      <w:pPr>
        <w:pStyle w:val="6"/>
        <w:rPr>
          <w:snapToGrid w:val="0"/>
        </w:rPr>
      </w:pPr>
      <w:r w:rsidRPr="009B32BF">
        <w:rPr>
          <w:rFonts w:hint="eastAsia"/>
          <w:snapToGrid w:val="0"/>
        </w:rPr>
        <w:t>日治時期臺灣神社</w:t>
      </w:r>
      <w:r w:rsidRPr="009B32BF">
        <w:rPr>
          <w:rFonts w:hAnsi="標楷體" w:hint="eastAsia"/>
          <w:snapToGrid w:val="0"/>
        </w:rPr>
        <w:t>、</w:t>
      </w:r>
      <w:r w:rsidRPr="009B32BF">
        <w:rPr>
          <w:rFonts w:hint="eastAsia"/>
          <w:snapToGrid w:val="0"/>
        </w:rPr>
        <w:t>敕使街道與明治橋構成完整的參拜動線。在當時臺灣總督府營造下，臺灣神社居</w:t>
      </w:r>
      <w:r w:rsidRPr="009B32BF">
        <w:rPr>
          <w:rFonts w:hAnsi="標楷體" w:hint="eastAsia"/>
          <w:snapToGrid w:val="0"/>
        </w:rPr>
        <w:t>「</w:t>
      </w:r>
      <w:r w:rsidRPr="009B32BF">
        <w:rPr>
          <w:rFonts w:hint="eastAsia"/>
          <w:snapToGrid w:val="0"/>
        </w:rPr>
        <w:t>臺灣總鎮守</w:t>
      </w:r>
      <w:r w:rsidRPr="009B32BF">
        <w:rPr>
          <w:rFonts w:hAnsi="標楷體" w:hint="eastAsia"/>
          <w:snapToGrid w:val="0"/>
        </w:rPr>
        <w:t>」</w:t>
      </w:r>
      <w:r w:rsidRPr="009B32BF">
        <w:rPr>
          <w:rFonts w:hint="eastAsia"/>
          <w:snapToGrid w:val="0"/>
        </w:rPr>
        <w:t>地位，座落於臺北市北郊的劍潭山</w:t>
      </w:r>
      <w:r w:rsidRPr="009B32BF">
        <w:rPr>
          <w:rStyle w:val="afc"/>
          <w:snapToGrid w:val="0"/>
        </w:rPr>
        <w:footnoteReference w:id="50"/>
      </w:r>
      <w:r w:rsidRPr="009B32BF">
        <w:rPr>
          <w:rFonts w:hint="eastAsia"/>
          <w:snapToGrid w:val="0"/>
        </w:rPr>
        <w:t>，民間相傳其鎮守著臺灣的龍脈與國運。臺灣神社於1899年4月12日舉行地鎮祭，1900年落成；1901年10月27日舉行鎮座式，其規模堪稱為臺灣最大，顯見得臺灣總督府當局對臺灣神社重視程度。臺灣神社已成為民眾朝拜的對象，回顧日治時期許多人的活動，莫過於參觀臺灣神社，當時的人們在年節時刻出遊多會在臺灣神社留下紀錄。1908年，臺灣總督府為紀念在臺灣地區犧牲亡故的警察官，在臺灣神社前，豎立了臺灣總督府警察官招魂碑（今圓山大飯店所在），剛好位在劍潭山分岔口附近的道路上，使得明治橋北岸到臺灣神社之間，被形塑出一塊神聖的場域。日治時期末期，臺灣總督府在台實行皇民化政策，擴建、改建神社，1937年開始興建臺灣護國神社及臺灣</w:t>
      </w:r>
      <w:r w:rsidRPr="009B32BF">
        <w:rPr>
          <w:rFonts w:hint="eastAsia"/>
          <w:snapToGrid w:val="0"/>
        </w:rPr>
        <w:lastRenderedPageBreak/>
        <w:t>神社新境地</w:t>
      </w:r>
      <w:r w:rsidRPr="009B32BF">
        <w:rPr>
          <w:rFonts w:hAnsi="標楷體" w:hint="eastAsia"/>
          <w:snapToGrid w:val="0"/>
        </w:rPr>
        <w:t>（臺灣神宮）</w:t>
      </w:r>
      <w:r w:rsidRPr="009B32BF">
        <w:rPr>
          <w:rFonts w:hint="eastAsia"/>
          <w:snapToGrid w:val="0"/>
        </w:rPr>
        <w:t>，分別於1942年及1944年完工。</w:t>
      </w:r>
    </w:p>
    <w:p w:rsidR="008E69EC" w:rsidRPr="009B32BF" w:rsidRDefault="008E69EC" w:rsidP="008E69EC">
      <w:pPr>
        <w:pStyle w:val="6"/>
        <w:rPr>
          <w:snapToGrid w:val="0"/>
        </w:rPr>
      </w:pPr>
      <w:r w:rsidRPr="009B32BF">
        <w:rPr>
          <w:rFonts w:hint="eastAsia"/>
          <w:snapToGrid w:val="0"/>
        </w:rPr>
        <w:t>據《中山區志》記載，敕使街道的原型原為清代一條尺度不大的泥路，主要作為現延平北路的輔助道路。早年淡水、臺北間陸路交通走延平北路，敕使街道為農人從事農事，由大稻埕至中山區各地務農過程行走成形。嗣後，敕使街道隨著日治時期對於臺灣神社參拜活動的熱絡，加上周邊地區如圓山動物園的設置，使得敕使街道沿線逐漸繁榮。敕使街道於1936年規劃擴建，次年興工，至1941年3月28日舉行竣工式，全程路寬40M，中間有12M快速車道，外側兩邊各有2.5M的樟樹綠帶，兩側6.5M慢車道及5M步道</w:t>
      </w:r>
      <w:r w:rsidRPr="009B32BF">
        <w:rPr>
          <w:rFonts w:hAnsi="標楷體" w:hint="eastAsia"/>
          <w:snapToGrid w:val="0"/>
        </w:rPr>
        <w:t>（</w:t>
      </w:r>
      <w:r w:rsidRPr="009B32BF">
        <w:rPr>
          <w:rFonts w:hint="eastAsia"/>
          <w:snapToGrid w:val="0"/>
        </w:rPr>
        <w:t>楓樹綠帶及暗渠各2.5M</w:t>
      </w:r>
      <w:r w:rsidRPr="009B32BF">
        <w:rPr>
          <w:rFonts w:hAnsi="標楷體" w:hint="eastAsia"/>
          <w:snapToGrid w:val="0"/>
        </w:rPr>
        <w:t>）</w:t>
      </w:r>
      <w:r w:rsidRPr="009B32BF">
        <w:rPr>
          <w:rFonts w:hint="eastAsia"/>
          <w:snapToGrid w:val="0"/>
        </w:rPr>
        <w:t>，沿線均設置水銀燈照明。</w:t>
      </w:r>
    </w:p>
    <w:p w:rsidR="008E69EC" w:rsidRPr="009B32BF" w:rsidRDefault="008E69EC" w:rsidP="008E69EC">
      <w:pPr>
        <w:pStyle w:val="6"/>
        <w:rPr>
          <w:snapToGrid w:val="0"/>
        </w:rPr>
      </w:pPr>
      <w:r w:rsidRPr="009B32BF">
        <w:rPr>
          <w:rFonts w:hint="eastAsia"/>
          <w:snapToGrid w:val="0"/>
        </w:rPr>
        <w:t>明治橋建於1901年，總長50間3尺</w:t>
      </w:r>
      <w:r w:rsidRPr="009B32BF">
        <w:rPr>
          <w:rStyle w:val="afc"/>
          <w:snapToGrid w:val="0"/>
        </w:rPr>
        <w:footnoteReference w:id="51"/>
      </w:r>
      <w:r w:rsidRPr="009B32BF">
        <w:rPr>
          <w:rFonts w:hint="eastAsia"/>
          <w:snapToGrid w:val="0"/>
        </w:rPr>
        <w:t>，總寬幅37尺54，耗費118,349日圓。敕使街道過明治橋至北岸，直接對上臺灣神社的參拜道，形成一個完整的歷史區域。明治橋在這區域裡扮演的角色，具有入口與交通節點等意涵，也就是臺灣神社的參道橋。中間大跨徑橋採用穿式鋼桁架橋，兩側邊跨為鋼鈑梁橋；原本係木造的橋面，1912年改為鋪設鋼筋混凝土。隨著臺灣神社周邊地區交通流量增加，敕使道路的拓寬，將明治橋列為重要拓寬對象，經過檢討規劃，決定興建新橋取代原有的明治橋。有鑑於1923年關東大地震的教訓，新橋採用當時最為先進的鋼筋混凝土建造。依據《台灣建築會誌》紀載</w:t>
      </w:r>
      <w:r w:rsidRPr="009B32BF">
        <w:rPr>
          <w:rFonts w:hint="eastAsia"/>
          <w:snapToGrid w:val="0"/>
        </w:rPr>
        <w:lastRenderedPageBreak/>
        <w:t>，二代橋於1930年1月25日開工，1933年3月20日完工，全長120公尺</w:t>
      </w:r>
      <w:r w:rsidRPr="009B32BF">
        <w:rPr>
          <w:rFonts w:hAnsi="標楷體" w:hint="eastAsia"/>
          <w:snapToGrid w:val="0"/>
        </w:rPr>
        <w:t>（</w:t>
      </w:r>
      <w:r w:rsidRPr="009B32BF">
        <w:rPr>
          <w:rFonts w:hint="eastAsia"/>
          <w:snapToGrid w:val="0"/>
        </w:rPr>
        <w:t>大拱跨徑50公尺，小拱跨徑20.5公尺</w:t>
      </w:r>
      <w:r w:rsidRPr="009B32BF">
        <w:rPr>
          <w:rFonts w:hAnsi="標楷體" w:hint="eastAsia"/>
          <w:snapToGrid w:val="0"/>
        </w:rPr>
        <w:t>）</w:t>
      </w:r>
      <w:r w:rsidRPr="009B32BF">
        <w:rPr>
          <w:rFonts w:hint="eastAsia"/>
          <w:snapToGrid w:val="0"/>
        </w:rPr>
        <w:t>，寬17公尺（車道10公尺，兩側人行道各3.5公尺），為一固定拱上路式公道橋，耗資69萬多日圓，橋墩為1大2小的3孔拱橋，。中央主孔拱架上轅有十二方流水（即橋孔），副孔拱架有五方流水。欄杆用山口縣德川產的花崗石砌成，兩側設4座內裝青銅質橋燈的飾塔。</w:t>
      </w:r>
    </w:p>
    <w:p w:rsidR="008E69EC" w:rsidRPr="009B32BF" w:rsidRDefault="008E69EC" w:rsidP="008E69EC">
      <w:pPr>
        <w:pStyle w:val="6"/>
        <w:rPr>
          <w:snapToGrid w:val="0"/>
        </w:rPr>
      </w:pPr>
      <w:r w:rsidRPr="009B32BF">
        <w:rPr>
          <w:rFonts w:hint="eastAsia"/>
          <w:snapToGrid w:val="0"/>
        </w:rPr>
        <w:t>戰後，國府接收臺灣，臺灣神宮所在位置在1946年短暫成為市民教育所，今成為中央廣播電台；臺灣護國神社則改建為忠烈祠。1948年，前臺灣省交通處臺灣旅行社拆除原本的臺灣神社，興建臺灣大飯店，1952年5月更名為圓山大飯店，並由蔣宋美齡女士組成的財團法人臺灣敦睦聯誼會接手經營，主要</w:t>
      </w:r>
      <w:r w:rsidRPr="009B32BF">
        <w:rPr>
          <w:snapToGrid w:val="0"/>
        </w:rPr>
        <w:t>接待來華訪問的世界各國元首政要</w:t>
      </w:r>
      <w:r w:rsidRPr="009B32BF">
        <w:rPr>
          <w:rFonts w:hint="eastAsia"/>
          <w:snapToGrid w:val="0"/>
        </w:rPr>
        <w:t>。</w:t>
      </w:r>
      <w:r w:rsidRPr="009B32BF">
        <w:rPr>
          <w:snapToGrid w:val="0"/>
        </w:rPr>
        <w:t>1963年完成擴建。</w:t>
      </w:r>
      <w:r w:rsidRPr="009B32BF">
        <w:rPr>
          <w:rFonts w:hint="eastAsia"/>
          <w:snapToGrid w:val="0"/>
        </w:rPr>
        <w:t>1973年，則</w:t>
      </w:r>
      <w:r w:rsidRPr="009B32BF">
        <w:rPr>
          <w:snapToGrid w:val="0"/>
        </w:rPr>
        <w:t>由楊卓成建築師設計</w:t>
      </w:r>
      <w:r w:rsidRPr="009B32BF">
        <w:rPr>
          <w:rFonts w:hint="eastAsia"/>
          <w:snapToGrid w:val="0"/>
        </w:rPr>
        <w:t>再度改建為現貌。</w:t>
      </w:r>
    </w:p>
    <w:p w:rsidR="008E69EC" w:rsidRPr="009B32BF" w:rsidRDefault="008E69EC" w:rsidP="008E69EC">
      <w:pPr>
        <w:pStyle w:val="6"/>
        <w:rPr>
          <w:snapToGrid w:val="0"/>
        </w:rPr>
      </w:pPr>
      <w:r w:rsidRPr="009B32BF">
        <w:rPr>
          <w:rFonts w:hint="eastAsia"/>
          <w:snapToGrid w:val="0"/>
        </w:rPr>
        <w:t>敕使街道在戰後的1946年1月，為紀念孫中山先生更名為中山北路，延伸至士林</w:t>
      </w:r>
      <w:r w:rsidRPr="009B32BF">
        <w:rPr>
          <w:rFonts w:hAnsi="標楷體" w:hint="eastAsia"/>
          <w:snapToGrid w:val="0"/>
        </w:rPr>
        <w:t>、</w:t>
      </w:r>
      <w:r w:rsidRPr="009B32BF">
        <w:rPr>
          <w:rFonts w:hint="eastAsia"/>
          <w:snapToGrid w:val="0"/>
        </w:rPr>
        <w:t>天母一帶；隨著圓山大飯店成為接待國賓場所，使得中山北路愈形重要。1950年，韓戰爆發，美軍顧問團進駐中山北路現今中山足球場與美術公園一帶。明治橋南岸中山北路西側為圓山動物園，向南至酒泉街為濤園、同德新村。中山北路東側為兒童遊樂園，1957年地圖顯示為美軍顧問採購營繕辦公處。再向東為美軍協防臺灣司令部。今日臺北市立美術館則有一批日式宿舍，日本大使館就在左近處。1950年時，此區域新建許多建築，包括海軍眷村、一心幼稚園。原</w:t>
      </w:r>
      <w:r w:rsidRPr="009B32BF">
        <w:rPr>
          <w:rFonts w:hint="eastAsia"/>
          <w:snapToGrid w:val="0"/>
        </w:rPr>
        <w:lastRenderedPageBreak/>
        <w:t>來位於劍潭山上的警察官招魂碑所在位置，此時已轉變為太原五百完人塚。1968年起，臺北市政府針對中山北路開始拓寬，當年鋪設至圓山大飯店前的中山北路三段。兩位蔣總統在位期間，往返官邸與總統府間均利用中山北路，每日的車隊往返及交通管制形成當年一種特殊景象。1965年，基隆河岸邊防洪牆完成，明治橋北岸西側的再春游泳池完工，成為當年相當熱門的休閒活動場所，整個明治橋南北岸成為熱門的遊憩景點。19</w:t>
      </w:r>
      <w:r w:rsidRPr="009B32BF">
        <w:rPr>
          <w:snapToGrid w:val="0"/>
        </w:rPr>
        <w:t>70年代後期，中山高速公路圓山段跨越基隆河，從劍潭山腳、</w:t>
      </w:r>
      <w:r w:rsidRPr="009B32BF">
        <w:rPr>
          <w:rFonts w:hint="eastAsia"/>
          <w:snapToGrid w:val="0"/>
        </w:rPr>
        <w:t>明治橋</w:t>
      </w:r>
      <w:r w:rsidRPr="009B32BF">
        <w:rPr>
          <w:snapToGrid w:val="0"/>
        </w:rPr>
        <w:t>及再春游泳池上方通過</w:t>
      </w:r>
      <w:r w:rsidRPr="009B32BF">
        <w:rPr>
          <w:rFonts w:hint="eastAsia"/>
          <w:snapToGrid w:val="0"/>
        </w:rPr>
        <w:t>；</w:t>
      </w:r>
      <w:r w:rsidRPr="009B32BF">
        <w:rPr>
          <w:snapToGrid w:val="0"/>
        </w:rPr>
        <w:t>連結臺北市區與士林、大直的新生北路高架橋，劍潭往市區方向高架橋引道，也在高速公路下方跨越</w:t>
      </w:r>
      <w:r w:rsidRPr="009B32BF">
        <w:rPr>
          <w:rFonts w:hint="eastAsia"/>
          <w:snapToGrid w:val="0"/>
        </w:rPr>
        <w:t>明治橋</w:t>
      </w:r>
      <w:r w:rsidRPr="009B32BF">
        <w:rPr>
          <w:snapToGrid w:val="0"/>
        </w:rPr>
        <w:t>及再春游泳池，形成此地區的新地景。</w:t>
      </w:r>
      <w:r w:rsidRPr="009B32BF">
        <w:rPr>
          <w:rFonts w:hint="eastAsia"/>
          <w:snapToGrid w:val="0"/>
        </w:rPr>
        <w:t>1991年國建六年計畫，又架設中山高速公路汐五高架段，此區縱橫交錯的交通路網構成迴異於以往的都市景觀。</w:t>
      </w:r>
    </w:p>
    <w:p w:rsidR="00064CCE" w:rsidRPr="009B32BF" w:rsidRDefault="00064CCE" w:rsidP="008E69EC">
      <w:pPr>
        <w:pStyle w:val="6"/>
        <w:rPr>
          <w:snapToGrid w:val="0"/>
        </w:rPr>
      </w:pPr>
      <w:r w:rsidRPr="009B32BF">
        <w:rPr>
          <w:rFonts w:hint="eastAsia"/>
          <w:snapToGrid w:val="0"/>
        </w:rPr>
        <w:t>綜上</w:t>
      </w:r>
      <w:r w:rsidR="004350F6" w:rsidRPr="009B32BF">
        <w:rPr>
          <w:rFonts w:hint="eastAsia"/>
          <w:snapToGrid w:val="0"/>
        </w:rPr>
        <w:t>可知</w:t>
      </w:r>
      <w:r w:rsidRPr="009B32BF">
        <w:rPr>
          <w:rFonts w:hint="eastAsia"/>
          <w:snapToGrid w:val="0"/>
        </w:rPr>
        <w:t>，</w:t>
      </w:r>
      <w:r w:rsidR="00155E0F" w:rsidRPr="009B32BF">
        <w:rPr>
          <w:rFonts w:hint="eastAsia"/>
          <w:snapToGrid w:val="0"/>
        </w:rPr>
        <w:t>中山舊橋從20世紀初期出現之後，經過了將近100年的歷史發展過程，在圓山文化時期</w:t>
      </w:r>
      <w:r w:rsidR="00155E0F" w:rsidRPr="009B32BF">
        <w:rPr>
          <w:rFonts w:hAnsi="標楷體" w:hint="eastAsia"/>
          <w:snapToGrid w:val="0"/>
        </w:rPr>
        <w:t>（或稱貝塚文化時期）、清朝風雅空間時期、日治神權都市象徵時期、蔣氏威權統治時期、市民文化萌芽時期、科技掛帥時期，各個時代都有其不同的歷史文化意義。但在面對中山舊橋保存與否的時候，我們該如何評價這些歷史文化意義？保存或不保存這些歷史文化意義的依據又是什麼？中山舊橋在日治神權都市象徵時期及蔣氏威權統治時期中，雖</w:t>
      </w:r>
      <w:r w:rsidR="00DC1C6C" w:rsidRPr="009B32BF">
        <w:rPr>
          <w:rFonts w:hAnsi="標楷體" w:hint="eastAsia"/>
          <w:snapToGrid w:val="0"/>
        </w:rPr>
        <w:t>然</w:t>
      </w:r>
      <w:r w:rsidR="00155E0F" w:rsidRPr="009B32BF">
        <w:rPr>
          <w:rFonts w:hAnsi="標楷體" w:hint="eastAsia"/>
          <w:snapToGrid w:val="0"/>
        </w:rPr>
        <w:t>必須</w:t>
      </w:r>
      <w:r w:rsidR="00DC1C6C" w:rsidRPr="009B32BF">
        <w:rPr>
          <w:rFonts w:hAnsi="標楷體" w:hint="eastAsia"/>
          <w:snapToGrid w:val="0"/>
        </w:rPr>
        <w:t>做為臺灣神社的表參道及官邸、國賓通行用途，但在其與庶民活動設施比鄰的情形下，中山舊橋</w:t>
      </w:r>
      <w:r w:rsidR="00DC1C6C" w:rsidRPr="009B32BF">
        <w:rPr>
          <w:rFonts w:hAnsi="標楷體" w:hint="eastAsia"/>
          <w:snapToGrid w:val="0"/>
        </w:rPr>
        <w:lastRenderedPageBreak/>
        <w:t>呈現出來的，反而不是殖民統治或威權統治所刻意形塑的象徵意義；而是與市民同在，極具親和力的市民文化意義。但是，中山舊橋沒有被</w:t>
      </w:r>
      <w:r w:rsidR="00C04E7E" w:rsidRPr="009B32BF">
        <w:rPr>
          <w:rFonts w:hAnsi="標楷體" w:hint="eastAsia"/>
          <w:snapToGrid w:val="0"/>
        </w:rPr>
        <w:t>神</w:t>
      </w:r>
      <w:r w:rsidR="00DC1C6C" w:rsidRPr="009B32BF">
        <w:rPr>
          <w:rFonts w:hAnsi="標楷體" w:hint="eastAsia"/>
          <w:snapToGrid w:val="0"/>
        </w:rPr>
        <w:t>權或威權所擊敗，卻被</w:t>
      </w:r>
      <w:r w:rsidR="002D4910" w:rsidRPr="009B32BF">
        <w:rPr>
          <w:rFonts w:hAnsi="標楷體" w:hint="eastAsia"/>
          <w:snapToGrid w:val="0"/>
        </w:rPr>
        <w:t>此區縱橫交錯的交通路網及水文水理掛帥的治水工程</w:t>
      </w:r>
      <w:r w:rsidR="00DC1C6C" w:rsidRPr="009B32BF">
        <w:rPr>
          <w:rFonts w:hAnsi="標楷體" w:hint="eastAsia"/>
          <w:snapToGrid w:val="0"/>
        </w:rPr>
        <w:t>所瓦解。中山舊橋在被拆遷前，</w:t>
      </w:r>
      <w:r w:rsidR="00C04E7E" w:rsidRPr="009B32BF">
        <w:rPr>
          <w:rFonts w:hAnsi="標楷體" w:hint="eastAsia"/>
          <w:snapToGrid w:val="0"/>
        </w:rPr>
        <w:t>已埋沒在層層疊疊的高架橋下，</w:t>
      </w:r>
      <w:r w:rsidR="00DC1C6C" w:rsidRPr="009B32BF">
        <w:rPr>
          <w:rFonts w:hAnsi="標楷體" w:hint="eastAsia"/>
          <w:snapToGrid w:val="0"/>
        </w:rPr>
        <w:t>與市民的距離愈來愈遠</w:t>
      </w:r>
      <w:r w:rsidR="002D4910" w:rsidRPr="009B32BF">
        <w:rPr>
          <w:rFonts w:hAnsi="標楷體" w:hint="eastAsia"/>
          <w:snapToGrid w:val="0"/>
        </w:rPr>
        <w:t>；</w:t>
      </w:r>
      <w:r w:rsidR="00DC1C6C" w:rsidRPr="009B32BF">
        <w:rPr>
          <w:rFonts w:hAnsi="標楷體" w:hint="eastAsia"/>
          <w:snapToGrid w:val="0"/>
        </w:rPr>
        <w:t>拆遷後，</w:t>
      </w:r>
      <w:r w:rsidR="002D4910" w:rsidRPr="009B32BF">
        <w:rPr>
          <w:rFonts w:hAnsi="標楷體" w:hint="eastAsia"/>
          <w:snapToGrid w:val="0"/>
        </w:rPr>
        <w:t>更</w:t>
      </w:r>
      <w:r w:rsidR="00DC1C6C" w:rsidRPr="009B32BF">
        <w:rPr>
          <w:rFonts w:hAnsi="標楷體" w:hint="eastAsia"/>
          <w:snapToGrid w:val="0"/>
        </w:rPr>
        <w:t>只剩冰冷冷的鋼筋混凝土塊，</w:t>
      </w:r>
      <w:r w:rsidR="002D4910" w:rsidRPr="009B32BF">
        <w:rPr>
          <w:rFonts w:hAnsi="標楷體" w:hint="eastAsia"/>
          <w:snapToGrid w:val="0"/>
        </w:rPr>
        <w:t>被</w:t>
      </w:r>
      <w:r w:rsidR="00DC1C6C" w:rsidRPr="009B32BF">
        <w:rPr>
          <w:rFonts w:hAnsi="標楷體" w:hint="eastAsia"/>
          <w:snapToGrid w:val="0"/>
        </w:rPr>
        <w:t>堆置在再春游泳池舊址，與市民活動空間完全隔離。中山舊橋所代表的歷史文化意義</w:t>
      </w:r>
      <w:r w:rsidR="002D4910" w:rsidRPr="009B32BF">
        <w:rPr>
          <w:rFonts w:hAnsi="標楷體" w:hint="eastAsia"/>
          <w:snapToGrid w:val="0"/>
        </w:rPr>
        <w:t>正式宣告消失，她原來所具有的文化資產價值</w:t>
      </w:r>
      <w:r w:rsidR="00C04E7E" w:rsidRPr="009B32BF">
        <w:rPr>
          <w:rFonts w:hAnsi="標楷體" w:hint="eastAsia"/>
          <w:snapToGrid w:val="0"/>
        </w:rPr>
        <w:t>瞬間蕩然無存，無論臺北市政府最終決定易地重組或仿作，這個損失都</w:t>
      </w:r>
      <w:r w:rsidR="002D4910" w:rsidRPr="009B32BF">
        <w:rPr>
          <w:rFonts w:hAnsi="標楷體" w:hint="eastAsia"/>
          <w:snapToGrid w:val="0"/>
        </w:rPr>
        <w:t>是</w:t>
      </w:r>
      <w:r w:rsidR="00C04E7E" w:rsidRPr="009B32BF">
        <w:rPr>
          <w:rFonts w:hAnsi="標楷體" w:hint="eastAsia"/>
          <w:snapToGrid w:val="0"/>
        </w:rPr>
        <w:t>永遠</w:t>
      </w:r>
      <w:r w:rsidR="002D4910" w:rsidRPr="009B32BF">
        <w:rPr>
          <w:rFonts w:hAnsi="標楷體" w:hint="eastAsia"/>
          <w:snapToGrid w:val="0"/>
        </w:rPr>
        <w:t>無法彌補的。</w:t>
      </w:r>
    </w:p>
    <w:p w:rsidR="00B51DBD" w:rsidRPr="009B32BF" w:rsidRDefault="00B51DBD" w:rsidP="00B51DBD">
      <w:pPr>
        <w:pStyle w:val="3"/>
        <w:rPr>
          <w:snapToGrid w:val="0"/>
        </w:rPr>
      </w:pPr>
      <w:r w:rsidRPr="009B32BF">
        <w:rPr>
          <w:rFonts w:hint="eastAsia"/>
          <w:snapToGrid w:val="0"/>
        </w:rPr>
        <w:t>本院為進一步瞭解「基隆河整體治理計畫」、「員山子分洪工程計畫」</w:t>
      </w:r>
      <w:r w:rsidRPr="009B32BF">
        <w:rPr>
          <w:rFonts w:hint="eastAsia"/>
          <w:b/>
          <w:snapToGrid w:val="0"/>
        </w:rPr>
        <w:t>最終核定內容</w:t>
      </w:r>
      <w:r w:rsidRPr="009B32BF">
        <w:rPr>
          <w:rFonts w:hint="eastAsia"/>
          <w:snapToGrid w:val="0"/>
        </w:rPr>
        <w:t>與</w:t>
      </w:r>
      <w:r w:rsidRPr="009B32BF">
        <w:rPr>
          <w:rFonts w:hint="eastAsia"/>
          <w:b/>
          <w:snapToGrid w:val="0"/>
        </w:rPr>
        <w:t>中山舊橋拆除有無競合關係</w:t>
      </w:r>
      <w:r w:rsidRPr="009B32BF">
        <w:rPr>
          <w:rFonts w:hint="eastAsia"/>
          <w:snapToGrid w:val="0"/>
        </w:rPr>
        <w:t>，曾諮詢行政院張政務委員景森，並函詢國發會、水利署。發現：基隆河流經臺北市轄區之整治屬臺北市政府權責、「員山子分洪工程」可有效發揮降低下游洪水位之減災功能、拆除中山舊橋在91年7月始正式納入「基隆河整體治理計畫」、中山舊橋只是人人皆曰可殺的代罪羔羊。茲分述如後：</w:t>
      </w:r>
    </w:p>
    <w:p w:rsidR="00B51DBD" w:rsidRPr="009B32BF" w:rsidRDefault="00B51DBD" w:rsidP="00B51DBD">
      <w:pPr>
        <w:pStyle w:val="4"/>
      </w:pPr>
      <w:r w:rsidRPr="009B32BF">
        <w:rPr>
          <w:rFonts w:hint="eastAsia"/>
        </w:rPr>
        <w:t>據國發會函復資料，</w:t>
      </w:r>
      <w:r w:rsidRPr="009B32BF">
        <w:rPr>
          <w:rFonts w:hint="eastAsia"/>
          <w:b/>
        </w:rPr>
        <w:t>有關基隆河流經臺北市轄區之整治權責，主要係依據行政院89年8月16日以台89經24417號函</w:t>
      </w:r>
      <w:r w:rsidRPr="009B32BF">
        <w:rPr>
          <w:rFonts w:hint="eastAsia"/>
        </w:rPr>
        <w:t>核示，在水利組織尚未整合前，淡水河管理權責維持現況，</w:t>
      </w:r>
      <w:r w:rsidRPr="009B32BF">
        <w:rPr>
          <w:rFonts w:hint="eastAsia"/>
          <w:b/>
        </w:rPr>
        <w:t>凡流經臺北市轄區部分由臺北市政府自行管理</w:t>
      </w:r>
      <w:r w:rsidRPr="009B32BF">
        <w:rPr>
          <w:rFonts w:hint="eastAsia"/>
        </w:rPr>
        <w:t>。「基隆河流域整治特別條例」主要係為加速改善基隆河排水防洪功能，並循特別預算方式辦理整治計畫相關工作，由於基隆河係淡水河支流，臺北地區的防洪計畫則包括淡水河水系治理，相輔相成，以共同達成</w:t>
      </w:r>
      <w:r w:rsidRPr="009B32BF">
        <w:rPr>
          <w:rFonts w:hint="eastAsia"/>
        </w:rPr>
        <w:lastRenderedPageBreak/>
        <w:t>流域整體治理效果。淡水河目前尚未公告為中央管河川，治理權責仍依上述行政院函核示原則辦理。可知，</w:t>
      </w:r>
      <w:r w:rsidRPr="009B32BF">
        <w:rPr>
          <w:rFonts w:hint="eastAsia"/>
          <w:b/>
        </w:rPr>
        <w:t>依行政院函示，基隆河流經臺北市轄區之整治屬臺北市政府權責</w:t>
      </w:r>
      <w:r w:rsidRPr="009B32BF">
        <w:rPr>
          <w:rFonts w:hint="eastAsia"/>
        </w:rPr>
        <w:t>。</w:t>
      </w:r>
    </w:p>
    <w:p w:rsidR="00B51DBD" w:rsidRPr="009B32BF" w:rsidRDefault="00B51DBD" w:rsidP="00B51DBD">
      <w:pPr>
        <w:pStyle w:val="4"/>
      </w:pPr>
      <w:r w:rsidRPr="009B32BF">
        <w:rPr>
          <w:rFonts w:hint="eastAsia"/>
        </w:rPr>
        <w:t>據水利署函復：「員山子分洪工程」為基隆河整體治理計畫之ㄧ，計畫內容包括開鑿內徑</w:t>
      </w:r>
      <w:r w:rsidRPr="009B32BF">
        <w:t>12</w:t>
      </w:r>
      <w:r w:rsidRPr="009B32BF">
        <w:rPr>
          <w:rFonts w:hint="eastAsia"/>
        </w:rPr>
        <w:t>公尺進水口，引水隧道長度</w:t>
      </w:r>
      <w:r w:rsidRPr="009B32BF">
        <w:t>2,483.5</w:t>
      </w:r>
      <w:r w:rsidRPr="009B32BF">
        <w:rPr>
          <w:rFonts w:hint="eastAsia"/>
        </w:rPr>
        <w:t>公尺，及出水口放流設施。員山子分洪工程主要設計目標為使基隆河自侯硐介壽橋以下河段可達</w:t>
      </w:r>
      <w:r w:rsidRPr="009B32BF">
        <w:t>200</w:t>
      </w:r>
      <w:r w:rsidRPr="009B32BF">
        <w:rPr>
          <w:rFonts w:hint="eastAsia"/>
        </w:rPr>
        <w:t>年重現期距</w:t>
      </w:r>
      <w:r w:rsidRPr="009B32BF">
        <w:rPr>
          <w:rFonts w:hAnsi="標楷體" w:hint="eastAsia"/>
        </w:rPr>
        <w:t>（Q</w:t>
      </w:r>
      <w:r w:rsidRPr="009B32BF">
        <w:rPr>
          <w:rFonts w:hAnsi="標楷體" w:hint="eastAsia"/>
          <w:vertAlign w:val="subscript"/>
        </w:rPr>
        <w:t>200</w:t>
      </w:r>
      <w:r w:rsidRPr="009B32BF">
        <w:rPr>
          <w:rFonts w:hAnsi="標楷體" w:hint="eastAsia"/>
        </w:rPr>
        <w:t>）</w:t>
      </w:r>
      <w:r w:rsidRPr="009B32BF">
        <w:rPr>
          <w:rFonts w:hint="eastAsia"/>
        </w:rPr>
        <w:t>之防洪保護標準，即基隆河</w:t>
      </w:r>
      <w:r w:rsidRPr="009B32BF">
        <w:rPr>
          <w:rFonts w:hAnsi="標楷體" w:hint="eastAsia"/>
        </w:rPr>
        <w:t>Q</w:t>
      </w:r>
      <w:r w:rsidRPr="009B32BF">
        <w:rPr>
          <w:rFonts w:hAnsi="標楷體" w:hint="eastAsia"/>
          <w:vertAlign w:val="subscript"/>
        </w:rPr>
        <w:t>200</w:t>
      </w:r>
      <w:r w:rsidRPr="009B32BF">
        <w:rPr>
          <w:rFonts w:hint="eastAsia"/>
        </w:rPr>
        <w:t>=1,620</w:t>
      </w:r>
      <w:r w:rsidR="00BB7CB4" w:rsidRPr="009B32BF">
        <w:rPr>
          <w:rFonts w:hint="eastAsia"/>
          <w:b/>
        </w:rPr>
        <w:t>cms</w:t>
      </w:r>
      <w:r w:rsidRPr="009B32BF">
        <w:rPr>
          <w:rFonts w:hint="eastAsia"/>
        </w:rPr>
        <w:t>，河道洪水量310</w:t>
      </w:r>
      <w:r w:rsidR="00BB7CB4" w:rsidRPr="009B32BF">
        <w:rPr>
          <w:rFonts w:hint="eastAsia"/>
        </w:rPr>
        <w:t>cms</w:t>
      </w:r>
      <w:r w:rsidRPr="009B32BF">
        <w:rPr>
          <w:rFonts w:hint="eastAsia"/>
        </w:rPr>
        <w:t>、隧道</w:t>
      </w:r>
      <w:r w:rsidRPr="009B32BF">
        <w:rPr>
          <w:rFonts w:hint="eastAsia"/>
          <w:b/>
        </w:rPr>
        <w:t>分洪量1,310</w:t>
      </w:r>
      <w:r w:rsidR="00BB7CB4" w:rsidRPr="009B32BF">
        <w:rPr>
          <w:rFonts w:hint="eastAsia"/>
          <w:b/>
        </w:rPr>
        <w:t>cms</w:t>
      </w:r>
      <w:r w:rsidRPr="009B32BF">
        <w:rPr>
          <w:rFonts w:hint="eastAsia"/>
        </w:rPr>
        <w:t>。員山子分洪工程由水利署第十河川局執行，91年5月完成工程發包及91年6月工程開工</w:t>
      </w:r>
      <w:r w:rsidRPr="009B32BF">
        <w:rPr>
          <w:rStyle w:val="afc"/>
        </w:rPr>
        <w:footnoteReference w:id="52"/>
      </w:r>
      <w:r w:rsidRPr="009B32BF">
        <w:rPr>
          <w:rFonts w:hint="eastAsia"/>
          <w:snapToGrid w:val="0"/>
          <w:kern w:val="0"/>
        </w:rPr>
        <w:t>，全部工程於94年7月竣工</w:t>
      </w:r>
      <w:r w:rsidRPr="009B32BF">
        <w:rPr>
          <w:rFonts w:hint="eastAsia"/>
        </w:rPr>
        <w:t>。</w:t>
      </w:r>
      <w:r w:rsidRPr="009B32BF">
        <w:rPr>
          <w:rFonts w:hint="eastAsia"/>
          <w:snapToGrid w:val="0"/>
          <w:kern w:val="0"/>
        </w:rPr>
        <w:t>據經濟部統計資料顯示，93年臺灣北部地區遭遇911豪雨、納坦颱風及南瑪都颱風，在隧道全</w:t>
      </w:r>
      <w:r w:rsidR="00FE0019" w:rsidRPr="009B32BF">
        <w:rPr>
          <w:rFonts w:hint="eastAsia"/>
          <w:snapToGrid w:val="0"/>
          <w:kern w:val="0"/>
        </w:rPr>
        <w:t>斷</w:t>
      </w:r>
      <w:r w:rsidRPr="009B32BF">
        <w:rPr>
          <w:rFonts w:hint="eastAsia"/>
          <w:snapToGrid w:val="0"/>
          <w:kern w:val="0"/>
        </w:rPr>
        <w:t>面</w:t>
      </w:r>
      <w:r w:rsidR="00FE0019" w:rsidRPr="009B32BF">
        <w:rPr>
          <w:rFonts w:hint="eastAsia"/>
          <w:snapToGrid w:val="0"/>
          <w:kern w:val="0"/>
        </w:rPr>
        <w:t>襯砌</w:t>
      </w:r>
      <w:r w:rsidRPr="009B32BF">
        <w:rPr>
          <w:rFonts w:hint="eastAsia"/>
          <w:snapToGrid w:val="0"/>
          <w:kern w:val="0"/>
        </w:rPr>
        <w:t>未完成前，3次提前啟動應急分洪，有效降低下游洪水位之減災功能；</w:t>
      </w:r>
      <w:r w:rsidRPr="009B32BF">
        <w:rPr>
          <w:snapToGrid w:val="0"/>
          <w:kern w:val="0"/>
        </w:rPr>
        <w:t>104</w:t>
      </w:r>
      <w:r w:rsidRPr="009B32BF">
        <w:rPr>
          <w:rFonts w:hint="eastAsia"/>
          <w:snapToGrid w:val="0"/>
          <w:kern w:val="0"/>
        </w:rPr>
        <w:t>年</w:t>
      </w:r>
      <w:r w:rsidRPr="009B32BF">
        <w:rPr>
          <w:snapToGrid w:val="0"/>
          <w:kern w:val="0"/>
        </w:rPr>
        <w:t>9</w:t>
      </w:r>
      <w:r w:rsidRPr="009B32BF">
        <w:rPr>
          <w:rFonts w:hint="eastAsia"/>
          <w:snapToGrid w:val="0"/>
          <w:kern w:val="0"/>
        </w:rPr>
        <w:t>月杜鵑強颱來襲時，員山子分洪堰最高水位達</w:t>
      </w:r>
      <w:r w:rsidRPr="009B32BF">
        <w:rPr>
          <w:snapToGrid w:val="0"/>
          <w:kern w:val="0"/>
        </w:rPr>
        <w:t>66</w:t>
      </w:r>
      <w:r w:rsidRPr="009B32BF">
        <w:rPr>
          <w:rFonts w:hint="eastAsia"/>
          <w:snapToGrid w:val="0"/>
          <w:kern w:val="0"/>
        </w:rPr>
        <w:t>公尺，分洪量達</w:t>
      </w:r>
      <w:r w:rsidRPr="009B32BF">
        <w:rPr>
          <w:snapToGrid w:val="0"/>
          <w:kern w:val="0"/>
        </w:rPr>
        <w:t>932</w:t>
      </w:r>
      <w:r w:rsidR="00BB7CB4" w:rsidRPr="009B32BF">
        <w:rPr>
          <w:rFonts w:hint="eastAsia"/>
          <w:snapToGrid w:val="0"/>
          <w:kern w:val="0"/>
        </w:rPr>
        <w:t>cms</w:t>
      </w:r>
      <w:r w:rsidRPr="009B32BF">
        <w:rPr>
          <w:rFonts w:hint="eastAsia"/>
          <w:snapToGrid w:val="0"/>
          <w:kern w:val="0"/>
        </w:rPr>
        <w:t>，分洪總量達</w:t>
      </w:r>
      <w:r w:rsidRPr="009B32BF">
        <w:rPr>
          <w:snapToGrid w:val="0"/>
          <w:kern w:val="0"/>
        </w:rPr>
        <w:t>2,021</w:t>
      </w:r>
      <w:r w:rsidRPr="009B32BF">
        <w:rPr>
          <w:rFonts w:hint="eastAsia"/>
          <w:snapToGrid w:val="0"/>
          <w:kern w:val="0"/>
        </w:rPr>
        <w:t>萬立方公尺，即員山子分洪道可將基隆河</w:t>
      </w:r>
      <w:r w:rsidRPr="009B32BF">
        <w:rPr>
          <w:snapToGrid w:val="0"/>
          <w:kern w:val="0"/>
        </w:rPr>
        <w:t>81%</w:t>
      </w:r>
      <w:r w:rsidRPr="009B32BF">
        <w:rPr>
          <w:rFonts w:hint="eastAsia"/>
          <w:snapToGrid w:val="0"/>
          <w:kern w:val="0"/>
        </w:rPr>
        <w:t>洪水分流至東海。可知，</w:t>
      </w:r>
      <w:r w:rsidRPr="009B32BF">
        <w:rPr>
          <w:rFonts w:hint="eastAsia"/>
          <w:b/>
          <w:snapToGrid w:val="0"/>
          <w:kern w:val="0"/>
        </w:rPr>
        <w:t>「員山子分洪工程」為基隆河整體治理計畫ㄧ部分，可有效發揮降低下游洪水位之減災功能。</w:t>
      </w:r>
    </w:p>
    <w:p w:rsidR="00B51DBD" w:rsidRPr="009B32BF" w:rsidRDefault="00B51DBD" w:rsidP="00B51DBD">
      <w:pPr>
        <w:pStyle w:val="4"/>
      </w:pPr>
      <w:r w:rsidRPr="009B32BF">
        <w:rPr>
          <w:rFonts w:hint="eastAsia"/>
        </w:rPr>
        <w:t>有關基隆河整體治理計畫最終核定內容究竟是否含括拆除中山舊橋一節，查據水利署函文檢附之「基隆河整體治理計畫」（91年7月行政院核定本）第二篇「實施計畫」第二章「前期治理計畫」第三節</w:t>
      </w:r>
      <w:r w:rsidRPr="009B32BF">
        <w:t>「其他配合工程」</w:t>
      </w:r>
      <w:r w:rsidRPr="009B32BF">
        <w:rPr>
          <w:rFonts w:hint="eastAsia"/>
        </w:rPr>
        <w:t>所載：「其他配合工程包括臺灣鐵路管理局之八堵鐵路橋週邊改善</w:t>
      </w:r>
      <w:r w:rsidRPr="009B32BF">
        <w:rPr>
          <w:rFonts w:hint="eastAsia"/>
        </w:rPr>
        <w:lastRenderedPageBreak/>
        <w:t>工程及臺北市轄區內溝溪下游堤防工程、磺港溪分洪第一期工程、</w:t>
      </w:r>
      <w:r w:rsidRPr="009B32BF">
        <w:rPr>
          <w:rFonts w:hint="eastAsia"/>
          <w:b/>
        </w:rPr>
        <w:t>中山橋改建</w:t>
      </w:r>
      <w:r w:rsidRPr="009B32BF">
        <w:rPr>
          <w:rFonts w:hint="eastAsia"/>
        </w:rPr>
        <w:t>等，計費為29億2,500萬元。」可知，中山舊橋遷建在91年7月始正式納入「基隆河整體治理計畫」，</w:t>
      </w:r>
      <w:r w:rsidR="00D31441" w:rsidRPr="009B32BF">
        <w:rPr>
          <w:rFonts w:hint="eastAsia"/>
        </w:rPr>
        <w:t>且為數項</w:t>
      </w:r>
      <w:r w:rsidR="00D31441" w:rsidRPr="009B32BF">
        <w:rPr>
          <w:rFonts w:hAnsi="標楷體" w:hint="eastAsia"/>
        </w:rPr>
        <w:t>「</w:t>
      </w:r>
      <w:r w:rsidR="00D31441" w:rsidRPr="009B32BF">
        <w:rPr>
          <w:rFonts w:hint="eastAsia"/>
        </w:rPr>
        <w:t>其他配合工程</w:t>
      </w:r>
      <w:r w:rsidR="00D31441" w:rsidRPr="009B32BF">
        <w:rPr>
          <w:rFonts w:hAnsi="標楷體" w:hint="eastAsia"/>
        </w:rPr>
        <w:t>」</w:t>
      </w:r>
      <w:r w:rsidR="00D31441" w:rsidRPr="009B32BF">
        <w:rPr>
          <w:rFonts w:hint="eastAsia"/>
        </w:rPr>
        <w:t>其中1項，更且</w:t>
      </w:r>
      <w:r w:rsidRPr="009B32BF">
        <w:rPr>
          <w:rFonts w:hint="eastAsia"/>
        </w:rPr>
        <w:t>行政院核定之工程名稱為</w:t>
      </w:r>
      <w:r w:rsidRPr="009B32BF">
        <w:rPr>
          <w:rFonts w:hAnsi="標楷體" w:hint="eastAsia"/>
        </w:rPr>
        <w:t>「</w:t>
      </w:r>
      <w:r w:rsidRPr="009B32BF">
        <w:rPr>
          <w:rFonts w:hAnsi="標楷體" w:hint="eastAsia"/>
          <w:b/>
        </w:rPr>
        <w:t>中山橋改建</w:t>
      </w:r>
      <w:r w:rsidRPr="009B32BF">
        <w:rPr>
          <w:rFonts w:hAnsi="標楷體" w:hint="eastAsia"/>
        </w:rPr>
        <w:t>」，並非單純地拆除，將其視為棄物；況且臺北市政府已於稍早之91年1月31日宣布中山舊橋登錄為歷史建物，並宣布拆除後易地重建，縱令拆除中山舊橋，事前亦應有完整易地重建腹案，以保存歷史建物，方屬正辦。</w:t>
      </w:r>
    </w:p>
    <w:p w:rsidR="00B51DBD" w:rsidRPr="009B32BF" w:rsidRDefault="00B51DBD" w:rsidP="00B51DBD">
      <w:pPr>
        <w:pStyle w:val="4"/>
        <w:rPr>
          <w:snapToGrid w:val="0"/>
        </w:rPr>
      </w:pPr>
      <w:r w:rsidRPr="009B32BF">
        <w:rPr>
          <w:rFonts w:hint="eastAsia"/>
          <w:snapToGrid w:val="0"/>
          <w:kern w:val="0"/>
        </w:rPr>
        <w:t>另水利署</w:t>
      </w:r>
      <w:r w:rsidRPr="009B32BF">
        <w:rPr>
          <w:rFonts w:hAnsi="Times New Roman" w:hint="eastAsia"/>
        </w:rPr>
        <w:t>針對本院詢及</w:t>
      </w:r>
      <w:r w:rsidRPr="009B32BF">
        <w:rPr>
          <w:rFonts w:hint="eastAsia"/>
        </w:rPr>
        <w:t>「若不拆除中山橋，對臺北市的防洪有何不利影響？若不拆除中山橋，僅憑員山子分洪道工程，是否無法達到200年重現期距防洪標準？」</w:t>
      </w:r>
      <w:r w:rsidRPr="009B32BF">
        <w:rPr>
          <w:rFonts w:hAnsi="Times New Roman" w:hint="eastAsia"/>
        </w:rPr>
        <w:t>一節，水利署107年12月20日函復</w:t>
      </w:r>
      <w:r w:rsidRPr="009B32BF">
        <w:rPr>
          <w:rStyle w:val="afc"/>
          <w:rFonts w:ascii="Times New Roman" w:hAnsi="Times New Roman"/>
          <w:kern w:val="2"/>
          <w:szCs w:val="52"/>
        </w:rPr>
        <w:footnoteReference w:id="53"/>
      </w:r>
      <w:r w:rsidRPr="009B32BF">
        <w:rPr>
          <w:rFonts w:hAnsi="Times New Roman" w:hint="eastAsia"/>
        </w:rPr>
        <w:t>略稱：</w:t>
      </w:r>
      <w:r w:rsidRPr="009B32BF">
        <w:rPr>
          <w:rFonts w:hint="eastAsia"/>
        </w:rPr>
        <w:t>「員山子分洪工程平均可降低計畫洪水位1.5公尺</w:t>
      </w:r>
      <w:r w:rsidRPr="009B32BF">
        <w:rPr>
          <w:rStyle w:val="afc"/>
        </w:rPr>
        <w:footnoteReference w:id="54"/>
      </w:r>
      <w:r w:rsidRPr="009B32BF">
        <w:rPr>
          <w:rFonts w:hint="eastAsia"/>
        </w:rPr>
        <w:t>；降低中、下游堤岸計畫高程；減少鐵公路橋梁需配合改建數目及引道拉長之衝擊，且可大幅節省整治工程經費，屬技術可行、經濟可行、效益可行的防洪整治計畫。……基隆河於中山橋上、下游間之河段受地形影響，在洪水期間，洪水位明顯地提高，為一通洪上之地形瓶頸，故據此稱之為『</w:t>
      </w:r>
      <w:r w:rsidRPr="009B32BF">
        <w:rPr>
          <w:rFonts w:hint="eastAsia"/>
          <w:b/>
        </w:rPr>
        <w:t>基隆河圓山瓶頸段』</w:t>
      </w:r>
      <w:r w:rsidRPr="009B32BF">
        <w:rPr>
          <w:rFonts w:hint="eastAsia"/>
        </w:rPr>
        <w:t>。基隆河圓山瓶頸段之河寬由上游大直橋處</w:t>
      </w:r>
      <w:r w:rsidRPr="009B32BF">
        <w:t>420</w:t>
      </w:r>
      <w:r w:rsidRPr="009B32BF">
        <w:rPr>
          <w:rFonts w:hint="eastAsia"/>
        </w:rPr>
        <w:t>公尺至中山橋處縮為約</w:t>
      </w:r>
      <w:r w:rsidRPr="009B32BF">
        <w:t>100</w:t>
      </w:r>
      <w:r w:rsidRPr="009B32BF">
        <w:rPr>
          <w:rFonts w:hint="eastAsia"/>
        </w:rPr>
        <w:t>公尺，且轉了兩個大彎，</w:t>
      </w:r>
      <w:r w:rsidRPr="009B32BF">
        <w:rPr>
          <w:rFonts w:hint="eastAsia"/>
          <w:b/>
        </w:rPr>
        <w:t>為造成上游水位壅高主要原因</w:t>
      </w:r>
      <w:r w:rsidRPr="009B32BF">
        <w:rPr>
          <w:rFonts w:hint="eastAsia"/>
        </w:rPr>
        <w:t>，尤其</w:t>
      </w:r>
      <w:r w:rsidRPr="009B32BF">
        <w:rPr>
          <w:rFonts w:hint="eastAsia"/>
          <w:b/>
        </w:rPr>
        <w:t>中山橋段適</w:t>
      </w:r>
      <w:r w:rsidRPr="009B32BF">
        <w:rPr>
          <w:rFonts w:hint="eastAsia"/>
          <w:b/>
        </w:rPr>
        <w:lastRenderedPageBreak/>
        <w:t>逢河道窄縮瓶頸段</w:t>
      </w:r>
      <w:r w:rsidRPr="009B32BF">
        <w:rPr>
          <w:rFonts w:hint="eastAsia"/>
        </w:rPr>
        <w:t>，加上其橋梁長度及梁底高度皆不足，對通洪影響甚大。</w:t>
      </w:r>
      <w:r w:rsidRPr="009B32BF">
        <w:rPr>
          <w:rFonts w:hint="eastAsia"/>
          <w:b/>
        </w:rPr>
        <w:t>因此拆除中山橋後，可增加通水斷面積，進而降低上游水位，有助於降低基隆河圓山瓶頸段洪災之風險。</w:t>
      </w:r>
      <w:r w:rsidRPr="009B32BF">
        <w:rPr>
          <w:rFonts w:hint="eastAsia"/>
        </w:rPr>
        <w:t>依『基隆河員山子分洪工程計畫』，</w:t>
      </w:r>
      <w:r w:rsidRPr="009B32BF">
        <w:rPr>
          <w:rFonts w:hint="eastAsia"/>
          <w:b/>
        </w:rPr>
        <w:t>單獨實施員山子分洪道工程並無法達成200年之保護標準，尚需搭配其他措施，如本流分洪後之防洪工程與支流排水、堤後排水、橋梁改善及集水區保育等改善計畫，</w:t>
      </w:r>
      <w:r w:rsidRPr="009B32BF">
        <w:rPr>
          <w:rFonts w:hint="eastAsia"/>
        </w:rPr>
        <w:t>始能達到200年洪水之防護標準」</w:t>
      </w:r>
      <w:r w:rsidRPr="009B32BF">
        <w:rPr>
          <w:rFonts w:hAnsi="Times New Roman" w:hint="eastAsia"/>
        </w:rPr>
        <w:t>。可知，</w:t>
      </w:r>
      <w:r w:rsidRPr="009B32BF">
        <w:rPr>
          <w:rFonts w:hint="eastAsia"/>
        </w:rPr>
        <w:t>「</w:t>
      </w:r>
      <w:r w:rsidRPr="009B32BF">
        <w:rPr>
          <w:rFonts w:hint="eastAsia"/>
          <w:b/>
        </w:rPr>
        <w:t>基隆河圓山瓶頸段</w:t>
      </w:r>
      <w:r w:rsidRPr="009B32BF">
        <w:rPr>
          <w:rFonts w:hint="eastAsia"/>
        </w:rPr>
        <w:t>」純粹係因基隆河河寬在此間巨幅驟變，且河道蜿蜒曲折；而中山舊橋又</w:t>
      </w:r>
      <w:r w:rsidRPr="009B32BF">
        <w:rPr>
          <w:rFonts w:hAnsi="標楷體" w:hint="eastAsia"/>
          <w:kern w:val="2"/>
          <w:szCs w:val="52"/>
        </w:rPr>
        <w:t>適逢位在此一河道最窄縮處，在臺北市歷年重大颱洪中首當其衝，也因此成了水文水理掛帥的基隆河整體治理計畫中，人人皆曰可殺的代罪羔羊。</w:t>
      </w:r>
    </w:p>
    <w:p w:rsidR="00051747" w:rsidRPr="009B32BF" w:rsidRDefault="00824343" w:rsidP="00E05454">
      <w:pPr>
        <w:pStyle w:val="3"/>
      </w:pPr>
      <w:r w:rsidRPr="009B32BF">
        <w:rPr>
          <w:rFonts w:hint="eastAsia"/>
        </w:rPr>
        <w:t>綜上所述，有關基隆河流經臺北市轄區之整治權責，主要係依據行政院89年8月16日以台89經24417號函核示，凡流經臺北市轄區部分由臺北市政府自行管理。「員山子分洪工程」為基隆河整體治理計畫ㄧ部分，可有效發揮降低下游洪水位之減災功能</w:t>
      </w:r>
      <w:r w:rsidR="00B67458" w:rsidRPr="009B32BF">
        <w:rPr>
          <w:rFonts w:hint="eastAsia"/>
        </w:rPr>
        <w:t>；而</w:t>
      </w:r>
      <w:r w:rsidRPr="009B32BF">
        <w:rPr>
          <w:rFonts w:hint="eastAsia"/>
        </w:rPr>
        <w:t>中山舊橋遷建在91年7月始正式納入「基隆河整體治理計畫」，惟行政院核定之工程名稱為「中山橋改建」，並非單純地拆除，將其視為棄物；</w:t>
      </w:r>
      <w:r w:rsidR="00CC5F81" w:rsidRPr="009B32BF">
        <w:rPr>
          <w:rFonts w:hint="eastAsia"/>
        </w:rPr>
        <w:t>何</w:t>
      </w:r>
      <w:r w:rsidRPr="009B32BF">
        <w:rPr>
          <w:rFonts w:hint="eastAsia"/>
        </w:rPr>
        <w:t>況臺北市政府已於稍早之91年1月31</w:t>
      </w:r>
      <w:r w:rsidR="00674557" w:rsidRPr="009B32BF">
        <w:rPr>
          <w:rFonts w:hint="eastAsia"/>
        </w:rPr>
        <w:t>日宣布中山舊橋登錄為歷史建物，縱令拆除中山舊橋，事前亦應有完整易</w:t>
      </w:r>
      <w:r w:rsidRPr="009B32BF">
        <w:rPr>
          <w:rFonts w:hint="eastAsia"/>
        </w:rPr>
        <w:t>地重建腹案，以保存歷史建物，方屬正辦。</w:t>
      </w:r>
      <w:r w:rsidR="00163B58" w:rsidRPr="009B32BF">
        <w:rPr>
          <w:rFonts w:hint="eastAsia"/>
        </w:rPr>
        <w:t>該府明知</w:t>
      </w:r>
      <w:r w:rsidR="005C3BF4" w:rsidRPr="009B32BF">
        <w:rPr>
          <w:rFonts w:hint="eastAsia"/>
        </w:rPr>
        <w:t>「基隆河圓山瓶頸段」純粹係因基隆河河寬在此間巨幅驟變，且河道蜿蜒曲折；而中山舊橋又適逢位在此一河道最窄縮處，在臺北市歷年重大颱洪中首當其衝</w:t>
      </w:r>
      <w:r w:rsidR="00C337DF" w:rsidRPr="009B32BF">
        <w:rPr>
          <w:rFonts w:hint="eastAsia"/>
        </w:rPr>
        <w:t>；卻未能審慎評估各項替選方案，於中央政府進行「基隆河整體治理計畫」、「員山子</w:t>
      </w:r>
      <w:r w:rsidR="00C337DF" w:rsidRPr="009B32BF">
        <w:rPr>
          <w:rFonts w:hint="eastAsia"/>
        </w:rPr>
        <w:lastRenderedPageBreak/>
        <w:t>分洪工程計畫」及規劃「圓山疏洪道」可行性方案評估之際，自行辦理「基隆河中山橋原地抬高可行性評估之後續水理、水工模型試驗規劃工程」研究案；且在該研究案未定案前，即貿然宣布拆遷中山舊橋、易地重建，難謂周妥。</w:t>
      </w:r>
    </w:p>
    <w:p w:rsidR="006C768C" w:rsidRPr="009B32BF" w:rsidRDefault="00564506" w:rsidP="0081759F">
      <w:pPr>
        <w:pStyle w:val="2"/>
        <w:rPr>
          <w:b/>
        </w:rPr>
      </w:pPr>
      <w:bookmarkStart w:id="93" w:name="_Toc30081017"/>
      <w:r w:rsidRPr="009B32BF">
        <w:rPr>
          <w:rFonts w:hint="eastAsia"/>
          <w:b/>
        </w:rPr>
        <w:t>臺北市政府</w:t>
      </w:r>
      <w:r w:rsidR="00722F18" w:rsidRPr="009B32BF">
        <w:rPr>
          <w:rFonts w:hint="eastAsia"/>
          <w:b/>
        </w:rPr>
        <w:t>對外宣稱</w:t>
      </w:r>
      <w:r w:rsidRPr="009B32BF">
        <w:rPr>
          <w:rFonts w:hint="eastAsia"/>
          <w:b/>
        </w:rPr>
        <w:t>為兼顧防洪減災及歷史建築保存，採「易地遷建保存」方式，於</w:t>
      </w:r>
      <w:r w:rsidR="00722F18" w:rsidRPr="009B32BF">
        <w:rPr>
          <w:rFonts w:hint="eastAsia"/>
          <w:b/>
        </w:rPr>
        <w:t>91</w:t>
      </w:r>
      <w:r w:rsidRPr="009B32BF">
        <w:rPr>
          <w:rFonts w:hint="eastAsia"/>
          <w:b/>
        </w:rPr>
        <w:t>年</w:t>
      </w:r>
      <w:r w:rsidRPr="009B32BF">
        <w:rPr>
          <w:b/>
        </w:rPr>
        <w:t>12</w:t>
      </w:r>
      <w:r w:rsidRPr="009B32BF">
        <w:rPr>
          <w:rFonts w:hint="eastAsia"/>
          <w:b/>
        </w:rPr>
        <w:t>月</w:t>
      </w:r>
      <w:r w:rsidRPr="009B32BF">
        <w:rPr>
          <w:b/>
        </w:rPr>
        <w:t>20</w:t>
      </w:r>
      <w:r w:rsidRPr="009B32BF">
        <w:rPr>
          <w:rFonts w:hint="eastAsia"/>
          <w:b/>
        </w:rPr>
        <w:t>日至92年4月</w:t>
      </w:r>
      <w:r w:rsidR="00D97209" w:rsidRPr="009B32BF">
        <w:rPr>
          <w:rFonts w:hint="eastAsia"/>
          <w:b/>
        </w:rPr>
        <w:t>3</w:t>
      </w:r>
      <w:r w:rsidRPr="009B32BF">
        <w:rPr>
          <w:rFonts w:hint="eastAsia"/>
          <w:b/>
        </w:rPr>
        <w:t>0日間辦理「中山舊橋遷建工程</w:t>
      </w:r>
      <w:r w:rsidRPr="009B32BF">
        <w:rPr>
          <w:b/>
        </w:rPr>
        <w:t>(</w:t>
      </w:r>
      <w:r w:rsidRPr="009B32BF">
        <w:rPr>
          <w:rFonts w:hint="eastAsia"/>
          <w:b/>
        </w:rPr>
        <w:t>第</w:t>
      </w:r>
      <w:r w:rsidRPr="009B32BF">
        <w:rPr>
          <w:b/>
        </w:rPr>
        <w:t>1</w:t>
      </w:r>
      <w:r w:rsidRPr="009B32BF">
        <w:rPr>
          <w:rFonts w:hint="eastAsia"/>
          <w:b/>
        </w:rPr>
        <w:t>標</w:t>
      </w:r>
      <w:r w:rsidRPr="009B32BF">
        <w:rPr>
          <w:b/>
        </w:rPr>
        <w:t>)</w:t>
      </w:r>
      <w:r w:rsidRPr="009B32BF">
        <w:rPr>
          <w:rFonts w:hint="eastAsia"/>
          <w:b/>
        </w:rPr>
        <w:t>」，將中山舊橋分塊切割為</w:t>
      </w:r>
      <w:r w:rsidRPr="009B32BF">
        <w:rPr>
          <w:b/>
        </w:rPr>
        <w:t>435</w:t>
      </w:r>
      <w:r w:rsidRPr="009B32BF">
        <w:rPr>
          <w:rFonts w:hint="eastAsia"/>
          <w:b/>
        </w:rPr>
        <w:t>塊，移置再春游泳池舊址；並於</w:t>
      </w:r>
      <w:r w:rsidRPr="009B32BF">
        <w:rPr>
          <w:b/>
        </w:rPr>
        <w:t>93</w:t>
      </w:r>
      <w:r w:rsidRPr="009B32BF">
        <w:rPr>
          <w:rFonts w:hint="eastAsia"/>
          <w:b/>
        </w:rPr>
        <w:t>年</w:t>
      </w:r>
      <w:r w:rsidRPr="009B32BF">
        <w:rPr>
          <w:b/>
        </w:rPr>
        <w:t>1</w:t>
      </w:r>
      <w:r w:rsidRPr="009B32BF">
        <w:rPr>
          <w:rFonts w:hint="eastAsia"/>
          <w:b/>
        </w:rPr>
        <w:t>月</w:t>
      </w:r>
      <w:r w:rsidRPr="009B32BF">
        <w:rPr>
          <w:b/>
        </w:rPr>
        <w:t>5</w:t>
      </w:r>
      <w:r w:rsidRPr="009B32BF">
        <w:rPr>
          <w:rFonts w:hint="eastAsia"/>
          <w:b/>
        </w:rPr>
        <w:t>日公告中山舊橋為歷史建築。中山舊橋經臺北市政府拆除後，該府雖一再表示將儘速「易地重建，再現風華」，以符「歷史建築不能拆毀，只能移築」規定，惟迄今已逾</w:t>
      </w:r>
      <w:r w:rsidRPr="009B32BF">
        <w:rPr>
          <w:b/>
        </w:rPr>
        <w:t>16</w:t>
      </w:r>
      <w:r w:rsidR="00674557" w:rsidRPr="009B32BF">
        <w:rPr>
          <w:rFonts w:hint="eastAsia"/>
          <w:b/>
        </w:rPr>
        <w:t>年，仍無具體方案，顯見該府於拆卸中山舊橋前，並無</w:t>
      </w:r>
      <w:r w:rsidR="004D712A" w:rsidRPr="009B32BF">
        <w:rPr>
          <w:rFonts w:hint="eastAsia"/>
          <w:b/>
        </w:rPr>
        <w:t>可行</w:t>
      </w:r>
      <w:r w:rsidR="00674557" w:rsidRPr="009B32BF">
        <w:rPr>
          <w:rFonts w:hint="eastAsia"/>
          <w:b/>
        </w:rPr>
        <w:t>之易</w:t>
      </w:r>
      <w:r w:rsidRPr="009B32BF">
        <w:rPr>
          <w:rFonts w:hint="eastAsia"/>
          <w:b/>
        </w:rPr>
        <w:t>地重建計畫，</w:t>
      </w:r>
      <w:r w:rsidR="007479F5" w:rsidRPr="009B32BF">
        <w:rPr>
          <w:rFonts w:hint="eastAsia"/>
          <w:b/>
        </w:rPr>
        <w:t>洵有違失</w:t>
      </w:r>
      <w:r w:rsidR="006C768C" w:rsidRPr="009B32BF">
        <w:rPr>
          <w:b/>
        </w:rPr>
        <w:t>。</w:t>
      </w:r>
      <w:bookmarkEnd w:id="93"/>
    </w:p>
    <w:p w:rsidR="006458C5" w:rsidRPr="009B32BF" w:rsidRDefault="006458C5" w:rsidP="006458C5">
      <w:pPr>
        <w:pStyle w:val="3"/>
        <w:rPr>
          <w:snapToGrid w:val="0"/>
          <w:kern w:val="0"/>
        </w:rPr>
      </w:pPr>
      <w:r w:rsidRPr="009B32BF">
        <w:rPr>
          <w:rFonts w:hint="eastAsia"/>
          <w:snapToGrid w:val="0"/>
          <w:kern w:val="0"/>
        </w:rPr>
        <w:t>中山舊橋</w:t>
      </w:r>
      <w:r w:rsidRPr="009B32BF">
        <w:rPr>
          <w:snapToGrid w:val="0"/>
          <w:kern w:val="0"/>
        </w:rPr>
        <w:t>(</w:t>
      </w:r>
      <w:r w:rsidRPr="009B32BF">
        <w:rPr>
          <w:rFonts w:hint="eastAsia"/>
          <w:snapToGrid w:val="0"/>
          <w:kern w:val="0"/>
        </w:rPr>
        <w:t>明治橋</w:t>
      </w:r>
      <w:r w:rsidRPr="009B32BF">
        <w:rPr>
          <w:snapToGrid w:val="0"/>
          <w:kern w:val="0"/>
        </w:rPr>
        <w:t>)</w:t>
      </w:r>
      <w:r w:rsidRPr="009B32BF">
        <w:rPr>
          <w:rFonts w:hint="eastAsia"/>
          <w:snapToGrid w:val="0"/>
          <w:kern w:val="0"/>
        </w:rPr>
        <w:t>為臺北市最古老的百年歷史橋梁，臺北市政府將中山舊橋登錄為歷史建物，並於</w:t>
      </w:r>
      <w:r w:rsidRPr="009B32BF">
        <w:rPr>
          <w:snapToGrid w:val="0"/>
          <w:kern w:val="0"/>
        </w:rPr>
        <w:t>91</w:t>
      </w:r>
      <w:r w:rsidRPr="009B32BF">
        <w:rPr>
          <w:rFonts w:hint="eastAsia"/>
          <w:snapToGrid w:val="0"/>
          <w:kern w:val="0"/>
        </w:rPr>
        <w:t>年</w:t>
      </w:r>
      <w:r w:rsidRPr="009B32BF">
        <w:rPr>
          <w:snapToGrid w:val="0"/>
          <w:kern w:val="0"/>
        </w:rPr>
        <w:t>12</w:t>
      </w:r>
      <w:r w:rsidRPr="009B32BF">
        <w:rPr>
          <w:rFonts w:hint="eastAsia"/>
          <w:snapToGrid w:val="0"/>
          <w:kern w:val="0"/>
        </w:rPr>
        <w:t>月</w:t>
      </w:r>
      <w:r w:rsidRPr="009B32BF">
        <w:rPr>
          <w:snapToGrid w:val="0"/>
          <w:kern w:val="0"/>
        </w:rPr>
        <w:t>20</w:t>
      </w:r>
      <w:r w:rsidRPr="009B32BF">
        <w:rPr>
          <w:rFonts w:hint="eastAsia"/>
          <w:snapToGrid w:val="0"/>
          <w:kern w:val="0"/>
        </w:rPr>
        <w:t>日至92年4月</w:t>
      </w:r>
      <w:r w:rsidR="001A3B3D" w:rsidRPr="009B32BF">
        <w:rPr>
          <w:rFonts w:hint="eastAsia"/>
          <w:snapToGrid w:val="0"/>
          <w:kern w:val="0"/>
        </w:rPr>
        <w:t>3</w:t>
      </w:r>
      <w:r w:rsidRPr="009B32BF">
        <w:rPr>
          <w:rFonts w:hint="eastAsia"/>
          <w:snapToGrid w:val="0"/>
          <w:kern w:val="0"/>
        </w:rPr>
        <w:t>0日間，以</w:t>
      </w:r>
      <w:r w:rsidRPr="009B32BF">
        <w:rPr>
          <w:rFonts w:hint="eastAsia"/>
          <w:b/>
          <w:snapToGrid w:val="0"/>
          <w:kern w:val="0"/>
        </w:rPr>
        <w:t>易地遷建</w:t>
      </w:r>
      <w:r w:rsidRPr="009B32BF">
        <w:rPr>
          <w:rFonts w:hint="eastAsia"/>
          <w:snapToGrid w:val="0"/>
          <w:kern w:val="0"/>
        </w:rPr>
        <w:t>方式辦理「中山舊橋遷建工程</w:t>
      </w:r>
      <w:r w:rsidRPr="009B32BF">
        <w:rPr>
          <w:snapToGrid w:val="0"/>
          <w:kern w:val="0"/>
        </w:rPr>
        <w:t>(</w:t>
      </w:r>
      <w:r w:rsidRPr="009B32BF">
        <w:rPr>
          <w:rFonts w:hint="eastAsia"/>
          <w:snapToGrid w:val="0"/>
          <w:kern w:val="0"/>
        </w:rPr>
        <w:t>第</w:t>
      </w:r>
      <w:r w:rsidRPr="009B32BF">
        <w:rPr>
          <w:snapToGrid w:val="0"/>
          <w:kern w:val="0"/>
        </w:rPr>
        <w:t>1</w:t>
      </w:r>
      <w:r w:rsidRPr="009B32BF">
        <w:rPr>
          <w:rFonts w:hint="eastAsia"/>
          <w:snapToGrid w:val="0"/>
          <w:kern w:val="0"/>
        </w:rPr>
        <w:t>標</w:t>
      </w:r>
      <w:r w:rsidRPr="009B32BF">
        <w:rPr>
          <w:snapToGrid w:val="0"/>
          <w:kern w:val="0"/>
        </w:rPr>
        <w:t>)</w:t>
      </w:r>
      <w:r w:rsidRPr="009B32BF">
        <w:rPr>
          <w:rFonts w:hint="eastAsia"/>
          <w:snapToGrid w:val="0"/>
          <w:kern w:val="0"/>
        </w:rPr>
        <w:t>」。為利將來重組，該府要求將中山舊橋拆卸成大塊構件，不得破碎或支離，作最大範圍保存。舊橋拆除後切割為</w:t>
      </w:r>
      <w:r w:rsidRPr="009B32BF">
        <w:rPr>
          <w:snapToGrid w:val="0"/>
          <w:kern w:val="0"/>
        </w:rPr>
        <w:t>435</w:t>
      </w:r>
      <w:r w:rsidRPr="009B32BF">
        <w:rPr>
          <w:rFonts w:hint="eastAsia"/>
          <w:snapToGrid w:val="0"/>
          <w:kern w:val="0"/>
        </w:rPr>
        <w:t>塊，目前仍堆置於再春游泳池舊址，以</w:t>
      </w:r>
      <w:r w:rsidRPr="009B32BF">
        <w:rPr>
          <w:snapToGrid w:val="0"/>
          <w:kern w:val="0"/>
        </w:rPr>
        <w:t>PVC</w:t>
      </w:r>
      <w:r w:rsidRPr="009B32BF">
        <w:rPr>
          <w:rFonts w:hint="eastAsia"/>
          <w:snapToGrid w:val="0"/>
          <w:kern w:val="0"/>
        </w:rPr>
        <w:t>防水帆布包覆橋體構件</w:t>
      </w:r>
      <w:r w:rsidRPr="009B32BF">
        <w:rPr>
          <w:rFonts w:hAnsi="標楷體" w:hint="eastAsia"/>
          <w:snapToGrid w:val="0"/>
          <w:kern w:val="0"/>
        </w:rPr>
        <w:t>（如圖</w:t>
      </w:r>
      <w:r w:rsidR="00CF5D7C" w:rsidRPr="009B32BF">
        <w:rPr>
          <w:rFonts w:hAnsi="標楷體" w:hint="eastAsia"/>
          <w:snapToGrid w:val="0"/>
          <w:kern w:val="0"/>
        </w:rPr>
        <w:t>3</w:t>
      </w:r>
      <w:r w:rsidRPr="009B32BF">
        <w:rPr>
          <w:rFonts w:hAnsi="標楷體" w:hint="eastAsia"/>
          <w:snapToGrid w:val="0"/>
          <w:kern w:val="0"/>
        </w:rPr>
        <w:t>）</w:t>
      </w:r>
      <w:r w:rsidRPr="009B32BF">
        <w:rPr>
          <w:rFonts w:hint="eastAsia"/>
          <w:snapToGrid w:val="0"/>
          <w:kern w:val="0"/>
        </w:rPr>
        <w:t>，並由臺北市水利處定期維護及巡查。</w:t>
      </w:r>
    </w:p>
    <w:p w:rsidR="006458C5" w:rsidRPr="009B32BF" w:rsidRDefault="006458C5" w:rsidP="00DA4A52">
      <w:pPr>
        <w:jc w:val="right"/>
      </w:pPr>
      <w:r w:rsidRPr="009B32BF">
        <w:rPr>
          <w:noProof/>
        </w:rPr>
        <w:lastRenderedPageBreak/>
        <w:drawing>
          <wp:inline distT="0" distB="0" distL="0" distR="0" wp14:anchorId="0FC2B9BC" wp14:editId="3C5C24E2">
            <wp:extent cx="5178530" cy="3456000"/>
            <wp:effectExtent l="0" t="0" r="3175" b="0"/>
            <wp:docPr id="6" name="圖片 6" descr="歷史建物中山橋拆成石塊後 ，至今仍躺在舊再春泳池。（資料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歷史建物中山橋拆成石塊後 ，至今仍躺在舊再春泳池。（資料照）"/>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78530" cy="3456000"/>
                    </a:xfrm>
                    <a:prstGeom prst="rect">
                      <a:avLst/>
                    </a:prstGeom>
                    <a:noFill/>
                    <a:ln>
                      <a:noFill/>
                    </a:ln>
                  </pic:spPr>
                </pic:pic>
              </a:graphicData>
            </a:graphic>
          </wp:inline>
        </w:drawing>
      </w:r>
    </w:p>
    <w:p w:rsidR="006458C5" w:rsidRPr="009B32BF" w:rsidRDefault="006458C5" w:rsidP="00981913">
      <w:pPr>
        <w:kinsoku/>
        <w:overflowPunct/>
        <w:autoSpaceDE/>
        <w:autoSpaceDN/>
        <w:ind w:leftChars="100" w:left="340"/>
        <w:jc w:val="center"/>
        <w:rPr>
          <w:sz w:val="28"/>
        </w:rPr>
      </w:pPr>
      <w:r w:rsidRPr="009B32BF">
        <w:rPr>
          <w:rFonts w:hint="eastAsia"/>
          <w:szCs w:val="32"/>
        </w:rPr>
        <w:t>圖</w:t>
      </w:r>
      <w:r w:rsidR="00CF5D7C" w:rsidRPr="009B32BF">
        <w:rPr>
          <w:rFonts w:hint="eastAsia"/>
          <w:szCs w:val="32"/>
        </w:rPr>
        <w:t>3</w:t>
      </w:r>
      <w:r w:rsidRPr="009B32BF">
        <w:rPr>
          <w:rFonts w:hint="eastAsia"/>
          <w:szCs w:val="32"/>
        </w:rPr>
        <w:t xml:space="preserve"> </w:t>
      </w:r>
      <w:r w:rsidRPr="009B32BF">
        <w:rPr>
          <w:szCs w:val="32"/>
        </w:rPr>
        <w:t>中山橋</w:t>
      </w:r>
      <w:r w:rsidRPr="009B32BF">
        <w:rPr>
          <w:rFonts w:hint="eastAsia"/>
          <w:szCs w:val="32"/>
        </w:rPr>
        <w:t>(明治橋)</w:t>
      </w:r>
      <w:r w:rsidR="00981913" w:rsidRPr="009B32BF">
        <w:rPr>
          <w:rFonts w:hint="eastAsia"/>
          <w:szCs w:val="32"/>
        </w:rPr>
        <w:t>被肢解</w:t>
      </w:r>
      <w:r w:rsidRPr="009B32BF">
        <w:rPr>
          <w:szCs w:val="32"/>
        </w:rPr>
        <w:t>成</w:t>
      </w:r>
      <w:r w:rsidR="00981913" w:rsidRPr="009B32BF">
        <w:rPr>
          <w:rFonts w:hint="eastAsia"/>
          <w:szCs w:val="32"/>
        </w:rPr>
        <w:t>435塊</w:t>
      </w:r>
      <w:r w:rsidRPr="009B32BF">
        <w:rPr>
          <w:szCs w:val="32"/>
        </w:rPr>
        <w:t>石塊</w:t>
      </w:r>
      <w:r w:rsidRPr="009B32BF">
        <w:rPr>
          <w:sz w:val="28"/>
          <w:vertAlign w:val="superscript"/>
        </w:rPr>
        <w:footnoteReference w:id="55"/>
      </w:r>
    </w:p>
    <w:p w:rsidR="006458C5" w:rsidRPr="009B32BF" w:rsidRDefault="00981913" w:rsidP="00981913">
      <w:pPr>
        <w:pStyle w:val="3"/>
      </w:pPr>
      <w:r w:rsidRPr="009B32BF">
        <w:rPr>
          <w:rFonts w:hint="eastAsia"/>
        </w:rPr>
        <w:t>有關</w:t>
      </w:r>
      <w:r w:rsidR="006458C5" w:rsidRPr="009B32BF">
        <w:rPr>
          <w:rFonts w:hint="eastAsia"/>
        </w:rPr>
        <w:t>中山舊橋登錄為歷史建物依據及過程</w:t>
      </w:r>
      <w:r w:rsidRPr="009B32BF">
        <w:rPr>
          <w:rFonts w:hint="eastAsia"/>
        </w:rPr>
        <w:t>，據臺北市政府函復：</w:t>
      </w:r>
    </w:p>
    <w:p w:rsidR="006458C5" w:rsidRPr="009B32BF" w:rsidRDefault="006458C5" w:rsidP="006458C5">
      <w:pPr>
        <w:pStyle w:val="4"/>
      </w:pPr>
      <w:r w:rsidRPr="009B32BF">
        <w:rPr>
          <w:rFonts w:hint="eastAsia"/>
        </w:rPr>
        <w:t>臺北市政府於</w:t>
      </w:r>
      <w:r w:rsidRPr="009B32BF">
        <w:t>91</w:t>
      </w:r>
      <w:r w:rsidRPr="009B32BF">
        <w:rPr>
          <w:rFonts w:hint="eastAsia"/>
        </w:rPr>
        <w:t>年1月</w:t>
      </w:r>
      <w:r w:rsidRPr="009B32BF">
        <w:t>31</w:t>
      </w:r>
      <w:r w:rsidR="00100E23">
        <w:rPr>
          <w:rFonts w:hint="eastAsia"/>
        </w:rPr>
        <w:t>日宣布</w:t>
      </w:r>
      <w:r w:rsidRPr="009B32BF">
        <w:rPr>
          <w:rFonts w:hint="eastAsia"/>
        </w:rPr>
        <w:t>採「</w:t>
      </w:r>
      <w:r w:rsidRPr="009B32BF">
        <w:rPr>
          <w:rFonts w:hint="eastAsia"/>
          <w:b/>
        </w:rPr>
        <w:t>易地遷建保存</w:t>
      </w:r>
      <w:r w:rsidRPr="009B32BF">
        <w:rPr>
          <w:rFonts w:hint="eastAsia"/>
        </w:rPr>
        <w:t>」的方式，將中山舊橋以</w:t>
      </w:r>
      <w:r w:rsidRPr="009B32BF">
        <w:rPr>
          <w:rFonts w:hint="eastAsia"/>
          <w:b/>
        </w:rPr>
        <w:t>分塊切割</w:t>
      </w:r>
      <w:r w:rsidRPr="009B32BF">
        <w:rPr>
          <w:rFonts w:hint="eastAsia"/>
        </w:rPr>
        <w:t>之方式，移置適當位址，再</w:t>
      </w:r>
      <w:r w:rsidRPr="009B32BF">
        <w:rPr>
          <w:rFonts w:hint="eastAsia"/>
          <w:b/>
        </w:rPr>
        <w:t>重新組合</w:t>
      </w:r>
      <w:r w:rsidRPr="009B32BF">
        <w:rPr>
          <w:rFonts w:hint="eastAsia"/>
        </w:rPr>
        <w:t>，以兼顧防洪減災及歷史建築的保存。</w:t>
      </w:r>
    </w:p>
    <w:p w:rsidR="006458C5" w:rsidRPr="009B32BF" w:rsidRDefault="006458C5" w:rsidP="006458C5">
      <w:pPr>
        <w:pStyle w:val="4"/>
      </w:pPr>
      <w:r w:rsidRPr="009B32BF">
        <w:rPr>
          <w:rFonts w:hint="eastAsia"/>
        </w:rPr>
        <w:t>有關中山橋依法登錄歷史建築之歷程，係依據當時之《文化資產保存法》及《臺北市市定古蹟指定暨歷史建築登錄作業要點》</w:t>
      </w:r>
      <w:r w:rsidRPr="009B32BF">
        <w:rPr>
          <w:rStyle w:val="afc"/>
        </w:rPr>
        <w:footnoteReference w:id="56"/>
      </w:r>
      <w:r w:rsidRPr="009B32BF">
        <w:rPr>
          <w:rFonts w:hint="eastAsia"/>
        </w:rPr>
        <w:t>規定，於</w:t>
      </w:r>
      <w:r w:rsidRPr="009B32BF">
        <w:t>91</w:t>
      </w:r>
      <w:r w:rsidRPr="009B32BF">
        <w:rPr>
          <w:rFonts w:hint="eastAsia"/>
        </w:rPr>
        <w:t>年</w:t>
      </w:r>
      <w:r w:rsidRPr="009B32BF">
        <w:t>2</w:t>
      </w:r>
      <w:r w:rsidRPr="009B32BF">
        <w:rPr>
          <w:rFonts w:hint="eastAsia"/>
        </w:rPr>
        <w:t>月</w:t>
      </w:r>
      <w:r w:rsidRPr="009B32BF">
        <w:t>26</w:t>
      </w:r>
      <w:r w:rsidRPr="009B32BF">
        <w:rPr>
          <w:rFonts w:hint="eastAsia"/>
        </w:rPr>
        <w:t>日邀集委員召開「中山橋歷史價值認定會勘暨中山橋確認保存構件研商會議」，經出席會勘之委員充分討論、提供意見後，於</w:t>
      </w:r>
      <w:r w:rsidRPr="009B32BF">
        <w:t>92</w:t>
      </w:r>
      <w:r w:rsidRPr="009B32BF">
        <w:rPr>
          <w:rFonts w:hint="eastAsia"/>
        </w:rPr>
        <w:t>年</w:t>
      </w:r>
      <w:r w:rsidRPr="009B32BF">
        <w:t>1</w:t>
      </w:r>
      <w:r w:rsidRPr="009B32BF">
        <w:rPr>
          <w:rFonts w:hint="eastAsia"/>
        </w:rPr>
        <w:t>月</w:t>
      </w:r>
      <w:r w:rsidRPr="009B32BF">
        <w:t>8</w:t>
      </w:r>
      <w:r w:rsidRPr="009B32BF">
        <w:rPr>
          <w:rFonts w:hint="eastAsia"/>
        </w:rPr>
        <w:t>日以「『中山橋』擬登錄歷史建築案」提送當時之「臺北市古蹟暨歷史建築審查委員會」第2次會議討論，決議同意登錄「中山橋」為</w:t>
      </w:r>
      <w:r w:rsidR="009C1E30" w:rsidRPr="009B32BF">
        <w:rPr>
          <w:rFonts w:hint="eastAsia"/>
        </w:rPr>
        <w:t>臺北</w:t>
      </w:r>
      <w:r w:rsidRPr="009B32BF">
        <w:rPr>
          <w:rFonts w:hint="eastAsia"/>
        </w:rPr>
        <w:t>市市歷史建</w:t>
      </w:r>
      <w:r w:rsidRPr="009B32BF">
        <w:rPr>
          <w:rFonts w:hint="eastAsia"/>
        </w:rPr>
        <w:lastRenderedPageBreak/>
        <w:t>築；該府並於</w:t>
      </w:r>
      <w:r w:rsidRPr="009B32BF">
        <w:t>93</w:t>
      </w:r>
      <w:r w:rsidRPr="009B32BF">
        <w:rPr>
          <w:rFonts w:hint="eastAsia"/>
        </w:rPr>
        <w:t>年</w:t>
      </w:r>
      <w:r w:rsidRPr="009B32BF">
        <w:t>1</w:t>
      </w:r>
      <w:r w:rsidRPr="009B32BF">
        <w:rPr>
          <w:rFonts w:hint="eastAsia"/>
        </w:rPr>
        <w:t>月</w:t>
      </w:r>
      <w:r w:rsidRPr="009B32BF">
        <w:t>5</w:t>
      </w:r>
      <w:r w:rsidRPr="009B32BF">
        <w:rPr>
          <w:rFonts w:hint="eastAsia"/>
        </w:rPr>
        <w:t>日公告</w:t>
      </w:r>
      <w:r w:rsidRPr="009B32BF">
        <w:rPr>
          <w:rStyle w:val="afc"/>
        </w:rPr>
        <w:footnoteReference w:id="57"/>
      </w:r>
      <w:r w:rsidRPr="009B32BF">
        <w:rPr>
          <w:rFonts w:hint="eastAsia"/>
        </w:rPr>
        <w:t>「中山橋」為歷史建築。</w:t>
      </w:r>
    </w:p>
    <w:p w:rsidR="006458C5" w:rsidRPr="009B32BF" w:rsidRDefault="007B522A" w:rsidP="006458C5">
      <w:pPr>
        <w:pStyle w:val="4"/>
      </w:pPr>
      <w:r>
        <w:rPr>
          <w:rFonts w:hint="eastAsia"/>
        </w:rPr>
        <w:t>另有關經公告之歷史建築遷建事項，《文化資產保存法》並未明定</w:t>
      </w:r>
      <w:r w:rsidR="006458C5" w:rsidRPr="009B32BF">
        <w:rPr>
          <w:rFonts w:hint="eastAsia"/>
        </w:rPr>
        <w:t>歷史建築遷建規範或程序，惟依</w:t>
      </w:r>
      <w:r w:rsidR="006458C5" w:rsidRPr="009B32BF">
        <w:t>106</w:t>
      </w:r>
      <w:r w:rsidR="006458C5" w:rsidRPr="009B32BF">
        <w:rPr>
          <w:rFonts w:hint="eastAsia"/>
        </w:rPr>
        <w:t>年</w:t>
      </w:r>
      <w:r w:rsidR="006458C5" w:rsidRPr="009B32BF">
        <w:t>7</w:t>
      </w:r>
      <w:r w:rsidR="006458C5" w:rsidRPr="009B32BF">
        <w:rPr>
          <w:rFonts w:hint="eastAsia"/>
        </w:rPr>
        <w:t>月</w:t>
      </w:r>
      <w:r w:rsidR="006458C5" w:rsidRPr="009B32BF">
        <w:t>27</w:t>
      </w:r>
      <w:r w:rsidR="006458C5" w:rsidRPr="009B32BF">
        <w:rPr>
          <w:rFonts w:hint="eastAsia"/>
        </w:rPr>
        <w:t>日修正發布之《古蹟修復及再利用辦法》第</w:t>
      </w:r>
      <w:r w:rsidR="006458C5" w:rsidRPr="009B32BF">
        <w:t>19</w:t>
      </w:r>
      <w:r w:rsidR="006458C5" w:rsidRPr="009B32BF">
        <w:rPr>
          <w:rFonts w:hint="eastAsia"/>
        </w:rPr>
        <w:t>條規定，歷史建築之修復及再利用，準用本辦法。爰此，臺北市政府文化局為協助評估中山橋後續重組可行性</w:t>
      </w:r>
      <w:r w:rsidR="006458C5" w:rsidRPr="009B32BF">
        <w:t>(</w:t>
      </w:r>
      <w:r w:rsidR="006458C5" w:rsidRPr="009B32BF">
        <w:rPr>
          <w:rFonts w:hint="eastAsia"/>
        </w:rPr>
        <w:t>含地點</w:t>
      </w:r>
      <w:r w:rsidR="006458C5" w:rsidRPr="009B32BF">
        <w:t>)</w:t>
      </w:r>
      <w:r w:rsidR="006458C5" w:rsidRPr="009B32BF">
        <w:rPr>
          <w:rFonts w:hint="eastAsia"/>
        </w:rPr>
        <w:t>及保存再利用方案，提供管理單位工務局水利處做為辦理依據，業於</w:t>
      </w:r>
      <w:r w:rsidR="006458C5" w:rsidRPr="009B32BF">
        <w:t>107</w:t>
      </w:r>
      <w:r w:rsidR="006458C5" w:rsidRPr="009B32BF">
        <w:rPr>
          <w:rFonts w:hint="eastAsia"/>
        </w:rPr>
        <w:t>年</w:t>
      </w:r>
      <w:r w:rsidR="006458C5" w:rsidRPr="009B32BF">
        <w:t>8</w:t>
      </w:r>
      <w:r w:rsidR="006458C5" w:rsidRPr="009B32BF">
        <w:rPr>
          <w:rFonts w:hint="eastAsia"/>
        </w:rPr>
        <w:t>月</w:t>
      </w:r>
      <w:r w:rsidR="006458C5" w:rsidRPr="009B32BF">
        <w:t>22</w:t>
      </w:r>
      <w:r w:rsidR="006458C5" w:rsidRPr="009B32BF">
        <w:rPr>
          <w:rFonts w:hint="eastAsia"/>
        </w:rPr>
        <w:t>日委託專業團隊執行「</w:t>
      </w:r>
      <w:r w:rsidR="006458C5" w:rsidRPr="009B32BF">
        <w:rPr>
          <w:rFonts w:hint="eastAsia"/>
          <w:b/>
        </w:rPr>
        <w:t>歷史建築『中山橋』保存再利用計畫</w:t>
      </w:r>
      <w:r w:rsidR="006458C5" w:rsidRPr="009B32BF">
        <w:rPr>
          <w:rFonts w:hint="eastAsia"/>
        </w:rPr>
        <w:t>」，將於為期近1年之計畫執行過程，以文資保存及工程專業角度，評估、研擬可能之保存方案，作為管理單位工務局水利處執行中山橋</w:t>
      </w:r>
      <w:r w:rsidR="006458C5" w:rsidRPr="009B32BF">
        <w:rPr>
          <w:rFonts w:hint="eastAsia"/>
          <w:b/>
        </w:rPr>
        <w:t>保存再利用</w:t>
      </w:r>
      <w:r w:rsidR="006458C5" w:rsidRPr="009B32BF">
        <w:rPr>
          <w:rFonts w:hint="eastAsia"/>
        </w:rPr>
        <w:t>之依據，該案刻正於履約階段中。</w:t>
      </w:r>
    </w:p>
    <w:p w:rsidR="006458C5" w:rsidRPr="009B32BF" w:rsidRDefault="001D177E" w:rsidP="006458C5">
      <w:pPr>
        <w:pStyle w:val="3"/>
      </w:pPr>
      <w:r w:rsidRPr="009B32BF">
        <w:rPr>
          <w:rFonts w:hint="eastAsia"/>
        </w:rPr>
        <w:t>惟查</w:t>
      </w:r>
      <w:r w:rsidR="00A23428" w:rsidRPr="009B32BF">
        <w:rPr>
          <w:rFonts w:hint="eastAsia"/>
        </w:rPr>
        <w:t>前述91年2月26日「中山橋歷史價值認定會勘暨中山橋確認保存構件研商會議」紀錄，</w:t>
      </w:r>
      <w:r w:rsidR="00EB1B6B" w:rsidRPr="009B32BF">
        <w:rPr>
          <w:rFonts w:hint="eastAsia"/>
        </w:rPr>
        <w:t>與會之</w:t>
      </w:r>
      <w:r w:rsidR="00A23428" w:rsidRPr="009B32BF">
        <w:rPr>
          <w:rFonts w:hint="eastAsia"/>
        </w:rPr>
        <w:t>李乾朗教授表示：</w:t>
      </w:r>
      <w:r w:rsidR="00A23428" w:rsidRPr="009B32BF">
        <w:rPr>
          <w:rFonts w:hAnsi="標楷體" w:hint="eastAsia"/>
        </w:rPr>
        <w:t>「歷史建築之保存維護也有一套規則，不可</w:t>
      </w:r>
      <w:r w:rsidR="00EB1B6B" w:rsidRPr="009B32BF">
        <w:rPr>
          <w:rFonts w:hAnsi="標楷體" w:hint="eastAsia"/>
        </w:rPr>
        <w:t>以模仿品代替，應力求舊橋材料盡量保留。如遷建他地，舊物應保存90</w:t>
      </w:r>
      <w:r w:rsidR="00EB1B6B" w:rsidRPr="009B32BF">
        <w:rPr>
          <w:rFonts w:ascii="Times New Roman" w:hAnsi="Times New Roman"/>
        </w:rPr>
        <w:t>%</w:t>
      </w:r>
      <w:r w:rsidR="00EB1B6B" w:rsidRPr="009B32BF">
        <w:rPr>
          <w:rFonts w:hAnsi="標楷體" w:hint="eastAsia"/>
        </w:rPr>
        <w:t>以上才有意義，否則直接建新橋在價格上還更便宜。</w:t>
      </w:r>
      <w:r w:rsidR="00A23428" w:rsidRPr="009B32BF">
        <w:rPr>
          <w:rFonts w:hAnsi="標楷體" w:hint="eastAsia"/>
        </w:rPr>
        <w:t>」91年4月26日</w:t>
      </w:r>
      <w:r w:rsidR="00B47856" w:rsidRPr="009B32BF">
        <w:rPr>
          <w:rFonts w:hAnsi="標楷體" w:hint="eastAsia"/>
        </w:rPr>
        <w:t>中山橋遷建小組</w:t>
      </w:r>
      <w:r w:rsidR="00A23428" w:rsidRPr="009B32BF">
        <w:rPr>
          <w:rFonts w:hAnsi="標楷體" w:hint="eastAsia"/>
        </w:rPr>
        <w:t>第1次委員會結論建議：</w:t>
      </w:r>
      <w:r w:rsidR="00EB1B6B" w:rsidRPr="009B32BF">
        <w:rPr>
          <w:rFonts w:hAnsi="標楷體" w:hint="eastAsia"/>
        </w:rPr>
        <w:t>「</w:t>
      </w:r>
      <w:r w:rsidR="00A23428" w:rsidRPr="009B32BF">
        <w:rPr>
          <w:rFonts w:hAnsi="標楷體" w:hint="eastAsia"/>
          <w:b/>
        </w:rPr>
        <w:t>原橋易地保存</w:t>
      </w:r>
      <w:r w:rsidR="00EB1B6B" w:rsidRPr="009B32BF">
        <w:rPr>
          <w:rFonts w:hAnsi="標楷體" w:hint="eastAsia"/>
        </w:rPr>
        <w:t>」</w:t>
      </w:r>
      <w:r w:rsidR="00A23428" w:rsidRPr="009B32BF">
        <w:rPr>
          <w:rFonts w:hAnsi="標楷體" w:hint="eastAsia"/>
        </w:rPr>
        <w:t>之</w:t>
      </w:r>
      <w:r w:rsidR="00A23428" w:rsidRPr="009B32BF">
        <w:rPr>
          <w:rFonts w:hAnsi="標楷體" w:hint="eastAsia"/>
          <w:b/>
        </w:rPr>
        <w:t>可能性不高</w:t>
      </w:r>
      <w:r w:rsidR="00EB1B6B" w:rsidRPr="009B32BF">
        <w:rPr>
          <w:rFonts w:hAnsi="標楷體" w:hint="eastAsia"/>
        </w:rPr>
        <w:t>。同</w:t>
      </w:r>
      <w:r w:rsidR="00A23428" w:rsidRPr="009B32BF">
        <w:rPr>
          <w:rFonts w:hAnsi="標楷體" w:hint="eastAsia"/>
        </w:rPr>
        <w:t>年9月5日第2次委員會結論建議：遷建後的舊橋定位以觀賞為主。</w:t>
      </w:r>
      <w:r w:rsidR="00EB1B6B" w:rsidRPr="009B32BF">
        <w:rPr>
          <w:rFonts w:hAnsi="標楷體" w:hint="eastAsia"/>
        </w:rPr>
        <w:t>同</w:t>
      </w:r>
      <w:r w:rsidR="00A23428" w:rsidRPr="009B32BF">
        <w:rPr>
          <w:rFonts w:hAnsi="標楷體" w:hint="eastAsia"/>
        </w:rPr>
        <w:t>年月23日第3次委員會結論建議：中山橋以易地重建之方式保存，遷建後之中山橋以觀賞及保存歷史記憶為主要目的，並在設計上作最大範圍的原有構件保存</w:t>
      </w:r>
      <w:r w:rsidR="00EB1B6B" w:rsidRPr="009B32BF">
        <w:rPr>
          <w:rFonts w:hAnsi="標楷體" w:hint="eastAsia"/>
        </w:rPr>
        <w:t>。</w:t>
      </w:r>
      <w:r w:rsidR="00486E37" w:rsidRPr="009B32BF">
        <w:rPr>
          <w:rFonts w:hAnsi="標楷體" w:hint="eastAsia"/>
        </w:rPr>
        <w:t>92年10月7日第5次委員會李乾朗教授表示：「原橋</w:t>
      </w:r>
      <w:r w:rsidR="00486E37" w:rsidRPr="009B32BF">
        <w:rPr>
          <w:rFonts w:hAnsi="標楷體" w:hint="eastAsia"/>
        </w:rPr>
        <w:lastRenderedPageBreak/>
        <w:t>易地重組是取代保留原橋或原地提高的方案，是雖不滿意但可接受的方案，……若不採原橋易地重組，中山橋由大變小，那費心且耗費鉅資拆解橋體的工作，將被視為無意義的工作。」該次會議結論：「中山橋遷建不只是橋體的拆解及遷</w:t>
      </w:r>
      <w:r w:rsidR="00B47856" w:rsidRPr="009B32BF">
        <w:rPr>
          <w:rFonts w:hAnsi="標楷體" w:hint="eastAsia"/>
        </w:rPr>
        <w:t>建</w:t>
      </w:r>
      <w:r w:rsidR="00486E37" w:rsidRPr="009B32BF">
        <w:rPr>
          <w:rFonts w:hAnsi="標楷體" w:hint="eastAsia"/>
        </w:rPr>
        <w:t>問題，而是將中山橋以古蹟展現，以保存歷史記憶及景觀意識為最主要目的，因此應重新思考以塑造『橋』為主，週邊設施為輔的環境規劃，將遷建工程重新定位為『中山橋再生計畫』</w:t>
      </w:r>
      <w:r w:rsidR="00B47856" w:rsidRPr="009B32BF">
        <w:rPr>
          <w:rFonts w:hAnsi="標楷體" w:hint="eastAsia"/>
        </w:rPr>
        <w:t>……本案不再局限於舊橋的遷建工程，而是歷史建物的保存計畫。</w:t>
      </w:r>
      <w:r w:rsidR="00486E37" w:rsidRPr="009B32BF">
        <w:rPr>
          <w:rFonts w:hAnsi="標楷體" w:hint="eastAsia"/>
        </w:rPr>
        <w:t>」</w:t>
      </w:r>
      <w:r w:rsidR="00EB1B6B" w:rsidRPr="009B32BF">
        <w:rPr>
          <w:rFonts w:hAnsi="標楷體" w:hint="eastAsia"/>
        </w:rPr>
        <w:t>經</w:t>
      </w:r>
      <w:r w:rsidR="00981913" w:rsidRPr="009B32BF">
        <w:rPr>
          <w:rFonts w:hint="eastAsia"/>
        </w:rPr>
        <w:t>本院赴再春游泳池舊址現場履勘時，</w:t>
      </w:r>
      <w:r w:rsidR="00DC5CBB" w:rsidRPr="009B32BF">
        <w:rPr>
          <w:rFonts w:hint="eastAsia"/>
        </w:rPr>
        <w:t>詢及該府代表</w:t>
      </w:r>
      <w:r w:rsidR="006458C5" w:rsidRPr="009B32BF">
        <w:rPr>
          <w:rFonts w:hint="eastAsia"/>
        </w:rPr>
        <w:t>「中山舊橋遷建工程</w:t>
      </w:r>
      <w:r w:rsidR="006458C5" w:rsidRPr="009B32BF">
        <w:t>(</w:t>
      </w:r>
      <w:r w:rsidR="006458C5" w:rsidRPr="009B32BF">
        <w:rPr>
          <w:rFonts w:hint="eastAsia"/>
        </w:rPr>
        <w:t>第</w:t>
      </w:r>
      <w:r w:rsidR="006458C5" w:rsidRPr="009B32BF">
        <w:t>1</w:t>
      </w:r>
      <w:r w:rsidR="006458C5" w:rsidRPr="009B32BF">
        <w:rPr>
          <w:rFonts w:hint="eastAsia"/>
        </w:rPr>
        <w:t>標</w:t>
      </w:r>
      <w:r w:rsidR="006458C5" w:rsidRPr="009B32BF">
        <w:t>)</w:t>
      </w:r>
      <w:r w:rsidR="006458C5" w:rsidRPr="009B32BF">
        <w:rPr>
          <w:rFonts w:hint="eastAsia"/>
        </w:rPr>
        <w:t>」開工前是否已有完整</w:t>
      </w:r>
      <w:r w:rsidR="006458C5" w:rsidRPr="009B32BF">
        <w:rPr>
          <w:rFonts w:hint="eastAsia"/>
          <w:b/>
        </w:rPr>
        <w:t>易地重建</w:t>
      </w:r>
      <w:r w:rsidR="006458C5" w:rsidRPr="009B32BF">
        <w:rPr>
          <w:rFonts w:hint="eastAsia"/>
        </w:rPr>
        <w:t>計畫</w:t>
      </w:r>
      <w:r w:rsidR="00DC5CBB" w:rsidRPr="009B32BF">
        <w:rPr>
          <w:rFonts w:hint="eastAsia"/>
        </w:rPr>
        <w:t>等，據該府補充書面資料：</w:t>
      </w:r>
    </w:p>
    <w:p w:rsidR="006458C5" w:rsidRPr="009B32BF" w:rsidRDefault="006458C5" w:rsidP="006458C5">
      <w:pPr>
        <w:pStyle w:val="4"/>
      </w:pPr>
      <w:r w:rsidRPr="009B32BF">
        <w:rPr>
          <w:rFonts w:hint="eastAsia"/>
        </w:rPr>
        <w:t>臺北市政府為兼顧防洪減災與文化資產歷史建築保留，於</w:t>
      </w:r>
      <w:r w:rsidRPr="009B32BF">
        <w:t>91</w:t>
      </w:r>
      <w:r w:rsidRPr="009B32BF">
        <w:rPr>
          <w:rFonts w:hint="eastAsia"/>
        </w:rPr>
        <w:t>年</w:t>
      </w:r>
      <w:r w:rsidRPr="009B32BF">
        <w:t>1</w:t>
      </w:r>
      <w:r w:rsidRPr="009B32BF">
        <w:rPr>
          <w:rFonts w:hint="eastAsia"/>
        </w:rPr>
        <w:t>月</w:t>
      </w:r>
      <w:r w:rsidRPr="009B32BF">
        <w:t>31</w:t>
      </w:r>
      <w:r w:rsidRPr="009B32BF">
        <w:rPr>
          <w:rFonts w:hint="eastAsia"/>
        </w:rPr>
        <w:t>日宣布中山橋採遷建方式辦理，並完成發包中山舊橋遷建工程</w:t>
      </w:r>
      <w:r w:rsidRPr="009B32BF">
        <w:t>(</w:t>
      </w:r>
      <w:r w:rsidRPr="009B32BF">
        <w:rPr>
          <w:rFonts w:hint="eastAsia"/>
        </w:rPr>
        <w:t>第</w:t>
      </w:r>
      <w:r w:rsidRPr="009B32BF">
        <w:t>1</w:t>
      </w:r>
      <w:r w:rsidRPr="009B32BF">
        <w:rPr>
          <w:rFonts w:hint="eastAsia"/>
        </w:rPr>
        <w:t>標</w:t>
      </w:r>
      <w:r w:rsidRPr="009B32BF">
        <w:t>)</w:t>
      </w:r>
      <w:r w:rsidRPr="009B32BF">
        <w:rPr>
          <w:rFonts w:hint="eastAsia"/>
        </w:rPr>
        <w:t>，自</w:t>
      </w:r>
      <w:r w:rsidRPr="009B32BF">
        <w:t>91</w:t>
      </w:r>
      <w:r w:rsidRPr="009B32BF">
        <w:rPr>
          <w:rFonts w:hint="eastAsia"/>
        </w:rPr>
        <w:t>年</w:t>
      </w:r>
      <w:r w:rsidRPr="009B32BF">
        <w:t>12</w:t>
      </w:r>
      <w:r w:rsidRPr="009B32BF">
        <w:rPr>
          <w:rFonts w:hint="eastAsia"/>
        </w:rPr>
        <w:t>月</w:t>
      </w:r>
      <w:r w:rsidRPr="009B32BF">
        <w:t>20</w:t>
      </w:r>
      <w:r w:rsidRPr="009B32BF">
        <w:rPr>
          <w:rFonts w:hint="eastAsia"/>
        </w:rPr>
        <w:t>日開工，至</w:t>
      </w:r>
      <w:r w:rsidRPr="009B32BF">
        <w:t>92</w:t>
      </w:r>
      <w:r w:rsidRPr="009B32BF">
        <w:rPr>
          <w:rFonts w:hint="eastAsia"/>
        </w:rPr>
        <w:t>年</w:t>
      </w:r>
      <w:r w:rsidRPr="009B32BF">
        <w:t>4</w:t>
      </w:r>
      <w:r w:rsidRPr="009B32BF">
        <w:rPr>
          <w:rFonts w:hint="eastAsia"/>
        </w:rPr>
        <w:t>月</w:t>
      </w:r>
      <w:r w:rsidRPr="009B32BF">
        <w:t>30</w:t>
      </w:r>
      <w:r w:rsidRPr="009B32BF">
        <w:rPr>
          <w:rFonts w:hint="eastAsia"/>
        </w:rPr>
        <w:t>日竣工，完成中山橋的拆解及遷離河道之工作。於「中山舊橋遷建工程</w:t>
      </w:r>
      <w:r w:rsidRPr="009B32BF">
        <w:t>(</w:t>
      </w:r>
      <w:r w:rsidRPr="009B32BF">
        <w:rPr>
          <w:rFonts w:hint="eastAsia"/>
        </w:rPr>
        <w:t>第</w:t>
      </w:r>
      <w:r w:rsidRPr="009B32BF">
        <w:t>1</w:t>
      </w:r>
      <w:r w:rsidRPr="009B32BF">
        <w:rPr>
          <w:rFonts w:hint="eastAsia"/>
        </w:rPr>
        <w:t>標</w:t>
      </w:r>
      <w:r w:rsidRPr="009B32BF">
        <w:t>)</w:t>
      </w:r>
      <w:r w:rsidRPr="009B32BF">
        <w:rPr>
          <w:rFonts w:hint="eastAsia"/>
        </w:rPr>
        <w:t>」開工前，該府為有效辦理中山橋遷建作業，於</w:t>
      </w:r>
      <w:r w:rsidRPr="009B32BF">
        <w:t>91</w:t>
      </w:r>
      <w:r w:rsidRPr="009B32BF">
        <w:rPr>
          <w:rFonts w:hint="eastAsia"/>
        </w:rPr>
        <w:t>年</w:t>
      </w:r>
      <w:r w:rsidRPr="009B32BF">
        <w:t>2</w:t>
      </w:r>
      <w:r w:rsidRPr="009B32BF">
        <w:rPr>
          <w:rFonts w:hint="eastAsia"/>
        </w:rPr>
        <w:t>月</w:t>
      </w:r>
      <w:r w:rsidRPr="009B32BF">
        <w:t>27</w:t>
      </w:r>
      <w:r w:rsidRPr="009B32BF">
        <w:rPr>
          <w:rFonts w:hint="eastAsia"/>
        </w:rPr>
        <w:t>日頒布「臺北市中山橋遷建小組設置要點」，並自同年</w:t>
      </w:r>
      <w:r w:rsidRPr="009B32BF">
        <w:t>4</w:t>
      </w:r>
      <w:r w:rsidRPr="009B32BF">
        <w:rPr>
          <w:rFonts w:hint="eastAsia"/>
        </w:rPr>
        <w:t>月</w:t>
      </w:r>
      <w:r w:rsidRPr="009B32BF">
        <w:t>26</w:t>
      </w:r>
      <w:r w:rsidRPr="009B32BF">
        <w:rPr>
          <w:rFonts w:hint="eastAsia"/>
        </w:rPr>
        <w:t>日開始召開委員會議，審議中山橋遷建之各項計畫，後於</w:t>
      </w:r>
      <w:r w:rsidRPr="009B32BF">
        <w:t>93</w:t>
      </w:r>
      <w:r w:rsidRPr="009B32BF">
        <w:rPr>
          <w:rFonts w:hint="eastAsia"/>
        </w:rPr>
        <w:t>年</w:t>
      </w:r>
      <w:r w:rsidRPr="009B32BF">
        <w:t>10</w:t>
      </w:r>
      <w:r w:rsidRPr="009B32BF">
        <w:rPr>
          <w:rFonts w:hint="eastAsia"/>
        </w:rPr>
        <w:t>月</w:t>
      </w:r>
      <w:r w:rsidRPr="009B32BF">
        <w:t>8</w:t>
      </w:r>
      <w:r w:rsidRPr="009B32BF">
        <w:rPr>
          <w:rFonts w:hint="eastAsia"/>
        </w:rPr>
        <w:t>日第</w:t>
      </w:r>
      <w:r w:rsidRPr="009B32BF">
        <w:t>7</w:t>
      </w:r>
      <w:r w:rsidRPr="009B32BF">
        <w:rPr>
          <w:rFonts w:hint="eastAsia"/>
        </w:rPr>
        <w:t>次會議確定中山舊橋重組圓山河方案，並於第</w:t>
      </w:r>
      <w:r w:rsidRPr="009B32BF">
        <w:t>8</w:t>
      </w:r>
      <w:r w:rsidRPr="009B32BF">
        <w:rPr>
          <w:rFonts w:hint="eastAsia"/>
        </w:rPr>
        <w:t>次會議結論略以</w:t>
      </w:r>
      <w:r w:rsidRPr="009B32BF">
        <w:t>:</w:t>
      </w:r>
      <w:r w:rsidRPr="009B32BF">
        <w:rPr>
          <w:rFonts w:hint="eastAsia"/>
        </w:rPr>
        <w:t>會後除有必要外，可免再召開委員會議，如有必要，請以提送資料送請各委員審視的方式辦理即可。惟馬前市長於</w:t>
      </w:r>
      <w:r w:rsidRPr="009B32BF">
        <w:t>94</w:t>
      </w:r>
      <w:r w:rsidRPr="009B32BF">
        <w:rPr>
          <w:rFonts w:hint="eastAsia"/>
        </w:rPr>
        <w:t>年</w:t>
      </w:r>
      <w:r w:rsidRPr="009B32BF">
        <w:t>8</w:t>
      </w:r>
      <w:r w:rsidRPr="009B32BF">
        <w:rPr>
          <w:rFonts w:hint="eastAsia"/>
        </w:rPr>
        <w:t>月</w:t>
      </w:r>
      <w:r w:rsidRPr="009B32BF">
        <w:t>15</w:t>
      </w:r>
      <w:r w:rsidRPr="009B32BF">
        <w:rPr>
          <w:rFonts w:hint="eastAsia"/>
        </w:rPr>
        <w:t>日中山橋遷建圓山河方案會議時裁示，</w:t>
      </w:r>
      <w:r w:rsidRPr="009B32BF">
        <w:rPr>
          <w:rFonts w:hint="eastAsia"/>
          <w:b/>
        </w:rPr>
        <w:t>檢討舊橋重組於河川地之適法性</w:t>
      </w:r>
      <w:r w:rsidRPr="009B32BF">
        <w:rPr>
          <w:rFonts w:hint="eastAsia"/>
        </w:rPr>
        <w:t>，該府工務局水利工程處召開</w:t>
      </w:r>
      <w:r w:rsidRPr="009B32BF">
        <w:t>95</w:t>
      </w:r>
      <w:r w:rsidRPr="009B32BF">
        <w:rPr>
          <w:rFonts w:hint="eastAsia"/>
        </w:rPr>
        <w:t>年</w:t>
      </w:r>
      <w:r w:rsidRPr="009B32BF">
        <w:t>11</w:t>
      </w:r>
      <w:r w:rsidRPr="009B32BF">
        <w:rPr>
          <w:rFonts w:hint="eastAsia"/>
        </w:rPr>
        <w:t>月</w:t>
      </w:r>
      <w:r w:rsidRPr="009B32BF">
        <w:t>7</w:t>
      </w:r>
      <w:r w:rsidRPr="009B32BF">
        <w:rPr>
          <w:rFonts w:hint="eastAsia"/>
        </w:rPr>
        <w:t>日中山橋圓山河方案研商會議結論</w:t>
      </w:r>
      <w:r w:rsidRPr="009B32BF">
        <w:t>:</w:t>
      </w:r>
      <w:r w:rsidRPr="009B32BF">
        <w:rPr>
          <w:rFonts w:hint="eastAsia"/>
        </w:rPr>
        <w:t>中山舊橋非為圓山河的</w:t>
      </w:r>
      <w:r w:rsidRPr="009B32BF">
        <w:rPr>
          <w:rFonts w:hint="eastAsia"/>
        </w:rPr>
        <w:lastRenderedPageBreak/>
        <w:t>必要設施，基於防洪的考量，舊橋龐大的量體對洪流的影響不容忽視；與會顧問與水利署代表均認為中山舊橋不宜重組於河川地，爰圓山河方案因適法性問題，未再予推動。</w:t>
      </w:r>
    </w:p>
    <w:p w:rsidR="006458C5" w:rsidRPr="009B32BF" w:rsidRDefault="006458C5" w:rsidP="006458C5">
      <w:pPr>
        <w:pStyle w:val="4"/>
      </w:pPr>
      <w:r w:rsidRPr="009B32BF">
        <w:rPr>
          <w:rFonts w:hint="eastAsia"/>
        </w:rPr>
        <w:t>中山舊橋於拆除之初，考量後續重組需求，針對</w:t>
      </w:r>
      <w:r w:rsidRPr="009B32BF">
        <w:t>435</w:t>
      </w:r>
      <w:r w:rsidRPr="009B32BF">
        <w:rPr>
          <w:rFonts w:hint="eastAsia"/>
        </w:rPr>
        <w:t>塊橋體構件，均有元件編碼。有關構件單元接合部分，依</w:t>
      </w:r>
      <w:r w:rsidRPr="009B32BF">
        <w:t>94</w:t>
      </w:r>
      <w:r w:rsidRPr="009B32BF">
        <w:rPr>
          <w:rFonts w:hint="eastAsia"/>
        </w:rPr>
        <w:t>年「中山舊橋遷建新址初步規劃設計成果報告」之設計構想：「鋼筋混凝土元件間接合係以化學錨筋植入</w:t>
      </w:r>
      <w:r w:rsidRPr="009B32BF">
        <w:t>2</w:t>
      </w:r>
      <w:r w:rsidRPr="009B32BF">
        <w:rPr>
          <w:rFonts w:hint="eastAsia"/>
        </w:rPr>
        <w:t>元件相對接合處，再以錨筋搭接方式處理，鋼骨混凝土元件則以鋼骨銲接結合，配合不收縮混凝土之灌注，達到與相鄰構件結合之目的，以傳遞壓力彎矩及剪力。需結合之2分塊間應以水刀將結合面各掃除</w:t>
      </w:r>
      <w:r w:rsidRPr="009B32BF">
        <w:t>15</w:t>
      </w:r>
      <w:r w:rsidRPr="009B32BF">
        <w:rPr>
          <w:rFonts w:hint="eastAsia"/>
        </w:rPr>
        <w:t>公分，在組裝時配合拆卸作業時已完成之構件編號及座標，建議應設立現場組裝工場，配合重型電動天車之運作，以達細部調整之目的。」</w:t>
      </w:r>
    </w:p>
    <w:p w:rsidR="006458C5" w:rsidRPr="009B32BF" w:rsidRDefault="006458C5" w:rsidP="006458C5">
      <w:pPr>
        <w:pStyle w:val="4"/>
      </w:pPr>
      <w:r w:rsidRPr="009B32BF">
        <w:rPr>
          <w:rFonts w:hint="eastAsia"/>
        </w:rPr>
        <w:t>另該府文化局委託辦理之「歷史建築『中山橋』保存再利用計畫」將併同評估中山橋後續重組可行性</w:t>
      </w:r>
      <w:r w:rsidRPr="009B32BF">
        <w:t>(</w:t>
      </w:r>
      <w:r w:rsidRPr="009B32BF">
        <w:rPr>
          <w:rFonts w:hint="eastAsia"/>
        </w:rPr>
        <w:t>含地點</w:t>
      </w:r>
      <w:r w:rsidRPr="009B32BF">
        <w:t>)</w:t>
      </w:r>
      <w:r w:rsidRPr="009B32BF">
        <w:rPr>
          <w:rFonts w:hint="eastAsia"/>
        </w:rPr>
        <w:t>，履約過程均將請該府管理單位工務局水利處出席相關會議併同討論。有關橋體</w:t>
      </w:r>
      <w:r w:rsidR="007B522A">
        <w:rPr>
          <w:rFonts w:hint="eastAsia"/>
        </w:rPr>
        <w:t>構件保存方式部分，查《文化資產保存法》並未就各種文化資產類型明定</w:t>
      </w:r>
      <w:r w:rsidRPr="009B32BF">
        <w:rPr>
          <w:rFonts w:hint="eastAsia"/>
        </w:rPr>
        <w:t>保護方式，且文化資產保護、維護方式亦因個案類型及現況不同而有所差異。本案歷史建築「中山橋」構件排列置放於再春游泳池舊址，並由臺北市水利處進行管理維護，該處為避免橋體構件受雨淋或其它外在環境影響，已將牆體構件分別覆蓋帆布防水，該置放地點並有圍籬區隔及相關門禁，以防止橋體構件遭人為破壞。</w:t>
      </w:r>
    </w:p>
    <w:p w:rsidR="006458C5" w:rsidRPr="009B32BF" w:rsidRDefault="006458C5" w:rsidP="00DC5CBB">
      <w:pPr>
        <w:pStyle w:val="3"/>
      </w:pPr>
      <w:r w:rsidRPr="009B32BF">
        <w:rPr>
          <w:rFonts w:hint="eastAsia"/>
        </w:rPr>
        <w:t>中山舊橋經臺北市政府拆除後，該府一再表示將儘</w:t>
      </w:r>
      <w:r w:rsidRPr="009B32BF">
        <w:rPr>
          <w:rFonts w:hint="eastAsia"/>
        </w:rPr>
        <w:lastRenderedPageBreak/>
        <w:t>速</w:t>
      </w:r>
      <w:r w:rsidRPr="009B32BF">
        <w:rPr>
          <w:rFonts w:hint="eastAsia"/>
          <w:b/>
        </w:rPr>
        <w:t>「易地重建，再現風華」</w:t>
      </w:r>
      <w:r w:rsidRPr="009B32BF">
        <w:rPr>
          <w:rFonts w:hint="eastAsia"/>
        </w:rPr>
        <w:t>，以符歷史建築不能拆毀，只能移築之規定，惟迄今已逾</w:t>
      </w:r>
      <w:r w:rsidRPr="009B32BF">
        <w:t>16</w:t>
      </w:r>
      <w:r w:rsidRPr="009B32BF">
        <w:rPr>
          <w:rFonts w:hint="eastAsia"/>
        </w:rPr>
        <w:t>年，仍無具體方案。據該府函復資料，歷年來重組中山橋之評估地點及審查意見列如下表：</w:t>
      </w:r>
    </w:p>
    <w:p w:rsidR="006458C5" w:rsidRPr="009B32BF" w:rsidRDefault="006458C5" w:rsidP="006458C5">
      <w:pPr>
        <w:pStyle w:val="3"/>
        <w:numPr>
          <w:ilvl w:val="0"/>
          <w:numId w:val="0"/>
        </w:numPr>
        <w:ind w:left="1361"/>
        <w:jc w:val="center"/>
      </w:pPr>
      <w:r w:rsidRPr="009B32BF">
        <w:rPr>
          <w:rFonts w:hint="eastAsia"/>
        </w:rPr>
        <w:t>表</w:t>
      </w:r>
      <w:r w:rsidR="00CC311C" w:rsidRPr="009B32BF">
        <w:rPr>
          <w:rFonts w:hint="eastAsia"/>
        </w:rPr>
        <w:t>7</w:t>
      </w:r>
      <w:r w:rsidRPr="009B32BF">
        <w:rPr>
          <w:rFonts w:hint="eastAsia"/>
        </w:rPr>
        <w:t xml:space="preserve"> 中山橋重組評估地點綜整表</w:t>
      </w:r>
    </w:p>
    <w:tbl>
      <w:tblPr>
        <w:tblW w:w="9014" w:type="dxa"/>
        <w:tblInd w:w="108" w:type="dxa"/>
        <w:tblLayout w:type="fixed"/>
        <w:tblLook w:val="0000" w:firstRow="0" w:lastRow="0" w:firstColumn="0" w:lastColumn="0" w:noHBand="0" w:noVBand="0"/>
      </w:tblPr>
      <w:tblGrid>
        <w:gridCol w:w="1417"/>
        <w:gridCol w:w="3288"/>
        <w:gridCol w:w="4309"/>
      </w:tblGrid>
      <w:tr w:rsidR="009B32BF" w:rsidRPr="009B32BF" w:rsidTr="003107E6">
        <w:trPr>
          <w:tblHeader/>
        </w:trPr>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C5" w:rsidRPr="009B32BF" w:rsidRDefault="006458C5" w:rsidP="003107E6">
            <w:pPr>
              <w:pStyle w:val="aff3"/>
              <w:spacing w:after="0"/>
              <w:jc w:val="center"/>
              <w:rPr>
                <w:sz w:val="24"/>
                <w:szCs w:val="24"/>
              </w:rPr>
            </w:pPr>
            <w:r w:rsidRPr="009B32BF">
              <w:rPr>
                <w:rFonts w:hAnsi="標楷體"/>
                <w:b/>
                <w:bCs/>
                <w:sz w:val="24"/>
                <w:szCs w:val="24"/>
              </w:rPr>
              <w:t>評估地點</w:t>
            </w:r>
          </w:p>
        </w:tc>
        <w:tc>
          <w:tcPr>
            <w:tcW w:w="3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C5" w:rsidRPr="009B32BF" w:rsidRDefault="006458C5" w:rsidP="003107E6">
            <w:pPr>
              <w:pStyle w:val="aff3"/>
              <w:spacing w:after="0"/>
              <w:jc w:val="center"/>
              <w:rPr>
                <w:rFonts w:hAnsi="標楷體"/>
                <w:b/>
                <w:bCs/>
                <w:sz w:val="24"/>
                <w:szCs w:val="24"/>
              </w:rPr>
            </w:pPr>
            <w:r w:rsidRPr="009B32BF">
              <w:rPr>
                <w:rFonts w:hAnsi="標楷體"/>
                <w:b/>
                <w:bCs/>
                <w:sz w:val="24"/>
                <w:szCs w:val="24"/>
              </w:rPr>
              <w:t>審查方式</w:t>
            </w:r>
          </w:p>
        </w:tc>
        <w:tc>
          <w:tcPr>
            <w:tcW w:w="43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8C5" w:rsidRPr="009B32BF" w:rsidRDefault="006458C5" w:rsidP="003107E6">
            <w:pPr>
              <w:pStyle w:val="aff3"/>
              <w:spacing w:after="0"/>
              <w:jc w:val="center"/>
              <w:rPr>
                <w:rFonts w:hAnsi="標楷體"/>
                <w:b/>
                <w:bCs/>
                <w:sz w:val="24"/>
                <w:szCs w:val="24"/>
              </w:rPr>
            </w:pPr>
            <w:r w:rsidRPr="009B32BF">
              <w:rPr>
                <w:rFonts w:hAnsi="標楷體"/>
                <w:b/>
                <w:bCs/>
                <w:sz w:val="24"/>
                <w:szCs w:val="24"/>
              </w:rPr>
              <w:t>審查結果</w:t>
            </w:r>
          </w:p>
        </w:tc>
      </w:tr>
      <w:tr w:rsidR="009B32BF" w:rsidRPr="009B32BF" w:rsidTr="003107E6">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中山一號公園(圓山公園)</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91.09.05 中山橋遷建小組第2次委員會</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為圓山貝塚遺跡，不宜作為中山舊橋遷建之橋址。</w:t>
            </w:r>
          </w:p>
        </w:tc>
      </w:tr>
      <w:tr w:rsidR="009B32BF" w:rsidRPr="009B32BF" w:rsidTr="003107E6">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中山二號公園(中山美術公園)</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91.09.05、91.09.23 、91.12.13、92.10.07中山橋遷建小組第2、3、4、5次委員會</w:t>
            </w:r>
          </w:p>
          <w:p w:rsidR="006458C5" w:rsidRPr="009B32BF" w:rsidRDefault="006458C5" w:rsidP="003107E6">
            <w:pPr>
              <w:pStyle w:val="aff3"/>
              <w:rPr>
                <w:rFonts w:hAnsi="標楷體"/>
                <w:sz w:val="24"/>
                <w:szCs w:val="24"/>
              </w:rPr>
            </w:pPr>
            <w:r w:rsidRPr="009B32BF">
              <w:rPr>
                <w:rFonts w:hAnsi="標楷體"/>
                <w:sz w:val="24"/>
                <w:szCs w:val="24"/>
              </w:rPr>
              <w:t>92.07.23 工務局研商「中山舊橋重組位址」相關事宜</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1.中山二號公園即將變更為都市計畫「美術公園特定專用區」，且變更後其使用目的與整體規劃確實無法與中山舊橋相容，請排除「結合規劃」之可能性。</w:t>
            </w:r>
          </w:p>
          <w:p w:rsidR="006458C5" w:rsidRPr="009B32BF" w:rsidRDefault="006458C5" w:rsidP="003107E6">
            <w:pPr>
              <w:pStyle w:val="aff3"/>
              <w:rPr>
                <w:rFonts w:hAnsi="標楷體"/>
                <w:sz w:val="24"/>
                <w:szCs w:val="24"/>
              </w:rPr>
            </w:pPr>
            <w:r w:rsidRPr="009B32BF">
              <w:rPr>
                <w:rFonts w:hAnsi="標楷體"/>
                <w:sz w:val="24"/>
                <w:szCs w:val="24"/>
              </w:rPr>
              <w:t>2.平面佈置限制將受到現有設施限制，亦影響美術館發展。</w:t>
            </w:r>
          </w:p>
        </w:tc>
      </w:tr>
      <w:tr w:rsidR="009B32BF" w:rsidRPr="009B32BF" w:rsidTr="003107E6">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兒童育樂中心</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91.09.05、91.12.13、92.10.07中山橋遷建小組第2、4、5次委員會</w:t>
            </w:r>
          </w:p>
          <w:p w:rsidR="006458C5" w:rsidRPr="009B32BF" w:rsidRDefault="006458C5" w:rsidP="003107E6">
            <w:pPr>
              <w:pStyle w:val="aff3"/>
              <w:rPr>
                <w:rFonts w:hAnsi="標楷體"/>
                <w:sz w:val="24"/>
                <w:szCs w:val="24"/>
              </w:rPr>
            </w:pPr>
            <w:r w:rsidRPr="009B32BF">
              <w:rPr>
                <w:rFonts w:hAnsi="標楷體"/>
                <w:sz w:val="24"/>
                <w:szCs w:val="24"/>
              </w:rPr>
              <w:t>92.07.23 工務局研商「中山舊橋重組位址」相關事宜</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量體龐大，重組於兒童育樂中心，將破壞園區內的遊樂設施，且施工期長，導致兒育中心無法營運。</w:t>
            </w:r>
          </w:p>
        </w:tc>
      </w:tr>
      <w:tr w:rsidR="009B32BF" w:rsidRPr="009B32BF" w:rsidTr="003107E6">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新生公園</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91.09.05、91.09.23 、91.12.13、92.10.07中山橋遷建小組第2、3、4、5次委員會</w:t>
            </w:r>
          </w:p>
          <w:p w:rsidR="006458C5" w:rsidRPr="009B32BF" w:rsidRDefault="006458C5" w:rsidP="003107E6">
            <w:pPr>
              <w:pStyle w:val="aff3"/>
              <w:rPr>
                <w:rFonts w:hAnsi="標楷體"/>
                <w:sz w:val="24"/>
                <w:szCs w:val="24"/>
              </w:rPr>
            </w:pPr>
            <w:r w:rsidRPr="009B32BF">
              <w:rPr>
                <w:rFonts w:hAnsi="標楷體"/>
                <w:sz w:val="24"/>
                <w:szCs w:val="24"/>
              </w:rPr>
              <w:t>92.07.23 工務局研商「中山舊橋重組位址」相關事宜</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1.位於航高限制區內，且橋兩端引道太長導致破壞現有設施或佔用草坪地。</w:t>
            </w:r>
          </w:p>
          <w:p w:rsidR="006458C5" w:rsidRPr="009B32BF" w:rsidRDefault="006458C5" w:rsidP="003107E6">
            <w:pPr>
              <w:pStyle w:val="aff3"/>
              <w:rPr>
                <w:rFonts w:hAnsi="標楷體"/>
                <w:sz w:val="24"/>
                <w:szCs w:val="24"/>
              </w:rPr>
            </w:pPr>
            <w:r w:rsidRPr="009B32BF">
              <w:rPr>
                <w:rFonts w:hAnsi="標楷體"/>
                <w:sz w:val="24"/>
                <w:szCs w:val="24"/>
              </w:rPr>
              <w:t>2.舊橋重組與既有加壓站、配水池及排水箱涵等地下設施產生相互干擾，將影響舊橋重組方位之配置。</w:t>
            </w:r>
          </w:p>
          <w:p w:rsidR="006458C5" w:rsidRPr="009B32BF" w:rsidRDefault="006458C5" w:rsidP="003107E6">
            <w:pPr>
              <w:pStyle w:val="aff3"/>
              <w:rPr>
                <w:rFonts w:hAnsi="標楷體"/>
                <w:sz w:val="24"/>
                <w:szCs w:val="24"/>
              </w:rPr>
            </w:pPr>
            <w:r w:rsidRPr="009B32BF">
              <w:rPr>
                <w:rFonts w:hAnsi="標楷體"/>
                <w:sz w:val="24"/>
                <w:szCs w:val="24"/>
              </w:rPr>
              <w:t>3.重組後將受航機噪音影響。</w:t>
            </w:r>
          </w:p>
        </w:tc>
      </w:tr>
      <w:tr w:rsidR="009B32BF" w:rsidRPr="009B32BF" w:rsidTr="003107E6">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大湖公園</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91.09.05、91.12.13、92.10.07中山橋遷建小組第2、4、5次委員會</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在大湖內興建構造物，致減少大湖公園貯洪容量，將遭居民反對。</w:t>
            </w:r>
          </w:p>
        </w:tc>
      </w:tr>
      <w:tr w:rsidR="009B32BF" w:rsidRPr="009B32BF" w:rsidTr="003107E6">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關渡自然公園</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91.09.05、91.09.23 、91.12.13、92.10.07中山橋遷建小組第2、3、4、5次委員會</w:t>
            </w:r>
          </w:p>
          <w:p w:rsidR="006458C5" w:rsidRPr="009B32BF" w:rsidRDefault="006458C5" w:rsidP="003107E6">
            <w:pPr>
              <w:pStyle w:val="aff3"/>
              <w:rPr>
                <w:rFonts w:hAnsi="標楷體"/>
                <w:sz w:val="24"/>
                <w:szCs w:val="24"/>
              </w:rPr>
            </w:pP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1.有海風鹽份侵蝕，不利老舊橋梁構件之保存。</w:t>
            </w:r>
          </w:p>
          <w:p w:rsidR="006458C5" w:rsidRPr="009B32BF" w:rsidRDefault="006458C5" w:rsidP="003107E6">
            <w:pPr>
              <w:pStyle w:val="aff3"/>
              <w:rPr>
                <w:rFonts w:hAnsi="標楷體"/>
                <w:sz w:val="24"/>
                <w:szCs w:val="24"/>
              </w:rPr>
            </w:pPr>
            <w:r w:rsidRPr="009B32BF">
              <w:rPr>
                <w:rFonts w:hAnsi="標楷體"/>
                <w:sz w:val="24"/>
                <w:szCs w:val="24"/>
              </w:rPr>
              <w:t>2.關渡自然保留區，為農委會及經濟部於民國76年公告成立，保留區的相關規定比保護區嚴謹，係依文化資產法所規範，除限制進入外，對景觀及</w:t>
            </w:r>
            <w:r w:rsidRPr="009B32BF">
              <w:rPr>
                <w:rFonts w:hAnsi="標楷體"/>
                <w:sz w:val="24"/>
                <w:szCs w:val="24"/>
              </w:rPr>
              <w:lastRenderedPageBreak/>
              <w:t>動植物均不能破壞，規定相當嚴格；若重組位置確切位於保留區範圍內，本方案不可行。</w:t>
            </w:r>
          </w:p>
        </w:tc>
      </w:tr>
      <w:tr w:rsidR="009B32BF" w:rsidRPr="009B32BF" w:rsidTr="003107E6">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lastRenderedPageBreak/>
              <w:t>大佳河濱公園</w:t>
            </w:r>
          </w:p>
          <w:p w:rsidR="006458C5" w:rsidRPr="009B32BF" w:rsidRDefault="006458C5" w:rsidP="003107E6">
            <w:pPr>
              <w:pStyle w:val="aff3"/>
              <w:rPr>
                <w:rFonts w:hAnsi="標楷體"/>
                <w:sz w:val="24"/>
                <w:szCs w:val="24"/>
              </w:rPr>
            </w:pPr>
            <w:r w:rsidRPr="009B32BF">
              <w:rPr>
                <w:rFonts w:hAnsi="標楷體"/>
                <w:sz w:val="24"/>
                <w:szCs w:val="24"/>
              </w:rPr>
              <w:t>圓山河</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91.09.23 、93.10.08、94.05.11中山橋遷建小組第3、7、8次委員會</w:t>
            </w:r>
          </w:p>
          <w:p w:rsidR="006458C5" w:rsidRPr="009B32BF" w:rsidRDefault="006458C5" w:rsidP="003107E6">
            <w:pPr>
              <w:pStyle w:val="aff3"/>
              <w:rPr>
                <w:rFonts w:hAnsi="標楷體"/>
                <w:sz w:val="24"/>
                <w:szCs w:val="24"/>
              </w:rPr>
            </w:pPr>
            <w:r w:rsidRPr="009B32BF">
              <w:rPr>
                <w:rFonts w:hAnsi="標楷體"/>
                <w:sz w:val="24"/>
                <w:szCs w:val="24"/>
              </w:rPr>
              <w:t>94.08.15 本府「工務局養護工程處中山橋遷建圓山河方案」</w:t>
            </w:r>
          </w:p>
          <w:p w:rsidR="006458C5" w:rsidRPr="009B32BF" w:rsidRDefault="006458C5" w:rsidP="003107E6">
            <w:pPr>
              <w:pStyle w:val="aff3"/>
              <w:rPr>
                <w:rFonts w:hAnsi="標楷體"/>
                <w:sz w:val="24"/>
                <w:szCs w:val="24"/>
              </w:rPr>
            </w:pPr>
            <w:r w:rsidRPr="009B32BF">
              <w:rPr>
                <w:rFonts w:hAnsi="標楷體"/>
                <w:sz w:val="24"/>
                <w:szCs w:val="24"/>
              </w:rPr>
              <w:t>95.11.07 工務局水利工程處「中山舊橋遷建圓山河方案」</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1.本方案工程費龐大，造成財務負擔。</w:t>
            </w:r>
          </w:p>
          <w:p w:rsidR="006458C5" w:rsidRPr="009B32BF" w:rsidRDefault="006458C5" w:rsidP="003107E6">
            <w:pPr>
              <w:pStyle w:val="aff3"/>
              <w:rPr>
                <w:rFonts w:hAnsi="標楷體"/>
                <w:sz w:val="24"/>
                <w:szCs w:val="24"/>
              </w:rPr>
            </w:pPr>
            <w:r w:rsidRPr="009B32BF">
              <w:rPr>
                <w:rFonts w:hAnsi="標楷體"/>
                <w:sz w:val="24"/>
                <w:szCs w:val="24"/>
              </w:rPr>
              <w:t>2.中山舊橋非為圓山河的必要設施，基於防洪的考量，舊橋龐大的量體對洪流的影響不容忽視；在中山舊橋遷建圓山河方案會議中文化、水利與水利署各顧問對中山舊橋重組圓山河方案的適法性均表異議，認為中山舊橋不宜重組於河川地。</w:t>
            </w:r>
          </w:p>
        </w:tc>
      </w:tr>
      <w:tr w:rsidR="009B32BF" w:rsidRPr="009B32BF" w:rsidTr="003107E6">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中山計程車站</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91.09.23 中山橋遷建小組第3次委員會</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遷建小組第3次委員會議中討論，非合適位址。</w:t>
            </w:r>
          </w:p>
        </w:tc>
      </w:tr>
      <w:tr w:rsidR="009B32BF" w:rsidRPr="009B32BF" w:rsidTr="003107E6">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再春游泳池</w:t>
            </w:r>
            <w:r w:rsidRPr="009B32BF">
              <w:rPr>
                <w:rFonts w:hAnsi="標楷體" w:hint="eastAsia"/>
                <w:sz w:val="24"/>
                <w:szCs w:val="24"/>
              </w:rPr>
              <w:t>舊址</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91.09.23 中山橋遷建小組第3次委員會</w:t>
            </w:r>
          </w:p>
          <w:p w:rsidR="006458C5" w:rsidRPr="009B32BF" w:rsidRDefault="006458C5" w:rsidP="003107E6">
            <w:pPr>
              <w:pStyle w:val="aff3"/>
              <w:rPr>
                <w:rFonts w:hAnsi="標楷體"/>
                <w:sz w:val="24"/>
                <w:szCs w:val="24"/>
              </w:rPr>
            </w:pPr>
            <w:r w:rsidRPr="009B32BF">
              <w:rPr>
                <w:rFonts w:hAnsi="標楷體"/>
                <w:sz w:val="24"/>
                <w:szCs w:val="24"/>
              </w:rPr>
              <w:t>92.06.30 工務局養護工程處「中山橋遷建工程舊橋重組位址簡報」</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再春游泳池</w:t>
            </w:r>
            <w:r w:rsidRPr="009B32BF">
              <w:rPr>
                <w:rFonts w:hAnsi="標楷體" w:hint="eastAsia"/>
                <w:sz w:val="24"/>
                <w:szCs w:val="24"/>
              </w:rPr>
              <w:t>舊址</w:t>
            </w:r>
            <w:r w:rsidRPr="009B32BF">
              <w:rPr>
                <w:rFonts w:hAnsi="標楷體"/>
                <w:sz w:val="24"/>
                <w:szCs w:val="24"/>
              </w:rPr>
              <w:t>方案因有地形、土地使用及涉及改建防洪牆的疑慮，該處不宜作為中山舊橋重組之位址。</w:t>
            </w:r>
          </w:p>
        </w:tc>
      </w:tr>
      <w:tr w:rsidR="009B32BF" w:rsidRPr="009B32BF" w:rsidTr="003107E6">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酒泉街與中山北路口</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91.12.13 、92.10.07中山橋遷建小組第4、5次委員會</w:t>
            </w:r>
          </w:p>
          <w:p w:rsidR="006458C5" w:rsidRPr="009B32BF" w:rsidRDefault="006458C5" w:rsidP="003107E6">
            <w:pPr>
              <w:pStyle w:val="aff3"/>
              <w:rPr>
                <w:rFonts w:hAnsi="標楷體"/>
                <w:sz w:val="24"/>
                <w:szCs w:val="24"/>
              </w:rPr>
            </w:pPr>
            <w:r w:rsidRPr="009B32BF">
              <w:rPr>
                <w:rFonts w:hAnsi="標楷體"/>
                <w:sz w:val="24"/>
                <w:szCs w:val="24"/>
              </w:rPr>
              <w:t>92.06.30 工務局養護工程處「中山橋遷建工程舊橋重組位址簡報」</w:t>
            </w:r>
          </w:p>
          <w:p w:rsidR="006458C5" w:rsidRPr="009B32BF" w:rsidRDefault="006458C5" w:rsidP="003107E6">
            <w:pPr>
              <w:pStyle w:val="aff3"/>
              <w:rPr>
                <w:rFonts w:hAnsi="標楷體"/>
                <w:sz w:val="24"/>
                <w:szCs w:val="24"/>
              </w:rPr>
            </w:pPr>
            <w:r w:rsidRPr="009B32BF">
              <w:rPr>
                <w:rFonts w:hAnsi="標楷體"/>
                <w:sz w:val="24"/>
                <w:szCs w:val="24"/>
              </w:rPr>
              <w:t>92.07.23 工務局研商「中山舊橋重組位址」相關事宜</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1.橋梁龐大之量體對用路人產生壓迫感。</w:t>
            </w:r>
          </w:p>
          <w:p w:rsidR="006458C5" w:rsidRPr="009B32BF" w:rsidRDefault="006458C5" w:rsidP="003107E6">
            <w:pPr>
              <w:pStyle w:val="aff3"/>
              <w:rPr>
                <w:rFonts w:hAnsi="標楷體"/>
                <w:sz w:val="24"/>
                <w:szCs w:val="24"/>
              </w:rPr>
            </w:pPr>
            <w:r w:rsidRPr="009B32BF">
              <w:rPr>
                <w:rFonts w:hAnsi="標楷體"/>
                <w:sz w:val="24"/>
                <w:szCs w:val="24"/>
              </w:rPr>
              <w:t>2.橋面高程受到航高限制且重組後之使用會受航機噪音影響。</w:t>
            </w:r>
          </w:p>
          <w:p w:rsidR="006458C5" w:rsidRPr="009B32BF" w:rsidRDefault="006458C5" w:rsidP="003107E6">
            <w:pPr>
              <w:pStyle w:val="aff3"/>
              <w:rPr>
                <w:rFonts w:hAnsi="標楷體"/>
                <w:sz w:val="24"/>
                <w:szCs w:val="24"/>
              </w:rPr>
            </w:pPr>
            <w:r w:rsidRPr="009B32BF">
              <w:rPr>
                <w:rFonts w:hAnsi="標楷體"/>
                <w:sz w:val="24"/>
                <w:szCs w:val="24"/>
              </w:rPr>
              <w:t>3.重組橋址基礎範圍內有圓山貝塚不得開挖破壞及舊橋量體龐大較難與周邊環境調合。</w:t>
            </w:r>
          </w:p>
        </w:tc>
      </w:tr>
      <w:tr w:rsidR="009B32BF" w:rsidRPr="009B32BF" w:rsidTr="003107E6">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大直樂群路帶狀綠地</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91.12.13 、92.10.07中山橋遷建小組第4、5次委員會</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舊橋量體加上兩端階梯重組後總長度大，高度比原地面高，影響住戶視野。</w:t>
            </w:r>
          </w:p>
        </w:tc>
      </w:tr>
      <w:tr w:rsidR="009B32BF" w:rsidRPr="009B32BF" w:rsidTr="003107E6">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大安森林公園</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91.12.13 、92.10.07中山橋遷建小組第4、5次委員會</w:t>
            </w:r>
          </w:p>
          <w:p w:rsidR="006458C5" w:rsidRPr="009B32BF" w:rsidRDefault="006458C5" w:rsidP="003107E6">
            <w:pPr>
              <w:pStyle w:val="aff3"/>
              <w:rPr>
                <w:rFonts w:hAnsi="標楷體"/>
                <w:sz w:val="24"/>
                <w:szCs w:val="24"/>
              </w:rPr>
            </w:pPr>
            <w:r w:rsidRPr="009B32BF">
              <w:rPr>
                <w:rFonts w:hAnsi="標楷體"/>
                <w:sz w:val="24"/>
                <w:szCs w:val="24"/>
              </w:rPr>
              <w:t>92.07.23 工務局研商「中山舊橋重組位址」相關事宜</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1.公園已定義為森林公園若將舊橋遷置於該園區內時，恐會引起疑義。</w:t>
            </w:r>
          </w:p>
          <w:p w:rsidR="006458C5" w:rsidRPr="009B32BF" w:rsidRDefault="006458C5" w:rsidP="003107E6">
            <w:pPr>
              <w:pStyle w:val="aff3"/>
              <w:rPr>
                <w:rFonts w:hAnsi="標楷體"/>
                <w:sz w:val="24"/>
                <w:szCs w:val="24"/>
              </w:rPr>
            </w:pPr>
            <w:r w:rsidRPr="009B32BF">
              <w:rPr>
                <w:rFonts w:hAnsi="標楷體"/>
                <w:sz w:val="24"/>
                <w:szCs w:val="24"/>
              </w:rPr>
              <w:t>2.重組施工時將衝擊市區交通，舊橋重組後會影響公園現有設施功能。</w:t>
            </w:r>
          </w:p>
        </w:tc>
      </w:tr>
      <w:tr w:rsidR="009B32BF" w:rsidRPr="009B32BF" w:rsidTr="003107E6">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南港公園</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92.10.07 中山橋遷建小組第5次委員會</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周圍人潮少、可視性低，湖面小，舊橋量體置入後對周圍產生壓迫感。</w:t>
            </w:r>
          </w:p>
        </w:tc>
      </w:tr>
      <w:tr w:rsidR="009B32BF" w:rsidRPr="009B32BF" w:rsidTr="003107E6">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美術館停</w:t>
            </w:r>
            <w:r w:rsidRPr="009B32BF">
              <w:rPr>
                <w:rFonts w:hAnsi="標楷體"/>
                <w:sz w:val="24"/>
                <w:szCs w:val="24"/>
              </w:rPr>
              <w:lastRenderedPageBreak/>
              <w:t>車場</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lastRenderedPageBreak/>
              <w:t>93.03.11 中山橋遷建小組</w:t>
            </w:r>
            <w:r w:rsidRPr="009B32BF">
              <w:rPr>
                <w:rFonts w:hAnsi="標楷體"/>
                <w:sz w:val="24"/>
                <w:szCs w:val="24"/>
              </w:rPr>
              <w:lastRenderedPageBreak/>
              <w:t>第6次委員會。</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lastRenderedPageBreak/>
              <w:t>1.無法與美術館調和，對美術館造成</w:t>
            </w:r>
            <w:r w:rsidRPr="009B32BF">
              <w:rPr>
                <w:rFonts w:hAnsi="標楷體"/>
                <w:sz w:val="24"/>
                <w:szCs w:val="24"/>
              </w:rPr>
              <w:lastRenderedPageBreak/>
              <w:t>破壞。</w:t>
            </w:r>
          </w:p>
          <w:p w:rsidR="006458C5" w:rsidRPr="009B32BF" w:rsidRDefault="006458C5" w:rsidP="003107E6">
            <w:pPr>
              <w:pStyle w:val="aff3"/>
              <w:rPr>
                <w:rFonts w:hAnsi="標楷體"/>
                <w:sz w:val="24"/>
                <w:szCs w:val="24"/>
              </w:rPr>
            </w:pPr>
            <w:r w:rsidRPr="009B32BF">
              <w:rPr>
                <w:rFonts w:hAnsi="標楷體"/>
                <w:sz w:val="24"/>
                <w:szCs w:val="24"/>
              </w:rPr>
              <w:t>2.舊橋量體大，構築於陸地上顯得突兀。</w:t>
            </w:r>
          </w:p>
          <w:p w:rsidR="006458C5" w:rsidRPr="009B32BF" w:rsidRDefault="006458C5" w:rsidP="003107E6">
            <w:pPr>
              <w:pStyle w:val="aff3"/>
              <w:rPr>
                <w:rFonts w:hAnsi="標楷體"/>
                <w:sz w:val="24"/>
                <w:szCs w:val="24"/>
              </w:rPr>
            </w:pPr>
            <w:r w:rsidRPr="009B32BF">
              <w:rPr>
                <w:rFonts w:hAnsi="標楷體"/>
                <w:sz w:val="24"/>
                <w:szCs w:val="24"/>
              </w:rPr>
              <w:t>3.建議重組位址有機會選擇於水域的範圍內。</w:t>
            </w:r>
          </w:p>
        </w:tc>
      </w:tr>
      <w:tr w:rsidR="009B32BF" w:rsidRPr="009B32BF" w:rsidTr="003107E6">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lastRenderedPageBreak/>
              <w:t>中山二號公園南側</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93.03.11 中山橋遷建小組第6次委員會。</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1.本方案須配合改建部分現在已開放中山二號公園使用，且景觀較不調和。</w:t>
            </w:r>
          </w:p>
          <w:p w:rsidR="006458C5" w:rsidRPr="009B32BF" w:rsidRDefault="006458C5" w:rsidP="003107E6">
            <w:pPr>
              <w:pStyle w:val="aff3"/>
              <w:rPr>
                <w:rFonts w:hAnsi="標楷體"/>
                <w:sz w:val="24"/>
                <w:szCs w:val="24"/>
              </w:rPr>
            </w:pPr>
            <w:r w:rsidRPr="009B32BF">
              <w:rPr>
                <w:rFonts w:hAnsi="標楷體"/>
                <w:sz w:val="24"/>
                <w:szCs w:val="24"/>
              </w:rPr>
              <w:t>2.配置人工湖將破壞已闢建完成之公園。</w:t>
            </w:r>
          </w:p>
          <w:p w:rsidR="006458C5" w:rsidRPr="009B32BF" w:rsidRDefault="006458C5" w:rsidP="003107E6">
            <w:pPr>
              <w:pStyle w:val="aff3"/>
              <w:rPr>
                <w:rFonts w:hAnsi="標楷體"/>
                <w:sz w:val="24"/>
                <w:szCs w:val="24"/>
              </w:rPr>
            </w:pPr>
            <w:r w:rsidRPr="009B32BF">
              <w:rPr>
                <w:rFonts w:hAnsi="標楷體"/>
                <w:sz w:val="24"/>
                <w:szCs w:val="24"/>
              </w:rPr>
              <w:t>3.建議中山橋之重組位址有機會選擇於水域的範圍內。</w:t>
            </w:r>
          </w:p>
        </w:tc>
      </w:tr>
      <w:tr w:rsidR="009B32BF" w:rsidRPr="009B32BF" w:rsidTr="003107E6">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士林調節池</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95.11.30 工務局水利工程處研商中山舊橋重組併入臺北藝術中心整體開發計畫事宜會議</w:t>
            </w:r>
          </w:p>
          <w:p w:rsidR="006458C5" w:rsidRPr="009B32BF" w:rsidRDefault="006458C5" w:rsidP="003107E6">
            <w:pPr>
              <w:pStyle w:val="aff3"/>
              <w:rPr>
                <w:rFonts w:hAnsi="標楷體"/>
                <w:sz w:val="24"/>
                <w:szCs w:val="24"/>
              </w:rPr>
            </w:pPr>
            <w:r w:rsidRPr="009B32BF">
              <w:rPr>
                <w:rFonts w:hAnsi="標楷體"/>
                <w:sz w:val="24"/>
                <w:szCs w:val="24"/>
              </w:rPr>
              <w:t>96.08.16 工務局水利工程處研商中山舊橋重組重組於士林抽水站防洪調節池涉及都市計畫等事宜</w:t>
            </w:r>
          </w:p>
          <w:p w:rsidR="006458C5" w:rsidRPr="009B32BF" w:rsidRDefault="006458C5" w:rsidP="003107E6">
            <w:pPr>
              <w:pStyle w:val="aff3"/>
              <w:rPr>
                <w:rFonts w:hAnsi="標楷體"/>
                <w:sz w:val="24"/>
                <w:szCs w:val="24"/>
              </w:rPr>
            </w:pPr>
            <w:r w:rsidRPr="009B32BF">
              <w:rPr>
                <w:rFonts w:hAnsi="標楷體"/>
                <w:sz w:val="24"/>
                <w:szCs w:val="24"/>
              </w:rPr>
              <w:t>98.08.18研商中山舊橋重組位址評估案會議</w:t>
            </w:r>
          </w:p>
          <w:p w:rsidR="006458C5" w:rsidRPr="009B32BF" w:rsidRDefault="006458C5" w:rsidP="003107E6">
            <w:pPr>
              <w:pStyle w:val="aff3"/>
              <w:rPr>
                <w:rFonts w:hAnsi="標楷體"/>
                <w:sz w:val="24"/>
                <w:szCs w:val="24"/>
              </w:rPr>
            </w:pPr>
            <w:r w:rsidRPr="009B32BF">
              <w:rPr>
                <w:rFonts w:hAnsi="標楷體"/>
                <w:sz w:val="24"/>
                <w:szCs w:val="24"/>
              </w:rPr>
              <w:t>100.04.21 文化局召開本市歷史建築中山橋重置保存方案專家學者諮詢會議</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1.重組位置位於士林抽水站前池，涉及抽水站安全維護問題。</w:t>
            </w:r>
          </w:p>
          <w:p w:rsidR="006458C5" w:rsidRPr="009B32BF" w:rsidRDefault="006458C5" w:rsidP="003107E6">
            <w:pPr>
              <w:pStyle w:val="aff3"/>
              <w:rPr>
                <w:rFonts w:hAnsi="標楷體"/>
                <w:sz w:val="24"/>
                <w:szCs w:val="24"/>
              </w:rPr>
            </w:pPr>
            <w:r w:rsidRPr="009B32BF">
              <w:rPr>
                <w:rFonts w:hAnsi="標楷體"/>
                <w:sz w:val="24"/>
                <w:szCs w:val="24"/>
              </w:rPr>
              <w:t>2.舊橋可融入調節池之環境景觀，本方案可提供串連河濱公園之行人及自行車通行之功能，惟目前調節池之水質及可及性有待改善。</w:t>
            </w:r>
          </w:p>
          <w:p w:rsidR="006458C5" w:rsidRPr="009B32BF" w:rsidRDefault="006458C5" w:rsidP="003107E6">
            <w:pPr>
              <w:pStyle w:val="aff3"/>
              <w:rPr>
                <w:rFonts w:hAnsi="標楷體"/>
                <w:sz w:val="24"/>
                <w:szCs w:val="24"/>
              </w:rPr>
            </w:pPr>
            <w:r w:rsidRPr="009B32BF">
              <w:rPr>
                <w:rFonts w:hAnsi="標楷體"/>
                <w:sz w:val="24"/>
                <w:szCs w:val="24"/>
              </w:rPr>
              <w:t>3.可及性與交通問題，重組成本經費四億多，僅達到保存、觀賞、遊憩、自行車通行或活動展演等功能，其使用活化效能有限。</w:t>
            </w:r>
          </w:p>
          <w:p w:rsidR="006458C5" w:rsidRPr="009B32BF" w:rsidRDefault="006458C5" w:rsidP="003107E6">
            <w:pPr>
              <w:pStyle w:val="aff3"/>
              <w:rPr>
                <w:rFonts w:hAnsi="標楷體"/>
                <w:sz w:val="24"/>
                <w:szCs w:val="24"/>
              </w:rPr>
            </w:pPr>
            <w:r w:rsidRPr="009B32BF">
              <w:rPr>
                <w:rFonts w:hAnsi="標楷體"/>
                <w:sz w:val="24"/>
                <w:szCs w:val="24"/>
              </w:rPr>
              <w:t>4.本方案於研商中山舊橋重組位址評估案會議結論說明，重組於士林調節池為不理想。</w:t>
            </w:r>
          </w:p>
        </w:tc>
      </w:tr>
      <w:tr w:rsidR="009B32BF" w:rsidRPr="009B32BF" w:rsidTr="003107E6">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雙溪河道</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96.05.14 本府工務局水利工程處研商中山舊橋重組雙溪河段專案工作會議</w:t>
            </w:r>
          </w:p>
          <w:p w:rsidR="006458C5" w:rsidRPr="009B32BF" w:rsidRDefault="006458C5" w:rsidP="003107E6">
            <w:pPr>
              <w:pStyle w:val="aff3"/>
              <w:rPr>
                <w:rFonts w:hAnsi="標楷體"/>
                <w:sz w:val="24"/>
                <w:szCs w:val="24"/>
              </w:rPr>
            </w:pPr>
            <w:r w:rsidRPr="009B32BF">
              <w:rPr>
                <w:rFonts w:hAnsi="標楷體"/>
                <w:sz w:val="24"/>
                <w:szCs w:val="24"/>
              </w:rPr>
              <w:t>98.08.18 研商中山舊橋重組位址評估案會議</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1.中山舊橋遷入雙溪，於橋址上游之部分河段會有水位壅高、流速減緩、現有橋梁高程不足、影響河段內之區域排水。</w:t>
            </w:r>
          </w:p>
          <w:p w:rsidR="006458C5" w:rsidRPr="009B32BF" w:rsidRDefault="006458C5" w:rsidP="003107E6">
            <w:pPr>
              <w:pStyle w:val="aff3"/>
              <w:rPr>
                <w:rFonts w:hAnsi="標楷體"/>
                <w:sz w:val="24"/>
                <w:szCs w:val="24"/>
              </w:rPr>
            </w:pPr>
            <w:r w:rsidRPr="009B32BF">
              <w:rPr>
                <w:rFonts w:hAnsi="標楷體"/>
                <w:sz w:val="24"/>
                <w:szCs w:val="24"/>
              </w:rPr>
              <w:t>2.重組於雙溪橋下游方案其影響程度高於上游方案。</w:t>
            </w:r>
          </w:p>
          <w:p w:rsidR="006458C5" w:rsidRPr="009B32BF" w:rsidRDefault="006458C5" w:rsidP="003107E6">
            <w:pPr>
              <w:pStyle w:val="aff3"/>
              <w:rPr>
                <w:rFonts w:hAnsi="標楷體"/>
                <w:sz w:val="24"/>
                <w:szCs w:val="24"/>
              </w:rPr>
            </w:pPr>
            <w:r w:rsidRPr="009B32BF">
              <w:rPr>
                <w:rFonts w:hAnsi="標楷體"/>
                <w:sz w:val="24"/>
                <w:szCs w:val="24"/>
              </w:rPr>
              <w:t>3.中山舊橋受垃圾等雜物阻塞橋拱與肋梁時，阻水情況非常明顯，洪水位會提高許多，造成中山舊橋至望星橋河段之洪水位高於現有堤頂。</w:t>
            </w:r>
          </w:p>
          <w:p w:rsidR="006458C5" w:rsidRPr="009B32BF" w:rsidRDefault="006458C5" w:rsidP="003107E6">
            <w:pPr>
              <w:pStyle w:val="aff3"/>
              <w:rPr>
                <w:rFonts w:hAnsi="標楷體"/>
                <w:sz w:val="24"/>
                <w:szCs w:val="24"/>
              </w:rPr>
            </w:pPr>
            <w:r w:rsidRPr="009B32BF">
              <w:rPr>
                <w:rFonts w:hAnsi="標楷體"/>
                <w:sz w:val="24"/>
                <w:szCs w:val="24"/>
              </w:rPr>
              <w:t>4.抬高橋面及橋梁結構體時，雖可降低肋梁阻水情況，但無法避免橋墩阻</w:t>
            </w:r>
            <w:r w:rsidRPr="009B32BF">
              <w:rPr>
                <w:rFonts w:hAnsi="標楷體"/>
                <w:sz w:val="24"/>
                <w:szCs w:val="24"/>
              </w:rPr>
              <w:lastRenderedPageBreak/>
              <w:t>水效應。</w:t>
            </w:r>
          </w:p>
          <w:p w:rsidR="006458C5" w:rsidRPr="009B32BF" w:rsidRDefault="006458C5" w:rsidP="003107E6">
            <w:pPr>
              <w:pStyle w:val="aff3"/>
              <w:rPr>
                <w:rFonts w:hAnsi="標楷體"/>
                <w:sz w:val="24"/>
                <w:szCs w:val="24"/>
              </w:rPr>
            </w:pPr>
            <w:r w:rsidRPr="009B32BF">
              <w:rPr>
                <w:rFonts w:hAnsi="標楷體"/>
                <w:sz w:val="24"/>
                <w:szCs w:val="24"/>
              </w:rPr>
              <w:t>5.本方案於研商中山舊橋重組位址評估案會議結論說明，重組於雙溪河道為不理想。</w:t>
            </w:r>
          </w:p>
        </w:tc>
      </w:tr>
      <w:tr w:rsidR="009B32BF" w:rsidRPr="009B32BF" w:rsidTr="003107E6">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lastRenderedPageBreak/>
              <w:t>中港河口(關渡)</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96.08.16 工務局水利工程處研商中山舊橋重組重組於士林抽水站防洪調節池涉及都市計畫等事宜</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水鳥保護區為關渡自然保留區範圍內，為農委會及經濟部於76年公告成立，保留區的相關規定比保護區嚴謹，係依文化資產法所規範，除限制進入外，對景觀及動植物均不能破壞。</w:t>
            </w:r>
          </w:p>
          <w:p w:rsidR="006458C5" w:rsidRPr="009B32BF" w:rsidRDefault="006458C5" w:rsidP="003107E6">
            <w:pPr>
              <w:pStyle w:val="aff3"/>
              <w:rPr>
                <w:rFonts w:hAnsi="標楷體"/>
                <w:sz w:val="24"/>
                <w:szCs w:val="24"/>
              </w:rPr>
            </w:pPr>
          </w:p>
        </w:tc>
      </w:tr>
      <w:tr w:rsidR="009B32BF" w:rsidRPr="009B32BF" w:rsidTr="003107E6">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北投科技園區</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97.05.30 工務局水利工程處研商中山舊橋重組於士林北投、社子島等都市計畫園區涉及用地事宜會議</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1.量體龐大，與當地現有水文景觀扞挌，且亦與原都市計畫規劃之公園定位不盡相符，恐於都市設計審議時引起廣泛爭論，致延宕本區段徵收開發期程。</w:t>
            </w:r>
          </w:p>
          <w:p w:rsidR="006458C5" w:rsidRPr="009B32BF" w:rsidRDefault="006458C5" w:rsidP="003107E6">
            <w:pPr>
              <w:pStyle w:val="aff3"/>
              <w:rPr>
                <w:rFonts w:hAnsi="標楷體"/>
                <w:sz w:val="24"/>
                <w:szCs w:val="24"/>
              </w:rPr>
            </w:pPr>
            <w:r w:rsidRPr="009B32BF">
              <w:rPr>
                <w:rFonts w:hAnsi="標楷體"/>
                <w:sz w:val="24"/>
                <w:szCs w:val="24"/>
              </w:rPr>
              <w:t>2.區段徵收案為本府重大施政政策，具有開發期程之壓力，建議另覓他處。</w:t>
            </w:r>
          </w:p>
        </w:tc>
      </w:tr>
      <w:tr w:rsidR="009B32BF" w:rsidRPr="009B32BF" w:rsidTr="003107E6">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社子島</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97.05.30 工務局水利工程處研商中山舊橋重組於士林北投、社子島等都市計畫園區涉及用地事宜會議</w:t>
            </w:r>
          </w:p>
          <w:p w:rsidR="006458C5" w:rsidRPr="009B32BF" w:rsidRDefault="006458C5" w:rsidP="003107E6">
            <w:pPr>
              <w:pStyle w:val="aff3"/>
              <w:rPr>
                <w:rFonts w:hAnsi="標楷體"/>
                <w:sz w:val="24"/>
                <w:szCs w:val="24"/>
              </w:rPr>
            </w:pPr>
            <w:r w:rsidRPr="009B32BF">
              <w:rPr>
                <w:rFonts w:hAnsi="標楷體"/>
                <w:sz w:val="24"/>
                <w:szCs w:val="24"/>
              </w:rPr>
              <w:t>98.03.23 工務局水利工程處研商中山舊橋重組於社子島、關渡平原都市計畫區及士林抽水站前池涉及都市計畫等事會議</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社子島區段徵收內遊樂區及娛樂區係未來提供原土地所有權人自由選配之可建築用地，規劃為中山舊橋重組位址無疑將影響所有權人權益，且原評估之社子島區段徵收財務已嚴重虧損，如以減少可建築土地並增加公共設施用地方式供放置舊橋，將加劇社子島區段徵收財務缺口。</w:t>
            </w:r>
          </w:p>
        </w:tc>
      </w:tr>
      <w:tr w:rsidR="009B32BF" w:rsidRPr="009B32BF" w:rsidTr="003107E6">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南湖河濱</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97.05.30 工務局水利工程處研商中山舊橋重組於士林北投、社子島等都市計畫園區涉及用地事宜會議</w:t>
            </w:r>
          </w:p>
          <w:p w:rsidR="006458C5" w:rsidRPr="009B32BF" w:rsidRDefault="006458C5" w:rsidP="003107E6">
            <w:pPr>
              <w:pStyle w:val="aff3"/>
              <w:rPr>
                <w:rFonts w:hAnsi="標楷體"/>
                <w:sz w:val="24"/>
                <w:szCs w:val="24"/>
              </w:rPr>
            </w:pPr>
            <w:r w:rsidRPr="009B32BF">
              <w:rPr>
                <w:rFonts w:hAnsi="標楷體"/>
                <w:sz w:val="24"/>
                <w:szCs w:val="24"/>
              </w:rPr>
              <w:t>97.06.18 工務局水利工程處中山舊橋重組南湖河濱公園方案之研議情形</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中山舊橋置入河道後，因橋墩阻水及橋拱之豎向肋梁易被漂流物阻塞阻水，致橋址之洪水位上昇達53公分，故中山舊橋不宜置入基隆河。</w:t>
            </w:r>
          </w:p>
        </w:tc>
      </w:tr>
      <w:tr w:rsidR="009B32BF" w:rsidRPr="009B32BF" w:rsidTr="003107E6">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關渡平原</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98.03.23 工務局水利工程處研商中山舊橋重組於社子島、關渡平原都市計畫區及士林抽水站前池涉及都</w:t>
            </w:r>
            <w:r w:rsidRPr="009B32BF">
              <w:rPr>
                <w:rFonts w:hAnsi="標楷體"/>
                <w:sz w:val="24"/>
                <w:szCs w:val="24"/>
              </w:rPr>
              <w:lastRenderedPageBreak/>
              <w:t>市計畫等事會議。</w:t>
            </w:r>
          </w:p>
          <w:p w:rsidR="006458C5" w:rsidRPr="009B32BF" w:rsidRDefault="006458C5" w:rsidP="003107E6">
            <w:pPr>
              <w:pStyle w:val="aff3"/>
              <w:rPr>
                <w:rFonts w:hAnsi="標楷體"/>
                <w:sz w:val="24"/>
                <w:szCs w:val="24"/>
              </w:rPr>
            </w:pPr>
            <w:r w:rsidRPr="009B32BF">
              <w:rPr>
                <w:rFonts w:hAnsi="標楷體"/>
                <w:sz w:val="24"/>
                <w:szCs w:val="24"/>
              </w:rPr>
              <w:t>98.08.18 研商中山舊橋重組位址評估案會議</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lastRenderedPageBreak/>
              <w:t>1.本方案因「變更關渡平原北側部分綠地、農業區及主要計畫道路為交通用地計畫案」仍在整體規劃中，本方案因土地均未徵收，開發變數仍大，</w:t>
            </w:r>
            <w:r w:rsidRPr="009B32BF">
              <w:rPr>
                <w:rFonts w:hAnsi="標楷體"/>
                <w:sz w:val="24"/>
                <w:szCs w:val="24"/>
              </w:rPr>
              <w:lastRenderedPageBreak/>
              <w:t>開發時程目前尚無法確定，舊橋重組進度難以預估。</w:t>
            </w:r>
          </w:p>
          <w:p w:rsidR="006458C5" w:rsidRPr="009B32BF" w:rsidRDefault="006458C5" w:rsidP="003107E6">
            <w:pPr>
              <w:pStyle w:val="aff3"/>
              <w:rPr>
                <w:rFonts w:hAnsi="標楷體"/>
                <w:sz w:val="24"/>
                <w:szCs w:val="24"/>
              </w:rPr>
            </w:pPr>
            <w:r w:rsidRPr="009B32BF">
              <w:rPr>
                <w:rFonts w:hAnsi="標楷體"/>
                <w:sz w:val="24"/>
                <w:szCs w:val="24"/>
              </w:rPr>
              <w:t>2.本方案於研商中山舊橋重組位址評估案會議結論說明，中山舊橋重組於關渡平原為不理想。</w:t>
            </w:r>
          </w:p>
        </w:tc>
      </w:tr>
      <w:tr w:rsidR="009B32BF" w:rsidRPr="009B32BF" w:rsidTr="003107E6">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lastRenderedPageBreak/>
              <w:t>新兒育中心</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98.06.15 檢討中山舊橋遷移重組作業進度會議</w:t>
            </w:r>
          </w:p>
          <w:p w:rsidR="006458C5" w:rsidRPr="009B32BF" w:rsidRDefault="006458C5" w:rsidP="003107E6">
            <w:pPr>
              <w:pStyle w:val="aff3"/>
              <w:rPr>
                <w:rFonts w:hAnsi="標楷體"/>
                <w:sz w:val="24"/>
                <w:szCs w:val="24"/>
              </w:rPr>
            </w:pPr>
            <w:r w:rsidRPr="009B32BF">
              <w:rPr>
                <w:rFonts w:hAnsi="標楷體"/>
                <w:sz w:val="24"/>
                <w:szCs w:val="24"/>
              </w:rPr>
              <w:t>99.05.17 文化局研議歷史建築中山橋重組於新兒育中心與美崙公園間之可行性或其他適宜地點研商會議</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1.中山舊橋新址設置原則以具親水性為優先考量，移設後之使用功能可作為橋梁或觀景平台惟須兼顧與周邊環境之整合。</w:t>
            </w:r>
          </w:p>
          <w:p w:rsidR="006458C5" w:rsidRPr="009B32BF" w:rsidRDefault="006458C5" w:rsidP="003107E6">
            <w:pPr>
              <w:pStyle w:val="aff3"/>
              <w:rPr>
                <w:rFonts w:hAnsi="標楷體"/>
                <w:sz w:val="24"/>
                <w:szCs w:val="24"/>
              </w:rPr>
            </w:pPr>
            <w:r w:rsidRPr="009B32BF">
              <w:rPr>
                <w:rFonts w:hAnsi="標楷體"/>
                <w:sz w:val="24"/>
                <w:szCs w:val="24"/>
              </w:rPr>
              <w:t>2.基於橋量體、高度、坡度設計與設施安排等課題皆有困難之情形，綜合考量新兒育中心基地不宜作為中山橋移置地點。</w:t>
            </w:r>
          </w:p>
        </w:tc>
      </w:tr>
      <w:tr w:rsidR="009B32BF" w:rsidRPr="009B32BF" w:rsidTr="003107E6">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磺溪河口</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98.06.15 檢討中山舊橋遷移重組作業進度會議</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1.中山舊橋新址設置原則以具親水性為優先考量，移設後之使用功能可作為橋梁或觀景平台惟須兼顧與周邊環境之整合。</w:t>
            </w:r>
          </w:p>
          <w:p w:rsidR="006458C5" w:rsidRPr="009B32BF" w:rsidRDefault="006458C5" w:rsidP="003107E6">
            <w:pPr>
              <w:pStyle w:val="aff3"/>
              <w:rPr>
                <w:rFonts w:hAnsi="標楷體"/>
                <w:sz w:val="24"/>
                <w:szCs w:val="24"/>
              </w:rPr>
            </w:pPr>
            <w:r w:rsidRPr="009B32BF">
              <w:rPr>
                <w:rFonts w:hAnsi="標楷體"/>
                <w:sz w:val="24"/>
                <w:szCs w:val="24"/>
              </w:rPr>
              <w:t>2.本方案在磺溪匯流口上游，重組置入於河道有壅水問題，恐引起民慮。</w:t>
            </w:r>
          </w:p>
        </w:tc>
      </w:tr>
      <w:tr w:rsidR="009B32BF" w:rsidRPr="009B32BF" w:rsidTr="003107E6">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社子島頭</w:t>
            </w:r>
          </w:p>
        </w:tc>
        <w:tc>
          <w:tcPr>
            <w:tcW w:w="3288"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98.03.23 工務局水利工程處研商中山舊橋重組於社子島、關渡平原都市計畫區及士林抽水站前池涉及都市計畫等事會議</w:t>
            </w:r>
          </w:p>
          <w:p w:rsidR="006458C5" w:rsidRPr="009B32BF" w:rsidRDefault="006458C5" w:rsidP="003107E6">
            <w:pPr>
              <w:pStyle w:val="aff3"/>
              <w:rPr>
                <w:rFonts w:hAnsi="標楷體"/>
                <w:sz w:val="24"/>
                <w:szCs w:val="24"/>
              </w:rPr>
            </w:pPr>
            <w:r w:rsidRPr="009B32BF">
              <w:rPr>
                <w:rFonts w:hAnsi="標楷體"/>
                <w:sz w:val="24"/>
                <w:szCs w:val="24"/>
              </w:rPr>
              <w:t>98.08.18 研商中山舊橋重組位址評估案會議</w:t>
            </w:r>
          </w:p>
        </w:tc>
        <w:tc>
          <w:tcPr>
            <w:tcW w:w="4309" w:type="dxa"/>
            <w:tcBorders>
              <w:top w:val="single" w:sz="4" w:space="0" w:color="000000"/>
              <w:left w:val="single" w:sz="4" w:space="0" w:color="000000"/>
              <w:bottom w:val="single" w:sz="4" w:space="0" w:color="000000"/>
              <w:right w:val="single" w:sz="4" w:space="0" w:color="000000"/>
            </w:tcBorders>
            <w:shd w:val="clear" w:color="auto" w:fill="auto"/>
          </w:tcPr>
          <w:p w:rsidR="006458C5" w:rsidRPr="009B32BF" w:rsidRDefault="006458C5" w:rsidP="003107E6">
            <w:pPr>
              <w:pStyle w:val="aff3"/>
              <w:rPr>
                <w:rFonts w:hAnsi="標楷體"/>
                <w:sz w:val="24"/>
                <w:szCs w:val="24"/>
              </w:rPr>
            </w:pPr>
            <w:r w:rsidRPr="009B32BF">
              <w:rPr>
                <w:rFonts w:hAnsi="標楷體"/>
                <w:sz w:val="24"/>
                <w:szCs w:val="24"/>
              </w:rPr>
              <w:t>1.因土地分區使用之用地分配有限，恐無法獲得地主同意出讓部分土地，且社子島開發係屬防洪計畫，故其開發時程恐比中山舊橋重組關渡平原方案更為久遠。</w:t>
            </w:r>
          </w:p>
          <w:p w:rsidR="006458C5" w:rsidRPr="009B32BF" w:rsidRDefault="006458C5" w:rsidP="003107E6">
            <w:pPr>
              <w:pStyle w:val="aff3"/>
              <w:rPr>
                <w:rFonts w:hAnsi="標楷體"/>
                <w:sz w:val="24"/>
                <w:szCs w:val="24"/>
              </w:rPr>
            </w:pPr>
            <w:r w:rsidRPr="009B32BF">
              <w:rPr>
                <w:rFonts w:hAnsi="標楷體"/>
                <w:sz w:val="24"/>
                <w:szCs w:val="24"/>
              </w:rPr>
              <w:t>2.本方案位於島頭堤外行水區，橋體遭海水淹沒之頻率較大，增加舊橋保存之維護費用，另河口海風鹽份不利結構保存。</w:t>
            </w:r>
          </w:p>
          <w:p w:rsidR="006458C5" w:rsidRPr="009B32BF" w:rsidRDefault="006458C5" w:rsidP="003107E6">
            <w:pPr>
              <w:pStyle w:val="aff3"/>
              <w:rPr>
                <w:rFonts w:hAnsi="標楷體"/>
                <w:sz w:val="24"/>
                <w:szCs w:val="24"/>
              </w:rPr>
            </w:pPr>
            <w:r w:rsidRPr="009B32BF">
              <w:rPr>
                <w:rFonts w:hAnsi="標楷體"/>
                <w:sz w:val="24"/>
                <w:szCs w:val="24"/>
              </w:rPr>
              <w:t>3.計畫位址為遊樂區，該區塊係採全街廓開發，且遊樂區之土地使用管制恐無法符合需求。</w:t>
            </w:r>
          </w:p>
          <w:p w:rsidR="006458C5" w:rsidRPr="009B32BF" w:rsidRDefault="006458C5" w:rsidP="003107E6">
            <w:pPr>
              <w:pStyle w:val="aff3"/>
              <w:rPr>
                <w:rFonts w:hAnsi="標楷體"/>
                <w:sz w:val="24"/>
                <w:szCs w:val="24"/>
              </w:rPr>
            </w:pPr>
            <w:r w:rsidRPr="009B32BF">
              <w:rPr>
                <w:rFonts w:hAnsi="標楷體"/>
                <w:sz w:val="24"/>
                <w:szCs w:val="24"/>
              </w:rPr>
              <w:t>4.本方案於研商中山舊橋重組位址評估案會議結論說明，重組於社子島頭為不理想。</w:t>
            </w:r>
          </w:p>
        </w:tc>
      </w:tr>
    </w:tbl>
    <w:p w:rsidR="00A54619" w:rsidRPr="009B32BF" w:rsidRDefault="00A54619" w:rsidP="00A54619">
      <w:pPr>
        <w:pStyle w:val="3"/>
        <w:numPr>
          <w:ilvl w:val="0"/>
          <w:numId w:val="0"/>
        </w:numPr>
        <w:ind w:leftChars="100" w:left="340"/>
        <w:rPr>
          <w:sz w:val="20"/>
          <w:szCs w:val="20"/>
        </w:rPr>
      </w:pPr>
      <w:r w:rsidRPr="009B32BF">
        <w:rPr>
          <w:rFonts w:hint="eastAsia"/>
          <w:sz w:val="20"/>
          <w:szCs w:val="20"/>
        </w:rPr>
        <w:t>資料來源：臺北市政府函文附件</w:t>
      </w:r>
    </w:p>
    <w:p w:rsidR="006458C5" w:rsidRPr="009B32BF" w:rsidRDefault="00DC5CBB" w:rsidP="00DC5CBB">
      <w:pPr>
        <w:pStyle w:val="3"/>
        <w:numPr>
          <w:ilvl w:val="0"/>
          <w:numId w:val="0"/>
        </w:numPr>
        <w:ind w:left="1361"/>
      </w:pPr>
      <w:r w:rsidRPr="009B32BF">
        <w:rPr>
          <w:rFonts w:hint="eastAsia"/>
        </w:rPr>
        <w:t>除了</w:t>
      </w:r>
      <w:r w:rsidRPr="009B32BF">
        <w:rPr>
          <w:rFonts w:hAnsi="標楷體" w:hint="eastAsia"/>
        </w:rPr>
        <w:t>「</w:t>
      </w:r>
      <w:r w:rsidR="006458C5" w:rsidRPr="009B32BF">
        <w:rPr>
          <w:rFonts w:hint="eastAsia"/>
          <w:b/>
        </w:rPr>
        <w:t>易地重建</w:t>
      </w:r>
      <w:r w:rsidRPr="009B32BF">
        <w:rPr>
          <w:rFonts w:hAnsi="標楷體" w:hint="eastAsia"/>
          <w:b/>
        </w:rPr>
        <w:t>」</w:t>
      </w:r>
      <w:r w:rsidRPr="009B32BF">
        <w:rPr>
          <w:rFonts w:hint="eastAsia"/>
        </w:rPr>
        <w:t>構想以外，臺北市政府文化局亦於</w:t>
      </w:r>
      <w:r w:rsidRPr="009B32BF">
        <w:t>104</w:t>
      </w:r>
      <w:r w:rsidRPr="009B32BF">
        <w:rPr>
          <w:rFonts w:hint="eastAsia"/>
        </w:rPr>
        <w:t>年</w:t>
      </w:r>
      <w:r w:rsidRPr="009B32BF">
        <w:t>7</w:t>
      </w:r>
      <w:r w:rsidRPr="009B32BF">
        <w:rPr>
          <w:rFonts w:hint="eastAsia"/>
        </w:rPr>
        <w:t>月</w:t>
      </w:r>
      <w:r w:rsidRPr="009B32BF">
        <w:t>18</w:t>
      </w:r>
      <w:r w:rsidRPr="009B32BF">
        <w:rPr>
          <w:rFonts w:hint="eastAsia"/>
        </w:rPr>
        <w:t>日、</w:t>
      </w:r>
      <w:r w:rsidRPr="009B32BF">
        <w:t>19</w:t>
      </w:r>
      <w:r w:rsidRPr="009B32BF">
        <w:rPr>
          <w:rFonts w:hint="eastAsia"/>
        </w:rPr>
        <w:t>日舉辦「中山橋創意發想工作</w:t>
      </w:r>
      <w:r w:rsidRPr="009B32BF">
        <w:rPr>
          <w:rFonts w:hint="eastAsia"/>
        </w:rPr>
        <w:lastRenderedPageBreak/>
        <w:t>營」，提出中山橋各種活化觀點</w:t>
      </w:r>
      <w:r w:rsidR="006458C5" w:rsidRPr="009B32BF">
        <w:rPr>
          <w:rFonts w:hint="eastAsia"/>
        </w:rPr>
        <w:t>。</w:t>
      </w:r>
      <w:r w:rsidRPr="009B32BF">
        <w:t>105</w:t>
      </w:r>
      <w:r w:rsidRPr="009B32BF">
        <w:rPr>
          <w:rFonts w:hint="eastAsia"/>
        </w:rPr>
        <w:t>年</w:t>
      </w:r>
      <w:r w:rsidRPr="009B32BF">
        <w:t>11</w:t>
      </w:r>
      <w:r w:rsidRPr="009B32BF">
        <w:rPr>
          <w:rFonts w:hint="eastAsia"/>
        </w:rPr>
        <w:t>月</w:t>
      </w:r>
      <w:r w:rsidRPr="009B32BF">
        <w:t>7</w:t>
      </w:r>
      <w:r w:rsidRPr="009B32BF">
        <w:rPr>
          <w:rFonts w:hint="eastAsia"/>
        </w:rPr>
        <w:t>日報載，該府都市發展局前局長林洲民亦提議，若中山橋</w:t>
      </w:r>
      <w:r w:rsidRPr="009B32BF">
        <w:rPr>
          <w:rFonts w:hint="eastAsia"/>
          <w:b/>
        </w:rPr>
        <w:t>無法異地重組，</w:t>
      </w:r>
      <w:r w:rsidRPr="009B32BF">
        <w:rPr>
          <w:rFonts w:hint="eastAsia"/>
        </w:rPr>
        <w:t>將再春游泳池</w:t>
      </w:r>
      <w:r w:rsidR="00A02B52" w:rsidRPr="009B32BF">
        <w:rPr>
          <w:rFonts w:hint="eastAsia"/>
        </w:rPr>
        <w:t>舊址</w:t>
      </w:r>
      <w:r w:rsidRPr="009B32BF">
        <w:rPr>
          <w:rFonts w:hint="eastAsia"/>
        </w:rPr>
        <w:t>規劃成地景公園，將其橋體構件於現存基地重新規劃設計，活化閒置空間。</w:t>
      </w:r>
    </w:p>
    <w:p w:rsidR="006C768C" w:rsidRPr="009B32BF" w:rsidRDefault="00DC5CBB" w:rsidP="00DC5CBB">
      <w:pPr>
        <w:pStyle w:val="3"/>
        <w:rPr>
          <w:rFonts w:hAnsi="標楷體"/>
          <w:szCs w:val="32"/>
        </w:rPr>
      </w:pPr>
      <w:r w:rsidRPr="009B32BF">
        <w:rPr>
          <w:rFonts w:hAnsi="標楷體" w:hint="eastAsia"/>
          <w:szCs w:val="32"/>
        </w:rPr>
        <w:t>綜上所述，</w:t>
      </w:r>
      <w:r w:rsidR="00741128" w:rsidRPr="009B32BF">
        <w:rPr>
          <w:rFonts w:hAnsi="標楷體" w:hint="eastAsia"/>
          <w:szCs w:val="32"/>
        </w:rPr>
        <w:t>臺北市政府於</w:t>
      </w:r>
      <w:r w:rsidR="00741128" w:rsidRPr="009B32BF">
        <w:rPr>
          <w:rFonts w:hAnsi="標楷體"/>
          <w:szCs w:val="32"/>
        </w:rPr>
        <w:t>91</w:t>
      </w:r>
      <w:r w:rsidR="00741128" w:rsidRPr="009B32BF">
        <w:rPr>
          <w:rFonts w:hAnsi="標楷體" w:hint="eastAsia"/>
          <w:szCs w:val="32"/>
        </w:rPr>
        <w:t>年1月</w:t>
      </w:r>
      <w:r w:rsidR="00741128" w:rsidRPr="009B32BF">
        <w:rPr>
          <w:rFonts w:hAnsi="標楷體"/>
          <w:szCs w:val="32"/>
        </w:rPr>
        <w:t>31</w:t>
      </w:r>
      <w:r w:rsidR="008A3D74">
        <w:rPr>
          <w:rFonts w:hAnsi="標楷體" w:hint="eastAsia"/>
          <w:szCs w:val="32"/>
        </w:rPr>
        <w:t>日宣布</w:t>
      </w:r>
      <w:r w:rsidR="00741128" w:rsidRPr="009B32BF">
        <w:rPr>
          <w:rFonts w:hAnsi="標楷體" w:hint="eastAsia"/>
          <w:szCs w:val="32"/>
        </w:rPr>
        <w:t>採「</w:t>
      </w:r>
      <w:r w:rsidR="00741128" w:rsidRPr="009B32BF">
        <w:rPr>
          <w:rFonts w:hAnsi="標楷體" w:hint="eastAsia"/>
          <w:b/>
          <w:szCs w:val="32"/>
        </w:rPr>
        <w:t>易地遷建保存</w:t>
      </w:r>
      <w:r w:rsidR="007C0AA4" w:rsidRPr="009B32BF">
        <w:rPr>
          <w:rFonts w:hAnsi="標楷體" w:hint="eastAsia"/>
          <w:szCs w:val="32"/>
        </w:rPr>
        <w:t>」</w:t>
      </w:r>
      <w:r w:rsidR="00741128" w:rsidRPr="009B32BF">
        <w:rPr>
          <w:rFonts w:hAnsi="標楷體" w:hint="eastAsia"/>
          <w:szCs w:val="32"/>
        </w:rPr>
        <w:t>方式，</w:t>
      </w:r>
      <w:r w:rsidR="007C0AA4" w:rsidRPr="009B32BF">
        <w:rPr>
          <w:rFonts w:hAnsi="標楷體" w:hint="eastAsia"/>
          <w:szCs w:val="32"/>
        </w:rPr>
        <w:t>於同年</w:t>
      </w:r>
      <w:r w:rsidR="007C0AA4" w:rsidRPr="009B32BF">
        <w:rPr>
          <w:rFonts w:hAnsi="標楷體"/>
          <w:szCs w:val="32"/>
        </w:rPr>
        <w:t>12</w:t>
      </w:r>
      <w:r w:rsidR="007C0AA4" w:rsidRPr="009B32BF">
        <w:rPr>
          <w:rFonts w:hAnsi="標楷體" w:hint="eastAsia"/>
          <w:szCs w:val="32"/>
        </w:rPr>
        <w:t>月</w:t>
      </w:r>
      <w:r w:rsidR="007C0AA4" w:rsidRPr="009B32BF">
        <w:rPr>
          <w:rFonts w:hAnsi="標楷體"/>
          <w:szCs w:val="32"/>
        </w:rPr>
        <w:t>20</w:t>
      </w:r>
      <w:r w:rsidR="007C0AA4" w:rsidRPr="009B32BF">
        <w:rPr>
          <w:rFonts w:hAnsi="標楷體" w:hint="eastAsia"/>
          <w:szCs w:val="32"/>
        </w:rPr>
        <w:t>日至92年4月</w:t>
      </w:r>
      <w:r w:rsidR="001A3B3D" w:rsidRPr="009B32BF">
        <w:rPr>
          <w:rFonts w:hAnsi="標楷體" w:hint="eastAsia"/>
          <w:szCs w:val="32"/>
        </w:rPr>
        <w:t>30</w:t>
      </w:r>
      <w:r w:rsidR="007C0AA4" w:rsidRPr="009B32BF">
        <w:rPr>
          <w:rFonts w:hAnsi="標楷體" w:hint="eastAsia"/>
          <w:szCs w:val="32"/>
        </w:rPr>
        <w:t>日間辦理「中山舊橋遷建工程</w:t>
      </w:r>
      <w:r w:rsidR="007C0AA4" w:rsidRPr="009B32BF">
        <w:rPr>
          <w:rFonts w:hAnsi="標楷體"/>
          <w:szCs w:val="32"/>
        </w:rPr>
        <w:t>(</w:t>
      </w:r>
      <w:r w:rsidR="007C0AA4" w:rsidRPr="009B32BF">
        <w:rPr>
          <w:rFonts w:hAnsi="標楷體" w:hint="eastAsia"/>
          <w:szCs w:val="32"/>
        </w:rPr>
        <w:t>第</w:t>
      </w:r>
      <w:r w:rsidR="007C0AA4" w:rsidRPr="009B32BF">
        <w:rPr>
          <w:rFonts w:hAnsi="標楷體"/>
          <w:szCs w:val="32"/>
        </w:rPr>
        <w:t>1</w:t>
      </w:r>
      <w:r w:rsidR="007C0AA4" w:rsidRPr="009B32BF">
        <w:rPr>
          <w:rFonts w:hAnsi="標楷體" w:hint="eastAsia"/>
          <w:szCs w:val="32"/>
        </w:rPr>
        <w:t>標</w:t>
      </w:r>
      <w:r w:rsidR="007C0AA4" w:rsidRPr="009B32BF">
        <w:rPr>
          <w:rFonts w:hAnsi="標楷體"/>
          <w:szCs w:val="32"/>
        </w:rPr>
        <w:t>)</w:t>
      </w:r>
      <w:r w:rsidR="007C0AA4" w:rsidRPr="009B32BF">
        <w:rPr>
          <w:rFonts w:hAnsi="標楷體" w:hint="eastAsia"/>
          <w:szCs w:val="32"/>
        </w:rPr>
        <w:t>」，將中山舊橋</w:t>
      </w:r>
      <w:r w:rsidR="007C0AA4" w:rsidRPr="009B32BF">
        <w:rPr>
          <w:rFonts w:hAnsi="標楷體" w:hint="eastAsia"/>
          <w:b/>
          <w:szCs w:val="32"/>
        </w:rPr>
        <w:t>分塊切割</w:t>
      </w:r>
      <w:r w:rsidR="007C0AA4" w:rsidRPr="009B32BF">
        <w:rPr>
          <w:rFonts w:hAnsi="標楷體" w:hint="eastAsia"/>
          <w:szCs w:val="32"/>
        </w:rPr>
        <w:t>為</w:t>
      </w:r>
      <w:r w:rsidR="007C0AA4" w:rsidRPr="009B32BF">
        <w:rPr>
          <w:rFonts w:hAnsi="標楷體"/>
          <w:szCs w:val="32"/>
        </w:rPr>
        <w:t>435</w:t>
      </w:r>
      <w:r w:rsidR="007C0AA4" w:rsidRPr="009B32BF">
        <w:rPr>
          <w:rFonts w:hAnsi="標楷體" w:hint="eastAsia"/>
          <w:szCs w:val="32"/>
        </w:rPr>
        <w:t>塊</w:t>
      </w:r>
      <w:r w:rsidR="00741128" w:rsidRPr="009B32BF">
        <w:rPr>
          <w:rFonts w:hAnsi="標楷體" w:hint="eastAsia"/>
          <w:szCs w:val="32"/>
        </w:rPr>
        <w:t>，移置再春游泳池舊址</w:t>
      </w:r>
      <w:r w:rsidR="007C0AA4" w:rsidRPr="009B32BF">
        <w:rPr>
          <w:rFonts w:hAnsi="標楷體" w:hint="eastAsia"/>
          <w:szCs w:val="32"/>
        </w:rPr>
        <w:t>，日後再</w:t>
      </w:r>
      <w:r w:rsidR="007C0AA4" w:rsidRPr="009B32BF">
        <w:rPr>
          <w:rFonts w:hAnsi="標楷體" w:hint="eastAsia"/>
          <w:b/>
          <w:szCs w:val="32"/>
        </w:rPr>
        <w:t>重新組合</w:t>
      </w:r>
      <w:r w:rsidR="007C0AA4" w:rsidRPr="009B32BF">
        <w:rPr>
          <w:rFonts w:hAnsi="標楷體" w:hint="eastAsia"/>
          <w:szCs w:val="32"/>
        </w:rPr>
        <w:t>；並於</w:t>
      </w:r>
      <w:r w:rsidR="007C0AA4" w:rsidRPr="009B32BF">
        <w:rPr>
          <w:rFonts w:hAnsi="標楷體"/>
          <w:szCs w:val="32"/>
        </w:rPr>
        <w:t>93</w:t>
      </w:r>
      <w:r w:rsidR="007C0AA4" w:rsidRPr="009B32BF">
        <w:rPr>
          <w:rFonts w:hAnsi="標楷體" w:hint="eastAsia"/>
          <w:szCs w:val="32"/>
        </w:rPr>
        <w:t>年</w:t>
      </w:r>
      <w:r w:rsidR="007C0AA4" w:rsidRPr="009B32BF">
        <w:rPr>
          <w:rFonts w:hAnsi="標楷體"/>
          <w:szCs w:val="32"/>
        </w:rPr>
        <w:t>1</w:t>
      </w:r>
      <w:r w:rsidR="007C0AA4" w:rsidRPr="009B32BF">
        <w:rPr>
          <w:rFonts w:hAnsi="標楷體" w:hint="eastAsia"/>
          <w:szCs w:val="32"/>
        </w:rPr>
        <w:t>月</w:t>
      </w:r>
      <w:r w:rsidR="007C0AA4" w:rsidRPr="009B32BF">
        <w:rPr>
          <w:rFonts w:hAnsi="標楷體"/>
          <w:szCs w:val="32"/>
        </w:rPr>
        <w:t>5</w:t>
      </w:r>
      <w:r w:rsidR="007C0AA4" w:rsidRPr="009B32BF">
        <w:rPr>
          <w:rFonts w:hAnsi="標楷體" w:hint="eastAsia"/>
          <w:szCs w:val="32"/>
        </w:rPr>
        <w:t>日公告中山舊橋為歷史建築</w:t>
      </w:r>
      <w:r w:rsidR="00741128" w:rsidRPr="009B32BF">
        <w:rPr>
          <w:rFonts w:hAnsi="標楷體" w:hint="eastAsia"/>
          <w:szCs w:val="32"/>
        </w:rPr>
        <w:t>，以兼顧防洪減災及歷史建築保存。</w:t>
      </w:r>
      <w:r w:rsidR="006458C5" w:rsidRPr="009B32BF">
        <w:rPr>
          <w:rFonts w:hAnsi="標楷體" w:hint="eastAsia"/>
          <w:szCs w:val="32"/>
        </w:rPr>
        <w:t>中山舊橋經臺北市政府拆除後，該府</w:t>
      </w:r>
      <w:r w:rsidR="007C0AA4" w:rsidRPr="009B32BF">
        <w:rPr>
          <w:rFonts w:hAnsi="標楷體" w:hint="eastAsia"/>
          <w:szCs w:val="32"/>
        </w:rPr>
        <w:t>雖</w:t>
      </w:r>
      <w:r w:rsidR="006458C5" w:rsidRPr="009B32BF">
        <w:rPr>
          <w:rFonts w:hAnsi="標楷體" w:hint="eastAsia"/>
          <w:szCs w:val="32"/>
        </w:rPr>
        <w:t>一再表示將儘速</w:t>
      </w:r>
      <w:r w:rsidR="006458C5" w:rsidRPr="009B32BF">
        <w:rPr>
          <w:rFonts w:hAnsi="標楷體" w:hint="eastAsia"/>
          <w:b/>
          <w:szCs w:val="32"/>
        </w:rPr>
        <w:t>「易地重建，再現風華」</w:t>
      </w:r>
      <w:r w:rsidR="006458C5" w:rsidRPr="009B32BF">
        <w:rPr>
          <w:rFonts w:hAnsi="標楷體" w:hint="eastAsia"/>
          <w:szCs w:val="32"/>
        </w:rPr>
        <w:t>，</w:t>
      </w:r>
      <w:r w:rsidR="00564506" w:rsidRPr="009B32BF">
        <w:rPr>
          <w:rFonts w:hAnsi="標楷體" w:hint="eastAsia"/>
          <w:szCs w:val="32"/>
        </w:rPr>
        <w:t>以符「歷史建築不能拆毀，只能移築」規定，</w:t>
      </w:r>
      <w:r w:rsidR="006458C5" w:rsidRPr="009B32BF">
        <w:rPr>
          <w:rFonts w:hAnsi="標楷體" w:hint="eastAsia"/>
          <w:szCs w:val="32"/>
        </w:rPr>
        <w:t>惟迄今已逾</w:t>
      </w:r>
      <w:r w:rsidR="006458C5" w:rsidRPr="009B32BF">
        <w:rPr>
          <w:rFonts w:hAnsi="標楷體"/>
          <w:szCs w:val="32"/>
        </w:rPr>
        <w:t>16</w:t>
      </w:r>
      <w:r w:rsidR="007C0AA4" w:rsidRPr="009B32BF">
        <w:rPr>
          <w:rFonts w:hAnsi="標楷體" w:hint="eastAsia"/>
          <w:szCs w:val="32"/>
        </w:rPr>
        <w:t>年，仍無具體方案，顯見該府於拆卸中山舊橋前，並無周全之</w:t>
      </w:r>
      <w:r w:rsidR="00674557" w:rsidRPr="009B32BF">
        <w:rPr>
          <w:rFonts w:hAnsi="標楷體" w:hint="eastAsia"/>
          <w:szCs w:val="32"/>
        </w:rPr>
        <w:t>易</w:t>
      </w:r>
      <w:r w:rsidR="007C0AA4" w:rsidRPr="009B32BF">
        <w:rPr>
          <w:rFonts w:hAnsi="標楷體" w:hint="eastAsia"/>
          <w:szCs w:val="32"/>
        </w:rPr>
        <w:t>地重建</w:t>
      </w:r>
      <w:r w:rsidR="00564506" w:rsidRPr="009B32BF">
        <w:rPr>
          <w:rFonts w:hAnsi="標楷體" w:hint="eastAsia"/>
          <w:szCs w:val="32"/>
        </w:rPr>
        <w:t>計畫，</w:t>
      </w:r>
      <w:r w:rsidR="007479F5" w:rsidRPr="009B32BF">
        <w:rPr>
          <w:rFonts w:hAnsi="標楷體" w:hint="eastAsia"/>
          <w:szCs w:val="32"/>
        </w:rPr>
        <w:t>，洵有違失</w:t>
      </w:r>
      <w:r w:rsidR="00564506" w:rsidRPr="009B32BF">
        <w:rPr>
          <w:rFonts w:hAnsi="標楷體" w:hint="eastAsia"/>
          <w:szCs w:val="32"/>
        </w:rPr>
        <w:t>。</w:t>
      </w:r>
    </w:p>
    <w:p w:rsidR="002C69E8" w:rsidRPr="009B32BF" w:rsidRDefault="000B27DA" w:rsidP="0081759F">
      <w:pPr>
        <w:pStyle w:val="2"/>
        <w:rPr>
          <w:b/>
        </w:rPr>
      </w:pPr>
      <w:bookmarkStart w:id="94" w:name="_Toc30081018"/>
      <w:r w:rsidRPr="009B32BF">
        <w:rPr>
          <w:rFonts w:hint="eastAsia"/>
          <w:b/>
        </w:rPr>
        <w:t>納莉颱風重創大臺北地區，</w:t>
      </w:r>
      <w:r w:rsidR="00D73065" w:rsidRPr="009B32BF">
        <w:rPr>
          <w:rFonts w:hint="eastAsia"/>
          <w:b/>
        </w:rPr>
        <w:t>惟災後中央政府並未痛定思痛，仍堅持「在淡水河未公告為中央管河川前，基隆河流經臺北市轄區部分之防洪治理經費，仍請臺北市政府自行籌措辦理」，任由基隆河整治方案令出多門、</w:t>
      </w:r>
      <w:r w:rsidRPr="009B32BF">
        <w:rPr>
          <w:rFonts w:hint="eastAsia"/>
          <w:b/>
        </w:rPr>
        <w:t>各自為政</w:t>
      </w:r>
      <w:r w:rsidR="00D73065" w:rsidRPr="009B32BF">
        <w:rPr>
          <w:rFonts w:hint="eastAsia"/>
          <w:b/>
        </w:rPr>
        <w:t>；</w:t>
      </w:r>
      <w:r w:rsidRPr="009B32BF">
        <w:rPr>
          <w:rFonts w:hint="eastAsia"/>
          <w:b/>
        </w:rPr>
        <w:t>中央政府未發揮統籌功能</w:t>
      </w:r>
      <w:r w:rsidR="00D73065" w:rsidRPr="009B32BF">
        <w:rPr>
          <w:rFonts w:hint="eastAsia"/>
          <w:b/>
        </w:rPr>
        <w:t>、</w:t>
      </w:r>
      <w:r w:rsidRPr="009B32BF">
        <w:rPr>
          <w:rFonts w:hint="eastAsia"/>
          <w:b/>
        </w:rPr>
        <w:t>決策拖延</w:t>
      </w:r>
      <w:r w:rsidR="00D73065" w:rsidRPr="009B32BF">
        <w:rPr>
          <w:rFonts w:hint="eastAsia"/>
          <w:b/>
        </w:rPr>
        <w:t>不定</w:t>
      </w:r>
      <w:r w:rsidRPr="009B32BF">
        <w:rPr>
          <w:rFonts w:hint="eastAsia"/>
          <w:b/>
        </w:rPr>
        <w:t>，</w:t>
      </w:r>
      <w:r w:rsidR="00D73065" w:rsidRPr="009B32BF">
        <w:rPr>
          <w:rFonts w:hint="eastAsia"/>
          <w:b/>
        </w:rPr>
        <w:t>洵有違失</w:t>
      </w:r>
      <w:r w:rsidRPr="009B32BF">
        <w:rPr>
          <w:rFonts w:hint="eastAsia"/>
          <w:b/>
        </w:rPr>
        <w:t>。</w:t>
      </w:r>
      <w:bookmarkEnd w:id="94"/>
    </w:p>
    <w:p w:rsidR="00EF5AA0" w:rsidRPr="009B32BF" w:rsidRDefault="00D73065" w:rsidP="00EF5AA0">
      <w:pPr>
        <w:pStyle w:val="3"/>
      </w:pPr>
      <w:r w:rsidRPr="009B32BF">
        <w:rPr>
          <w:rFonts w:hint="eastAsia"/>
        </w:rPr>
        <w:t>查</w:t>
      </w:r>
      <w:r w:rsidR="000B27DA" w:rsidRPr="009B32BF">
        <w:rPr>
          <w:rFonts w:hint="eastAsia"/>
        </w:rPr>
        <w:t>90年9月1</w:t>
      </w:r>
      <w:r w:rsidRPr="009B32BF">
        <w:rPr>
          <w:rFonts w:hint="eastAsia"/>
        </w:rPr>
        <w:t>7</w:t>
      </w:r>
      <w:r w:rsidR="000B27DA" w:rsidRPr="009B32BF">
        <w:rPr>
          <w:rFonts w:hint="eastAsia"/>
        </w:rPr>
        <w:t>日納莉颱風重創大臺北地區，造成忠孝東路、內湖、南港、汐止等處嚴重淹水；捷運板南線、淡水線、臺北車站等地下鐵路遭洪水淹沒，</w:t>
      </w:r>
      <w:r w:rsidRPr="009B32BF">
        <w:rPr>
          <w:rFonts w:hint="eastAsia"/>
        </w:rPr>
        <w:t>臺北的</w:t>
      </w:r>
      <w:r w:rsidR="000B27DA" w:rsidRPr="009B32BF">
        <w:rPr>
          <w:rFonts w:hint="eastAsia"/>
        </w:rPr>
        <w:t>交通陷入空前</w:t>
      </w:r>
      <w:r w:rsidRPr="009B32BF">
        <w:rPr>
          <w:rFonts w:hint="eastAsia"/>
        </w:rPr>
        <w:t>混亂；全臺</w:t>
      </w:r>
      <w:r w:rsidR="000B27DA" w:rsidRPr="009B32BF">
        <w:rPr>
          <w:rFonts w:hint="eastAsia"/>
        </w:rPr>
        <w:t>近165萬戶停電</w:t>
      </w:r>
      <w:r w:rsidRPr="009B32BF">
        <w:rPr>
          <w:rFonts w:hint="eastAsia"/>
        </w:rPr>
        <w:t>，</w:t>
      </w:r>
      <w:r w:rsidR="000B27DA" w:rsidRPr="009B32BF">
        <w:rPr>
          <w:rFonts w:hint="eastAsia"/>
        </w:rPr>
        <w:t>逾175萬戶停水</w:t>
      </w:r>
      <w:r w:rsidRPr="009B32BF">
        <w:rPr>
          <w:rFonts w:hint="eastAsia"/>
        </w:rPr>
        <w:t>，經</w:t>
      </w:r>
      <w:r w:rsidR="000B27DA" w:rsidRPr="009B32BF">
        <w:rPr>
          <w:rFonts w:hint="eastAsia"/>
        </w:rPr>
        <w:t>濟損失約300億</w:t>
      </w:r>
      <w:r w:rsidRPr="009B32BF">
        <w:rPr>
          <w:rFonts w:hint="eastAsia"/>
        </w:rPr>
        <w:t>元</w:t>
      </w:r>
      <w:r w:rsidR="000B27DA" w:rsidRPr="009B32BF">
        <w:rPr>
          <w:rFonts w:hint="eastAsia"/>
        </w:rPr>
        <w:t>。前</w:t>
      </w:r>
      <w:r w:rsidR="00EF5AA0" w:rsidRPr="009B32BF">
        <w:rPr>
          <w:rFonts w:hint="eastAsia"/>
        </w:rPr>
        <w:t>經建會</w:t>
      </w:r>
      <w:r w:rsidRPr="009B32BF">
        <w:rPr>
          <w:rFonts w:hint="eastAsia"/>
        </w:rPr>
        <w:t>卻仍於</w:t>
      </w:r>
      <w:r w:rsidR="00EF5AA0" w:rsidRPr="009B32BF">
        <w:rPr>
          <w:rFonts w:hint="eastAsia"/>
        </w:rPr>
        <w:t>91年5月2日函</w:t>
      </w:r>
      <w:r w:rsidRPr="009B32BF">
        <w:rPr>
          <w:rStyle w:val="afc"/>
        </w:rPr>
        <w:footnoteReference w:id="58"/>
      </w:r>
      <w:r w:rsidR="00EF5AA0" w:rsidRPr="009B32BF">
        <w:rPr>
          <w:rFonts w:hint="eastAsia"/>
          <w:szCs w:val="52"/>
        </w:rPr>
        <w:t>臺北市政府與經濟部等機關：「…</w:t>
      </w:r>
      <w:r w:rsidR="00152985" w:rsidRPr="009B32BF">
        <w:rPr>
          <w:rFonts w:hAnsi="標楷體" w:hint="eastAsia"/>
          <w:szCs w:val="52"/>
        </w:rPr>
        <w:lastRenderedPageBreak/>
        <w:t>…</w:t>
      </w:r>
      <w:r w:rsidR="00EF5AA0" w:rsidRPr="009B32BF">
        <w:rPr>
          <w:rFonts w:hint="eastAsia"/>
          <w:szCs w:val="52"/>
        </w:rPr>
        <w:t>（四）在淡水河未公告為中央管河川前，</w:t>
      </w:r>
      <w:r w:rsidR="00EF5AA0" w:rsidRPr="009B32BF">
        <w:rPr>
          <w:rFonts w:hint="eastAsia"/>
          <w:b/>
          <w:szCs w:val="52"/>
        </w:rPr>
        <w:t>基隆河流經臺北市轄區部分之防洪治理經費，仍請臺北市政府自行籌措辦理</w:t>
      </w:r>
      <w:r w:rsidR="00EF5AA0" w:rsidRPr="009B32BF">
        <w:rPr>
          <w:rFonts w:hint="eastAsia"/>
          <w:szCs w:val="52"/>
        </w:rPr>
        <w:t>…」</w:t>
      </w:r>
    </w:p>
    <w:p w:rsidR="00B37FB7" w:rsidRPr="009B32BF" w:rsidRDefault="00B37FB7" w:rsidP="00EF5AA0">
      <w:pPr>
        <w:pStyle w:val="3"/>
        <w:rPr>
          <w:rFonts w:hAnsi="標楷體"/>
        </w:rPr>
      </w:pPr>
      <w:r w:rsidRPr="009B32BF">
        <w:rPr>
          <w:rFonts w:hint="eastAsia"/>
          <w:szCs w:val="52"/>
        </w:rPr>
        <w:t>有關水利署對拆遷中山舊橋</w:t>
      </w:r>
      <w:r w:rsidRPr="009B32BF">
        <w:rPr>
          <w:szCs w:val="52"/>
        </w:rPr>
        <w:t>(明治橋)</w:t>
      </w:r>
      <w:r w:rsidRPr="009B32BF">
        <w:rPr>
          <w:rFonts w:hint="eastAsia"/>
          <w:szCs w:val="52"/>
        </w:rPr>
        <w:t>之意見</w:t>
      </w:r>
    </w:p>
    <w:p w:rsidR="00152985" w:rsidRPr="009B32BF" w:rsidRDefault="00152985" w:rsidP="00B37FB7">
      <w:pPr>
        <w:pStyle w:val="4"/>
        <w:rPr>
          <w:rFonts w:hAnsi="標楷體"/>
        </w:rPr>
      </w:pPr>
      <w:r w:rsidRPr="009B32BF">
        <w:rPr>
          <w:rFonts w:hAnsi="標楷體" w:hint="eastAsia"/>
        </w:rPr>
        <w:t>依92年6月水利署水利規劃試驗所「基隆河圓山瓶頸段之改善可行性方案研究規劃」報告p.2-11載明：「中山橋之拆除（或遷建）為基隆河整治計畫之一部分……」。</w:t>
      </w:r>
    </w:p>
    <w:p w:rsidR="006F732B" w:rsidRPr="009B32BF" w:rsidRDefault="006F732B" w:rsidP="00B37FB7">
      <w:pPr>
        <w:pStyle w:val="4"/>
        <w:rPr>
          <w:rFonts w:hAnsi="標楷體"/>
        </w:rPr>
      </w:pPr>
      <w:r w:rsidRPr="009B32BF">
        <w:rPr>
          <w:rFonts w:hAnsi="標楷體" w:hint="eastAsia"/>
        </w:rPr>
        <w:t>經本院函詢水利署：「若不拆除中山橋，對臺北市的防洪有何不利影響？若不拆除中山橋，僅憑員山子分洪道工程，是否無法達到200年重現期距防洪標準？」該署107年12月20日函復</w:t>
      </w:r>
      <w:r w:rsidRPr="009B32BF">
        <w:rPr>
          <w:rFonts w:hAnsi="標楷體"/>
          <w:vertAlign w:val="superscript"/>
        </w:rPr>
        <w:footnoteReference w:id="59"/>
      </w:r>
      <w:r w:rsidRPr="009B32BF">
        <w:rPr>
          <w:rFonts w:hAnsi="標楷體" w:hint="eastAsia"/>
        </w:rPr>
        <w:t>略稱：「基隆河於中山橋上、下游間之河段受地形影響，在洪水期間，洪水位明顯地提高，為一通洪上之地形瓶頸，故據此稱之為『</w:t>
      </w:r>
      <w:r w:rsidRPr="009B32BF">
        <w:rPr>
          <w:rFonts w:hAnsi="標楷體" w:hint="eastAsia"/>
          <w:b/>
        </w:rPr>
        <w:t>基隆河圓山瓶頸段』</w:t>
      </w:r>
      <w:r w:rsidRPr="009B32BF">
        <w:rPr>
          <w:rFonts w:hAnsi="標楷體" w:hint="eastAsia"/>
        </w:rPr>
        <w:t>。基隆河圓山瓶頸段之河寬由上游大直橋處</w:t>
      </w:r>
      <w:r w:rsidRPr="009B32BF">
        <w:rPr>
          <w:rFonts w:hAnsi="標楷體"/>
        </w:rPr>
        <w:t>420</w:t>
      </w:r>
      <w:r w:rsidRPr="009B32BF">
        <w:rPr>
          <w:rFonts w:hAnsi="標楷體" w:hint="eastAsia"/>
        </w:rPr>
        <w:t>公尺至中山橋處縮為約</w:t>
      </w:r>
      <w:r w:rsidRPr="009B32BF">
        <w:rPr>
          <w:rFonts w:hAnsi="標楷體"/>
        </w:rPr>
        <w:t>100</w:t>
      </w:r>
      <w:r w:rsidRPr="009B32BF">
        <w:rPr>
          <w:rFonts w:hAnsi="標楷體" w:hint="eastAsia"/>
        </w:rPr>
        <w:t>公尺，且轉了兩個大彎，</w:t>
      </w:r>
      <w:r w:rsidRPr="009B32BF">
        <w:rPr>
          <w:rFonts w:hAnsi="標楷體" w:hint="eastAsia"/>
          <w:b/>
        </w:rPr>
        <w:t>為造成上游水位壅高主要原因</w:t>
      </w:r>
      <w:r w:rsidRPr="009B32BF">
        <w:rPr>
          <w:rFonts w:hAnsi="標楷體" w:hint="eastAsia"/>
        </w:rPr>
        <w:t>，尤其中山橋段適逢河道窄縮瓶頸段，加上其橋梁長度及梁底高度皆不足，對通洪影響甚大。</w:t>
      </w:r>
      <w:r w:rsidRPr="009B32BF">
        <w:rPr>
          <w:rFonts w:hAnsi="標楷體" w:hint="eastAsia"/>
          <w:b/>
        </w:rPr>
        <w:t>因此拆除中山橋後，可增加通水斷面積，進而降低上游水位，有助於降低基隆河圓山瓶頸段洪災之風險。</w:t>
      </w:r>
      <w:r w:rsidRPr="009B32BF">
        <w:rPr>
          <w:rFonts w:hAnsi="標楷體" w:hint="eastAsia"/>
        </w:rPr>
        <w:t>依『基隆河員山子分洪工程計畫』，</w:t>
      </w:r>
      <w:r w:rsidRPr="009B32BF">
        <w:rPr>
          <w:rFonts w:hAnsi="標楷體" w:hint="eastAsia"/>
          <w:b/>
        </w:rPr>
        <w:t>單獨實施員山子分洪道工程並無法達成200年之保護標準</w:t>
      </w:r>
      <w:r w:rsidRPr="009B32BF">
        <w:rPr>
          <w:rFonts w:hAnsi="標楷體" w:hint="eastAsia"/>
        </w:rPr>
        <w:t>，尚需搭配其他措施，如本流分洪後之防洪工程與支流排水、堤後排水、橋</w:t>
      </w:r>
      <w:r w:rsidR="00B45AD3" w:rsidRPr="009B32BF">
        <w:rPr>
          <w:rFonts w:hAnsi="標楷體" w:hint="eastAsia"/>
        </w:rPr>
        <w:t>梁</w:t>
      </w:r>
      <w:r w:rsidRPr="009B32BF">
        <w:rPr>
          <w:rFonts w:hAnsi="標楷體" w:hint="eastAsia"/>
        </w:rPr>
        <w:t>改善及集水區保育等改善計畫，始能達到200年洪水之防護標準。」</w:t>
      </w:r>
    </w:p>
    <w:p w:rsidR="00152985" w:rsidRPr="009B32BF" w:rsidRDefault="00A1600E" w:rsidP="00B37FB7">
      <w:pPr>
        <w:pStyle w:val="4"/>
        <w:rPr>
          <w:rFonts w:hAnsi="標楷體"/>
        </w:rPr>
      </w:pPr>
      <w:r w:rsidRPr="009B32BF">
        <w:rPr>
          <w:rFonts w:hAnsi="標楷體" w:hint="eastAsia"/>
        </w:rPr>
        <w:lastRenderedPageBreak/>
        <w:t>惟</w:t>
      </w:r>
      <w:r w:rsidR="00D93174" w:rsidRPr="009B32BF">
        <w:rPr>
          <w:rFonts w:hAnsi="標楷體" w:hint="eastAsia"/>
        </w:rPr>
        <w:t>查</w:t>
      </w:r>
      <w:r w:rsidRPr="009B32BF">
        <w:rPr>
          <w:rFonts w:hAnsi="標楷體" w:hint="eastAsia"/>
        </w:rPr>
        <w:t>臺北市政府91年7月25日</w:t>
      </w:r>
      <w:r w:rsidR="006F732B" w:rsidRPr="009B32BF">
        <w:rPr>
          <w:rFonts w:hAnsi="標楷體" w:hint="eastAsia"/>
        </w:rPr>
        <w:t>曾</w:t>
      </w:r>
      <w:r w:rsidRPr="009B32BF">
        <w:rPr>
          <w:rFonts w:hAnsi="標楷體" w:hint="eastAsia"/>
        </w:rPr>
        <w:t>函</w:t>
      </w:r>
      <w:r w:rsidRPr="009B32BF">
        <w:rPr>
          <w:rStyle w:val="afc"/>
          <w:rFonts w:hAnsi="標楷體"/>
        </w:rPr>
        <w:footnoteReference w:id="60"/>
      </w:r>
      <w:r w:rsidRPr="009B32BF">
        <w:rPr>
          <w:rFonts w:hAnsi="標楷體" w:hint="eastAsia"/>
        </w:rPr>
        <w:t>經濟部</w:t>
      </w:r>
      <w:r w:rsidR="006F732B" w:rsidRPr="009B32BF">
        <w:rPr>
          <w:rFonts w:hAnsi="標楷體" w:hint="eastAsia"/>
        </w:rPr>
        <w:t>轉行政院略</w:t>
      </w:r>
      <w:r w:rsidRPr="009B32BF">
        <w:rPr>
          <w:rFonts w:hAnsi="標楷體" w:hint="eastAsia"/>
        </w:rPr>
        <w:t>稱：「本府提報之基隆河整治計畫（含中山橋改建工程）並未正式列入『基隆河整體治理計畫（前期實施計畫）』中……」</w:t>
      </w:r>
      <w:r w:rsidR="00D93174" w:rsidRPr="009B32BF">
        <w:rPr>
          <w:rFonts w:hAnsi="標楷體" w:hint="eastAsia"/>
        </w:rPr>
        <w:t>則</w:t>
      </w:r>
      <w:r w:rsidR="006F732B" w:rsidRPr="009B32BF">
        <w:rPr>
          <w:rFonts w:hAnsi="標楷體" w:hint="eastAsia"/>
        </w:rPr>
        <w:t>行政院</w:t>
      </w:r>
      <w:r w:rsidR="00D93174" w:rsidRPr="009B32BF">
        <w:rPr>
          <w:rFonts w:hAnsi="標楷體" w:hint="eastAsia"/>
        </w:rPr>
        <w:t>究</w:t>
      </w:r>
      <w:r w:rsidRPr="009B32BF">
        <w:rPr>
          <w:rFonts w:hAnsi="標楷體" w:hint="eastAsia"/>
        </w:rPr>
        <w:t>係否准臺北市改建拆除（或遷建、改建）中山舊橋？抑或是請臺北市政府自行籌措辦理？</w:t>
      </w:r>
      <w:r w:rsidR="006F732B" w:rsidRPr="009B32BF">
        <w:rPr>
          <w:rFonts w:hAnsi="標楷體" w:hint="eastAsia"/>
        </w:rPr>
        <w:t>實</w:t>
      </w:r>
      <w:r w:rsidR="00D93174" w:rsidRPr="009B32BF">
        <w:rPr>
          <w:rFonts w:hAnsi="標楷體" w:hint="eastAsia"/>
        </w:rPr>
        <w:t>令人不解。</w:t>
      </w:r>
    </w:p>
    <w:p w:rsidR="00B37FB7" w:rsidRPr="009B32BF" w:rsidRDefault="00B37FB7" w:rsidP="00EF5AA0">
      <w:pPr>
        <w:pStyle w:val="3"/>
      </w:pPr>
      <w:r w:rsidRPr="009B32BF">
        <w:rPr>
          <w:rFonts w:hint="eastAsia"/>
        </w:rPr>
        <w:t>有關</w:t>
      </w:r>
      <w:r w:rsidR="00AD4553" w:rsidRPr="009B32BF">
        <w:rPr>
          <w:rFonts w:hint="eastAsia"/>
        </w:rPr>
        <w:t>行政院及</w:t>
      </w:r>
      <w:r w:rsidRPr="009B32BF">
        <w:rPr>
          <w:rFonts w:hint="eastAsia"/>
        </w:rPr>
        <w:t>前經建會對拆遷中山舊橋</w:t>
      </w:r>
      <w:r w:rsidRPr="009B32BF">
        <w:t>(明治橋)</w:t>
      </w:r>
      <w:r w:rsidRPr="009B32BF">
        <w:rPr>
          <w:rFonts w:hint="eastAsia"/>
        </w:rPr>
        <w:t>之意見</w:t>
      </w:r>
    </w:p>
    <w:p w:rsidR="006F732B" w:rsidRPr="009B32BF" w:rsidRDefault="00EF5AA0" w:rsidP="006F732B">
      <w:pPr>
        <w:pStyle w:val="4"/>
      </w:pPr>
      <w:r w:rsidRPr="009B32BF">
        <w:rPr>
          <w:rFonts w:hint="eastAsia"/>
        </w:rPr>
        <w:t>臺北市政府馬前市長曾於91年1月14日邀集前經建會、前經濟部水資源局、前經濟部水利處及10位專家學者召開「中山橋抬高水工模型」案成果簡報會議，討論及觀察水工模型產生淹水氾濫之變化</w:t>
      </w:r>
      <w:r w:rsidR="006F732B" w:rsidRPr="009B32BF">
        <w:rPr>
          <w:rFonts w:hint="eastAsia"/>
        </w:rPr>
        <w:t>，已如前述</w:t>
      </w:r>
      <w:r w:rsidR="00A1600E" w:rsidRPr="009B32BF">
        <w:rPr>
          <w:rFonts w:hint="eastAsia"/>
        </w:rPr>
        <w:t>；</w:t>
      </w:r>
      <w:r w:rsidR="006F732B" w:rsidRPr="009B32BF">
        <w:rPr>
          <w:rFonts w:hint="eastAsia"/>
        </w:rPr>
        <w:t>經本院函詢國發會</w:t>
      </w:r>
      <w:r w:rsidR="00F927AB" w:rsidRPr="009B32BF">
        <w:rPr>
          <w:rFonts w:hint="eastAsia"/>
        </w:rPr>
        <w:t>後續處理情形，得知臺北市政府</w:t>
      </w:r>
      <w:r w:rsidR="00D93174" w:rsidRPr="009B32BF">
        <w:rPr>
          <w:rFonts w:hint="eastAsia"/>
        </w:rPr>
        <w:t>於</w:t>
      </w:r>
      <w:r w:rsidR="00A1600E" w:rsidRPr="009B32BF">
        <w:rPr>
          <w:rFonts w:hint="eastAsia"/>
        </w:rPr>
        <w:t>91年4月23日函</w:t>
      </w:r>
      <w:r w:rsidR="00D93174" w:rsidRPr="009B32BF">
        <w:rPr>
          <w:rStyle w:val="afc"/>
        </w:rPr>
        <w:footnoteReference w:id="61"/>
      </w:r>
      <w:r w:rsidR="00A1600E" w:rsidRPr="009B32BF">
        <w:rPr>
          <w:rFonts w:hint="eastAsia"/>
        </w:rPr>
        <w:t>附成果報告及簡報會議紀錄，請經濟部轉陳行政院，惟</w:t>
      </w:r>
      <w:r w:rsidR="00A1600E" w:rsidRPr="009B32BF">
        <w:rPr>
          <w:rFonts w:hint="eastAsia"/>
          <w:b/>
        </w:rPr>
        <w:t>行政院並未交前經建會審議，爰無前經建會召開審查會議之紀錄</w:t>
      </w:r>
      <w:r w:rsidR="00A1600E" w:rsidRPr="009B32BF">
        <w:rPr>
          <w:rFonts w:hint="eastAsia"/>
        </w:rPr>
        <w:t>；行政院逕以91年6月7日函</w:t>
      </w:r>
      <w:r w:rsidR="00D93174" w:rsidRPr="009B32BF">
        <w:rPr>
          <w:rStyle w:val="afc"/>
        </w:rPr>
        <w:footnoteReference w:id="62"/>
      </w:r>
      <w:r w:rsidR="00A1600E" w:rsidRPr="009B32BF">
        <w:rPr>
          <w:rFonts w:hint="eastAsia"/>
        </w:rPr>
        <w:t>示：「已悉」。</w:t>
      </w:r>
    </w:p>
    <w:p w:rsidR="004E1423" w:rsidRPr="009B32BF" w:rsidRDefault="00A1600E" w:rsidP="006F732B">
      <w:pPr>
        <w:pStyle w:val="4"/>
      </w:pPr>
      <w:r w:rsidRPr="009B32BF">
        <w:rPr>
          <w:rFonts w:hint="eastAsia"/>
        </w:rPr>
        <w:t>經查，</w:t>
      </w:r>
      <w:r w:rsidR="00F927AB" w:rsidRPr="009B32BF">
        <w:rPr>
          <w:rFonts w:hint="eastAsia"/>
        </w:rPr>
        <w:t>「中山橋抬高水工模型」案成果簡報會議，</w:t>
      </w:r>
      <w:r w:rsidR="00EF5AA0" w:rsidRPr="009B32BF">
        <w:rPr>
          <w:rFonts w:hint="eastAsia"/>
        </w:rPr>
        <w:t>前經建會代表吳建民顧問亦在受邀之列，渠表示：「……過去中山橋很漂亮，現在則已經很難欣賞到他的美，……</w:t>
      </w:r>
      <w:r w:rsidR="00EF5AA0" w:rsidRPr="009B32BF">
        <w:rPr>
          <w:rFonts w:hint="eastAsia"/>
          <w:b/>
        </w:rPr>
        <w:t>建議中山橋改建</w:t>
      </w:r>
      <w:r w:rsidR="00EF5AA0" w:rsidRPr="009B32BF">
        <w:rPr>
          <w:rFonts w:hint="eastAsia"/>
        </w:rPr>
        <w:t>。應再進一步研究，確實找出圓山瓶頸段之水利『惡性瘤』，並加以解決。」</w:t>
      </w:r>
    </w:p>
    <w:p w:rsidR="004E1423" w:rsidRPr="009B32BF" w:rsidRDefault="00F927AB" w:rsidP="004E1423">
      <w:pPr>
        <w:pStyle w:val="4"/>
      </w:pPr>
      <w:r w:rsidRPr="009B32BF">
        <w:rPr>
          <w:rFonts w:hint="eastAsia"/>
        </w:rPr>
        <w:t>惟查</w:t>
      </w:r>
      <w:r w:rsidR="00EF5AA0" w:rsidRPr="009B32BF">
        <w:rPr>
          <w:rFonts w:hint="eastAsia"/>
        </w:rPr>
        <w:t>時任前經建會副主任委員之張政務委員景森於91年3月6日主持「基隆河整體治理計畫」相</w:t>
      </w:r>
      <w:r w:rsidR="00EF5AA0" w:rsidRPr="009B32BF">
        <w:rPr>
          <w:rFonts w:hint="eastAsia"/>
        </w:rPr>
        <w:lastRenderedPageBreak/>
        <w:t>關事宜會議，結論四：『鑒於基隆河下游</w:t>
      </w:r>
      <w:r w:rsidR="00EF5AA0" w:rsidRPr="009B32BF">
        <w:rPr>
          <w:rFonts w:hint="eastAsia"/>
          <w:b/>
        </w:rPr>
        <w:t>圓山中山橋段</w:t>
      </w:r>
      <w:r w:rsidR="00EF5AA0" w:rsidRPr="009B32BF">
        <w:rPr>
          <w:rFonts w:hint="eastAsia"/>
        </w:rPr>
        <w:t>與內湖垃圾山瓶頸段阻水效應嚴重，影響防洪安全，請經濟部儘速於本(91)年進行瓶頸段改善之可行性評估，並視評估結果，考量納入『基隆河整體治理計畫』實施。」</w:t>
      </w:r>
      <w:r w:rsidR="004E1423" w:rsidRPr="009B32BF">
        <w:rPr>
          <w:rFonts w:hint="eastAsia"/>
        </w:rPr>
        <w:t>可知張副主任委員為</w:t>
      </w:r>
      <w:r w:rsidR="00EF5AA0" w:rsidRPr="009B32BF">
        <w:rPr>
          <w:rFonts w:hint="eastAsia"/>
        </w:rPr>
        <w:t>瓶頸段阻水效應嚴重影響防洪安全</w:t>
      </w:r>
      <w:r w:rsidR="004E1423" w:rsidRPr="009B32BF">
        <w:rPr>
          <w:rFonts w:hint="eastAsia"/>
        </w:rPr>
        <w:t>，要求經濟部儘速完成圓山</w:t>
      </w:r>
      <w:r w:rsidR="00EF5AA0" w:rsidRPr="009B32BF">
        <w:rPr>
          <w:rFonts w:hint="eastAsia"/>
        </w:rPr>
        <w:t>瓶頸段改善之可行性評估</w:t>
      </w:r>
      <w:r w:rsidR="004E1423" w:rsidRPr="009B32BF">
        <w:rPr>
          <w:rFonts w:hint="eastAsia"/>
        </w:rPr>
        <w:t>，並未指示拆除中山舊橋。</w:t>
      </w:r>
    </w:p>
    <w:p w:rsidR="00EF5AA0" w:rsidRPr="009B32BF" w:rsidRDefault="00F927AB" w:rsidP="004E1423">
      <w:pPr>
        <w:pStyle w:val="4"/>
      </w:pPr>
      <w:r w:rsidRPr="009B32BF">
        <w:rPr>
          <w:rFonts w:hint="eastAsia"/>
        </w:rPr>
        <w:t>另查，</w:t>
      </w:r>
      <w:r w:rsidR="00635B38" w:rsidRPr="009B32BF">
        <w:rPr>
          <w:rFonts w:hint="eastAsia"/>
        </w:rPr>
        <w:t>前經建會91年4月26日第1079次委員</w:t>
      </w:r>
      <w:r w:rsidR="00152985" w:rsidRPr="009B32BF">
        <w:rPr>
          <w:rFonts w:hint="eastAsia"/>
        </w:rPr>
        <w:t>會</w:t>
      </w:r>
      <w:r w:rsidR="00A1600E" w:rsidRPr="009B32BF">
        <w:rPr>
          <w:rFonts w:hint="eastAsia"/>
        </w:rPr>
        <w:t>審查有關經濟部提報「基隆河整體治理計畫（草案）」，</w:t>
      </w:r>
      <w:r w:rsidR="00152985" w:rsidRPr="009B32BF">
        <w:rPr>
          <w:rFonts w:hint="eastAsia"/>
        </w:rPr>
        <w:t>審議結果雖</w:t>
      </w:r>
      <w:r w:rsidR="00152985" w:rsidRPr="009B32BF">
        <w:rPr>
          <w:rFonts w:hint="eastAsia"/>
          <w:b/>
        </w:rPr>
        <w:t>同意辦理</w:t>
      </w:r>
      <w:r w:rsidR="00152985" w:rsidRPr="009B32BF">
        <w:rPr>
          <w:b/>
        </w:rPr>
        <w:t>中山橋改建納入「基隆河整體治理計畫」(前期計畫)第3項其他配合工程中辦理</w:t>
      </w:r>
      <w:r w:rsidR="00152985" w:rsidRPr="009B32BF">
        <w:rPr>
          <w:rFonts w:hint="eastAsia"/>
        </w:rPr>
        <w:t>。</w:t>
      </w:r>
      <w:r w:rsidR="00A1600E" w:rsidRPr="009B32BF">
        <w:rPr>
          <w:rFonts w:hint="eastAsia"/>
        </w:rPr>
        <w:t>惟該</w:t>
      </w:r>
      <w:r w:rsidR="00635B38" w:rsidRPr="009B32BF">
        <w:rPr>
          <w:rFonts w:hint="eastAsia"/>
        </w:rPr>
        <w:t>會議紀錄結論二：</w:t>
      </w:r>
      <w:r w:rsidR="00B37FB7" w:rsidRPr="009B32BF">
        <w:rPr>
          <w:rFonts w:hAnsi="標楷體" w:hint="eastAsia"/>
        </w:rPr>
        <w:t>「</w:t>
      </w:r>
      <w:r w:rsidR="00635B38" w:rsidRPr="009B32BF">
        <w:rPr>
          <w:rFonts w:hint="eastAsia"/>
        </w:rPr>
        <w:t>為提高本計畫效益，同時降低臺北市淹水風險，請經濟部縮短研擬</w:t>
      </w:r>
      <w:r w:rsidR="00635B38" w:rsidRPr="009B32BF">
        <w:rPr>
          <w:rFonts w:hint="eastAsia"/>
          <w:b/>
        </w:rPr>
        <w:t>圓山疏洪道計畫</w:t>
      </w:r>
      <w:r w:rsidR="00635B38" w:rsidRPr="009B32BF">
        <w:rPr>
          <w:rFonts w:hint="eastAsia"/>
        </w:rPr>
        <w:t>之實施期程，並將圓山疏洪道調整於前期治理計畫內一併辦理，所需經費可於前期計畫內調整支應。</w:t>
      </w:r>
      <w:r w:rsidR="00B37FB7" w:rsidRPr="009B32BF">
        <w:rPr>
          <w:rFonts w:hAnsi="標楷體" w:hint="eastAsia"/>
        </w:rPr>
        <w:t>」可知前經建會直到91年4月26日，仍未放棄「</w:t>
      </w:r>
      <w:r w:rsidR="00B37FB7" w:rsidRPr="009B32BF">
        <w:rPr>
          <w:rFonts w:hAnsi="標楷體" w:hint="eastAsia"/>
          <w:b/>
        </w:rPr>
        <w:t>圓山疏洪道計畫」</w:t>
      </w:r>
      <w:r w:rsidR="00B37FB7" w:rsidRPr="009B32BF">
        <w:rPr>
          <w:rFonts w:hAnsi="標楷體" w:hint="eastAsia"/>
        </w:rPr>
        <w:t>。</w:t>
      </w:r>
    </w:p>
    <w:p w:rsidR="00152985" w:rsidRPr="009B32BF" w:rsidRDefault="00F927AB" w:rsidP="004E1423">
      <w:pPr>
        <w:pStyle w:val="4"/>
      </w:pPr>
      <w:r w:rsidRPr="009B32BF">
        <w:rPr>
          <w:rFonts w:hint="eastAsia"/>
        </w:rPr>
        <w:t>綜上，</w:t>
      </w:r>
      <w:r w:rsidR="00AD4553" w:rsidRPr="009B32BF">
        <w:rPr>
          <w:rFonts w:hint="eastAsia"/>
        </w:rPr>
        <w:t>前</w:t>
      </w:r>
      <w:r w:rsidRPr="009B32BF">
        <w:rPr>
          <w:rFonts w:hint="eastAsia"/>
        </w:rPr>
        <w:t>經建會</w:t>
      </w:r>
      <w:r w:rsidR="00AD4553" w:rsidRPr="009B32BF">
        <w:rPr>
          <w:rFonts w:hint="eastAsia"/>
        </w:rPr>
        <w:t>內部對拆遷中山舊橋</w:t>
      </w:r>
      <w:r w:rsidR="00AD4553" w:rsidRPr="009B32BF">
        <w:t>(明治橋)</w:t>
      </w:r>
      <w:r w:rsidR="00AD4553" w:rsidRPr="009B32BF">
        <w:rPr>
          <w:rFonts w:hint="eastAsia"/>
        </w:rPr>
        <w:t>之意見已然</w:t>
      </w:r>
      <w:r w:rsidRPr="009B32BF">
        <w:rPr>
          <w:rFonts w:hint="eastAsia"/>
        </w:rPr>
        <w:t>不一致，甚至明顯相左</w:t>
      </w:r>
      <w:r w:rsidR="0074301D" w:rsidRPr="009B32BF">
        <w:rPr>
          <w:rFonts w:hint="eastAsia"/>
        </w:rPr>
        <w:t>；</w:t>
      </w:r>
      <w:r w:rsidR="00AD4553" w:rsidRPr="009B32BF">
        <w:rPr>
          <w:rFonts w:hint="eastAsia"/>
        </w:rPr>
        <w:t>行政院亦未將臺北市政府函請經濟部轉陳之「中山橋抬高水工模型」案成果報告及簡報會議紀錄發交前經建會審議，而逕以91年6月7日函示：「已悉」。則行政院對中山舊橋拆除（或拆遷）之政策指導原則究竟為何，實難以明</w:t>
      </w:r>
      <w:r w:rsidR="00613A5E" w:rsidRPr="009B32BF">
        <w:rPr>
          <w:rFonts w:hint="eastAsia"/>
        </w:rPr>
        <w:t>瞭</w:t>
      </w:r>
      <w:r w:rsidR="00AD4553" w:rsidRPr="009B32BF">
        <w:rPr>
          <w:rFonts w:hint="eastAsia"/>
        </w:rPr>
        <w:t>。</w:t>
      </w:r>
    </w:p>
    <w:p w:rsidR="000B27DA" w:rsidRPr="009B32BF" w:rsidRDefault="000B27DA" w:rsidP="000B27DA">
      <w:pPr>
        <w:pStyle w:val="3"/>
      </w:pPr>
      <w:r w:rsidRPr="009B32BF">
        <w:rPr>
          <w:rFonts w:hint="eastAsia"/>
        </w:rPr>
        <w:t>綜上所述，90年9月1</w:t>
      </w:r>
      <w:r w:rsidR="00BF6CF8" w:rsidRPr="009B32BF">
        <w:rPr>
          <w:rFonts w:hint="eastAsia"/>
        </w:rPr>
        <w:t>7</w:t>
      </w:r>
      <w:r w:rsidRPr="009B32BF">
        <w:rPr>
          <w:rFonts w:hint="eastAsia"/>
        </w:rPr>
        <w:t>日納莉颱風重創大臺北地區，造成忠孝東路、內湖、南港、汐止等處嚴重淹水；捷運板南線、淡水線、臺北車站等地下鐵路遭洪水淹沒，臺北的交通陷入空前混亂；全臺近165萬戶停電，逾175萬戶停水，經濟損失約300億</w:t>
      </w:r>
      <w:r w:rsidR="00D73065" w:rsidRPr="009B32BF">
        <w:rPr>
          <w:rFonts w:hint="eastAsia"/>
        </w:rPr>
        <w:t>元</w:t>
      </w:r>
      <w:r w:rsidRPr="009B32BF">
        <w:rPr>
          <w:rFonts w:hint="eastAsia"/>
        </w:rPr>
        <w:t>。</w:t>
      </w:r>
      <w:r w:rsidR="00BF6CF8" w:rsidRPr="009B32BF">
        <w:rPr>
          <w:rFonts w:hint="eastAsia"/>
        </w:rPr>
        <w:t>惟災</w:t>
      </w:r>
      <w:r w:rsidR="00BF6CF8" w:rsidRPr="009B32BF">
        <w:rPr>
          <w:rFonts w:hint="eastAsia"/>
        </w:rPr>
        <w:lastRenderedPageBreak/>
        <w:t>後中央政府並未痛定思痛，</w:t>
      </w:r>
      <w:r w:rsidR="00D73065" w:rsidRPr="009B32BF">
        <w:rPr>
          <w:rFonts w:hint="eastAsia"/>
        </w:rPr>
        <w:t>仍</w:t>
      </w:r>
      <w:r w:rsidR="00BF6CF8" w:rsidRPr="009B32BF">
        <w:rPr>
          <w:rFonts w:hint="eastAsia"/>
        </w:rPr>
        <w:t>堅持</w:t>
      </w:r>
      <w:r w:rsidR="00D73065" w:rsidRPr="009B32BF">
        <w:rPr>
          <w:rFonts w:hAnsi="標楷體" w:hint="eastAsia"/>
        </w:rPr>
        <w:t>「</w:t>
      </w:r>
      <w:r w:rsidR="00D73065" w:rsidRPr="009B32BF">
        <w:rPr>
          <w:rFonts w:hint="eastAsia"/>
        </w:rPr>
        <w:t>在淡水河未公告為中央管河川前，</w:t>
      </w:r>
      <w:r w:rsidR="00D73065" w:rsidRPr="009B32BF">
        <w:rPr>
          <w:rFonts w:hint="eastAsia"/>
          <w:b/>
        </w:rPr>
        <w:t>基隆河流經臺北市轄區部分之防洪治理經費，仍請臺北市政府自行籌措辦理</w:t>
      </w:r>
      <w:r w:rsidR="00D73065" w:rsidRPr="009B32BF">
        <w:rPr>
          <w:rFonts w:hint="eastAsia"/>
        </w:rPr>
        <w:t>…</w:t>
      </w:r>
      <w:r w:rsidR="00D73065" w:rsidRPr="009B32BF">
        <w:rPr>
          <w:rFonts w:hAnsi="標楷體" w:hint="eastAsia"/>
        </w:rPr>
        <w:t>…</w:t>
      </w:r>
      <w:r w:rsidR="00D73065" w:rsidRPr="009B32BF">
        <w:rPr>
          <w:rFonts w:hint="eastAsia"/>
        </w:rPr>
        <w:t>」任由基隆河整治方案</w:t>
      </w:r>
      <w:r w:rsidR="00BF6CF8" w:rsidRPr="009B32BF">
        <w:rPr>
          <w:rFonts w:hint="eastAsia"/>
        </w:rPr>
        <w:t>令出多門</w:t>
      </w:r>
      <w:r w:rsidR="00D73065" w:rsidRPr="009B32BF">
        <w:rPr>
          <w:rFonts w:hAnsi="標楷體" w:hint="eastAsia"/>
        </w:rPr>
        <w:t>、</w:t>
      </w:r>
      <w:r w:rsidR="00D73065" w:rsidRPr="009B32BF">
        <w:rPr>
          <w:rFonts w:hint="eastAsia"/>
        </w:rPr>
        <w:t>各自為政；</w:t>
      </w:r>
      <w:r w:rsidRPr="009B32BF">
        <w:rPr>
          <w:rFonts w:hint="eastAsia"/>
        </w:rPr>
        <w:t>中央政府未發揮統籌功能</w:t>
      </w:r>
      <w:r w:rsidR="00D73065" w:rsidRPr="009B32BF">
        <w:rPr>
          <w:rFonts w:hAnsi="標楷體" w:hint="eastAsia"/>
        </w:rPr>
        <w:t>、</w:t>
      </w:r>
      <w:r w:rsidR="00D73065" w:rsidRPr="009B32BF">
        <w:rPr>
          <w:rFonts w:hint="eastAsia"/>
        </w:rPr>
        <w:t>決策拖延不定</w:t>
      </w:r>
      <w:r w:rsidRPr="009B32BF">
        <w:rPr>
          <w:rFonts w:hint="eastAsia"/>
        </w:rPr>
        <w:t>，</w:t>
      </w:r>
      <w:r w:rsidR="00D73065" w:rsidRPr="009B32BF">
        <w:rPr>
          <w:rFonts w:hint="eastAsia"/>
        </w:rPr>
        <w:t>洵有違失</w:t>
      </w:r>
      <w:r w:rsidRPr="009B32BF">
        <w:rPr>
          <w:rFonts w:hint="eastAsia"/>
        </w:rPr>
        <w:t>。</w:t>
      </w:r>
    </w:p>
    <w:p w:rsidR="00283266" w:rsidRPr="009B32BF" w:rsidRDefault="00283266">
      <w:pPr>
        <w:widowControl/>
        <w:kinsoku/>
        <w:overflowPunct/>
        <w:autoSpaceDE/>
        <w:autoSpaceDN/>
        <w:jc w:val="left"/>
        <w:rPr>
          <w:rFonts w:hAnsi="Arial"/>
          <w:bCs/>
          <w:kern w:val="32"/>
          <w:szCs w:val="36"/>
        </w:rPr>
      </w:pPr>
      <w:r w:rsidRPr="009B32BF">
        <w:br w:type="page"/>
      </w:r>
    </w:p>
    <w:p w:rsidR="00E25849" w:rsidRPr="009B32BF" w:rsidRDefault="002C69E8" w:rsidP="004E05A1">
      <w:pPr>
        <w:pStyle w:val="1"/>
        <w:ind w:left="2380" w:hanging="2380"/>
      </w:pPr>
      <w:bookmarkStart w:id="95" w:name="_Toc524895648"/>
      <w:bookmarkStart w:id="96" w:name="_Toc524896194"/>
      <w:bookmarkStart w:id="97" w:name="_Toc524896224"/>
      <w:bookmarkStart w:id="98" w:name="_Toc524902734"/>
      <w:bookmarkStart w:id="99" w:name="_Toc525066148"/>
      <w:bookmarkStart w:id="100" w:name="_Toc525070839"/>
      <w:bookmarkStart w:id="101" w:name="_Toc525938379"/>
      <w:bookmarkStart w:id="102" w:name="_Toc525939227"/>
      <w:bookmarkStart w:id="103" w:name="_Toc525939732"/>
      <w:bookmarkStart w:id="104" w:name="_Toc529218272"/>
      <w:bookmarkStart w:id="105" w:name="_Toc529222689"/>
      <w:bookmarkStart w:id="106" w:name="_Toc529223111"/>
      <w:bookmarkStart w:id="107" w:name="_Toc529223862"/>
      <w:bookmarkStart w:id="108" w:name="_Toc529228265"/>
      <w:bookmarkStart w:id="109" w:name="_Toc2400395"/>
      <w:bookmarkStart w:id="110" w:name="_Toc4316189"/>
      <w:bookmarkStart w:id="111" w:name="_Toc4473330"/>
      <w:bookmarkStart w:id="112" w:name="_Toc69556897"/>
      <w:bookmarkStart w:id="113" w:name="_Toc69556946"/>
      <w:bookmarkStart w:id="114" w:name="_Toc69609820"/>
      <w:bookmarkStart w:id="115" w:name="_Toc70241816"/>
      <w:bookmarkStart w:id="116" w:name="_Toc70242205"/>
      <w:bookmarkStart w:id="117" w:name="_Toc421794875"/>
      <w:bookmarkStart w:id="118" w:name="_Toc422834160"/>
      <w:bookmarkStart w:id="119" w:name="_Toc30081019"/>
      <w:bookmarkEnd w:id="91"/>
      <w:r w:rsidRPr="009B32BF">
        <w:rPr>
          <w:rFonts w:hint="eastAsia"/>
        </w:rPr>
        <w:lastRenderedPageBreak/>
        <w:t>處理辦法：</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rsidR="003E5252" w:rsidRPr="009B32BF" w:rsidRDefault="00F96B58" w:rsidP="00EE2916">
      <w:pPr>
        <w:pStyle w:val="2"/>
        <w:ind w:left="966"/>
        <w:rPr>
          <w:rFonts w:ascii="Times New Roman" w:hAnsi="Times New Roman"/>
          <w:szCs w:val="32"/>
        </w:rPr>
      </w:pPr>
      <w:bookmarkStart w:id="120" w:name="_Toc524895649"/>
      <w:bookmarkStart w:id="121" w:name="_Toc524896195"/>
      <w:bookmarkStart w:id="122" w:name="_Toc524896225"/>
      <w:bookmarkStart w:id="123" w:name="_Toc30081020"/>
      <w:bookmarkStart w:id="124" w:name="_Toc70241820"/>
      <w:bookmarkStart w:id="125" w:name="_Toc70242209"/>
      <w:bookmarkStart w:id="126" w:name="_Toc421794876"/>
      <w:bookmarkStart w:id="127" w:name="_Toc421795442"/>
      <w:bookmarkStart w:id="128" w:name="_Toc421796023"/>
      <w:bookmarkStart w:id="129" w:name="_Toc422728958"/>
      <w:bookmarkStart w:id="130" w:name="_Toc422834161"/>
      <w:bookmarkStart w:id="131" w:name="_Toc2400396"/>
      <w:bookmarkStart w:id="132" w:name="_Toc4316190"/>
      <w:bookmarkStart w:id="133" w:name="_Toc4473331"/>
      <w:bookmarkStart w:id="134" w:name="_Toc69556898"/>
      <w:bookmarkStart w:id="135" w:name="_Toc69556947"/>
      <w:bookmarkStart w:id="136" w:name="_Toc69609821"/>
      <w:bookmarkStart w:id="137" w:name="_Toc70241817"/>
      <w:bookmarkStart w:id="138" w:name="_Toc70242206"/>
      <w:bookmarkStart w:id="139" w:name="_Toc524902735"/>
      <w:bookmarkStart w:id="140" w:name="_Toc525066149"/>
      <w:bookmarkStart w:id="141" w:name="_Toc525070840"/>
      <w:bookmarkStart w:id="142" w:name="_Toc525938380"/>
      <w:bookmarkStart w:id="143" w:name="_Toc525939228"/>
      <w:bookmarkStart w:id="144" w:name="_Toc525939733"/>
      <w:bookmarkStart w:id="145" w:name="_Toc529218273"/>
      <w:bookmarkStart w:id="146" w:name="_Toc529222690"/>
      <w:bookmarkStart w:id="147" w:name="_Toc529223112"/>
      <w:bookmarkStart w:id="148" w:name="_Toc529223863"/>
      <w:bookmarkStart w:id="149" w:name="_Toc529228266"/>
      <w:bookmarkEnd w:id="120"/>
      <w:bookmarkEnd w:id="121"/>
      <w:bookmarkEnd w:id="122"/>
      <w:r w:rsidRPr="009B32BF">
        <w:rPr>
          <w:rFonts w:ascii="Times New Roman" w:hAnsi="Times New Roman" w:hint="eastAsia"/>
          <w:szCs w:val="32"/>
        </w:rPr>
        <w:t>調查意見一</w:t>
      </w:r>
      <w:r w:rsidRPr="009B32BF">
        <w:rPr>
          <w:rFonts w:hAnsi="標楷體" w:hint="eastAsia"/>
          <w:szCs w:val="32"/>
        </w:rPr>
        <w:t>、</w:t>
      </w:r>
      <w:r w:rsidRPr="009B32BF">
        <w:rPr>
          <w:rFonts w:ascii="Times New Roman" w:hAnsi="Times New Roman" w:hint="eastAsia"/>
          <w:szCs w:val="32"/>
        </w:rPr>
        <w:t>二</w:t>
      </w:r>
      <w:r w:rsidR="00772500" w:rsidRPr="009B32BF">
        <w:rPr>
          <w:rFonts w:ascii="Times New Roman" w:hAnsi="Times New Roman" w:hint="eastAsia"/>
          <w:szCs w:val="32"/>
        </w:rPr>
        <w:t>提案糾正</w:t>
      </w:r>
      <w:r w:rsidR="009C1E30" w:rsidRPr="009B32BF">
        <w:rPr>
          <w:rFonts w:ascii="Times New Roman" w:hAnsi="Times New Roman" w:hint="eastAsia"/>
          <w:szCs w:val="32"/>
        </w:rPr>
        <w:t>臺北市政府。</w:t>
      </w:r>
      <w:bookmarkEnd w:id="123"/>
    </w:p>
    <w:p w:rsidR="00F96B58" w:rsidRPr="009B32BF" w:rsidRDefault="00F96B58" w:rsidP="00EE2916">
      <w:pPr>
        <w:pStyle w:val="2"/>
        <w:ind w:left="966"/>
        <w:rPr>
          <w:rFonts w:ascii="Times New Roman" w:hAnsi="Times New Roman"/>
          <w:szCs w:val="32"/>
        </w:rPr>
      </w:pPr>
      <w:bookmarkStart w:id="150" w:name="_Toc30081021"/>
      <w:r w:rsidRPr="009B32BF">
        <w:rPr>
          <w:rFonts w:ascii="Times New Roman" w:hAnsi="Times New Roman" w:hint="eastAsia"/>
          <w:szCs w:val="32"/>
        </w:rPr>
        <w:t>調查意見函請行政院確實檢討改進見復。</w:t>
      </w:r>
      <w:bookmarkEnd w:id="150"/>
    </w:p>
    <w:p w:rsidR="007479F5" w:rsidRPr="009B32BF" w:rsidRDefault="007479F5" w:rsidP="007479F5">
      <w:pPr>
        <w:pStyle w:val="2"/>
      </w:pPr>
      <w:bookmarkStart w:id="151" w:name="_Toc30081022"/>
      <w:bookmarkStart w:id="152" w:name="_Toc2400397"/>
      <w:bookmarkStart w:id="153" w:name="_Toc4316191"/>
      <w:bookmarkStart w:id="154" w:name="_Toc4473332"/>
      <w:bookmarkStart w:id="155" w:name="_Toc69556901"/>
      <w:bookmarkStart w:id="156" w:name="_Toc69556950"/>
      <w:bookmarkStart w:id="157" w:name="_Toc69609824"/>
      <w:bookmarkStart w:id="158" w:name="_Toc70241822"/>
      <w:bookmarkStart w:id="159" w:name="_Toc70242211"/>
      <w:bookmarkStart w:id="160" w:name="_Toc421794881"/>
      <w:bookmarkStart w:id="161" w:name="_Toc421795447"/>
      <w:bookmarkStart w:id="162" w:name="_Toc421796028"/>
      <w:bookmarkStart w:id="163" w:name="_Toc422728963"/>
      <w:bookmarkStart w:id="164" w:name="_Toc422834166"/>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sidRPr="009B32BF">
        <w:rPr>
          <w:rFonts w:hint="eastAsia"/>
        </w:rPr>
        <w:t>調查報告函復陳訴人。</w:t>
      </w:r>
      <w:bookmarkEnd w:id="151"/>
    </w:p>
    <w:bookmarkEnd w:id="152"/>
    <w:bookmarkEnd w:id="153"/>
    <w:bookmarkEnd w:id="154"/>
    <w:bookmarkEnd w:id="155"/>
    <w:bookmarkEnd w:id="156"/>
    <w:bookmarkEnd w:id="157"/>
    <w:bookmarkEnd w:id="158"/>
    <w:bookmarkEnd w:id="159"/>
    <w:bookmarkEnd w:id="160"/>
    <w:bookmarkEnd w:id="161"/>
    <w:bookmarkEnd w:id="162"/>
    <w:bookmarkEnd w:id="163"/>
    <w:bookmarkEnd w:id="164"/>
    <w:p w:rsidR="00E25849" w:rsidRPr="009B32BF" w:rsidRDefault="00E25849" w:rsidP="00641F6F">
      <w:pPr>
        <w:pStyle w:val="a9"/>
        <w:spacing w:beforeLines="50" w:before="228" w:after="0"/>
        <w:ind w:leftChars="1100" w:left="3742"/>
        <w:rPr>
          <w:b w:val="0"/>
          <w:bCs/>
          <w:snapToGrid/>
          <w:spacing w:val="12"/>
          <w:kern w:val="0"/>
          <w:sz w:val="40"/>
        </w:rPr>
      </w:pPr>
      <w:r w:rsidRPr="009B32BF">
        <w:rPr>
          <w:rFonts w:hint="eastAsia"/>
          <w:b w:val="0"/>
          <w:bCs/>
          <w:snapToGrid/>
          <w:spacing w:val="12"/>
          <w:kern w:val="0"/>
          <w:sz w:val="40"/>
        </w:rPr>
        <w:t>調查委員：</w:t>
      </w:r>
      <w:r w:rsidR="008C1E03" w:rsidRPr="009B32BF">
        <w:rPr>
          <w:rFonts w:hint="eastAsia"/>
          <w:b w:val="0"/>
          <w:bCs/>
          <w:snapToGrid/>
          <w:spacing w:val="12"/>
          <w:kern w:val="0"/>
          <w:sz w:val="40"/>
        </w:rPr>
        <w:t>陳師孟</w:t>
      </w:r>
    </w:p>
    <w:p w:rsidR="006F5301" w:rsidRPr="009B32BF" w:rsidRDefault="006F5301" w:rsidP="00641F6F">
      <w:pPr>
        <w:pStyle w:val="a9"/>
        <w:spacing w:beforeLines="50" w:before="228" w:after="0"/>
        <w:ind w:leftChars="1100" w:left="3742"/>
        <w:rPr>
          <w:rFonts w:ascii="Times New Roman"/>
          <w:b w:val="0"/>
          <w:bCs/>
          <w:snapToGrid/>
          <w:spacing w:val="0"/>
          <w:kern w:val="0"/>
          <w:sz w:val="40"/>
        </w:rPr>
      </w:pPr>
      <w:r w:rsidRPr="009B32BF">
        <w:rPr>
          <w:rFonts w:hint="eastAsia"/>
          <w:b w:val="0"/>
          <w:bCs/>
          <w:snapToGrid/>
          <w:spacing w:val="12"/>
          <w:kern w:val="0"/>
          <w:sz w:val="40"/>
        </w:rPr>
        <w:t xml:space="preserve">          高涌誠</w:t>
      </w:r>
    </w:p>
    <w:p w:rsidR="00273267" w:rsidRPr="009B32BF" w:rsidRDefault="00273267" w:rsidP="00641F6F">
      <w:pPr>
        <w:rPr>
          <w:rFonts w:hAnsi="標楷體"/>
          <w:sz w:val="20"/>
        </w:rPr>
      </w:pPr>
    </w:p>
    <w:p w:rsidR="00F96B58" w:rsidRPr="009B32BF" w:rsidRDefault="00F96B58">
      <w:pPr>
        <w:pStyle w:val="af4"/>
        <w:rPr>
          <w:sz w:val="20"/>
          <w:szCs w:val="20"/>
        </w:rPr>
        <w:sectPr w:rsidR="00F96B58" w:rsidRPr="009B32BF" w:rsidSect="00901785">
          <w:footnotePr>
            <w:numRestart w:val="eachSect"/>
          </w:footnotePr>
          <w:pgSz w:w="11907" w:h="16840" w:code="9"/>
          <w:pgMar w:top="1701" w:right="1418" w:bottom="1418" w:left="1418" w:header="851" w:footer="567" w:gutter="227"/>
          <w:cols w:space="425"/>
          <w:docGrid w:type="linesAndChars" w:linePitch="457" w:charSpace="4127"/>
        </w:sectPr>
      </w:pPr>
    </w:p>
    <w:p w:rsidR="0009212E" w:rsidRPr="009B32BF" w:rsidRDefault="00F96B58">
      <w:pPr>
        <w:pStyle w:val="af4"/>
        <w:rPr>
          <w:szCs w:val="28"/>
        </w:rPr>
      </w:pPr>
      <w:r w:rsidRPr="009B32BF">
        <w:rPr>
          <w:rFonts w:hint="eastAsia"/>
          <w:szCs w:val="28"/>
        </w:rPr>
        <w:lastRenderedPageBreak/>
        <w:t>附表1 大事紀</w:t>
      </w:r>
    </w:p>
    <w:tbl>
      <w:tblPr>
        <w:tblStyle w:val="af6"/>
        <w:tblW w:w="0" w:type="auto"/>
        <w:tblLook w:val="04A0" w:firstRow="1" w:lastRow="0" w:firstColumn="1" w:lastColumn="0" w:noHBand="0" w:noVBand="1"/>
      </w:tblPr>
      <w:tblGrid>
        <w:gridCol w:w="737"/>
        <w:gridCol w:w="1361"/>
        <w:gridCol w:w="2897"/>
        <w:gridCol w:w="2897"/>
        <w:gridCol w:w="2897"/>
        <w:gridCol w:w="2898"/>
      </w:tblGrid>
      <w:tr w:rsidR="009B32BF" w:rsidRPr="009B32BF" w:rsidTr="00FE42BF">
        <w:tc>
          <w:tcPr>
            <w:tcW w:w="737" w:type="dxa"/>
            <w:vAlign w:val="center"/>
          </w:tcPr>
          <w:p w:rsidR="00F96B58" w:rsidRPr="009B32BF" w:rsidRDefault="00F96B58" w:rsidP="00F96B58">
            <w:pPr>
              <w:pStyle w:val="af4"/>
              <w:jc w:val="center"/>
              <w:rPr>
                <w:sz w:val="24"/>
                <w:szCs w:val="24"/>
              </w:rPr>
            </w:pPr>
            <w:r w:rsidRPr="009B32BF">
              <w:rPr>
                <w:rFonts w:hint="eastAsia"/>
                <w:sz w:val="24"/>
                <w:szCs w:val="24"/>
              </w:rPr>
              <w:t>項次</w:t>
            </w:r>
          </w:p>
        </w:tc>
        <w:tc>
          <w:tcPr>
            <w:tcW w:w="1361" w:type="dxa"/>
            <w:vAlign w:val="center"/>
          </w:tcPr>
          <w:p w:rsidR="00F96B58" w:rsidRPr="009B32BF" w:rsidRDefault="00F96B58" w:rsidP="00F96B58">
            <w:pPr>
              <w:pStyle w:val="af4"/>
              <w:jc w:val="center"/>
              <w:rPr>
                <w:sz w:val="24"/>
                <w:szCs w:val="24"/>
              </w:rPr>
            </w:pPr>
            <w:r w:rsidRPr="009B32BF">
              <w:rPr>
                <w:rFonts w:hint="eastAsia"/>
                <w:sz w:val="24"/>
                <w:szCs w:val="24"/>
              </w:rPr>
              <w:t>時間</w:t>
            </w:r>
          </w:p>
        </w:tc>
        <w:tc>
          <w:tcPr>
            <w:tcW w:w="2897" w:type="dxa"/>
            <w:vAlign w:val="center"/>
          </w:tcPr>
          <w:p w:rsidR="00F96B58" w:rsidRPr="009B32BF" w:rsidRDefault="00F96B58" w:rsidP="00F96B58">
            <w:pPr>
              <w:pStyle w:val="af4"/>
              <w:jc w:val="center"/>
              <w:rPr>
                <w:sz w:val="24"/>
                <w:szCs w:val="24"/>
              </w:rPr>
            </w:pPr>
            <w:r w:rsidRPr="009B32BF">
              <w:rPr>
                <w:rFonts w:hint="eastAsia"/>
                <w:sz w:val="24"/>
                <w:szCs w:val="24"/>
              </w:rPr>
              <w:t>基隆河整體治理計畫</w:t>
            </w:r>
          </w:p>
        </w:tc>
        <w:tc>
          <w:tcPr>
            <w:tcW w:w="2897" w:type="dxa"/>
            <w:vAlign w:val="center"/>
          </w:tcPr>
          <w:p w:rsidR="00F96B58" w:rsidRPr="009B32BF" w:rsidRDefault="00F96B58" w:rsidP="00F96B58">
            <w:pPr>
              <w:pStyle w:val="af4"/>
              <w:jc w:val="center"/>
              <w:rPr>
                <w:sz w:val="24"/>
                <w:szCs w:val="24"/>
              </w:rPr>
            </w:pPr>
            <w:r w:rsidRPr="009B32BF">
              <w:rPr>
                <w:rFonts w:hint="eastAsia"/>
                <w:sz w:val="24"/>
                <w:szCs w:val="24"/>
              </w:rPr>
              <w:t>員山子分洪工程計畫</w:t>
            </w:r>
          </w:p>
        </w:tc>
        <w:tc>
          <w:tcPr>
            <w:tcW w:w="2897" w:type="dxa"/>
            <w:vAlign w:val="center"/>
          </w:tcPr>
          <w:p w:rsidR="00F96B58" w:rsidRPr="009B32BF" w:rsidRDefault="00F96B58" w:rsidP="00F96B58">
            <w:pPr>
              <w:pStyle w:val="af4"/>
              <w:jc w:val="center"/>
              <w:rPr>
                <w:sz w:val="24"/>
                <w:szCs w:val="24"/>
              </w:rPr>
            </w:pPr>
            <w:r w:rsidRPr="009B32BF">
              <w:rPr>
                <w:rFonts w:hint="eastAsia"/>
                <w:sz w:val="24"/>
                <w:szCs w:val="24"/>
              </w:rPr>
              <w:t>圓山疏洪道計畫</w:t>
            </w:r>
          </w:p>
        </w:tc>
        <w:tc>
          <w:tcPr>
            <w:tcW w:w="2898" w:type="dxa"/>
            <w:vAlign w:val="center"/>
          </w:tcPr>
          <w:p w:rsidR="00F96B58" w:rsidRPr="009B32BF" w:rsidRDefault="00F96B58" w:rsidP="00F96B58">
            <w:pPr>
              <w:pStyle w:val="af4"/>
              <w:jc w:val="center"/>
              <w:rPr>
                <w:sz w:val="24"/>
                <w:szCs w:val="24"/>
              </w:rPr>
            </w:pPr>
            <w:r w:rsidRPr="009B32BF">
              <w:rPr>
                <w:rFonts w:hint="eastAsia"/>
                <w:sz w:val="24"/>
                <w:szCs w:val="24"/>
              </w:rPr>
              <w:t>中山舊橋拆除</w:t>
            </w:r>
            <w:r w:rsidRPr="009B32BF">
              <w:rPr>
                <w:rFonts w:hAnsi="標楷體" w:hint="eastAsia"/>
                <w:sz w:val="24"/>
                <w:szCs w:val="24"/>
              </w:rPr>
              <w:t>、</w:t>
            </w:r>
            <w:r w:rsidRPr="009B32BF">
              <w:rPr>
                <w:rFonts w:hint="eastAsia"/>
                <w:sz w:val="24"/>
                <w:szCs w:val="24"/>
              </w:rPr>
              <w:t>改建</w:t>
            </w:r>
          </w:p>
        </w:tc>
      </w:tr>
      <w:tr w:rsidR="009B32BF" w:rsidRPr="009B32BF" w:rsidTr="00FE42BF">
        <w:tc>
          <w:tcPr>
            <w:tcW w:w="737" w:type="dxa"/>
            <w:vAlign w:val="center"/>
          </w:tcPr>
          <w:p w:rsidR="00FE42BF" w:rsidRPr="009B32BF" w:rsidRDefault="001B08A5" w:rsidP="00F96B58">
            <w:pPr>
              <w:pStyle w:val="af4"/>
              <w:jc w:val="center"/>
              <w:rPr>
                <w:sz w:val="24"/>
                <w:szCs w:val="24"/>
              </w:rPr>
            </w:pPr>
            <w:r w:rsidRPr="009B32BF">
              <w:rPr>
                <w:rFonts w:hint="eastAsia"/>
                <w:sz w:val="24"/>
                <w:szCs w:val="24"/>
              </w:rPr>
              <w:t>1</w:t>
            </w:r>
          </w:p>
        </w:tc>
        <w:tc>
          <w:tcPr>
            <w:tcW w:w="1361" w:type="dxa"/>
            <w:vAlign w:val="center"/>
          </w:tcPr>
          <w:p w:rsidR="00FE42BF" w:rsidRPr="009B32BF" w:rsidRDefault="00FE42BF" w:rsidP="00F96B58">
            <w:pPr>
              <w:pStyle w:val="af4"/>
              <w:jc w:val="center"/>
              <w:rPr>
                <w:sz w:val="24"/>
                <w:szCs w:val="24"/>
              </w:rPr>
            </w:pPr>
            <w:r w:rsidRPr="009B32BF">
              <w:rPr>
                <w:sz w:val="24"/>
                <w:szCs w:val="24"/>
              </w:rPr>
              <w:t>62</w:t>
            </w:r>
            <w:r w:rsidRPr="009B32BF">
              <w:rPr>
                <w:rFonts w:hint="eastAsia"/>
                <w:sz w:val="24"/>
                <w:szCs w:val="24"/>
              </w:rPr>
              <w:t>年</w:t>
            </w:r>
            <w:r w:rsidRPr="009B32BF">
              <w:rPr>
                <w:sz w:val="24"/>
                <w:szCs w:val="24"/>
              </w:rPr>
              <w:t>12</w:t>
            </w:r>
            <w:r w:rsidRPr="009B32BF">
              <w:rPr>
                <w:rFonts w:hint="eastAsia"/>
                <w:sz w:val="24"/>
                <w:szCs w:val="24"/>
              </w:rPr>
              <w:t>月</w:t>
            </w:r>
          </w:p>
        </w:tc>
        <w:tc>
          <w:tcPr>
            <w:tcW w:w="2897" w:type="dxa"/>
            <w:vAlign w:val="center"/>
          </w:tcPr>
          <w:p w:rsidR="00FE42BF" w:rsidRPr="009B32BF" w:rsidRDefault="00FE42BF" w:rsidP="00F96B58">
            <w:pPr>
              <w:pStyle w:val="af4"/>
              <w:jc w:val="center"/>
              <w:rPr>
                <w:sz w:val="24"/>
                <w:szCs w:val="24"/>
              </w:rPr>
            </w:pPr>
          </w:p>
        </w:tc>
        <w:tc>
          <w:tcPr>
            <w:tcW w:w="2897" w:type="dxa"/>
            <w:vAlign w:val="center"/>
          </w:tcPr>
          <w:p w:rsidR="00FE42BF" w:rsidRPr="009B32BF" w:rsidRDefault="00FE42BF" w:rsidP="00F96B58">
            <w:pPr>
              <w:pStyle w:val="af4"/>
              <w:jc w:val="center"/>
              <w:rPr>
                <w:sz w:val="24"/>
                <w:szCs w:val="24"/>
              </w:rPr>
            </w:pPr>
          </w:p>
        </w:tc>
        <w:tc>
          <w:tcPr>
            <w:tcW w:w="2897" w:type="dxa"/>
            <w:vAlign w:val="center"/>
          </w:tcPr>
          <w:p w:rsidR="00FE42BF" w:rsidRPr="009B32BF" w:rsidRDefault="00FE42BF" w:rsidP="00F96B58">
            <w:pPr>
              <w:pStyle w:val="af4"/>
              <w:jc w:val="center"/>
              <w:rPr>
                <w:sz w:val="24"/>
                <w:szCs w:val="24"/>
              </w:rPr>
            </w:pPr>
          </w:p>
        </w:tc>
        <w:tc>
          <w:tcPr>
            <w:tcW w:w="2898" w:type="dxa"/>
            <w:vAlign w:val="center"/>
          </w:tcPr>
          <w:p w:rsidR="00FE42BF" w:rsidRPr="009B32BF" w:rsidRDefault="00FE42BF" w:rsidP="00FE42BF">
            <w:pPr>
              <w:pStyle w:val="af4"/>
              <w:spacing w:before="0" w:after="0" w:line="240" w:lineRule="auto"/>
              <w:rPr>
                <w:sz w:val="24"/>
                <w:szCs w:val="24"/>
              </w:rPr>
            </w:pPr>
            <w:r w:rsidRPr="009B32BF">
              <w:rPr>
                <w:rFonts w:hint="eastAsia"/>
                <w:sz w:val="24"/>
                <w:szCs w:val="24"/>
              </w:rPr>
              <w:t>前經濟部水資源統一規劃委員會於62年間提報「臺北地區防洪計畫建議方案」，將中山橋改建列為第</w:t>
            </w:r>
            <w:r w:rsidRPr="009B32BF">
              <w:rPr>
                <w:sz w:val="24"/>
                <w:szCs w:val="24"/>
              </w:rPr>
              <w:t>3</w:t>
            </w:r>
            <w:r w:rsidRPr="009B32BF">
              <w:rPr>
                <w:rFonts w:hint="eastAsia"/>
                <w:sz w:val="24"/>
                <w:szCs w:val="24"/>
              </w:rPr>
              <w:t>期工程項目之一；行政院於</w:t>
            </w:r>
            <w:r w:rsidRPr="009B32BF">
              <w:rPr>
                <w:sz w:val="24"/>
                <w:szCs w:val="24"/>
              </w:rPr>
              <w:t>62</w:t>
            </w:r>
            <w:r w:rsidRPr="009B32BF">
              <w:rPr>
                <w:rFonts w:hint="eastAsia"/>
                <w:sz w:val="24"/>
                <w:szCs w:val="24"/>
              </w:rPr>
              <w:t>年</w:t>
            </w:r>
            <w:r w:rsidRPr="009B32BF">
              <w:rPr>
                <w:sz w:val="24"/>
                <w:szCs w:val="24"/>
              </w:rPr>
              <w:t>12</w:t>
            </w:r>
            <w:r w:rsidRPr="009B32BF">
              <w:rPr>
                <w:rFonts w:hint="eastAsia"/>
                <w:sz w:val="24"/>
                <w:szCs w:val="24"/>
              </w:rPr>
              <w:t>月核定「臺北地區防洪計畫」，因經費籌措問題，未執行中山橋改建。</w:t>
            </w:r>
          </w:p>
        </w:tc>
      </w:tr>
      <w:tr w:rsidR="009B32BF" w:rsidRPr="009B32BF" w:rsidTr="00FE42BF">
        <w:tc>
          <w:tcPr>
            <w:tcW w:w="737" w:type="dxa"/>
            <w:vAlign w:val="center"/>
          </w:tcPr>
          <w:p w:rsidR="00F60B86" w:rsidRPr="009B32BF" w:rsidRDefault="001B08A5" w:rsidP="00F96B58">
            <w:pPr>
              <w:pStyle w:val="af4"/>
              <w:jc w:val="center"/>
              <w:rPr>
                <w:sz w:val="24"/>
                <w:szCs w:val="24"/>
              </w:rPr>
            </w:pPr>
            <w:r w:rsidRPr="009B32BF">
              <w:rPr>
                <w:rFonts w:hint="eastAsia"/>
                <w:sz w:val="24"/>
                <w:szCs w:val="24"/>
              </w:rPr>
              <w:t>2</w:t>
            </w:r>
          </w:p>
        </w:tc>
        <w:tc>
          <w:tcPr>
            <w:tcW w:w="1361" w:type="dxa"/>
            <w:vAlign w:val="center"/>
          </w:tcPr>
          <w:p w:rsidR="00F60B86" w:rsidRPr="009B32BF" w:rsidRDefault="00F60B86" w:rsidP="00F96B58">
            <w:pPr>
              <w:pStyle w:val="af4"/>
              <w:jc w:val="center"/>
              <w:rPr>
                <w:sz w:val="24"/>
                <w:szCs w:val="24"/>
              </w:rPr>
            </w:pPr>
            <w:r w:rsidRPr="009B32BF">
              <w:rPr>
                <w:rFonts w:hint="eastAsia"/>
                <w:sz w:val="24"/>
                <w:szCs w:val="24"/>
              </w:rPr>
              <w:t>79年6月</w:t>
            </w:r>
          </w:p>
        </w:tc>
        <w:tc>
          <w:tcPr>
            <w:tcW w:w="2897" w:type="dxa"/>
            <w:vAlign w:val="center"/>
          </w:tcPr>
          <w:p w:rsidR="00F60B86" w:rsidRPr="009B32BF" w:rsidRDefault="00F60B86" w:rsidP="00F96B58">
            <w:pPr>
              <w:pStyle w:val="af4"/>
              <w:jc w:val="center"/>
              <w:rPr>
                <w:sz w:val="24"/>
                <w:szCs w:val="24"/>
              </w:rPr>
            </w:pPr>
          </w:p>
        </w:tc>
        <w:tc>
          <w:tcPr>
            <w:tcW w:w="2897" w:type="dxa"/>
            <w:vAlign w:val="center"/>
          </w:tcPr>
          <w:p w:rsidR="00F60B86" w:rsidRPr="009B32BF" w:rsidRDefault="00F60B86" w:rsidP="00F96B58">
            <w:pPr>
              <w:pStyle w:val="af4"/>
              <w:jc w:val="center"/>
              <w:rPr>
                <w:sz w:val="24"/>
                <w:szCs w:val="24"/>
              </w:rPr>
            </w:pPr>
          </w:p>
        </w:tc>
        <w:tc>
          <w:tcPr>
            <w:tcW w:w="2897" w:type="dxa"/>
            <w:vAlign w:val="center"/>
          </w:tcPr>
          <w:p w:rsidR="00F60B86" w:rsidRPr="009B32BF" w:rsidRDefault="00F60B86" w:rsidP="00F60B86">
            <w:pPr>
              <w:pStyle w:val="af4"/>
              <w:spacing w:before="0" w:after="0" w:line="240" w:lineRule="auto"/>
              <w:rPr>
                <w:sz w:val="24"/>
                <w:szCs w:val="24"/>
              </w:rPr>
            </w:pPr>
            <w:r w:rsidRPr="009B32BF">
              <w:rPr>
                <w:rFonts w:hint="eastAsia"/>
                <w:sz w:val="24"/>
                <w:szCs w:val="24"/>
              </w:rPr>
              <w:t>前經濟部水資源統一規劃委員會「基隆河中山橋改建水工模型試驗報告」載述，在200年頻率洪水3,200cms下，中山橋現況水位為9.29m，配合闢建疏洪隧道及橋梁改建，成果數據如下：</w:t>
            </w:r>
          </w:p>
          <w:p w:rsidR="00F60B86" w:rsidRPr="009B32BF" w:rsidRDefault="00F60B86" w:rsidP="00F60B86">
            <w:pPr>
              <w:pStyle w:val="af4"/>
              <w:spacing w:before="0" w:after="0" w:line="240" w:lineRule="auto"/>
              <w:rPr>
                <w:sz w:val="24"/>
                <w:szCs w:val="24"/>
              </w:rPr>
            </w:pPr>
            <w:r w:rsidRPr="009B32BF">
              <w:rPr>
                <w:rFonts w:hint="eastAsia"/>
                <w:sz w:val="24"/>
                <w:szCs w:val="24"/>
              </w:rPr>
              <w:t>(一)</w:t>
            </w:r>
            <w:r w:rsidRPr="009B32BF">
              <w:rPr>
                <w:rFonts w:hint="eastAsia"/>
                <w:sz w:val="24"/>
                <w:szCs w:val="24"/>
              </w:rPr>
              <w:tab/>
              <w:t>現況中山橋配合闢建疏洪隧道，中山橋處水位可降低0.39m，上游大直橋可降低0.59m。</w:t>
            </w:r>
          </w:p>
          <w:p w:rsidR="00F60B86" w:rsidRPr="009B32BF" w:rsidRDefault="00F60B86" w:rsidP="00F60B86">
            <w:pPr>
              <w:pStyle w:val="af4"/>
              <w:spacing w:before="0" w:after="0" w:line="240" w:lineRule="auto"/>
              <w:rPr>
                <w:sz w:val="24"/>
                <w:szCs w:val="24"/>
              </w:rPr>
            </w:pPr>
            <w:r w:rsidRPr="009B32BF">
              <w:rPr>
                <w:rFonts w:hint="eastAsia"/>
                <w:sz w:val="24"/>
                <w:szCs w:val="24"/>
              </w:rPr>
              <w:t>(二)</w:t>
            </w:r>
            <w:r w:rsidRPr="009B32BF">
              <w:rPr>
                <w:rFonts w:hint="eastAsia"/>
                <w:sz w:val="24"/>
                <w:szCs w:val="24"/>
              </w:rPr>
              <w:tab/>
              <w:t>中山橋改建三跨橋配合闢建疏洪隧道，中山橋處水位可降低0.51m，上游</w:t>
            </w:r>
            <w:r w:rsidRPr="009B32BF">
              <w:rPr>
                <w:rFonts w:hint="eastAsia"/>
                <w:sz w:val="24"/>
                <w:szCs w:val="24"/>
              </w:rPr>
              <w:lastRenderedPageBreak/>
              <w:t>大直橋可降低0.64m。</w:t>
            </w:r>
          </w:p>
          <w:p w:rsidR="00F60B86" w:rsidRPr="009B32BF" w:rsidRDefault="00F60B86" w:rsidP="00F60B86">
            <w:pPr>
              <w:pStyle w:val="af4"/>
              <w:spacing w:before="0" w:after="0" w:line="240" w:lineRule="auto"/>
              <w:rPr>
                <w:sz w:val="24"/>
                <w:szCs w:val="24"/>
              </w:rPr>
            </w:pPr>
            <w:r w:rsidRPr="009B32BF">
              <w:rPr>
                <w:rFonts w:hint="eastAsia"/>
                <w:sz w:val="24"/>
                <w:szCs w:val="24"/>
              </w:rPr>
              <w:t>(三)</w:t>
            </w:r>
            <w:r w:rsidRPr="009B32BF">
              <w:rPr>
                <w:rFonts w:hint="eastAsia"/>
                <w:sz w:val="24"/>
                <w:szCs w:val="24"/>
              </w:rPr>
              <w:tab/>
              <w:t>中山橋改建單跨橋配合闢建疏洪隧道，中山橋處水位可降低0.57m，上游大直橋可降低0.67m。</w:t>
            </w:r>
          </w:p>
          <w:p w:rsidR="00F60B86" w:rsidRPr="009B32BF" w:rsidRDefault="00F60B86" w:rsidP="00F60B86">
            <w:pPr>
              <w:pStyle w:val="af4"/>
              <w:spacing w:before="0" w:after="0" w:line="240" w:lineRule="auto"/>
              <w:rPr>
                <w:sz w:val="24"/>
                <w:szCs w:val="24"/>
              </w:rPr>
            </w:pPr>
            <w:r w:rsidRPr="009B32BF">
              <w:rPr>
                <w:rFonts w:hint="eastAsia"/>
                <w:sz w:val="24"/>
                <w:szCs w:val="24"/>
              </w:rPr>
              <w:t>二、</w:t>
            </w:r>
            <w:r w:rsidRPr="009B32BF">
              <w:rPr>
                <w:rFonts w:hint="eastAsia"/>
                <w:sz w:val="24"/>
                <w:szCs w:val="24"/>
              </w:rPr>
              <w:tab/>
              <w:t>因洩洪道必需通過圓山飯店、救國團活動中心等重大地面設施，可行性甚小。建議改善工程以改建中山橋為單跨橋而配合酌量拓寬左岸彎道，以利洪水宣洩。</w:t>
            </w:r>
          </w:p>
        </w:tc>
        <w:tc>
          <w:tcPr>
            <w:tcW w:w="2898" w:type="dxa"/>
            <w:vAlign w:val="center"/>
          </w:tcPr>
          <w:p w:rsidR="00F60B86" w:rsidRPr="009B32BF" w:rsidRDefault="00F60B86" w:rsidP="00FE42BF">
            <w:pPr>
              <w:pStyle w:val="af4"/>
              <w:spacing w:before="0" w:after="0" w:line="240" w:lineRule="auto"/>
              <w:rPr>
                <w:sz w:val="24"/>
                <w:szCs w:val="24"/>
              </w:rPr>
            </w:pPr>
          </w:p>
        </w:tc>
      </w:tr>
      <w:tr w:rsidR="009B32BF" w:rsidRPr="009B32BF" w:rsidTr="00FE42BF">
        <w:tc>
          <w:tcPr>
            <w:tcW w:w="737" w:type="dxa"/>
            <w:vAlign w:val="center"/>
          </w:tcPr>
          <w:p w:rsidR="00FE42BF" w:rsidRPr="009B32BF" w:rsidRDefault="001B08A5" w:rsidP="00F96B58">
            <w:pPr>
              <w:pStyle w:val="af4"/>
              <w:jc w:val="center"/>
              <w:rPr>
                <w:sz w:val="24"/>
                <w:szCs w:val="24"/>
              </w:rPr>
            </w:pPr>
            <w:r w:rsidRPr="009B32BF">
              <w:rPr>
                <w:rFonts w:hint="eastAsia"/>
                <w:sz w:val="24"/>
                <w:szCs w:val="24"/>
              </w:rPr>
              <w:lastRenderedPageBreak/>
              <w:t>3</w:t>
            </w:r>
          </w:p>
        </w:tc>
        <w:tc>
          <w:tcPr>
            <w:tcW w:w="1361" w:type="dxa"/>
            <w:vAlign w:val="center"/>
          </w:tcPr>
          <w:p w:rsidR="00FE42BF" w:rsidRPr="009B32BF" w:rsidRDefault="00FE42BF" w:rsidP="00F96B58">
            <w:pPr>
              <w:pStyle w:val="af4"/>
              <w:jc w:val="center"/>
              <w:rPr>
                <w:sz w:val="24"/>
                <w:szCs w:val="24"/>
              </w:rPr>
            </w:pPr>
            <w:r w:rsidRPr="009B32BF">
              <w:rPr>
                <w:sz w:val="24"/>
                <w:szCs w:val="24"/>
              </w:rPr>
              <w:t>79</w:t>
            </w:r>
            <w:r w:rsidRPr="009B32BF">
              <w:rPr>
                <w:rFonts w:hint="eastAsia"/>
                <w:sz w:val="24"/>
                <w:szCs w:val="24"/>
              </w:rPr>
              <w:t>年</w:t>
            </w:r>
            <w:r w:rsidRPr="009B32BF">
              <w:rPr>
                <w:sz w:val="24"/>
                <w:szCs w:val="24"/>
              </w:rPr>
              <w:t>7</w:t>
            </w:r>
            <w:r w:rsidRPr="009B32BF">
              <w:rPr>
                <w:rFonts w:hint="eastAsia"/>
                <w:sz w:val="24"/>
                <w:szCs w:val="24"/>
              </w:rPr>
              <w:t>月</w:t>
            </w:r>
          </w:p>
        </w:tc>
        <w:tc>
          <w:tcPr>
            <w:tcW w:w="2897" w:type="dxa"/>
            <w:vAlign w:val="center"/>
          </w:tcPr>
          <w:p w:rsidR="00FE42BF" w:rsidRPr="009B32BF" w:rsidRDefault="00FE42BF" w:rsidP="00F96B58">
            <w:pPr>
              <w:pStyle w:val="af4"/>
              <w:jc w:val="center"/>
              <w:rPr>
                <w:sz w:val="24"/>
                <w:szCs w:val="24"/>
              </w:rPr>
            </w:pPr>
          </w:p>
        </w:tc>
        <w:tc>
          <w:tcPr>
            <w:tcW w:w="2897" w:type="dxa"/>
            <w:vAlign w:val="center"/>
          </w:tcPr>
          <w:p w:rsidR="00FE42BF" w:rsidRPr="009B32BF" w:rsidRDefault="00FE42BF" w:rsidP="00F96B58">
            <w:pPr>
              <w:pStyle w:val="af4"/>
              <w:jc w:val="center"/>
              <w:rPr>
                <w:sz w:val="24"/>
                <w:szCs w:val="24"/>
              </w:rPr>
            </w:pPr>
          </w:p>
        </w:tc>
        <w:tc>
          <w:tcPr>
            <w:tcW w:w="2897" w:type="dxa"/>
            <w:vAlign w:val="center"/>
          </w:tcPr>
          <w:p w:rsidR="00FE42BF" w:rsidRPr="009B32BF" w:rsidRDefault="00FE42BF" w:rsidP="00F96B58">
            <w:pPr>
              <w:pStyle w:val="af4"/>
              <w:jc w:val="center"/>
              <w:rPr>
                <w:sz w:val="24"/>
                <w:szCs w:val="24"/>
              </w:rPr>
            </w:pPr>
          </w:p>
        </w:tc>
        <w:tc>
          <w:tcPr>
            <w:tcW w:w="2898" w:type="dxa"/>
            <w:vAlign w:val="center"/>
          </w:tcPr>
          <w:p w:rsidR="00FE42BF" w:rsidRPr="009B32BF" w:rsidRDefault="00FE42BF" w:rsidP="00FE42BF">
            <w:pPr>
              <w:pStyle w:val="af4"/>
              <w:spacing w:before="0" w:after="0" w:line="240" w:lineRule="auto"/>
              <w:rPr>
                <w:sz w:val="24"/>
                <w:szCs w:val="24"/>
              </w:rPr>
            </w:pPr>
            <w:r w:rsidRPr="009B32BF">
              <w:rPr>
                <w:rFonts w:hint="eastAsia"/>
                <w:sz w:val="24"/>
                <w:szCs w:val="24"/>
              </w:rPr>
              <w:t>臺北市政府提報「基隆河中山橋至成美橋段河道整治計畫」。</w:t>
            </w:r>
          </w:p>
        </w:tc>
      </w:tr>
      <w:tr w:rsidR="009B32BF" w:rsidRPr="009B32BF" w:rsidTr="00FE42BF">
        <w:tc>
          <w:tcPr>
            <w:tcW w:w="737" w:type="dxa"/>
            <w:vAlign w:val="center"/>
          </w:tcPr>
          <w:p w:rsidR="00FE42BF" w:rsidRPr="009B32BF" w:rsidRDefault="001B08A5" w:rsidP="00F96B58">
            <w:pPr>
              <w:pStyle w:val="af4"/>
              <w:jc w:val="center"/>
              <w:rPr>
                <w:sz w:val="24"/>
                <w:szCs w:val="24"/>
              </w:rPr>
            </w:pPr>
            <w:r w:rsidRPr="009B32BF">
              <w:rPr>
                <w:rFonts w:hint="eastAsia"/>
                <w:sz w:val="24"/>
                <w:szCs w:val="24"/>
              </w:rPr>
              <w:t>4</w:t>
            </w:r>
          </w:p>
        </w:tc>
        <w:tc>
          <w:tcPr>
            <w:tcW w:w="1361" w:type="dxa"/>
            <w:vAlign w:val="center"/>
          </w:tcPr>
          <w:p w:rsidR="00FE42BF" w:rsidRPr="009B32BF" w:rsidRDefault="00FE42BF" w:rsidP="00F96B58">
            <w:pPr>
              <w:pStyle w:val="af4"/>
              <w:jc w:val="center"/>
              <w:rPr>
                <w:sz w:val="24"/>
                <w:szCs w:val="24"/>
              </w:rPr>
            </w:pPr>
            <w:r w:rsidRPr="009B32BF">
              <w:rPr>
                <w:sz w:val="24"/>
                <w:szCs w:val="24"/>
              </w:rPr>
              <w:t>79</w:t>
            </w:r>
            <w:r w:rsidRPr="009B32BF">
              <w:rPr>
                <w:rFonts w:hint="eastAsia"/>
                <w:sz w:val="24"/>
                <w:szCs w:val="24"/>
              </w:rPr>
              <w:t>年</w:t>
            </w:r>
            <w:r w:rsidRPr="009B32BF">
              <w:rPr>
                <w:sz w:val="24"/>
                <w:szCs w:val="24"/>
              </w:rPr>
              <w:t>9</w:t>
            </w:r>
            <w:r w:rsidRPr="009B32BF">
              <w:rPr>
                <w:rFonts w:hint="eastAsia"/>
                <w:sz w:val="24"/>
                <w:szCs w:val="24"/>
              </w:rPr>
              <w:t>月</w:t>
            </w:r>
          </w:p>
        </w:tc>
        <w:tc>
          <w:tcPr>
            <w:tcW w:w="2897" w:type="dxa"/>
            <w:vAlign w:val="center"/>
          </w:tcPr>
          <w:p w:rsidR="00FE42BF" w:rsidRPr="009B32BF" w:rsidRDefault="00FE42BF" w:rsidP="00F96B58">
            <w:pPr>
              <w:pStyle w:val="af4"/>
              <w:jc w:val="center"/>
              <w:rPr>
                <w:sz w:val="24"/>
                <w:szCs w:val="24"/>
              </w:rPr>
            </w:pPr>
          </w:p>
        </w:tc>
        <w:tc>
          <w:tcPr>
            <w:tcW w:w="2897" w:type="dxa"/>
            <w:vAlign w:val="center"/>
          </w:tcPr>
          <w:p w:rsidR="00FE42BF" w:rsidRPr="009B32BF" w:rsidRDefault="00FE42BF" w:rsidP="00F96B58">
            <w:pPr>
              <w:pStyle w:val="af4"/>
              <w:jc w:val="center"/>
              <w:rPr>
                <w:sz w:val="24"/>
                <w:szCs w:val="24"/>
              </w:rPr>
            </w:pPr>
          </w:p>
        </w:tc>
        <w:tc>
          <w:tcPr>
            <w:tcW w:w="2897" w:type="dxa"/>
            <w:vAlign w:val="center"/>
          </w:tcPr>
          <w:p w:rsidR="00FE42BF" w:rsidRPr="009B32BF" w:rsidRDefault="00FE42BF" w:rsidP="00F96B58">
            <w:pPr>
              <w:pStyle w:val="af4"/>
              <w:jc w:val="center"/>
              <w:rPr>
                <w:sz w:val="24"/>
                <w:szCs w:val="24"/>
              </w:rPr>
            </w:pPr>
          </w:p>
        </w:tc>
        <w:tc>
          <w:tcPr>
            <w:tcW w:w="2898" w:type="dxa"/>
            <w:vAlign w:val="center"/>
          </w:tcPr>
          <w:p w:rsidR="00FE42BF" w:rsidRPr="009B32BF" w:rsidRDefault="00FE42BF" w:rsidP="00CB03EE">
            <w:pPr>
              <w:pStyle w:val="af4"/>
              <w:spacing w:before="0" w:after="0" w:line="240" w:lineRule="auto"/>
              <w:rPr>
                <w:sz w:val="24"/>
                <w:szCs w:val="24"/>
              </w:rPr>
            </w:pPr>
            <w:r w:rsidRPr="009B32BF">
              <w:rPr>
                <w:rFonts w:hint="eastAsia"/>
                <w:sz w:val="24"/>
                <w:szCs w:val="24"/>
              </w:rPr>
              <w:t>行政院核定：「改建中山橋可降低整治河段之洪峰水位，減低洪水風險，應儘速規劃，納入本計畫辦理」。</w:t>
            </w:r>
          </w:p>
        </w:tc>
      </w:tr>
      <w:tr w:rsidR="009B32BF" w:rsidRPr="009B32BF" w:rsidTr="00FE42BF">
        <w:tc>
          <w:tcPr>
            <w:tcW w:w="737" w:type="dxa"/>
            <w:vAlign w:val="center"/>
          </w:tcPr>
          <w:p w:rsidR="00CB03EE" w:rsidRPr="009B32BF" w:rsidRDefault="001B08A5" w:rsidP="00F96B58">
            <w:pPr>
              <w:pStyle w:val="af4"/>
              <w:jc w:val="center"/>
              <w:rPr>
                <w:sz w:val="24"/>
                <w:szCs w:val="24"/>
              </w:rPr>
            </w:pPr>
            <w:r w:rsidRPr="009B32BF">
              <w:rPr>
                <w:rFonts w:hint="eastAsia"/>
                <w:sz w:val="24"/>
                <w:szCs w:val="24"/>
              </w:rPr>
              <w:t>5</w:t>
            </w:r>
          </w:p>
        </w:tc>
        <w:tc>
          <w:tcPr>
            <w:tcW w:w="1361" w:type="dxa"/>
            <w:vAlign w:val="center"/>
          </w:tcPr>
          <w:p w:rsidR="00CB03EE" w:rsidRPr="009B32BF" w:rsidRDefault="00CB03EE" w:rsidP="00F96B58">
            <w:pPr>
              <w:pStyle w:val="af4"/>
              <w:jc w:val="center"/>
              <w:rPr>
                <w:sz w:val="24"/>
                <w:szCs w:val="24"/>
              </w:rPr>
            </w:pPr>
            <w:r w:rsidRPr="009B32BF">
              <w:rPr>
                <w:rFonts w:hint="eastAsia"/>
                <w:sz w:val="24"/>
                <w:szCs w:val="24"/>
              </w:rPr>
              <w:t>84年3月</w:t>
            </w:r>
          </w:p>
        </w:tc>
        <w:tc>
          <w:tcPr>
            <w:tcW w:w="2897" w:type="dxa"/>
            <w:vAlign w:val="center"/>
          </w:tcPr>
          <w:p w:rsidR="00CB03EE" w:rsidRPr="009B32BF" w:rsidRDefault="00CB03EE" w:rsidP="00F96B58">
            <w:pPr>
              <w:pStyle w:val="af4"/>
              <w:jc w:val="center"/>
              <w:rPr>
                <w:sz w:val="24"/>
                <w:szCs w:val="24"/>
              </w:rPr>
            </w:pPr>
          </w:p>
        </w:tc>
        <w:tc>
          <w:tcPr>
            <w:tcW w:w="2897" w:type="dxa"/>
            <w:vAlign w:val="center"/>
          </w:tcPr>
          <w:p w:rsidR="00CB03EE" w:rsidRPr="009B32BF" w:rsidRDefault="00CB03EE" w:rsidP="00F96B58">
            <w:pPr>
              <w:pStyle w:val="af4"/>
              <w:jc w:val="center"/>
              <w:rPr>
                <w:sz w:val="24"/>
                <w:szCs w:val="24"/>
              </w:rPr>
            </w:pPr>
          </w:p>
        </w:tc>
        <w:tc>
          <w:tcPr>
            <w:tcW w:w="2897" w:type="dxa"/>
            <w:vAlign w:val="center"/>
          </w:tcPr>
          <w:p w:rsidR="00CB03EE" w:rsidRPr="009B32BF" w:rsidRDefault="00CB03EE" w:rsidP="00F96B58">
            <w:pPr>
              <w:pStyle w:val="af4"/>
              <w:jc w:val="center"/>
              <w:rPr>
                <w:sz w:val="24"/>
                <w:szCs w:val="24"/>
              </w:rPr>
            </w:pPr>
          </w:p>
        </w:tc>
        <w:tc>
          <w:tcPr>
            <w:tcW w:w="2898" w:type="dxa"/>
            <w:vAlign w:val="center"/>
          </w:tcPr>
          <w:p w:rsidR="00CB03EE" w:rsidRPr="009B32BF" w:rsidRDefault="00CB03EE" w:rsidP="00CB03EE">
            <w:pPr>
              <w:pStyle w:val="af4"/>
              <w:spacing w:before="0" w:after="0" w:line="240" w:lineRule="auto"/>
              <w:rPr>
                <w:sz w:val="24"/>
                <w:szCs w:val="24"/>
              </w:rPr>
            </w:pPr>
            <w:r w:rsidRPr="009B32BF">
              <w:rPr>
                <w:rFonts w:hint="eastAsia"/>
                <w:sz w:val="24"/>
                <w:szCs w:val="24"/>
              </w:rPr>
              <w:t>陳前市長裁定：「中山橋因文化保存問題，改建與否再行研議。」</w:t>
            </w:r>
          </w:p>
        </w:tc>
      </w:tr>
      <w:tr w:rsidR="009B32BF" w:rsidRPr="009B32BF" w:rsidTr="00A54619">
        <w:tc>
          <w:tcPr>
            <w:tcW w:w="737" w:type="dxa"/>
            <w:vAlign w:val="center"/>
          </w:tcPr>
          <w:p w:rsidR="00C804A5" w:rsidRPr="009B32BF" w:rsidRDefault="001B08A5" w:rsidP="00F96B58">
            <w:pPr>
              <w:pStyle w:val="af4"/>
              <w:jc w:val="center"/>
              <w:rPr>
                <w:sz w:val="24"/>
                <w:szCs w:val="24"/>
              </w:rPr>
            </w:pPr>
            <w:r w:rsidRPr="009B32BF">
              <w:rPr>
                <w:rFonts w:hint="eastAsia"/>
                <w:sz w:val="24"/>
                <w:szCs w:val="24"/>
              </w:rPr>
              <w:t>6</w:t>
            </w:r>
          </w:p>
        </w:tc>
        <w:tc>
          <w:tcPr>
            <w:tcW w:w="1361" w:type="dxa"/>
            <w:vAlign w:val="center"/>
          </w:tcPr>
          <w:p w:rsidR="00C804A5" w:rsidRPr="009B32BF" w:rsidRDefault="00C804A5" w:rsidP="00F96B58">
            <w:pPr>
              <w:pStyle w:val="af4"/>
              <w:jc w:val="center"/>
              <w:rPr>
                <w:sz w:val="24"/>
                <w:szCs w:val="24"/>
              </w:rPr>
            </w:pPr>
            <w:r w:rsidRPr="009B32BF">
              <w:rPr>
                <w:rFonts w:hint="eastAsia"/>
                <w:sz w:val="24"/>
                <w:szCs w:val="24"/>
              </w:rPr>
              <w:t>85年2月</w:t>
            </w:r>
          </w:p>
        </w:tc>
        <w:tc>
          <w:tcPr>
            <w:tcW w:w="2897" w:type="dxa"/>
            <w:vAlign w:val="center"/>
          </w:tcPr>
          <w:p w:rsidR="00C804A5" w:rsidRPr="009B32BF" w:rsidRDefault="00C804A5" w:rsidP="00F96B58">
            <w:pPr>
              <w:pStyle w:val="af4"/>
              <w:jc w:val="center"/>
              <w:rPr>
                <w:sz w:val="24"/>
                <w:szCs w:val="24"/>
              </w:rPr>
            </w:pPr>
          </w:p>
        </w:tc>
        <w:tc>
          <w:tcPr>
            <w:tcW w:w="2897" w:type="dxa"/>
            <w:vAlign w:val="center"/>
          </w:tcPr>
          <w:p w:rsidR="00C804A5" w:rsidRPr="009B32BF" w:rsidRDefault="00C804A5" w:rsidP="00F96B58">
            <w:pPr>
              <w:pStyle w:val="af4"/>
              <w:jc w:val="center"/>
              <w:rPr>
                <w:sz w:val="24"/>
                <w:szCs w:val="24"/>
              </w:rPr>
            </w:pPr>
          </w:p>
        </w:tc>
        <w:tc>
          <w:tcPr>
            <w:tcW w:w="5795" w:type="dxa"/>
            <w:gridSpan w:val="2"/>
            <w:vAlign w:val="center"/>
          </w:tcPr>
          <w:p w:rsidR="00C804A5" w:rsidRPr="009B32BF" w:rsidRDefault="00C804A5" w:rsidP="00C804A5">
            <w:pPr>
              <w:pStyle w:val="af4"/>
              <w:spacing w:before="0" w:after="0" w:line="240" w:lineRule="auto"/>
              <w:rPr>
                <w:sz w:val="24"/>
                <w:szCs w:val="24"/>
              </w:rPr>
            </w:pPr>
            <w:r w:rsidRPr="009B32BF">
              <w:rPr>
                <w:rFonts w:hint="eastAsia"/>
                <w:sz w:val="24"/>
                <w:szCs w:val="24"/>
              </w:rPr>
              <w:t>臺北市政府工務局養護工程處委託國立臺灣大學「基隆河中山舊橋處理方式之研究」，該報告建議：</w:t>
            </w:r>
          </w:p>
          <w:p w:rsidR="00C804A5" w:rsidRPr="009B32BF" w:rsidRDefault="00C804A5" w:rsidP="00C804A5">
            <w:pPr>
              <w:pStyle w:val="af4"/>
              <w:spacing w:before="0" w:after="0" w:line="240" w:lineRule="auto"/>
              <w:rPr>
                <w:sz w:val="24"/>
                <w:szCs w:val="24"/>
              </w:rPr>
            </w:pPr>
            <w:r w:rsidRPr="009B32BF">
              <w:rPr>
                <w:rFonts w:hint="eastAsia"/>
                <w:sz w:val="24"/>
                <w:szCs w:val="24"/>
              </w:rPr>
              <w:t>〈1〉拆除中山舊橋，使其符合基隆河整治工程計畫之預期目標，確保200年重現期洪水時，基隆河整體河防安全。</w:t>
            </w:r>
          </w:p>
          <w:p w:rsidR="00C804A5" w:rsidRPr="009B32BF" w:rsidRDefault="00C804A5" w:rsidP="00C804A5">
            <w:pPr>
              <w:pStyle w:val="af4"/>
              <w:spacing w:before="0" w:after="0" w:line="240" w:lineRule="auto"/>
              <w:rPr>
                <w:sz w:val="24"/>
                <w:szCs w:val="24"/>
              </w:rPr>
            </w:pPr>
            <w:r w:rsidRPr="009B32BF">
              <w:rPr>
                <w:rFonts w:hint="eastAsia"/>
                <w:sz w:val="24"/>
                <w:szCs w:val="24"/>
              </w:rPr>
              <w:lastRenderedPageBreak/>
              <w:t>〈2〉若中山舊橋確有其歷史文化價值，被列為古蹟而無法拆除時，須於上游分洪，若在圓山橋上游右岸闢建圓山分洪道，其分洪量不可少於1,200cms，方能使中山舊橋上游堤防滿足200年防洪標準。惟興建分洪道將對圓山地區之交通造成嚴重衝擊，並對當地景觀建築及文化資產破壞甚鉅。此外，為避免河面漂流物堵塞中山舊橋，造成額外水位壅高，須於洪汛期定期清理上游雜物及垃圾。</w:t>
            </w:r>
          </w:p>
          <w:p w:rsidR="00C804A5" w:rsidRPr="009B32BF" w:rsidRDefault="00C804A5" w:rsidP="00CB03EE">
            <w:pPr>
              <w:pStyle w:val="af4"/>
              <w:spacing w:before="0" w:after="0" w:line="240" w:lineRule="auto"/>
              <w:rPr>
                <w:sz w:val="24"/>
                <w:szCs w:val="24"/>
              </w:rPr>
            </w:pPr>
            <w:r w:rsidRPr="009B32BF">
              <w:rPr>
                <w:rFonts w:hint="eastAsia"/>
                <w:sz w:val="24"/>
                <w:szCs w:val="24"/>
              </w:rPr>
              <w:t>〈3〉若中山舊橋因歷史文化價值而無法拆除，圓山分洪道又因交通衝擊、景觀及文化資產等因素無法興建，短期內為使中山舊橋上游堤防在200年重現期洪水時，仍能維持1.5公尺之出水高度，建議在堤頂加設臨時或活動擋水牆，惟其技術可行性須再檢討。</w:t>
            </w:r>
          </w:p>
        </w:tc>
      </w:tr>
      <w:tr w:rsidR="009B32BF" w:rsidRPr="009B32BF" w:rsidTr="00FE42BF">
        <w:tc>
          <w:tcPr>
            <w:tcW w:w="737" w:type="dxa"/>
            <w:vAlign w:val="center"/>
          </w:tcPr>
          <w:p w:rsidR="00CB03EE" w:rsidRPr="009B32BF" w:rsidRDefault="001B08A5" w:rsidP="00F96B58">
            <w:pPr>
              <w:pStyle w:val="af4"/>
              <w:jc w:val="center"/>
              <w:rPr>
                <w:sz w:val="24"/>
                <w:szCs w:val="24"/>
              </w:rPr>
            </w:pPr>
            <w:r w:rsidRPr="009B32BF">
              <w:rPr>
                <w:rFonts w:hint="eastAsia"/>
                <w:sz w:val="24"/>
                <w:szCs w:val="24"/>
              </w:rPr>
              <w:lastRenderedPageBreak/>
              <w:t>7</w:t>
            </w:r>
          </w:p>
        </w:tc>
        <w:tc>
          <w:tcPr>
            <w:tcW w:w="1361" w:type="dxa"/>
            <w:vAlign w:val="center"/>
          </w:tcPr>
          <w:p w:rsidR="00CB03EE" w:rsidRPr="009B32BF" w:rsidRDefault="00143E58" w:rsidP="00F96B58">
            <w:pPr>
              <w:pStyle w:val="af4"/>
              <w:jc w:val="center"/>
              <w:rPr>
                <w:sz w:val="24"/>
                <w:szCs w:val="24"/>
              </w:rPr>
            </w:pPr>
            <w:r w:rsidRPr="009B32BF">
              <w:rPr>
                <w:rFonts w:hint="eastAsia"/>
                <w:sz w:val="24"/>
                <w:szCs w:val="24"/>
              </w:rPr>
              <w:t>87年10月</w:t>
            </w:r>
          </w:p>
        </w:tc>
        <w:tc>
          <w:tcPr>
            <w:tcW w:w="2897" w:type="dxa"/>
            <w:vAlign w:val="center"/>
          </w:tcPr>
          <w:p w:rsidR="00CB03EE" w:rsidRPr="009B32BF" w:rsidRDefault="00CB03EE" w:rsidP="00F96B58">
            <w:pPr>
              <w:pStyle w:val="af4"/>
              <w:jc w:val="center"/>
              <w:rPr>
                <w:sz w:val="24"/>
                <w:szCs w:val="24"/>
              </w:rPr>
            </w:pPr>
          </w:p>
        </w:tc>
        <w:tc>
          <w:tcPr>
            <w:tcW w:w="2897" w:type="dxa"/>
            <w:vAlign w:val="center"/>
          </w:tcPr>
          <w:p w:rsidR="00CB03EE" w:rsidRPr="009B32BF" w:rsidRDefault="00143E58" w:rsidP="00143E58">
            <w:pPr>
              <w:pStyle w:val="af4"/>
              <w:spacing w:before="0" w:after="0" w:line="240" w:lineRule="auto"/>
              <w:rPr>
                <w:sz w:val="24"/>
                <w:szCs w:val="24"/>
              </w:rPr>
            </w:pPr>
            <w:r w:rsidRPr="009B32BF">
              <w:rPr>
                <w:rFonts w:hint="eastAsia"/>
                <w:sz w:val="24"/>
                <w:szCs w:val="24"/>
              </w:rPr>
              <w:t>瑞伯、芭比絲颱風造成汐止、五堵地區嚴重水患，前經濟部水利處即著手進行「基隆河員山子分洪計畫可行性檢討」。</w:t>
            </w:r>
          </w:p>
        </w:tc>
        <w:tc>
          <w:tcPr>
            <w:tcW w:w="2897" w:type="dxa"/>
            <w:vAlign w:val="center"/>
          </w:tcPr>
          <w:p w:rsidR="00CB03EE" w:rsidRPr="009B32BF" w:rsidRDefault="00CB03EE" w:rsidP="00F96B58">
            <w:pPr>
              <w:pStyle w:val="af4"/>
              <w:jc w:val="center"/>
              <w:rPr>
                <w:sz w:val="24"/>
                <w:szCs w:val="24"/>
              </w:rPr>
            </w:pPr>
          </w:p>
        </w:tc>
        <w:tc>
          <w:tcPr>
            <w:tcW w:w="2898" w:type="dxa"/>
            <w:vAlign w:val="center"/>
          </w:tcPr>
          <w:p w:rsidR="00CB03EE" w:rsidRPr="009B32BF" w:rsidRDefault="00CB03EE" w:rsidP="00143E58">
            <w:pPr>
              <w:pStyle w:val="af4"/>
              <w:spacing w:before="0" w:after="0" w:line="240" w:lineRule="auto"/>
              <w:rPr>
                <w:sz w:val="24"/>
                <w:szCs w:val="24"/>
              </w:rPr>
            </w:pPr>
          </w:p>
        </w:tc>
      </w:tr>
      <w:tr w:rsidR="009B32BF" w:rsidRPr="009B32BF" w:rsidTr="00FE42BF">
        <w:tc>
          <w:tcPr>
            <w:tcW w:w="737" w:type="dxa"/>
            <w:vAlign w:val="center"/>
          </w:tcPr>
          <w:p w:rsidR="00F96B58" w:rsidRPr="009B32BF" w:rsidRDefault="001B08A5" w:rsidP="00F96B58">
            <w:pPr>
              <w:pStyle w:val="af4"/>
              <w:jc w:val="center"/>
              <w:rPr>
                <w:sz w:val="24"/>
                <w:szCs w:val="24"/>
              </w:rPr>
            </w:pPr>
            <w:r w:rsidRPr="009B32BF">
              <w:rPr>
                <w:rFonts w:hint="eastAsia"/>
                <w:sz w:val="24"/>
                <w:szCs w:val="24"/>
              </w:rPr>
              <w:t>8</w:t>
            </w:r>
          </w:p>
        </w:tc>
        <w:tc>
          <w:tcPr>
            <w:tcW w:w="1361" w:type="dxa"/>
            <w:vAlign w:val="center"/>
          </w:tcPr>
          <w:p w:rsidR="00F96B58" w:rsidRPr="009B32BF" w:rsidRDefault="006E241E" w:rsidP="00F96B58">
            <w:pPr>
              <w:pStyle w:val="af4"/>
              <w:jc w:val="center"/>
              <w:rPr>
                <w:sz w:val="24"/>
                <w:szCs w:val="24"/>
              </w:rPr>
            </w:pPr>
            <w:r w:rsidRPr="009B32BF">
              <w:rPr>
                <w:rFonts w:hint="eastAsia"/>
                <w:sz w:val="24"/>
                <w:szCs w:val="24"/>
              </w:rPr>
              <w:t>87年11月5日</w:t>
            </w:r>
          </w:p>
        </w:tc>
        <w:tc>
          <w:tcPr>
            <w:tcW w:w="2897" w:type="dxa"/>
            <w:vAlign w:val="center"/>
          </w:tcPr>
          <w:p w:rsidR="00F96B58" w:rsidRPr="009B32BF" w:rsidRDefault="006E241E" w:rsidP="006E241E">
            <w:pPr>
              <w:pStyle w:val="af4"/>
              <w:spacing w:before="0" w:after="0" w:line="240" w:lineRule="auto"/>
              <w:rPr>
                <w:sz w:val="24"/>
                <w:szCs w:val="24"/>
              </w:rPr>
            </w:pPr>
            <w:r w:rsidRPr="009B32BF">
              <w:rPr>
                <w:rFonts w:hint="eastAsia"/>
                <w:sz w:val="24"/>
                <w:szCs w:val="24"/>
              </w:rPr>
              <w:t>行政院第2603次院會，蕭前院長萬長指示由經濟部統合各權責單位辦理「基隆河整體治理計畫規劃工作」</w:t>
            </w:r>
          </w:p>
        </w:tc>
        <w:tc>
          <w:tcPr>
            <w:tcW w:w="2897" w:type="dxa"/>
            <w:vAlign w:val="center"/>
          </w:tcPr>
          <w:p w:rsidR="00F96B58" w:rsidRPr="009B32BF" w:rsidRDefault="00F96B58" w:rsidP="00F96B58">
            <w:pPr>
              <w:pStyle w:val="af4"/>
              <w:rPr>
                <w:sz w:val="24"/>
                <w:szCs w:val="24"/>
              </w:rPr>
            </w:pPr>
          </w:p>
        </w:tc>
        <w:tc>
          <w:tcPr>
            <w:tcW w:w="2897" w:type="dxa"/>
            <w:vAlign w:val="center"/>
          </w:tcPr>
          <w:p w:rsidR="00F96B58" w:rsidRPr="009B32BF" w:rsidRDefault="00F96B58" w:rsidP="00F96B58">
            <w:pPr>
              <w:pStyle w:val="af4"/>
              <w:rPr>
                <w:sz w:val="24"/>
                <w:szCs w:val="24"/>
              </w:rPr>
            </w:pPr>
          </w:p>
        </w:tc>
        <w:tc>
          <w:tcPr>
            <w:tcW w:w="2898" w:type="dxa"/>
            <w:vAlign w:val="center"/>
          </w:tcPr>
          <w:p w:rsidR="00F96B58" w:rsidRPr="009B32BF" w:rsidRDefault="00F96B58" w:rsidP="00F96B58">
            <w:pPr>
              <w:pStyle w:val="af4"/>
              <w:rPr>
                <w:sz w:val="24"/>
                <w:szCs w:val="24"/>
              </w:rPr>
            </w:pPr>
          </w:p>
        </w:tc>
      </w:tr>
      <w:tr w:rsidR="009B32BF" w:rsidRPr="009B32BF" w:rsidTr="00FE42BF">
        <w:tc>
          <w:tcPr>
            <w:tcW w:w="737" w:type="dxa"/>
            <w:vAlign w:val="center"/>
          </w:tcPr>
          <w:p w:rsidR="00F96B58" w:rsidRPr="009B32BF" w:rsidRDefault="001B08A5" w:rsidP="00F96B58">
            <w:pPr>
              <w:pStyle w:val="af4"/>
              <w:jc w:val="center"/>
              <w:rPr>
                <w:sz w:val="24"/>
                <w:szCs w:val="24"/>
              </w:rPr>
            </w:pPr>
            <w:r w:rsidRPr="009B32BF">
              <w:rPr>
                <w:rFonts w:hint="eastAsia"/>
                <w:sz w:val="24"/>
                <w:szCs w:val="24"/>
              </w:rPr>
              <w:t>9</w:t>
            </w:r>
          </w:p>
        </w:tc>
        <w:tc>
          <w:tcPr>
            <w:tcW w:w="1361" w:type="dxa"/>
            <w:vAlign w:val="center"/>
          </w:tcPr>
          <w:p w:rsidR="00F96B58" w:rsidRPr="009B32BF" w:rsidRDefault="006E241E" w:rsidP="00F96B58">
            <w:pPr>
              <w:pStyle w:val="af4"/>
              <w:jc w:val="center"/>
              <w:rPr>
                <w:sz w:val="24"/>
                <w:szCs w:val="24"/>
              </w:rPr>
            </w:pPr>
            <w:r w:rsidRPr="009B32BF">
              <w:rPr>
                <w:rFonts w:hint="eastAsia"/>
                <w:sz w:val="24"/>
                <w:szCs w:val="24"/>
              </w:rPr>
              <w:t>89年4月</w:t>
            </w:r>
          </w:p>
        </w:tc>
        <w:tc>
          <w:tcPr>
            <w:tcW w:w="2897" w:type="dxa"/>
            <w:vAlign w:val="center"/>
          </w:tcPr>
          <w:p w:rsidR="006E241E" w:rsidRPr="009B32BF" w:rsidRDefault="006E241E" w:rsidP="006E241E">
            <w:pPr>
              <w:pStyle w:val="af4"/>
              <w:spacing w:before="0" w:after="0" w:line="240" w:lineRule="auto"/>
              <w:rPr>
                <w:sz w:val="24"/>
                <w:szCs w:val="24"/>
              </w:rPr>
            </w:pPr>
            <w:r w:rsidRPr="009B32BF">
              <w:rPr>
                <w:rFonts w:hint="eastAsia"/>
                <w:sz w:val="24"/>
                <w:szCs w:val="24"/>
              </w:rPr>
              <w:t>前經濟部水利處完成「基隆河整體治理計畫規劃總報告(草案)」及「基隆河整體治理方案」陳報行政院。</w:t>
            </w:r>
          </w:p>
          <w:p w:rsidR="00F96B58" w:rsidRPr="009B32BF" w:rsidRDefault="006E241E" w:rsidP="006E241E">
            <w:pPr>
              <w:pStyle w:val="af4"/>
              <w:spacing w:before="0" w:after="0" w:line="240" w:lineRule="auto"/>
              <w:rPr>
                <w:sz w:val="24"/>
                <w:szCs w:val="24"/>
              </w:rPr>
            </w:pPr>
            <w:r w:rsidRPr="009B32BF">
              <w:rPr>
                <w:rFonts w:hAnsi="標楷體" w:hint="eastAsia"/>
                <w:sz w:val="24"/>
                <w:szCs w:val="24"/>
              </w:rPr>
              <w:lastRenderedPageBreak/>
              <w:t>「</w:t>
            </w:r>
            <w:r w:rsidRPr="009B32BF">
              <w:rPr>
                <w:rFonts w:hint="eastAsia"/>
                <w:sz w:val="24"/>
                <w:szCs w:val="24"/>
              </w:rPr>
              <w:t>基隆河整體治理方案</w:t>
            </w:r>
            <w:r w:rsidRPr="009B32BF">
              <w:rPr>
                <w:rFonts w:hAnsi="標楷體" w:hint="eastAsia"/>
                <w:sz w:val="24"/>
                <w:szCs w:val="24"/>
              </w:rPr>
              <w:t>」</w:t>
            </w:r>
            <w:r w:rsidRPr="009B32BF">
              <w:rPr>
                <w:rFonts w:hint="eastAsia"/>
                <w:sz w:val="24"/>
                <w:szCs w:val="24"/>
              </w:rPr>
              <w:t>係由「基隆河整體治理計畫規劃總報告(草案)」所列之治理方案，並稱為基隆河整體治理計畫，其為行政院核定「基隆河整體治理計畫」(91年7月)之初擬版本。基隆河整體治理計畫所需經費估計約1,050億元，基隆河員山子分洪及防洪水庫二項方案雖可達到部份減洪或減災效果，</w:t>
            </w:r>
            <w:r w:rsidRPr="009B32BF">
              <w:rPr>
                <w:rFonts w:hint="eastAsia"/>
                <w:b/>
                <w:sz w:val="24"/>
                <w:szCs w:val="24"/>
              </w:rPr>
              <w:t>但皆無法替代整體治理計畫</w:t>
            </w:r>
            <w:r w:rsidRPr="009B32BF">
              <w:rPr>
                <w:rFonts w:hint="eastAsia"/>
                <w:sz w:val="24"/>
                <w:szCs w:val="24"/>
              </w:rPr>
              <w:t>，暫不納入本整體治理計畫。</w:t>
            </w:r>
          </w:p>
        </w:tc>
        <w:tc>
          <w:tcPr>
            <w:tcW w:w="2897" w:type="dxa"/>
            <w:vAlign w:val="center"/>
          </w:tcPr>
          <w:p w:rsidR="00F96B58" w:rsidRPr="009B32BF" w:rsidRDefault="00F96B58" w:rsidP="00F96B58">
            <w:pPr>
              <w:pStyle w:val="af4"/>
              <w:rPr>
                <w:sz w:val="24"/>
                <w:szCs w:val="24"/>
              </w:rPr>
            </w:pPr>
          </w:p>
        </w:tc>
        <w:tc>
          <w:tcPr>
            <w:tcW w:w="2897" w:type="dxa"/>
            <w:vAlign w:val="center"/>
          </w:tcPr>
          <w:p w:rsidR="00F96B58" w:rsidRPr="009B32BF" w:rsidRDefault="00F96B58" w:rsidP="00F96B58">
            <w:pPr>
              <w:pStyle w:val="af4"/>
              <w:rPr>
                <w:sz w:val="24"/>
                <w:szCs w:val="24"/>
              </w:rPr>
            </w:pPr>
          </w:p>
        </w:tc>
        <w:tc>
          <w:tcPr>
            <w:tcW w:w="2898" w:type="dxa"/>
            <w:vAlign w:val="center"/>
          </w:tcPr>
          <w:p w:rsidR="00F96B58" w:rsidRPr="009B32BF" w:rsidRDefault="00F96B58" w:rsidP="00F96B58">
            <w:pPr>
              <w:pStyle w:val="af4"/>
              <w:rPr>
                <w:sz w:val="24"/>
                <w:szCs w:val="24"/>
              </w:rPr>
            </w:pPr>
          </w:p>
        </w:tc>
      </w:tr>
      <w:tr w:rsidR="009B32BF" w:rsidRPr="009B32BF" w:rsidTr="00FE42BF">
        <w:tc>
          <w:tcPr>
            <w:tcW w:w="737" w:type="dxa"/>
            <w:vAlign w:val="center"/>
          </w:tcPr>
          <w:p w:rsidR="006E241E" w:rsidRPr="009B32BF" w:rsidRDefault="001B08A5" w:rsidP="00F96B58">
            <w:pPr>
              <w:pStyle w:val="af4"/>
              <w:jc w:val="center"/>
              <w:rPr>
                <w:sz w:val="24"/>
                <w:szCs w:val="24"/>
              </w:rPr>
            </w:pPr>
            <w:r w:rsidRPr="009B32BF">
              <w:rPr>
                <w:rFonts w:hint="eastAsia"/>
                <w:sz w:val="24"/>
                <w:szCs w:val="24"/>
              </w:rPr>
              <w:lastRenderedPageBreak/>
              <w:t>10</w:t>
            </w:r>
          </w:p>
        </w:tc>
        <w:tc>
          <w:tcPr>
            <w:tcW w:w="1361" w:type="dxa"/>
            <w:vAlign w:val="center"/>
          </w:tcPr>
          <w:p w:rsidR="006E241E" w:rsidRPr="009B32BF" w:rsidRDefault="006E241E" w:rsidP="00A54619">
            <w:pPr>
              <w:pStyle w:val="af4"/>
              <w:jc w:val="center"/>
              <w:rPr>
                <w:sz w:val="24"/>
                <w:szCs w:val="24"/>
              </w:rPr>
            </w:pPr>
            <w:r w:rsidRPr="009B32BF">
              <w:rPr>
                <w:rFonts w:hint="eastAsia"/>
                <w:sz w:val="24"/>
                <w:szCs w:val="24"/>
              </w:rPr>
              <w:t>89年6月</w:t>
            </w:r>
          </w:p>
        </w:tc>
        <w:tc>
          <w:tcPr>
            <w:tcW w:w="2897" w:type="dxa"/>
            <w:vAlign w:val="center"/>
          </w:tcPr>
          <w:p w:rsidR="006E241E" w:rsidRPr="009B32BF" w:rsidRDefault="006E241E" w:rsidP="00A54619">
            <w:pPr>
              <w:pStyle w:val="af4"/>
              <w:spacing w:before="0" w:after="0" w:line="240" w:lineRule="auto"/>
              <w:rPr>
                <w:sz w:val="24"/>
                <w:szCs w:val="24"/>
              </w:rPr>
            </w:pPr>
          </w:p>
        </w:tc>
        <w:tc>
          <w:tcPr>
            <w:tcW w:w="2897" w:type="dxa"/>
            <w:vAlign w:val="center"/>
          </w:tcPr>
          <w:p w:rsidR="006E241E" w:rsidRPr="009B32BF" w:rsidRDefault="006E241E" w:rsidP="00FE42BF">
            <w:pPr>
              <w:pStyle w:val="af4"/>
              <w:spacing w:before="0" w:after="0" w:line="240" w:lineRule="auto"/>
              <w:rPr>
                <w:sz w:val="24"/>
                <w:szCs w:val="24"/>
              </w:rPr>
            </w:pPr>
            <w:r w:rsidRPr="009B32BF">
              <w:rPr>
                <w:rFonts w:hint="eastAsia"/>
                <w:sz w:val="24"/>
                <w:szCs w:val="24"/>
              </w:rPr>
              <w:t>行政院指示:「所需經費初估高達1,050 億元，且須拆除數千戶民房，執行困難</w:t>
            </w:r>
            <w:r w:rsidR="00FE42BF" w:rsidRPr="009B32BF">
              <w:rPr>
                <w:rFonts w:hAnsi="標楷體" w:hint="eastAsia"/>
                <w:sz w:val="24"/>
                <w:szCs w:val="24"/>
              </w:rPr>
              <w:t>……</w:t>
            </w:r>
            <w:r w:rsidRPr="009B32BF">
              <w:rPr>
                <w:rFonts w:hint="eastAsia"/>
                <w:b/>
                <w:sz w:val="24"/>
                <w:szCs w:val="24"/>
              </w:rPr>
              <w:t>宜考量優先推動員山子分洪工程之可行性</w:t>
            </w:r>
            <w:r w:rsidR="00FE42BF" w:rsidRPr="009B32BF">
              <w:rPr>
                <w:rFonts w:hint="eastAsia"/>
                <w:sz w:val="24"/>
                <w:szCs w:val="24"/>
              </w:rPr>
              <w:t>。</w:t>
            </w:r>
            <w:r w:rsidRPr="009B32BF">
              <w:rPr>
                <w:rFonts w:hint="eastAsia"/>
                <w:sz w:val="24"/>
                <w:szCs w:val="24"/>
              </w:rPr>
              <w:t>」</w:t>
            </w:r>
          </w:p>
        </w:tc>
        <w:tc>
          <w:tcPr>
            <w:tcW w:w="2897" w:type="dxa"/>
            <w:vAlign w:val="center"/>
          </w:tcPr>
          <w:p w:rsidR="006E241E" w:rsidRPr="009B32BF" w:rsidRDefault="006E241E" w:rsidP="00F96B58">
            <w:pPr>
              <w:pStyle w:val="af4"/>
              <w:rPr>
                <w:sz w:val="24"/>
                <w:szCs w:val="24"/>
              </w:rPr>
            </w:pPr>
          </w:p>
        </w:tc>
        <w:tc>
          <w:tcPr>
            <w:tcW w:w="2898" w:type="dxa"/>
            <w:vAlign w:val="center"/>
          </w:tcPr>
          <w:p w:rsidR="006E241E" w:rsidRPr="009B32BF" w:rsidRDefault="006E241E" w:rsidP="00F96B58">
            <w:pPr>
              <w:pStyle w:val="af4"/>
              <w:rPr>
                <w:sz w:val="24"/>
                <w:szCs w:val="24"/>
              </w:rPr>
            </w:pPr>
          </w:p>
        </w:tc>
      </w:tr>
      <w:tr w:rsidR="009B32BF" w:rsidRPr="009B32BF" w:rsidTr="00FE42BF">
        <w:tc>
          <w:tcPr>
            <w:tcW w:w="737" w:type="dxa"/>
            <w:vAlign w:val="center"/>
          </w:tcPr>
          <w:p w:rsidR="00143E58" w:rsidRPr="009B32BF" w:rsidRDefault="001B08A5" w:rsidP="00F96B58">
            <w:pPr>
              <w:pStyle w:val="af4"/>
              <w:jc w:val="center"/>
              <w:rPr>
                <w:sz w:val="24"/>
                <w:szCs w:val="24"/>
              </w:rPr>
            </w:pPr>
            <w:r w:rsidRPr="009B32BF">
              <w:rPr>
                <w:rFonts w:hint="eastAsia"/>
                <w:sz w:val="24"/>
                <w:szCs w:val="24"/>
              </w:rPr>
              <w:t>11</w:t>
            </w:r>
          </w:p>
        </w:tc>
        <w:tc>
          <w:tcPr>
            <w:tcW w:w="1361" w:type="dxa"/>
            <w:vAlign w:val="center"/>
          </w:tcPr>
          <w:p w:rsidR="00143E58" w:rsidRPr="009B32BF" w:rsidRDefault="00143E58" w:rsidP="00A54619">
            <w:pPr>
              <w:pStyle w:val="af4"/>
              <w:jc w:val="center"/>
              <w:rPr>
                <w:sz w:val="24"/>
                <w:szCs w:val="24"/>
              </w:rPr>
            </w:pPr>
            <w:r w:rsidRPr="009B32BF">
              <w:rPr>
                <w:sz w:val="24"/>
                <w:szCs w:val="24"/>
              </w:rPr>
              <w:t>89</w:t>
            </w:r>
            <w:r w:rsidRPr="009B32BF">
              <w:rPr>
                <w:rFonts w:hint="eastAsia"/>
                <w:sz w:val="24"/>
                <w:szCs w:val="24"/>
              </w:rPr>
              <w:t>年</w:t>
            </w:r>
            <w:r w:rsidRPr="009B32BF">
              <w:rPr>
                <w:sz w:val="24"/>
                <w:szCs w:val="24"/>
              </w:rPr>
              <w:t>7</w:t>
            </w:r>
            <w:r w:rsidRPr="009B32BF">
              <w:rPr>
                <w:rFonts w:hint="eastAsia"/>
                <w:sz w:val="24"/>
                <w:szCs w:val="24"/>
              </w:rPr>
              <w:t>月</w:t>
            </w:r>
          </w:p>
        </w:tc>
        <w:tc>
          <w:tcPr>
            <w:tcW w:w="2897" w:type="dxa"/>
            <w:vAlign w:val="center"/>
          </w:tcPr>
          <w:p w:rsidR="00143E58" w:rsidRPr="009B32BF" w:rsidRDefault="00143E58" w:rsidP="00A54619">
            <w:pPr>
              <w:pStyle w:val="af4"/>
              <w:jc w:val="center"/>
              <w:rPr>
                <w:sz w:val="24"/>
                <w:szCs w:val="24"/>
              </w:rPr>
            </w:pPr>
          </w:p>
        </w:tc>
        <w:tc>
          <w:tcPr>
            <w:tcW w:w="2897" w:type="dxa"/>
            <w:vAlign w:val="center"/>
          </w:tcPr>
          <w:p w:rsidR="00143E58" w:rsidRPr="009B32BF" w:rsidRDefault="00143E58" w:rsidP="00A54619">
            <w:pPr>
              <w:pStyle w:val="af4"/>
              <w:jc w:val="center"/>
              <w:rPr>
                <w:sz w:val="24"/>
                <w:szCs w:val="24"/>
              </w:rPr>
            </w:pPr>
          </w:p>
        </w:tc>
        <w:tc>
          <w:tcPr>
            <w:tcW w:w="2897" w:type="dxa"/>
            <w:vAlign w:val="center"/>
          </w:tcPr>
          <w:p w:rsidR="00143E58" w:rsidRPr="009B32BF" w:rsidRDefault="00143E58" w:rsidP="00A54619">
            <w:pPr>
              <w:pStyle w:val="af4"/>
              <w:jc w:val="center"/>
              <w:rPr>
                <w:sz w:val="24"/>
                <w:szCs w:val="24"/>
              </w:rPr>
            </w:pPr>
          </w:p>
        </w:tc>
        <w:tc>
          <w:tcPr>
            <w:tcW w:w="2898" w:type="dxa"/>
            <w:vAlign w:val="center"/>
          </w:tcPr>
          <w:p w:rsidR="00143E58" w:rsidRPr="009B32BF" w:rsidRDefault="00143E58" w:rsidP="00A54619">
            <w:pPr>
              <w:pStyle w:val="af4"/>
              <w:spacing w:before="0" w:after="0" w:line="240" w:lineRule="auto"/>
              <w:rPr>
                <w:sz w:val="24"/>
                <w:szCs w:val="24"/>
              </w:rPr>
            </w:pPr>
            <w:r w:rsidRPr="009B32BF">
              <w:rPr>
                <w:rFonts w:hint="eastAsia"/>
                <w:sz w:val="24"/>
                <w:szCs w:val="24"/>
              </w:rPr>
              <w:t>臺北市政府依馬前市長指示，完成中山橋原地抬高可行性評估工作。</w:t>
            </w:r>
          </w:p>
        </w:tc>
      </w:tr>
      <w:tr w:rsidR="009B32BF" w:rsidRPr="009B32BF" w:rsidTr="00FE42BF">
        <w:tc>
          <w:tcPr>
            <w:tcW w:w="737" w:type="dxa"/>
            <w:vAlign w:val="center"/>
          </w:tcPr>
          <w:p w:rsidR="00F60B86" w:rsidRPr="009B32BF" w:rsidRDefault="001B08A5" w:rsidP="00F96B58">
            <w:pPr>
              <w:pStyle w:val="af4"/>
              <w:jc w:val="center"/>
              <w:rPr>
                <w:sz w:val="24"/>
                <w:szCs w:val="24"/>
              </w:rPr>
            </w:pPr>
            <w:r w:rsidRPr="009B32BF">
              <w:rPr>
                <w:rFonts w:hint="eastAsia"/>
                <w:sz w:val="24"/>
                <w:szCs w:val="24"/>
              </w:rPr>
              <w:t>12</w:t>
            </w:r>
          </w:p>
        </w:tc>
        <w:tc>
          <w:tcPr>
            <w:tcW w:w="1361" w:type="dxa"/>
            <w:vAlign w:val="center"/>
          </w:tcPr>
          <w:p w:rsidR="00F60B86" w:rsidRPr="009B32BF" w:rsidRDefault="00F60B86" w:rsidP="00A54619">
            <w:pPr>
              <w:pStyle w:val="af4"/>
              <w:jc w:val="center"/>
              <w:rPr>
                <w:sz w:val="24"/>
                <w:szCs w:val="24"/>
              </w:rPr>
            </w:pPr>
            <w:r w:rsidRPr="009B32BF">
              <w:rPr>
                <w:rFonts w:hint="eastAsia"/>
                <w:sz w:val="24"/>
                <w:szCs w:val="24"/>
              </w:rPr>
              <w:t>89年8月16日</w:t>
            </w:r>
          </w:p>
        </w:tc>
        <w:tc>
          <w:tcPr>
            <w:tcW w:w="2897" w:type="dxa"/>
            <w:vAlign w:val="center"/>
          </w:tcPr>
          <w:p w:rsidR="00F60B86" w:rsidRPr="009B32BF" w:rsidRDefault="00F60B86" w:rsidP="00F60B86">
            <w:pPr>
              <w:pStyle w:val="af4"/>
              <w:spacing w:before="0" w:after="0" w:line="240" w:lineRule="auto"/>
              <w:rPr>
                <w:sz w:val="24"/>
                <w:szCs w:val="24"/>
              </w:rPr>
            </w:pPr>
            <w:r w:rsidRPr="009B32BF">
              <w:rPr>
                <w:rFonts w:hint="eastAsia"/>
                <w:sz w:val="24"/>
                <w:szCs w:val="24"/>
              </w:rPr>
              <w:t>有關基隆河流經臺北市轄區之整治權責，主要依行政院台89經24417號函核示，在水利組織尚未整合</w:t>
            </w:r>
            <w:r w:rsidRPr="009B32BF">
              <w:rPr>
                <w:rFonts w:hint="eastAsia"/>
                <w:sz w:val="24"/>
                <w:szCs w:val="24"/>
              </w:rPr>
              <w:lastRenderedPageBreak/>
              <w:t>前，淡水河管理權責維持現況，凡流經臺北市轄區部分由臺北市政府自行管理。</w:t>
            </w:r>
          </w:p>
        </w:tc>
        <w:tc>
          <w:tcPr>
            <w:tcW w:w="2897" w:type="dxa"/>
            <w:vAlign w:val="center"/>
          </w:tcPr>
          <w:p w:rsidR="00F60B86" w:rsidRPr="009B32BF" w:rsidRDefault="00F60B86" w:rsidP="00A54619">
            <w:pPr>
              <w:pStyle w:val="af4"/>
              <w:jc w:val="center"/>
              <w:rPr>
                <w:sz w:val="24"/>
                <w:szCs w:val="24"/>
              </w:rPr>
            </w:pPr>
          </w:p>
        </w:tc>
        <w:tc>
          <w:tcPr>
            <w:tcW w:w="2897" w:type="dxa"/>
            <w:vAlign w:val="center"/>
          </w:tcPr>
          <w:p w:rsidR="00F60B86" w:rsidRPr="009B32BF" w:rsidRDefault="00F60B86" w:rsidP="00A54619">
            <w:pPr>
              <w:pStyle w:val="af4"/>
              <w:jc w:val="center"/>
              <w:rPr>
                <w:sz w:val="24"/>
                <w:szCs w:val="24"/>
              </w:rPr>
            </w:pPr>
          </w:p>
        </w:tc>
        <w:tc>
          <w:tcPr>
            <w:tcW w:w="2898" w:type="dxa"/>
            <w:vAlign w:val="center"/>
          </w:tcPr>
          <w:p w:rsidR="00F60B86" w:rsidRPr="009B32BF" w:rsidRDefault="00F60B86" w:rsidP="00A54619">
            <w:pPr>
              <w:pStyle w:val="af4"/>
              <w:spacing w:before="0" w:after="0" w:line="240" w:lineRule="auto"/>
              <w:rPr>
                <w:sz w:val="24"/>
                <w:szCs w:val="24"/>
              </w:rPr>
            </w:pPr>
          </w:p>
        </w:tc>
      </w:tr>
      <w:tr w:rsidR="009B32BF" w:rsidRPr="009B32BF" w:rsidTr="00FE42BF">
        <w:tc>
          <w:tcPr>
            <w:tcW w:w="737" w:type="dxa"/>
            <w:vAlign w:val="center"/>
          </w:tcPr>
          <w:p w:rsidR="00143E58" w:rsidRPr="009B32BF" w:rsidRDefault="001B08A5" w:rsidP="00F96B58">
            <w:pPr>
              <w:pStyle w:val="af4"/>
              <w:jc w:val="center"/>
              <w:rPr>
                <w:sz w:val="24"/>
                <w:szCs w:val="24"/>
              </w:rPr>
            </w:pPr>
            <w:r w:rsidRPr="009B32BF">
              <w:rPr>
                <w:rFonts w:hint="eastAsia"/>
                <w:sz w:val="24"/>
                <w:szCs w:val="24"/>
              </w:rPr>
              <w:lastRenderedPageBreak/>
              <w:t>13</w:t>
            </w:r>
          </w:p>
        </w:tc>
        <w:tc>
          <w:tcPr>
            <w:tcW w:w="1361" w:type="dxa"/>
            <w:vAlign w:val="center"/>
          </w:tcPr>
          <w:p w:rsidR="00143E58" w:rsidRPr="009B32BF" w:rsidRDefault="00143E58" w:rsidP="00A54619">
            <w:pPr>
              <w:pStyle w:val="af4"/>
              <w:jc w:val="center"/>
              <w:rPr>
                <w:sz w:val="24"/>
                <w:szCs w:val="24"/>
              </w:rPr>
            </w:pPr>
            <w:r w:rsidRPr="009B32BF">
              <w:rPr>
                <w:sz w:val="24"/>
                <w:szCs w:val="24"/>
              </w:rPr>
              <w:t>89</w:t>
            </w:r>
            <w:r w:rsidRPr="009B32BF">
              <w:rPr>
                <w:rFonts w:hint="eastAsia"/>
                <w:sz w:val="24"/>
                <w:szCs w:val="24"/>
              </w:rPr>
              <w:t>年</w:t>
            </w:r>
            <w:r w:rsidRPr="009B32BF">
              <w:rPr>
                <w:sz w:val="24"/>
                <w:szCs w:val="24"/>
              </w:rPr>
              <w:t>11</w:t>
            </w:r>
            <w:r w:rsidRPr="009B32BF">
              <w:rPr>
                <w:rFonts w:hint="eastAsia"/>
                <w:sz w:val="24"/>
                <w:szCs w:val="24"/>
              </w:rPr>
              <w:t>月</w:t>
            </w:r>
          </w:p>
        </w:tc>
        <w:tc>
          <w:tcPr>
            <w:tcW w:w="2897" w:type="dxa"/>
            <w:vAlign w:val="center"/>
          </w:tcPr>
          <w:p w:rsidR="00143E58" w:rsidRPr="009B32BF" w:rsidRDefault="00143E58" w:rsidP="00A54619">
            <w:pPr>
              <w:pStyle w:val="af4"/>
              <w:jc w:val="center"/>
              <w:rPr>
                <w:sz w:val="24"/>
                <w:szCs w:val="24"/>
              </w:rPr>
            </w:pPr>
          </w:p>
        </w:tc>
        <w:tc>
          <w:tcPr>
            <w:tcW w:w="2897" w:type="dxa"/>
            <w:vAlign w:val="center"/>
          </w:tcPr>
          <w:p w:rsidR="00143E58" w:rsidRPr="009B32BF" w:rsidRDefault="00143E58" w:rsidP="00A54619">
            <w:pPr>
              <w:pStyle w:val="af4"/>
              <w:jc w:val="center"/>
              <w:rPr>
                <w:sz w:val="24"/>
                <w:szCs w:val="24"/>
              </w:rPr>
            </w:pPr>
          </w:p>
        </w:tc>
        <w:tc>
          <w:tcPr>
            <w:tcW w:w="2897" w:type="dxa"/>
            <w:vAlign w:val="center"/>
          </w:tcPr>
          <w:p w:rsidR="00143E58" w:rsidRPr="009B32BF" w:rsidRDefault="00143E58" w:rsidP="00A54619">
            <w:pPr>
              <w:pStyle w:val="af4"/>
              <w:jc w:val="center"/>
              <w:rPr>
                <w:sz w:val="24"/>
                <w:szCs w:val="24"/>
              </w:rPr>
            </w:pPr>
          </w:p>
        </w:tc>
        <w:tc>
          <w:tcPr>
            <w:tcW w:w="2898" w:type="dxa"/>
            <w:vAlign w:val="center"/>
          </w:tcPr>
          <w:p w:rsidR="00143E58" w:rsidRPr="009B32BF" w:rsidRDefault="00143E58" w:rsidP="00A54619">
            <w:pPr>
              <w:pStyle w:val="af4"/>
              <w:spacing w:before="0" w:after="0" w:line="240" w:lineRule="auto"/>
              <w:rPr>
                <w:sz w:val="24"/>
                <w:szCs w:val="24"/>
              </w:rPr>
            </w:pPr>
            <w:r w:rsidRPr="009B32BF">
              <w:rPr>
                <w:rFonts w:hint="eastAsia"/>
                <w:sz w:val="24"/>
                <w:szCs w:val="24"/>
              </w:rPr>
              <w:t>臺北市政府委託中興顧問辦理「中山橋抬高水工模型」案。</w:t>
            </w:r>
          </w:p>
        </w:tc>
      </w:tr>
      <w:tr w:rsidR="009B32BF" w:rsidRPr="009B32BF" w:rsidTr="00FE42BF">
        <w:tc>
          <w:tcPr>
            <w:tcW w:w="737" w:type="dxa"/>
            <w:vAlign w:val="center"/>
          </w:tcPr>
          <w:p w:rsidR="00143E58" w:rsidRPr="009B32BF" w:rsidRDefault="001B08A5" w:rsidP="00F96B58">
            <w:pPr>
              <w:pStyle w:val="af4"/>
              <w:jc w:val="center"/>
              <w:rPr>
                <w:sz w:val="24"/>
                <w:szCs w:val="24"/>
              </w:rPr>
            </w:pPr>
            <w:r w:rsidRPr="009B32BF">
              <w:rPr>
                <w:rFonts w:hint="eastAsia"/>
                <w:sz w:val="24"/>
                <w:szCs w:val="24"/>
              </w:rPr>
              <w:t>14</w:t>
            </w:r>
          </w:p>
        </w:tc>
        <w:tc>
          <w:tcPr>
            <w:tcW w:w="1361" w:type="dxa"/>
            <w:vAlign w:val="center"/>
          </w:tcPr>
          <w:p w:rsidR="00143E58" w:rsidRPr="009B32BF" w:rsidRDefault="00143E58" w:rsidP="00F96B58">
            <w:pPr>
              <w:pStyle w:val="af4"/>
              <w:jc w:val="center"/>
              <w:rPr>
                <w:sz w:val="24"/>
                <w:szCs w:val="24"/>
              </w:rPr>
            </w:pPr>
            <w:r w:rsidRPr="009B32BF">
              <w:rPr>
                <w:rFonts w:hint="eastAsia"/>
                <w:sz w:val="24"/>
                <w:szCs w:val="24"/>
              </w:rPr>
              <w:t>89年11月10日</w:t>
            </w:r>
          </w:p>
        </w:tc>
        <w:tc>
          <w:tcPr>
            <w:tcW w:w="2897" w:type="dxa"/>
            <w:vAlign w:val="center"/>
          </w:tcPr>
          <w:p w:rsidR="00143E58" w:rsidRPr="009B32BF" w:rsidRDefault="00143E58" w:rsidP="006E241E">
            <w:pPr>
              <w:pStyle w:val="af4"/>
              <w:spacing w:before="0" w:after="0" w:line="240" w:lineRule="auto"/>
              <w:rPr>
                <w:sz w:val="24"/>
                <w:szCs w:val="24"/>
              </w:rPr>
            </w:pPr>
          </w:p>
        </w:tc>
        <w:tc>
          <w:tcPr>
            <w:tcW w:w="2897" w:type="dxa"/>
            <w:vAlign w:val="center"/>
          </w:tcPr>
          <w:p w:rsidR="00143E58" w:rsidRPr="009B32BF" w:rsidRDefault="00143E58" w:rsidP="00FE42BF">
            <w:pPr>
              <w:pStyle w:val="af4"/>
              <w:spacing w:before="0" w:after="0" w:line="240" w:lineRule="auto"/>
              <w:rPr>
                <w:sz w:val="24"/>
                <w:szCs w:val="24"/>
              </w:rPr>
            </w:pPr>
            <w:r w:rsidRPr="009B32BF">
              <w:rPr>
                <w:rFonts w:hint="eastAsia"/>
                <w:sz w:val="24"/>
                <w:szCs w:val="24"/>
              </w:rPr>
              <w:t>89年10月31日臺灣地區遭逢象神颱風侵襲，造成臺北縣汐止、五堵、瑞芳及基隆地區嚴重水患，生命財產損失頗巨。前經濟部水利處於同年11月10日研提「基隆河員山子分洪工程計畫」。行政院於89年11月「基隆河整體治理計畫」會議後，裁示推動員山子分洪計畫工作。</w:t>
            </w:r>
          </w:p>
        </w:tc>
        <w:tc>
          <w:tcPr>
            <w:tcW w:w="2897" w:type="dxa"/>
            <w:vAlign w:val="center"/>
          </w:tcPr>
          <w:p w:rsidR="00143E58" w:rsidRPr="009B32BF" w:rsidRDefault="00143E58" w:rsidP="00F96B58">
            <w:pPr>
              <w:pStyle w:val="af4"/>
              <w:rPr>
                <w:sz w:val="24"/>
                <w:szCs w:val="24"/>
              </w:rPr>
            </w:pPr>
          </w:p>
        </w:tc>
        <w:tc>
          <w:tcPr>
            <w:tcW w:w="2898" w:type="dxa"/>
            <w:vAlign w:val="center"/>
          </w:tcPr>
          <w:p w:rsidR="00143E58" w:rsidRPr="009B32BF" w:rsidRDefault="00143E58" w:rsidP="00F96B58">
            <w:pPr>
              <w:pStyle w:val="af4"/>
              <w:rPr>
                <w:sz w:val="24"/>
                <w:szCs w:val="24"/>
              </w:rPr>
            </w:pPr>
          </w:p>
        </w:tc>
      </w:tr>
      <w:tr w:rsidR="009B32BF" w:rsidRPr="009B32BF" w:rsidTr="00A54619">
        <w:tc>
          <w:tcPr>
            <w:tcW w:w="737" w:type="dxa"/>
            <w:vAlign w:val="center"/>
          </w:tcPr>
          <w:p w:rsidR="00543431" w:rsidRPr="009B32BF" w:rsidRDefault="001B08A5" w:rsidP="00F96B58">
            <w:pPr>
              <w:pStyle w:val="af4"/>
              <w:jc w:val="center"/>
              <w:rPr>
                <w:sz w:val="24"/>
                <w:szCs w:val="24"/>
              </w:rPr>
            </w:pPr>
            <w:r w:rsidRPr="009B32BF">
              <w:rPr>
                <w:rFonts w:hint="eastAsia"/>
                <w:sz w:val="24"/>
                <w:szCs w:val="24"/>
              </w:rPr>
              <w:t>15</w:t>
            </w:r>
          </w:p>
        </w:tc>
        <w:tc>
          <w:tcPr>
            <w:tcW w:w="1361" w:type="dxa"/>
            <w:vAlign w:val="center"/>
          </w:tcPr>
          <w:p w:rsidR="00543431" w:rsidRPr="009B32BF" w:rsidRDefault="00543431" w:rsidP="00F96B58">
            <w:pPr>
              <w:pStyle w:val="af4"/>
              <w:jc w:val="center"/>
              <w:rPr>
                <w:sz w:val="24"/>
                <w:szCs w:val="24"/>
              </w:rPr>
            </w:pPr>
            <w:r w:rsidRPr="009B32BF">
              <w:rPr>
                <w:rFonts w:hint="eastAsia"/>
                <w:sz w:val="24"/>
                <w:szCs w:val="24"/>
              </w:rPr>
              <w:t>90年4月10日</w:t>
            </w:r>
          </w:p>
        </w:tc>
        <w:tc>
          <w:tcPr>
            <w:tcW w:w="11589" w:type="dxa"/>
            <w:gridSpan w:val="4"/>
            <w:vAlign w:val="center"/>
          </w:tcPr>
          <w:p w:rsidR="00543431" w:rsidRPr="009B32BF" w:rsidRDefault="00543431" w:rsidP="0045042D">
            <w:pPr>
              <w:pStyle w:val="af4"/>
              <w:spacing w:before="0" w:after="0" w:line="240" w:lineRule="auto"/>
              <w:rPr>
                <w:sz w:val="24"/>
                <w:szCs w:val="24"/>
              </w:rPr>
            </w:pPr>
            <w:r w:rsidRPr="009B32BF">
              <w:rPr>
                <w:rFonts w:hint="eastAsia"/>
                <w:sz w:val="24"/>
                <w:szCs w:val="24"/>
              </w:rPr>
              <w:t>前經建會考量「基隆河員山子分洪工程計畫」係為減輕基隆河汐止河段流量負擔，主要降低汐止及五堵地區淹水災害風險，為整體考量防洪需求，爰該會邀集相關各部會機關及地方政府進行討論並獲致結論，員山子分洪雖能有效降低基隆河洪水位，惟單獨實施後尚無法達成基隆河治理計畫所訂防禦200年頻率洪水之整體治理目標，為徹底解決基隆河水患問題，請經濟部加速研提「基隆河整體治理計畫」，以建構基隆河上中下游之整體防洪安全體系。該會對於「圓山疏洪隧道」的考量主要係臺北地區為</w:t>
            </w:r>
            <w:r w:rsidR="00C337DF" w:rsidRPr="009B32BF">
              <w:rPr>
                <w:rFonts w:hint="eastAsia"/>
                <w:sz w:val="24"/>
                <w:szCs w:val="24"/>
              </w:rPr>
              <w:t>臺灣</w:t>
            </w:r>
            <w:r w:rsidRPr="009B32BF">
              <w:rPr>
                <w:rFonts w:hint="eastAsia"/>
                <w:sz w:val="24"/>
                <w:szCs w:val="24"/>
              </w:rPr>
              <w:t>人口最密集之區域，一旦發生洪災，無論人民生命財產方面或是在經濟、產業、文化等各方面都將損失甚鉅，另依據經濟部分析結果，員山子分洪雖能有效降低五堵及汐止段基隆河洪水位，但是越往下游包括中山橋瓶頸段，則降低洪水位效果越不顯著，亦即無法達到200年重現期距防洪標準，需搭配中山橋改建或圓山疏洪道等措施改善。為確保整體治理計畫之推動，有效降低洪災風險，保障臺北地區人民生命財產安全，爰前經建會建議臺北市政府確實瞭解尋求圓山瓶頸段之問題點，以有效解決水利問題，此外，中山橋除涉及水利問題亦涉及交通問題，交通問</w:t>
            </w:r>
            <w:r w:rsidRPr="009B32BF">
              <w:rPr>
                <w:rFonts w:hint="eastAsia"/>
                <w:sz w:val="24"/>
                <w:szCs w:val="24"/>
              </w:rPr>
              <w:lastRenderedPageBreak/>
              <w:t>題之解決亦應視為第一優先；並請經濟部縮短研擬圓山疏洪道計畫之實施期程，期能再提高「基隆河整體治理計畫」的防洪效果。有關圓山瓶頸段的改善方案，依行政院92年8月7日院臺經字第0920042951號函核示內容，同意先行辦理第一期工程(拓寬河道A案與修整河道地形)。</w:t>
            </w:r>
          </w:p>
        </w:tc>
      </w:tr>
      <w:tr w:rsidR="009B32BF" w:rsidRPr="009B32BF" w:rsidTr="00FE42BF">
        <w:tc>
          <w:tcPr>
            <w:tcW w:w="737" w:type="dxa"/>
            <w:vAlign w:val="center"/>
          </w:tcPr>
          <w:p w:rsidR="00143E58" w:rsidRPr="009B32BF" w:rsidRDefault="001B08A5" w:rsidP="00F96B58">
            <w:pPr>
              <w:pStyle w:val="af4"/>
              <w:jc w:val="center"/>
              <w:rPr>
                <w:sz w:val="24"/>
                <w:szCs w:val="24"/>
              </w:rPr>
            </w:pPr>
            <w:r w:rsidRPr="009B32BF">
              <w:rPr>
                <w:rFonts w:hint="eastAsia"/>
                <w:sz w:val="24"/>
                <w:szCs w:val="24"/>
              </w:rPr>
              <w:lastRenderedPageBreak/>
              <w:t>16</w:t>
            </w:r>
          </w:p>
        </w:tc>
        <w:tc>
          <w:tcPr>
            <w:tcW w:w="1361" w:type="dxa"/>
            <w:vAlign w:val="center"/>
          </w:tcPr>
          <w:p w:rsidR="00143E58" w:rsidRPr="009B32BF" w:rsidRDefault="00143E58" w:rsidP="00F96B58">
            <w:pPr>
              <w:pStyle w:val="af4"/>
              <w:jc w:val="center"/>
              <w:rPr>
                <w:sz w:val="24"/>
                <w:szCs w:val="24"/>
              </w:rPr>
            </w:pPr>
            <w:r w:rsidRPr="009B32BF">
              <w:rPr>
                <w:rFonts w:hint="eastAsia"/>
                <w:sz w:val="24"/>
                <w:szCs w:val="24"/>
              </w:rPr>
              <w:t>90年5月</w:t>
            </w:r>
            <w:r w:rsidR="00F673AA" w:rsidRPr="009B32BF">
              <w:rPr>
                <w:rFonts w:hint="eastAsia"/>
                <w:sz w:val="24"/>
                <w:szCs w:val="24"/>
              </w:rPr>
              <w:t>11日</w:t>
            </w:r>
          </w:p>
        </w:tc>
        <w:tc>
          <w:tcPr>
            <w:tcW w:w="2897" w:type="dxa"/>
            <w:vAlign w:val="center"/>
          </w:tcPr>
          <w:p w:rsidR="00143E58" w:rsidRPr="009B32BF" w:rsidRDefault="00143E58" w:rsidP="00F96B58">
            <w:pPr>
              <w:pStyle w:val="af4"/>
              <w:rPr>
                <w:sz w:val="24"/>
                <w:szCs w:val="24"/>
              </w:rPr>
            </w:pPr>
          </w:p>
        </w:tc>
        <w:tc>
          <w:tcPr>
            <w:tcW w:w="2897" w:type="dxa"/>
            <w:vAlign w:val="center"/>
          </w:tcPr>
          <w:p w:rsidR="00143E58" w:rsidRPr="009B32BF" w:rsidRDefault="00143E58" w:rsidP="00FE42BF">
            <w:pPr>
              <w:pStyle w:val="af4"/>
              <w:spacing w:before="0" w:after="0" w:line="240" w:lineRule="auto"/>
              <w:rPr>
                <w:sz w:val="24"/>
                <w:szCs w:val="24"/>
              </w:rPr>
            </w:pPr>
            <w:r w:rsidRPr="009B32BF">
              <w:rPr>
                <w:rFonts w:hint="eastAsia"/>
                <w:sz w:val="24"/>
                <w:szCs w:val="24"/>
              </w:rPr>
              <w:t>行政院核定員山子分洪工程計畫；91年編列特別預算316億餘元推動「基隆河整體治理計畫」，員山子分洪工程為計畫主體工程之一，執行經費60億元。</w:t>
            </w:r>
          </w:p>
        </w:tc>
        <w:tc>
          <w:tcPr>
            <w:tcW w:w="2897" w:type="dxa"/>
            <w:vAlign w:val="center"/>
          </w:tcPr>
          <w:p w:rsidR="00143E58" w:rsidRPr="009B32BF" w:rsidRDefault="00143E58" w:rsidP="00F96B58">
            <w:pPr>
              <w:pStyle w:val="af4"/>
              <w:rPr>
                <w:sz w:val="24"/>
                <w:szCs w:val="24"/>
              </w:rPr>
            </w:pPr>
          </w:p>
        </w:tc>
        <w:tc>
          <w:tcPr>
            <w:tcW w:w="2898" w:type="dxa"/>
            <w:vAlign w:val="center"/>
          </w:tcPr>
          <w:p w:rsidR="00143E58" w:rsidRPr="009B32BF" w:rsidRDefault="00143E58" w:rsidP="00F96B58">
            <w:pPr>
              <w:pStyle w:val="af4"/>
              <w:rPr>
                <w:sz w:val="24"/>
                <w:szCs w:val="24"/>
              </w:rPr>
            </w:pPr>
          </w:p>
        </w:tc>
      </w:tr>
      <w:tr w:rsidR="009B32BF" w:rsidRPr="009B32BF" w:rsidTr="00FE42BF">
        <w:tc>
          <w:tcPr>
            <w:tcW w:w="737" w:type="dxa"/>
            <w:vAlign w:val="center"/>
          </w:tcPr>
          <w:p w:rsidR="00F673AA" w:rsidRPr="009B32BF" w:rsidRDefault="001B08A5" w:rsidP="00F96B58">
            <w:pPr>
              <w:pStyle w:val="af4"/>
              <w:jc w:val="center"/>
              <w:rPr>
                <w:sz w:val="24"/>
                <w:szCs w:val="24"/>
              </w:rPr>
            </w:pPr>
            <w:r w:rsidRPr="009B32BF">
              <w:rPr>
                <w:rFonts w:hint="eastAsia"/>
                <w:sz w:val="24"/>
                <w:szCs w:val="24"/>
              </w:rPr>
              <w:t>17</w:t>
            </w:r>
          </w:p>
        </w:tc>
        <w:tc>
          <w:tcPr>
            <w:tcW w:w="1361" w:type="dxa"/>
            <w:vAlign w:val="center"/>
          </w:tcPr>
          <w:p w:rsidR="00F673AA" w:rsidRPr="009B32BF" w:rsidRDefault="00F673AA" w:rsidP="00F96B58">
            <w:pPr>
              <w:pStyle w:val="af4"/>
              <w:jc w:val="center"/>
              <w:rPr>
                <w:sz w:val="24"/>
                <w:szCs w:val="24"/>
              </w:rPr>
            </w:pPr>
            <w:r w:rsidRPr="009B32BF">
              <w:rPr>
                <w:rFonts w:hint="eastAsia"/>
                <w:sz w:val="24"/>
                <w:szCs w:val="24"/>
              </w:rPr>
              <w:t>90年10月11日</w:t>
            </w:r>
          </w:p>
        </w:tc>
        <w:tc>
          <w:tcPr>
            <w:tcW w:w="2897" w:type="dxa"/>
            <w:vAlign w:val="center"/>
          </w:tcPr>
          <w:p w:rsidR="00F673AA" w:rsidRPr="009B32BF" w:rsidRDefault="00FB7788" w:rsidP="0077528C">
            <w:pPr>
              <w:pStyle w:val="af4"/>
              <w:spacing w:before="0" w:after="0" w:line="240" w:lineRule="auto"/>
              <w:rPr>
                <w:sz w:val="24"/>
                <w:szCs w:val="24"/>
              </w:rPr>
            </w:pPr>
            <w:r w:rsidRPr="009B32BF">
              <w:rPr>
                <w:rFonts w:hint="eastAsia"/>
                <w:sz w:val="24"/>
                <w:szCs w:val="24"/>
              </w:rPr>
              <w:t>時任前經建會副主任委員之張政務委員景森主持</w:t>
            </w:r>
            <w:r w:rsidR="00F673AA" w:rsidRPr="009B32BF">
              <w:rPr>
                <w:rFonts w:hint="eastAsia"/>
                <w:sz w:val="24"/>
                <w:szCs w:val="24"/>
              </w:rPr>
              <w:t>召開「研商『基隆河整體治理計畫』(草案)相關事宜會議」，結論二：為發揮基隆河治理計畫之整體效益，改善下游河道之排洪能力，提升臺北市河段堤防之保護標準，請經濟部儘速會同臺北市政府，研擬臺北轄區河段之務實可行配合計畫。</w:t>
            </w:r>
          </w:p>
        </w:tc>
        <w:tc>
          <w:tcPr>
            <w:tcW w:w="2897" w:type="dxa"/>
            <w:vAlign w:val="center"/>
          </w:tcPr>
          <w:p w:rsidR="00F673AA" w:rsidRPr="009B32BF" w:rsidRDefault="0077528C" w:rsidP="0077528C">
            <w:pPr>
              <w:pStyle w:val="af4"/>
              <w:spacing w:before="0" w:after="0" w:line="240" w:lineRule="auto"/>
              <w:rPr>
                <w:sz w:val="24"/>
                <w:szCs w:val="24"/>
              </w:rPr>
            </w:pPr>
            <w:r w:rsidRPr="009B32BF">
              <w:rPr>
                <w:rFonts w:hint="eastAsia"/>
                <w:sz w:val="24"/>
                <w:szCs w:val="24"/>
              </w:rPr>
              <w:t>與會代表國立臺灣大學土木工程學系蔡丁貴教授：「三貂嶺防洪水庫優於員山子分洪</w:t>
            </w:r>
            <w:r w:rsidRPr="009B32BF">
              <w:rPr>
                <w:rFonts w:hAnsi="標楷體" w:hint="eastAsia"/>
                <w:sz w:val="24"/>
                <w:szCs w:val="24"/>
              </w:rPr>
              <w:t>……</w:t>
            </w:r>
            <w:r w:rsidRPr="009B32BF">
              <w:rPr>
                <w:rFonts w:hint="eastAsia"/>
                <w:sz w:val="24"/>
                <w:szCs w:val="24"/>
              </w:rPr>
              <w:t>。」國立臺灣大學土木工程學系顏清連教授：「基隆河的整治計畫皆以工程為主，再高的防洪頻率總會超過，且降雨中心若在下游，則分洪效果不見得樂觀，建議應增加非工程措施……」</w:t>
            </w:r>
          </w:p>
        </w:tc>
        <w:tc>
          <w:tcPr>
            <w:tcW w:w="2897" w:type="dxa"/>
            <w:vAlign w:val="center"/>
          </w:tcPr>
          <w:p w:rsidR="00F673AA" w:rsidRPr="009B32BF" w:rsidRDefault="00F673AA" w:rsidP="00F96B58">
            <w:pPr>
              <w:pStyle w:val="af4"/>
              <w:rPr>
                <w:sz w:val="24"/>
                <w:szCs w:val="24"/>
              </w:rPr>
            </w:pPr>
          </w:p>
        </w:tc>
        <w:tc>
          <w:tcPr>
            <w:tcW w:w="2898" w:type="dxa"/>
            <w:vAlign w:val="center"/>
          </w:tcPr>
          <w:p w:rsidR="00F673AA" w:rsidRPr="009B32BF" w:rsidRDefault="0077528C" w:rsidP="0077528C">
            <w:pPr>
              <w:pStyle w:val="af4"/>
              <w:spacing w:before="0" w:after="0" w:line="240" w:lineRule="auto"/>
              <w:rPr>
                <w:sz w:val="24"/>
                <w:szCs w:val="24"/>
              </w:rPr>
            </w:pPr>
            <w:r w:rsidRPr="009B32BF">
              <w:rPr>
                <w:rFonts w:hint="eastAsia"/>
                <w:sz w:val="24"/>
                <w:szCs w:val="24"/>
              </w:rPr>
              <w:t>與會代表全國水利技師聯合會簡俊彥理事長表示：</w:t>
            </w:r>
            <w:r w:rsidRPr="009B32BF">
              <w:rPr>
                <w:rFonts w:hAnsi="標楷體" w:hint="eastAsia"/>
                <w:sz w:val="24"/>
                <w:szCs w:val="24"/>
              </w:rPr>
              <w:t>「</w:t>
            </w:r>
            <w:r w:rsidRPr="009B32BF">
              <w:rPr>
                <w:rFonts w:hint="eastAsia"/>
                <w:sz w:val="24"/>
                <w:szCs w:val="24"/>
              </w:rPr>
              <w:t>河道迅速淤積、中山橋段河道狹窄阻水及橋墩阻水等，均需優先改善處理。</w:t>
            </w:r>
            <w:r w:rsidRPr="009B32BF">
              <w:rPr>
                <w:rFonts w:hAnsi="標楷體" w:hint="eastAsia"/>
                <w:sz w:val="24"/>
                <w:szCs w:val="24"/>
              </w:rPr>
              <w:t>」與會</w:t>
            </w:r>
            <w:r w:rsidRPr="009B32BF">
              <w:rPr>
                <w:rFonts w:hint="eastAsia"/>
                <w:sz w:val="24"/>
                <w:szCs w:val="24"/>
              </w:rPr>
              <w:t>代表</w:t>
            </w:r>
            <w:r w:rsidRPr="009B32BF">
              <w:rPr>
                <w:rFonts w:hAnsi="標楷體" w:hint="eastAsia"/>
                <w:sz w:val="24"/>
                <w:szCs w:val="24"/>
              </w:rPr>
              <w:t>國立臺灣大學土木工程學系蔡丁貴教授：「……中山橋抬高對於降低洪峰沒有幫助。」</w:t>
            </w:r>
          </w:p>
        </w:tc>
      </w:tr>
      <w:tr w:rsidR="009B32BF" w:rsidRPr="009B32BF" w:rsidTr="00A54619">
        <w:tc>
          <w:tcPr>
            <w:tcW w:w="737" w:type="dxa"/>
            <w:vAlign w:val="center"/>
          </w:tcPr>
          <w:p w:rsidR="005979FE" w:rsidRPr="009B32BF" w:rsidRDefault="001B08A5" w:rsidP="00F96B58">
            <w:pPr>
              <w:pStyle w:val="af4"/>
              <w:jc w:val="center"/>
              <w:rPr>
                <w:sz w:val="24"/>
                <w:szCs w:val="24"/>
              </w:rPr>
            </w:pPr>
            <w:r w:rsidRPr="009B32BF">
              <w:rPr>
                <w:rFonts w:hint="eastAsia"/>
                <w:sz w:val="24"/>
                <w:szCs w:val="24"/>
              </w:rPr>
              <w:t>18</w:t>
            </w:r>
          </w:p>
        </w:tc>
        <w:tc>
          <w:tcPr>
            <w:tcW w:w="1361" w:type="dxa"/>
            <w:vAlign w:val="center"/>
          </w:tcPr>
          <w:p w:rsidR="005979FE" w:rsidRPr="009B32BF" w:rsidRDefault="005979FE" w:rsidP="00F96B58">
            <w:pPr>
              <w:pStyle w:val="af4"/>
              <w:jc w:val="center"/>
              <w:rPr>
                <w:sz w:val="24"/>
                <w:szCs w:val="24"/>
              </w:rPr>
            </w:pPr>
            <w:r w:rsidRPr="009B32BF">
              <w:rPr>
                <w:rFonts w:hint="eastAsia"/>
                <w:sz w:val="24"/>
                <w:szCs w:val="24"/>
              </w:rPr>
              <w:t>91年1月14日</w:t>
            </w:r>
          </w:p>
        </w:tc>
        <w:tc>
          <w:tcPr>
            <w:tcW w:w="2897" w:type="dxa"/>
            <w:vAlign w:val="center"/>
          </w:tcPr>
          <w:p w:rsidR="005979FE" w:rsidRPr="009B32BF" w:rsidRDefault="005979FE" w:rsidP="00F673AA">
            <w:pPr>
              <w:pStyle w:val="af4"/>
              <w:spacing w:before="0" w:after="0" w:line="240" w:lineRule="auto"/>
              <w:rPr>
                <w:sz w:val="24"/>
                <w:szCs w:val="24"/>
              </w:rPr>
            </w:pPr>
          </w:p>
        </w:tc>
        <w:tc>
          <w:tcPr>
            <w:tcW w:w="8692" w:type="dxa"/>
            <w:gridSpan w:val="3"/>
            <w:vAlign w:val="center"/>
          </w:tcPr>
          <w:p w:rsidR="005979FE" w:rsidRPr="009B32BF" w:rsidRDefault="005979FE" w:rsidP="001532D6">
            <w:pPr>
              <w:pStyle w:val="af4"/>
              <w:spacing w:before="0" w:after="0" w:line="240" w:lineRule="auto"/>
              <w:rPr>
                <w:sz w:val="24"/>
                <w:szCs w:val="24"/>
              </w:rPr>
            </w:pPr>
            <w:r w:rsidRPr="009B32BF">
              <w:rPr>
                <w:rFonts w:hint="eastAsia"/>
                <w:sz w:val="24"/>
                <w:szCs w:val="24"/>
              </w:rPr>
              <w:t>馬前市長邀集前經建會、前經濟部水資源局、前經濟部水利處及10位專家學者召開「中山橋抬高水工模型」案初步成果簡報會議。前經建會吳建民顧問：「……過去中山橋很漂亮，現在則已經很難欣賞到他的美，……建議中山橋改建。」與會代表經濟部謝瑞麟顧問表示：「基隆河水位阻塞最嚴重之河段應為圓山瓶頸段，該河段長約2.5公里，上下游水位差可達3公尺</w:t>
            </w:r>
            <w:r w:rsidRPr="009B32BF">
              <w:rPr>
                <w:rFonts w:hAnsi="標楷體" w:hint="eastAsia"/>
                <w:sz w:val="24"/>
                <w:szCs w:val="24"/>
              </w:rPr>
              <w:t>……</w:t>
            </w:r>
            <w:r w:rsidRPr="009B32BF">
              <w:rPr>
                <w:rFonts w:hint="eastAsia"/>
                <w:sz w:val="24"/>
                <w:szCs w:val="24"/>
              </w:rPr>
              <w:t>中山橋應儘速改建。基隆河上游員山子分洪計畫對基隆河中游地區很有助益，但對臺北市而言，助益則較小。」</w:t>
            </w:r>
            <w:r w:rsidR="001532D6" w:rsidRPr="009B32BF">
              <w:rPr>
                <w:rFonts w:hint="eastAsia"/>
                <w:sz w:val="24"/>
                <w:szCs w:val="24"/>
              </w:rPr>
              <w:t>國立臺灣大學水工試驗所王如意教授：「……中山橋為基隆河河段之瓶頸，</w:t>
            </w:r>
            <w:r w:rsidR="001532D6" w:rsidRPr="009B32BF">
              <w:rPr>
                <w:rFonts w:hint="eastAsia"/>
                <w:sz w:val="24"/>
                <w:szCs w:val="24"/>
              </w:rPr>
              <w:lastRenderedPageBreak/>
              <w:t>……中山橋應儘速改建。85年個人曾受經濟部水資源局委託辦理臺北防洪執行成果檢討計畫，曾對基隆河200年重現期洪水量進行研究，研究結果顯示基隆河200年重現期洪水量達每秒5,400立方公尺</w:t>
            </w:r>
            <w:r w:rsidR="001532D6" w:rsidRPr="009B32BF">
              <w:rPr>
                <w:rFonts w:hAnsi="標楷體" w:hint="eastAsia"/>
                <w:sz w:val="24"/>
                <w:szCs w:val="24"/>
              </w:rPr>
              <w:t>……」國立臺灣大學生物環境系統工程學系許銘熙教授：「……基隆河200年重現期流量明顯低估。……圓山疏洪道方案對於現有交通影響非常大。」</w:t>
            </w:r>
            <w:r w:rsidR="001532D6" w:rsidRPr="009B32BF">
              <w:rPr>
                <w:rFonts w:hint="eastAsia"/>
                <w:sz w:val="24"/>
                <w:szCs w:val="24"/>
              </w:rPr>
              <w:t>許中杰教授表示：「…</w:t>
            </w:r>
            <w:r w:rsidR="001532D6" w:rsidRPr="009B32BF">
              <w:rPr>
                <w:rFonts w:hAnsi="標楷體" w:hint="eastAsia"/>
                <w:sz w:val="24"/>
                <w:szCs w:val="24"/>
              </w:rPr>
              <w:t>…</w:t>
            </w:r>
            <w:r w:rsidR="001532D6" w:rsidRPr="009B32BF">
              <w:rPr>
                <w:rFonts w:hint="eastAsia"/>
                <w:sz w:val="24"/>
                <w:szCs w:val="24"/>
              </w:rPr>
              <w:t>員山子分洪計畫由於位於基隆河中上游，其對臺北市之效益有限。中山橋不改建，將造成上游水位壅高……」</w:t>
            </w:r>
            <w:r w:rsidRPr="009B32BF">
              <w:rPr>
                <w:rFonts w:hint="eastAsia"/>
                <w:sz w:val="24"/>
                <w:szCs w:val="24"/>
              </w:rPr>
              <w:t>臺北市政府工務局陳威仁局長：「行政院核定的基隆河200年重現期流量3,200</w:t>
            </w:r>
            <w:r w:rsidR="00BB7CB4" w:rsidRPr="009B32BF">
              <w:rPr>
                <w:rFonts w:hint="eastAsia"/>
                <w:sz w:val="24"/>
                <w:szCs w:val="24"/>
              </w:rPr>
              <w:t>cms</w:t>
            </w:r>
            <w:r w:rsidRPr="009B32BF">
              <w:rPr>
                <w:rFonts w:hint="eastAsia"/>
                <w:sz w:val="24"/>
                <w:szCs w:val="24"/>
              </w:rPr>
              <w:t>明顯低估。納莉颱風通過中山橋的流量，如加上內湖、南港的溢流量，約達4,100</w:t>
            </w:r>
            <w:r w:rsidR="00BB7CB4" w:rsidRPr="009B32BF">
              <w:rPr>
                <w:rFonts w:hint="eastAsia"/>
                <w:sz w:val="24"/>
                <w:szCs w:val="24"/>
              </w:rPr>
              <w:t>cms</w:t>
            </w:r>
            <w:r w:rsidRPr="009B32BF">
              <w:rPr>
                <w:rFonts w:hint="eastAsia"/>
                <w:sz w:val="24"/>
                <w:szCs w:val="24"/>
              </w:rPr>
              <w:t>。圓山疏洪道牽涉交通、貝塚之問題，解決施工期間之交通問題已是不可能的任務。員山子上游分洪計畫非短期內可完工，且對本市助益亦有限。中山橋改建為立即可改善本河段水理之方法，雖然中山橋改建不能澈底解決基隆河水患問題，但改建後，通過流量可由4,300</w:t>
            </w:r>
            <w:r w:rsidR="00BB7CB4" w:rsidRPr="009B32BF">
              <w:rPr>
                <w:rFonts w:hint="eastAsia"/>
                <w:sz w:val="24"/>
                <w:szCs w:val="24"/>
              </w:rPr>
              <w:t>cms</w:t>
            </w:r>
            <w:r w:rsidRPr="009B32BF">
              <w:rPr>
                <w:rFonts w:hint="eastAsia"/>
                <w:sz w:val="24"/>
                <w:szCs w:val="24"/>
              </w:rPr>
              <w:t>提高至4,700</w:t>
            </w:r>
            <w:r w:rsidR="00BB7CB4" w:rsidRPr="009B32BF">
              <w:rPr>
                <w:rFonts w:hint="eastAsia"/>
                <w:sz w:val="24"/>
                <w:szCs w:val="24"/>
              </w:rPr>
              <w:t>cms</w:t>
            </w:r>
            <w:r w:rsidRPr="009B32BF">
              <w:rPr>
                <w:rFonts w:hint="eastAsia"/>
                <w:sz w:val="24"/>
                <w:szCs w:val="24"/>
              </w:rPr>
              <w:t>左右，減低本市發生洪水溢堤之風險。在現有堤防因結構問題，已難加高，且橋梁需配合加高改善來看，以加高堤防提高防洪保護標準已是不可能，更突顯改建中山橋以增加防洪保護之重要性。」</w:t>
            </w:r>
          </w:p>
        </w:tc>
      </w:tr>
      <w:tr w:rsidR="009B32BF" w:rsidRPr="009B32BF" w:rsidTr="00FE42BF">
        <w:tc>
          <w:tcPr>
            <w:tcW w:w="737" w:type="dxa"/>
            <w:vAlign w:val="center"/>
          </w:tcPr>
          <w:p w:rsidR="00143E58" w:rsidRPr="009B32BF" w:rsidRDefault="001B08A5" w:rsidP="00F96B58">
            <w:pPr>
              <w:pStyle w:val="af4"/>
              <w:jc w:val="center"/>
              <w:rPr>
                <w:sz w:val="24"/>
                <w:szCs w:val="24"/>
              </w:rPr>
            </w:pPr>
            <w:r w:rsidRPr="009B32BF">
              <w:rPr>
                <w:rFonts w:hint="eastAsia"/>
                <w:sz w:val="24"/>
                <w:szCs w:val="24"/>
              </w:rPr>
              <w:lastRenderedPageBreak/>
              <w:t>19</w:t>
            </w:r>
          </w:p>
        </w:tc>
        <w:tc>
          <w:tcPr>
            <w:tcW w:w="1361" w:type="dxa"/>
            <w:vAlign w:val="center"/>
          </w:tcPr>
          <w:p w:rsidR="00143E58" w:rsidRPr="009B32BF" w:rsidRDefault="00143E58" w:rsidP="00F96B58">
            <w:pPr>
              <w:pStyle w:val="af4"/>
              <w:jc w:val="center"/>
              <w:rPr>
                <w:sz w:val="24"/>
                <w:szCs w:val="24"/>
              </w:rPr>
            </w:pPr>
            <w:r w:rsidRPr="009B32BF">
              <w:rPr>
                <w:sz w:val="24"/>
                <w:szCs w:val="24"/>
              </w:rPr>
              <w:t>91</w:t>
            </w:r>
            <w:r w:rsidRPr="009B32BF">
              <w:rPr>
                <w:rFonts w:hint="eastAsia"/>
                <w:sz w:val="24"/>
                <w:szCs w:val="24"/>
              </w:rPr>
              <w:t>年</w:t>
            </w:r>
            <w:r w:rsidRPr="009B32BF">
              <w:rPr>
                <w:sz w:val="24"/>
                <w:szCs w:val="24"/>
              </w:rPr>
              <w:t>1</w:t>
            </w:r>
            <w:r w:rsidRPr="009B32BF">
              <w:rPr>
                <w:rFonts w:hint="eastAsia"/>
                <w:sz w:val="24"/>
                <w:szCs w:val="24"/>
              </w:rPr>
              <w:t>月</w:t>
            </w:r>
            <w:r w:rsidRPr="009B32BF">
              <w:rPr>
                <w:sz w:val="24"/>
                <w:szCs w:val="24"/>
              </w:rPr>
              <w:t>31</w:t>
            </w:r>
            <w:r w:rsidRPr="009B32BF">
              <w:rPr>
                <w:rFonts w:hint="eastAsia"/>
                <w:sz w:val="24"/>
                <w:szCs w:val="24"/>
              </w:rPr>
              <w:t>日</w:t>
            </w:r>
          </w:p>
        </w:tc>
        <w:tc>
          <w:tcPr>
            <w:tcW w:w="2897" w:type="dxa"/>
            <w:vAlign w:val="center"/>
          </w:tcPr>
          <w:p w:rsidR="00143E58" w:rsidRPr="009B32BF" w:rsidRDefault="00143E58" w:rsidP="00F96B58">
            <w:pPr>
              <w:pStyle w:val="af4"/>
              <w:rPr>
                <w:sz w:val="24"/>
                <w:szCs w:val="24"/>
              </w:rPr>
            </w:pPr>
          </w:p>
        </w:tc>
        <w:tc>
          <w:tcPr>
            <w:tcW w:w="2897" w:type="dxa"/>
            <w:vAlign w:val="center"/>
          </w:tcPr>
          <w:p w:rsidR="00143E58" w:rsidRPr="009B32BF" w:rsidRDefault="00143E58" w:rsidP="00F96B58">
            <w:pPr>
              <w:pStyle w:val="af4"/>
              <w:rPr>
                <w:sz w:val="24"/>
                <w:szCs w:val="24"/>
              </w:rPr>
            </w:pPr>
          </w:p>
        </w:tc>
        <w:tc>
          <w:tcPr>
            <w:tcW w:w="2897" w:type="dxa"/>
            <w:vAlign w:val="center"/>
          </w:tcPr>
          <w:p w:rsidR="00143E58" w:rsidRPr="009B32BF" w:rsidRDefault="00143E58" w:rsidP="00F96B58">
            <w:pPr>
              <w:pStyle w:val="af4"/>
              <w:rPr>
                <w:sz w:val="24"/>
                <w:szCs w:val="24"/>
              </w:rPr>
            </w:pPr>
          </w:p>
        </w:tc>
        <w:tc>
          <w:tcPr>
            <w:tcW w:w="2898" w:type="dxa"/>
            <w:vAlign w:val="center"/>
          </w:tcPr>
          <w:p w:rsidR="00143E58" w:rsidRPr="009B32BF" w:rsidRDefault="00473DF7" w:rsidP="00143E58">
            <w:pPr>
              <w:pStyle w:val="af4"/>
              <w:spacing w:before="0" w:after="0" w:line="240" w:lineRule="auto"/>
              <w:rPr>
                <w:sz w:val="24"/>
                <w:szCs w:val="24"/>
              </w:rPr>
            </w:pPr>
            <w:r>
              <w:rPr>
                <w:rFonts w:hint="eastAsia"/>
                <w:sz w:val="24"/>
                <w:szCs w:val="24"/>
              </w:rPr>
              <w:t>臺北市政府宣布</w:t>
            </w:r>
            <w:r w:rsidR="00143E58" w:rsidRPr="009B32BF">
              <w:rPr>
                <w:rFonts w:hint="eastAsia"/>
                <w:sz w:val="24"/>
                <w:szCs w:val="24"/>
              </w:rPr>
              <w:t>採「易地遷建保存」方式處理中山舊橋，以兼顧防洪減災及歷史建築的保存。</w:t>
            </w:r>
          </w:p>
        </w:tc>
      </w:tr>
      <w:tr w:rsidR="009B32BF" w:rsidRPr="009B32BF" w:rsidTr="00FE42BF">
        <w:tc>
          <w:tcPr>
            <w:tcW w:w="737" w:type="dxa"/>
            <w:vAlign w:val="center"/>
          </w:tcPr>
          <w:p w:rsidR="00580A7A" w:rsidRPr="009B32BF" w:rsidRDefault="001B08A5" w:rsidP="00F96B58">
            <w:pPr>
              <w:pStyle w:val="af4"/>
              <w:jc w:val="center"/>
              <w:rPr>
                <w:sz w:val="24"/>
                <w:szCs w:val="24"/>
              </w:rPr>
            </w:pPr>
            <w:r w:rsidRPr="009B32BF">
              <w:rPr>
                <w:rFonts w:hint="eastAsia"/>
                <w:sz w:val="24"/>
                <w:szCs w:val="24"/>
              </w:rPr>
              <w:t>20</w:t>
            </w:r>
          </w:p>
        </w:tc>
        <w:tc>
          <w:tcPr>
            <w:tcW w:w="1361" w:type="dxa"/>
            <w:vAlign w:val="center"/>
          </w:tcPr>
          <w:p w:rsidR="00580A7A" w:rsidRPr="009B32BF" w:rsidRDefault="00580A7A" w:rsidP="00F96B58">
            <w:pPr>
              <w:pStyle w:val="af4"/>
              <w:jc w:val="center"/>
              <w:rPr>
                <w:sz w:val="24"/>
                <w:szCs w:val="24"/>
              </w:rPr>
            </w:pPr>
            <w:r w:rsidRPr="009B32BF">
              <w:rPr>
                <w:sz w:val="24"/>
                <w:szCs w:val="24"/>
              </w:rPr>
              <w:t>91</w:t>
            </w:r>
            <w:r w:rsidRPr="009B32BF">
              <w:rPr>
                <w:rFonts w:hint="eastAsia"/>
                <w:sz w:val="24"/>
                <w:szCs w:val="24"/>
              </w:rPr>
              <w:t>年</w:t>
            </w:r>
            <w:r w:rsidRPr="009B32BF">
              <w:rPr>
                <w:sz w:val="24"/>
                <w:szCs w:val="24"/>
              </w:rPr>
              <w:t>2</w:t>
            </w:r>
            <w:r w:rsidRPr="009B32BF">
              <w:rPr>
                <w:rFonts w:hint="eastAsia"/>
                <w:sz w:val="24"/>
                <w:szCs w:val="24"/>
              </w:rPr>
              <w:t>月</w:t>
            </w:r>
            <w:r w:rsidRPr="009B32BF">
              <w:rPr>
                <w:sz w:val="24"/>
                <w:szCs w:val="24"/>
              </w:rPr>
              <w:t>26</w:t>
            </w:r>
            <w:r w:rsidRPr="009B32BF">
              <w:rPr>
                <w:rFonts w:hint="eastAsia"/>
                <w:sz w:val="24"/>
                <w:szCs w:val="24"/>
              </w:rPr>
              <w:t>日</w:t>
            </w:r>
          </w:p>
        </w:tc>
        <w:tc>
          <w:tcPr>
            <w:tcW w:w="2897" w:type="dxa"/>
            <w:vAlign w:val="center"/>
          </w:tcPr>
          <w:p w:rsidR="00580A7A" w:rsidRPr="009B32BF" w:rsidRDefault="00580A7A" w:rsidP="00F96B58">
            <w:pPr>
              <w:pStyle w:val="af4"/>
              <w:rPr>
                <w:sz w:val="24"/>
                <w:szCs w:val="24"/>
              </w:rPr>
            </w:pPr>
          </w:p>
        </w:tc>
        <w:tc>
          <w:tcPr>
            <w:tcW w:w="2897" w:type="dxa"/>
            <w:vAlign w:val="center"/>
          </w:tcPr>
          <w:p w:rsidR="00580A7A" w:rsidRPr="009B32BF" w:rsidRDefault="00580A7A" w:rsidP="00F96B58">
            <w:pPr>
              <w:pStyle w:val="af4"/>
              <w:rPr>
                <w:sz w:val="24"/>
                <w:szCs w:val="24"/>
              </w:rPr>
            </w:pPr>
          </w:p>
        </w:tc>
        <w:tc>
          <w:tcPr>
            <w:tcW w:w="2897" w:type="dxa"/>
            <w:vAlign w:val="center"/>
          </w:tcPr>
          <w:p w:rsidR="00580A7A" w:rsidRPr="009B32BF" w:rsidRDefault="00580A7A" w:rsidP="00F96B58">
            <w:pPr>
              <w:pStyle w:val="af4"/>
              <w:rPr>
                <w:sz w:val="24"/>
                <w:szCs w:val="24"/>
              </w:rPr>
            </w:pPr>
          </w:p>
        </w:tc>
        <w:tc>
          <w:tcPr>
            <w:tcW w:w="2898" w:type="dxa"/>
            <w:vAlign w:val="center"/>
          </w:tcPr>
          <w:p w:rsidR="00580A7A" w:rsidRPr="009B32BF" w:rsidRDefault="00580A7A" w:rsidP="00580A7A">
            <w:pPr>
              <w:pStyle w:val="af4"/>
              <w:spacing w:before="0" w:after="0" w:line="240" w:lineRule="auto"/>
              <w:rPr>
                <w:sz w:val="24"/>
                <w:szCs w:val="24"/>
              </w:rPr>
            </w:pPr>
            <w:r w:rsidRPr="009B32BF">
              <w:rPr>
                <w:rFonts w:hint="eastAsia"/>
                <w:sz w:val="24"/>
                <w:szCs w:val="24"/>
              </w:rPr>
              <w:t>臺北市政府邀集專家學者召開「中山橋歷史價值認定會勘暨中山橋確認保存構件研商會議」。</w:t>
            </w:r>
          </w:p>
        </w:tc>
      </w:tr>
      <w:tr w:rsidR="009B32BF" w:rsidRPr="009B32BF" w:rsidTr="00FE42BF">
        <w:tc>
          <w:tcPr>
            <w:tcW w:w="737" w:type="dxa"/>
            <w:vAlign w:val="center"/>
          </w:tcPr>
          <w:p w:rsidR="005640EE" w:rsidRPr="009B32BF" w:rsidRDefault="001B08A5" w:rsidP="00F96B58">
            <w:pPr>
              <w:pStyle w:val="af4"/>
              <w:jc w:val="center"/>
              <w:rPr>
                <w:sz w:val="24"/>
                <w:szCs w:val="24"/>
              </w:rPr>
            </w:pPr>
            <w:r w:rsidRPr="009B32BF">
              <w:rPr>
                <w:rFonts w:hint="eastAsia"/>
                <w:sz w:val="24"/>
                <w:szCs w:val="24"/>
              </w:rPr>
              <w:t>21</w:t>
            </w:r>
          </w:p>
        </w:tc>
        <w:tc>
          <w:tcPr>
            <w:tcW w:w="1361" w:type="dxa"/>
            <w:vAlign w:val="center"/>
          </w:tcPr>
          <w:p w:rsidR="005640EE" w:rsidRPr="009B32BF" w:rsidRDefault="005640EE" w:rsidP="00F96B58">
            <w:pPr>
              <w:pStyle w:val="af4"/>
              <w:jc w:val="center"/>
              <w:rPr>
                <w:sz w:val="24"/>
                <w:szCs w:val="24"/>
              </w:rPr>
            </w:pPr>
            <w:r w:rsidRPr="009B32BF">
              <w:rPr>
                <w:rFonts w:hint="eastAsia"/>
                <w:sz w:val="24"/>
                <w:szCs w:val="24"/>
              </w:rPr>
              <w:t>91年3月6日</w:t>
            </w:r>
          </w:p>
        </w:tc>
        <w:tc>
          <w:tcPr>
            <w:tcW w:w="2897" w:type="dxa"/>
            <w:vAlign w:val="center"/>
          </w:tcPr>
          <w:p w:rsidR="005640EE" w:rsidRPr="009B32BF" w:rsidRDefault="005640EE" w:rsidP="005640EE">
            <w:pPr>
              <w:pStyle w:val="af4"/>
              <w:spacing w:before="0" w:after="0" w:line="240" w:lineRule="auto"/>
              <w:rPr>
                <w:sz w:val="24"/>
                <w:szCs w:val="24"/>
              </w:rPr>
            </w:pPr>
            <w:r w:rsidRPr="009B32BF">
              <w:rPr>
                <w:rFonts w:hint="eastAsia"/>
                <w:sz w:val="24"/>
                <w:szCs w:val="24"/>
              </w:rPr>
              <w:t>時任前經建會副主任委員之張政務委員景森主持「基隆河整體治理計畫」相關事宜會議，結論四：『鑒於基隆河下游圓山中山</w:t>
            </w:r>
            <w:r w:rsidRPr="009B32BF">
              <w:rPr>
                <w:rFonts w:hint="eastAsia"/>
                <w:sz w:val="24"/>
                <w:szCs w:val="24"/>
              </w:rPr>
              <w:lastRenderedPageBreak/>
              <w:t>橋段與內湖垃圾山瓶頸段阻水效應嚴重，影響防洪安全，請經濟部儘速於本(91)年進行瓶頸段改善之可行性評估，並視評估結果，考量納入『基隆河整體治理計畫』實施。」</w:t>
            </w:r>
          </w:p>
        </w:tc>
        <w:tc>
          <w:tcPr>
            <w:tcW w:w="2897" w:type="dxa"/>
            <w:vAlign w:val="center"/>
          </w:tcPr>
          <w:p w:rsidR="005640EE" w:rsidRPr="009B32BF" w:rsidRDefault="005640EE" w:rsidP="00F96B58">
            <w:pPr>
              <w:pStyle w:val="af4"/>
              <w:rPr>
                <w:sz w:val="24"/>
                <w:szCs w:val="24"/>
              </w:rPr>
            </w:pPr>
          </w:p>
        </w:tc>
        <w:tc>
          <w:tcPr>
            <w:tcW w:w="2897" w:type="dxa"/>
            <w:vAlign w:val="center"/>
          </w:tcPr>
          <w:p w:rsidR="005640EE" w:rsidRPr="009B32BF" w:rsidRDefault="005640EE" w:rsidP="00F96B58">
            <w:pPr>
              <w:pStyle w:val="af4"/>
              <w:rPr>
                <w:sz w:val="24"/>
                <w:szCs w:val="24"/>
              </w:rPr>
            </w:pPr>
          </w:p>
        </w:tc>
        <w:tc>
          <w:tcPr>
            <w:tcW w:w="2898" w:type="dxa"/>
            <w:vAlign w:val="center"/>
          </w:tcPr>
          <w:p w:rsidR="005640EE" w:rsidRPr="009B32BF" w:rsidRDefault="005640EE" w:rsidP="005640EE">
            <w:pPr>
              <w:pStyle w:val="af4"/>
              <w:spacing w:before="0" w:after="0" w:line="240" w:lineRule="auto"/>
              <w:rPr>
                <w:sz w:val="24"/>
                <w:szCs w:val="24"/>
              </w:rPr>
            </w:pPr>
          </w:p>
        </w:tc>
      </w:tr>
      <w:tr w:rsidR="009B32BF" w:rsidRPr="009B32BF" w:rsidTr="00FE42BF">
        <w:tc>
          <w:tcPr>
            <w:tcW w:w="737" w:type="dxa"/>
            <w:vAlign w:val="center"/>
          </w:tcPr>
          <w:p w:rsidR="00143E58" w:rsidRPr="009B32BF" w:rsidRDefault="001B08A5" w:rsidP="00F96B58">
            <w:pPr>
              <w:pStyle w:val="af4"/>
              <w:jc w:val="center"/>
              <w:rPr>
                <w:sz w:val="24"/>
                <w:szCs w:val="24"/>
              </w:rPr>
            </w:pPr>
            <w:r w:rsidRPr="009B32BF">
              <w:rPr>
                <w:rFonts w:hint="eastAsia"/>
                <w:sz w:val="24"/>
                <w:szCs w:val="24"/>
              </w:rPr>
              <w:lastRenderedPageBreak/>
              <w:t>22</w:t>
            </w:r>
          </w:p>
        </w:tc>
        <w:tc>
          <w:tcPr>
            <w:tcW w:w="1361" w:type="dxa"/>
            <w:vAlign w:val="center"/>
          </w:tcPr>
          <w:p w:rsidR="00143E58" w:rsidRPr="009B32BF" w:rsidRDefault="00FB7788" w:rsidP="00F96B58">
            <w:pPr>
              <w:pStyle w:val="af4"/>
              <w:jc w:val="center"/>
              <w:rPr>
                <w:sz w:val="24"/>
                <w:szCs w:val="24"/>
              </w:rPr>
            </w:pPr>
            <w:r w:rsidRPr="009B32BF">
              <w:rPr>
                <w:rFonts w:hint="eastAsia"/>
                <w:sz w:val="24"/>
                <w:szCs w:val="24"/>
              </w:rPr>
              <w:t>91年4月23日</w:t>
            </w:r>
          </w:p>
        </w:tc>
        <w:tc>
          <w:tcPr>
            <w:tcW w:w="2897" w:type="dxa"/>
            <w:vAlign w:val="center"/>
          </w:tcPr>
          <w:p w:rsidR="00143E58" w:rsidRPr="009B32BF" w:rsidRDefault="00143E58" w:rsidP="00F96B58">
            <w:pPr>
              <w:pStyle w:val="af4"/>
              <w:rPr>
                <w:sz w:val="24"/>
                <w:szCs w:val="24"/>
              </w:rPr>
            </w:pPr>
          </w:p>
        </w:tc>
        <w:tc>
          <w:tcPr>
            <w:tcW w:w="2897" w:type="dxa"/>
            <w:vAlign w:val="center"/>
          </w:tcPr>
          <w:p w:rsidR="00143E58" w:rsidRPr="009B32BF" w:rsidRDefault="00143E58" w:rsidP="00F96B58">
            <w:pPr>
              <w:pStyle w:val="af4"/>
              <w:rPr>
                <w:sz w:val="24"/>
                <w:szCs w:val="24"/>
              </w:rPr>
            </w:pPr>
          </w:p>
        </w:tc>
        <w:tc>
          <w:tcPr>
            <w:tcW w:w="2897" w:type="dxa"/>
            <w:vAlign w:val="center"/>
          </w:tcPr>
          <w:p w:rsidR="00143E58" w:rsidRPr="009B32BF" w:rsidRDefault="00143E58" w:rsidP="00F96B58">
            <w:pPr>
              <w:pStyle w:val="af4"/>
              <w:rPr>
                <w:sz w:val="24"/>
                <w:szCs w:val="24"/>
              </w:rPr>
            </w:pPr>
          </w:p>
        </w:tc>
        <w:tc>
          <w:tcPr>
            <w:tcW w:w="2898" w:type="dxa"/>
            <w:vAlign w:val="center"/>
          </w:tcPr>
          <w:p w:rsidR="00143E58" w:rsidRPr="009B32BF" w:rsidRDefault="00FB7788" w:rsidP="00FB7788">
            <w:pPr>
              <w:pStyle w:val="af4"/>
              <w:spacing w:before="0" w:after="0" w:line="240" w:lineRule="auto"/>
              <w:rPr>
                <w:sz w:val="24"/>
                <w:szCs w:val="24"/>
              </w:rPr>
            </w:pPr>
            <w:r w:rsidRPr="009B32BF">
              <w:rPr>
                <w:rFonts w:hint="eastAsia"/>
                <w:sz w:val="24"/>
                <w:szCs w:val="24"/>
              </w:rPr>
              <w:t>臺北市政府檢附「中山橋抬高水工模型」案成果報告及簡報會議紀錄，函請經濟部轉陳行政院，惟行政院並未交前經建會審議，爰無前經建會召開審查會議之紀錄；行政院逕於91年6月7日函示：「已悉」。</w:t>
            </w:r>
          </w:p>
        </w:tc>
      </w:tr>
      <w:tr w:rsidR="009B32BF" w:rsidRPr="009B32BF" w:rsidTr="00FE42BF">
        <w:tc>
          <w:tcPr>
            <w:tcW w:w="737" w:type="dxa"/>
            <w:vAlign w:val="center"/>
          </w:tcPr>
          <w:p w:rsidR="005640EE" w:rsidRPr="009B32BF" w:rsidRDefault="001B08A5" w:rsidP="00F96B58">
            <w:pPr>
              <w:pStyle w:val="af4"/>
              <w:jc w:val="center"/>
              <w:rPr>
                <w:sz w:val="24"/>
                <w:szCs w:val="24"/>
              </w:rPr>
            </w:pPr>
            <w:r w:rsidRPr="009B32BF">
              <w:rPr>
                <w:rFonts w:hint="eastAsia"/>
                <w:sz w:val="24"/>
                <w:szCs w:val="24"/>
              </w:rPr>
              <w:t>23</w:t>
            </w:r>
          </w:p>
        </w:tc>
        <w:tc>
          <w:tcPr>
            <w:tcW w:w="1361" w:type="dxa"/>
            <w:vAlign w:val="center"/>
          </w:tcPr>
          <w:p w:rsidR="005640EE" w:rsidRPr="009B32BF" w:rsidRDefault="005640EE" w:rsidP="00F96B58">
            <w:pPr>
              <w:pStyle w:val="af4"/>
              <w:jc w:val="center"/>
              <w:rPr>
                <w:sz w:val="24"/>
                <w:szCs w:val="24"/>
              </w:rPr>
            </w:pPr>
            <w:r w:rsidRPr="009B32BF">
              <w:rPr>
                <w:rFonts w:hint="eastAsia"/>
                <w:sz w:val="24"/>
                <w:szCs w:val="24"/>
              </w:rPr>
              <w:t>91年4月26日</w:t>
            </w:r>
          </w:p>
        </w:tc>
        <w:tc>
          <w:tcPr>
            <w:tcW w:w="2897" w:type="dxa"/>
            <w:vAlign w:val="center"/>
          </w:tcPr>
          <w:p w:rsidR="005640EE" w:rsidRPr="009B32BF" w:rsidRDefault="005640EE" w:rsidP="00580A7A">
            <w:pPr>
              <w:pStyle w:val="af4"/>
              <w:spacing w:before="0" w:after="0" w:line="240" w:lineRule="auto"/>
              <w:rPr>
                <w:sz w:val="24"/>
                <w:szCs w:val="24"/>
              </w:rPr>
            </w:pPr>
            <w:r w:rsidRPr="009B32BF">
              <w:rPr>
                <w:rFonts w:hint="eastAsia"/>
                <w:sz w:val="24"/>
                <w:szCs w:val="24"/>
              </w:rPr>
              <w:t>前經建會第1079次委員審查經濟部提報「基隆河整體治理計畫（草案）」會議紀錄結論略以：1、為澈底解決基隆河水患問題，經濟部所報「基隆河整體治理計畫」核有需要，原則同意辦理。並請經濟部優先編列本整體治理計畫中最急迫且能立即產生防洪效益之「前期治理計畫」經費。另有關本計畫中</w:t>
            </w:r>
            <w:r w:rsidRPr="009B32BF">
              <w:rPr>
                <w:rFonts w:hint="eastAsia"/>
                <w:sz w:val="24"/>
                <w:szCs w:val="24"/>
              </w:rPr>
              <w:lastRenderedPageBreak/>
              <w:t>之「後期治理計畫」，則俟經濟部於前期治理計畫完工前，辦理執行評估檢討後，再據以編列後期治理計畫經費。</w:t>
            </w:r>
          </w:p>
        </w:tc>
        <w:tc>
          <w:tcPr>
            <w:tcW w:w="2897" w:type="dxa"/>
            <w:vAlign w:val="center"/>
          </w:tcPr>
          <w:p w:rsidR="005640EE" w:rsidRPr="009B32BF" w:rsidRDefault="005640EE" w:rsidP="00F96B58">
            <w:pPr>
              <w:pStyle w:val="af4"/>
              <w:rPr>
                <w:sz w:val="24"/>
                <w:szCs w:val="24"/>
              </w:rPr>
            </w:pPr>
          </w:p>
        </w:tc>
        <w:tc>
          <w:tcPr>
            <w:tcW w:w="2897" w:type="dxa"/>
            <w:vAlign w:val="center"/>
          </w:tcPr>
          <w:p w:rsidR="005640EE" w:rsidRPr="009B32BF" w:rsidRDefault="005640EE" w:rsidP="005640EE">
            <w:pPr>
              <w:pStyle w:val="af4"/>
              <w:spacing w:before="0" w:after="0" w:line="240" w:lineRule="auto"/>
              <w:rPr>
                <w:sz w:val="24"/>
                <w:szCs w:val="24"/>
              </w:rPr>
            </w:pPr>
            <w:r w:rsidRPr="009B32BF">
              <w:rPr>
                <w:rFonts w:hint="eastAsia"/>
                <w:sz w:val="24"/>
                <w:szCs w:val="24"/>
              </w:rPr>
              <w:t>前經建會第1079次委員審查經濟部提報「基隆河整體治理計畫（草案）」會議紀錄結論略以：2、為提高本計畫效益，同時降低臺北市淹水風險，請經濟部縮短研擬圓山疏洪道計畫之實施期程，並將圓山疏洪道調整於前期治理計畫內一併辦理，所需經費可於前期計畫內調整支應。</w:t>
            </w:r>
          </w:p>
        </w:tc>
        <w:tc>
          <w:tcPr>
            <w:tcW w:w="2898" w:type="dxa"/>
            <w:vAlign w:val="center"/>
          </w:tcPr>
          <w:p w:rsidR="005640EE" w:rsidRPr="009B32BF" w:rsidRDefault="005640EE" w:rsidP="00FB7788">
            <w:pPr>
              <w:pStyle w:val="af4"/>
              <w:spacing w:before="0" w:after="0" w:line="240" w:lineRule="auto"/>
              <w:rPr>
                <w:sz w:val="24"/>
                <w:szCs w:val="24"/>
              </w:rPr>
            </w:pPr>
          </w:p>
        </w:tc>
      </w:tr>
      <w:tr w:rsidR="009B32BF" w:rsidRPr="009B32BF" w:rsidTr="00FE42BF">
        <w:tc>
          <w:tcPr>
            <w:tcW w:w="737" w:type="dxa"/>
            <w:vAlign w:val="center"/>
          </w:tcPr>
          <w:p w:rsidR="000A7BD7" w:rsidRPr="009B32BF" w:rsidRDefault="001B08A5" w:rsidP="00F96B58">
            <w:pPr>
              <w:pStyle w:val="af4"/>
              <w:jc w:val="center"/>
              <w:rPr>
                <w:sz w:val="24"/>
                <w:szCs w:val="24"/>
              </w:rPr>
            </w:pPr>
            <w:r w:rsidRPr="009B32BF">
              <w:rPr>
                <w:rFonts w:hint="eastAsia"/>
                <w:sz w:val="24"/>
                <w:szCs w:val="24"/>
              </w:rPr>
              <w:lastRenderedPageBreak/>
              <w:t>24</w:t>
            </w:r>
          </w:p>
        </w:tc>
        <w:tc>
          <w:tcPr>
            <w:tcW w:w="1361" w:type="dxa"/>
            <w:vAlign w:val="center"/>
          </w:tcPr>
          <w:p w:rsidR="000A7BD7" w:rsidRPr="009B32BF" w:rsidRDefault="00543431" w:rsidP="00F96B58">
            <w:pPr>
              <w:pStyle w:val="af4"/>
              <w:jc w:val="center"/>
              <w:rPr>
                <w:sz w:val="24"/>
                <w:szCs w:val="24"/>
              </w:rPr>
            </w:pPr>
            <w:r w:rsidRPr="009B32BF">
              <w:rPr>
                <w:rFonts w:hint="eastAsia"/>
                <w:sz w:val="24"/>
                <w:szCs w:val="24"/>
              </w:rPr>
              <w:t>91年5月2日</w:t>
            </w:r>
          </w:p>
        </w:tc>
        <w:tc>
          <w:tcPr>
            <w:tcW w:w="2897" w:type="dxa"/>
            <w:vAlign w:val="center"/>
          </w:tcPr>
          <w:p w:rsidR="000A7BD7" w:rsidRPr="009B32BF" w:rsidRDefault="00543431" w:rsidP="00543431">
            <w:pPr>
              <w:pStyle w:val="af4"/>
              <w:spacing w:before="0" w:after="0" w:line="240" w:lineRule="auto"/>
              <w:rPr>
                <w:sz w:val="24"/>
                <w:szCs w:val="24"/>
              </w:rPr>
            </w:pPr>
            <w:r w:rsidRPr="009B32BF">
              <w:rPr>
                <w:rFonts w:hint="eastAsia"/>
                <w:sz w:val="24"/>
                <w:szCs w:val="24"/>
              </w:rPr>
              <w:t>前經建會將第1079次委員會議紀錄函送臺北市政府與經濟部等機關。</w:t>
            </w:r>
          </w:p>
        </w:tc>
        <w:tc>
          <w:tcPr>
            <w:tcW w:w="2897" w:type="dxa"/>
            <w:vAlign w:val="center"/>
          </w:tcPr>
          <w:p w:rsidR="000A7BD7" w:rsidRPr="009B32BF" w:rsidRDefault="000A7BD7" w:rsidP="00F96B58">
            <w:pPr>
              <w:pStyle w:val="af4"/>
              <w:rPr>
                <w:sz w:val="24"/>
                <w:szCs w:val="24"/>
              </w:rPr>
            </w:pPr>
          </w:p>
        </w:tc>
        <w:tc>
          <w:tcPr>
            <w:tcW w:w="2897" w:type="dxa"/>
            <w:vAlign w:val="center"/>
          </w:tcPr>
          <w:p w:rsidR="000A7BD7" w:rsidRPr="009B32BF" w:rsidRDefault="000A7BD7" w:rsidP="005640EE">
            <w:pPr>
              <w:pStyle w:val="af4"/>
              <w:spacing w:before="0" w:after="0" w:line="240" w:lineRule="auto"/>
              <w:rPr>
                <w:sz w:val="24"/>
                <w:szCs w:val="24"/>
              </w:rPr>
            </w:pPr>
          </w:p>
        </w:tc>
        <w:tc>
          <w:tcPr>
            <w:tcW w:w="2898" w:type="dxa"/>
            <w:vAlign w:val="center"/>
          </w:tcPr>
          <w:p w:rsidR="000A7BD7" w:rsidRPr="009B32BF" w:rsidRDefault="00543431" w:rsidP="00543431">
            <w:pPr>
              <w:pStyle w:val="af4"/>
              <w:spacing w:before="0" w:after="0" w:line="240" w:lineRule="auto"/>
              <w:rPr>
                <w:sz w:val="24"/>
                <w:szCs w:val="24"/>
              </w:rPr>
            </w:pPr>
            <w:r w:rsidRPr="009B32BF">
              <w:rPr>
                <w:rFonts w:hint="eastAsia"/>
                <w:sz w:val="24"/>
                <w:szCs w:val="24"/>
              </w:rPr>
              <w:t>經濟部所提報「基隆河整體治理計畫」(包括前期實施計畫)已納入中山橋改建工程（第二篇第二章第三節「其他配合工程」，詳如計畫書第2-11頁），由臺北市自籌經費辦理。</w:t>
            </w:r>
          </w:p>
        </w:tc>
      </w:tr>
      <w:tr w:rsidR="009B32BF" w:rsidRPr="009B32BF" w:rsidTr="00FE42BF">
        <w:tc>
          <w:tcPr>
            <w:tcW w:w="737" w:type="dxa"/>
            <w:vAlign w:val="center"/>
          </w:tcPr>
          <w:p w:rsidR="001B08A5" w:rsidRPr="009B32BF" w:rsidRDefault="001B08A5" w:rsidP="00F96B58">
            <w:pPr>
              <w:pStyle w:val="af4"/>
              <w:jc w:val="center"/>
              <w:rPr>
                <w:sz w:val="24"/>
                <w:szCs w:val="24"/>
              </w:rPr>
            </w:pPr>
            <w:r w:rsidRPr="009B32BF">
              <w:rPr>
                <w:rFonts w:hint="eastAsia"/>
                <w:sz w:val="24"/>
                <w:szCs w:val="24"/>
              </w:rPr>
              <w:t>25</w:t>
            </w:r>
          </w:p>
        </w:tc>
        <w:tc>
          <w:tcPr>
            <w:tcW w:w="1361" w:type="dxa"/>
            <w:vAlign w:val="center"/>
          </w:tcPr>
          <w:p w:rsidR="001B08A5" w:rsidRPr="009B32BF" w:rsidRDefault="001B08A5" w:rsidP="00F96B58">
            <w:pPr>
              <w:pStyle w:val="af4"/>
              <w:jc w:val="center"/>
              <w:rPr>
                <w:sz w:val="24"/>
                <w:szCs w:val="24"/>
              </w:rPr>
            </w:pPr>
            <w:r w:rsidRPr="009B32BF">
              <w:rPr>
                <w:rFonts w:hint="eastAsia"/>
                <w:sz w:val="24"/>
                <w:szCs w:val="24"/>
              </w:rPr>
              <w:t>91年6月</w:t>
            </w:r>
          </w:p>
        </w:tc>
        <w:tc>
          <w:tcPr>
            <w:tcW w:w="2897" w:type="dxa"/>
            <w:vAlign w:val="center"/>
          </w:tcPr>
          <w:p w:rsidR="001B08A5" w:rsidRPr="009B32BF" w:rsidRDefault="001B08A5" w:rsidP="00543431">
            <w:pPr>
              <w:pStyle w:val="af4"/>
              <w:spacing w:before="0" w:after="0" w:line="240" w:lineRule="auto"/>
              <w:rPr>
                <w:sz w:val="24"/>
                <w:szCs w:val="24"/>
              </w:rPr>
            </w:pPr>
          </w:p>
        </w:tc>
        <w:tc>
          <w:tcPr>
            <w:tcW w:w="2897" w:type="dxa"/>
            <w:vAlign w:val="center"/>
          </w:tcPr>
          <w:p w:rsidR="001B08A5" w:rsidRPr="009B32BF" w:rsidRDefault="001B08A5" w:rsidP="001B08A5">
            <w:pPr>
              <w:pStyle w:val="af4"/>
              <w:rPr>
                <w:sz w:val="24"/>
                <w:szCs w:val="24"/>
              </w:rPr>
            </w:pPr>
            <w:r w:rsidRPr="009B32BF">
              <w:rPr>
                <w:rFonts w:hint="eastAsia"/>
                <w:sz w:val="24"/>
                <w:szCs w:val="24"/>
              </w:rPr>
              <w:t>「員山子分洪工程」開工</w:t>
            </w:r>
          </w:p>
        </w:tc>
        <w:tc>
          <w:tcPr>
            <w:tcW w:w="2897" w:type="dxa"/>
            <w:vAlign w:val="center"/>
          </w:tcPr>
          <w:p w:rsidR="001B08A5" w:rsidRPr="009B32BF" w:rsidRDefault="001B08A5" w:rsidP="005640EE">
            <w:pPr>
              <w:pStyle w:val="af4"/>
              <w:spacing w:before="0" w:after="0" w:line="240" w:lineRule="auto"/>
              <w:rPr>
                <w:sz w:val="24"/>
                <w:szCs w:val="24"/>
              </w:rPr>
            </w:pPr>
          </w:p>
        </w:tc>
        <w:tc>
          <w:tcPr>
            <w:tcW w:w="2898" w:type="dxa"/>
            <w:vAlign w:val="center"/>
          </w:tcPr>
          <w:p w:rsidR="001B08A5" w:rsidRPr="009B32BF" w:rsidRDefault="001B08A5" w:rsidP="00543431">
            <w:pPr>
              <w:pStyle w:val="af4"/>
              <w:spacing w:before="0" w:after="0" w:line="240" w:lineRule="auto"/>
              <w:rPr>
                <w:sz w:val="24"/>
                <w:szCs w:val="24"/>
              </w:rPr>
            </w:pPr>
          </w:p>
        </w:tc>
      </w:tr>
      <w:tr w:rsidR="009B32BF" w:rsidRPr="009B32BF" w:rsidTr="00FE42BF">
        <w:tc>
          <w:tcPr>
            <w:tcW w:w="737" w:type="dxa"/>
            <w:vAlign w:val="center"/>
          </w:tcPr>
          <w:p w:rsidR="00580A7A" w:rsidRPr="009B32BF" w:rsidRDefault="001B08A5" w:rsidP="00F96B58">
            <w:pPr>
              <w:pStyle w:val="af4"/>
              <w:jc w:val="center"/>
              <w:rPr>
                <w:sz w:val="24"/>
                <w:szCs w:val="24"/>
              </w:rPr>
            </w:pPr>
            <w:r w:rsidRPr="009B32BF">
              <w:rPr>
                <w:rFonts w:hint="eastAsia"/>
                <w:sz w:val="24"/>
                <w:szCs w:val="24"/>
              </w:rPr>
              <w:t>26</w:t>
            </w:r>
          </w:p>
        </w:tc>
        <w:tc>
          <w:tcPr>
            <w:tcW w:w="1361" w:type="dxa"/>
            <w:vAlign w:val="center"/>
          </w:tcPr>
          <w:p w:rsidR="00580A7A" w:rsidRPr="009B32BF" w:rsidRDefault="00580A7A" w:rsidP="00F96B58">
            <w:pPr>
              <w:pStyle w:val="af4"/>
              <w:jc w:val="center"/>
              <w:rPr>
                <w:sz w:val="24"/>
                <w:szCs w:val="24"/>
              </w:rPr>
            </w:pPr>
            <w:r w:rsidRPr="009B32BF">
              <w:rPr>
                <w:sz w:val="24"/>
                <w:szCs w:val="24"/>
              </w:rPr>
              <w:t>91</w:t>
            </w:r>
            <w:r w:rsidRPr="009B32BF">
              <w:rPr>
                <w:rFonts w:hint="eastAsia"/>
                <w:sz w:val="24"/>
                <w:szCs w:val="24"/>
              </w:rPr>
              <w:t>年</w:t>
            </w:r>
            <w:r w:rsidRPr="009B32BF">
              <w:rPr>
                <w:sz w:val="24"/>
                <w:szCs w:val="24"/>
              </w:rPr>
              <w:t>12</w:t>
            </w:r>
            <w:r w:rsidRPr="009B32BF">
              <w:rPr>
                <w:rFonts w:hint="eastAsia"/>
                <w:sz w:val="24"/>
                <w:szCs w:val="24"/>
              </w:rPr>
              <w:t>月</w:t>
            </w:r>
            <w:r w:rsidRPr="009B32BF">
              <w:rPr>
                <w:sz w:val="24"/>
                <w:szCs w:val="24"/>
              </w:rPr>
              <w:t>20</w:t>
            </w:r>
            <w:r w:rsidRPr="009B32BF">
              <w:rPr>
                <w:rFonts w:hint="eastAsia"/>
                <w:sz w:val="24"/>
                <w:szCs w:val="24"/>
              </w:rPr>
              <w:t>日</w:t>
            </w:r>
          </w:p>
        </w:tc>
        <w:tc>
          <w:tcPr>
            <w:tcW w:w="2897" w:type="dxa"/>
            <w:vAlign w:val="center"/>
          </w:tcPr>
          <w:p w:rsidR="00580A7A" w:rsidRPr="009B32BF" w:rsidRDefault="00580A7A" w:rsidP="00543431">
            <w:pPr>
              <w:pStyle w:val="af4"/>
              <w:spacing w:before="0" w:after="0" w:line="240" w:lineRule="auto"/>
              <w:rPr>
                <w:sz w:val="24"/>
                <w:szCs w:val="24"/>
              </w:rPr>
            </w:pPr>
          </w:p>
        </w:tc>
        <w:tc>
          <w:tcPr>
            <w:tcW w:w="2897" w:type="dxa"/>
            <w:vAlign w:val="center"/>
          </w:tcPr>
          <w:p w:rsidR="00580A7A" w:rsidRPr="009B32BF" w:rsidRDefault="00580A7A" w:rsidP="00F96B58">
            <w:pPr>
              <w:pStyle w:val="af4"/>
              <w:rPr>
                <w:sz w:val="24"/>
                <w:szCs w:val="24"/>
              </w:rPr>
            </w:pPr>
          </w:p>
        </w:tc>
        <w:tc>
          <w:tcPr>
            <w:tcW w:w="2897" w:type="dxa"/>
            <w:vAlign w:val="center"/>
          </w:tcPr>
          <w:p w:rsidR="00580A7A" w:rsidRPr="009B32BF" w:rsidRDefault="00580A7A" w:rsidP="005640EE">
            <w:pPr>
              <w:pStyle w:val="af4"/>
              <w:spacing w:before="0" w:after="0" w:line="240" w:lineRule="auto"/>
              <w:rPr>
                <w:sz w:val="24"/>
                <w:szCs w:val="24"/>
              </w:rPr>
            </w:pPr>
          </w:p>
        </w:tc>
        <w:tc>
          <w:tcPr>
            <w:tcW w:w="2898" w:type="dxa"/>
            <w:vAlign w:val="center"/>
          </w:tcPr>
          <w:p w:rsidR="00580A7A" w:rsidRPr="009B32BF" w:rsidRDefault="00580A7A" w:rsidP="00580A7A">
            <w:pPr>
              <w:pStyle w:val="af4"/>
              <w:spacing w:before="0" w:after="0" w:line="240" w:lineRule="auto"/>
              <w:rPr>
                <w:sz w:val="24"/>
                <w:szCs w:val="24"/>
              </w:rPr>
            </w:pPr>
            <w:r w:rsidRPr="009B32BF">
              <w:rPr>
                <w:rFonts w:hint="eastAsia"/>
                <w:sz w:val="24"/>
                <w:szCs w:val="24"/>
              </w:rPr>
              <w:t>臺北市政府「中山舊橋遷建工程</w:t>
            </w:r>
            <w:r w:rsidRPr="009B32BF">
              <w:rPr>
                <w:sz w:val="24"/>
                <w:szCs w:val="24"/>
              </w:rPr>
              <w:t>(</w:t>
            </w:r>
            <w:r w:rsidRPr="009B32BF">
              <w:rPr>
                <w:rFonts w:hint="eastAsia"/>
                <w:sz w:val="24"/>
                <w:szCs w:val="24"/>
              </w:rPr>
              <w:t>第</w:t>
            </w:r>
            <w:r w:rsidRPr="009B32BF">
              <w:rPr>
                <w:sz w:val="24"/>
                <w:szCs w:val="24"/>
              </w:rPr>
              <w:t>1</w:t>
            </w:r>
            <w:r w:rsidRPr="009B32BF">
              <w:rPr>
                <w:rFonts w:hint="eastAsia"/>
                <w:sz w:val="24"/>
                <w:szCs w:val="24"/>
              </w:rPr>
              <w:t>標</w:t>
            </w:r>
            <w:r w:rsidRPr="009B32BF">
              <w:rPr>
                <w:sz w:val="24"/>
                <w:szCs w:val="24"/>
              </w:rPr>
              <w:t>)</w:t>
            </w:r>
            <w:r w:rsidRPr="009B32BF">
              <w:rPr>
                <w:rFonts w:hint="eastAsia"/>
                <w:sz w:val="24"/>
                <w:szCs w:val="24"/>
              </w:rPr>
              <w:t>」開工。</w:t>
            </w:r>
          </w:p>
        </w:tc>
      </w:tr>
      <w:tr w:rsidR="009B32BF" w:rsidRPr="009B32BF" w:rsidTr="00FE42BF">
        <w:tc>
          <w:tcPr>
            <w:tcW w:w="737" w:type="dxa"/>
            <w:vAlign w:val="center"/>
          </w:tcPr>
          <w:p w:rsidR="00580A7A" w:rsidRPr="009B32BF" w:rsidRDefault="001B08A5" w:rsidP="00F96B58">
            <w:pPr>
              <w:pStyle w:val="af4"/>
              <w:jc w:val="center"/>
              <w:rPr>
                <w:sz w:val="24"/>
                <w:szCs w:val="24"/>
              </w:rPr>
            </w:pPr>
            <w:r w:rsidRPr="009B32BF">
              <w:rPr>
                <w:rFonts w:hint="eastAsia"/>
                <w:sz w:val="24"/>
                <w:szCs w:val="24"/>
              </w:rPr>
              <w:t>27</w:t>
            </w:r>
          </w:p>
        </w:tc>
        <w:tc>
          <w:tcPr>
            <w:tcW w:w="1361" w:type="dxa"/>
            <w:vAlign w:val="center"/>
          </w:tcPr>
          <w:p w:rsidR="00580A7A" w:rsidRPr="009B32BF" w:rsidRDefault="00580A7A" w:rsidP="00F96B58">
            <w:pPr>
              <w:pStyle w:val="af4"/>
              <w:jc w:val="center"/>
              <w:rPr>
                <w:sz w:val="24"/>
                <w:szCs w:val="24"/>
              </w:rPr>
            </w:pPr>
            <w:r w:rsidRPr="009B32BF">
              <w:rPr>
                <w:sz w:val="24"/>
                <w:szCs w:val="24"/>
              </w:rPr>
              <w:t>92</w:t>
            </w:r>
            <w:r w:rsidRPr="009B32BF">
              <w:rPr>
                <w:rFonts w:hint="eastAsia"/>
                <w:sz w:val="24"/>
                <w:szCs w:val="24"/>
              </w:rPr>
              <w:t>年</w:t>
            </w:r>
            <w:r w:rsidRPr="009B32BF">
              <w:rPr>
                <w:sz w:val="24"/>
                <w:szCs w:val="24"/>
              </w:rPr>
              <w:t>1</w:t>
            </w:r>
            <w:r w:rsidRPr="009B32BF">
              <w:rPr>
                <w:rFonts w:hint="eastAsia"/>
                <w:sz w:val="24"/>
                <w:szCs w:val="24"/>
              </w:rPr>
              <w:t>月</w:t>
            </w:r>
            <w:r w:rsidRPr="009B32BF">
              <w:rPr>
                <w:sz w:val="24"/>
                <w:szCs w:val="24"/>
              </w:rPr>
              <w:t>8</w:t>
            </w:r>
            <w:r w:rsidRPr="009B32BF">
              <w:rPr>
                <w:rFonts w:hint="eastAsia"/>
                <w:sz w:val="24"/>
                <w:szCs w:val="24"/>
              </w:rPr>
              <w:t>日</w:t>
            </w:r>
          </w:p>
        </w:tc>
        <w:tc>
          <w:tcPr>
            <w:tcW w:w="2897" w:type="dxa"/>
            <w:vAlign w:val="center"/>
          </w:tcPr>
          <w:p w:rsidR="00580A7A" w:rsidRPr="009B32BF" w:rsidRDefault="00580A7A" w:rsidP="00543431">
            <w:pPr>
              <w:pStyle w:val="af4"/>
              <w:spacing w:before="0" w:after="0" w:line="240" w:lineRule="auto"/>
              <w:rPr>
                <w:sz w:val="24"/>
                <w:szCs w:val="24"/>
              </w:rPr>
            </w:pPr>
          </w:p>
        </w:tc>
        <w:tc>
          <w:tcPr>
            <w:tcW w:w="2897" w:type="dxa"/>
            <w:vAlign w:val="center"/>
          </w:tcPr>
          <w:p w:rsidR="00580A7A" w:rsidRPr="009B32BF" w:rsidRDefault="00580A7A" w:rsidP="00F96B58">
            <w:pPr>
              <w:pStyle w:val="af4"/>
              <w:rPr>
                <w:sz w:val="24"/>
                <w:szCs w:val="24"/>
              </w:rPr>
            </w:pPr>
          </w:p>
        </w:tc>
        <w:tc>
          <w:tcPr>
            <w:tcW w:w="2897" w:type="dxa"/>
            <w:vAlign w:val="center"/>
          </w:tcPr>
          <w:p w:rsidR="00580A7A" w:rsidRPr="009B32BF" w:rsidRDefault="00580A7A" w:rsidP="005640EE">
            <w:pPr>
              <w:pStyle w:val="af4"/>
              <w:spacing w:before="0" w:after="0" w:line="240" w:lineRule="auto"/>
              <w:rPr>
                <w:sz w:val="24"/>
                <w:szCs w:val="24"/>
              </w:rPr>
            </w:pPr>
          </w:p>
        </w:tc>
        <w:tc>
          <w:tcPr>
            <w:tcW w:w="2898" w:type="dxa"/>
            <w:vAlign w:val="center"/>
          </w:tcPr>
          <w:p w:rsidR="00580A7A" w:rsidRPr="009B32BF" w:rsidRDefault="00580A7A" w:rsidP="00580A7A">
            <w:pPr>
              <w:pStyle w:val="af4"/>
              <w:spacing w:before="0" w:after="0" w:line="240" w:lineRule="auto"/>
              <w:rPr>
                <w:sz w:val="24"/>
                <w:szCs w:val="24"/>
              </w:rPr>
            </w:pPr>
            <w:r w:rsidRPr="009B32BF">
              <w:rPr>
                <w:rFonts w:hint="eastAsia"/>
                <w:sz w:val="24"/>
                <w:szCs w:val="24"/>
              </w:rPr>
              <w:t>以「『中山橋』擬登錄歷史建築案」提送當時之「臺北市古蹟暨歷史建築審查委員會」第</w:t>
            </w:r>
            <w:r w:rsidRPr="009B32BF">
              <w:rPr>
                <w:sz w:val="24"/>
                <w:szCs w:val="24"/>
              </w:rPr>
              <w:t>2</w:t>
            </w:r>
            <w:r w:rsidRPr="009B32BF">
              <w:rPr>
                <w:rFonts w:hint="eastAsia"/>
                <w:sz w:val="24"/>
                <w:szCs w:val="24"/>
              </w:rPr>
              <w:t>次會議討論，決議同意登錄「中山橋」為臺北市市歷史建築。</w:t>
            </w:r>
          </w:p>
        </w:tc>
      </w:tr>
      <w:tr w:rsidR="009B32BF" w:rsidRPr="009B32BF" w:rsidTr="00FE42BF">
        <w:tc>
          <w:tcPr>
            <w:tcW w:w="737" w:type="dxa"/>
            <w:vAlign w:val="center"/>
          </w:tcPr>
          <w:p w:rsidR="00580A7A" w:rsidRPr="009B32BF" w:rsidRDefault="001B08A5" w:rsidP="00F96B58">
            <w:pPr>
              <w:pStyle w:val="af4"/>
              <w:jc w:val="center"/>
              <w:rPr>
                <w:sz w:val="24"/>
                <w:szCs w:val="24"/>
              </w:rPr>
            </w:pPr>
            <w:r w:rsidRPr="009B32BF">
              <w:rPr>
                <w:rFonts w:hint="eastAsia"/>
                <w:sz w:val="24"/>
                <w:szCs w:val="24"/>
              </w:rPr>
              <w:t>28</w:t>
            </w:r>
          </w:p>
        </w:tc>
        <w:tc>
          <w:tcPr>
            <w:tcW w:w="1361" w:type="dxa"/>
            <w:vAlign w:val="center"/>
          </w:tcPr>
          <w:p w:rsidR="00580A7A" w:rsidRPr="009B32BF" w:rsidRDefault="00580A7A" w:rsidP="00580A7A">
            <w:pPr>
              <w:pStyle w:val="af4"/>
              <w:jc w:val="center"/>
              <w:rPr>
                <w:sz w:val="24"/>
                <w:szCs w:val="24"/>
              </w:rPr>
            </w:pPr>
            <w:r w:rsidRPr="009B32BF">
              <w:rPr>
                <w:sz w:val="24"/>
                <w:szCs w:val="24"/>
              </w:rPr>
              <w:t>92</w:t>
            </w:r>
            <w:r w:rsidRPr="009B32BF">
              <w:rPr>
                <w:rFonts w:hint="eastAsia"/>
                <w:sz w:val="24"/>
                <w:szCs w:val="24"/>
              </w:rPr>
              <w:t>年</w:t>
            </w:r>
            <w:r w:rsidRPr="009B32BF">
              <w:rPr>
                <w:sz w:val="24"/>
                <w:szCs w:val="24"/>
              </w:rPr>
              <w:t>4</w:t>
            </w:r>
            <w:r w:rsidRPr="009B32BF">
              <w:rPr>
                <w:rFonts w:hint="eastAsia"/>
                <w:sz w:val="24"/>
                <w:szCs w:val="24"/>
              </w:rPr>
              <w:t>月3</w:t>
            </w:r>
            <w:r w:rsidRPr="009B32BF">
              <w:rPr>
                <w:sz w:val="24"/>
                <w:szCs w:val="24"/>
              </w:rPr>
              <w:t>0</w:t>
            </w:r>
            <w:r w:rsidRPr="009B32BF">
              <w:rPr>
                <w:rFonts w:hint="eastAsia"/>
                <w:sz w:val="24"/>
                <w:szCs w:val="24"/>
              </w:rPr>
              <w:t>日</w:t>
            </w:r>
          </w:p>
        </w:tc>
        <w:tc>
          <w:tcPr>
            <w:tcW w:w="2897" w:type="dxa"/>
            <w:vAlign w:val="center"/>
          </w:tcPr>
          <w:p w:rsidR="00580A7A" w:rsidRPr="009B32BF" w:rsidRDefault="00580A7A" w:rsidP="00543431">
            <w:pPr>
              <w:pStyle w:val="af4"/>
              <w:spacing w:before="0" w:after="0" w:line="240" w:lineRule="auto"/>
              <w:rPr>
                <w:sz w:val="24"/>
                <w:szCs w:val="24"/>
              </w:rPr>
            </w:pPr>
          </w:p>
        </w:tc>
        <w:tc>
          <w:tcPr>
            <w:tcW w:w="2897" w:type="dxa"/>
            <w:vAlign w:val="center"/>
          </w:tcPr>
          <w:p w:rsidR="00580A7A" w:rsidRPr="009B32BF" w:rsidRDefault="00580A7A" w:rsidP="00F96B58">
            <w:pPr>
              <w:pStyle w:val="af4"/>
              <w:rPr>
                <w:sz w:val="24"/>
                <w:szCs w:val="24"/>
              </w:rPr>
            </w:pPr>
          </w:p>
        </w:tc>
        <w:tc>
          <w:tcPr>
            <w:tcW w:w="2897" w:type="dxa"/>
            <w:vAlign w:val="center"/>
          </w:tcPr>
          <w:p w:rsidR="00580A7A" w:rsidRPr="009B32BF" w:rsidRDefault="00580A7A" w:rsidP="005640EE">
            <w:pPr>
              <w:pStyle w:val="af4"/>
              <w:spacing w:before="0" w:after="0" w:line="240" w:lineRule="auto"/>
              <w:rPr>
                <w:sz w:val="24"/>
                <w:szCs w:val="24"/>
              </w:rPr>
            </w:pPr>
          </w:p>
        </w:tc>
        <w:tc>
          <w:tcPr>
            <w:tcW w:w="2898" w:type="dxa"/>
            <w:vAlign w:val="center"/>
          </w:tcPr>
          <w:p w:rsidR="00580A7A" w:rsidRPr="009B32BF" w:rsidRDefault="00580A7A" w:rsidP="00580A7A">
            <w:pPr>
              <w:pStyle w:val="af4"/>
              <w:spacing w:before="0" w:after="0" w:line="240" w:lineRule="auto"/>
              <w:rPr>
                <w:sz w:val="24"/>
                <w:szCs w:val="24"/>
              </w:rPr>
            </w:pPr>
            <w:r w:rsidRPr="009B32BF">
              <w:rPr>
                <w:rFonts w:hint="eastAsia"/>
                <w:sz w:val="24"/>
                <w:szCs w:val="24"/>
              </w:rPr>
              <w:t>臺北市政府「中山舊橋遷建工程</w:t>
            </w:r>
            <w:r w:rsidRPr="009B32BF">
              <w:rPr>
                <w:sz w:val="24"/>
                <w:szCs w:val="24"/>
              </w:rPr>
              <w:t>(</w:t>
            </w:r>
            <w:r w:rsidRPr="009B32BF">
              <w:rPr>
                <w:rFonts w:hint="eastAsia"/>
                <w:sz w:val="24"/>
                <w:szCs w:val="24"/>
              </w:rPr>
              <w:t>第</w:t>
            </w:r>
            <w:r w:rsidRPr="009B32BF">
              <w:rPr>
                <w:sz w:val="24"/>
                <w:szCs w:val="24"/>
              </w:rPr>
              <w:t>1</w:t>
            </w:r>
            <w:r w:rsidRPr="009B32BF">
              <w:rPr>
                <w:rFonts w:hint="eastAsia"/>
                <w:sz w:val="24"/>
                <w:szCs w:val="24"/>
              </w:rPr>
              <w:t>標</w:t>
            </w:r>
            <w:r w:rsidRPr="009B32BF">
              <w:rPr>
                <w:sz w:val="24"/>
                <w:szCs w:val="24"/>
              </w:rPr>
              <w:t>)</w:t>
            </w:r>
            <w:r w:rsidRPr="009B32BF">
              <w:rPr>
                <w:rFonts w:hint="eastAsia"/>
                <w:sz w:val="24"/>
                <w:szCs w:val="24"/>
              </w:rPr>
              <w:t>」完工。</w:t>
            </w:r>
          </w:p>
        </w:tc>
      </w:tr>
      <w:tr w:rsidR="009B32BF" w:rsidRPr="009B32BF" w:rsidTr="00FE42BF">
        <w:tc>
          <w:tcPr>
            <w:tcW w:w="737" w:type="dxa"/>
            <w:vAlign w:val="center"/>
          </w:tcPr>
          <w:p w:rsidR="00580A7A" w:rsidRPr="009B32BF" w:rsidRDefault="001B08A5" w:rsidP="00F96B58">
            <w:pPr>
              <w:pStyle w:val="af4"/>
              <w:jc w:val="center"/>
              <w:rPr>
                <w:sz w:val="24"/>
                <w:szCs w:val="24"/>
              </w:rPr>
            </w:pPr>
            <w:r w:rsidRPr="009B32BF">
              <w:rPr>
                <w:rFonts w:hint="eastAsia"/>
                <w:sz w:val="24"/>
                <w:szCs w:val="24"/>
              </w:rPr>
              <w:lastRenderedPageBreak/>
              <w:t>29</w:t>
            </w:r>
          </w:p>
        </w:tc>
        <w:tc>
          <w:tcPr>
            <w:tcW w:w="1361" w:type="dxa"/>
            <w:vAlign w:val="center"/>
          </w:tcPr>
          <w:p w:rsidR="00580A7A" w:rsidRPr="009B32BF" w:rsidRDefault="00580A7A" w:rsidP="00F96B58">
            <w:pPr>
              <w:pStyle w:val="af4"/>
              <w:jc w:val="center"/>
              <w:rPr>
                <w:sz w:val="24"/>
                <w:szCs w:val="24"/>
              </w:rPr>
            </w:pPr>
            <w:r w:rsidRPr="009B32BF">
              <w:rPr>
                <w:rFonts w:hint="eastAsia"/>
                <w:sz w:val="24"/>
                <w:szCs w:val="24"/>
              </w:rPr>
              <w:t>92年6月</w:t>
            </w:r>
          </w:p>
        </w:tc>
        <w:tc>
          <w:tcPr>
            <w:tcW w:w="2897" w:type="dxa"/>
            <w:vAlign w:val="center"/>
          </w:tcPr>
          <w:p w:rsidR="00580A7A" w:rsidRPr="009B32BF" w:rsidRDefault="00580A7A" w:rsidP="00F96B58">
            <w:pPr>
              <w:pStyle w:val="af4"/>
              <w:rPr>
                <w:sz w:val="24"/>
                <w:szCs w:val="24"/>
              </w:rPr>
            </w:pPr>
          </w:p>
        </w:tc>
        <w:tc>
          <w:tcPr>
            <w:tcW w:w="2897" w:type="dxa"/>
            <w:vAlign w:val="center"/>
          </w:tcPr>
          <w:p w:rsidR="00580A7A" w:rsidRPr="009B32BF" w:rsidRDefault="00580A7A" w:rsidP="00F96B58">
            <w:pPr>
              <w:pStyle w:val="af4"/>
              <w:rPr>
                <w:sz w:val="24"/>
                <w:szCs w:val="24"/>
              </w:rPr>
            </w:pPr>
          </w:p>
        </w:tc>
        <w:tc>
          <w:tcPr>
            <w:tcW w:w="2897" w:type="dxa"/>
            <w:vAlign w:val="center"/>
          </w:tcPr>
          <w:p w:rsidR="00580A7A" w:rsidRPr="009B32BF" w:rsidRDefault="00580A7A" w:rsidP="00580A7A">
            <w:pPr>
              <w:pStyle w:val="af4"/>
              <w:spacing w:before="0" w:after="0" w:line="240" w:lineRule="auto"/>
              <w:rPr>
                <w:sz w:val="24"/>
                <w:szCs w:val="24"/>
              </w:rPr>
            </w:pPr>
            <w:r w:rsidRPr="009B32BF">
              <w:rPr>
                <w:rFonts w:hint="eastAsia"/>
                <w:sz w:val="24"/>
                <w:szCs w:val="24"/>
              </w:rPr>
              <w:t>水利署水利規劃試驗所辦理「基隆河圓山瓶頸段之改善可行性方案研究規劃」，初步研究結果，可由「拓寬河道」、「修整河道地形」及「開闢圓山疏洪隧道」等方法來解決。其中「開闢圓山疏洪隧道」之構想為採方型結構設計，隧道長度約320M， 隧道縱坡度S=0.001，疏洪隧道上游底部高程訂在EL-5.8M，下游底部高程為EL -6.12M，共3 組隧道，每個隧道高約9.0M，寬約11.5M，以壓力流設計，考量工程預備金及管理費，概估工程費總計約25億元，工期約需4年。</w:t>
            </w:r>
          </w:p>
        </w:tc>
        <w:tc>
          <w:tcPr>
            <w:tcW w:w="2898" w:type="dxa"/>
            <w:vAlign w:val="center"/>
          </w:tcPr>
          <w:p w:rsidR="00580A7A" w:rsidRPr="009B32BF" w:rsidRDefault="00580A7A" w:rsidP="00FB7788">
            <w:pPr>
              <w:pStyle w:val="af4"/>
              <w:rPr>
                <w:sz w:val="24"/>
                <w:szCs w:val="24"/>
              </w:rPr>
            </w:pPr>
          </w:p>
        </w:tc>
      </w:tr>
      <w:tr w:rsidR="009B32BF" w:rsidRPr="009B32BF" w:rsidTr="00FE42BF">
        <w:tc>
          <w:tcPr>
            <w:tcW w:w="737" w:type="dxa"/>
            <w:vAlign w:val="center"/>
          </w:tcPr>
          <w:p w:rsidR="00580A7A" w:rsidRPr="009B32BF" w:rsidRDefault="001B08A5" w:rsidP="00F96B58">
            <w:pPr>
              <w:pStyle w:val="af4"/>
              <w:jc w:val="center"/>
              <w:rPr>
                <w:sz w:val="24"/>
                <w:szCs w:val="24"/>
              </w:rPr>
            </w:pPr>
            <w:r w:rsidRPr="009B32BF">
              <w:rPr>
                <w:rFonts w:hint="eastAsia"/>
                <w:sz w:val="24"/>
                <w:szCs w:val="24"/>
              </w:rPr>
              <w:t>30</w:t>
            </w:r>
          </w:p>
        </w:tc>
        <w:tc>
          <w:tcPr>
            <w:tcW w:w="1361" w:type="dxa"/>
            <w:vAlign w:val="center"/>
          </w:tcPr>
          <w:p w:rsidR="00580A7A" w:rsidRPr="009B32BF" w:rsidRDefault="00580A7A" w:rsidP="00F96B58">
            <w:pPr>
              <w:pStyle w:val="af4"/>
              <w:jc w:val="center"/>
              <w:rPr>
                <w:sz w:val="24"/>
                <w:szCs w:val="24"/>
              </w:rPr>
            </w:pPr>
            <w:r w:rsidRPr="009B32BF">
              <w:rPr>
                <w:rFonts w:hint="eastAsia"/>
                <w:sz w:val="24"/>
                <w:szCs w:val="24"/>
              </w:rPr>
              <w:t>92年8月7日</w:t>
            </w:r>
          </w:p>
        </w:tc>
        <w:tc>
          <w:tcPr>
            <w:tcW w:w="2897" w:type="dxa"/>
            <w:vAlign w:val="center"/>
          </w:tcPr>
          <w:p w:rsidR="00580A7A" w:rsidRPr="009B32BF" w:rsidRDefault="00580A7A" w:rsidP="00F96B58">
            <w:pPr>
              <w:pStyle w:val="af4"/>
              <w:rPr>
                <w:sz w:val="24"/>
                <w:szCs w:val="24"/>
              </w:rPr>
            </w:pPr>
          </w:p>
        </w:tc>
        <w:tc>
          <w:tcPr>
            <w:tcW w:w="2897" w:type="dxa"/>
            <w:vAlign w:val="center"/>
          </w:tcPr>
          <w:p w:rsidR="00580A7A" w:rsidRPr="009B32BF" w:rsidRDefault="00580A7A" w:rsidP="00F96B58">
            <w:pPr>
              <w:pStyle w:val="af4"/>
              <w:rPr>
                <w:sz w:val="24"/>
                <w:szCs w:val="24"/>
              </w:rPr>
            </w:pPr>
          </w:p>
        </w:tc>
        <w:tc>
          <w:tcPr>
            <w:tcW w:w="2897" w:type="dxa"/>
            <w:vAlign w:val="center"/>
          </w:tcPr>
          <w:p w:rsidR="00580A7A" w:rsidRPr="009B32BF" w:rsidRDefault="00580A7A" w:rsidP="00580A7A">
            <w:pPr>
              <w:pStyle w:val="af4"/>
              <w:spacing w:before="0" w:after="0" w:line="240" w:lineRule="auto"/>
              <w:rPr>
                <w:sz w:val="24"/>
                <w:szCs w:val="24"/>
              </w:rPr>
            </w:pPr>
            <w:r w:rsidRPr="009B32BF">
              <w:rPr>
                <w:rFonts w:hint="eastAsia"/>
                <w:sz w:val="24"/>
                <w:szCs w:val="24"/>
              </w:rPr>
              <w:t>經行政院核示，同意先行辦理第一期工程(拓寬河道A案與修整河道地形)，爰優先納入「基隆河整體治理計畫(前期計畫)-修正計畫」內，由臺北市政府辦理；開闢圓山疏洪隧道則列為第二期工程，僅優先執行河道修整，後續</w:t>
            </w:r>
            <w:r w:rsidRPr="009B32BF">
              <w:rPr>
                <w:rFonts w:hint="eastAsia"/>
                <w:sz w:val="24"/>
                <w:szCs w:val="24"/>
              </w:rPr>
              <w:lastRenderedPageBreak/>
              <w:t>計畫暫緩執行。</w:t>
            </w:r>
          </w:p>
        </w:tc>
        <w:tc>
          <w:tcPr>
            <w:tcW w:w="2898" w:type="dxa"/>
            <w:vAlign w:val="center"/>
          </w:tcPr>
          <w:p w:rsidR="00580A7A" w:rsidRPr="009B32BF" w:rsidRDefault="00580A7A" w:rsidP="00FB7788">
            <w:pPr>
              <w:pStyle w:val="af4"/>
              <w:rPr>
                <w:sz w:val="24"/>
                <w:szCs w:val="24"/>
              </w:rPr>
            </w:pPr>
          </w:p>
        </w:tc>
      </w:tr>
      <w:tr w:rsidR="009B32BF" w:rsidRPr="009B32BF" w:rsidTr="00FE42BF">
        <w:tc>
          <w:tcPr>
            <w:tcW w:w="737" w:type="dxa"/>
            <w:vAlign w:val="center"/>
          </w:tcPr>
          <w:p w:rsidR="00580A7A" w:rsidRPr="009B32BF" w:rsidRDefault="001B08A5" w:rsidP="00F96B58">
            <w:pPr>
              <w:pStyle w:val="af4"/>
              <w:jc w:val="center"/>
              <w:rPr>
                <w:sz w:val="24"/>
                <w:szCs w:val="24"/>
              </w:rPr>
            </w:pPr>
            <w:r w:rsidRPr="009B32BF">
              <w:rPr>
                <w:rFonts w:hint="eastAsia"/>
                <w:sz w:val="24"/>
                <w:szCs w:val="24"/>
              </w:rPr>
              <w:lastRenderedPageBreak/>
              <w:t>31</w:t>
            </w:r>
          </w:p>
        </w:tc>
        <w:tc>
          <w:tcPr>
            <w:tcW w:w="1361" w:type="dxa"/>
            <w:vAlign w:val="center"/>
          </w:tcPr>
          <w:p w:rsidR="00580A7A" w:rsidRPr="009B32BF" w:rsidRDefault="00580A7A" w:rsidP="00F96B58">
            <w:pPr>
              <w:pStyle w:val="af4"/>
              <w:jc w:val="center"/>
              <w:rPr>
                <w:sz w:val="24"/>
                <w:szCs w:val="24"/>
              </w:rPr>
            </w:pPr>
            <w:r w:rsidRPr="009B32BF">
              <w:rPr>
                <w:sz w:val="24"/>
                <w:szCs w:val="24"/>
              </w:rPr>
              <w:t>93</w:t>
            </w:r>
            <w:r w:rsidRPr="009B32BF">
              <w:rPr>
                <w:rFonts w:hint="eastAsia"/>
                <w:sz w:val="24"/>
                <w:szCs w:val="24"/>
              </w:rPr>
              <w:t>年</w:t>
            </w:r>
            <w:r w:rsidRPr="009B32BF">
              <w:rPr>
                <w:sz w:val="24"/>
                <w:szCs w:val="24"/>
              </w:rPr>
              <w:t>1</w:t>
            </w:r>
            <w:r w:rsidRPr="009B32BF">
              <w:rPr>
                <w:rFonts w:hint="eastAsia"/>
                <w:sz w:val="24"/>
                <w:szCs w:val="24"/>
              </w:rPr>
              <w:t>月</w:t>
            </w:r>
            <w:r w:rsidRPr="009B32BF">
              <w:rPr>
                <w:sz w:val="24"/>
                <w:szCs w:val="24"/>
              </w:rPr>
              <w:t>5</w:t>
            </w:r>
            <w:r w:rsidRPr="009B32BF">
              <w:rPr>
                <w:rFonts w:hint="eastAsia"/>
                <w:sz w:val="24"/>
                <w:szCs w:val="24"/>
              </w:rPr>
              <w:t>日</w:t>
            </w:r>
          </w:p>
        </w:tc>
        <w:tc>
          <w:tcPr>
            <w:tcW w:w="2897" w:type="dxa"/>
            <w:vAlign w:val="center"/>
          </w:tcPr>
          <w:p w:rsidR="00580A7A" w:rsidRPr="009B32BF" w:rsidRDefault="00580A7A" w:rsidP="00F96B58">
            <w:pPr>
              <w:pStyle w:val="af4"/>
              <w:rPr>
                <w:sz w:val="24"/>
                <w:szCs w:val="24"/>
              </w:rPr>
            </w:pPr>
          </w:p>
        </w:tc>
        <w:tc>
          <w:tcPr>
            <w:tcW w:w="2897" w:type="dxa"/>
            <w:vAlign w:val="center"/>
          </w:tcPr>
          <w:p w:rsidR="00580A7A" w:rsidRPr="009B32BF" w:rsidRDefault="00580A7A" w:rsidP="00F96B58">
            <w:pPr>
              <w:pStyle w:val="af4"/>
              <w:rPr>
                <w:sz w:val="24"/>
                <w:szCs w:val="24"/>
              </w:rPr>
            </w:pPr>
          </w:p>
        </w:tc>
        <w:tc>
          <w:tcPr>
            <w:tcW w:w="2897" w:type="dxa"/>
            <w:vAlign w:val="center"/>
          </w:tcPr>
          <w:p w:rsidR="00580A7A" w:rsidRPr="009B32BF" w:rsidRDefault="00580A7A" w:rsidP="00580A7A">
            <w:pPr>
              <w:pStyle w:val="af4"/>
              <w:spacing w:before="0" w:after="0" w:line="240" w:lineRule="auto"/>
              <w:rPr>
                <w:sz w:val="24"/>
                <w:szCs w:val="24"/>
              </w:rPr>
            </w:pPr>
          </w:p>
        </w:tc>
        <w:tc>
          <w:tcPr>
            <w:tcW w:w="2898" w:type="dxa"/>
            <w:vAlign w:val="center"/>
          </w:tcPr>
          <w:p w:rsidR="00580A7A" w:rsidRPr="009B32BF" w:rsidRDefault="00580A7A" w:rsidP="00580A7A">
            <w:pPr>
              <w:pStyle w:val="af4"/>
              <w:rPr>
                <w:sz w:val="24"/>
                <w:szCs w:val="24"/>
              </w:rPr>
            </w:pPr>
            <w:r w:rsidRPr="009B32BF">
              <w:rPr>
                <w:rFonts w:hint="eastAsia"/>
                <w:sz w:val="24"/>
                <w:szCs w:val="24"/>
              </w:rPr>
              <w:t>臺北市政府公告</w:t>
            </w:r>
            <w:r w:rsidRPr="009B32BF">
              <w:rPr>
                <w:sz w:val="24"/>
                <w:szCs w:val="24"/>
              </w:rPr>
              <w:t xml:space="preserve"> </w:t>
            </w:r>
            <w:r w:rsidRPr="009B32BF">
              <w:rPr>
                <w:rFonts w:hint="eastAsia"/>
                <w:sz w:val="24"/>
                <w:szCs w:val="24"/>
              </w:rPr>
              <w:t>「中山橋」為歷史建築。</w:t>
            </w:r>
          </w:p>
        </w:tc>
      </w:tr>
      <w:tr w:rsidR="001B08A5" w:rsidRPr="009B32BF" w:rsidTr="00FE42BF">
        <w:tc>
          <w:tcPr>
            <w:tcW w:w="737" w:type="dxa"/>
            <w:vAlign w:val="center"/>
          </w:tcPr>
          <w:p w:rsidR="001B08A5" w:rsidRPr="009B32BF" w:rsidRDefault="001B08A5" w:rsidP="00F96B58">
            <w:pPr>
              <w:pStyle w:val="af4"/>
              <w:jc w:val="center"/>
              <w:rPr>
                <w:sz w:val="24"/>
                <w:szCs w:val="24"/>
              </w:rPr>
            </w:pPr>
            <w:r w:rsidRPr="009B32BF">
              <w:rPr>
                <w:rFonts w:hint="eastAsia"/>
                <w:sz w:val="24"/>
                <w:szCs w:val="24"/>
              </w:rPr>
              <w:t>32</w:t>
            </w:r>
          </w:p>
        </w:tc>
        <w:tc>
          <w:tcPr>
            <w:tcW w:w="1361" w:type="dxa"/>
            <w:vAlign w:val="center"/>
          </w:tcPr>
          <w:p w:rsidR="001B08A5" w:rsidRPr="009B32BF" w:rsidRDefault="001B08A5" w:rsidP="00F96B58">
            <w:pPr>
              <w:pStyle w:val="af4"/>
              <w:jc w:val="center"/>
              <w:rPr>
                <w:sz w:val="24"/>
                <w:szCs w:val="24"/>
              </w:rPr>
            </w:pPr>
            <w:r w:rsidRPr="009B32BF">
              <w:rPr>
                <w:rFonts w:hint="eastAsia"/>
                <w:sz w:val="24"/>
                <w:szCs w:val="24"/>
              </w:rPr>
              <w:t>94年7月</w:t>
            </w:r>
          </w:p>
        </w:tc>
        <w:tc>
          <w:tcPr>
            <w:tcW w:w="2897" w:type="dxa"/>
            <w:vAlign w:val="center"/>
          </w:tcPr>
          <w:p w:rsidR="001B08A5" w:rsidRPr="009B32BF" w:rsidRDefault="001B08A5" w:rsidP="00F96B58">
            <w:pPr>
              <w:pStyle w:val="af4"/>
              <w:rPr>
                <w:sz w:val="24"/>
                <w:szCs w:val="24"/>
              </w:rPr>
            </w:pPr>
          </w:p>
        </w:tc>
        <w:tc>
          <w:tcPr>
            <w:tcW w:w="2897" w:type="dxa"/>
            <w:vAlign w:val="center"/>
          </w:tcPr>
          <w:p w:rsidR="001B08A5" w:rsidRPr="009B32BF" w:rsidRDefault="001B08A5" w:rsidP="001B08A5">
            <w:pPr>
              <w:pStyle w:val="af4"/>
              <w:rPr>
                <w:sz w:val="24"/>
                <w:szCs w:val="24"/>
              </w:rPr>
            </w:pPr>
            <w:r w:rsidRPr="009B32BF">
              <w:rPr>
                <w:rFonts w:hint="eastAsia"/>
                <w:sz w:val="24"/>
                <w:szCs w:val="24"/>
              </w:rPr>
              <w:t>「員山子分洪工程」竣工</w:t>
            </w:r>
          </w:p>
        </w:tc>
        <w:tc>
          <w:tcPr>
            <w:tcW w:w="2897" w:type="dxa"/>
            <w:vAlign w:val="center"/>
          </w:tcPr>
          <w:p w:rsidR="001B08A5" w:rsidRPr="009B32BF" w:rsidRDefault="001B08A5" w:rsidP="00580A7A">
            <w:pPr>
              <w:pStyle w:val="af4"/>
              <w:spacing w:before="0" w:after="0" w:line="240" w:lineRule="auto"/>
              <w:rPr>
                <w:sz w:val="24"/>
                <w:szCs w:val="24"/>
              </w:rPr>
            </w:pPr>
          </w:p>
        </w:tc>
        <w:tc>
          <w:tcPr>
            <w:tcW w:w="2898" w:type="dxa"/>
            <w:vAlign w:val="center"/>
          </w:tcPr>
          <w:p w:rsidR="001B08A5" w:rsidRPr="009B32BF" w:rsidRDefault="001B08A5" w:rsidP="00580A7A">
            <w:pPr>
              <w:pStyle w:val="af4"/>
              <w:rPr>
                <w:sz w:val="24"/>
                <w:szCs w:val="24"/>
              </w:rPr>
            </w:pPr>
          </w:p>
        </w:tc>
      </w:tr>
    </w:tbl>
    <w:p w:rsidR="00F96B58" w:rsidRPr="009B32BF" w:rsidRDefault="00F96B58">
      <w:pPr>
        <w:pStyle w:val="af4"/>
        <w:rPr>
          <w:sz w:val="20"/>
          <w:szCs w:val="20"/>
        </w:rPr>
      </w:pPr>
    </w:p>
    <w:sectPr w:rsidR="00F96B58" w:rsidRPr="009B32BF" w:rsidSect="001B08A5">
      <w:pgSz w:w="16840" w:h="11907" w:orient="landscape" w:code="9"/>
      <w:pgMar w:top="1418" w:right="1701" w:bottom="1418" w:left="1418" w:header="851" w:footer="567"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7E74" w:rsidRDefault="00877E74">
      <w:r>
        <w:separator/>
      </w:r>
    </w:p>
  </w:endnote>
  <w:endnote w:type="continuationSeparator" w:id="0">
    <w:p w:rsidR="00877E74" w:rsidRDefault="00877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C6C" w:rsidRDefault="00DC1C6C">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7F7CF9">
      <w:rPr>
        <w:rStyle w:val="ab"/>
        <w:noProof/>
        <w:sz w:val="24"/>
      </w:rPr>
      <w:t>109</w:t>
    </w:r>
    <w:r>
      <w:rPr>
        <w:rStyle w:val="ab"/>
        <w:sz w:val="24"/>
      </w:rPr>
      <w:fldChar w:fldCharType="end"/>
    </w:r>
  </w:p>
  <w:p w:rsidR="00DC1C6C" w:rsidRDefault="00DC1C6C">
    <w:pPr>
      <w:framePr w:wrap="auto" w:hAnchor="text" w:y="-955"/>
      <w:ind w:left="640" w:right="360" w:firstLine="448"/>
      <w:jc w:val="right"/>
    </w:pPr>
  </w:p>
  <w:p w:rsidR="00DC1C6C" w:rsidRDefault="00DC1C6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7E74" w:rsidRDefault="00877E74">
      <w:r>
        <w:separator/>
      </w:r>
    </w:p>
  </w:footnote>
  <w:footnote w:type="continuationSeparator" w:id="0">
    <w:p w:rsidR="00877E74" w:rsidRDefault="00877E74">
      <w:r>
        <w:continuationSeparator/>
      </w:r>
    </w:p>
  </w:footnote>
  <w:footnote w:id="1">
    <w:p w:rsidR="00DC1C6C" w:rsidRPr="00F84F5C" w:rsidRDefault="00DC1C6C" w:rsidP="008E69EC">
      <w:pPr>
        <w:pStyle w:val="afa"/>
        <w:ind w:left="220" w:hangingChars="100" w:hanging="220"/>
        <w:rPr>
          <w:lang w:eastAsia="zh-TW"/>
        </w:rPr>
      </w:pPr>
      <w:r>
        <w:rPr>
          <w:rStyle w:val="afc"/>
        </w:rPr>
        <w:footnoteRef/>
      </w:r>
      <w:r>
        <w:t xml:space="preserve"> </w:t>
      </w:r>
      <w:r w:rsidRPr="00F84F5C">
        <w:rPr>
          <w:rFonts w:ascii="標楷體" w:eastAsia="標楷體" w:hAnsi="標楷體" w:hint="eastAsia"/>
          <w:lang w:eastAsia="zh-TW"/>
        </w:rPr>
        <w:t>107年12月5日處台調肆字第107083353</w:t>
      </w:r>
      <w:r>
        <w:rPr>
          <w:rFonts w:ascii="標楷體" w:eastAsia="標楷體" w:hAnsi="標楷體" w:hint="eastAsia"/>
          <w:lang w:eastAsia="zh-TW"/>
        </w:rPr>
        <w:t>2</w:t>
      </w:r>
      <w:r w:rsidRPr="00F84F5C">
        <w:rPr>
          <w:rFonts w:ascii="標楷體" w:eastAsia="標楷體" w:hAnsi="標楷體" w:hint="eastAsia"/>
          <w:lang w:eastAsia="zh-TW"/>
        </w:rPr>
        <w:t>號</w:t>
      </w:r>
      <w:r>
        <w:rPr>
          <w:rFonts w:ascii="標楷體" w:eastAsia="標楷體" w:hAnsi="標楷體" w:hint="eastAsia"/>
          <w:lang w:eastAsia="zh-TW"/>
        </w:rPr>
        <w:t>、</w:t>
      </w:r>
      <w:r w:rsidRPr="00F84F5C">
        <w:rPr>
          <w:rFonts w:ascii="標楷體" w:eastAsia="標楷體" w:hAnsi="標楷體" w:hint="eastAsia"/>
          <w:lang w:eastAsia="zh-TW"/>
        </w:rPr>
        <w:t>1070833533號</w:t>
      </w:r>
      <w:r>
        <w:rPr>
          <w:rFonts w:ascii="標楷體" w:eastAsia="標楷體" w:hAnsi="標楷體" w:hint="eastAsia"/>
          <w:lang w:eastAsia="zh-TW"/>
        </w:rPr>
        <w:t>函；108年7月17日院台調肆字第1080831721號、</w:t>
      </w:r>
      <w:r w:rsidRPr="00875776">
        <w:rPr>
          <w:rFonts w:ascii="標楷體" w:eastAsia="標楷體" w:hAnsi="標楷體" w:hint="eastAsia"/>
          <w:lang w:eastAsia="zh-TW"/>
        </w:rPr>
        <w:t>1080831722號</w:t>
      </w:r>
      <w:r>
        <w:rPr>
          <w:rFonts w:ascii="標楷體" w:eastAsia="標楷體" w:hAnsi="標楷體" w:hint="eastAsia"/>
          <w:lang w:eastAsia="zh-TW"/>
        </w:rPr>
        <w:t>函。</w:t>
      </w:r>
    </w:p>
  </w:footnote>
  <w:footnote w:id="2">
    <w:p w:rsidR="00DC1C6C" w:rsidRPr="00880390" w:rsidRDefault="00DC1C6C" w:rsidP="00E155CF">
      <w:pPr>
        <w:pStyle w:val="afa"/>
        <w:ind w:left="220" w:hangingChars="100" w:hanging="220"/>
        <w:rPr>
          <w:rFonts w:ascii="標楷體" w:eastAsia="標楷體" w:hAnsi="標楷體"/>
          <w:lang w:eastAsia="zh-TW"/>
        </w:rPr>
      </w:pPr>
      <w:r>
        <w:rPr>
          <w:rStyle w:val="afc"/>
        </w:rPr>
        <w:footnoteRef/>
      </w:r>
      <w:r>
        <w:t xml:space="preserve"> </w:t>
      </w:r>
      <w:r w:rsidRPr="00880390">
        <w:rPr>
          <w:rFonts w:ascii="標楷體" w:eastAsia="標楷體" w:hAnsi="標楷體" w:hint="eastAsia"/>
          <w:lang w:eastAsia="zh-TW"/>
        </w:rPr>
        <w:t>經濟部水利署107</w:t>
      </w:r>
      <w:r>
        <w:rPr>
          <w:rFonts w:ascii="標楷體" w:eastAsia="標楷體" w:hAnsi="標楷體" w:hint="eastAsia"/>
          <w:lang w:eastAsia="zh-TW"/>
        </w:rPr>
        <w:t>年</w:t>
      </w:r>
      <w:r w:rsidRPr="00880390">
        <w:rPr>
          <w:rFonts w:ascii="標楷體" w:eastAsia="標楷體" w:hAnsi="標楷體" w:hint="eastAsia"/>
          <w:lang w:eastAsia="zh-TW"/>
        </w:rPr>
        <w:t>12月20日經水河字第10753303530號函</w:t>
      </w:r>
      <w:r>
        <w:rPr>
          <w:rFonts w:ascii="標楷體" w:eastAsia="標楷體" w:hAnsi="標楷體" w:hint="eastAsia"/>
          <w:lang w:eastAsia="zh-TW"/>
        </w:rPr>
        <w:t>、108年7月30日經水河字第10816101780號函（展延）、</w:t>
      </w:r>
      <w:r w:rsidRPr="00DC7198">
        <w:rPr>
          <w:rFonts w:ascii="標楷體" w:eastAsia="標楷體" w:hAnsi="標楷體" w:hint="eastAsia"/>
          <w:lang w:eastAsia="zh-TW"/>
        </w:rPr>
        <w:t>108年</w:t>
      </w:r>
      <w:r>
        <w:rPr>
          <w:rFonts w:ascii="標楷體" w:eastAsia="標楷體" w:hAnsi="標楷體" w:hint="eastAsia"/>
          <w:lang w:eastAsia="zh-TW"/>
        </w:rPr>
        <w:t>8</w:t>
      </w:r>
      <w:r w:rsidRPr="00DC7198">
        <w:rPr>
          <w:rFonts w:ascii="標楷體" w:eastAsia="標楷體" w:hAnsi="標楷體" w:hint="eastAsia"/>
          <w:lang w:eastAsia="zh-TW"/>
        </w:rPr>
        <w:t>月</w:t>
      </w:r>
      <w:r>
        <w:rPr>
          <w:rFonts w:ascii="標楷體" w:eastAsia="標楷體" w:hAnsi="標楷體" w:hint="eastAsia"/>
          <w:lang w:eastAsia="zh-TW"/>
        </w:rPr>
        <w:t>14</w:t>
      </w:r>
      <w:r w:rsidRPr="00DC7198">
        <w:rPr>
          <w:rFonts w:ascii="標楷體" w:eastAsia="標楷體" w:hAnsi="標楷體" w:hint="eastAsia"/>
          <w:lang w:eastAsia="zh-TW"/>
        </w:rPr>
        <w:t>日經水河字第108161</w:t>
      </w:r>
      <w:r>
        <w:rPr>
          <w:rFonts w:ascii="標楷體" w:eastAsia="標楷體" w:hAnsi="標楷體" w:hint="eastAsia"/>
          <w:lang w:eastAsia="zh-TW"/>
        </w:rPr>
        <w:t>10862</w:t>
      </w:r>
      <w:r w:rsidRPr="00DC7198">
        <w:rPr>
          <w:rFonts w:ascii="標楷體" w:eastAsia="標楷體" w:hAnsi="標楷體" w:hint="eastAsia"/>
          <w:lang w:eastAsia="zh-TW"/>
        </w:rPr>
        <w:t>號函（</w:t>
      </w:r>
      <w:r>
        <w:rPr>
          <w:rFonts w:ascii="標楷體" w:eastAsia="標楷體" w:hAnsi="標楷體" w:hint="eastAsia"/>
          <w:lang w:eastAsia="zh-TW"/>
        </w:rPr>
        <w:t>再</w:t>
      </w:r>
      <w:r w:rsidRPr="00DC7198">
        <w:rPr>
          <w:rFonts w:ascii="標楷體" w:eastAsia="標楷體" w:hAnsi="標楷體" w:hint="eastAsia"/>
          <w:lang w:eastAsia="zh-TW"/>
        </w:rPr>
        <w:t>展延）</w:t>
      </w:r>
      <w:r>
        <w:rPr>
          <w:rFonts w:ascii="標楷體" w:eastAsia="標楷體" w:hAnsi="標楷體" w:hint="eastAsia"/>
          <w:lang w:eastAsia="zh-TW"/>
        </w:rPr>
        <w:t>、108年8月16日</w:t>
      </w:r>
      <w:r w:rsidRPr="00875776">
        <w:rPr>
          <w:rFonts w:ascii="標楷體" w:eastAsia="標楷體" w:hAnsi="標楷體" w:hint="eastAsia"/>
          <w:lang w:val="en-US" w:eastAsia="zh-TW"/>
        </w:rPr>
        <w:t>經水河字第108</w:t>
      </w:r>
      <w:r>
        <w:rPr>
          <w:rFonts w:ascii="標楷體" w:eastAsia="標楷體" w:hAnsi="標楷體" w:hint="eastAsia"/>
          <w:lang w:val="en-US" w:eastAsia="zh-TW"/>
        </w:rPr>
        <w:t>53184070</w:t>
      </w:r>
      <w:r w:rsidRPr="00875776">
        <w:rPr>
          <w:rFonts w:ascii="標楷體" w:eastAsia="標楷體" w:hAnsi="標楷體" w:hint="eastAsia"/>
          <w:lang w:val="en-US" w:eastAsia="zh-TW"/>
        </w:rPr>
        <w:t>號函</w:t>
      </w:r>
      <w:r w:rsidRPr="00880390">
        <w:rPr>
          <w:rFonts w:ascii="標楷體" w:eastAsia="標楷體" w:hAnsi="標楷體" w:hint="eastAsia"/>
          <w:lang w:eastAsia="zh-TW"/>
        </w:rPr>
        <w:t>；臺北市政府107年12月20日府授工水字第1072143815號</w:t>
      </w:r>
      <w:r>
        <w:rPr>
          <w:rFonts w:ascii="標楷體" w:eastAsia="標楷體" w:hAnsi="標楷體" w:hint="eastAsia"/>
          <w:lang w:eastAsia="zh-TW"/>
        </w:rPr>
        <w:t>、</w:t>
      </w:r>
      <w:r w:rsidRPr="00880390">
        <w:rPr>
          <w:rFonts w:ascii="標楷體" w:eastAsia="標楷體" w:hAnsi="標楷體" w:hint="eastAsia"/>
          <w:lang w:eastAsia="zh-TW"/>
        </w:rPr>
        <w:t>108年1月23日府授工水字第1086012811號函</w:t>
      </w:r>
      <w:r>
        <w:rPr>
          <w:rFonts w:ascii="標楷體" w:eastAsia="標楷體" w:hAnsi="標楷體" w:hint="eastAsia"/>
          <w:lang w:eastAsia="zh-TW"/>
        </w:rPr>
        <w:t>、108年7月30日</w:t>
      </w:r>
      <w:r w:rsidRPr="00947EB0">
        <w:rPr>
          <w:rFonts w:ascii="標楷體" w:eastAsia="標楷體" w:hAnsi="標楷體" w:hint="eastAsia"/>
          <w:lang w:val="en-US" w:eastAsia="zh-TW"/>
        </w:rPr>
        <w:t>府授工水字第10</w:t>
      </w:r>
      <w:r>
        <w:rPr>
          <w:rFonts w:ascii="標楷體" w:eastAsia="標楷體" w:hAnsi="標楷體" w:hint="eastAsia"/>
          <w:lang w:val="en-US" w:eastAsia="zh-TW"/>
        </w:rPr>
        <w:t>80136978</w:t>
      </w:r>
      <w:r w:rsidRPr="00947EB0">
        <w:rPr>
          <w:rFonts w:ascii="標楷體" w:eastAsia="標楷體" w:hAnsi="標楷體" w:hint="eastAsia"/>
          <w:lang w:val="en-US" w:eastAsia="zh-TW"/>
        </w:rPr>
        <w:t>號</w:t>
      </w:r>
      <w:r>
        <w:rPr>
          <w:rFonts w:ascii="標楷體" w:eastAsia="標楷體" w:hAnsi="標楷體" w:hint="eastAsia"/>
          <w:lang w:val="en-US" w:eastAsia="zh-TW"/>
        </w:rPr>
        <w:t>函</w:t>
      </w:r>
      <w:r w:rsidRPr="00880390">
        <w:rPr>
          <w:rFonts w:ascii="標楷體" w:eastAsia="標楷體" w:hAnsi="標楷體" w:hint="eastAsia"/>
          <w:lang w:eastAsia="zh-TW"/>
        </w:rPr>
        <w:t>。</w:t>
      </w:r>
    </w:p>
  </w:footnote>
  <w:footnote w:id="3">
    <w:p w:rsidR="00DC1C6C" w:rsidRPr="00F84F5C" w:rsidRDefault="00DC1C6C">
      <w:pPr>
        <w:pStyle w:val="afa"/>
        <w:rPr>
          <w:rFonts w:ascii="標楷體" w:eastAsia="標楷體" w:hAnsi="標楷體"/>
          <w:lang w:eastAsia="zh-TW"/>
        </w:rPr>
      </w:pPr>
      <w:r>
        <w:rPr>
          <w:rStyle w:val="afc"/>
        </w:rPr>
        <w:footnoteRef/>
      </w:r>
      <w:r>
        <w:t xml:space="preserve"> </w:t>
      </w:r>
      <w:r w:rsidRPr="005A14CE">
        <w:rPr>
          <w:rFonts w:ascii="標楷體" w:eastAsia="標楷體" w:hAnsi="標楷體" w:hint="eastAsia"/>
          <w:lang w:eastAsia="zh-TW"/>
        </w:rPr>
        <w:t>臺北市政府</w:t>
      </w:r>
      <w:r w:rsidRPr="00F84F5C">
        <w:rPr>
          <w:rFonts w:ascii="標楷體" w:eastAsia="標楷體" w:hAnsi="標楷體" w:hint="eastAsia"/>
          <w:lang w:eastAsia="zh-TW"/>
        </w:rPr>
        <w:t>108年5月23日府授工水字第1086031033號函。</w:t>
      </w:r>
    </w:p>
  </w:footnote>
  <w:footnote w:id="4">
    <w:p w:rsidR="00DC1C6C" w:rsidRPr="00B930AE" w:rsidRDefault="00DC1C6C" w:rsidP="00E155CF">
      <w:pPr>
        <w:pStyle w:val="afa"/>
        <w:ind w:left="220" w:hangingChars="100" w:hanging="220"/>
        <w:rPr>
          <w:rFonts w:ascii="標楷體" w:eastAsia="標楷體" w:hAnsi="標楷體"/>
          <w:lang w:eastAsia="zh-TW"/>
        </w:rPr>
      </w:pPr>
      <w:r>
        <w:rPr>
          <w:rStyle w:val="afc"/>
        </w:rPr>
        <w:footnoteRef/>
      </w:r>
      <w:r>
        <w:t xml:space="preserve"> </w:t>
      </w:r>
      <w:r w:rsidRPr="00B930AE">
        <w:rPr>
          <w:rFonts w:ascii="標楷體" w:eastAsia="標楷體" w:hAnsi="標楷體" w:hint="eastAsia"/>
          <w:lang w:eastAsia="zh-TW"/>
        </w:rPr>
        <w:t>依91年7月行政院核定經濟部所提</w:t>
      </w:r>
      <w:r w:rsidRPr="00B930AE">
        <w:rPr>
          <w:rFonts w:ascii="標楷體" w:eastAsia="標楷體" w:hAnsi="標楷體" w:hint="eastAsia"/>
          <w:bCs/>
          <w:lang w:val="en-US" w:eastAsia="zh-TW"/>
        </w:rPr>
        <w:t>「基隆河整體治理計畫」，其內容包括二篇。第一篇為整體治</w:t>
      </w:r>
      <w:r>
        <w:rPr>
          <w:rFonts w:ascii="標楷體" w:eastAsia="標楷體" w:hAnsi="標楷體" w:hint="eastAsia"/>
          <w:bCs/>
          <w:lang w:val="en-US" w:eastAsia="zh-TW"/>
        </w:rPr>
        <w:t>理</w:t>
      </w:r>
      <w:r w:rsidRPr="00B930AE">
        <w:rPr>
          <w:rFonts w:ascii="標楷體" w:eastAsia="標楷體" w:hAnsi="標楷體" w:hint="eastAsia"/>
          <w:lang w:eastAsia="zh-TW"/>
        </w:rPr>
        <w:t>計畫</w:t>
      </w:r>
      <w:r w:rsidRPr="00B930AE">
        <w:rPr>
          <w:rFonts w:ascii="標楷體" w:eastAsia="標楷體" w:hAnsi="標楷體" w:hint="eastAsia"/>
          <w:bCs/>
          <w:lang w:val="en-US" w:eastAsia="zh-TW"/>
        </w:rPr>
        <w:t>；第二篇為實施計畫。其中第二篇第二章為前期治理計畫。下文中各機關單位函文報告等所稱</w:t>
      </w:r>
      <w:r w:rsidRPr="00C92B34">
        <w:rPr>
          <w:rFonts w:ascii="標楷體" w:eastAsia="標楷體" w:hAnsi="標楷體" w:hint="eastAsia"/>
          <w:b/>
          <w:bCs/>
          <w:lang w:val="en-US" w:eastAsia="zh-TW"/>
        </w:rPr>
        <w:t>前期計畫、前期實施計畫，均指前期治理計畫</w:t>
      </w:r>
      <w:r w:rsidRPr="00B930AE">
        <w:rPr>
          <w:rFonts w:ascii="標楷體" w:eastAsia="標楷體" w:hAnsi="標楷體" w:hint="eastAsia"/>
          <w:bCs/>
          <w:lang w:val="en-US" w:eastAsia="zh-TW"/>
        </w:rPr>
        <w:t>。</w:t>
      </w:r>
    </w:p>
  </w:footnote>
  <w:footnote w:id="5">
    <w:p w:rsidR="00DC1C6C" w:rsidRPr="005A14CE" w:rsidRDefault="00DC1C6C" w:rsidP="00E155CF">
      <w:pPr>
        <w:pStyle w:val="afa"/>
        <w:ind w:left="220" w:hangingChars="100" w:hanging="220"/>
        <w:rPr>
          <w:rFonts w:ascii="標楷體" w:eastAsia="標楷體" w:hAnsi="標楷體"/>
          <w:lang w:eastAsia="zh-TW"/>
        </w:rPr>
      </w:pPr>
      <w:r>
        <w:rPr>
          <w:rStyle w:val="afc"/>
        </w:rPr>
        <w:footnoteRef/>
      </w:r>
      <w:r>
        <w:t xml:space="preserve"> </w:t>
      </w:r>
      <w:r w:rsidRPr="005A14CE">
        <w:rPr>
          <w:rFonts w:ascii="標楷體" w:eastAsia="標楷體" w:hAnsi="標楷體" w:hint="eastAsia"/>
          <w:lang w:eastAsia="zh-TW"/>
        </w:rPr>
        <w:t>張政務委員景森</w:t>
      </w:r>
      <w:r>
        <w:rPr>
          <w:rFonts w:ascii="標楷體" w:eastAsia="標楷體" w:hAnsi="標楷體" w:hint="eastAsia"/>
          <w:lang w:eastAsia="zh-TW"/>
        </w:rPr>
        <w:t>於</w:t>
      </w:r>
      <w:r w:rsidRPr="005A14CE">
        <w:rPr>
          <w:rFonts w:ascii="標楷體" w:eastAsia="標楷體" w:hAnsi="標楷體" w:hint="eastAsia"/>
          <w:lang w:eastAsia="zh-TW"/>
        </w:rPr>
        <w:t>89年至97年間，曾任行政院經濟建設委員會</w:t>
      </w:r>
      <w:r>
        <w:rPr>
          <w:rFonts w:ascii="標楷體" w:eastAsia="標楷體" w:hAnsi="標楷體" w:hint="eastAsia"/>
          <w:lang w:eastAsia="zh-TW"/>
        </w:rPr>
        <w:t>（103年</w:t>
      </w:r>
      <w:r w:rsidRPr="005A14CE">
        <w:rPr>
          <w:rFonts w:ascii="標楷體" w:eastAsia="標楷體" w:hAnsi="標楷體" w:hint="eastAsia"/>
          <w:lang w:val="en-US" w:eastAsia="zh-TW"/>
        </w:rPr>
        <w:t>1月22日與行政院研究發展考核委員會合併改制為國家發展委員會</w:t>
      </w:r>
      <w:r>
        <w:rPr>
          <w:rFonts w:ascii="標楷體" w:eastAsia="標楷體" w:hAnsi="標楷體" w:hint="eastAsia"/>
          <w:lang w:eastAsia="zh-TW"/>
        </w:rPr>
        <w:t>）</w:t>
      </w:r>
      <w:r w:rsidRPr="005A14CE">
        <w:rPr>
          <w:rFonts w:ascii="標楷體" w:eastAsia="標楷體" w:hAnsi="標楷體" w:hint="eastAsia"/>
          <w:lang w:eastAsia="zh-TW"/>
        </w:rPr>
        <w:t>副主任委員。</w:t>
      </w:r>
    </w:p>
  </w:footnote>
  <w:footnote w:id="6">
    <w:p w:rsidR="00DC1C6C" w:rsidRPr="00970CAA" w:rsidRDefault="00DC1C6C">
      <w:pPr>
        <w:pStyle w:val="afa"/>
        <w:rPr>
          <w:lang w:eastAsia="zh-TW"/>
        </w:rPr>
      </w:pPr>
      <w:r>
        <w:rPr>
          <w:rStyle w:val="afc"/>
        </w:rPr>
        <w:footnoteRef/>
      </w:r>
      <w:r>
        <w:t xml:space="preserve"> </w:t>
      </w:r>
      <w:r w:rsidRPr="00970CAA">
        <w:rPr>
          <w:rFonts w:ascii="標楷體" w:eastAsia="標楷體" w:hAnsi="標楷體" w:hint="eastAsia"/>
          <w:lang w:eastAsia="zh-TW"/>
        </w:rPr>
        <w:t>108年6月14日院台調肆字第1080831480號函。</w:t>
      </w:r>
    </w:p>
  </w:footnote>
  <w:footnote w:id="7">
    <w:p w:rsidR="00DC1C6C" w:rsidRPr="0087587E" w:rsidRDefault="00DC1C6C" w:rsidP="00E155CF">
      <w:pPr>
        <w:pStyle w:val="afa"/>
        <w:ind w:left="220" w:hangingChars="100" w:hanging="220"/>
        <w:rPr>
          <w:lang w:eastAsia="zh-TW"/>
        </w:rPr>
      </w:pPr>
      <w:r>
        <w:rPr>
          <w:rStyle w:val="afc"/>
        </w:rPr>
        <w:footnoteRef/>
      </w:r>
      <w:r>
        <w:rPr>
          <w:rFonts w:hint="eastAsia"/>
          <w:lang w:val="en-US" w:eastAsia="zh-TW"/>
        </w:rPr>
        <w:t xml:space="preserve"> </w:t>
      </w:r>
      <w:r w:rsidRPr="0087587E">
        <w:rPr>
          <w:rFonts w:ascii="標楷體" w:eastAsia="標楷體" w:hAnsi="標楷體" w:hint="eastAsia"/>
          <w:lang w:eastAsia="zh-TW"/>
        </w:rPr>
        <w:t>103年1月22日行政院經濟建設委員會與研究發展考核委員會合併改制為國家發展委員會。</w:t>
      </w:r>
    </w:p>
  </w:footnote>
  <w:footnote w:id="8">
    <w:p w:rsidR="00DC1C6C" w:rsidRPr="00F86C5B" w:rsidRDefault="00DC1C6C">
      <w:pPr>
        <w:pStyle w:val="afa"/>
        <w:rPr>
          <w:lang w:eastAsia="zh-TW"/>
        </w:rPr>
      </w:pPr>
      <w:r>
        <w:rPr>
          <w:rStyle w:val="afc"/>
        </w:rPr>
        <w:footnoteRef/>
      </w:r>
      <w:r>
        <w:t xml:space="preserve"> </w:t>
      </w:r>
      <w:r w:rsidRPr="00F86C5B">
        <w:rPr>
          <w:rFonts w:hint="eastAsia"/>
          <w:lang w:val="en-US"/>
        </w:rPr>
        <w:t>1</w:t>
      </w:r>
      <w:r w:rsidRPr="000B2CAB">
        <w:rPr>
          <w:rFonts w:ascii="標楷體" w:eastAsia="標楷體" w:hAnsi="標楷體" w:hint="eastAsia"/>
          <w:lang w:val="en-US"/>
        </w:rPr>
        <w:t>08年6月14日院台調肆字第108083148</w:t>
      </w:r>
      <w:r w:rsidRPr="000B2CAB">
        <w:rPr>
          <w:rFonts w:ascii="標楷體" w:eastAsia="標楷體" w:hAnsi="標楷體" w:hint="eastAsia"/>
          <w:lang w:val="en-US" w:eastAsia="zh-TW"/>
        </w:rPr>
        <w:t>1</w:t>
      </w:r>
      <w:r w:rsidRPr="000B2CAB">
        <w:rPr>
          <w:rFonts w:ascii="標楷體" w:eastAsia="標楷體" w:hAnsi="標楷體" w:hint="eastAsia"/>
          <w:lang w:val="en-US"/>
        </w:rPr>
        <w:t>號函</w:t>
      </w:r>
      <w:r w:rsidRPr="000B2CAB">
        <w:rPr>
          <w:rFonts w:ascii="標楷體" w:eastAsia="標楷體" w:hAnsi="標楷體" w:hint="eastAsia"/>
          <w:lang w:val="en-US" w:eastAsia="zh-TW"/>
        </w:rPr>
        <w:t>。</w:t>
      </w:r>
    </w:p>
  </w:footnote>
  <w:footnote w:id="9">
    <w:p w:rsidR="00DC1C6C" w:rsidRPr="006D42CB" w:rsidRDefault="00DC1C6C" w:rsidP="00E155CF">
      <w:pPr>
        <w:pStyle w:val="afa"/>
        <w:ind w:left="220" w:hangingChars="100" w:hanging="220"/>
        <w:rPr>
          <w:rFonts w:ascii="標楷體" w:eastAsia="標楷體" w:hAnsi="標楷體"/>
          <w:lang w:eastAsia="zh-TW"/>
        </w:rPr>
      </w:pPr>
      <w:r>
        <w:rPr>
          <w:rStyle w:val="afc"/>
        </w:rPr>
        <w:footnoteRef/>
      </w:r>
      <w:r>
        <w:rPr>
          <w:rFonts w:ascii="標楷體" w:eastAsia="標楷體" w:hAnsi="標楷體" w:hint="eastAsia"/>
          <w:lang w:eastAsia="zh-TW"/>
        </w:rPr>
        <w:t xml:space="preserve"> </w:t>
      </w:r>
      <w:r w:rsidRPr="006D42CB">
        <w:rPr>
          <w:rFonts w:ascii="標楷體" w:eastAsia="標楷體" w:hAnsi="標楷體" w:hint="eastAsia"/>
          <w:lang w:eastAsia="zh-TW"/>
        </w:rPr>
        <w:t>下文為區別現有中山橋</w:t>
      </w:r>
      <w:r w:rsidRPr="006D42CB">
        <w:rPr>
          <w:rFonts w:ascii="標楷體" w:eastAsia="標楷體" w:hAnsi="標楷體" w:hint="eastAsia"/>
        </w:rPr>
        <w:t>，將92年4月30日完成拆除之明治橋，稱為中山舊橋。</w:t>
      </w:r>
    </w:p>
  </w:footnote>
  <w:footnote w:id="10">
    <w:p w:rsidR="00DC1C6C" w:rsidRDefault="00DC1C6C" w:rsidP="00DB5C9E">
      <w:pPr>
        <w:pStyle w:val="afa"/>
        <w:wordWrap w:val="0"/>
        <w:rPr>
          <w:lang w:eastAsia="zh-TW"/>
        </w:rPr>
      </w:pPr>
      <w:r>
        <w:rPr>
          <w:rStyle w:val="afc"/>
        </w:rPr>
        <w:footnoteRef/>
      </w:r>
      <w:r>
        <w:t xml:space="preserve"> </w:t>
      </w:r>
      <w:r w:rsidRPr="00F274A2">
        <w:rPr>
          <w:rFonts w:ascii="標楷體" w:eastAsia="標楷體" w:hAnsi="標楷體" w:hint="eastAsia"/>
          <w:lang w:eastAsia="zh-TW"/>
        </w:rPr>
        <w:t>參考資料：</w:t>
      </w:r>
      <w:r w:rsidRPr="00F274A2">
        <w:t>https://www.kunputw.com/archives/%E6%98%8E%E6%B2%BB%E6%A9%8B%E7%9A%84%E9%81%BA%E5%AE%B9</w:t>
      </w:r>
    </w:p>
  </w:footnote>
  <w:footnote w:id="11">
    <w:p w:rsidR="00DC1C6C" w:rsidRDefault="00DC1C6C">
      <w:pPr>
        <w:pStyle w:val="afa"/>
        <w:rPr>
          <w:lang w:eastAsia="zh-TW"/>
        </w:rPr>
      </w:pPr>
      <w:r>
        <w:rPr>
          <w:rStyle w:val="afc"/>
        </w:rPr>
        <w:footnoteRef/>
      </w:r>
      <w:r>
        <w:t xml:space="preserve"> </w:t>
      </w:r>
      <w:r w:rsidRPr="00F80BBE">
        <w:rPr>
          <w:rFonts w:ascii="標楷體" w:eastAsia="標楷體" w:hAnsi="標楷體" w:hint="eastAsia"/>
          <w:lang w:eastAsia="zh-TW"/>
        </w:rPr>
        <w:t>參考自：</w:t>
      </w:r>
      <w:r w:rsidRPr="00F80BBE">
        <w:rPr>
          <w:lang w:eastAsia="zh-TW"/>
        </w:rPr>
        <w:t>https://www.taiwancon.com/69642/%E5%8F%B0%E5%8C%97%E6%98%8E%E6%B2%BB%E6%A9%8B%E7%9A%84%E5%8F%A4%E4%BB%8A%E5%B0%8D%E7%85%A7%E5%9C%96.htm</w:t>
      </w:r>
    </w:p>
  </w:footnote>
  <w:footnote w:id="12">
    <w:p w:rsidR="00DC1C6C" w:rsidRPr="008A479F" w:rsidRDefault="00DC1C6C" w:rsidP="000355DC">
      <w:pPr>
        <w:pStyle w:val="afa"/>
        <w:ind w:left="1191" w:hanging="1191"/>
        <w:rPr>
          <w:rFonts w:ascii="標楷體" w:eastAsia="標楷體" w:hAnsi="標楷體"/>
        </w:rPr>
      </w:pPr>
      <w:r>
        <w:rPr>
          <w:rStyle w:val="afc"/>
        </w:rPr>
        <w:footnoteRef/>
      </w:r>
      <w:r>
        <w:t xml:space="preserve"> </w:t>
      </w:r>
      <w:r w:rsidRPr="008A479F">
        <w:rPr>
          <w:rFonts w:ascii="標楷體" w:eastAsia="標楷體" w:hAnsi="標楷體" w:hint="eastAsia"/>
        </w:rPr>
        <w:t>參考自</w:t>
      </w:r>
      <w:r w:rsidRPr="008A479F">
        <w:rPr>
          <w:rFonts w:ascii="標楷體" w:eastAsia="標楷體" w:hAnsi="標楷體"/>
        </w:rPr>
        <w:t>https://img.chinatimes.com/newsphoto/2014-05-07/656/b18a00_p_02_01.jpg</w:t>
      </w:r>
    </w:p>
  </w:footnote>
  <w:footnote w:id="13">
    <w:p w:rsidR="00DC1C6C" w:rsidRPr="00B76D0A" w:rsidRDefault="00DC1C6C" w:rsidP="00E155CF">
      <w:pPr>
        <w:pStyle w:val="afa"/>
        <w:ind w:left="220" w:hangingChars="100" w:hanging="220"/>
        <w:jc w:val="both"/>
        <w:rPr>
          <w:lang w:eastAsia="zh-TW"/>
        </w:rPr>
      </w:pPr>
      <w:r>
        <w:rPr>
          <w:rStyle w:val="afc"/>
        </w:rPr>
        <w:footnoteRef/>
      </w:r>
      <w:r>
        <w:t xml:space="preserve"> </w:t>
      </w:r>
      <w:r w:rsidRPr="000C0EE5">
        <w:rPr>
          <w:rFonts w:ascii="標楷體" w:eastAsia="標楷體" w:hAnsi="標楷體" w:hint="eastAsia"/>
        </w:rPr>
        <w:t>36年5月16日，臺灣省行政長官公署改為臺灣省政府；36年7月1日，臺灣省行政長官公署工礦處主管防洪工程之公共工程局、水利組與農田水利局合併成立「臺灣省政府建設廳水利局」；45年9月1日，臺灣省政府建設廳水利局改稱「臺灣省政府水利局」；86年5月，臺灣省政府建設廳第六科和原有的水利局合併為「臺灣省政府水利處」；</w:t>
      </w:r>
      <w:r w:rsidRPr="000C0EE5">
        <w:rPr>
          <w:rFonts w:ascii="標楷體" w:eastAsia="標楷體" w:hAnsi="標楷體" w:hint="eastAsia"/>
          <w:b/>
        </w:rPr>
        <w:t>88年7月1日，臺灣省政府水利處因精省改隸經濟部，改稱「經濟部水利處」</w:t>
      </w:r>
      <w:r w:rsidRPr="000C0EE5">
        <w:rPr>
          <w:rFonts w:ascii="標楷體" w:eastAsia="標楷體" w:hAnsi="標楷體" w:hint="eastAsia"/>
        </w:rPr>
        <w:t>；</w:t>
      </w:r>
      <w:r w:rsidRPr="000C0EE5">
        <w:rPr>
          <w:rFonts w:ascii="標楷體" w:eastAsia="標楷體" w:hAnsi="標楷體" w:hint="eastAsia"/>
          <w:b/>
        </w:rPr>
        <w:t>91年3月28日</w:t>
      </w:r>
      <w:r w:rsidRPr="000C0EE5">
        <w:rPr>
          <w:rFonts w:ascii="標楷體" w:eastAsia="標楷體" w:hAnsi="標楷體" w:hint="eastAsia"/>
          <w:u w:val="single"/>
        </w:rPr>
        <w:t>，經濟部整併經濟部水資源局、經濟部水利處、臺北水源特定區管理委員會等水利機關，成立</w:t>
      </w:r>
      <w:r w:rsidRPr="000C0EE5">
        <w:rPr>
          <w:rFonts w:ascii="標楷體" w:eastAsia="標楷體" w:hAnsi="標楷體" w:hint="eastAsia"/>
          <w:b/>
          <w:u w:val="single"/>
        </w:rPr>
        <w:t>「經濟部水利署</w:t>
      </w:r>
      <w:r w:rsidRPr="00B76D0A">
        <w:rPr>
          <w:rFonts w:ascii="標楷體" w:eastAsia="標楷體" w:hAnsi="標楷體" w:hint="eastAsia"/>
          <w:b/>
        </w:rPr>
        <w:t>」</w:t>
      </w:r>
      <w:r w:rsidRPr="00B76D0A">
        <w:rPr>
          <w:rFonts w:ascii="標楷體" w:eastAsia="標楷體" w:hAnsi="標楷體" w:hint="eastAsia"/>
        </w:rPr>
        <w:t>。</w:t>
      </w:r>
    </w:p>
  </w:footnote>
  <w:footnote w:id="14">
    <w:p w:rsidR="00DC1C6C" w:rsidRPr="0097516D" w:rsidRDefault="00DC1C6C">
      <w:pPr>
        <w:pStyle w:val="afa"/>
        <w:rPr>
          <w:rFonts w:ascii="標楷體" w:eastAsia="標楷體" w:hAnsi="標楷體"/>
          <w:lang w:eastAsia="zh-TW"/>
        </w:rPr>
      </w:pPr>
      <w:r>
        <w:rPr>
          <w:rStyle w:val="afc"/>
        </w:rPr>
        <w:footnoteRef/>
      </w:r>
      <w:r>
        <w:t xml:space="preserve"> </w:t>
      </w:r>
      <w:r w:rsidRPr="0097516D">
        <w:rPr>
          <w:rFonts w:ascii="標楷體" w:eastAsia="標楷體" w:hAnsi="標楷體"/>
        </w:rPr>
        <w:t>( )</w:t>
      </w:r>
      <w:r w:rsidRPr="0097516D">
        <w:rPr>
          <w:rFonts w:ascii="標楷體" w:eastAsia="標楷體" w:hAnsi="標楷體" w:hint="eastAsia"/>
        </w:rPr>
        <w:t>內為分洪前之計畫流量</w:t>
      </w:r>
      <w:r w:rsidRPr="0097516D">
        <w:rPr>
          <w:rFonts w:ascii="標楷體" w:eastAsia="標楷體" w:hAnsi="標楷體" w:hint="eastAsia"/>
          <w:lang w:eastAsia="zh-TW"/>
        </w:rPr>
        <w:t>。</w:t>
      </w:r>
    </w:p>
  </w:footnote>
  <w:footnote w:id="15">
    <w:p w:rsidR="00DC1C6C" w:rsidRPr="00014B0D" w:rsidRDefault="00DC1C6C" w:rsidP="00726659">
      <w:pPr>
        <w:pStyle w:val="afa"/>
        <w:ind w:left="220" w:hangingChars="100" w:hanging="220"/>
        <w:rPr>
          <w:rFonts w:ascii="標楷體" w:eastAsia="標楷體" w:hAnsi="標楷體"/>
          <w:lang w:eastAsia="zh-TW"/>
        </w:rPr>
      </w:pPr>
      <w:r>
        <w:rPr>
          <w:rStyle w:val="afc"/>
        </w:rPr>
        <w:footnoteRef/>
      </w:r>
      <w:r>
        <w:rPr>
          <w:rFonts w:hint="eastAsia"/>
          <w:lang w:eastAsia="zh-TW"/>
        </w:rPr>
        <w:t xml:space="preserve"> </w:t>
      </w:r>
      <w:r w:rsidRPr="00014B0D">
        <w:rPr>
          <w:rFonts w:ascii="標楷體" w:eastAsia="標楷體" w:hAnsi="標楷體" w:hint="eastAsia"/>
          <w:lang w:eastAsia="zh-TW"/>
        </w:rPr>
        <w:t>施工廠</w:t>
      </w:r>
      <w:r w:rsidRPr="00014B0D">
        <w:rPr>
          <w:rFonts w:ascii="標楷體" w:eastAsia="標楷體" w:hAnsi="標楷體" w:hint="eastAsia"/>
        </w:rPr>
        <w:t>商、細部設計及監造單位分別為日商鹿島建設株式會社</w:t>
      </w:r>
      <w:r>
        <w:rPr>
          <w:rFonts w:ascii="標楷體" w:eastAsia="標楷體" w:hAnsi="標楷體" w:hint="eastAsia"/>
        </w:rPr>
        <w:t>臺灣</w:t>
      </w:r>
      <w:r w:rsidRPr="00014B0D">
        <w:rPr>
          <w:rFonts w:ascii="標楷體" w:eastAsia="標楷體" w:hAnsi="標楷體" w:hint="eastAsia"/>
        </w:rPr>
        <w:t>分公司、中興工程顧問股份有限公司及聯合大地工程顧問股份有限公司</w:t>
      </w:r>
      <w:r>
        <w:rPr>
          <w:rFonts w:ascii="標楷體" w:eastAsia="標楷體" w:hAnsi="標楷體" w:hint="eastAsia"/>
          <w:lang w:eastAsia="zh-TW"/>
        </w:rPr>
        <w:t>。</w:t>
      </w:r>
    </w:p>
  </w:footnote>
  <w:footnote w:id="16">
    <w:p w:rsidR="00DC1C6C" w:rsidRPr="00303AD9" w:rsidRDefault="00DC1C6C">
      <w:pPr>
        <w:pStyle w:val="afa"/>
        <w:rPr>
          <w:rFonts w:ascii="標楷體" w:eastAsia="標楷體" w:hAnsi="標楷體"/>
          <w:lang w:eastAsia="zh-TW"/>
        </w:rPr>
      </w:pPr>
      <w:r>
        <w:rPr>
          <w:rStyle w:val="afc"/>
        </w:rPr>
        <w:footnoteRef/>
      </w:r>
      <w:r>
        <w:t xml:space="preserve"> </w:t>
      </w:r>
      <w:r w:rsidRPr="00303AD9">
        <w:rPr>
          <w:rFonts w:ascii="標楷體" w:eastAsia="標楷體" w:hAnsi="標楷體" w:hint="eastAsia"/>
        </w:rPr>
        <w:t>107年12月20日經水河字第10753303530號函</w:t>
      </w:r>
      <w:r>
        <w:rPr>
          <w:rFonts w:ascii="標楷體" w:eastAsia="標楷體" w:hAnsi="標楷體" w:hint="eastAsia"/>
          <w:lang w:eastAsia="zh-TW"/>
        </w:rPr>
        <w:t>。</w:t>
      </w:r>
    </w:p>
  </w:footnote>
  <w:footnote w:id="17">
    <w:p w:rsidR="00DC1C6C" w:rsidRPr="000D7763" w:rsidRDefault="00DC1C6C">
      <w:pPr>
        <w:pStyle w:val="afa"/>
        <w:rPr>
          <w:rFonts w:ascii="標楷體" w:eastAsia="標楷體" w:hAnsi="標楷體"/>
          <w:lang w:eastAsia="zh-TW"/>
        </w:rPr>
      </w:pPr>
      <w:r>
        <w:rPr>
          <w:rStyle w:val="afc"/>
        </w:rPr>
        <w:footnoteRef/>
      </w:r>
      <w:r>
        <w:rPr>
          <w:rFonts w:hint="eastAsia"/>
          <w:lang w:eastAsia="zh-TW"/>
        </w:rPr>
        <w:t xml:space="preserve"> </w:t>
      </w:r>
      <w:r w:rsidRPr="000D7763">
        <w:rPr>
          <w:rFonts w:ascii="標楷體" w:eastAsia="標楷體" w:hAnsi="標楷體" w:hint="eastAsia"/>
          <w:lang w:eastAsia="zh-TW"/>
        </w:rPr>
        <w:t>85年12月，經濟部將</w:t>
      </w:r>
      <w:r w:rsidRPr="000D7763">
        <w:rPr>
          <w:rFonts w:ascii="標楷體" w:eastAsia="標楷體" w:hAnsi="標楷體" w:hint="eastAsia"/>
        </w:rPr>
        <w:t>水利司與水資源統一規劃委員會</w:t>
      </w:r>
      <w:r w:rsidRPr="000D7763">
        <w:rPr>
          <w:rFonts w:ascii="標楷體" w:eastAsia="標楷體" w:hAnsi="標楷體" w:hint="eastAsia"/>
          <w:lang w:eastAsia="zh-TW"/>
        </w:rPr>
        <w:t>合併</w:t>
      </w:r>
      <w:r w:rsidRPr="000D7763">
        <w:rPr>
          <w:rFonts w:ascii="標楷體" w:eastAsia="標楷體" w:hAnsi="標楷體" w:hint="eastAsia"/>
        </w:rPr>
        <w:t>，改設「水資源局」。</w:t>
      </w:r>
    </w:p>
  </w:footnote>
  <w:footnote w:id="18">
    <w:p w:rsidR="00DC1C6C" w:rsidRPr="000516DF" w:rsidRDefault="00DC1C6C" w:rsidP="00B50334">
      <w:pPr>
        <w:pStyle w:val="afa"/>
        <w:ind w:left="220" w:hangingChars="100" w:hanging="220"/>
        <w:rPr>
          <w:lang w:eastAsia="zh-TW"/>
        </w:rPr>
      </w:pPr>
      <w:r>
        <w:rPr>
          <w:rStyle w:val="afc"/>
        </w:rPr>
        <w:footnoteRef/>
      </w:r>
      <w:r>
        <w:t xml:space="preserve"> </w:t>
      </w:r>
      <w:r w:rsidRPr="000516DF">
        <w:rPr>
          <w:rFonts w:ascii="標楷體" w:eastAsia="標楷體" w:hAnsi="標楷體" w:hint="eastAsia"/>
          <w:lang w:eastAsia="zh-TW"/>
        </w:rPr>
        <w:t>見於85年2月</w:t>
      </w:r>
      <w:r w:rsidRPr="000516DF">
        <w:rPr>
          <w:rFonts w:ascii="標楷體" w:eastAsia="標楷體" w:hAnsi="標楷體" w:hint="eastAsia"/>
          <w:lang w:val="en-US" w:eastAsia="zh-TW"/>
        </w:rPr>
        <w:t>「基隆河中山舊橋處理方式之研究」</w:t>
      </w:r>
      <w:r>
        <w:rPr>
          <w:rFonts w:ascii="標楷體" w:eastAsia="標楷體" w:hAnsi="標楷體" w:hint="eastAsia"/>
          <w:lang w:val="en-US" w:eastAsia="zh-TW"/>
        </w:rPr>
        <w:t>報告P.1以及該報告附錄B-12所附84年12月29日「基隆河中山舊橋處理方式暨關渡堤防北移對水理與環境影響之研究」第5次工作討論會許銘熙教授發言。</w:t>
      </w:r>
    </w:p>
  </w:footnote>
  <w:footnote w:id="19">
    <w:p w:rsidR="00DC1C6C" w:rsidRPr="005C7624" w:rsidRDefault="00DC1C6C">
      <w:pPr>
        <w:pStyle w:val="afa"/>
        <w:rPr>
          <w:rFonts w:ascii="標楷體" w:eastAsia="標楷體" w:hAnsi="標楷體"/>
          <w:lang w:eastAsia="zh-TW"/>
        </w:rPr>
      </w:pPr>
      <w:r>
        <w:rPr>
          <w:rStyle w:val="afc"/>
        </w:rPr>
        <w:footnoteRef/>
      </w:r>
      <w:r>
        <w:t xml:space="preserve"> </w:t>
      </w:r>
      <w:r w:rsidRPr="005C7624">
        <w:rPr>
          <w:rFonts w:ascii="標楷體" w:eastAsia="標楷體" w:hAnsi="標楷體"/>
        </w:rPr>
        <w:t>cms</w:t>
      </w:r>
      <w:r w:rsidRPr="005C7624">
        <w:rPr>
          <w:rFonts w:ascii="標楷體" w:eastAsia="標楷體" w:hAnsi="標楷體" w:hint="eastAsia"/>
          <w:lang w:eastAsia="zh-TW"/>
        </w:rPr>
        <w:t>為流量單位，即立方公尺/秒</w:t>
      </w:r>
      <w:r>
        <w:rPr>
          <w:rFonts w:ascii="標楷體" w:eastAsia="標楷體" w:hAnsi="標楷體" w:hint="eastAsia"/>
          <w:lang w:eastAsia="zh-TW"/>
        </w:rPr>
        <w:t>，下同</w:t>
      </w:r>
      <w:r w:rsidRPr="005C7624">
        <w:rPr>
          <w:rFonts w:ascii="標楷體" w:eastAsia="標楷體" w:hAnsi="標楷體" w:hint="eastAsia"/>
          <w:lang w:eastAsia="zh-TW"/>
        </w:rPr>
        <w:t>。</w:t>
      </w:r>
    </w:p>
  </w:footnote>
  <w:footnote w:id="20">
    <w:p w:rsidR="00DC1C6C" w:rsidRPr="00AA4C3B" w:rsidRDefault="00DC1C6C" w:rsidP="00AA4C3B">
      <w:pPr>
        <w:pStyle w:val="afa"/>
        <w:rPr>
          <w:rFonts w:ascii="標楷體" w:eastAsia="標楷體" w:hAnsi="標楷體"/>
        </w:rPr>
      </w:pPr>
      <w:r>
        <w:rPr>
          <w:rStyle w:val="afc"/>
        </w:rPr>
        <w:footnoteRef/>
      </w:r>
      <w:r>
        <w:t xml:space="preserve"> </w:t>
      </w:r>
      <w:r w:rsidRPr="00AA4C3B">
        <w:rPr>
          <w:rFonts w:ascii="標楷體" w:eastAsia="標楷體" w:hAnsi="標楷體" w:hint="eastAsia"/>
        </w:rPr>
        <w:t>基隆河</w:t>
      </w:r>
      <w:r>
        <w:rPr>
          <w:rFonts w:ascii="標楷體" w:eastAsia="標楷體" w:hAnsi="標楷體" w:hint="eastAsia"/>
          <w:lang w:eastAsia="zh-TW"/>
        </w:rPr>
        <w:t>全長96.4公里，</w:t>
      </w:r>
      <w:r w:rsidRPr="00AA4C3B">
        <w:rPr>
          <w:rFonts w:ascii="標楷體" w:eastAsia="標楷體" w:hAnsi="標楷體" w:hint="eastAsia"/>
          <w:lang w:eastAsia="zh-TW"/>
        </w:rPr>
        <w:t>流經基隆市之河段僅約15公里</w:t>
      </w:r>
      <w:r>
        <w:rPr>
          <w:rFonts w:ascii="標楷體" w:eastAsia="標楷體" w:hAnsi="標楷體" w:hint="eastAsia"/>
          <w:lang w:eastAsia="zh-TW"/>
        </w:rPr>
        <w:t>。</w:t>
      </w:r>
      <w:r w:rsidRPr="00AA4C3B">
        <w:rPr>
          <w:rFonts w:ascii="標楷體" w:eastAsia="標楷體" w:hAnsi="標楷體" w:hint="eastAsia"/>
        </w:rPr>
        <w:t>大致可分成三段：</w:t>
      </w:r>
      <w:r w:rsidRPr="00AA4C3B">
        <w:rPr>
          <w:rFonts w:ascii="標楷體" w:eastAsia="標楷體" w:hAnsi="標楷體"/>
          <w:lang w:eastAsia="zh-TW"/>
        </w:rPr>
        <w:br/>
      </w:r>
      <w:r>
        <w:rPr>
          <w:rFonts w:ascii="標楷體" w:eastAsia="標楷體" w:hAnsi="標楷體" w:hint="eastAsia"/>
          <w:lang w:eastAsia="zh-TW"/>
        </w:rPr>
        <w:t xml:space="preserve">  1.</w:t>
      </w:r>
      <w:r w:rsidRPr="00AA4C3B">
        <w:rPr>
          <w:rFonts w:ascii="標楷體" w:eastAsia="標楷體" w:hAnsi="標楷體" w:hint="eastAsia"/>
        </w:rPr>
        <w:t>源流（</w:t>
      </w:r>
      <w:r w:rsidRPr="00AA4C3B">
        <w:rPr>
          <w:rFonts w:ascii="標楷體" w:eastAsia="標楷體" w:hAnsi="標楷體" w:hint="eastAsia"/>
          <w:lang w:eastAsia="zh-TW"/>
        </w:rPr>
        <w:t>上游</w:t>
      </w:r>
      <w:r w:rsidRPr="00AA4C3B">
        <w:rPr>
          <w:rFonts w:ascii="標楷體" w:eastAsia="標楷體" w:hAnsi="標楷體" w:hint="eastAsia"/>
        </w:rPr>
        <w:t>）段：從發源地</w:t>
      </w:r>
      <w:r w:rsidRPr="00AA4C3B">
        <w:rPr>
          <w:rFonts w:ascii="標楷體" w:eastAsia="標楷體" w:hAnsi="標楷體" w:hint="eastAsia"/>
          <w:b/>
        </w:rPr>
        <w:t>平溪地區至瑞芳</w:t>
      </w:r>
      <w:r w:rsidRPr="00AA4C3B">
        <w:rPr>
          <w:rFonts w:ascii="標楷體" w:eastAsia="標楷體" w:hAnsi="標楷體" w:hint="eastAsia"/>
        </w:rPr>
        <w:t>，平均坡降90分之1。</w:t>
      </w:r>
    </w:p>
    <w:p w:rsidR="00DC1C6C" w:rsidRPr="00AA4C3B" w:rsidRDefault="00DC1C6C" w:rsidP="00AA4C3B">
      <w:pPr>
        <w:pStyle w:val="afa"/>
        <w:rPr>
          <w:rFonts w:ascii="標楷體" w:eastAsia="標楷體" w:hAnsi="標楷體"/>
        </w:rPr>
      </w:pPr>
      <w:r>
        <w:rPr>
          <w:rFonts w:ascii="標楷體" w:eastAsia="標楷體" w:hAnsi="標楷體" w:hint="eastAsia"/>
          <w:lang w:eastAsia="zh-TW"/>
        </w:rPr>
        <w:t xml:space="preserve">  2.</w:t>
      </w:r>
      <w:r w:rsidRPr="00AA4C3B">
        <w:rPr>
          <w:rFonts w:ascii="標楷體" w:eastAsia="標楷體" w:hAnsi="標楷體" w:hint="eastAsia"/>
        </w:rPr>
        <w:t>中游段：</w:t>
      </w:r>
      <w:r w:rsidRPr="00AA4C3B">
        <w:rPr>
          <w:rFonts w:ascii="標楷體" w:eastAsia="標楷體" w:hAnsi="標楷體" w:hint="eastAsia"/>
          <w:b/>
        </w:rPr>
        <w:t>瑞芳至南港</w:t>
      </w:r>
      <w:r w:rsidRPr="00AA4C3B">
        <w:rPr>
          <w:rFonts w:ascii="標楷體" w:eastAsia="標楷體" w:hAnsi="標楷體" w:hint="eastAsia"/>
        </w:rPr>
        <w:t>，平均坡降150分之1。</w:t>
      </w:r>
    </w:p>
    <w:p w:rsidR="00DC1C6C" w:rsidRPr="00AA4C3B" w:rsidRDefault="00DC1C6C" w:rsidP="00AA4C3B">
      <w:pPr>
        <w:pStyle w:val="afa"/>
        <w:rPr>
          <w:rFonts w:ascii="標楷體" w:eastAsia="標楷體" w:hAnsi="標楷體"/>
          <w:lang w:eastAsia="zh-TW"/>
        </w:rPr>
      </w:pPr>
      <w:r>
        <w:rPr>
          <w:rFonts w:ascii="標楷體" w:eastAsia="標楷體" w:hAnsi="標楷體" w:hint="eastAsia"/>
          <w:lang w:eastAsia="zh-TW"/>
        </w:rPr>
        <w:t xml:space="preserve">  3.</w:t>
      </w:r>
      <w:r w:rsidRPr="00AA4C3B">
        <w:rPr>
          <w:rFonts w:ascii="標楷體" w:eastAsia="標楷體" w:hAnsi="標楷體" w:hint="eastAsia"/>
        </w:rPr>
        <w:t>下游段：</w:t>
      </w:r>
      <w:r w:rsidRPr="00AA4C3B">
        <w:rPr>
          <w:rFonts w:ascii="標楷體" w:eastAsia="標楷體" w:hAnsi="標楷體" w:hint="eastAsia"/>
          <w:b/>
        </w:rPr>
        <w:t>南港至河口關渡</w:t>
      </w:r>
      <w:r w:rsidRPr="00AA4C3B">
        <w:rPr>
          <w:rFonts w:ascii="標楷體" w:eastAsia="標楷體" w:hAnsi="標楷體" w:hint="eastAsia"/>
        </w:rPr>
        <w:t>，平均坡降3,000分之1。</w:t>
      </w:r>
    </w:p>
  </w:footnote>
  <w:footnote w:id="21">
    <w:p w:rsidR="00DC1C6C" w:rsidRPr="005A2041" w:rsidRDefault="00DC1C6C">
      <w:pPr>
        <w:pStyle w:val="afa"/>
        <w:rPr>
          <w:rFonts w:ascii="標楷體" w:eastAsia="標楷體" w:hAnsi="標楷體"/>
          <w:lang w:eastAsia="zh-TW"/>
        </w:rPr>
      </w:pPr>
      <w:r>
        <w:rPr>
          <w:rStyle w:val="afc"/>
        </w:rPr>
        <w:footnoteRef/>
      </w:r>
      <w:r>
        <w:t xml:space="preserve"> </w:t>
      </w:r>
      <w:r w:rsidRPr="005A2041">
        <w:rPr>
          <w:rFonts w:ascii="標楷體" w:eastAsia="標楷體" w:hAnsi="標楷體" w:hint="eastAsia"/>
          <w:lang w:eastAsia="zh-TW"/>
        </w:rPr>
        <w:t>108年7月1日中象參字第1080008652號函。</w:t>
      </w:r>
    </w:p>
  </w:footnote>
  <w:footnote w:id="22">
    <w:p w:rsidR="00DC1C6C" w:rsidRPr="00EF3305" w:rsidRDefault="00DC1C6C">
      <w:pPr>
        <w:pStyle w:val="afa"/>
        <w:rPr>
          <w:rFonts w:ascii="標楷體" w:eastAsia="標楷體" w:hAnsi="標楷體"/>
          <w:lang w:eastAsia="zh-TW"/>
        </w:rPr>
      </w:pPr>
      <w:r>
        <w:rPr>
          <w:rStyle w:val="afc"/>
        </w:rPr>
        <w:footnoteRef/>
      </w:r>
      <w:r>
        <w:rPr>
          <w:rFonts w:hint="eastAsia"/>
          <w:lang w:eastAsia="zh-TW"/>
        </w:rPr>
        <w:t xml:space="preserve"> </w:t>
      </w:r>
      <w:r w:rsidRPr="00EF3305">
        <w:rPr>
          <w:rFonts w:ascii="標楷體" w:eastAsia="標楷體" w:hAnsi="標楷體" w:hint="eastAsia"/>
          <w:lang w:eastAsia="zh-TW"/>
        </w:rPr>
        <w:t>指</w:t>
      </w:r>
      <w:r w:rsidRPr="00EF3305">
        <w:rPr>
          <w:rFonts w:ascii="標楷體" w:eastAsia="標楷體" w:hAnsi="標楷體" w:hint="eastAsia"/>
        </w:rPr>
        <w:t>經濟部85年12月「淡水河水工模型整建及台北防洪計畫績效驗証試驗報告」</w:t>
      </w:r>
      <w:r w:rsidRPr="00EF3305">
        <w:rPr>
          <w:rFonts w:ascii="標楷體" w:eastAsia="標楷體" w:hAnsi="標楷體" w:hint="eastAsia"/>
          <w:lang w:eastAsia="zh-TW"/>
        </w:rPr>
        <w:t>。</w:t>
      </w:r>
    </w:p>
  </w:footnote>
  <w:footnote w:id="23">
    <w:p w:rsidR="00DC1C6C" w:rsidRPr="0079701D" w:rsidRDefault="00DC1C6C">
      <w:pPr>
        <w:pStyle w:val="afa"/>
        <w:rPr>
          <w:lang w:eastAsia="zh-TW"/>
        </w:rPr>
      </w:pPr>
      <w:r>
        <w:rPr>
          <w:rStyle w:val="afc"/>
        </w:rPr>
        <w:footnoteRef/>
      </w:r>
      <w:r>
        <w:t xml:space="preserve"> </w:t>
      </w:r>
      <w:r>
        <w:rPr>
          <w:rFonts w:hint="eastAsia"/>
          <w:lang w:eastAsia="zh-TW"/>
        </w:rPr>
        <w:t>1.39m+0.13m=1.52m&gt;1.5m</w:t>
      </w:r>
    </w:p>
  </w:footnote>
  <w:footnote w:id="24">
    <w:p w:rsidR="00DC1C6C" w:rsidRPr="007C46DA" w:rsidRDefault="00DC1C6C">
      <w:pPr>
        <w:pStyle w:val="afa"/>
        <w:rPr>
          <w:rFonts w:ascii="標楷體" w:eastAsia="標楷體" w:hAnsi="標楷體"/>
          <w:lang w:eastAsia="zh-TW"/>
        </w:rPr>
      </w:pPr>
      <w:r>
        <w:rPr>
          <w:rStyle w:val="afc"/>
        </w:rPr>
        <w:footnoteRef/>
      </w:r>
      <w:r>
        <w:t xml:space="preserve"> </w:t>
      </w:r>
      <w:r w:rsidRPr="007C46DA">
        <w:rPr>
          <w:rFonts w:ascii="標楷體" w:eastAsia="標楷體" w:hAnsi="標楷體" w:hint="eastAsia"/>
          <w:lang w:eastAsia="zh-TW"/>
        </w:rPr>
        <w:t>意指洪峰流量愈大，愈見改建中山橋效益。</w:t>
      </w:r>
    </w:p>
  </w:footnote>
  <w:footnote w:id="25">
    <w:p w:rsidR="00DC1C6C" w:rsidRPr="00F12749" w:rsidRDefault="00DC1C6C">
      <w:pPr>
        <w:pStyle w:val="afa"/>
        <w:rPr>
          <w:rFonts w:ascii="標楷體" w:eastAsia="標楷體" w:hAnsi="標楷體"/>
          <w:lang w:eastAsia="zh-TW"/>
        </w:rPr>
      </w:pPr>
      <w:r>
        <w:rPr>
          <w:rStyle w:val="afc"/>
        </w:rPr>
        <w:footnoteRef/>
      </w:r>
      <w:r>
        <w:t xml:space="preserve"> </w:t>
      </w:r>
      <w:r w:rsidRPr="00F12749">
        <w:rPr>
          <w:rFonts w:ascii="標楷體" w:eastAsia="標楷體" w:hAnsi="標楷體" w:hint="eastAsia"/>
          <w:b/>
          <w:lang w:val="en-US"/>
        </w:rPr>
        <w:t>91年3月28日</w:t>
      </w:r>
      <w:r w:rsidRPr="00F12749">
        <w:rPr>
          <w:rFonts w:ascii="標楷體" w:eastAsia="標楷體" w:hAnsi="標楷體" w:hint="eastAsia"/>
          <w:b/>
          <w:lang w:val="en-US" w:eastAsia="zh-TW"/>
        </w:rPr>
        <w:t>併入經濟部水利署。</w:t>
      </w:r>
    </w:p>
  </w:footnote>
  <w:footnote w:id="26">
    <w:p w:rsidR="00DC1C6C" w:rsidRPr="007F2AD9" w:rsidRDefault="00DC1C6C">
      <w:pPr>
        <w:pStyle w:val="afa"/>
        <w:rPr>
          <w:rFonts w:ascii="標楷體" w:eastAsia="標楷體" w:hAnsi="標楷體"/>
          <w:lang w:eastAsia="zh-TW"/>
        </w:rPr>
      </w:pPr>
      <w:r>
        <w:rPr>
          <w:rStyle w:val="afc"/>
        </w:rPr>
        <w:footnoteRef/>
      </w:r>
      <w:r>
        <w:t xml:space="preserve"> </w:t>
      </w:r>
      <w:r w:rsidRPr="007F2AD9">
        <w:rPr>
          <w:rFonts w:ascii="標楷體" w:eastAsia="標楷體" w:hAnsi="標楷體" w:hint="eastAsia"/>
          <w:lang w:eastAsia="zh-TW"/>
        </w:rPr>
        <w:t>指前述基隆河200年重現期流量明顯低估。</w:t>
      </w:r>
    </w:p>
  </w:footnote>
  <w:footnote w:id="27">
    <w:p w:rsidR="00DC1C6C" w:rsidRPr="00F03030" w:rsidRDefault="00DC1C6C">
      <w:pPr>
        <w:pStyle w:val="afa"/>
        <w:rPr>
          <w:rFonts w:ascii="標楷體" w:eastAsia="標楷體" w:hAnsi="標楷體"/>
          <w:lang w:eastAsia="zh-TW"/>
        </w:rPr>
      </w:pPr>
      <w:r>
        <w:rPr>
          <w:rStyle w:val="afc"/>
        </w:rPr>
        <w:footnoteRef/>
      </w:r>
      <w:r>
        <w:t xml:space="preserve"> </w:t>
      </w:r>
      <w:r w:rsidRPr="00F03030">
        <w:rPr>
          <w:rFonts w:ascii="標楷體" w:eastAsia="標楷體" w:hAnsi="標楷體" w:hint="eastAsia"/>
          <w:lang w:eastAsia="zh-TW"/>
        </w:rPr>
        <w:t>國發會108年6月26日發國字第1080013311號函。</w:t>
      </w:r>
    </w:p>
  </w:footnote>
  <w:footnote w:id="28">
    <w:p w:rsidR="00DC1C6C" w:rsidRPr="007A2EC9" w:rsidRDefault="00DC1C6C" w:rsidP="00726659">
      <w:pPr>
        <w:pStyle w:val="afa"/>
        <w:ind w:left="220" w:hangingChars="100" w:hanging="220"/>
        <w:rPr>
          <w:rFonts w:ascii="標楷體" w:eastAsia="標楷體" w:hAnsi="標楷體"/>
          <w:lang w:eastAsia="zh-TW"/>
        </w:rPr>
      </w:pPr>
      <w:r>
        <w:rPr>
          <w:rStyle w:val="afc"/>
        </w:rPr>
        <w:footnoteRef/>
      </w:r>
      <w:r>
        <w:rPr>
          <w:rFonts w:hint="eastAsia"/>
          <w:lang w:eastAsia="zh-TW"/>
        </w:rPr>
        <w:t xml:space="preserve"> </w:t>
      </w:r>
      <w:r w:rsidRPr="007A2EC9">
        <w:rPr>
          <w:rFonts w:ascii="標楷體" w:eastAsia="標楷體" w:hAnsi="標楷體" w:hint="eastAsia"/>
          <w:lang w:eastAsia="zh-TW"/>
        </w:rPr>
        <w:t>臺北市政府</w:t>
      </w:r>
      <w:r w:rsidRPr="007A2EC9">
        <w:rPr>
          <w:rFonts w:ascii="標楷體" w:eastAsia="標楷體" w:hAnsi="標楷體" w:hint="eastAsia"/>
        </w:rPr>
        <w:t>依水利署92年6月「基隆河圓山瓶頸段之改善可行性方案研究規劃」，</w:t>
      </w:r>
      <w:r w:rsidRPr="007A2EC9">
        <w:rPr>
          <w:rFonts w:ascii="標楷體" w:eastAsia="標楷體" w:hAnsi="標楷體" w:hint="eastAsia"/>
          <w:lang w:eastAsia="zh-TW"/>
        </w:rPr>
        <w:t>及行政院</w:t>
      </w:r>
      <w:r w:rsidRPr="007A2EC9">
        <w:rPr>
          <w:rFonts w:ascii="標楷體" w:eastAsia="標楷體" w:hAnsi="標楷體" w:hint="eastAsia"/>
          <w:lang w:val="en-US" w:eastAsia="zh-TW"/>
        </w:rPr>
        <w:t>92年8月7日院臺經字第0920042951號函核示內容，</w:t>
      </w:r>
      <w:r w:rsidRPr="007A2EC9">
        <w:rPr>
          <w:rFonts w:ascii="標楷體" w:eastAsia="標楷體" w:hAnsi="標楷體" w:hint="eastAsia"/>
        </w:rPr>
        <w:t>辦理圓山瓶頸段改善可行性方案分第一期「拓寬河道與整修河道地形」改善工程，並於95年3月完成。</w:t>
      </w:r>
    </w:p>
  </w:footnote>
  <w:footnote w:id="29">
    <w:p w:rsidR="00DC1C6C" w:rsidRPr="00F36EB7" w:rsidRDefault="00DC1C6C" w:rsidP="001E6697">
      <w:pPr>
        <w:pStyle w:val="afa"/>
        <w:rPr>
          <w:rFonts w:ascii="標楷體" w:eastAsia="標楷體" w:hAnsi="標楷體"/>
          <w:lang w:eastAsia="zh-TW"/>
        </w:rPr>
      </w:pPr>
      <w:r>
        <w:rPr>
          <w:rStyle w:val="afc"/>
        </w:rPr>
        <w:footnoteRef/>
      </w:r>
      <w:r>
        <w:t xml:space="preserve"> </w:t>
      </w:r>
      <w:r w:rsidRPr="00F36EB7">
        <w:rPr>
          <w:rFonts w:ascii="標楷體" w:eastAsia="標楷體" w:hAnsi="標楷體" w:hint="eastAsia"/>
        </w:rPr>
        <w:t>95年8月更名為</w:t>
      </w:r>
      <w:r w:rsidRPr="00F36EB7">
        <w:rPr>
          <w:rFonts w:ascii="標楷體" w:eastAsia="標楷體" w:hAnsi="標楷體" w:hint="eastAsia"/>
          <w:lang w:val="en-US"/>
        </w:rPr>
        <w:t>臺北市政府工務局</w:t>
      </w:r>
      <w:r w:rsidRPr="00F36EB7">
        <w:rPr>
          <w:rFonts w:ascii="標楷體" w:eastAsia="標楷體" w:hAnsi="標楷體" w:hint="eastAsia"/>
        </w:rPr>
        <w:t>水利工程處</w:t>
      </w:r>
      <w:r w:rsidRPr="00F36EB7">
        <w:rPr>
          <w:rFonts w:ascii="標楷體" w:eastAsia="標楷體" w:hAnsi="標楷體" w:hint="eastAsia"/>
          <w:lang w:eastAsia="zh-TW"/>
        </w:rPr>
        <w:t>。</w:t>
      </w:r>
    </w:p>
  </w:footnote>
  <w:footnote w:id="30">
    <w:p w:rsidR="00DC1C6C" w:rsidRPr="009603FC" w:rsidRDefault="00DC1C6C" w:rsidP="004C4CCA">
      <w:pPr>
        <w:pStyle w:val="afa"/>
        <w:ind w:left="1191" w:hanging="1191"/>
        <w:rPr>
          <w:rFonts w:ascii="標楷體" w:eastAsia="標楷體" w:hAnsi="標楷體"/>
        </w:rPr>
      </w:pPr>
      <w:r>
        <w:rPr>
          <w:rStyle w:val="afc"/>
        </w:rPr>
        <w:footnoteRef/>
      </w:r>
      <w:r>
        <w:rPr>
          <w:rFonts w:hint="eastAsia"/>
          <w:sz w:val="22"/>
        </w:rPr>
        <w:t xml:space="preserve"> </w:t>
      </w:r>
      <w:r w:rsidRPr="009603FC">
        <w:rPr>
          <w:rFonts w:ascii="標楷體" w:eastAsia="標楷體" w:hAnsi="標楷體" w:hint="eastAsia"/>
        </w:rPr>
        <w:t>參考自</w:t>
      </w:r>
      <w:r w:rsidRPr="009603FC">
        <w:rPr>
          <w:rFonts w:ascii="標楷體" w:eastAsia="標楷體" w:hAnsi="標楷體"/>
        </w:rPr>
        <w:t>http://news.ltn.com.tw/news/life/breakingnews/2070943</w:t>
      </w:r>
    </w:p>
  </w:footnote>
  <w:footnote w:id="31">
    <w:p w:rsidR="00DC1C6C" w:rsidRPr="0024385A" w:rsidRDefault="00DC1C6C">
      <w:pPr>
        <w:pStyle w:val="afa"/>
        <w:rPr>
          <w:rFonts w:ascii="標楷體" w:eastAsia="標楷體" w:hAnsi="標楷體"/>
          <w:lang w:eastAsia="zh-TW"/>
        </w:rPr>
      </w:pPr>
      <w:r>
        <w:rPr>
          <w:rStyle w:val="afc"/>
        </w:rPr>
        <w:footnoteRef/>
      </w:r>
      <w:r>
        <w:t xml:space="preserve"> </w:t>
      </w:r>
      <w:r w:rsidRPr="0024385A">
        <w:rPr>
          <w:rFonts w:ascii="標楷體" w:eastAsia="標楷體" w:hAnsi="標楷體" w:hint="eastAsia"/>
        </w:rPr>
        <w:t>95年2月22日</w:t>
      </w:r>
      <w:r w:rsidRPr="0024385A">
        <w:rPr>
          <w:rFonts w:ascii="標楷體" w:eastAsia="標楷體" w:hAnsi="標楷體" w:hint="eastAsia"/>
          <w:lang w:val="en-US"/>
        </w:rPr>
        <w:t>已廢止</w:t>
      </w:r>
      <w:r w:rsidRPr="0024385A">
        <w:rPr>
          <w:rFonts w:ascii="標楷體" w:eastAsia="標楷體" w:hAnsi="標楷體" w:hint="eastAsia"/>
          <w:lang w:val="en-US" w:eastAsia="zh-TW"/>
        </w:rPr>
        <w:t>。</w:t>
      </w:r>
    </w:p>
  </w:footnote>
  <w:footnote w:id="32">
    <w:p w:rsidR="00DC1C6C" w:rsidRPr="00277141" w:rsidRDefault="00DC1C6C">
      <w:pPr>
        <w:pStyle w:val="afa"/>
        <w:rPr>
          <w:rFonts w:ascii="標楷體" w:eastAsia="標楷體" w:hAnsi="標楷體"/>
          <w:lang w:eastAsia="zh-TW"/>
        </w:rPr>
      </w:pPr>
      <w:r>
        <w:rPr>
          <w:rStyle w:val="afc"/>
        </w:rPr>
        <w:footnoteRef/>
      </w:r>
      <w:r>
        <w:t xml:space="preserve"> </w:t>
      </w:r>
      <w:r w:rsidRPr="00277141">
        <w:rPr>
          <w:rFonts w:ascii="標楷體" w:eastAsia="標楷體" w:hAnsi="標楷體"/>
        </w:rPr>
        <w:t>93</w:t>
      </w:r>
      <w:r w:rsidRPr="00277141">
        <w:rPr>
          <w:rFonts w:ascii="標楷體" w:eastAsia="標楷體" w:hAnsi="標楷體" w:hint="eastAsia"/>
        </w:rPr>
        <w:t>年</w:t>
      </w:r>
      <w:r w:rsidRPr="00277141">
        <w:rPr>
          <w:rFonts w:ascii="標楷體" w:eastAsia="標楷體" w:hAnsi="標楷體"/>
        </w:rPr>
        <w:t>1</w:t>
      </w:r>
      <w:r w:rsidRPr="00277141">
        <w:rPr>
          <w:rFonts w:ascii="標楷體" w:eastAsia="標楷體" w:hAnsi="標楷體" w:hint="eastAsia"/>
        </w:rPr>
        <w:t>月</w:t>
      </w:r>
      <w:r w:rsidRPr="00277141">
        <w:rPr>
          <w:rFonts w:ascii="標楷體" w:eastAsia="標楷體" w:hAnsi="標楷體"/>
        </w:rPr>
        <w:t>5</w:t>
      </w:r>
      <w:r w:rsidRPr="00277141">
        <w:rPr>
          <w:rFonts w:ascii="標楷體" w:eastAsia="標楷體" w:hAnsi="標楷體" w:hint="eastAsia"/>
        </w:rPr>
        <w:t>日府文化二字第</w:t>
      </w:r>
      <w:r w:rsidRPr="00277141">
        <w:rPr>
          <w:rFonts w:ascii="標楷體" w:eastAsia="標楷體" w:hAnsi="標楷體"/>
        </w:rPr>
        <w:t xml:space="preserve"> 09200526100</w:t>
      </w:r>
      <w:r w:rsidRPr="00277141">
        <w:rPr>
          <w:rFonts w:ascii="標楷體" w:eastAsia="標楷體" w:hAnsi="標楷體" w:hint="eastAsia"/>
        </w:rPr>
        <w:t>號</w:t>
      </w:r>
      <w:r w:rsidRPr="00277141">
        <w:rPr>
          <w:rFonts w:ascii="標楷體" w:eastAsia="標楷體" w:hAnsi="標楷體" w:hint="eastAsia"/>
          <w:lang w:eastAsia="zh-TW"/>
        </w:rPr>
        <w:t>函。</w:t>
      </w:r>
    </w:p>
  </w:footnote>
  <w:footnote w:id="33">
    <w:p w:rsidR="00DC1C6C" w:rsidRPr="00B76D0A" w:rsidRDefault="00DC1C6C" w:rsidP="00726659">
      <w:pPr>
        <w:pStyle w:val="afa"/>
        <w:ind w:left="220" w:hangingChars="100" w:hanging="220"/>
        <w:jc w:val="both"/>
        <w:rPr>
          <w:lang w:eastAsia="zh-TW"/>
        </w:rPr>
      </w:pPr>
      <w:r>
        <w:rPr>
          <w:rStyle w:val="afc"/>
        </w:rPr>
        <w:footnoteRef/>
      </w:r>
      <w:r>
        <w:t xml:space="preserve"> </w:t>
      </w:r>
      <w:r w:rsidRPr="000C0EE5">
        <w:rPr>
          <w:rFonts w:ascii="標楷體" w:eastAsia="標楷體" w:hAnsi="標楷體" w:hint="eastAsia"/>
        </w:rPr>
        <w:t>36年5月16日，臺灣省行政長官公署改為臺灣省政府；36年7月1日，臺灣省行政長官公署工礦處主管防洪工程之公共工程局、水利組與農田水利局合併成立「臺灣省政府建設廳水利局」；45年9月1日，臺灣省政府建設廳水利局改稱「臺灣省政府水利局」；86年5月，臺灣省政府建設廳第六科和原有的水利局合併為「臺灣省政府水利處」；</w:t>
      </w:r>
      <w:r w:rsidRPr="000C0EE5">
        <w:rPr>
          <w:rFonts w:ascii="標楷體" w:eastAsia="標楷體" w:hAnsi="標楷體" w:hint="eastAsia"/>
          <w:b/>
        </w:rPr>
        <w:t>88年7月1日，臺灣省政府水利處因精省改隸經濟部，改稱「經濟部水利處」</w:t>
      </w:r>
      <w:r w:rsidRPr="000C0EE5">
        <w:rPr>
          <w:rFonts w:ascii="標楷體" w:eastAsia="標楷體" w:hAnsi="標楷體" w:hint="eastAsia"/>
        </w:rPr>
        <w:t>；</w:t>
      </w:r>
      <w:r w:rsidRPr="000C0EE5">
        <w:rPr>
          <w:rFonts w:ascii="標楷體" w:eastAsia="標楷體" w:hAnsi="標楷體" w:hint="eastAsia"/>
          <w:b/>
        </w:rPr>
        <w:t>91年3月28日</w:t>
      </w:r>
      <w:r w:rsidRPr="000C0EE5">
        <w:rPr>
          <w:rFonts w:ascii="標楷體" w:eastAsia="標楷體" w:hAnsi="標楷體" w:hint="eastAsia"/>
          <w:u w:val="single"/>
        </w:rPr>
        <w:t>，經濟部整併經濟部水資源局、經濟部水利處、臺北水源特定區管理委員會等水利機關，成立</w:t>
      </w:r>
      <w:r w:rsidRPr="000C0EE5">
        <w:rPr>
          <w:rFonts w:ascii="標楷體" w:eastAsia="標楷體" w:hAnsi="標楷體" w:hint="eastAsia"/>
          <w:b/>
          <w:u w:val="single"/>
        </w:rPr>
        <w:t>「經濟部水利署</w:t>
      </w:r>
      <w:r w:rsidRPr="00B76D0A">
        <w:rPr>
          <w:rFonts w:ascii="標楷體" w:eastAsia="標楷體" w:hAnsi="標楷體" w:hint="eastAsia"/>
          <w:b/>
        </w:rPr>
        <w:t>」</w:t>
      </w:r>
      <w:r w:rsidRPr="00B76D0A">
        <w:rPr>
          <w:rFonts w:ascii="標楷體" w:eastAsia="標楷體" w:hAnsi="標楷體" w:hint="eastAsia"/>
        </w:rPr>
        <w:t>。</w:t>
      </w:r>
    </w:p>
  </w:footnote>
  <w:footnote w:id="34">
    <w:p w:rsidR="00DC1C6C" w:rsidRPr="00A60426" w:rsidRDefault="00DC1C6C" w:rsidP="00726659">
      <w:pPr>
        <w:pStyle w:val="afa"/>
        <w:ind w:left="220" w:hangingChars="100" w:hanging="220"/>
        <w:jc w:val="both"/>
        <w:rPr>
          <w:lang w:eastAsia="zh-TW"/>
        </w:rPr>
      </w:pPr>
      <w:r>
        <w:rPr>
          <w:rStyle w:val="afc"/>
        </w:rPr>
        <w:footnoteRef/>
      </w:r>
      <w:r>
        <w:rPr>
          <w:rFonts w:ascii="標楷體" w:eastAsia="標楷體" w:hAnsi="標楷體" w:hint="eastAsia"/>
          <w:lang w:eastAsia="zh-TW"/>
        </w:rPr>
        <w:t xml:space="preserve"> </w:t>
      </w:r>
      <w:r w:rsidRPr="00A60426">
        <w:rPr>
          <w:rFonts w:ascii="標楷體" w:eastAsia="標楷體" w:hAnsi="標楷體" w:hint="eastAsia"/>
        </w:rPr>
        <w:t>下文為區別現有中山橋，將92年4月30日完成拆除之明治橋，稱為中山舊橋。</w:t>
      </w:r>
    </w:p>
  </w:footnote>
  <w:footnote w:id="35">
    <w:p w:rsidR="00DC1C6C" w:rsidRPr="00F84F5C" w:rsidRDefault="00DC1C6C" w:rsidP="00726659">
      <w:pPr>
        <w:pStyle w:val="afa"/>
        <w:ind w:left="220" w:hangingChars="100" w:hanging="220"/>
        <w:rPr>
          <w:lang w:eastAsia="zh-TW"/>
        </w:rPr>
      </w:pPr>
      <w:r>
        <w:rPr>
          <w:rStyle w:val="afc"/>
        </w:rPr>
        <w:footnoteRef/>
      </w:r>
      <w:r>
        <w:t xml:space="preserve"> </w:t>
      </w:r>
      <w:r w:rsidRPr="00F84F5C">
        <w:rPr>
          <w:rFonts w:ascii="標楷體" w:eastAsia="標楷體" w:hAnsi="標楷體" w:hint="eastAsia"/>
          <w:lang w:eastAsia="zh-TW"/>
        </w:rPr>
        <w:t>107年12月5日處台調肆字第107083353</w:t>
      </w:r>
      <w:r>
        <w:rPr>
          <w:rFonts w:ascii="標楷體" w:eastAsia="標楷體" w:hAnsi="標楷體" w:hint="eastAsia"/>
          <w:lang w:eastAsia="zh-TW"/>
        </w:rPr>
        <w:t>2</w:t>
      </w:r>
      <w:r w:rsidRPr="00F84F5C">
        <w:rPr>
          <w:rFonts w:ascii="標楷體" w:eastAsia="標楷體" w:hAnsi="標楷體" w:hint="eastAsia"/>
          <w:lang w:eastAsia="zh-TW"/>
        </w:rPr>
        <w:t>號</w:t>
      </w:r>
      <w:r>
        <w:rPr>
          <w:rFonts w:ascii="標楷體" w:eastAsia="標楷體" w:hAnsi="標楷體" w:hint="eastAsia"/>
          <w:lang w:eastAsia="zh-TW"/>
        </w:rPr>
        <w:t>、</w:t>
      </w:r>
      <w:r w:rsidRPr="00F84F5C">
        <w:rPr>
          <w:rFonts w:ascii="標楷體" w:eastAsia="標楷體" w:hAnsi="標楷體" w:hint="eastAsia"/>
          <w:lang w:eastAsia="zh-TW"/>
        </w:rPr>
        <w:t>1070833533號</w:t>
      </w:r>
      <w:r>
        <w:rPr>
          <w:rFonts w:ascii="標楷體" w:eastAsia="標楷體" w:hAnsi="標楷體" w:hint="eastAsia"/>
          <w:lang w:eastAsia="zh-TW"/>
        </w:rPr>
        <w:t>函；108年7月17日院台調肆字第1080831721號、</w:t>
      </w:r>
      <w:r w:rsidRPr="00875776">
        <w:rPr>
          <w:rFonts w:ascii="標楷體" w:eastAsia="標楷體" w:hAnsi="標楷體" w:hint="eastAsia"/>
          <w:lang w:eastAsia="zh-TW"/>
        </w:rPr>
        <w:t>1080831722號</w:t>
      </w:r>
      <w:r>
        <w:rPr>
          <w:rFonts w:ascii="標楷體" w:eastAsia="標楷體" w:hAnsi="標楷體" w:hint="eastAsia"/>
          <w:lang w:eastAsia="zh-TW"/>
        </w:rPr>
        <w:t>函。</w:t>
      </w:r>
    </w:p>
  </w:footnote>
  <w:footnote w:id="36">
    <w:p w:rsidR="00DC1C6C" w:rsidRPr="00880390" w:rsidRDefault="00DC1C6C" w:rsidP="00726659">
      <w:pPr>
        <w:pStyle w:val="afa"/>
        <w:ind w:left="220" w:hangingChars="100" w:hanging="220"/>
        <w:rPr>
          <w:rFonts w:ascii="標楷體" w:eastAsia="標楷體" w:hAnsi="標楷體"/>
          <w:lang w:eastAsia="zh-TW"/>
        </w:rPr>
      </w:pPr>
      <w:r>
        <w:rPr>
          <w:rStyle w:val="afc"/>
        </w:rPr>
        <w:footnoteRef/>
      </w:r>
      <w:r>
        <w:t xml:space="preserve"> </w:t>
      </w:r>
      <w:r w:rsidRPr="00880390">
        <w:rPr>
          <w:rFonts w:ascii="標楷體" w:eastAsia="標楷體" w:hAnsi="標楷體" w:hint="eastAsia"/>
          <w:lang w:eastAsia="zh-TW"/>
        </w:rPr>
        <w:t>經濟部水利署107</w:t>
      </w:r>
      <w:r>
        <w:rPr>
          <w:rFonts w:ascii="標楷體" w:eastAsia="標楷體" w:hAnsi="標楷體" w:hint="eastAsia"/>
          <w:lang w:eastAsia="zh-TW"/>
        </w:rPr>
        <w:t>年</w:t>
      </w:r>
      <w:r w:rsidRPr="00880390">
        <w:rPr>
          <w:rFonts w:ascii="標楷體" w:eastAsia="標楷體" w:hAnsi="標楷體" w:hint="eastAsia"/>
          <w:lang w:eastAsia="zh-TW"/>
        </w:rPr>
        <w:t>12月20日經水河字第10753303530號函</w:t>
      </w:r>
      <w:r>
        <w:rPr>
          <w:rFonts w:ascii="標楷體" w:eastAsia="標楷體" w:hAnsi="標楷體" w:hint="eastAsia"/>
          <w:lang w:eastAsia="zh-TW"/>
        </w:rPr>
        <w:t>、108年7月30日經水河字第10816101780號函（展延）、</w:t>
      </w:r>
      <w:r w:rsidRPr="00DC7198">
        <w:rPr>
          <w:rFonts w:ascii="標楷體" w:eastAsia="標楷體" w:hAnsi="標楷體" w:hint="eastAsia"/>
          <w:lang w:eastAsia="zh-TW"/>
        </w:rPr>
        <w:t>108年</w:t>
      </w:r>
      <w:r>
        <w:rPr>
          <w:rFonts w:ascii="標楷體" w:eastAsia="標楷體" w:hAnsi="標楷體" w:hint="eastAsia"/>
          <w:lang w:eastAsia="zh-TW"/>
        </w:rPr>
        <w:t>8</w:t>
      </w:r>
      <w:r w:rsidRPr="00DC7198">
        <w:rPr>
          <w:rFonts w:ascii="標楷體" w:eastAsia="標楷體" w:hAnsi="標楷體" w:hint="eastAsia"/>
          <w:lang w:eastAsia="zh-TW"/>
        </w:rPr>
        <w:t>月</w:t>
      </w:r>
      <w:r>
        <w:rPr>
          <w:rFonts w:ascii="標楷體" w:eastAsia="標楷體" w:hAnsi="標楷體" w:hint="eastAsia"/>
          <w:lang w:eastAsia="zh-TW"/>
        </w:rPr>
        <w:t>14</w:t>
      </w:r>
      <w:r w:rsidRPr="00DC7198">
        <w:rPr>
          <w:rFonts w:ascii="標楷體" w:eastAsia="標楷體" w:hAnsi="標楷體" w:hint="eastAsia"/>
          <w:lang w:eastAsia="zh-TW"/>
        </w:rPr>
        <w:t>日經水河字第108161</w:t>
      </w:r>
      <w:r>
        <w:rPr>
          <w:rFonts w:ascii="標楷體" w:eastAsia="標楷體" w:hAnsi="標楷體" w:hint="eastAsia"/>
          <w:lang w:eastAsia="zh-TW"/>
        </w:rPr>
        <w:t>10862</w:t>
      </w:r>
      <w:r w:rsidRPr="00DC7198">
        <w:rPr>
          <w:rFonts w:ascii="標楷體" w:eastAsia="標楷體" w:hAnsi="標楷體" w:hint="eastAsia"/>
          <w:lang w:eastAsia="zh-TW"/>
        </w:rPr>
        <w:t>號函（</w:t>
      </w:r>
      <w:r>
        <w:rPr>
          <w:rFonts w:ascii="標楷體" w:eastAsia="標楷體" w:hAnsi="標楷體" w:hint="eastAsia"/>
          <w:lang w:eastAsia="zh-TW"/>
        </w:rPr>
        <w:t>再</w:t>
      </w:r>
      <w:r w:rsidRPr="00DC7198">
        <w:rPr>
          <w:rFonts w:ascii="標楷體" w:eastAsia="標楷體" w:hAnsi="標楷體" w:hint="eastAsia"/>
          <w:lang w:eastAsia="zh-TW"/>
        </w:rPr>
        <w:t>展延）</w:t>
      </w:r>
      <w:r>
        <w:rPr>
          <w:rFonts w:ascii="標楷體" w:eastAsia="標楷體" w:hAnsi="標楷體" w:hint="eastAsia"/>
          <w:lang w:eastAsia="zh-TW"/>
        </w:rPr>
        <w:t>、108年8月16日</w:t>
      </w:r>
      <w:r w:rsidRPr="00875776">
        <w:rPr>
          <w:rFonts w:ascii="標楷體" w:eastAsia="標楷體" w:hAnsi="標楷體" w:hint="eastAsia"/>
          <w:lang w:val="en-US" w:eastAsia="zh-TW"/>
        </w:rPr>
        <w:t>經水河字第108</w:t>
      </w:r>
      <w:r>
        <w:rPr>
          <w:rFonts w:ascii="標楷體" w:eastAsia="標楷體" w:hAnsi="標楷體" w:hint="eastAsia"/>
          <w:lang w:val="en-US" w:eastAsia="zh-TW"/>
        </w:rPr>
        <w:t>53184070</w:t>
      </w:r>
      <w:r w:rsidRPr="00875776">
        <w:rPr>
          <w:rFonts w:ascii="標楷體" w:eastAsia="標楷體" w:hAnsi="標楷體" w:hint="eastAsia"/>
          <w:lang w:val="en-US" w:eastAsia="zh-TW"/>
        </w:rPr>
        <w:t>號函</w:t>
      </w:r>
      <w:r w:rsidRPr="00880390">
        <w:rPr>
          <w:rFonts w:ascii="標楷體" w:eastAsia="標楷體" w:hAnsi="標楷體" w:hint="eastAsia"/>
          <w:lang w:eastAsia="zh-TW"/>
        </w:rPr>
        <w:t>；臺北市政府107年12月20日府授工水字第1072143815號</w:t>
      </w:r>
      <w:r>
        <w:rPr>
          <w:rFonts w:ascii="標楷體" w:eastAsia="標楷體" w:hAnsi="標楷體" w:hint="eastAsia"/>
          <w:lang w:eastAsia="zh-TW"/>
        </w:rPr>
        <w:t>、</w:t>
      </w:r>
      <w:r w:rsidRPr="00880390">
        <w:rPr>
          <w:rFonts w:ascii="標楷體" w:eastAsia="標楷體" w:hAnsi="標楷體" w:hint="eastAsia"/>
          <w:lang w:eastAsia="zh-TW"/>
        </w:rPr>
        <w:t>108年1月23日府授工水字第1086012811號函</w:t>
      </w:r>
      <w:r>
        <w:rPr>
          <w:rFonts w:ascii="標楷體" w:eastAsia="標楷體" w:hAnsi="標楷體" w:hint="eastAsia"/>
          <w:lang w:eastAsia="zh-TW"/>
        </w:rPr>
        <w:t>、108年7月30日</w:t>
      </w:r>
      <w:r w:rsidRPr="00947EB0">
        <w:rPr>
          <w:rFonts w:ascii="標楷體" w:eastAsia="標楷體" w:hAnsi="標楷體" w:hint="eastAsia"/>
          <w:lang w:val="en-US" w:eastAsia="zh-TW"/>
        </w:rPr>
        <w:t>府授工水字第10</w:t>
      </w:r>
      <w:r>
        <w:rPr>
          <w:rFonts w:ascii="標楷體" w:eastAsia="標楷體" w:hAnsi="標楷體" w:hint="eastAsia"/>
          <w:lang w:val="en-US" w:eastAsia="zh-TW"/>
        </w:rPr>
        <w:t>80136978</w:t>
      </w:r>
      <w:r w:rsidRPr="00947EB0">
        <w:rPr>
          <w:rFonts w:ascii="標楷體" w:eastAsia="標楷體" w:hAnsi="標楷體" w:hint="eastAsia"/>
          <w:lang w:val="en-US" w:eastAsia="zh-TW"/>
        </w:rPr>
        <w:t>號</w:t>
      </w:r>
      <w:r>
        <w:rPr>
          <w:rFonts w:ascii="標楷體" w:eastAsia="標楷體" w:hAnsi="標楷體" w:hint="eastAsia"/>
          <w:lang w:val="en-US" w:eastAsia="zh-TW"/>
        </w:rPr>
        <w:t>函</w:t>
      </w:r>
      <w:r w:rsidRPr="00880390">
        <w:rPr>
          <w:rFonts w:ascii="標楷體" w:eastAsia="標楷體" w:hAnsi="標楷體" w:hint="eastAsia"/>
          <w:lang w:eastAsia="zh-TW"/>
        </w:rPr>
        <w:t>。</w:t>
      </w:r>
    </w:p>
  </w:footnote>
  <w:footnote w:id="37">
    <w:p w:rsidR="00DC1C6C" w:rsidRPr="00F84F5C" w:rsidRDefault="00DC1C6C" w:rsidP="007C763E">
      <w:pPr>
        <w:pStyle w:val="afa"/>
        <w:rPr>
          <w:rFonts w:ascii="標楷體" w:eastAsia="標楷體" w:hAnsi="標楷體"/>
          <w:lang w:eastAsia="zh-TW"/>
        </w:rPr>
      </w:pPr>
      <w:r>
        <w:rPr>
          <w:rStyle w:val="afc"/>
        </w:rPr>
        <w:footnoteRef/>
      </w:r>
      <w:r>
        <w:t xml:space="preserve"> </w:t>
      </w:r>
      <w:r w:rsidRPr="005A14CE">
        <w:rPr>
          <w:rFonts w:ascii="標楷體" w:eastAsia="標楷體" w:hAnsi="標楷體" w:hint="eastAsia"/>
          <w:lang w:eastAsia="zh-TW"/>
        </w:rPr>
        <w:t>臺北市政府</w:t>
      </w:r>
      <w:r w:rsidRPr="00F84F5C">
        <w:rPr>
          <w:rFonts w:ascii="標楷體" w:eastAsia="標楷體" w:hAnsi="標楷體" w:hint="eastAsia"/>
          <w:lang w:eastAsia="zh-TW"/>
        </w:rPr>
        <w:t>108年5月23日府授工水字第1086031033號函。</w:t>
      </w:r>
    </w:p>
  </w:footnote>
  <w:footnote w:id="38">
    <w:p w:rsidR="00DC1C6C" w:rsidRPr="00B930AE" w:rsidRDefault="00DC1C6C" w:rsidP="00726659">
      <w:pPr>
        <w:pStyle w:val="afa"/>
        <w:ind w:left="220" w:hangingChars="100" w:hanging="220"/>
        <w:rPr>
          <w:rFonts w:ascii="標楷體" w:eastAsia="標楷體" w:hAnsi="標楷體"/>
          <w:lang w:eastAsia="zh-TW"/>
        </w:rPr>
      </w:pPr>
      <w:r>
        <w:rPr>
          <w:rStyle w:val="afc"/>
        </w:rPr>
        <w:footnoteRef/>
      </w:r>
      <w:r>
        <w:t xml:space="preserve"> </w:t>
      </w:r>
      <w:r w:rsidRPr="00B930AE">
        <w:rPr>
          <w:rFonts w:ascii="標楷體" w:eastAsia="標楷體" w:hAnsi="標楷體" w:hint="eastAsia"/>
          <w:lang w:eastAsia="zh-TW"/>
        </w:rPr>
        <w:t>依91年7月行政院核定經濟部所提</w:t>
      </w:r>
      <w:r w:rsidRPr="00B930AE">
        <w:rPr>
          <w:rFonts w:ascii="標楷體" w:eastAsia="標楷體" w:hAnsi="標楷體" w:hint="eastAsia"/>
          <w:bCs/>
          <w:lang w:val="en-US" w:eastAsia="zh-TW"/>
        </w:rPr>
        <w:t>「基隆河整體治理計畫」，其內容包括二篇。第一篇為整體治</w:t>
      </w:r>
      <w:r>
        <w:rPr>
          <w:rFonts w:ascii="標楷體" w:eastAsia="標楷體" w:hAnsi="標楷體" w:hint="eastAsia"/>
          <w:bCs/>
          <w:lang w:val="en-US" w:eastAsia="zh-TW"/>
        </w:rPr>
        <w:t>理</w:t>
      </w:r>
      <w:r w:rsidRPr="00B930AE">
        <w:rPr>
          <w:rFonts w:ascii="標楷體" w:eastAsia="標楷體" w:hAnsi="標楷體" w:hint="eastAsia"/>
          <w:lang w:eastAsia="zh-TW"/>
        </w:rPr>
        <w:t>計畫</w:t>
      </w:r>
      <w:r w:rsidRPr="00B930AE">
        <w:rPr>
          <w:rFonts w:ascii="標楷體" w:eastAsia="標楷體" w:hAnsi="標楷體" w:hint="eastAsia"/>
          <w:bCs/>
          <w:lang w:val="en-US" w:eastAsia="zh-TW"/>
        </w:rPr>
        <w:t>；第二篇為實施計畫。其中第二篇第二章為前期治理計畫。下文中各機關單位函文報告等所稱</w:t>
      </w:r>
      <w:r w:rsidRPr="00C92B34">
        <w:rPr>
          <w:rFonts w:ascii="標楷體" w:eastAsia="標楷體" w:hAnsi="標楷體" w:hint="eastAsia"/>
          <w:b/>
          <w:bCs/>
          <w:lang w:val="en-US" w:eastAsia="zh-TW"/>
        </w:rPr>
        <w:t>前期計畫、前期實施計畫，均指前期治理計畫</w:t>
      </w:r>
      <w:r w:rsidRPr="00B930AE">
        <w:rPr>
          <w:rFonts w:ascii="標楷體" w:eastAsia="標楷體" w:hAnsi="標楷體" w:hint="eastAsia"/>
          <w:bCs/>
          <w:lang w:val="en-US" w:eastAsia="zh-TW"/>
        </w:rPr>
        <w:t>。</w:t>
      </w:r>
    </w:p>
  </w:footnote>
  <w:footnote w:id="39">
    <w:p w:rsidR="00DC1C6C" w:rsidRPr="005A14CE" w:rsidRDefault="00DC1C6C" w:rsidP="00726659">
      <w:pPr>
        <w:pStyle w:val="afa"/>
        <w:ind w:left="220" w:hangingChars="100" w:hanging="220"/>
        <w:rPr>
          <w:rFonts w:ascii="標楷體" w:eastAsia="標楷體" w:hAnsi="標楷體"/>
          <w:lang w:eastAsia="zh-TW"/>
        </w:rPr>
      </w:pPr>
      <w:r>
        <w:rPr>
          <w:rStyle w:val="afc"/>
        </w:rPr>
        <w:footnoteRef/>
      </w:r>
      <w:r>
        <w:t xml:space="preserve"> </w:t>
      </w:r>
      <w:r w:rsidRPr="005A14CE">
        <w:rPr>
          <w:rFonts w:ascii="標楷體" w:eastAsia="標楷體" w:hAnsi="標楷體" w:hint="eastAsia"/>
          <w:lang w:eastAsia="zh-TW"/>
        </w:rPr>
        <w:t>張政務委員景森</w:t>
      </w:r>
      <w:r>
        <w:rPr>
          <w:rFonts w:ascii="標楷體" w:eastAsia="標楷體" w:hAnsi="標楷體" w:hint="eastAsia"/>
          <w:lang w:eastAsia="zh-TW"/>
        </w:rPr>
        <w:t>於</w:t>
      </w:r>
      <w:r w:rsidRPr="005A14CE">
        <w:rPr>
          <w:rFonts w:ascii="標楷體" w:eastAsia="標楷體" w:hAnsi="標楷體" w:hint="eastAsia"/>
          <w:lang w:eastAsia="zh-TW"/>
        </w:rPr>
        <w:t>89年至97年間，曾任行政院經濟建設委員會</w:t>
      </w:r>
      <w:r>
        <w:rPr>
          <w:rFonts w:ascii="標楷體" w:eastAsia="標楷體" w:hAnsi="標楷體" w:hint="eastAsia"/>
          <w:lang w:eastAsia="zh-TW"/>
        </w:rPr>
        <w:t>（103年</w:t>
      </w:r>
      <w:r w:rsidRPr="005A14CE">
        <w:rPr>
          <w:rFonts w:ascii="標楷體" w:eastAsia="標楷體" w:hAnsi="標楷體" w:hint="eastAsia"/>
          <w:lang w:val="en-US" w:eastAsia="zh-TW"/>
        </w:rPr>
        <w:t>1月22日與行政院研究發展考核委員會合併改制為國家發展委員會</w:t>
      </w:r>
      <w:r>
        <w:rPr>
          <w:rFonts w:ascii="標楷體" w:eastAsia="標楷體" w:hAnsi="標楷體" w:hint="eastAsia"/>
          <w:lang w:eastAsia="zh-TW"/>
        </w:rPr>
        <w:t>）</w:t>
      </w:r>
      <w:r w:rsidRPr="005A14CE">
        <w:rPr>
          <w:rFonts w:ascii="標楷體" w:eastAsia="標楷體" w:hAnsi="標楷體" w:hint="eastAsia"/>
          <w:lang w:eastAsia="zh-TW"/>
        </w:rPr>
        <w:t>副主任委員。</w:t>
      </w:r>
    </w:p>
  </w:footnote>
  <w:footnote w:id="40">
    <w:p w:rsidR="00DC1C6C" w:rsidRPr="00970CAA" w:rsidRDefault="00DC1C6C" w:rsidP="007C763E">
      <w:pPr>
        <w:pStyle w:val="afa"/>
        <w:rPr>
          <w:lang w:eastAsia="zh-TW"/>
        </w:rPr>
      </w:pPr>
      <w:r>
        <w:rPr>
          <w:rStyle w:val="afc"/>
        </w:rPr>
        <w:footnoteRef/>
      </w:r>
      <w:r>
        <w:t xml:space="preserve"> </w:t>
      </w:r>
      <w:r w:rsidRPr="00970CAA">
        <w:rPr>
          <w:rFonts w:ascii="標楷體" w:eastAsia="標楷體" w:hAnsi="標楷體" w:hint="eastAsia"/>
          <w:lang w:eastAsia="zh-TW"/>
        </w:rPr>
        <w:t>108年6月14日院台調肆字第1080831480號函。</w:t>
      </w:r>
    </w:p>
  </w:footnote>
  <w:footnote w:id="41">
    <w:p w:rsidR="00DC1C6C" w:rsidRPr="0087587E" w:rsidRDefault="00DC1C6C" w:rsidP="00726659">
      <w:pPr>
        <w:pStyle w:val="afa"/>
        <w:ind w:left="220" w:hangingChars="100" w:hanging="220"/>
        <w:rPr>
          <w:lang w:eastAsia="zh-TW"/>
        </w:rPr>
      </w:pPr>
      <w:r>
        <w:rPr>
          <w:rStyle w:val="afc"/>
        </w:rPr>
        <w:footnoteRef/>
      </w:r>
      <w:r>
        <w:rPr>
          <w:rFonts w:hint="eastAsia"/>
          <w:lang w:val="en-US" w:eastAsia="zh-TW"/>
        </w:rPr>
        <w:t xml:space="preserve"> </w:t>
      </w:r>
      <w:r w:rsidRPr="0087587E">
        <w:rPr>
          <w:rFonts w:ascii="標楷體" w:eastAsia="標楷體" w:hAnsi="標楷體" w:hint="eastAsia"/>
          <w:lang w:eastAsia="zh-TW"/>
        </w:rPr>
        <w:t>103年1月22日行政院經濟建設委員會與研究發展考核委員會合併改制為國家發展委員會。</w:t>
      </w:r>
    </w:p>
  </w:footnote>
  <w:footnote w:id="42">
    <w:p w:rsidR="00DC1C6C" w:rsidRPr="00F86C5B" w:rsidRDefault="00DC1C6C" w:rsidP="007C763E">
      <w:pPr>
        <w:pStyle w:val="afa"/>
        <w:rPr>
          <w:lang w:eastAsia="zh-TW"/>
        </w:rPr>
      </w:pPr>
      <w:r>
        <w:rPr>
          <w:rStyle w:val="afc"/>
        </w:rPr>
        <w:footnoteRef/>
      </w:r>
      <w:r>
        <w:t xml:space="preserve"> </w:t>
      </w:r>
      <w:r w:rsidRPr="00F86C5B">
        <w:rPr>
          <w:rFonts w:hint="eastAsia"/>
          <w:lang w:val="en-US"/>
        </w:rPr>
        <w:t>1</w:t>
      </w:r>
      <w:r w:rsidRPr="000B2CAB">
        <w:rPr>
          <w:rFonts w:ascii="標楷體" w:eastAsia="標楷體" w:hAnsi="標楷體" w:hint="eastAsia"/>
          <w:lang w:val="en-US"/>
        </w:rPr>
        <w:t>08年6月14日院台調肆字第108083148</w:t>
      </w:r>
      <w:r w:rsidRPr="000B2CAB">
        <w:rPr>
          <w:rFonts w:ascii="標楷體" w:eastAsia="標楷體" w:hAnsi="標楷體" w:hint="eastAsia"/>
          <w:lang w:val="en-US" w:eastAsia="zh-TW"/>
        </w:rPr>
        <w:t>1</w:t>
      </w:r>
      <w:r w:rsidRPr="000B2CAB">
        <w:rPr>
          <w:rFonts w:ascii="標楷體" w:eastAsia="標楷體" w:hAnsi="標楷體" w:hint="eastAsia"/>
          <w:lang w:val="en-US"/>
        </w:rPr>
        <w:t>號函</w:t>
      </w:r>
      <w:r w:rsidRPr="000B2CAB">
        <w:rPr>
          <w:rFonts w:ascii="標楷體" w:eastAsia="標楷體" w:hAnsi="標楷體" w:hint="eastAsia"/>
          <w:lang w:val="en-US" w:eastAsia="zh-TW"/>
        </w:rPr>
        <w:t>。</w:t>
      </w:r>
    </w:p>
  </w:footnote>
  <w:footnote w:id="43">
    <w:p w:rsidR="00DC1C6C" w:rsidRPr="00F80BBE" w:rsidRDefault="00DC1C6C">
      <w:pPr>
        <w:pStyle w:val="afa"/>
        <w:rPr>
          <w:lang w:eastAsia="zh-TW"/>
        </w:rPr>
      </w:pPr>
      <w:r>
        <w:rPr>
          <w:rStyle w:val="afc"/>
        </w:rPr>
        <w:footnoteRef/>
      </w:r>
      <w:r>
        <w:t xml:space="preserve"> </w:t>
      </w:r>
      <w:r w:rsidRPr="00F80BBE">
        <w:rPr>
          <w:rFonts w:ascii="標楷體" w:eastAsia="標楷體" w:hAnsi="標楷體" w:hint="eastAsia"/>
          <w:lang w:eastAsia="zh-TW"/>
        </w:rPr>
        <w:t>參考並重製自：</w:t>
      </w:r>
      <w:r w:rsidRPr="00F80BBE">
        <w:t>https://www.taiwancon.com/69642/%E5%8F%B0%E5%8C%97%E6%98%8E%E6%B2%BB%E6%A9%8B%E7%9A%84%E5%8F%A4%E4%BB%8A%E5%B0%8D%E7%85%A7%E5%9C%96.htm</w:t>
      </w:r>
    </w:p>
  </w:footnote>
  <w:footnote w:id="44">
    <w:p w:rsidR="00DC1C6C" w:rsidRPr="000D7763" w:rsidRDefault="00DC1C6C" w:rsidP="00613A5E">
      <w:pPr>
        <w:pStyle w:val="afa"/>
        <w:rPr>
          <w:rFonts w:ascii="標楷體" w:eastAsia="標楷體" w:hAnsi="標楷體"/>
          <w:lang w:eastAsia="zh-TW"/>
        </w:rPr>
      </w:pPr>
      <w:r>
        <w:rPr>
          <w:rStyle w:val="afc"/>
        </w:rPr>
        <w:footnoteRef/>
      </w:r>
      <w:r>
        <w:rPr>
          <w:rFonts w:hint="eastAsia"/>
          <w:lang w:eastAsia="zh-TW"/>
        </w:rPr>
        <w:t xml:space="preserve"> </w:t>
      </w:r>
      <w:r w:rsidRPr="000D7763">
        <w:rPr>
          <w:rFonts w:ascii="標楷體" w:eastAsia="標楷體" w:hAnsi="標楷體" w:hint="eastAsia"/>
          <w:lang w:eastAsia="zh-TW"/>
        </w:rPr>
        <w:t>85年12月，經濟部將</w:t>
      </w:r>
      <w:r w:rsidRPr="000D7763">
        <w:rPr>
          <w:rFonts w:ascii="標楷體" w:eastAsia="標楷體" w:hAnsi="標楷體" w:hint="eastAsia"/>
        </w:rPr>
        <w:t>水利司與水資源統一規劃委員會</w:t>
      </w:r>
      <w:r w:rsidRPr="000D7763">
        <w:rPr>
          <w:rFonts w:ascii="標楷體" w:eastAsia="標楷體" w:hAnsi="標楷體" w:hint="eastAsia"/>
          <w:lang w:eastAsia="zh-TW"/>
        </w:rPr>
        <w:t>合併</w:t>
      </w:r>
      <w:r w:rsidRPr="000D7763">
        <w:rPr>
          <w:rFonts w:ascii="標楷體" w:eastAsia="標楷體" w:hAnsi="標楷體" w:hint="eastAsia"/>
        </w:rPr>
        <w:t>，改設「水資源局」。</w:t>
      </w:r>
    </w:p>
  </w:footnote>
  <w:footnote w:id="45">
    <w:p w:rsidR="00DC1C6C" w:rsidRPr="005C7624" w:rsidRDefault="00DC1C6C" w:rsidP="00613A5E">
      <w:pPr>
        <w:pStyle w:val="afa"/>
        <w:rPr>
          <w:rFonts w:ascii="標楷體" w:eastAsia="標楷體" w:hAnsi="標楷體"/>
          <w:lang w:eastAsia="zh-TW"/>
        </w:rPr>
      </w:pPr>
      <w:r>
        <w:rPr>
          <w:rStyle w:val="afc"/>
        </w:rPr>
        <w:footnoteRef/>
      </w:r>
      <w:r>
        <w:t xml:space="preserve"> </w:t>
      </w:r>
      <w:r w:rsidRPr="005C7624">
        <w:rPr>
          <w:rFonts w:ascii="標楷體" w:eastAsia="標楷體" w:hAnsi="標楷體"/>
        </w:rPr>
        <w:t>cms</w:t>
      </w:r>
      <w:r w:rsidRPr="005C7624">
        <w:rPr>
          <w:rFonts w:ascii="標楷體" w:eastAsia="標楷體" w:hAnsi="標楷體" w:hint="eastAsia"/>
          <w:lang w:eastAsia="zh-TW"/>
        </w:rPr>
        <w:t>為流量單位，即立方公尺/秒</w:t>
      </w:r>
      <w:r>
        <w:rPr>
          <w:rFonts w:ascii="標楷體" w:eastAsia="標楷體" w:hAnsi="標楷體" w:hint="eastAsia"/>
          <w:lang w:eastAsia="zh-TW"/>
        </w:rPr>
        <w:t>，下同</w:t>
      </w:r>
      <w:r w:rsidRPr="005C7624">
        <w:rPr>
          <w:rFonts w:ascii="標楷體" w:eastAsia="標楷體" w:hAnsi="標楷體" w:hint="eastAsia"/>
          <w:lang w:eastAsia="zh-TW"/>
        </w:rPr>
        <w:t>。</w:t>
      </w:r>
    </w:p>
  </w:footnote>
  <w:footnote w:id="46">
    <w:p w:rsidR="00DC1C6C" w:rsidRPr="00AA4C3B" w:rsidRDefault="00DC1C6C" w:rsidP="00613A5E">
      <w:pPr>
        <w:pStyle w:val="afa"/>
        <w:rPr>
          <w:rFonts w:ascii="標楷體" w:eastAsia="標楷體" w:hAnsi="標楷體"/>
        </w:rPr>
      </w:pPr>
      <w:r>
        <w:rPr>
          <w:rStyle w:val="afc"/>
        </w:rPr>
        <w:footnoteRef/>
      </w:r>
      <w:r>
        <w:t xml:space="preserve"> </w:t>
      </w:r>
      <w:r w:rsidRPr="00AA4C3B">
        <w:rPr>
          <w:rFonts w:ascii="標楷體" w:eastAsia="標楷體" w:hAnsi="標楷體" w:hint="eastAsia"/>
        </w:rPr>
        <w:t>基隆河</w:t>
      </w:r>
      <w:r>
        <w:rPr>
          <w:rFonts w:ascii="標楷體" w:eastAsia="標楷體" w:hAnsi="標楷體" w:hint="eastAsia"/>
          <w:lang w:eastAsia="zh-TW"/>
        </w:rPr>
        <w:t>全長96.4公里，</w:t>
      </w:r>
      <w:r w:rsidRPr="00AA4C3B">
        <w:rPr>
          <w:rFonts w:ascii="標楷體" w:eastAsia="標楷體" w:hAnsi="標楷體" w:hint="eastAsia"/>
          <w:lang w:eastAsia="zh-TW"/>
        </w:rPr>
        <w:t>流經基隆市之河段僅約15公里</w:t>
      </w:r>
      <w:r>
        <w:rPr>
          <w:rFonts w:ascii="標楷體" w:eastAsia="標楷體" w:hAnsi="標楷體" w:hint="eastAsia"/>
          <w:lang w:eastAsia="zh-TW"/>
        </w:rPr>
        <w:t>。</w:t>
      </w:r>
      <w:r w:rsidRPr="00AA4C3B">
        <w:rPr>
          <w:rFonts w:ascii="標楷體" w:eastAsia="標楷體" w:hAnsi="標楷體" w:hint="eastAsia"/>
        </w:rPr>
        <w:t>大致可分成三段：</w:t>
      </w:r>
      <w:r w:rsidRPr="00AA4C3B">
        <w:rPr>
          <w:rFonts w:ascii="標楷體" w:eastAsia="標楷體" w:hAnsi="標楷體"/>
          <w:lang w:eastAsia="zh-TW"/>
        </w:rPr>
        <w:br/>
      </w:r>
      <w:r>
        <w:rPr>
          <w:rFonts w:ascii="標楷體" w:eastAsia="標楷體" w:hAnsi="標楷體" w:hint="eastAsia"/>
          <w:lang w:eastAsia="zh-TW"/>
        </w:rPr>
        <w:t xml:space="preserve">  1.</w:t>
      </w:r>
      <w:r w:rsidRPr="00AA4C3B">
        <w:rPr>
          <w:rFonts w:ascii="標楷體" w:eastAsia="標楷體" w:hAnsi="標楷體" w:hint="eastAsia"/>
        </w:rPr>
        <w:t>源流（</w:t>
      </w:r>
      <w:r w:rsidRPr="00AA4C3B">
        <w:rPr>
          <w:rFonts w:ascii="標楷體" w:eastAsia="標楷體" w:hAnsi="標楷體" w:hint="eastAsia"/>
          <w:lang w:eastAsia="zh-TW"/>
        </w:rPr>
        <w:t>上游</w:t>
      </w:r>
      <w:r w:rsidRPr="00AA4C3B">
        <w:rPr>
          <w:rFonts w:ascii="標楷體" w:eastAsia="標楷體" w:hAnsi="標楷體" w:hint="eastAsia"/>
        </w:rPr>
        <w:t>）段：從發源地</w:t>
      </w:r>
      <w:r w:rsidRPr="00AA4C3B">
        <w:rPr>
          <w:rFonts w:ascii="標楷體" w:eastAsia="標楷體" w:hAnsi="標楷體" w:hint="eastAsia"/>
          <w:b/>
        </w:rPr>
        <w:t>平溪地區至瑞芳</w:t>
      </w:r>
      <w:r w:rsidRPr="00AA4C3B">
        <w:rPr>
          <w:rFonts w:ascii="標楷體" w:eastAsia="標楷體" w:hAnsi="標楷體" w:hint="eastAsia"/>
        </w:rPr>
        <w:t>，平均坡降90分之1。</w:t>
      </w:r>
    </w:p>
    <w:p w:rsidR="00DC1C6C" w:rsidRPr="00AA4C3B" w:rsidRDefault="00DC1C6C" w:rsidP="00613A5E">
      <w:pPr>
        <w:pStyle w:val="afa"/>
        <w:rPr>
          <w:rFonts w:ascii="標楷體" w:eastAsia="標楷體" w:hAnsi="標楷體"/>
        </w:rPr>
      </w:pPr>
      <w:r>
        <w:rPr>
          <w:rFonts w:ascii="標楷體" w:eastAsia="標楷體" w:hAnsi="標楷體" w:hint="eastAsia"/>
          <w:lang w:eastAsia="zh-TW"/>
        </w:rPr>
        <w:t xml:space="preserve">  2.</w:t>
      </w:r>
      <w:r w:rsidRPr="00AA4C3B">
        <w:rPr>
          <w:rFonts w:ascii="標楷體" w:eastAsia="標楷體" w:hAnsi="標楷體" w:hint="eastAsia"/>
        </w:rPr>
        <w:t>中游段：</w:t>
      </w:r>
      <w:r w:rsidRPr="00AA4C3B">
        <w:rPr>
          <w:rFonts w:ascii="標楷體" w:eastAsia="標楷體" w:hAnsi="標楷體" w:hint="eastAsia"/>
          <w:b/>
        </w:rPr>
        <w:t>瑞芳至南港</w:t>
      </w:r>
      <w:r w:rsidRPr="00AA4C3B">
        <w:rPr>
          <w:rFonts w:ascii="標楷體" w:eastAsia="標楷體" w:hAnsi="標楷體" w:hint="eastAsia"/>
        </w:rPr>
        <w:t>，平均坡降150分之1。</w:t>
      </w:r>
    </w:p>
    <w:p w:rsidR="00DC1C6C" w:rsidRPr="00AA4C3B" w:rsidRDefault="00DC1C6C" w:rsidP="00613A5E">
      <w:pPr>
        <w:pStyle w:val="afa"/>
        <w:rPr>
          <w:rFonts w:ascii="標楷體" w:eastAsia="標楷體" w:hAnsi="標楷體"/>
          <w:lang w:eastAsia="zh-TW"/>
        </w:rPr>
      </w:pPr>
      <w:r>
        <w:rPr>
          <w:rFonts w:ascii="標楷體" w:eastAsia="標楷體" w:hAnsi="標楷體" w:hint="eastAsia"/>
          <w:lang w:eastAsia="zh-TW"/>
        </w:rPr>
        <w:t xml:space="preserve">  3.</w:t>
      </w:r>
      <w:r w:rsidRPr="00AA4C3B">
        <w:rPr>
          <w:rFonts w:ascii="標楷體" w:eastAsia="標楷體" w:hAnsi="標楷體" w:hint="eastAsia"/>
        </w:rPr>
        <w:t>下游段：</w:t>
      </w:r>
      <w:r w:rsidRPr="00AA4C3B">
        <w:rPr>
          <w:rFonts w:ascii="標楷體" w:eastAsia="標楷體" w:hAnsi="標楷體" w:hint="eastAsia"/>
          <w:b/>
        </w:rPr>
        <w:t>南港至河口關渡</w:t>
      </w:r>
      <w:r w:rsidRPr="00AA4C3B">
        <w:rPr>
          <w:rFonts w:ascii="標楷體" w:eastAsia="標楷體" w:hAnsi="標楷體" w:hint="eastAsia"/>
        </w:rPr>
        <w:t>，平均坡降3,000分之1。</w:t>
      </w:r>
    </w:p>
  </w:footnote>
  <w:footnote w:id="47">
    <w:p w:rsidR="00DC1C6C" w:rsidRPr="00EF3305" w:rsidRDefault="00DC1C6C" w:rsidP="00613A5E">
      <w:pPr>
        <w:pStyle w:val="afa"/>
        <w:rPr>
          <w:rFonts w:ascii="標楷體" w:eastAsia="標楷體" w:hAnsi="標楷體"/>
          <w:lang w:eastAsia="zh-TW"/>
        </w:rPr>
      </w:pPr>
      <w:r>
        <w:rPr>
          <w:rStyle w:val="afc"/>
        </w:rPr>
        <w:footnoteRef/>
      </w:r>
      <w:r>
        <w:rPr>
          <w:rFonts w:hint="eastAsia"/>
          <w:lang w:eastAsia="zh-TW"/>
        </w:rPr>
        <w:t xml:space="preserve"> </w:t>
      </w:r>
      <w:r w:rsidRPr="00EF3305">
        <w:rPr>
          <w:rFonts w:ascii="標楷體" w:eastAsia="標楷體" w:hAnsi="標楷體" w:hint="eastAsia"/>
          <w:lang w:eastAsia="zh-TW"/>
        </w:rPr>
        <w:t>指</w:t>
      </w:r>
      <w:r w:rsidRPr="00EF3305">
        <w:rPr>
          <w:rFonts w:ascii="標楷體" w:eastAsia="標楷體" w:hAnsi="標楷體" w:hint="eastAsia"/>
        </w:rPr>
        <w:t>經濟部85年12月「淡水河水工模型整建及台北防洪計畫績效驗証試驗報告」</w:t>
      </w:r>
      <w:r w:rsidRPr="00EF3305">
        <w:rPr>
          <w:rFonts w:ascii="標楷體" w:eastAsia="標楷體" w:hAnsi="標楷體" w:hint="eastAsia"/>
          <w:lang w:eastAsia="zh-TW"/>
        </w:rPr>
        <w:t>。</w:t>
      </w:r>
    </w:p>
  </w:footnote>
  <w:footnote w:id="48">
    <w:p w:rsidR="00DC1C6C" w:rsidRPr="005A2041" w:rsidRDefault="00DC1C6C" w:rsidP="00760B86">
      <w:pPr>
        <w:pStyle w:val="afa"/>
        <w:rPr>
          <w:rFonts w:ascii="標楷體" w:eastAsia="標楷體" w:hAnsi="標楷體"/>
          <w:lang w:eastAsia="zh-TW"/>
        </w:rPr>
      </w:pPr>
      <w:r>
        <w:rPr>
          <w:rStyle w:val="afc"/>
        </w:rPr>
        <w:footnoteRef/>
      </w:r>
      <w:r>
        <w:t xml:space="preserve"> </w:t>
      </w:r>
      <w:r w:rsidRPr="005A2041">
        <w:rPr>
          <w:rFonts w:ascii="標楷體" w:eastAsia="標楷體" w:hAnsi="標楷體" w:hint="eastAsia"/>
          <w:lang w:eastAsia="zh-TW"/>
        </w:rPr>
        <w:t>108年7月1日中象參字第1080008652號函。</w:t>
      </w:r>
    </w:p>
  </w:footnote>
  <w:footnote w:id="49">
    <w:p w:rsidR="00DC1C6C" w:rsidRPr="005E5661" w:rsidRDefault="00DC1C6C" w:rsidP="00726659">
      <w:pPr>
        <w:pStyle w:val="afa"/>
        <w:ind w:left="220" w:hangingChars="100" w:hanging="220"/>
        <w:rPr>
          <w:lang w:eastAsia="zh-TW"/>
        </w:rPr>
      </w:pPr>
      <w:r>
        <w:rPr>
          <w:rStyle w:val="afc"/>
        </w:rPr>
        <w:footnoteRef/>
      </w:r>
      <w:r>
        <w:rPr>
          <w:rFonts w:ascii="標楷體" w:eastAsia="標楷體" w:hAnsi="標楷體" w:hint="eastAsia"/>
          <w:lang w:eastAsia="zh-TW"/>
        </w:rPr>
        <w:t xml:space="preserve"> 參考自臺北市政府文化局108年11月11日北市文化文資字第1083039764號函檢附之</w:t>
      </w:r>
      <w:r w:rsidRPr="005E5661">
        <w:rPr>
          <w:rFonts w:ascii="標楷體" w:eastAsia="標楷體" w:hAnsi="標楷體" w:hint="eastAsia"/>
          <w:lang w:eastAsia="zh-TW"/>
        </w:rPr>
        <w:t>臺灣建築學會「歷史建築『中山橋』保存再利用計畫」期中報告書</w:t>
      </w:r>
      <w:r>
        <w:rPr>
          <w:rFonts w:ascii="標楷體" w:eastAsia="標楷體" w:hAnsi="標楷體" w:hint="eastAsia"/>
          <w:lang w:eastAsia="zh-TW"/>
        </w:rPr>
        <w:t>（第二次修正版）；以及</w:t>
      </w:r>
      <w:r w:rsidRPr="00064CCE">
        <w:rPr>
          <w:rFonts w:ascii="標楷體" w:eastAsia="標楷體" w:hAnsi="標楷體" w:hint="eastAsia"/>
          <w:lang w:val="en-US" w:eastAsia="zh-TW"/>
        </w:rPr>
        <w:t>「基隆河中山舊橋處理方式之研究」(臺北市政府工務局養護工程處委託國立臺灣大學，85年2月)</w:t>
      </w:r>
      <w:r>
        <w:rPr>
          <w:rFonts w:ascii="標楷體" w:eastAsia="標楷體" w:hAnsi="標楷體" w:hint="eastAsia"/>
          <w:lang w:val="en-US" w:eastAsia="zh-TW"/>
        </w:rPr>
        <w:t>p.A-5-21~A-5-25。</w:t>
      </w:r>
    </w:p>
  </w:footnote>
  <w:footnote w:id="50">
    <w:p w:rsidR="00DC1C6C" w:rsidRPr="00FB180D" w:rsidRDefault="00DC1C6C" w:rsidP="00726659">
      <w:pPr>
        <w:pStyle w:val="afa"/>
        <w:ind w:left="220" w:hangingChars="100" w:hanging="220"/>
        <w:rPr>
          <w:rFonts w:ascii="標楷體" w:eastAsia="標楷體" w:hAnsi="標楷體"/>
          <w:lang w:eastAsia="zh-TW"/>
        </w:rPr>
      </w:pPr>
      <w:r>
        <w:rPr>
          <w:rStyle w:val="afc"/>
        </w:rPr>
        <w:footnoteRef/>
      </w:r>
      <w:r>
        <w:rPr>
          <w:rFonts w:ascii="標楷體" w:eastAsia="標楷體" w:hAnsi="標楷體" w:hint="eastAsia"/>
          <w:lang w:eastAsia="zh-TW"/>
        </w:rPr>
        <w:t xml:space="preserve"> </w:t>
      </w:r>
      <w:r w:rsidRPr="00FB180D">
        <w:rPr>
          <w:rFonts w:ascii="標楷體" w:eastAsia="標楷體" w:hAnsi="標楷體" w:hint="eastAsia"/>
          <w:lang w:eastAsia="zh-TW"/>
        </w:rPr>
        <w:t>臺灣神社最早於乃木希典擔任臺灣總督時，向帝國議會提出建設計畫，並於1897年9月設置故北白川宮殿下宮祠建設委員會，並選派調取委員對臺北、基隆、臺南等地進行調查。最終以臺北為統治中心拍版定案，但原本選擇設置於圓山，將神社併入當時的圓山公園。1898年時，兒玉源太郎變更設計，改在基隆河以北的劍潭山。</w:t>
      </w:r>
    </w:p>
  </w:footnote>
  <w:footnote w:id="51">
    <w:p w:rsidR="00DC1C6C" w:rsidRPr="004A519A" w:rsidRDefault="00DC1C6C" w:rsidP="008E69EC">
      <w:pPr>
        <w:pStyle w:val="afa"/>
        <w:rPr>
          <w:rFonts w:ascii="標楷體" w:eastAsia="標楷體" w:hAnsi="標楷體"/>
          <w:lang w:eastAsia="zh-TW"/>
        </w:rPr>
      </w:pPr>
      <w:r>
        <w:rPr>
          <w:rStyle w:val="afc"/>
        </w:rPr>
        <w:footnoteRef/>
      </w:r>
      <w:r>
        <w:t xml:space="preserve"> </w:t>
      </w:r>
      <w:r w:rsidRPr="004A519A">
        <w:rPr>
          <w:rFonts w:ascii="標楷體" w:eastAsia="標楷體" w:hAnsi="標楷體" w:hint="eastAsia"/>
          <w:lang w:eastAsia="zh-TW"/>
        </w:rPr>
        <w:t>每間等於1.81818公尺，每尺等於0.30303公尺。</w:t>
      </w:r>
      <w:r w:rsidRPr="004A519A">
        <w:rPr>
          <w:rFonts w:ascii="標楷體" w:eastAsia="標楷體" w:hAnsi="標楷體" w:hint="eastAsia"/>
          <w:lang w:val="en-US" w:eastAsia="zh-TW"/>
        </w:rPr>
        <w:t>50間3尺</w:t>
      </w:r>
      <w:r>
        <w:rPr>
          <w:rFonts w:ascii="標楷體" w:eastAsia="標楷體" w:hAnsi="標楷體" w:hint="eastAsia"/>
          <w:lang w:val="en-US" w:eastAsia="zh-TW"/>
        </w:rPr>
        <w:t>約合91.82公尺。</w:t>
      </w:r>
    </w:p>
  </w:footnote>
  <w:footnote w:id="52">
    <w:p w:rsidR="00DC1C6C" w:rsidRPr="00014B0D" w:rsidRDefault="00DC1C6C" w:rsidP="00726659">
      <w:pPr>
        <w:pStyle w:val="afa"/>
        <w:ind w:left="220" w:hangingChars="100" w:hanging="220"/>
        <w:rPr>
          <w:rFonts w:ascii="標楷體" w:eastAsia="標楷體" w:hAnsi="標楷體"/>
          <w:lang w:eastAsia="zh-TW"/>
        </w:rPr>
      </w:pPr>
      <w:r>
        <w:rPr>
          <w:rStyle w:val="afc"/>
        </w:rPr>
        <w:footnoteRef/>
      </w:r>
      <w:r>
        <w:rPr>
          <w:rFonts w:hint="eastAsia"/>
          <w:lang w:eastAsia="zh-TW"/>
        </w:rPr>
        <w:t xml:space="preserve"> </w:t>
      </w:r>
      <w:r w:rsidRPr="00014B0D">
        <w:rPr>
          <w:rFonts w:ascii="標楷體" w:eastAsia="標楷體" w:hAnsi="標楷體" w:hint="eastAsia"/>
          <w:lang w:eastAsia="zh-TW"/>
        </w:rPr>
        <w:t>施工廠</w:t>
      </w:r>
      <w:r w:rsidRPr="00014B0D">
        <w:rPr>
          <w:rFonts w:ascii="標楷體" w:eastAsia="標楷體" w:hAnsi="標楷體" w:hint="eastAsia"/>
        </w:rPr>
        <w:t>商、細部設計及監造單位分別為日商鹿島建設株式會社</w:t>
      </w:r>
      <w:r>
        <w:rPr>
          <w:rFonts w:ascii="標楷體" w:eastAsia="標楷體" w:hAnsi="標楷體" w:hint="eastAsia"/>
        </w:rPr>
        <w:t>臺灣</w:t>
      </w:r>
      <w:r w:rsidRPr="00014B0D">
        <w:rPr>
          <w:rFonts w:ascii="標楷體" w:eastAsia="標楷體" w:hAnsi="標楷體" w:hint="eastAsia"/>
        </w:rPr>
        <w:t>分公司、中興工程顧問股份有限公司及聯合大地工程顧問股份有限公司</w:t>
      </w:r>
      <w:r>
        <w:rPr>
          <w:rFonts w:ascii="標楷體" w:eastAsia="標楷體" w:hAnsi="標楷體" w:hint="eastAsia"/>
          <w:lang w:eastAsia="zh-TW"/>
        </w:rPr>
        <w:t>。</w:t>
      </w:r>
    </w:p>
  </w:footnote>
  <w:footnote w:id="53">
    <w:p w:rsidR="00DC1C6C" w:rsidRPr="00303AD9" w:rsidRDefault="00DC1C6C" w:rsidP="00B51DBD">
      <w:pPr>
        <w:pStyle w:val="afa"/>
        <w:rPr>
          <w:rFonts w:ascii="標楷體" w:eastAsia="標楷體" w:hAnsi="標楷體"/>
          <w:lang w:eastAsia="zh-TW"/>
        </w:rPr>
      </w:pPr>
      <w:r>
        <w:rPr>
          <w:rStyle w:val="afc"/>
        </w:rPr>
        <w:footnoteRef/>
      </w:r>
      <w:r>
        <w:t xml:space="preserve"> </w:t>
      </w:r>
      <w:r w:rsidRPr="00303AD9">
        <w:rPr>
          <w:rFonts w:ascii="標楷體" w:eastAsia="標楷體" w:hAnsi="標楷體" w:hint="eastAsia"/>
        </w:rPr>
        <w:t>107年12月20日經水河字第10753303530號函</w:t>
      </w:r>
      <w:r>
        <w:rPr>
          <w:rFonts w:ascii="標楷體" w:eastAsia="標楷體" w:hAnsi="標楷體" w:hint="eastAsia"/>
          <w:lang w:eastAsia="zh-TW"/>
        </w:rPr>
        <w:t>。</w:t>
      </w:r>
    </w:p>
  </w:footnote>
  <w:footnote w:id="54">
    <w:p w:rsidR="00DC1C6C" w:rsidRPr="003F0F97" w:rsidRDefault="00DC1C6C" w:rsidP="00726659">
      <w:pPr>
        <w:pStyle w:val="afa"/>
        <w:ind w:left="220" w:hangingChars="100" w:hanging="220"/>
        <w:rPr>
          <w:rFonts w:ascii="標楷體" w:eastAsia="標楷體" w:hAnsi="標楷體"/>
          <w:lang w:eastAsia="zh-TW"/>
        </w:rPr>
      </w:pPr>
      <w:r>
        <w:rPr>
          <w:rStyle w:val="afc"/>
        </w:rPr>
        <w:footnoteRef/>
      </w:r>
      <w:r>
        <w:t xml:space="preserve"> </w:t>
      </w:r>
      <w:r w:rsidRPr="003F0F97">
        <w:rPr>
          <w:rFonts w:ascii="標楷體" w:eastAsia="標楷體" w:hAnsi="標楷體" w:hint="eastAsia"/>
          <w:lang w:eastAsia="zh-TW"/>
        </w:rPr>
        <w:t>惟查據89年4月「基隆河整體治理計畫規劃總報告」第9-2-20頁及9-2-51頁均載明：「分洪後，員山子分洪堰下游基隆河各斷面計畫洪峰流量（200年）所產生之洪水位，平均約</w:t>
      </w:r>
      <w:r w:rsidRPr="003E7A7B">
        <w:rPr>
          <w:rFonts w:ascii="標楷體" w:eastAsia="標楷體" w:hAnsi="標楷體" w:hint="eastAsia"/>
          <w:b/>
          <w:lang w:eastAsia="zh-TW"/>
        </w:rPr>
        <w:t>降低2公尺</w:t>
      </w:r>
      <w:r w:rsidRPr="003F0F97">
        <w:rPr>
          <w:rFonts w:ascii="標楷體" w:eastAsia="標楷體" w:hAnsi="標楷體" w:hint="eastAsia"/>
          <w:lang w:eastAsia="zh-TW"/>
        </w:rPr>
        <w:t>。」</w:t>
      </w:r>
      <w:r>
        <w:rPr>
          <w:rFonts w:ascii="標楷體" w:eastAsia="標楷體" w:hAnsi="標楷體" w:hint="eastAsia"/>
          <w:lang w:eastAsia="zh-TW"/>
        </w:rPr>
        <w:t>同報告第9-2-42頁卻又載明：「……員山子分洪後，分洪堰以下河段再發生200年洪水較『基隆河治理計畫』計畫洪水位平均降低</w:t>
      </w:r>
      <w:r w:rsidRPr="003E7A7B">
        <w:rPr>
          <w:rFonts w:ascii="標楷體" w:eastAsia="標楷體" w:hAnsi="標楷體" w:hint="eastAsia"/>
          <w:b/>
          <w:lang w:eastAsia="zh-TW"/>
        </w:rPr>
        <w:t>1.5公尺</w:t>
      </w:r>
      <w:r>
        <w:rPr>
          <w:rFonts w:ascii="標楷體" w:eastAsia="標楷體" w:hAnsi="標楷體" w:hint="eastAsia"/>
          <w:lang w:eastAsia="zh-TW"/>
        </w:rPr>
        <w:t>（詳見表9-2-13）」</w:t>
      </w:r>
    </w:p>
  </w:footnote>
  <w:footnote w:id="55">
    <w:p w:rsidR="00DC1C6C" w:rsidRPr="009603FC" w:rsidRDefault="00DC1C6C" w:rsidP="006458C5">
      <w:pPr>
        <w:pStyle w:val="afa"/>
        <w:ind w:left="1191" w:hanging="1191"/>
        <w:rPr>
          <w:rFonts w:ascii="標楷體" w:eastAsia="標楷體" w:hAnsi="標楷體"/>
        </w:rPr>
      </w:pPr>
      <w:r>
        <w:rPr>
          <w:rStyle w:val="afc"/>
        </w:rPr>
        <w:footnoteRef/>
      </w:r>
      <w:r>
        <w:rPr>
          <w:rFonts w:hint="eastAsia"/>
          <w:sz w:val="22"/>
        </w:rPr>
        <w:t xml:space="preserve"> </w:t>
      </w:r>
      <w:r w:rsidRPr="009603FC">
        <w:rPr>
          <w:rFonts w:ascii="標楷體" w:eastAsia="標楷體" w:hAnsi="標楷體" w:hint="eastAsia"/>
        </w:rPr>
        <w:t>參考自</w:t>
      </w:r>
      <w:r w:rsidRPr="009603FC">
        <w:rPr>
          <w:rFonts w:ascii="標楷體" w:eastAsia="標楷體" w:hAnsi="標楷體"/>
        </w:rPr>
        <w:t>http://news.ltn.com.tw/news/life/breakingnews/2070943</w:t>
      </w:r>
    </w:p>
  </w:footnote>
  <w:footnote w:id="56">
    <w:p w:rsidR="00DC1C6C" w:rsidRPr="0024385A" w:rsidRDefault="00DC1C6C" w:rsidP="006458C5">
      <w:pPr>
        <w:pStyle w:val="afa"/>
        <w:rPr>
          <w:rFonts w:ascii="標楷體" w:eastAsia="標楷體" w:hAnsi="標楷體"/>
          <w:lang w:eastAsia="zh-TW"/>
        </w:rPr>
      </w:pPr>
      <w:r>
        <w:rPr>
          <w:rStyle w:val="afc"/>
        </w:rPr>
        <w:footnoteRef/>
      </w:r>
      <w:r>
        <w:t xml:space="preserve"> </w:t>
      </w:r>
      <w:r w:rsidRPr="0024385A">
        <w:rPr>
          <w:rFonts w:ascii="標楷體" w:eastAsia="標楷體" w:hAnsi="標楷體" w:hint="eastAsia"/>
        </w:rPr>
        <w:t>95年2月22日</w:t>
      </w:r>
      <w:r w:rsidRPr="0024385A">
        <w:rPr>
          <w:rFonts w:ascii="標楷體" w:eastAsia="標楷體" w:hAnsi="標楷體" w:hint="eastAsia"/>
          <w:lang w:val="en-US"/>
        </w:rPr>
        <w:t>已廢止</w:t>
      </w:r>
      <w:r w:rsidRPr="0024385A">
        <w:rPr>
          <w:rFonts w:ascii="標楷體" w:eastAsia="標楷體" w:hAnsi="標楷體" w:hint="eastAsia"/>
          <w:lang w:val="en-US" w:eastAsia="zh-TW"/>
        </w:rPr>
        <w:t>。</w:t>
      </w:r>
    </w:p>
  </w:footnote>
  <w:footnote w:id="57">
    <w:p w:rsidR="00DC1C6C" w:rsidRPr="00277141" w:rsidRDefault="00DC1C6C" w:rsidP="006458C5">
      <w:pPr>
        <w:pStyle w:val="afa"/>
        <w:rPr>
          <w:rFonts w:ascii="標楷體" w:eastAsia="標楷體" w:hAnsi="標楷體"/>
          <w:lang w:eastAsia="zh-TW"/>
        </w:rPr>
      </w:pPr>
      <w:r>
        <w:rPr>
          <w:rStyle w:val="afc"/>
        </w:rPr>
        <w:footnoteRef/>
      </w:r>
      <w:r>
        <w:t xml:space="preserve"> </w:t>
      </w:r>
      <w:r w:rsidRPr="00277141">
        <w:rPr>
          <w:rFonts w:ascii="標楷體" w:eastAsia="標楷體" w:hAnsi="標楷體"/>
        </w:rPr>
        <w:t>93</w:t>
      </w:r>
      <w:r w:rsidRPr="00277141">
        <w:rPr>
          <w:rFonts w:ascii="標楷體" w:eastAsia="標楷體" w:hAnsi="標楷體" w:hint="eastAsia"/>
        </w:rPr>
        <w:t>年</w:t>
      </w:r>
      <w:r w:rsidRPr="00277141">
        <w:rPr>
          <w:rFonts w:ascii="標楷體" w:eastAsia="標楷體" w:hAnsi="標楷體"/>
        </w:rPr>
        <w:t>1</w:t>
      </w:r>
      <w:r w:rsidRPr="00277141">
        <w:rPr>
          <w:rFonts w:ascii="標楷體" w:eastAsia="標楷體" w:hAnsi="標楷體" w:hint="eastAsia"/>
        </w:rPr>
        <w:t>月</w:t>
      </w:r>
      <w:r w:rsidRPr="00277141">
        <w:rPr>
          <w:rFonts w:ascii="標楷體" w:eastAsia="標楷體" w:hAnsi="標楷體"/>
        </w:rPr>
        <w:t>5</w:t>
      </w:r>
      <w:r w:rsidRPr="00277141">
        <w:rPr>
          <w:rFonts w:ascii="標楷體" w:eastAsia="標楷體" w:hAnsi="標楷體" w:hint="eastAsia"/>
        </w:rPr>
        <w:t>日府文化二字第</w:t>
      </w:r>
      <w:r w:rsidRPr="00277141">
        <w:rPr>
          <w:rFonts w:ascii="標楷體" w:eastAsia="標楷體" w:hAnsi="標楷體"/>
        </w:rPr>
        <w:t xml:space="preserve"> 09200526100</w:t>
      </w:r>
      <w:r w:rsidRPr="00277141">
        <w:rPr>
          <w:rFonts w:ascii="標楷體" w:eastAsia="標楷體" w:hAnsi="標楷體" w:hint="eastAsia"/>
        </w:rPr>
        <w:t>號</w:t>
      </w:r>
      <w:r w:rsidRPr="00277141">
        <w:rPr>
          <w:rFonts w:ascii="標楷體" w:eastAsia="標楷體" w:hAnsi="標楷體" w:hint="eastAsia"/>
          <w:lang w:eastAsia="zh-TW"/>
        </w:rPr>
        <w:t>函。</w:t>
      </w:r>
    </w:p>
  </w:footnote>
  <w:footnote w:id="58">
    <w:p w:rsidR="00DC1C6C" w:rsidRPr="00D73065" w:rsidRDefault="00DC1C6C">
      <w:pPr>
        <w:pStyle w:val="afa"/>
        <w:rPr>
          <w:rFonts w:ascii="標楷體" w:eastAsia="標楷體" w:hAnsi="標楷體"/>
          <w:lang w:eastAsia="zh-TW"/>
        </w:rPr>
      </w:pPr>
      <w:r>
        <w:rPr>
          <w:rStyle w:val="afc"/>
        </w:rPr>
        <w:footnoteRef/>
      </w:r>
      <w:r>
        <w:t xml:space="preserve"> </w:t>
      </w:r>
      <w:r w:rsidRPr="00D73065">
        <w:rPr>
          <w:rFonts w:ascii="標楷體" w:eastAsia="標楷體" w:hAnsi="標楷體" w:hint="eastAsia"/>
        </w:rPr>
        <w:t>91年5月2日總字第0910001891號函</w:t>
      </w:r>
      <w:r w:rsidRPr="00D73065">
        <w:rPr>
          <w:rFonts w:ascii="標楷體" w:eastAsia="標楷體" w:hAnsi="標楷體" w:hint="eastAsia"/>
          <w:lang w:eastAsia="zh-TW"/>
        </w:rPr>
        <w:t>。</w:t>
      </w:r>
    </w:p>
  </w:footnote>
  <w:footnote w:id="59">
    <w:p w:rsidR="00DC1C6C" w:rsidRDefault="00DC1C6C" w:rsidP="006F732B">
      <w:pPr>
        <w:pStyle w:val="afa"/>
        <w:rPr>
          <w:lang w:eastAsia="zh-TW"/>
        </w:rPr>
      </w:pPr>
      <w:r>
        <w:rPr>
          <w:rStyle w:val="afc"/>
        </w:rPr>
        <w:footnoteRef/>
      </w:r>
      <w:r>
        <w:t xml:space="preserve"> </w:t>
      </w:r>
      <w:r w:rsidRPr="00152985">
        <w:rPr>
          <w:rFonts w:ascii="標楷體" w:eastAsia="標楷體" w:hAnsi="標楷體" w:hint="eastAsia"/>
          <w:lang w:val="en-US"/>
        </w:rPr>
        <w:t>107年12月20日經水河字第10753303530號函</w:t>
      </w:r>
      <w:r>
        <w:rPr>
          <w:rFonts w:ascii="標楷體" w:eastAsia="標楷體" w:hAnsi="標楷體" w:hint="eastAsia"/>
          <w:lang w:val="en-US" w:eastAsia="zh-TW"/>
        </w:rPr>
        <w:t>。</w:t>
      </w:r>
    </w:p>
  </w:footnote>
  <w:footnote w:id="60">
    <w:p w:rsidR="00DC1C6C" w:rsidRPr="00A1600E" w:rsidRDefault="00DC1C6C">
      <w:pPr>
        <w:pStyle w:val="afa"/>
        <w:rPr>
          <w:rFonts w:ascii="標楷體" w:eastAsia="標楷體" w:hAnsi="標楷體"/>
          <w:lang w:eastAsia="zh-TW"/>
        </w:rPr>
      </w:pPr>
      <w:r>
        <w:rPr>
          <w:rStyle w:val="afc"/>
        </w:rPr>
        <w:footnoteRef/>
      </w:r>
      <w:r>
        <w:t xml:space="preserve"> </w:t>
      </w:r>
      <w:r w:rsidRPr="00A1600E">
        <w:rPr>
          <w:rFonts w:ascii="標楷體" w:eastAsia="標楷體" w:hAnsi="標楷體" w:hint="eastAsia"/>
          <w:lang w:val="en-US"/>
        </w:rPr>
        <w:t>91年7月25日府工養字第09108543500號函</w:t>
      </w:r>
      <w:r w:rsidRPr="00A1600E">
        <w:rPr>
          <w:rFonts w:ascii="標楷體" w:eastAsia="標楷體" w:hAnsi="標楷體" w:hint="eastAsia"/>
          <w:lang w:val="en-US" w:eastAsia="zh-TW"/>
        </w:rPr>
        <w:t>。</w:t>
      </w:r>
    </w:p>
  </w:footnote>
  <w:footnote w:id="61">
    <w:p w:rsidR="00DC1C6C" w:rsidRPr="00D93174" w:rsidRDefault="00DC1C6C">
      <w:pPr>
        <w:pStyle w:val="afa"/>
        <w:rPr>
          <w:rFonts w:ascii="標楷體" w:eastAsia="標楷體" w:hAnsi="標楷體"/>
          <w:lang w:val="en-US"/>
        </w:rPr>
      </w:pPr>
      <w:r>
        <w:rPr>
          <w:rStyle w:val="afc"/>
        </w:rPr>
        <w:footnoteRef/>
      </w:r>
      <w:r>
        <w:t xml:space="preserve"> </w:t>
      </w:r>
      <w:r w:rsidRPr="00D93174">
        <w:rPr>
          <w:rFonts w:ascii="標楷體" w:eastAsia="標楷體" w:hAnsi="標楷體" w:hint="eastAsia"/>
          <w:lang w:val="en-US"/>
        </w:rPr>
        <w:t>91年4月23日府工養字第09108477400號函。</w:t>
      </w:r>
    </w:p>
  </w:footnote>
  <w:footnote w:id="62">
    <w:p w:rsidR="00DC1C6C" w:rsidRPr="00D93174" w:rsidRDefault="00DC1C6C">
      <w:pPr>
        <w:pStyle w:val="afa"/>
        <w:rPr>
          <w:rFonts w:ascii="標楷體" w:eastAsia="標楷體" w:hAnsi="標楷體"/>
          <w:lang w:val="en-US"/>
        </w:rPr>
      </w:pPr>
      <w:r>
        <w:rPr>
          <w:rStyle w:val="afc"/>
        </w:rPr>
        <w:footnoteRef/>
      </w:r>
      <w:r>
        <w:t xml:space="preserve"> </w:t>
      </w:r>
      <w:r w:rsidRPr="00D93174">
        <w:rPr>
          <w:rFonts w:ascii="標楷體" w:eastAsia="標楷體" w:hAnsi="標楷體" w:hint="eastAsia"/>
          <w:lang w:val="en-US"/>
        </w:rPr>
        <w:t>91年6月7日院臺經字第0910026386號函。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A103B77"/>
    <w:multiLevelType w:val="hybridMultilevel"/>
    <w:tmpl w:val="BD784844"/>
    <w:lvl w:ilvl="0" w:tplc="D6B46F26">
      <w:start w:val="1"/>
      <w:numFmt w:val="taiwaneseCountingThousand"/>
      <w:lvlText w:val="(%1)"/>
      <w:lvlJc w:val="left"/>
      <w:pPr>
        <w:ind w:left="593" w:hanging="360"/>
      </w:pPr>
      <w:rPr>
        <w:rFonts w:hint="eastAsia"/>
      </w:rPr>
    </w:lvl>
    <w:lvl w:ilvl="1" w:tplc="04090019" w:tentative="1">
      <w:start w:val="1"/>
      <w:numFmt w:val="ideographTraditional"/>
      <w:lvlText w:val="%2、"/>
      <w:lvlJc w:val="left"/>
      <w:pPr>
        <w:ind w:left="1193" w:hanging="480"/>
      </w:pPr>
    </w:lvl>
    <w:lvl w:ilvl="2" w:tplc="0409001B" w:tentative="1">
      <w:start w:val="1"/>
      <w:numFmt w:val="lowerRoman"/>
      <w:lvlText w:val="%3."/>
      <w:lvlJc w:val="right"/>
      <w:pPr>
        <w:ind w:left="1673" w:hanging="480"/>
      </w:pPr>
    </w:lvl>
    <w:lvl w:ilvl="3" w:tplc="0409000F" w:tentative="1">
      <w:start w:val="1"/>
      <w:numFmt w:val="decimal"/>
      <w:lvlText w:val="%4."/>
      <w:lvlJc w:val="left"/>
      <w:pPr>
        <w:ind w:left="2153" w:hanging="480"/>
      </w:pPr>
    </w:lvl>
    <w:lvl w:ilvl="4" w:tplc="04090019" w:tentative="1">
      <w:start w:val="1"/>
      <w:numFmt w:val="ideographTraditional"/>
      <w:lvlText w:val="%5、"/>
      <w:lvlJc w:val="left"/>
      <w:pPr>
        <w:ind w:left="2633" w:hanging="480"/>
      </w:pPr>
    </w:lvl>
    <w:lvl w:ilvl="5" w:tplc="0409001B" w:tentative="1">
      <w:start w:val="1"/>
      <w:numFmt w:val="lowerRoman"/>
      <w:lvlText w:val="%6."/>
      <w:lvlJc w:val="right"/>
      <w:pPr>
        <w:ind w:left="3113" w:hanging="480"/>
      </w:pPr>
    </w:lvl>
    <w:lvl w:ilvl="6" w:tplc="0409000F" w:tentative="1">
      <w:start w:val="1"/>
      <w:numFmt w:val="decimal"/>
      <w:lvlText w:val="%7."/>
      <w:lvlJc w:val="left"/>
      <w:pPr>
        <w:ind w:left="3593" w:hanging="480"/>
      </w:pPr>
    </w:lvl>
    <w:lvl w:ilvl="7" w:tplc="04090019" w:tentative="1">
      <w:start w:val="1"/>
      <w:numFmt w:val="ideographTraditional"/>
      <w:lvlText w:val="%8、"/>
      <w:lvlJc w:val="left"/>
      <w:pPr>
        <w:ind w:left="4073" w:hanging="480"/>
      </w:pPr>
    </w:lvl>
    <w:lvl w:ilvl="8" w:tplc="0409001B" w:tentative="1">
      <w:start w:val="1"/>
      <w:numFmt w:val="lowerRoman"/>
      <w:lvlText w:val="%9."/>
      <w:lvlJc w:val="right"/>
      <w:pPr>
        <w:ind w:left="4553" w:hanging="480"/>
      </w:pPr>
    </w:lvl>
  </w:abstractNum>
  <w:abstractNum w:abstractNumId="2">
    <w:nsid w:val="0A2C7154"/>
    <w:multiLevelType w:val="hybridMultilevel"/>
    <w:tmpl w:val="0316C860"/>
    <w:lvl w:ilvl="0" w:tplc="04090015">
      <w:start w:val="1"/>
      <w:numFmt w:val="taiwaneseCountingThousand"/>
      <w:lvlText w:val="%1、"/>
      <w:lvlJc w:val="left"/>
      <w:pPr>
        <w:ind w:left="593" w:hanging="360"/>
      </w:pPr>
      <w:rPr>
        <w:rFonts w:hint="eastAsia"/>
      </w:rPr>
    </w:lvl>
    <w:lvl w:ilvl="1" w:tplc="04090019" w:tentative="1">
      <w:start w:val="1"/>
      <w:numFmt w:val="ideographTraditional"/>
      <w:lvlText w:val="%2、"/>
      <w:lvlJc w:val="left"/>
      <w:pPr>
        <w:ind w:left="1193" w:hanging="480"/>
      </w:pPr>
    </w:lvl>
    <w:lvl w:ilvl="2" w:tplc="0409001B" w:tentative="1">
      <w:start w:val="1"/>
      <w:numFmt w:val="lowerRoman"/>
      <w:lvlText w:val="%3."/>
      <w:lvlJc w:val="right"/>
      <w:pPr>
        <w:ind w:left="1673" w:hanging="480"/>
      </w:pPr>
    </w:lvl>
    <w:lvl w:ilvl="3" w:tplc="0409000F" w:tentative="1">
      <w:start w:val="1"/>
      <w:numFmt w:val="decimal"/>
      <w:lvlText w:val="%4."/>
      <w:lvlJc w:val="left"/>
      <w:pPr>
        <w:ind w:left="2153" w:hanging="480"/>
      </w:pPr>
    </w:lvl>
    <w:lvl w:ilvl="4" w:tplc="04090019" w:tentative="1">
      <w:start w:val="1"/>
      <w:numFmt w:val="ideographTraditional"/>
      <w:lvlText w:val="%5、"/>
      <w:lvlJc w:val="left"/>
      <w:pPr>
        <w:ind w:left="2633" w:hanging="480"/>
      </w:pPr>
    </w:lvl>
    <w:lvl w:ilvl="5" w:tplc="0409001B" w:tentative="1">
      <w:start w:val="1"/>
      <w:numFmt w:val="lowerRoman"/>
      <w:lvlText w:val="%6."/>
      <w:lvlJc w:val="right"/>
      <w:pPr>
        <w:ind w:left="3113" w:hanging="480"/>
      </w:pPr>
    </w:lvl>
    <w:lvl w:ilvl="6" w:tplc="0409000F" w:tentative="1">
      <w:start w:val="1"/>
      <w:numFmt w:val="decimal"/>
      <w:lvlText w:val="%7."/>
      <w:lvlJc w:val="left"/>
      <w:pPr>
        <w:ind w:left="3593" w:hanging="480"/>
      </w:pPr>
    </w:lvl>
    <w:lvl w:ilvl="7" w:tplc="04090019" w:tentative="1">
      <w:start w:val="1"/>
      <w:numFmt w:val="ideographTraditional"/>
      <w:lvlText w:val="%8、"/>
      <w:lvlJc w:val="left"/>
      <w:pPr>
        <w:ind w:left="4073" w:hanging="480"/>
      </w:pPr>
    </w:lvl>
    <w:lvl w:ilvl="8" w:tplc="0409001B" w:tentative="1">
      <w:start w:val="1"/>
      <w:numFmt w:val="lowerRoman"/>
      <w:lvlText w:val="%9."/>
      <w:lvlJc w:val="right"/>
      <w:pPr>
        <w:ind w:left="4553" w:hanging="480"/>
      </w:pPr>
    </w:lvl>
  </w:abstractNum>
  <w:abstractNum w:abstractNumId="3">
    <w:nsid w:val="140E010C"/>
    <w:multiLevelType w:val="multilevel"/>
    <w:tmpl w:val="9DFE915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EF47673"/>
    <w:multiLevelType w:val="hybridMultilevel"/>
    <w:tmpl w:val="674ADDA8"/>
    <w:lvl w:ilvl="0" w:tplc="8696B260">
      <w:start w:val="1"/>
      <w:numFmt w:val="taiwaneseCountingThousand"/>
      <w:lvlText w:val="(%1)"/>
      <w:lvlJc w:val="left"/>
      <w:pPr>
        <w:ind w:left="815" w:hanging="390"/>
      </w:pPr>
      <w:rPr>
        <w:rFonts w:hint="default"/>
      </w:rPr>
    </w:lvl>
    <w:lvl w:ilvl="1" w:tplc="323C9EDA">
      <w:start w:val="1"/>
      <w:numFmt w:val="decimal"/>
      <w:lvlText w:val="%2."/>
      <w:lvlJc w:val="left"/>
      <w:pPr>
        <w:ind w:left="1265" w:hanging="360"/>
      </w:pPr>
      <w:rPr>
        <w:rFonts w:hint="default"/>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6">
    <w:nsid w:val="3DE66A95"/>
    <w:multiLevelType w:val="hybridMultilevel"/>
    <w:tmpl w:val="2E409BE6"/>
    <w:lvl w:ilvl="0" w:tplc="04090015">
      <w:start w:val="1"/>
      <w:numFmt w:val="taiwaneseCountingThousand"/>
      <w:lvlText w:val="%1、"/>
      <w:lvlJc w:val="left"/>
      <w:pPr>
        <w:ind w:left="266" w:hanging="360"/>
      </w:pPr>
      <w:rPr>
        <w:rFonts w:hint="default"/>
      </w:rPr>
    </w:lvl>
    <w:lvl w:ilvl="1" w:tplc="04090019" w:tentative="1">
      <w:start w:val="1"/>
      <w:numFmt w:val="ideographTraditional"/>
      <w:lvlText w:val="%2、"/>
      <w:lvlJc w:val="left"/>
      <w:pPr>
        <w:ind w:left="866" w:hanging="480"/>
      </w:pPr>
    </w:lvl>
    <w:lvl w:ilvl="2" w:tplc="0409001B" w:tentative="1">
      <w:start w:val="1"/>
      <w:numFmt w:val="lowerRoman"/>
      <w:lvlText w:val="%3."/>
      <w:lvlJc w:val="right"/>
      <w:pPr>
        <w:ind w:left="1346" w:hanging="480"/>
      </w:pPr>
    </w:lvl>
    <w:lvl w:ilvl="3" w:tplc="0409000F" w:tentative="1">
      <w:start w:val="1"/>
      <w:numFmt w:val="decimal"/>
      <w:lvlText w:val="%4."/>
      <w:lvlJc w:val="left"/>
      <w:pPr>
        <w:ind w:left="1826" w:hanging="480"/>
      </w:pPr>
    </w:lvl>
    <w:lvl w:ilvl="4" w:tplc="04090019" w:tentative="1">
      <w:start w:val="1"/>
      <w:numFmt w:val="ideographTraditional"/>
      <w:lvlText w:val="%5、"/>
      <w:lvlJc w:val="left"/>
      <w:pPr>
        <w:ind w:left="2306" w:hanging="480"/>
      </w:pPr>
    </w:lvl>
    <w:lvl w:ilvl="5" w:tplc="0409001B" w:tentative="1">
      <w:start w:val="1"/>
      <w:numFmt w:val="lowerRoman"/>
      <w:lvlText w:val="%6."/>
      <w:lvlJc w:val="right"/>
      <w:pPr>
        <w:ind w:left="2786" w:hanging="480"/>
      </w:pPr>
    </w:lvl>
    <w:lvl w:ilvl="6" w:tplc="0409000F" w:tentative="1">
      <w:start w:val="1"/>
      <w:numFmt w:val="decimal"/>
      <w:lvlText w:val="%7."/>
      <w:lvlJc w:val="left"/>
      <w:pPr>
        <w:ind w:left="3266" w:hanging="480"/>
      </w:pPr>
    </w:lvl>
    <w:lvl w:ilvl="7" w:tplc="04090019" w:tentative="1">
      <w:start w:val="1"/>
      <w:numFmt w:val="ideographTraditional"/>
      <w:lvlText w:val="%8、"/>
      <w:lvlJc w:val="left"/>
      <w:pPr>
        <w:ind w:left="3746" w:hanging="480"/>
      </w:pPr>
    </w:lvl>
    <w:lvl w:ilvl="8" w:tplc="0409001B" w:tentative="1">
      <w:start w:val="1"/>
      <w:numFmt w:val="lowerRoman"/>
      <w:lvlText w:val="%9."/>
      <w:lvlJc w:val="right"/>
      <w:pPr>
        <w:ind w:left="4226" w:hanging="480"/>
      </w:pPr>
    </w:lvl>
  </w:abstractNum>
  <w:abstractNum w:abstractNumId="7">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A5F5684"/>
    <w:multiLevelType w:val="hybridMultilevel"/>
    <w:tmpl w:val="A100223C"/>
    <w:lvl w:ilvl="0" w:tplc="1F264182">
      <w:start w:val="1"/>
      <w:numFmt w:val="decimal"/>
      <w:pStyle w:val="a2"/>
      <w:lvlText w:val="表%1　"/>
      <w:lvlJc w:val="left"/>
      <w:pPr>
        <w:ind w:left="3877" w:hanging="480"/>
      </w:pPr>
      <w:rPr>
        <w:rFonts w:ascii="標楷體" w:eastAsia="標楷體" w:hint="eastAsia"/>
        <w:b w:val="0"/>
        <w:i w:val="0"/>
        <w:sz w:val="28"/>
        <w:lang w:val="en-US"/>
      </w:rPr>
    </w:lvl>
    <w:lvl w:ilvl="1" w:tplc="04090019">
      <w:start w:val="1"/>
      <w:numFmt w:val="ideographTraditional"/>
      <w:lvlText w:val="%2、"/>
      <w:lvlJc w:val="left"/>
      <w:pPr>
        <w:tabs>
          <w:tab w:val="num" w:pos="4357"/>
        </w:tabs>
        <w:ind w:left="4357" w:hanging="480"/>
      </w:pPr>
    </w:lvl>
    <w:lvl w:ilvl="2" w:tplc="0409001B" w:tentative="1">
      <w:start w:val="1"/>
      <w:numFmt w:val="lowerRoman"/>
      <w:lvlText w:val="%3."/>
      <w:lvlJc w:val="right"/>
      <w:pPr>
        <w:tabs>
          <w:tab w:val="num" w:pos="4837"/>
        </w:tabs>
        <w:ind w:left="4837" w:hanging="480"/>
      </w:pPr>
    </w:lvl>
    <w:lvl w:ilvl="3" w:tplc="0409000F" w:tentative="1">
      <w:start w:val="1"/>
      <w:numFmt w:val="decimal"/>
      <w:lvlText w:val="%4."/>
      <w:lvlJc w:val="left"/>
      <w:pPr>
        <w:tabs>
          <w:tab w:val="num" w:pos="5317"/>
        </w:tabs>
        <w:ind w:left="5317" w:hanging="480"/>
      </w:pPr>
    </w:lvl>
    <w:lvl w:ilvl="4" w:tplc="04090019" w:tentative="1">
      <w:start w:val="1"/>
      <w:numFmt w:val="ideographTraditional"/>
      <w:lvlText w:val="%5、"/>
      <w:lvlJc w:val="left"/>
      <w:pPr>
        <w:tabs>
          <w:tab w:val="num" w:pos="5797"/>
        </w:tabs>
        <w:ind w:left="5797" w:hanging="480"/>
      </w:pPr>
    </w:lvl>
    <w:lvl w:ilvl="5" w:tplc="0409001B" w:tentative="1">
      <w:start w:val="1"/>
      <w:numFmt w:val="lowerRoman"/>
      <w:lvlText w:val="%6."/>
      <w:lvlJc w:val="right"/>
      <w:pPr>
        <w:tabs>
          <w:tab w:val="num" w:pos="6277"/>
        </w:tabs>
        <w:ind w:left="6277" w:hanging="480"/>
      </w:pPr>
    </w:lvl>
    <w:lvl w:ilvl="6" w:tplc="0409000F" w:tentative="1">
      <w:start w:val="1"/>
      <w:numFmt w:val="decimal"/>
      <w:lvlText w:val="%7."/>
      <w:lvlJc w:val="left"/>
      <w:pPr>
        <w:tabs>
          <w:tab w:val="num" w:pos="6757"/>
        </w:tabs>
        <w:ind w:left="6757" w:hanging="480"/>
      </w:pPr>
    </w:lvl>
    <w:lvl w:ilvl="7" w:tplc="04090019" w:tentative="1">
      <w:start w:val="1"/>
      <w:numFmt w:val="ideographTraditional"/>
      <w:lvlText w:val="%8、"/>
      <w:lvlJc w:val="left"/>
      <w:pPr>
        <w:tabs>
          <w:tab w:val="num" w:pos="7237"/>
        </w:tabs>
        <w:ind w:left="7237" w:hanging="480"/>
      </w:pPr>
    </w:lvl>
    <w:lvl w:ilvl="8" w:tplc="0409001B" w:tentative="1">
      <w:start w:val="1"/>
      <w:numFmt w:val="lowerRoman"/>
      <w:lvlText w:val="%9."/>
      <w:lvlJc w:val="right"/>
      <w:pPr>
        <w:tabs>
          <w:tab w:val="num" w:pos="7717"/>
        </w:tabs>
        <w:ind w:left="7717" w:hanging="480"/>
      </w:pPr>
    </w:lvl>
  </w:abstractNum>
  <w:abstractNum w:abstractNumId="9">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7E5B4F69"/>
    <w:multiLevelType w:val="multilevel"/>
    <w:tmpl w:val="F7A4114C"/>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4"/>
  </w:num>
  <w:num w:numId="2">
    <w:abstractNumId w:val="0"/>
  </w:num>
  <w:num w:numId="3">
    <w:abstractNumId w:val="8"/>
  </w:num>
  <w:num w:numId="4">
    <w:abstractNumId w:val="9"/>
  </w:num>
  <w:num w:numId="5">
    <w:abstractNumId w:val="3"/>
  </w:num>
  <w:num w:numId="6">
    <w:abstractNumId w:val="10"/>
  </w:num>
  <w:num w:numId="7">
    <w:abstractNumId w:val="7"/>
  </w:num>
  <w:num w:numId="8">
    <w:abstractNumId w:val="11"/>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
  </w:num>
  <w:num w:numId="13">
    <w:abstractNumId w:val="2"/>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5"/>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5FA"/>
    <w:rsid w:val="00001782"/>
    <w:rsid w:val="000021AE"/>
    <w:rsid w:val="00005329"/>
    <w:rsid w:val="00005AB8"/>
    <w:rsid w:val="00006961"/>
    <w:rsid w:val="00007196"/>
    <w:rsid w:val="0001120C"/>
    <w:rsid w:val="000112BF"/>
    <w:rsid w:val="00011455"/>
    <w:rsid w:val="00012233"/>
    <w:rsid w:val="00014B0D"/>
    <w:rsid w:val="00015436"/>
    <w:rsid w:val="0001555D"/>
    <w:rsid w:val="00017318"/>
    <w:rsid w:val="000212EE"/>
    <w:rsid w:val="000214FC"/>
    <w:rsid w:val="0002159E"/>
    <w:rsid w:val="00023359"/>
    <w:rsid w:val="000246F7"/>
    <w:rsid w:val="00025E24"/>
    <w:rsid w:val="00026AE7"/>
    <w:rsid w:val="0003114D"/>
    <w:rsid w:val="000337E9"/>
    <w:rsid w:val="000355DC"/>
    <w:rsid w:val="00036D76"/>
    <w:rsid w:val="000378BE"/>
    <w:rsid w:val="00040405"/>
    <w:rsid w:val="00041039"/>
    <w:rsid w:val="00043598"/>
    <w:rsid w:val="00043A23"/>
    <w:rsid w:val="0004568D"/>
    <w:rsid w:val="0004623E"/>
    <w:rsid w:val="00046A62"/>
    <w:rsid w:val="00046A66"/>
    <w:rsid w:val="000516DF"/>
    <w:rsid w:val="00051747"/>
    <w:rsid w:val="00056311"/>
    <w:rsid w:val="00057216"/>
    <w:rsid w:val="00057F32"/>
    <w:rsid w:val="000603B4"/>
    <w:rsid w:val="00061622"/>
    <w:rsid w:val="00062A25"/>
    <w:rsid w:val="00063ED5"/>
    <w:rsid w:val="00064CCE"/>
    <w:rsid w:val="00066045"/>
    <w:rsid w:val="00066509"/>
    <w:rsid w:val="00067D33"/>
    <w:rsid w:val="00071086"/>
    <w:rsid w:val="00071D5A"/>
    <w:rsid w:val="00073CB5"/>
    <w:rsid w:val="0007425C"/>
    <w:rsid w:val="00076721"/>
    <w:rsid w:val="00076752"/>
    <w:rsid w:val="00076B90"/>
    <w:rsid w:val="00077553"/>
    <w:rsid w:val="00077A01"/>
    <w:rsid w:val="00083E40"/>
    <w:rsid w:val="000850A0"/>
    <w:rsid w:val="000851A2"/>
    <w:rsid w:val="00086D11"/>
    <w:rsid w:val="000910AA"/>
    <w:rsid w:val="0009113C"/>
    <w:rsid w:val="0009212E"/>
    <w:rsid w:val="00092F8E"/>
    <w:rsid w:val="0009332D"/>
    <w:rsid w:val="0009352E"/>
    <w:rsid w:val="00094778"/>
    <w:rsid w:val="000959F4"/>
    <w:rsid w:val="0009655B"/>
    <w:rsid w:val="00096B96"/>
    <w:rsid w:val="0009756D"/>
    <w:rsid w:val="00097F49"/>
    <w:rsid w:val="000A0698"/>
    <w:rsid w:val="000A17A8"/>
    <w:rsid w:val="000A24BD"/>
    <w:rsid w:val="000A2F3F"/>
    <w:rsid w:val="000A3BE9"/>
    <w:rsid w:val="000A5314"/>
    <w:rsid w:val="000A6964"/>
    <w:rsid w:val="000A71C3"/>
    <w:rsid w:val="000A7BD7"/>
    <w:rsid w:val="000B0A69"/>
    <w:rsid w:val="000B0B4A"/>
    <w:rsid w:val="000B279A"/>
    <w:rsid w:val="000B27DA"/>
    <w:rsid w:val="000B2AB2"/>
    <w:rsid w:val="000B2CAB"/>
    <w:rsid w:val="000B3932"/>
    <w:rsid w:val="000B51D9"/>
    <w:rsid w:val="000B5F54"/>
    <w:rsid w:val="000B61D2"/>
    <w:rsid w:val="000B6DB9"/>
    <w:rsid w:val="000B70A7"/>
    <w:rsid w:val="000B7249"/>
    <w:rsid w:val="000C0310"/>
    <w:rsid w:val="000C05CA"/>
    <w:rsid w:val="000C0EE5"/>
    <w:rsid w:val="000C16AA"/>
    <w:rsid w:val="000C2243"/>
    <w:rsid w:val="000C32E9"/>
    <w:rsid w:val="000C495F"/>
    <w:rsid w:val="000C5E6C"/>
    <w:rsid w:val="000D2A72"/>
    <w:rsid w:val="000D3D16"/>
    <w:rsid w:val="000D7033"/>
    <w:rsid w:val="000D7763"/>
    <w:rsid w:val="000E28A0"/>
    <w:rsid w:val="000E2E18"/>
    <w:rsid w:val="000E4E9E"/>
    <w:rsid w:val="000E5E05"/>
    <w:rsid w:val="000E6276"/>
    <w:rsid w:val="000E6431"/>
    <w:rsid w:val="000E76AD"/>
    <w:rsid w:val="000E7FAA"/>
    <w:rsid w:val="000F21A5"/>
    <w:rsid w:val="000F498D"/>
    <w:rsid w:val="000F5864"/>
    <w:rsid w:val="000F5E95"/>
    <w:rsid w:val="000F6E3D"/>
    <w:rsid w:val="000F77A5"/>
    <w:rsid w:val="00100E23"/>
    <w:rsid w:val="001019AE"/>
    <w:rsid w:val="00102B9F"/>
    <w:rsid w:val="00103FDA"/>
    <w:rsid w:val="00106CAC"/>
    <w:rsid w:val="00110E48"/>
    <w:rsid w:val="00112637"/>
    <w:rsid w:val="00112ABC"/>
    <w:rsid w:val="001150BD"/>
    <w:rsid w:val="00117AD2"/>
    <w:rsid w:val="0012001E"/>
    <w:rsid w:val="00121A6D"/>
    <w:rsid w:val="00121FF6"/>
    <w:rsid w:val="001251EE"/>
    <w:rsid w:val="0012587A"/>
    <w:rsid w:val="00125A94"/>
    <w:rsid w:val="00126A55"/>
    <w:rsid w:val="00127A77"/>
    <w:rsid w:val="00127CF3"/>
    <w:rsid w:val="00130026"/>
    <w:rsid w:val="00131614"/>
    <w:rsid w:val="001336F5"/>
    <w:rsid w:val="00133F08"/>
    <w:rsid w:val="001345E6"/>
    <w:rsid w:val="00134AE8"/>
    <w:rsid w:val="001362AC"/>
    <w:rsid w:val="001365E0"/>
    <w:rsid w:val="00136A61"/>
    <w:rsid w:val="001377DE"/>
    <w:rsid w:val="001378B0"/>
    <w:rsid w:val="001400C8"/>
    <w:rsid w:val="00142445"/>
    <w:rsid w:val="00142E00"/>
    <w:rsid w:val="00143E58"/>
    <w:rsid w:val="00147F32"/>
    <w:rsid w:val="00151B83"/>
    <w:rsid w:val="0015228F"/>
    <w:rsid w:val="00152793"/>
    <w:rsid w:val="00152985"/>
    <w:rsid w:val="00152EEC"/>
    <w:rsid w:val="00152F73"/>
    <w:rsid w:val="001532D6"/>
    <w:rsid w:val="0015386B"/>
    <w:rsid w:val="00153B7E"/>
    <w:rsid w:val="001545A9"/>
    <w:rsid w:val="001559C0"/>
    <w:rsid w:val="00155E0F"/>
    <w:rsid w:val="00160B55"/>
    <w:rsid w:val="001622E7"/>
    <w:rsid w:val="001637C7"/>
    <w:rsid w:val="00163847"/>
    <w:rsid w:val="00163B58"/>
    <w:rsid w:val="001643B4"/>
    <w:rsid w:val="0016480E"/>
    <w:rsid w:val="00171381"/>
    <w:rsid w:val="00173CC8"/>
    <w:rsid w:val="00174297"/>
    <w:rsid w:val="00175EFA"/>
    <w:rsid w:val="00180804"/>
    <w:rsid w:val="00180E06"/>
    <w:rsid w:val="001817B3"/>
    <w:rsid w:val="00181DAF"/>
    <w:rsid w:val="00183014"/>
    <w:rsid w:val="00186F8D"/>
    <w:rsid w:val="00187BF6"/>
    <w:rsid w:val="00187C58"/>
    <w:rsid w:val="001909D7"/>
    <w:rsid w:val="00191EB6"/>
    <w:rsid w:val="00191F39"/>
    <w:rsid w:val="0019462D"/>
    <w:rsid w:val="001959C2"/>
    <w:rsid w:val="001A064B"/>
    <w:rsid w:val="001A3B3D"/>
    <w:rsid w:val="001A4737"/>
    <w:rsid w:val="001A51E3"/>
    <w:rsid w:val="001A55B0"/>
    <w:rsid w:val="001A643C"/>
    <w:rsid w:val="001A6A72"/>
    <w:rsid w:val="001A6D86"/>
    <w:rsid w:val="001A7968"/>
    <w:rsid w:val="001B08A5"/>
    <w:rsid w:val="001B238A"/>
    <w:rsid w:val="001B2E98"/>
    <w:rsid w:val="001B3483"/>
    <w:rsid w:val="001B34D0"/>
    <w:rsid w:val="001B3C1E"/>
    <w:rsid w:val="001B4494"/>
    <w:rsid w:val="001B5355"/>
    <w:rsid w:val="001B7386"/>
    <w:rsid w:val="001C0D8B"/>
    <w:rsid w:val="001C0DA8"/>
    <w:rsid w:val="001C1DBC"/>
    <w:rsid w:val="001C2B0C"/>
    <w:rsid w:val="001C474E"/>
    <w:rsid w:val="001C61A7"/>
    <w:rsid w:val="001C642B"/>
    <w:rsid w:val="001D1126"/>
    <w:rsid w:val="001D177E"/>
    <w:rsid w:val="001D3E50"/>
    <w:rsid w:val="001D4AD7"/>
    <w:rsid w:val="001D5625"/>
    <w:rsid w:val="001D65C0"/>
    <w:rsid w:val="001D68FE"/>
    <w:rsid w:val="001D6A0C"/>
    <w:rsid w:val="001D75F0"/>
    <w:rsid w:val="001E0D8A"/>
    <w:rsid w:val="001E18B2"/>
    <w:rsid w:val="001E3911"/>
    <w:rsid w:val="001E3EB9"/>
    <w:rsid w:val="001E4800"/>
    <w:rsid w:val="001E6697"/>
    <w:rsid w:val="001E67BA"/>
    <w:rsid w:val="001E74C2"/>
    <w:rsid w:val="001E7BA2"/>
    <w:rsid w:val="001F2347"/>
    <w:rsid w:val="001F55E9"/>
    <w:rsid w:val="001F5A48"/>
    <w:rsid w:val="001F5A75"/>
    <w:rsid w:val="001F6260"/>
    <w:rsid w:val="001F7A8C"/>
    <w:rsid w:val="00200007"/>
    <w:rsid w:val="00200702"/>
    <w:rsid w:val="002030A5"/>
    <w:rsid w:val="00203131"/>
    <w:rsid w:val="002041B4"/>
    <w:rsid w:val="0020495A"/>
    <w:rsid w:val="00204A50"/>
    <w:rsid w:val="002058CF"/>
    <w:rsid w:val="0021095D"/>
    <w:rsid w:val="0021219C"/>
    <w:rsid w:val="00212B00"/>
    <w:rsid w:val="00212E88"/>
    <w:rsid w:val="002132AF"/>
    <w:rsid w:val="00213450"/>
    <w:rsid w:val="002137D2"/>
    <w:rsid w:val="00213AE4"/>
    <w:rsid w:val="00213C9C"/>
    <w:rsid w:val="00214A29"/>
    <w:rsid w:val="00215386"/>
    <w:rsid w:val="00215411"/>
    <w:rsid w:val="002159A0"/>
    <w:rsid w:val="0022009E"/>
    <w:rsid w:val="00220CA6"/>
    <w:rsid w:val="00222D5A"/>
    <w:rsid w:val="00223241"/>
    <w:rsid w:val="0022425C"/>
    <w:rsid w:val="002246DE"/>
    <w:rsid w:val="00225F53"/>
    <w:rsid w:val="002264FD"/>
    <w:rsid w:val="00227091"/>
    <w:rsid w:val="00231204"/>
    <w:rsid w:val="00231434"/>
    <w:rsid w:val="00233343"/>
    <w:rsid w:val="00233A43"/>
    <w:rsid w:val="00233A9A"/>
    <w:rsid w:val="00237095"/>
    <w:rsid w:val="00237DBF"/>
    <w:rsid w:val="002400D4"/>
    <w:rsid w:val="002400DF"/>
    <w:rsid w:val="00240D2C"/>
    <w:rsid w:val="00241780"/>
    <w:rsid w:val="0024385A"/>
    <w:rsid w:val="00244F73"/>
    <w:rsid w:val="0024627A"/>
    <w:rsid w:val="002467B1"/>
    <w:rsid w:val="0024750B"/>
    <w:rsid w:val="00250D1F"/>
    <w:rsid w:val="00251426"/>
    <w:rsid w:val="0025216A"/>
    <w:rsid w:val="00252BC4"/>
    <w:rsid w:val="00253EE4"/>
    <w:rsid w:val="00254014"/>
    <w:rsid w:val="00255F6B"/>
    <w:rsid w:val="0025643C"/>
    <w:rsid w:val="002575AA"/>
    <w:rsid w:val="00262F35"/>
    <w:rsid w:val="00264798"/>
    <w:rsid w:val="00264D15"/>
    <w:rsid w:val="0026504D"/>
    <w:rsid w:val="002664C4"/>
    <w:rsid w:val="002700DB"/>
    <w:rsid w:val="00273267"/>
    <w:rsid w:val="00273A2F"/>
    <w:rsid w:val="00274C62"/>
    <w:rsid w:val="00276CED"/>
    <w:rsid w:val="00277141"/>
    <w:rsid w:val="00280229"/>
    <w:rsid w:val="00280986"/>
    <w:rsid w:val="002819C4"/>
    <w:rsid w:val="00281ECE"/>
    <w:rsid w:val="00282D48"/>
    <w:rsid w:val="002831C7"/>
    <w:rsid w:val="00283266"/>
    <w:rsid w:val="002840C6"/>
    <w:rsid w:val="00286CF2"/>
    <w:rsid w:val="0028723B"/>
    <w:rsid w:val="00287A4A"/>
    <w:rsid w:val="00287AF7"/>
    <w:rsid w:val="0029080D"/>
    <w:rsid w:val="00290A8B"/>
    <w:rsid w:val="00292E94"/>
    <w:rsid w:val="00293307"/>
    <w:rsid w:val="0029354C"/>
    <w:rsid w:val="002948B8"/>
    <w:rsid w:val="00294AB3"/>
    <w:rsid w:val="00295174"/>
    <w:rsid w:val="00296172"/>
    <w:rsid w:val="002963C3"/>
    <w:rsid w:val="00296B92"/>
    <w:rsid w:val="00296C6D"/>
    <w:rsid w:val="00297A73"/>
    <w:rsid w:val="002A0E60"/>
    <w:rsid w:val="002A2C22"/>
    <w:rsid w:val="002A7954"/>
    <w:rsid w:val="002B02EB"/>
    <w:rsid w:val="002B1A5D"/>
    <w:rsid w:val="002B1E09"/>
    <w:rsid w:val="002B3DAD"/>
    <w:rsid w:val="002B424E"/>
    <w:rsid w:val="002B4F26"/>
    <w:rsid w:val="002B57D3"/>
    <w:rsid w:val="002B7097"/>
    <w:rsid w:val="002B7A48"/>
    <w:rsid w:val="002C0602"/>
    <w:rsid w:val="002C2CAC"/>
    <w:rsid w:val="002C4420"/>
    <w:rsid w:val="002C632E"/>
    <w:rsid w:val="002C69E8"/>
    <w:rsid w:val="002C70D8"/>
    <w:rsid w:val="002C7BD5"/>
    <w:rsid w:val="002D028A"/>
    <w:rsid w:val="002D20FC"/>
    <w:rsid w:val="002D275D"/>
    <w:rsid w:val="002D4910"/>
    <w:rsid w:val="002D5C16"/>
    <w:rsid w:val="002D694E"/>
    <w:rsid w:val="002D7AB3"/>
    <w:rsid w:val="002E29EE"/>
    <w:rsid w:val="002E5348"/>
    <w:rsid w:val="002E593B"/>
    <w:rsid w:val="002E6311"/>
    <w:rsid w:val="002F27D9"/>
    <w:rsid w:val="002F3DFF"/>
    <w:rsid w:val="002F574F"/>
    <w:rsid w:val="002F59BC"/>
    <w:rsid w:val="002F5E05"/>
    <w:rsid w:val="002F7B64"/>
    <w:rsid w:val="0030088A"/>
    <w:rsid w:val="00300CEA"/>
    <w:rsid w:val="00300E41"/>
    <w:rsid w:val="0030263E"/>
    <w:rsid w:val="003034BF"/>
    <w:rsid w:val="00303AD9"/>
    <w:rsid w:val="003056B6"/>
    <w:rsid w:val="00307486"/>
    <w:rsid w:val="00307F8C"/>
    <w:rsid w:val="003107E6"/>
    <w:rsid w:val="00311377"/>
    <w:rsid w:val="00311973"/>
    <w:rsid w:val="00315A16"/>
    <w:rsid w:val="003165DB"/>
    <w:rsid w:val="003169B5"/>
    <w:rsid w:val="00317053"/>
    <w:rsid w:val="00317432"/>
    <w:rsid w:val="003207B3"/>
    <w:rsid w:val="0032104E"/>
    <w:rsid w:val="0032109C"/>
    <w:rsid w:val="0032290A"/>
    <w:rsid w:val="00322ADD"/>
    <w:rsid w:val="00322B45"/>
    <w:rsid w:val="003233DC"/>
    <w:rsid w:val="00323809"/>
    <w:rsid w:val="00323D41"/>
    <w:rsid w:val="00325414"/>
    <w:rsid w:val="00325541"/>
    <w:rsid w:val="003255B8"/>
    <w:rsid w:val="003302F1"/>
    <w:rsid w:val="00330414"/>
    <w:rsid w:val="0033317B"/>
    <w:rsid w:val="00334090"/>
    <w:rsid w:val="00334D92"/>
    <w:rsid w:val="003363F7"/>
    <w:rsid w:val="0034267A"/>
    <w:rsid w:val="0034470E"/>
    <w:rsid w:val="00345288"/>
    <w:rsid w:val="00345D3C"/>
    <w:rsid w:val="003470B0"/>
    <w:rsid w:val="00347C97"/>
    <w:rsid w:val="00351C10"/>
    <w:rsid w:val="0035276D"/>
    <w:rsid w:val="00352DB0"/>
    <w:rsid w:val="00354783"/>
    <w:rsid w:val="00356E90"/>
    <w:rsid w:val="00357DD2"/>
    <w:rsid w:val="003607F4"/>
    <w:rsid w:val="00361063"/>
    <w:rsid w:val="00365B68"/>
    <w:rsid w:val="00366840"/>
    <w:rsid w:val="0037094A"/>
    <w:rsid w:val="00371492"/>
    <w:rsid w:val="00371ED3"/>
    <w:rsid w:val="00372967"/>
    <w:rsid w:val="00372990"/>
    <w:rsid w:val="00372FFC"/>
    <w:rsid w:val="00373131"/>
    <w:rsid w:val="00373D6E"/>
    <w:rsid w:val="00374040"/>
    <w:rsid w:val="0037516C"/>
    <w:rsid w:val="0037728A"/>
    <w:rsid w:val="0038034A"/>
    <w:rsid w:val="00380B7D"/>
    <w:rsid w:val="00381A99"/>
    <w:rsid w:val="00381D95"/>
    <w:rsid w:val="00382964"/>
    <w:rsid w:val="003829C2"/>
    <w:rsid w:val="003830B2"/>
    <w:rsid w:val="00383998"/>
    <w:rsid w:val="00383D30"/>
    <w:rsid w:val="003842FB"/>
    <w:rsid w:val="00384424"/>
    <w:rsid w:val="00384548"/>
    <w:rsid w:val="00384724"/>
    <w:rsid w:val="00384F9E"/>
    <w:rsid w:val="00384FC4"/>
    <w:rsid w:val="00385B18"/>
    <w:rsid w:val="003861F9"/>
    <w:rsid w:val="003875E8"/>
    <w:rsid w:val="00387E8F"/>
    <w:rsid w:val="0039005F"/>
    <w:rsid w:val="003919B7"/>
    <w:rsid w:val="00391A48"/>
    <w:rsid w:val="00391D57"/>
    <w:rsid w:val="00392207"/>
    <w:rsid w:val="00392292"/>
    <w:rsid w:val="00394619"/>
    <w:rsid w:val="00395744"/>
    <w:rsid w:val="003965F8"/>
    <w:rsid w:val="00396C59"/>
    <w:rsid w:val="00397889"/>
    <w:rsid w:val="003A1F3D"/>
    <w:rsid w:val="003A6160"/>
    <w:rsid w:val="003A6DA3"/>
    <w:rsid w:val="003B1017"/>
    <w:rsid w:val="003B1345"/>
    <w:rsid w:val="003B19FC"/>
    <w:rsid w:val="003B1A33"/>
    <w:rsid w:val="003B2889"/>
    <w:rsid w:val="003B3C07"/>
    <w:rsid w:val="003B4A9E"/>
    <w:rsid w:val="003B5A8A"/>
    <w:rsid w:val="003B5DF9"/>
    <w:rsid w:val="003B5E21"/>
    <w:rsid w:val="003B6134"/>
    <w:rsid w:val="003B6775"/>
    <w:rsid w:val="003C0015"/>
    <w:rsid w:val="003C2088"/>
    <w:rsid w:val="003C31D1"/>
    <w:rsid w:val="003C4151"/>
    <w:rsid w:val="003C5FE2"/>
    <w:rsid w:val="003C6BDA"/>
    <w:rsid w:val="003D05FB"/>
    <w:rsid w:val="003D1B16"/>
    <w:rsid w:val="003D1EFB"/>
    <w:rsid w:val="003D21FE"/>
    <w:rsid w:val="003D2FF2"/>
    <w:rsid w:val="003D45BF"/>
    <w:rsid w:val="003D508A"/>
    <w:rsid w:val="003D537F"/>
    <w:rsid w:val="003D6BFD"/>
    <w:rsid w:val="003D7B75"/>
    <w:rsid w:val="003E0208"/>
    <w:rsid w:val="003E0BED"/>
    <w:rsid w:val="003E2AED"/>
    <w:rsid w:val="003E2E0D"/>
    <w:rsid w:val="003E3C64"/>
    <w:rsid w:val="003E3CF8"/>
    <w:rsid w:val="003E3EA0"/>
    <w:rsid w:val="003E40B3"/>
    <w:rsid w:val="003E4224"/>
    <w:rsid w:val="003E4B57"/>
    <w:rsid w:val="003E4C4F"/>
    <w:rsid w:val="003E5252"/>
    <w:rsid w:val="003E5E6F"/>
    <w:rsid w:val="003E73DB"/>
    <w:rsid w:val="003E7A7B"/>
    <w:rsid w:val="003E7EB0"/>
    <w:rsid w:val="003F0F97"/>
    <w:rsid w:val="003F27E1"/>
    <w:rsid w:val="003F3071"/>
    <w:rsid w:val="003F34EC"/>
    <w:rsid w:val="003F437A"/>
    <w:rsid w:val="003F5C2B"/>
    <w:rsid w:val="004002C3"/>
    <w:rsid w:val="00400517"/>
    <w:rsid w:val="0040174F"/>
    <w:rsid w:val="00401CDC"/>
    <w:rsid w:val="004023E9"/>
    <w:rsid w:val="0040454A"/>
    <w:rsid w:val="00405CDD"/>
    <w:rsid w:val="004068C0"/>
    <w:rsid w:val="00407F7E"/>
    <w:rsid w:val="00411B2C"/>
    <w:rsid w:val="00413F83"/>
    <w:rsid w:val="0041490C"/>
    <w:rsid w:val="00414F36"/>
    <w:rsid w:val="00415C0E"/>
    <w:rsid w:val="00416191"/>
    <w:rsid w:val="00416721"/>
    <w:rsid w:val="00417601"/>
    <w:rsid w:val="00421EF0"/>
    <w:rsid w:val="004224FA"/>
    <w:rsid w:val="00423D07"/>
    <w:rsid w:val="00425FEE"/>
    <w:rsid w:val="004314E1"/>
    <w:rsid w:val="0043224B"/>
    <w:rsid w:val="00432AF2"/>
    <w:rsid w:val="00432C74"/>
    <w:rsid w:val="004350F6"/>
    <w:rsid w:val="00440F92"/>
    <w:rsid w:val="0044346F"/>
    <w:rsid w:val="0044488D"/>
    <w:rsid w:val="0044499A"/>
    <w:rsid w:val="00444FA9"/>
    <w:rsid w:val="004452DC"/>
    <w:rsid w:val="0045042D"/>
    <w:rsid w:val="0045228C"/>
    <w:rsid w:val="0045326A"/>
    <w:rsid w:val="00454201"/>
    <w:rsid w:val="0045494B"/>
    <w:rsid w:val="004559A6"/>
    <w:rsid w:val="00456A4D"/>
    <w:rsid w:val="00457123"/>
    <w:rsid w:val="00460363"/>
    <w:rsid w:val="004624A6"/>
    <w:rsid w:val="004629DD"/>
    <w:rsid w:val="004635C0"/>
    <w:rsid w:val="0046520A"/>
    <w:rsid w:val="004672AB"/>
    <w:rsid w:val="00467582"/>
    <w:rsid w:val="004678AF"/>
    <w:rsid w:val="00470B8C"/>
    <w:rsid w:val="00470BD2"/>
    <w:rsid w:val="004714FE"/>
    <w:rsid w:val="00471748"/>
    <w:rsid w:val="00473AA0"/>
    <w:rsid w:val="00473DF7"/>
    <w:rsid w:val="00474921"/>
    <w:rsid w:val="00475EB5"/>
    <w:rsid w:val="0047687E"/>
    <w:rsid w:val="00477719"/>
    <w:rsid w:val="004778DD"/>
    <w:rsid w:val="00477BAA"/>
    <w:rsid w:val="0048508D"/>
    <w:rsid w:val="00486B23"/>
    <w:rsid w:val="00486BF4"/>
    <w:rsid w:val="00486E37"/>
    <w:rsid w:val="00487D92"/>
    <w:rsid w:val="00490705"/>
    <w:rsid w:val="00491FA8"/>
    <w:rsid w:val="00492420"/>
    <w:rsid w:val="004935B7"/>
    <w:rsid w:val="00493769"/>
    <w:rsid w:val="00495053"/>
    <w:rsid w:val="00497A87"/>
    <w:rsid w:val="004A0BCA"/>
    <w:rsid w:val="004A1152"/>
    <w:rsid w:val="004A14AE"/>
    <w:rsid w:val="004A1F59"/>
    <w:rsid w:val="004A2008"/>
    <w:rsid w:val="004A2497"/>
    <w:rsid w:val="004A24C4"/>
    <w:rsid w:val="004A29BE"/>
    <w:rsid w:val="004A3225"/>
    <w:rsid w:val="004A33EE"/>
    <w:rsid w:val="004A3AA8"/>
    <w:rsid w:val="004A4123"/>
    <w:rsid w:val="004A4A1F"/>
    <w:rsid w:val="004A510C"/>
    <w:rsid w:val="004A5126"/>
    <w:rsid w:val="004A519A"/>
    <w:rsid w:val="004A5E17"/>
    <w:rsid w:val="004A6596"/>
    <w:rsid w:val="004A6EE1"/>
    <w:rsid w:val="004A742B"/>
    <w:rsid w:val="004A7D8B"/>
    <w:rsid w:val="004B1389"/>
    <w:rsid w:val="004B13C7"/>
    <w:rsid w:val="004B4FB2"/>
    <w:rsid w:val="004B778F"/>
    <w:rsid w:val="004C0BF5"/>
    <w:rsid w:val="004C32CA"/>
    <w:rsid w:val="004C3E93"/>
    <w:rsid w:val="004C4CCA"/>
    <w:rsid w:val="004C5AC8"/>
    <w:rsid w:val="004C66E8"/>
    <w:rsid w:val="004C6DAC"/>
    <w:rsid w:val="004C7607"/>
    <w:rsid w:val="004D0B4A"/>
    <w:rsid w:val="004D0D17"/>
    <w:rsid w:val="004D141F"/>
    <w:rsid w:val="004D2742"/>
    <w:rsid w:val="004D3940"/>
    <w:rsid w:val="004D4274"/>
    <w:rsid w:val="004D460A"/>
    <w:rsid w:val="004D494F"/>
    <w:rsid w:val="004D61B9"/>
    <w:rsid w:val="004D6310"/>
    <w:rsid w:val="004D712A"/>
    <w:rsid w:val="004E0062"/>
    <w:rsid w:val="004E05A1"/>
    <w:rsid w:val="004E071A"/>
    <w:rsid w:val="004E1423"/>
    <w:rsid w:val="004E4693"/>
    <w:rsid w:val="004E534B"/>
    <w:rsid w:val="004E5C68"/>
    <w:rsid w:val="004E67A0"/>
    <w:rsid w:val="004F5609"/>
    <w:rsid w:val="004F5E57"/>
    <w:rsid w:val="004F6710"/>
    <w:rsid w:val="004F7590"/>
    <w:rsid w:val="00500C3E"/>
    <w:rsid w:val="00502849"/>
    <w:rsid w:val="00502A52"/>
    <w:rsid w:val="00504334"/>
    <w:rsid w:val="0050451F"/>
    <w:rsid w:val="0050498D"/>
    <w:rsid w:val="005055B7"/>
    <w:rsid w:val="005062B9"/>
    <w:rsid w:val="00506FCE"/>
    <w:rsid w:val="0050740B"/>
    <w:rsid w:val="00507CD1"/>
    <w:rsid w:val="00507D99"/>
    <w:rsid w:val="005104D7"/>
    <w:rsid w:val="00510B53"/>
    <w:rsid w:val="00510B9E"/>
    <w:rsid w:val="005111D9"/>
    <w:rsid w:val="00511493"/>
    <w:rsid w:val="005163BC"/>
    <w:rsid w:val="00517920"/>
    <w:rsid w:val="00521DB5"/>
    <w:rsid w:val="0052601E"/>
    <w:rsid w:val="0053268A"/>
    <w:rsid w:val="00533291"/>
    <w:rsid w:val="00535735"/>
    <w:rsid w:val="00536803"/>
    <w:rsid w:val="00536BC2"/>
    <w:rsid w:val="0053713C"/>
    <w:rsid w:val="0054191B"/>
    <w:rsid w:val="00541D84"/>
    <w:rsid w:val="005425E1"/>
    <w:rsid w:val="005427C5"/>
    <w:rsid w:val="00542CF6"/>
    <w:rsid w:val="00542D51"/>
    <w:rsid w:val="00543431"/>
    <w:rsid w:val="00544A93"/>
    <w:rsid w:val="00546033"/>
    <w:rsid w:val="0055167E"/>
    <w:rsid w:val="00552F07"/>
    <w:rsid w:val="00553C03"/>
    <w:rsid w:val="00553CA4"/>
    <w:rsid w:val="00556505"/>
    <w:rsid w:val="0055690E"/>
    <w:rsid w:val="005578FF"/>
    <w:rsid w:val="00561061"/>
    <w:rsid w:val="00561821"/>
    <w:rsid w:val="00562627"/>
    <w:rsid w:val="00563692"/>
    <w:rsid w:val="0056409E"/>
    <w:rsid w:val="005640EE"/>
    <w:rsid w:val="00564506"/>
    <w:rsid w:val="005657DA"/>
    <w:rsid w:val="00567309"/>
    <w:rsid w:val="00570053"/>
    <w:rsid w:val="00571679"/>
    <w:rsid w:val="005720FB"/>
    <w:rsid w:val="005727A1"/>
    <w:rsid w:val="005775AD"/>
    <w:rsid w:val="00580A7A"/>
    <w:rsid w:val="00580A7E"/>
    <w:rsid w:val="00582011"/>
    <w:rsid w:val="00583E4C"/>
    <w:rsid w:val="005844E7"/>
    <w:rsid w:val="00584C8E"/>
    <w:rsid w:val="00585637"/>
    <w:rsid w:val="00586DDC"/>
    <w:rsid w:val="00587EDD"/>
    <w:rsid w:val="005908B8"/>
    <w:rsid w:val="005909D0"/>
    <w:rsid w:val="0059111D"/>
    <w:rsid w:val="00591A21"/>
    <w:rsid w:val="00592488"/>
    <w:rsid w:val="00592C16"/>
    <w:rsid w:val="0059512E"/>
    <w:rsid w:val="005979FE"/>
    <w:rsid w:val="00597ABF"/>
    <w:rsid w:val="005A14CE"/>
    <w:rsid w:val="005A2041"/>
    <w:rsid w:val="005A3850"/>
    <w:rsid w:val="005A44AC"/>
    <w:rsid w:val="005A5619"/>
    <w:rsid w:val="005A69F4"/>
    <w:rsid w:val="005A6DD2"/>
    <w:rsid w:val="005B10B1"/>
    <w:rsid w:val="005B2064"/>
    <w:rsid w:val="005B752A"/>
    <w:rsid w:val="005B7B21"/>
    <w:rsid w:val="005C0BD2"/>
    <w:rsid w:val="005C1147"/>
    <w:rsid w:val="005C216B"/>
    <w:rsid w:val="005C35E8"/>
    <w:rsid w:val="005C36CB"/>
    <w:rsid w:val="005C385D"/>
    <w:rsid w:val="005C3BF4"/>
    <w:rsid w:val="005C3D3D"/>
    <w:rsid w:val="005C634C"/>
    <w:rsid w:val="005C7624"/>
    <w:rsid w:val="005C799C"/>
    <w:rsid w:val="005D0191"/>
    <w:rsid w:val="005D0DD8"/>
    <w:rsid w:val="005D0E6B"/>
    <w:rsid w:val="005D11EA"/>
    <w:rsid w:val="005D250D"/>
    <w:rsid w:val="005D3B20"/>
    <w:rsid w:val="005D5F51"/>
    <w:rsid w:val="005D6C2E"/>
    <w:rsid w:val="005D7F72"/>
    <w:rsid w:val="005E07DE"/>
    <w:rsid w:val="005E1CFF"/>
    <w:rsid w:val="005E2941"/>
    <w:rsid w:val="005E2CAE"/>
    <w:rsid w:val="005E340B"/>
    <w:rsid w:val="005E3D26"/>
    <w:rsid w:val="005E3FA4"/>
    <w:rsid w:val="005E4759"/>
    <w:rsid w:val="005E50E8"/>
    <w:rsid w:val="005E5661"/>
    <w:rsid w:val="005E5C68"/>
    <w:rsid w:val="005E65C0"/>
    <w:rsid w:val="005E7957"/>
    <w:rsid w:val="005E7B52"/>
    <w:rsid w:val="005F0390"/>
    <w:rsid w:val="005F088A"/>
    <w:rsid w:val="005F22D8"/>
    <w:rsid w:val="005F3BAC"/>
    <w:rsid w:val="005F628E"/>
    <w:rsid w:val="006072CD"/>
    <w:rsid w:val="00610264"/>
    <w:rsid w:val="00610D72"/>
    <w:rsid w:val="00612023"/>
    <w:rsid w:val="0061227A"/>
    <w:rsid w:val="00613A5E"/>
    <w:rsid w:val="00614190"/>
    <w:rsid w:val="006145B7"/>
    <w:rsid w:val="0061468D"/>
    <w:rsid w:val="006165DA"/>
    <w:rsid w:val="00620501"/>
    <w:rsid w:val="00621D87"/>
    <w:rsid w:val="00622A99"/>
    <w:rsid w:val="00622E67"/>
    <w:rsid w:val="0062396C"/>
    <w:rsid w:val="00624DF3"/>
    <w:rsid w:val="006263D4"/>
    <w:rsid w:val="00626EDC"/>
    <w:rsid w:val="0062728E"/>
    <w:rsid w:val="006272FB"/>
    <w:rsid w:val="0062731C"/>
    <w:rsid w:val="00627331"/>
    <w:rsid w:val="0063014F"/>
    <w:rsid w:val="00630F80"/>
    <w:rsid w:val="00635B38"/>
    <w:rsid w:val="00637BDC"/>
    <w:rsid w:val="00640E28"/>
    <w:rsid w:val="00641F6F"/>
    <w:rsid w:val="00643367"/>
    <w:rsid w:val="006458C5"/>
    <w:rsid w:val="006463F7"/>
    <w:rsid w:val="006470EC"/>
    <w:rsid w:val="006474F0"/>
    <w:rsid w:val="00650920"/>
    <w:rsid w:val="00650A74"/>
    <w:rsid w:val="00650B3F"/>
    <w:rsid w:val="006513E3"/>
    <w:rsid w:val="006542D6"/>
    <w:rsid w:val="0065598E"/>
    <w:rsid w:val="00655AF2"/>
    <w:rsid w:val="00655BC5"/>
    <w:rsid w:val="006568BE"/>
    <w:rsid w:val="0066025D"/>
    <w:rsid w:val="0066091A"/>
    <w:rsid w:val="00661473"/>
    <w:rsid w:val="006617ED"/>
    <w:rsid w:val="0066219A"/>
    <w:rsid w:val="0066382D"/>
    <w:rsid w:val="006651CF"/>
    <w:rsid w:val="00670C90"/>
    <w:rsid w:val="00672526"/>
    <w:rsid w:val="00674557"/>
    <w:rsid w:val="0067643A"/>
    <w:rsid w:val="00676872"/>
    <w:rsid w:val="006773EC"/>
    <w:rsid w:val="00680504"/>
    <w:rsid w:val="00681CD9"/>
    <w:rsid w:val="0068255E"/>
    <w:rsid w:val="0068311B"/>
    <w:rsid w:val="00683E30"/>
    <w:rsid w:val="00685920"/>
    <w:rsid w:val="00687024"/>
    <w:rsid w:val="00692B65"/>
    <w:rsid w:val="006956C0"/>
    <w:rsid w:val="00695E22"/>
    <w:rsid w:val="00696185"/>
    <w:rsid w:val="00697BFE"/>
    <w:rsid w:val="006A0B44"/>
    <w:rsid w:val="006A4739"/>
    <w:rsid w:val="006A7284"/>
    <w:rsid w:val="006A72F4"/>
    <w:rsid w:val="006B0D9B"/>
    <w:rsid w:val="006B53B7"/>
    <w:rsid w:val="006B7093"/>
    <w:rsid w:val="006B7417"/>
    <w:rsid w:val="006C070F"/>
    <w:rsid w:val="006C0811"/>
    <w:rsid w:val="006C2B8A"/>
    <w:rsid w:val="006C3E95"/>
    <w:rsid w:val="006C6B25"/>
    <w:rsid w:val="006C768C"/>
    <w:rsid w:val="006D0466"/>
    <w:rsid w:val="006D2F0D"/>
    <w:rsid w:val="006D3691"/>
    <w:rsid w:val="006D42CB"/>
    <w:rsid w:val="006D4C3C"/>
    <w:rsid w:val="006D4E89"/>
    <w:rsid w:val="006D6C22"/>
    <w:rsid w:val="006E131B"/>
    <w:rsid w:val="006E207D"/>
    <w:rsid w:val="006E241E"/>
    <w:rsid w:val="006E418B"/>
    <w:rsid w:val="006E5EF0"/>
    <w:rsid w:val="006F3151"/>
    <w:rsid w:val="006F3563"/>
    <w:rsid w:val="006F42B9"/>
    <w:rsid w:val="006F5301"/>
    <w:rsid w:val="006F6103"/>
    <w:rsid w:val="006F732B"/>
    <w:rsid w:val="006F7BDC"/>
    <w:rsid w:val="00701981"/>
    <w:rsid w:val="00704E00"/>
    <w:rsid w:val="00710D69"/>
    <w:rsid w:val="00712CDA"/>
    <w:rsid w:val="00712E49"/>
    <w:rsid w:val="0071640F"/>
    <w:rsid w:val="007175F5"/>
    <w:rsid w:val="00717FBA"/>
    <w:rsid w:val="007203BE"/>
    <w:rsid w:val="00720484"/>
    <w:rsid w:val="007209E7"/>
    <w:rsid w:val="00720CDF"/>
    <w:rsid w:val="00721329"/>
    <w:rsid w:val="00722B84"/>
    <w:rsid w:val="00722D2F"/>
    <w:rsid w:val="00722DE0"/>
    <w:rsid w:val="00722E68"/>
    <w:rsid w:val="00722F18"/>
    <w:rsid w:val="00724815"/>
    <w:rsid w:val="007256E7"/>
    <w:rsid w:val="00726182"/>
    <w:rsid w:val="00726659"/>
    <w:rsid w:val="0072665E"/>
    <w:rsid w:val="00727635"/>
    <w:rsid w:val="00730446"/>
    <w:rsid w:val="00731867"/>
    <w:rsid w:val="007318F3"/>
    <w:rsid w:val="00732329"/>
    <w:rsid w:val="007331D6"/>
    <w:rsid w:val="007337CA"/>
    <w:rsid w:val="00734CE4"/>
    <w:rsid w:val="00735123"/>
    <w:rsid w:val="00741128"/>
    <w:rsid w:val="00741837"/>
    <w:rsid w:val="0074301D"/>
    <w:rsid w:val="007453E6"/>
    <w:rsid w:val="007479F5"/>
    <w:rsid w:val="00747BE5"/>
    <w:rsid w:val="0075020E"/>
    <w:rsid w:val="00750CE2"/>
    <w:rsid w:val="0075173C"/>
    <w:rsid w:val="007537E5"/>
    <w:rsid w:val="00755364"/>
    <w:rsid w:val="007559AC"/>
    <w:rsid w:val="00760B86"/>
    <w:rsid w:val="00761160"/>
    <w:rsid w:val="00761A0A"/>
    <w:rsid w:val="00762CED"/>
    <w:rsid w:val="00764792"/>
    <w:rsid w:val="00765D81"/>
    <w:rsid w:val="00766FE9"/>
    <w:rsid w:val="007704FD"/>
    <w:rsid w:val="00772500"/>
    <w:rsid w:val="0077309D"/>
    <w:rsid w:val="0077528C"/>
    <w:rsid w:val="007774EE"/>
    <w:rsid w:val="007803A2"/>
    <w:rsid w:val="007806D8"/>
    <w:rsid w:val="00781822"/>
    <w:rsid w:val="00782CD4"/>
    <w:rsid w:val="00783EB4"/>
    <w:rsid w:val="00783F21"/>
    <w:rsid w:val="007849DE"/>
    <w:rsid w:val="007860B8"/>
    <w:rsid w:val="00786893"/>
    <w:rsid w:val="007868E5"/>
    <w:rsid w:val="00787159"/>
    <w:rsid w:val="007871B9"/>
    <w:rsid w:val="0079043A"/>
    <w:rsid w:val="00790A39"/>
    <w:rsid w:val="00791668"/>
    <w:rsid w:val="00791AA1"/>
    <w:rsid w:val="00791AB2"/>
    <w:rsid w:val="00793322"/>
    <w:rsid w:val="00794318"/>
    <w:rsid w:val="007946CD"/>
    <w:rsid w:val="0079559D"/>
    <w:rsid w:val="0079701D"/>
    <w:rsid w:val="007A038F"/>
    <w:rsid w:val="007A1E88"/>
    <w:rsid w:val="007A2EC9"/>
    <w:rsid w:val="007A3793"/>
    <w:rsid w:val="007A45B3"/>
    <w:rsid w:val="007A67AA"/>
    <w:rsid w:val="007A7FB2"/>
    <w:rsid w:val="007B3598"/>
    <w:rsid w:val="007B3FCD"/>
    <w:rsid w:val="007B522A"/>
    <w:rsid w:val="007B7821"/>
    <w:rsid w:val="007C0616"/>
    <w:rsid w:val="007C0AA4"/>
    <w:rsid w:val="007C1854"/>
    <w:rsid w:val="007C1BA2"/>
    <w:rsid w:val="007C2B48"/>
    <w:rsid w:val="007C46DA"/>
    <w:rsid w:val="007C4D88"/>
    <w:rsid w:val="007C573A"/>
    <w:rsid w:val="007C763E"/>
    <w:rsid w:val="007C7B49"/>
    <w:rsid w:val="007D20E9"/>
    <w:rsid w:val="007D22C7"/>
    <w:rsid w:val="007D3C5B"/>
    <w:rsid w:val="007D7881"/>
    <w:rsid w:val="007D7E3A"/>
    <w:rsid w:val="007E0AB4"/>
    <w:rsid w:val="007E0E10"/>
    <w:rsid w:val="007E1031"/>
    <w:rsid w:val="007E10EA"/>
    <w:rsid w:val="007E4768"/>
    <w:rsid w:val="007E4786"/>
    <w:rsid w:val="007E555D"/>
    <w:rsid w:val="007E599A"/>
    <w:rsid w:val="007E777B"/>
    <w:rsid w:val="007F2070"/>
    <w:rsid w:val="007F2AD9"/>
    <w:rsid w:val="007F3E4E"/>
    <w:rsid w:val="007F5619"/>
    <w:rsid w:val="007F63DD"/>
    <w:rsid w:val="007F70A4"/>
    <w:rsid w:val="007F75AF"/>
    <w:rsid w:val="007F75B2"/>
    <w:rsid w:val="007F7CD5"/>
    <w:rsid w:val="007F7CF9"/>
    <w:rsid w:val="00800C2C"/>
    <w:rsid w:val="00800C6A"/>
    <w:rsid w:val="00800E1E"/>
    <w:rsid w:val="008010D1"/>
    <w:rsid w:val="008014C7"/>
    <w:rsid w:val="00802409"/>
    <w:rsid w:val="0080288E"/>
    <w:rsid w:val="00803357"/>
    <w:rsid w:val="008053F5"/>
    <w:rsid w:val="0080626E"/>
    <w:rsid w:val="008077B6"/>
    <w:rsid w:val="00807AF7"/>
    <w:rsid w:val="00807D26"/>
    <w:rsid w:val="00807E0F"/>
    <w:rsid w:val="00810198"/>
    <w:rsid w:val="0081132C"/>
    <w:rsid w:val="00812D69"/>
    <w:rsid w:val="008135D7"/>
    <w:rsid w:val="00813C41"/>
    <w:rsid w:val="00815DA8"/>
    <w:rsid w:val="00816113"/>
    <w:rsid w:val="0081759F"/>
    <w:rsid w:val="00820856"/>
    <w:rsid w:val="00820DE6"/>
    <w:rsid w:val="0082194D"/>
    <w:rsid w:val="00822B07"/>
    <w:rsid w:val="00823C13"/>
    <w:rsid w:val="00824343"/>
    <w:rsid w:val="008245F7"/>
    <w:rsid w:val="00824AE9"/>
    <w:rsid w:val="00824D09"/>
    <w:rsid w:val="0082517A"/>
    <w:rsid w:val="00825246"/>
    <w:rsid w:val="0082610B"/>
    <w:rsid w:val="00826EF5"/>
    <w:rsid w:val="00831693"/>
    <w:rsid w:val="00831E7F"/>
    <w:rsid w:val="00832375"/>
    <w:rsid w:val="008348E7"/>
    <w:rsid w:val="008350B8"/>
    <w:rsid w:val="00840104"/>
    <w:rsid w:val="00840C1F"/>
    <w:rsid w:val="00841FC5"/>
    <w:rsid w:val="00843521"/>
    <w:rsid w:val="0084435D"/>
    <w:rsid w:val="00845709"/>
    <w:rsid w:val="00846952"/>
    <w:rsid w:val="00854960"/>
    <w:rsid w:val="00856BE4"/>
    <w:rsid w:val="008576BD"/>
    <w:rsid w:val="00860463"/>
    <w:rsid w:val="00862AD8"/>
    <w:rsid w:val="00862AE6"/>
    <w:rsid w:val="008638D1"/>
    <w:rsid w:val="00864A5D"/>
    <w:rsid w:val="00865E10"/>
    <w:rsid w:val="0087081A"/>
    <w:rsid w:val="00871213"/>
    <w:rsid w:val="0087234F"/>
    <w:rsid w:val="00872453"/>
    <w:rsid w:val="008733DA"/>
    <w:rsid w:val="00875776"/>
    <w:rsid w:val="0087587E"/>
    <w:rsid w:val="00877E74"/>
    <w:rsid w:val="0088030B"/>
    <w:rsid w:val="00880390"/>
    <w:rsid w:val="0088067F"/>
    <w:rsid w:val="00880745"/>
    <w:rsid w:val="0088329C"/>
    <w:rsid w:val="00883611"/>
    <w:rsid w:val="00883813"/>
    <w:rsid w:val="008850E4"/>
    <w:rsid w:val="0089040B"/>
    <w:rsid w:val="00890A59"/>
    <w:rsid w:val="00891890"/>
    <w:rsid w:val="008939AB"/>
    <w:rsid w:val="00897083"/>
    <w:rsid w:val="00897830"/>
    <w:rsid w:val="00897AA3"/>
    <w:rsid w:val="008A12F5"/>
    <w:rsid w:val="008A221F"/>
    <w:rsid w:val="008A3D74"/>
    <w:rsid w:val="008A479F"/>
    <w:rsid w:val="008A582A"/>
    <w:rsid w:val="008A5EE1"/>
    <w:rsid w:val="008A7266"/>
    <w:rsid w:val="008B0A32"/>
    <w:rsid w:val="008B1285"/>
    <w:rsid w:val="008B1587"/>
    <w:rsid w:val="008B1B01"/>
    <w:rsid w:val="008B3BCD"/>
    <w:rsid w:val="008B3C9C"/>
    <w:rsid w:val="008B51C7"/>
    <w:rsid w:val="008B5F0B"/>
    <w:rsid w:val="008B6DF8"/>
    <w:rsid w:val="008B74E4"/>
    <w:rsid w:val="008C106C"/>
    <w:rsid w:val="008C10F1"/>
    <w:rsid w:val="008C128C"/>
    <w:rsid w:val="008C1681"/>
    <w:rsid w:val="008C1926"/>
    <w:rsid w:val="008C1D2B"/>
    <w:rsid w:val="008C1E03"/>
    <w:rsid w:val="008C1E99"/>
    <w:rsid w:val="008C21BF"/>
    <w:rsid w:val="008C5EA1"/>
    <w:rsid w:val="008D1397"/>
    <w:rsid w:val="008D1C2A"/>
    <w:rsid w:val="008D2561"/>
    <w:rsid w:val="008D5994"/>
    <w:rsid w:val="008D6D9B"/>
    <w:rsid w:val="008D7C56"/>
    <w:rsid w:val="008D7E91"/>
    <w:rsid w:val="008E0085"/>
    <w:rsid w:val="008E03DF"/>
    <w:rsid w:val="008E2295"/>
    <w:rsid w:val="008E2AA6"/>
    <w:rsid w:val="008E311B"/>
    <w:rsid w:val="008E4774"/>
    <w:rsid w:val="008E4D7F"/>
    <w:rsid w:val="008E5399"/>
    <w:rsid w:val="008E6576"/>
    <w:rsid w:val="008E69EC"/>
    <w:rsid w:val="008E7CC5"/>
    <w:rsid w:val="008F0434"/>
    <w:rsid w:val="008F0AC7"/>
    <w:rsid w:val="008F0C37"/>
    <w:rsid w:val="008F0EC4"/>
    <w:rsid w:val="008F12B2"/>
    <w:rsid w:val="008F2217"/>
    <w:rsid w:val="008F46E7"/>
    <w:rsid w:val="008F5424"/>
    <w:rsid w:val="008F5B48"/>
    <w:rsid w:val="008F6F0B"/>
    <w:rsid w:val="008F77B3"/>
    <w:rsid w:val="00901147"/>
    <w:rsid w:val="00901319"/>
    <w:rsid w:val="0090161D"/>
    <w:rsid w:val="00901785"/>
    <w:rsid w:val="00904853"/>
    <w:rsid w:val="00905159"/>
    <w:rsid w:val="00907BA7"/>
    <w:rsid w:val="0091064E"/>
    <w:rsid w:val="00911FC5"/>
    <w:rsid w:val="009134A5"/>
    <w:rsid w:val="00914145"/>
    <w:rsid w:val="00914F43"/>
    <w:rsid w:val="00915591"/>
    <w:rsid w:val="0092080A"/>
    <w:rsid w:val="00920F92"/>
    <w:rsid w:val="009215EE"/>
    <w:rsid w:val="00923AC1"/>
    <w:rsid w:val="009241D0"/>
    <w:rsid w:val="00925469"/>
    <w:rsid w:val="00925A81"/>
    <w:rsid w:val="00925F59"/>
    <w:rsid w:val="009308FE"/>
    <w:rsid w:val="00930A44"/>
    <w:rsid w:val="00931A10"/>
    <w:rsid w:val="00932231"/>
    <w:rsid w:val="00932732"/>
    <w:rsid w:val="00932839"/>
    <w:rsid w:val="00932A2B"/>
    <w:rsid w:val="00933140"/>
    <w:rsid w:val="00935E09"/>
    <w:rsid w:val="009364AB"/>
    <w:rsid w:val="00941449"/>
    <w:rsid w:val="0094253F"/>
    <w:rsid w:val="0094313E"/>
    <w:rsid w:val="00943BE6"/>
    <w:rsid w:val="00944B0E"/>
    <w:rsid w:val="00945229"/>
    <w:rsid w:val="00947967"/>
    <w:rsid w:val="00947C31"/>
    <w:rsid w:val="00947EB0"/>
    <w:rsid w:val="0095028E"/>
    <w:rsid w:val="00950CBF"/>
    <w:rsid w:val="00953A32"/>
    <w:rsid w:val="00955201"/>
    <w:rsid w:val="00960100"/>
    <w:rsid w:val="009603FC"/>
    <w:rsid w:val="0096203E"/>
    <w:rsid w:val="00963AFC"/>
    <w:rsid w:val="00963B5F"/>
    <w:rsid w:val="00965200"/>
    <w:rsid w:val="00965D7E"/>
    <w:rsid w:val="009668B3"/>
    <w:rsid w:val="009670BA"/>
    <w:rsid w:val="00970CAA"/>
    <w:rsid w:val="00971471"/>
    <w:rsid w:val="00971F21"/>
    <w:rsid w:val="00973F5C"/>
    <w:rsid w:val="0097516D"/>
    <w:rsid w:val="009777F0"/>
    <w:rsid w:val="00981913"/>
    <w:rsid w:val="00983AA6"/>
    <w:rsid w:val="009849C2"/>
    <w:rsid w:val="00984D24"/>
    <w:rsid w:val="009858EB"/>
    <w:rsid w:val="009862F2"/>
    <w:rsid w:val="00987A71"/>
    <w:rsid w:val="009900A7"/>
    <w:rsid w:val="009908E8"/>
    <w:rsid w:val="00991C6F"/>
    <w:rsid w:val="00994D81"/>
    <w:rsid w:val="0099742C"/>
    <w:rsid w:val="009A13D2"/>
    <w:rsid w:val="009A373D"/>
    <w:rsid w:val="009A4163"/>
    <w:rsid w:val="009B0046"/>
    <w:rsid w:val="009B186D"/>
    <w:rsid w:val="009B20F2"/>
    <w:rsid w:val="009B2BDB"/>
    <w:rsid w:val="009B32BF"/>
    <w:rsid w:val="009B4C7D"/>
    <w:rsid w:val="009B4CB1"/>
    <w:rsid w:val="009B6127"/>
    <w:rsid w:val="009B751D"/>
    <w:rsid w:val="009C03DF"/>
    <w:rsid w:val="009C0957"/>
    <w:rsid w:val="009C0BC1"/>
    <w:rsid w:val="009C1440"/>
    <w:rsid w:val="009C1A4F"/>
    <w:rsid w:val="009C1E30"/>
    <w:rsid w:val="009C2107"/>
    <w:rsid w:val="009C2319"/>
    <w:rsid w:val="009C3DD0"/>
    <w:rsid w:val="009C5D9E"/>
    <w:rsid w:val="009C6A9F"/>
    <w:rsid w:val="009D0856"/>
    <w:rsid w:val="009D2178"/>
    <w:rsid w:val="009D2C3E"/>
    <w:rsid w:val="009D2FF6"/>
    <w:rsid w:val="009D3210"/>
    <w:rsid w:val="009D37E2"/>
    <w:rsid w:val="009D45E7"/>
    <w:rsid w:val="009D49FF"/>
    <w:rsid w:val="009D61E6"/>
    <w:rsid w:val="009D71B6"/>
    <w:rsid w:val="009D7E89"/>
    <w:rsid w:val="009E0097"/>
    <w:rsid w:val="009E0625"/>
    <w:rsid w:val="009E3034"/>
    <w:rsid w:val="009E545C"/>
    <w:rsid w:val="009E549F"/>
    <w:rsid w:val="009E5B46"/>
    <w:rsid w:val="009E718D"/>
    <w:rsid w:val="009F0BA1"/>
    <w:rsid w:val="009F28A8"/>
    <w:rsid w:val="009F3C37"/>
    <w:rsid w:val="009F473E"/>
    <w:rsid w:val="009F5175"/>
    <w:rsid w:val="009F682A"/>
    <w:rsid w:val="00A00EC3"/>
    <w:rsid w:val="00A00F47"/>
    <w:rsid w:val="00A022BE"/>
    <w:rsid w:val="00A02B52"/>
    <w:rsid w:val="00A02FE9"/>
    <w:rsid w:val="00A03757"/>
    <w:rsid w:val="00A048B6"/>
    <w:rsid w:val="00A050D9"/>
    <w:rsid w:val="00A05DB8"/>
    <w:rsid w:val="00A0719E"/>
    <w:rsid w:val="00A12326"/>
    <w:rsid w:val="00A13BBC"/>
    <w:rsid w:val="00A14225"/>
    <w:rsid w:val="00A15267"/>
    <w:rsid w:val="00A1600E"/>
    <w:rsid w:val="00A165E1"/>
    <w:rsid w:val="00A22B2C"/>
    <w:rsid w:val="00A23428"/>
    <w:rsid w:val="00A23C8D"/>
    <w:rsid w:val="00A24C95"/>
    <w:rsid w:val="00A251CD"/>
    <w:rsid w:val="00A2599A"/>
    <w:rsid w:val="00A26094"/>
    <w:rsid w:val="00A26AEB"/>
    <w:rsid w:val="00A27A04"/>
    <w:rsid w:val="00A301BF"/>
    <w:rsid w:val="00A302B2"/>
    <w:rsid w:val="00A30A8A"/>
    <w:rsid w:val="00A31155"/>
    <w:rsid w:val="00A31826"/>
    <w:rsid w:val="00A32797"/>
    <w:rsid w:val="00A331B4"/>
    <w:rsid w:val="00A3484E"/>
    <w:rsid w:val="00A356D3"/>
    <w:rsid w:val="00A36ADA"/>
    <w:rsid w:val="00A41A9F"/>
    <w:rsid w:val="00A43006"/>
    <w:rsid w:val="00A438D8"/>
    <w:rsid w:val="00A443A5"/>
    <w:rsid w:val="00A45736"/>
    <w:rsid w:val="00A45AA5"/>
    <w:rsid w:val="00A461B2"/>
    <w:rsid w:val="00A46476"/>
    <w:rsid w:val="00A4734A"/>
    <w:rsid w:val="00A473F5"/>
    <w:rsid w:val="00A511D9"/>
    <w:rsid w:val="00A51893"/>
    <w:rsid w:val="00A51F9D"/>
    <w:rsid w:val="00A5416A"/>
    <w:rsid w:val="00A54619"/>
    <w:rsid w:val="00A568B8"/>
    <w:rsid w:val="00A56D49"/>
    <w:rsid w:val="00A570A8"/>
    <w:rsid w:val="00A60426"/>
    <w:rsid w:val="00A62BA9"/>
    <w:rsid w:val="00A639F4"/>
    <w:rsid w:val="00A6553E"/>
    <w:rsid w:val="00A7091F"/>
    <w:rsid w:val="00A70BA9"/>
    <w:rsid w:val="00A73EB1"/>
    <w:rsid w:val="00A769AC"/>
    <w:rsid w:val="00A76DD7"/>
    <w:rsid w:val="00A81A32"/>
    <w:rsid w:val="00A82522"/>
    <w:rsid w:val="00A82808"/>
    <w:rsid w:val="00A835BD"/>
    <w:rsid w:val="00A83BA0"/>
    <w:rsid w:val="00A8580C"/>
    <w:rsid w:val="00A85F11"/>
    <w:rsid w:val="00A87184"/>
    <w:rsid w:val="00A90A45"/>
    <w:rsid w:val="00A91756"/>
    <w:rsid w:val="00A91F8D"/>
    <w:rsid w:val="00A925BC"/>
    <w:rsid w:val="00A9330D"/>
    <w:rsid w:val="00A9452E"/>
    <w:rsid w:val="00A94E32"/>
    <w:rsid w:val="00A97B15"/>
    <w:rsid w:val="00A97E84"/>
    <w:rsid w:val="00AA01A8"/>
    <w:rsid w:val="00AA36DE"/>
    <w:rsid w:val="00AA41F3"/>
    <w:rsid w:val="00AA42D5"/>
    <w:rsid w:val="00AA452E"/>
    <w:rsid w:val="00AA4C3B"/>
    <w:rsid w:val="00AA612C"/>
    <w:rsid w:val="00AB003E"/>
    <w:rsid w:val="00AB00BE"/>
    <w:rsid w:val="00AB0322"/>
    <w:rsid w:val="00AB1251"/>
    <w:rsid w:val="00AB24A6"/>
    <w:rsid w:val="00AB2AC2"/>
    <w:rsid w:val="00AB2FAB"/>
    <w:rsid w:val="00AB5C14"/>
    <w:rsid w:val="00AB5E39"/>
    <w:rsid w:val="00AB6CF7"/>
    <w:rsid w:val="00AB7716"/>
    <w:rsid w:val="00AC1EE7"/>
    <w:rsid w:val="00AC333F"/>
    <w:rsid w:val="00AC4374"/>
    <w:rsid w:val="00AC585C"/>
    <w:rsid w:val="00AC615A"/>
    <w:rsid w:val="00AC6806"/>
    <w:rsid w:val="00AC6A67"/>
    <w:rsid w:val="00AD1925"/>
    <w:rsid w:val="00AD2B07"/>
    <w:rsid w:val="00AD3813"/>
    <w:rsid w:val="00AD4553"/>
    <w:rsid w:val="00AD45B6"/>
    <w:rsid w:val="00AD6A36"/>
    <w:rsid w:val="00AE067D"/>
    <w:rsid w:val="00AE0799"/>
    <w:rsid w:val="00AE2A0D"/>
    <w:rsid w:val="00AE3E17"/>
    <w:rsid w:val="00AE4319"/>
    <w:rsid w:val="00AE69CD"/>
    <w:rsid w:val="00AE7E5C"/>
    <w:rsid w:val="00AF1181"/>
    <w:rsid w:val="00AF1390"/>
    <w:rsid w:val="00AF19D6"/>
    <w:rsid w:val="00AF1E06"/>
    <w:rsid w:val="00AF2F79"/>
    <w:rsid w:val="00AF4653"/>
    <w:rsid w:val="00AF47FF"/>
    <w:rsid w:val="00AF4C93"/>
    <w:rsid w:val="00AF7BE3"/>
    <w:rsid w:val="00AF7DB7"/>
    <w:rsid w:val="00B019C9"/>
    <w:rsid w:val="00B149D9"/>
    <w:rsid w:val="00B1523E"/>
    <w:rsid w:val="00B161F7"/>
    <w:rsid w:val="00B201E2"/>
    <w:rsid w:val="00B21835"/>
    <w:rsid w:val="00B228D5"/>
    <w:rsid w:val="00B23C00"/>
    <w:rsid w:val="00B27DD4"/>
    <w:rsid w:val="00B30DFA"/>
    <w:rsid w:val="00B31C0F"/>
    <w:rsid w:val="00B32B75"/>
    <w:rsid w:val="00B34BD4"/>
    <w:rsid w:val="00B3565B"/>
    <w:rsid w:val="00B37069"/>
    <w:rsid w:val="00B37FB7"/>
    <w:rsid w:val="00B401A6"/>
    <w:rsid w:val="00B42801"/>
    <w:rsid w:val="00B432F5"/>
    <w:rsid w:val="00B4348B"/>
    <w:rsid w:val="00B4389C"/>
    <w:rsid w:val="00B443E4"/>
    <w:rsid w:val="00B45AD3"/>
    <w:rsid w:val="00B46FA9"/>
    <w:rsid w:val="00B47856"/>
    <w:rsid w:val="00B47F1C"/>
    <w:rsid w:val="00B50334"/>
    <w:rsid w:val="00B5066C"/>
    <w:rsid w:val="00B51BF3"/>
    <w:rsid w:val="00B51D46"/>
    <w:rsid w:val="00B51DBD"/>
    <w:rsid w:val="00B54CD6"/>
    <w:rsid w:val="00B563EA"/>
    <w:rsid w:val="00B60081"/>
    <w:rsid w:val="00B60D85"/>
    <w:rsid w:val="00B60E51"/>
    <w:rsid w:val="00B61423"/>
    <w:rsid w:val="00B62368"/>
    <w:rsid w:val="00B624CB"/>
    <w:rsid w:val="00B62EA4"/>
    <w:rsid w:val="00B63A54"/>
    <w:rsid w:val="00B66A36"/>
    <w:rsid w:val="00B66E85"/>
    <w:rsid w:val="00B67458"/>
    <w:rsid w:val="00B709B2"/>
    <w:rsid w:val="00B747DD"/>
    <w:rsid w:val="00B74CF8"/>
    <w:rsid w:val="00B75B09"/>
    <w:rsid w:val="00B76D0A"/>
    <w:rsid w:val="00B77D18"/>
    <w:rsid w:val="00B80312"/>
    <w:rsid w:val="00B80917"/>
    <w:rsid w:val="00B8167D"/>
    <w:rsid w:val="00B82255"/>
    <w:rsid w:val="00B824D2"/>
    <w:rsid w:val="00B8313A"/>
    <w:rsid w:val="00B84DFB"/>
    <w:rsid w:val="00B92C23"/>
    <w:rsid w:val="00B930AE"/>
    <w:rsid w:val="00B9331C"/>
    <w:rsid w:val="00B93503"/>
    <w:rsid w:val="00B93B81"/>
    <w:rsid w:val="00B96824"/>
    <w:rsid w:val="00BA31E8"/>
    <w:rsid w:val="00BA3D5C"/>
    <w:rsid w:val="00BA55E0"/>
    <w:rsid w:val="00BA6BD4"/>
    <w:rsid w:val="00BA6C7A"/>
    <w:rsid w:val="00BB1815"/>
    <w:rsid w:val="00BB1AFD"/>
    <w:rsid w:val="00BB3752"/>
    <w:rsid w:val="00BB37ED"/>
    <w:rsid w:val="00BB6537"/>
    <w:rsid w:val="00BB6688"/>
    <w:rsid w:val="00BB6A75"/>
    <w:rsid w:val="00BB6DD6"/>
    <w:rsid w:val="00BB7CB4"/>
    <w:rsid w:val="00BC05F3"/>
    <w:rsid w:val="00BC07EB"/>
    <w:rsid w:val="00BC10DB"/>
    <w:rsid w:val="00BC1205"/>
    <w:rsid w:val="00BC26D4"/>
    <w:rsid w:val="00BC4B42"/>
    <w:rsid w:val="00BC727F"/>
    <w:rsid w:val="00BD025F"/>
    <w:rsid w:val="00BD0311"/>
    <w:rsid w:val="00BD07C8"/>
    <w:rsid w:val="00BD1716"/>
    <w:rsid w:val="00BD232C"/>
    <w:rsid w:val="00BD25FA"/>
    <w:rsid w:val="00BD3EF2"/>
    <w:rsid w:val="00BD469F"/>
    <w:rsid w:val="00BD5814"/>
    <w:rsid w:val="00BD6008"/>
    <w:rsid w:val="00BE0C80"/>
    <w:rsid w:val="00BE1197"/>
    <w:rsid w:val="00BE15F9"/>
    <w:rsid w:val="00BE39BA"/>
    <w:rsid w:val="00BE484C"/>
    <w:rsid w:val="00BF0061"/>
    <w:rsid w:val="00BF155F"/>
    <w:rsid w:val="00BF158B"/>
    <w:rsid w:val="00BF2A42"/>
    <w:rsid w:val="00BF3102"/>
    <w:rsid w:val="00BF44DF"/>
    <w:rsid w:val="00BF4ED1"/>
    <w:rsid w:val="00BF6CF8"/>
    <w:rsid w:val="00BF76EC"/>
    <w:rsid w:val="00C00FE1"/>
    <w:rsid w:val="00C02B3A"/>
    <w:rsid w:val="00C03854"/>
    <w:rsid w:val="00C03C87"/>
    <w:rsid w:val="00C03D8C"/>
    <w:rsid w:val="00C04050"/>
    <w:rsid w:val="00C04E7E"/>
    <w:rsid w:val="00C055EC"/>
    <w:rsid w:val="00C057A8"/>
    <w:rsid w:val="00C05A79"/>
    <w:rsid w:val="00C10DC9"/>
    <w:rsid w:val="00C11435"/>
    <w:rsid w:val="00C11442"/>
    <w:rsid w:val="00C11921"/>
    <w:rsid w:val="00C11B20"/>
    <w:rsid w:val="00C12A0F"/>
    <w:rsid w:val="00C12FB3"/>
    <w:rsid w:val="00C13124"/>
    <w:rsid w:val="00C13298"/>
    <w:rsid w:val="00C13E93"/>
    <w:rsid w:val="00C14F80"/>
    <w:rsid w:val="00C15C78"/>
    <w:rsid w:val="00C16E6E"/>
    <w:rsid w:val="00C17341"/>
    <w:rsid w:val="00C24EEF"/>
    <w:rsid w:val="00C25560"/>
    <w:rsid w:val="00C25839"/>
    <w:rsid w:val="00C25CF6"/>
    <w:rsid w:val="00C26C36"/>
    <w:rsid w:val="00C27269"/>
    <w:rsid w:val="00C27A15"/>
    <w:rsid w:val="00C31D20"/>
    <w:rsid w:val="00C32768"/>
    <w:rsid w:val="00C337DF"/>
    <w:rsid w:val="00C3650C"/>
    <w:rsid w:val="00C36A60"/>
    <w:rsid w:val="00C37E7F"/>
    <w:rsid w:val="00C41D4C"/>
    <w:rsid w:val="00C431DF"/>
    <w:rsid w:val="00C44F1F"/>
    <w:rsid w:val="00C456BD"/>
    <w:rsid w:val="00C467C8"/>
    <w:rsid w:val="00C4682C"/>
    <w:rsid w:val="00C46B16"/>
    <w:rsid w:val="00C50FAE"/>
    <w:rsid w:val="00C530DC"/>
    <w:rsid w:val="00C5350D"/>
    <w:rsid w:val="00C53F48"/>
    <w:rsid w:val="00C54EEC"/>
    <w:rsid w:val="00C57C7C"/>
    <w:rsid w:val="00C601AB"/>
    <w:rsid w:val="00C60E25"/>
    <w:rsid w:val="00C60E9D"/>
    <w:rsid w:val="00C6123C"/>
    <w:rsid w:val="00C6311A"/>
    <w:rsid w:val="00C6401C"/>
    <w:rsid w:val="00C64BFA"/>
    <w:rsid w:val="00C65829"/>
    <w:rsid w:val="00C660A0"/>
    <w:rsid w:val="00C661EC"/>
    <w:rsid w:val="00C7084D"/>
    <w:rsid w:val="00C708C0"/>
    <w:rsid w:val="00C71443"/>
    <w:rsid w:val="00C7257B"/>
    <w:rsid w:val="00C7315E"/>
    <w:rsid w:val="00C75895"/>
    <w:rsid w:val="00C804A5"/>
    <w:rsid w:val="00C81546"/>
    <w:rsid w:val="00C82A3A"/>
    <w:rsid w:val="00C83C9F"/>
    <w:rsid w:val="00C84326"/>
    <w:rsid w:val="00C84467"/>
    <w:rsid w:val="00C84D8B"/>
    <w:rsid w:val="00C85927"/>
    <w:rsid w:val="00C9144B"/>
    <w:rsid w:val="00C92B34"/>
    <w:rsid w:val="00C92C99"/>
    <w:rsid w:val="00C931E6"/>
    <w:rsid w:val="00C93702"/>
    <w:rsid w:val="00C94840"/>
    <w:rsid w:val="00C95997"/>
    <w:rsid w:val="00CA1DCA"/>
    <w:rsid w:val="00CA2172"/>
    <w:rsid w:val="00CA25FA"/>
    <w:rsid w:val="00CA2E34"/>
    <w:rsid w:val="00CA42B4"/>
    <w:rsid w:val="00CA4565"/>
    <w:rsid w:val="00CA4EE3"/>
    <w:rsid w:val="00CA7AF2"/>
    <w:rsid w:val="00CB027F"/>
    <w:rsid w:val="00CB03EE"/>
    <w:rsid w:val="00CB065B"/>
    <w:rsid w:val="00CB1B4A"/>
    <w:rsid w:val="00CB1E82"/>
    <w:rsid w:val="00CB5CA0"/>
    <w:rsid w:val="00CB643E"/>
    <w:rsid w:val="00CC003F"/>
    <w:rsid w:val="00CC0EBB"/>
    <w:rsid w:val="00CC311C"/>
    <w:rsid w:val="00CC4110"/>
    <w:rsid w:val="00CC5F81"/>
    <w:rsid w:val="00CC6297"/>
    <w:rsid w:val="00CC6AEE"/>
    <w:rsid w:val="00CC7690"/>
    <w:rsid w:val="00CD097C"/>
    <w:rsid w:val="00CD1986"/>
    <w:rsid w:val="00CD4041"/>
    <w:rsid w:val="00CD4864"/>
    <w:rsid w:val="00CD54BF"/>
    <w:rsid w:val="00CD56B6"/>
    <w:rsid w:val="00CD5C6D"/>
    <w:rsid w:val="00CD69C0"/>
    <w:rsid w:val="00CD6D6D"/>
    <w:rsid w:val="00CD7103"/>
    <w:rsid w:val="00CD7707"/>
    <w:rsid w:val="00CE0B00"/>
    <w:rsid w:val="00CE1B8E"/>
    <w:rsid w:val="00CE1FAE"/>
    <w:rsid w:val="00CE2A0B"/>
    <w:rsid w:val="00CE4D5C"/>
    <w:rsid w:val="00CE4F06"/>
    <w:rsid w:val="00CF05DA"/>
    <w:rsid w:val="00CF17FF"/>
    <w:rsid w:val="00CF19B3"/>
    <w:rsid w:val="00CF3F12"/>
    <w:rsid w:val="00CF58EB"/>
    <w:rsid w:val="00CF594C"/>
    <w:rsid w:val="00CF5D7C"/>
    <w:rsid w:val="00CF6FEC"/>
    <w:rsid w:val="00D0106E"/>
    <w:rsid w:val="00D02F0E"/>
    <w:rsid w:val="00D03074"/>
    <w:rsid w:val="00D03639"/>
    <w:rsid w:val="00D04EFB"/>
    <w:rsid w:val="00D06383"/>
    <w:rsid w:val="00D111DB"/>
    <w:rsid w:val="00D11A56"/>
    <w:rsid w:val="00D122A3"/>
    <w:rsid w:val="00D164CC"/>
    <w:rsid w:val="00D20986"/>
    <w:rsid w:val="00D20A21"/>
    <w:rsid w:val="00D20C07"/>
    <w:rsid w:val="00D20E85"/>
    <w:rsid w:val="00D21BE1"/>
    <w:rsid w:val="00D221C7"/>
    <w:rsid w:val="00D225D7"/>
    <w:rsid w:val="00D22B41"/>
    <w:rsid w:val="00D24615"/>
    <w:rsid w:val="00D278CA"/>
    <w:rsid w:val="00D30C21"/>
    <w:rsid w:val="00D31441"/>
    <w:rsid w:val="00D31753"/>
    <w:rsid w:val="00D31E2F"/>
    <w:rsid w:val="00D32870"/>
    <w:rsid w:val="00D32CF8"/>
    <w:rsid w:val="00D3348B"/>
    <w:rsid w:val="00D35C42"/>
    <w:rsid w:val="00D35E5F"/>
    <w:rsid w:val="00D36CA0"/>
    <w:rsid w:val="00D37842"/>
    <w:rsid w:val="00D37F20"/>
    <w:rsid w:val="00D4010E"/>
    <w:rsid w:val="00D40450"/>
    <w:rsid w:val="00D4117F"/>
    <w:rsid w:val="00D41322"/>
    <w:rsid w:val="00D42DC2"/>
    <w:rsid w:val="00D44051"/>
    <w:rsid w:val="00D44288"/>
    <w:rsid w:val="00D47CF6"/>
    <w:rsid w:val="00D50832"/>
    <w:rsid w:val="00D50FF6"/>
    <w:rsid w:val="00D51501"/>
    <w:rsid w:val="00D51632"/>
    <w:rsid w:val="00D51FBC"/>
    <w:rsid w:val="00D537E1"/>
    <w:rsid w:val="00D547BE"/>
    <w:rsid w:val="00D55BB2"/>
    <w:rsid w:val="00D55D3E"/>
    <w:rsid w:val="00D60436"/>
    <w:rsid w:val="00D6091A"/>
    <w:rsid w:val="00D60A24"/>
    <w:rsid w:val="00D615D7"/>
    <w:rsid w:val="00D62235"/>
    <w:rsid w:val="00D62DC1"/>
    <w:rsid w:val="00D64480"/>
    <w:rsid w:val="00D64597"/>
    <w:rsid w:val="00D64DFC"/>
    <w:rsid w:val="00D6605A"/>
    <w:rsid w:val="00D6677B"/>
    <w:rsid w:val="00D6695F"/>
    <w:rsid w:val="00D72294"/>
    <w:rsid w:val="00D73065"/>
    <w:rsid w:val="00D74092"/>
    <w:rsid w:val="00D749F7"/>
    <w:rsid w:val="00D74BF1"/>
    <w:rsid w:val="00D75644"/>
    <w:rsid w:val="00D76439"/>
    <w:rsid w:val="00D76C61"/>
    <w:rsid w:val="00D772B4"/>
    <w:rsid w:val="00D80B29"/>
    <w:rsid w:val="00D81656"/>
    <w:rsid w:val="00D81ED7"/>
    <w:rsid w:val="00D832D9"/>
    <w:rsid w:val="00D83AB3"/>
    <w:rsid w:val="00D83D87"/>
    <w:rsid w:val="00D84A6D"/>
    <w:rsid w:val="00D8527D"/>
    <w:rsid w:val="00D86A30"/>
    <w:rsid w:val="00D87005"/>
    <w:rsid w:val="00D9056D"/>
    <w:rsid w:val="00D91E55"/>
    <w:rsid w:val="00D93174"/>
    <w:rsid w:val="00D93D58"/>
    <w:rsid w:val="00D94D5E"/>
    <w:rsid w:val="00D94F97"/>
    <w:rsid w:val="00D95FB4"/>
    <w:rsid w:val="00D97209"/>
    <w:rsid w:val="00D97CB4"/>
    <w:rsid w:val="00D97DD4"/>
    <w:rsid w:val="00DA0D5B"/>
    <w:rsid w:val="00DA1872"/>
    <w:rsid w:val="00DA3378"/>
    <w:rsid w:val="00DA3DDA"/>
    <w:rsid w:val="00DA4A52"/>
    <w:rsid w:val="00DA5A8A"/>
    <w:rsid w:val="00DA5AAD"/>
    <w:rsid w:val="00DA71DB"/>
    <w:rsid w:val="00DB1718"/>
    <w:rsid w:val="00DB26CD"/>
    <w:rsid w:val="00DB3C23"/>
    <w:rsid w:val="00DB4080"/>
    <w:rsid w:val="00DB441C"/>
    <w:rsid w:val="00DB44AF"/>
    <w:rsid w:val="00DB4788"/>
    <w:rsid w:val="00DB5C9E"/>
    <w:rsid w:val="00DB6292"/>
    <w:rsid w:val="00DC01DD"/>
    <w:rsid w:val="00DC0AD9"/>
    <w:rsid w:val="00DC0CD0"/>
    <w:rsid w:val="00DC1C6C"/>
    <w:rsid w:val="00DC1F58"/>
    <w:rsid w:val="00DC339B"/>
    <w:rsid w:val="00DC53F7"/>
    <w:rsid w:val="00DC5CBB"/>
    <w:rsid w:val="00DC5D40"/>
    <w:rsid w:val="00DC69A7"/>
    <w:rsid w:val="00DC7198"/>
    <w:rsid w:val="00DC7FB1"/>
    <w:rsid w:val="00DD30E9"/>
    <w:rsid w:val="00DD4F47"/>
    <w:rsid w:val="00DD558E"/>
    <w:rsid w:val="00DD59B5"/>
    <w:rsid w:val="00DD7FBB"/>
    <w:rsid w:val="00DE0B9F"/>
    <w:rsid w:val="00DE0DF9"/>
    <w:rsid w:val="00DE13C3"/>
    <w:rsid w:val="00DE14A4"/>
    <w:rsid w:val="00DE1A4A"/>
    <w:rsid w:val="00DE3251"/>
    <w:rsid w:val="00DE3AB2"/>
    <w:rsid w:val="00DE4238"/>
    <w:rsid w:val="00DE630E"/>
    <w:rsid w:val="00DE657F"/>
    <w:rsid w:val="00DE7B46"/>
    <w:rsid w:val="00DF02CF"/>
    <w:rsid w:val="00DF041B"/>
    <w:rsid w:val="00DF1135"/>
    <w:rsid w:val="00DF1218"/>
    <w:rsid w:val="00DF2281"/>
    <w:rsid w:val="00DF34C2"/>
    <w:rsid w:val="00DF419F"/>
    <w:rsid w:val="00DF4EC2"/>
    <w:rsid w:val="00DF6462"/>
    <w:rsid w:val="00DF6628"/>
    <w:rsid w:val="00E00FD3"/>
    <w:rsid w:val="00E02872"/>
    <w:rsid w:val="00E02951"/>
    <w:rsid w:val="00E02FA0"/>
    <w:rsid w:val="00E036DC"/>
    <w:rsid w:val="00E05454"/>
    <w:rsid w:val="00E068C8"/>
    <w:rsid w:val="00E0760D"/>
    <w:rsid w:val="00E10454"/>
    <w:rsid w:val="00E112E5"/>
    <w:rsid w:val="00E11FE0"/>
    <w:rsid w:val="00E12731"/>
    <w:rsid w:val="00E12CC8"/>
    <w:rsid w:val="00E13CC4"/>
    <w:rsid w:val="00E146D0"/>
    <w:rsid w:val="00E15352"/>
    <w:rsid w:val="00E155CF"/>
    <w:rsid w:val="00E15F0D"/>
    <w:rsid w:val="00E17407"/>
    <w:rsid w:val="00E1788A"/>
    <w:rsid w:val="00E21084"/>
    <w:rsid w:val="00E213A3"/>
    <w:rsid w:val="00E21CC7"/>
    <w:rsid w:val="00E24D9E"/>
    <w:rsid w:val="00E25849"/>
    <w:rsid w:val="00E25E33"/>
    <w:rsid w:val="00E3197E"/>
    <w:rsid w:val="00E342F8"/>
    <w:rsid w:val="00E34D25"/>
    <w:rsid w:val="00E351ED"/>
    <w:rsid w:val="00E412E8"/>
    <w:rsid w:val="00E4254B"/>
    <w:rsid w:val="00E4745F"/>
    <w:rsid w:val="00E52749"/>
    <w:rsid w:val="00E565AC"/>
    <w:rsid w:val="00E56879"/>
    <w:rsid w:val="00E6034B"/>
    <w:rsid w:val="00E61C27"/>
    <w:rsid w:val="00E61D4F"/>
    <w:rsid w:val="00E6549E"/>
    <w:rsid w:val="00E65EDE"/>
    <w:rsid w:val="00E66EDA"/>
    <w:rsid w:val="00E70F81"/>
    <w:rsid w:val="00E71D85"/>
    <w:rsid w:val="00E73281"/>
    <w:rsid w:val="00E737F7"/>
    <w:rsid w:val="00E738D3"/>
    <w:rsid w:val="00E743B6"/>
    <w:rsid w:val="00E749E1"/>
    <w:rsid w:val="00E7681E"/>
    <w:rsid w:val="00E77055"/>
    <w:rsid w:val="00E77460"/>
    <w:rsid w:val="00E80667"/>
    <w:rsid w:val="00E815A4"/>
    <w:rsid w:val="00E83ABC"/>
    <w:rsid w:val="00E844F2"/>
    <w:rsid w:val="00E856B7"/>
    <w:rsid w:val="00E87BA8"/>
    <w:rsid w:val="00E87DF8"/>
    <w:rsid w:val="00E9062A"/>
    <w:rsid w:val="00E90AD0"/>
    <w:rsid w:val="00E91D70"/>
    <w:rsid w:val="00E92506"/>
    <w:rsid w:val="00E92EC2"/>
    <w:rsid w:val="00E92FCB"/>
    <w:rsid w:val="00E93603"/>
    <w:rsid w:val="00E9709C"/>
    <w:rsid w:val="00EA147F"/>
    <w:rsid w:val="00EA4A1D"/>
    <w:rsid w:val="00EA4A27"/>
    <w:rsid w:val="00EA4FA6"/>
    <w:rsid w:val="00EA6CE1"/>
    <w:rsid w:val="00EB16A3"/>
    <w:rsid w:val="00EB1A25"/>
    <w:rsid w:val="00EB1B6B"/>
    <w:rsid w:val="00EB28A0"/>
    <w:rsid w:val="00EB2F68"/>
    <w:rsid w:val="00EB2FB9"/>
    <w:rsid w:val="00EB38F9"/>
    <w:rsid w:val="00EB4C31"/>
    <w:rsid w:val="00EB4EE3"/>
    <w:rsid w:val="00EB5C02"/>
    <w:rsid w:val="00EB5DAB"/>
    <w:rsid w:val="00EB68B6"/>
    <w:rsid w:val="00EC459F"/>
    <w:rsid w:val="00EC52D5"/>
    <w:rsid w:val="00EC5572"/>
    <w:rsid w:val="00EC736F"/>
    <w:rsid w:val="00EC77D1"/>
    <w:rsid w:val="00ED03AB"/>
    <w:rsid w:val="00ED1977"/>
    <w:rsid w:val="00ED1CD4"/>
    <w:rsid w:val="00ED1D2B"/>
    <w:rsid w:val="00ED385B"/>
    <w:rsid w:val="00ED64B5"/>
    <w:rsid w:val="00ED722E"/>
    <w:rsid w:val="00ED73E8"/>
    <w:rsid w:val="00ED74B6"/>
    <w:rsid w:val="00EE0948"/>
    <w:rsid w:val="00EE104F"/>
    <w:rsid w:val="00EE24F3"/>
    <w:rsid w:val="00EE2916"/>
    <w:rsid w:val="00EE2D44"/>
    <w:rsid w:val="00EE394C"/>
    <w:rsid w:val="00EE6D06"/>
    <w:rsid w:val="00EE7CCA"/>
    <w:rsid w:val="00EF2453"/>
    <w:rsid w:val="00EF3305"/>
    <w:rsid w:val="00EF4708"/>
    <w:rsid w:val="00EF5422"/>
    <w:rsid w:val="00EF5AA0"/>
    <w:rsid w:val="00EF62A1"/>
    <w:rsid w:val="00EF732D"/>
    <w:rsid w:val="00EF7968"/>
    <w:rsid w:val="00F000E4"/>
    <w:rsid w:val="00F000F5"/>
    <w:rsid w:val="00F03030"/>
    <w:rsid w:val="00F037DD"/>
    <w:rsid w:val="00F054AE"/>
    <w:rsid w:val="00F061DD"/>
    <w:rsid w:val="00F0626F"/>
    <w:rsid w:val="00F07E08"/>
    <w:rsid w:val="00F12749"/>
    <w:rsid w:val="00F13111"/>
    <w:rsid w:val="00F139EB"/>
    <w:rsid w:val="00F14F76"/>
    <w:rsid w:val="00F1552C"/>
    <w:rsid w:val="00F15606"/>
    <w:rsid w:val="00F16995"/>
    <w:rsid w:val="00F16A14"/>
    <w:rsid w:val="00F17F32"/>
    <w:rsid w:val="00F20250"/>
    <w:rsid w:val="00F21EC1"/>
    <w:rsid w:val="00F2382C"/>
    <w:rsid w:val="00F259A6"/>
    <w:rsid w:val="00F274A2"/>
    <w:rsid w:val="00F275CD"/>
    <w:rsid w:val="00F30401"/>
    <w:rsid w:val="00F304F1"/>
    <w:rsid w:val="00F30DB5"/>
    <w:rsid w:val="00F31895"/>
    <w:rsid w:val="00F31E22"/>
    <w:rsid w:val="00F35606"/>
    <w:rsid w:val="00F362D7"/>
    <w:rsid w:val="00F36B35"/>
    <w:rsid w:val="00F36EB7"/>
    <w:rsid w:val="00F37D7B"/>
    <w:rsid w:val="00F43378"/>
    <w:rsid w:val="00F4515B"/>
    <w:rsid w:val="00F46847"/>
    <w:rsid w:val="00F47415"/>
    <w:rsid w:val="00F474CB"/>
    <w:rsid w:val="00F50FE3"/>
    <w:rsid w:val="00F5314C"/>
    <w:rsid w:val="00F545ED"/>
    <w:rsid w:val="00F5688C"/>
    <w:rsid w:val="00F60B86"/>
    <w:rsid w:val="00F60F84"/>
    <w:rsid w:val="00F6187C"/>
    <w:rsid w:val="00F635DD"/>
    <w:rsid w:val="00F639B9"/>
    <w:rsid w:val="00F64450"/>
    <w:rsid w:val="00F65607"/>
    <w:rsid w:val="00F659B1"/>
    <w:rsid w:val="00F6627B"/>
    <w:rsid w:val="00F666E3"/>
    <w:rsid w:val="00F668DD"/>
    <w:rsid w:val="00F671A7"/>
    <w:rsid w:val="00F673AA"/>
    <w:rsid w:val="00F679F1"/>
    <w:rsid w:val="00F70476"/>
    <w:rsid w:val="00F71463"/>
    <w:rsid w:val="00F71498"/>
    <w:rsid w:val="00F716E5"/>
    <w:rsid w:val="00F72CC0"/>
    <w:rsid w:val="00F7336E"/>
    <w:rsid w:val="00F734F2"/>
    <w:rsid w:val="00F7421E"/>
    <w:rsid w:val="00F75052"/>
    <w:rsid w:val="00F75BD5"/>
    <w:rsid w:val="00F804D3"/>
    <w:rsid w:val="00F80BBE"/>
    <w:rsid w:val="00F80D2C"/>
    <w:rsid w:val="00F80D3E"/>
    <w:rsid w:val="00F8128B"/>
    <w:rsid w:val="00F81CD2"/>
    <w:rsid w:val="00F823F1"/>
    <w:rsid w:val="00F82641"/>
    <w:rsid w:val="00F82913"/>
    <w:rsid w:val="00F83116"/>
    <w:rsid w:val="00F8452E"/>
    <w:rsid w:val="00F84D6F"/>
    <w:rsid w:val="00F84F5C"/>
    <w:rsid w:val="00F85881"/>
    <w:rsid w:val="00F86C5B"/>
    <w:rsid w:val="00F90535"/>
    <w:rsid w:val="00F90854"/>
    <w:rsid w:val="00F90F18"/>
    <w:rsid w:val="00F912B5"/>
    <w:rsid w:val="00F915EA"/>
    <w:rsid w:val="00F927AB"/>
    <w:rsid w:val="00F937E4"/>
    <w:rsid w:val="00F94FBB"/>
    <w:rsid w:val="00F95EE7"/>
    <w:rsid w:val="00F96B58"/>
    <w:rsid w:val="00F97216"/>
    <w:rsid w:val="00F97A46"/>
    <w:rsid w:val="00FA17CA"/>
    <w:rsid w:val="00FA39E6"/>
    <w:rsid w:val="00FA4ED3"/>
    <w:rsid w:val="00FA658E"/>
    <w:rsid w:val="00FA73B2"/>
    <w:rsid w:val="00FA7BC9"/>
    <w:rsid w:val="00FB1475"/>
    <w:rsid w:val="00FB180D"/>
    <w:rsid w:val="00FB378E"/>
    <w:rsid w:val="00FB37F1"/>
    <w:rsid w:val="00FB40A5"/>
    <w:rsid w:val="00FB47C0"/>
    <w:rsid w:val="00FB501B"/>
    <w:rsid w:val="00FB6871"/>
    <w:rsid w:val="00FB6EDD"/>
    <w:rsid w:val="00FB6FE8"/>
    <w:rsid w:val="00FB7385"/>
    <w:rsid w:val="00FB7770"/>
    <w:rsid w:val="00FB7788"/>
    <w:rsid w:val="00FC0D1C"/>
    <w:rsid w:val="00FC4F30"/>
    <w:rsid w:val="00FC59A2"/>
    <w:rsid w:val="00FC5D91"/>
    <w:rsid w:val="00FD27B0"/>
    <w:rsid w:val="00FD3ACD"/>
    <w:rsid w:val="00FD3B91"/>
    <w:rsid w:val="00FD5022"/>
    <w:rsid w:val="00FD559C"/>
    <w:rsid w:val="00FD576B"/>
    <w:rsid w:val="00FD579E"/>
    <w:rsid w:val="00FD6845"/>
    <w:rsid w:val="00FE0019"/>
    <w:rsid w:val="00FE06DC"/>
    <w:rsid w:val="00FE3B12"/>
    <w:rsid w:val="00FE42BF"/>
    <w:rsid w:val="00FE4516"/>
    <w:rsid w:val="00FE4BE6"/>
    <w:rsid w:val="00FE64C8"/>
    <w:rsid w:val="00FE7927"/>
    <w:rsid w:val="00FE7F02"/>
    <w:rsid w:val="00FF2941"/>
    <w:rsid w:val="00FF3697"/>
    <w:rsid w:val="00FF3F2C"/>
    <w:rsid w:val="00FF6346"/>
    <w:rsid w:val="00FF7A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3A6160"/>
    <w:pPr>
      <w:widowControl w:val="0"/>
      <w:kinsoku w:val="0"/>
      <w:overflowPunct w:val="0"/>
      <w:autoSpaceDE w:val="0"/>
      <w:autoSpaceDN w:val="0"/>
      <w:jc w:val="both"/>
    </w:pPr>
    <w:rPr>
      <w:rFonts w:ascii="標楷體" w:eastAsia="標楷體"/>
      <w:kern w:val="2"/>
      <w:sz w:val="32"/>
    </w:rPr>
  </w:style>
  <w:style w:type="paragraph" w:styleId="1">
    <w:name w:val="heading 1"/>
    <w:aliases w:val="章,題號1"/>
    <w:basedOn w:val="a5"/>
    <w:qFormat/>
    <w:rsid w:val="004F5E57"/>
    <w:pPr>
      <w:numPr>
        <w:numId w:val="5"/>
      </w:numPr>
      <w:outlineLvl w:val="0"/>
    </w:pPr>
    <w:rPr>
      <w:rFonts w:hAnsi="Arial"/>
      <w:bCs/>
      <w:kern w:val="32"/>
      <w:szCs w:val="52"/>
    </w:rPr>
  </w:style>
  <w:style w:type="paragraph" w:styleId="2">
    <w:name w:val="heading 2"/>
    <w:aliases w:val="標題110/111,節,節1"/>
    <w:basedOn w:val="a5"/>
    <w:link w:val="20"/>
    <w:qFormat/>
    <w:rsid w:val="004F5E57"/>
    <w:pPr>
      <w:numPr>
        <w:ilvl w:val="1"/>
        <w:numId w:val="5"/>
      </w:numPr>
      <w:outlineLvl w:val="1"/>
    </w:pPr>
    <w:rPr>
      <w:rFonts w:hAnsi="Arial"/>
      <w:bCs/>
      <w:kern w:val="32"/>
      <w:szCs w:val="48"/>
    </w:rPr>
  </w:style>
  <w:style w:type="paragraph" w:styleId="3">
    <w:name w:val="heading 3"/>
    <w:aliases w:val="小節標題,sub pro,--1.1.1.,1.1.1,標題 3 字元 字元"/>
    <w:basedOn w:val="a5"/>
    <w:link w:val="31"/>
    <w:qFormat/>
    <w:rsid w:val="004F5E57"/>
    <w:pPr>
      <w:numPr>
        <w:ilvl w:val="2"/>
        <w:numId w:val="5"/>
      </w:numPr>
      <w:outlineLvl w:val="2"/>
    </w:pPr>
    <w:rPr>
      <w:rFonts w:hAnsi="Arial"/>
      <w:bCs/>
      <w:kern w:val="32"/>
      <w:szCs w:val="36"/>
    </w:rPr>
  </w:style>
  <w:style w:type="paragraph" w:styleId="4">
    <w:name w:val="heading 4"/>
    <w:aliases w:val="表格"/>
    <w:basedOn w:val="a5"/>
    <w:link w:val="41"/>
    <w:qFormat/>
    <w:rsid w:val="004F5E57"/>
    <w:pPr>
      <w:numPr>
        <w:ilvl w:val="3"/>
        <w:numId w:val="5"/>
      </w:numPr>
      <w:outlineLvl w:val="3"/>
    </w:pPr>
    <w:rPr>
      <w:rFonts w:hAnsi="Arial"/>
      <w:kern w:val="32"/>
      <w:szCs w:val="36"/>
    </w:rPr>
  </w:style>
  <w:style w:type="paragraph" w:styleId="5">
    <w:name w:val="heading 5"/>
    <w:basedOn w:val="a5"/>
    <w:qFormat/>
    <w:rsid w:val="004F5E57"/>
    <w:pPr>
      <w:numPr>
        <w:ilvl w:val="4"/>
        <w:numId w:val="5"/>
      </w:numPr>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ind w:leftChars="100" w:left="1020" w:rightChars="100" w:right="340" w:hangingChars="200" w:hanging="680"/>
    </w:pPr>
    <w:rPr>
      <w:noProof/>
    </w:rPr>
  </w:style>
  <w:style w:type="paragraph" w:styleId="32">
    <w:name w:val="toc 3"/>
    <w:basedOn w:val="a5"/>
    <w:next w:val="a5"/>
    <w:autoRedefine/>
    <w:uiPriority w:val="39"/>
    <w:rsid w:val="00CC7690"/>
    <w:pPr>
      <w:tabs>
        <w:tab w:val="right" w:leader="hyphen" w:pos="8834"/>
      </w:tabs>
      <w:ind w:leftChars="200" w:left="1360" w:rightChars="100" w:right="340" w:hangingChars="200" w:hanging="680"/>
    </w:pPr>
    <w:rPr>
      <w:noProof/>
    </w:rPr>
  </w:style>
  <w:style w:type="paragraph" w:styleId="42">
    <w:name w:val="toc 4"/>
    <w:basedOn w:val="a5"/>
    <w:next w:val="a5"/>
    <w:autoRedefine/>
    <w:semiHidden/>
    <w:rsid w:val="004E0062"/>
    <w:pPr>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2">
    <w:name w:val="段落樣式5"/>
    <w:basedOn w:val="43"/>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4">
    <w:name w:val="資料來源"/>
    <w:basedOn w:val="a5"/>
    <w:rsid w:val="00F16A14"/>
    <w:pPr>
      <w:adjustRightInd w:val="0"/>
      <w:snapToGrid w:val="0"/>
      <w:spacing w:before="40" w:after="240" w:line="360" w:lineRule="exact"/>
    </w:pPr>
    <w:rPr>
      <w:spacing w:val="-10"/>
      <w:kern w:val="0"/>
      <w:sz w:val="28"/>
      <w:szCs w:val="22"/>
    </w:rPr>
  </w:style>
  <w:style w:type="paragraph" w:customStyle="1" w:styleId="af5">
    <w:name w:val="圖標題"/>
    <w:basedOn w:val="a5"/>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7"/>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字元,fn,fn Char,fn Car Car,fn Car,Footnotes Car,Footnote Text Char,footnote text,Footnote ak,Footnotes"/>
    <w:basedOn w:val="a5"/>
    <w:link w:val="afb"/>
    <w:uiPriority w:val="99"/>
    <w:rsid w:val="005D11EA"/>
    <w:pPr>
      <w:kinsoku/>
      <w:overflowPunct/>
      <w:autoSpaceDE/>
      <w:autoSpaceDN/>
      <w:snapToGrid w:val="0"/>
      <w:jc w:val="left"/>
    </w:pPr>
    <w:rPr>
      <w:rFonts w:ascii="Times New Roman" w:eastAsia="新細明體"/>
      <w:sz w:val="20"/>
      <w:lang w:val="x-none" w:eastAsia="x-none"/>
    </w:rPr>
  </w:style>
  <w:style w:type="character" w:customStyle="1" w:styleId="afb">
    <w:name w:val="註腳文字 字元"/>
    <w:aliases w:val="字元 字元,fn 字元,fn Char 字元,fn Car Car 字元,fn Car 字元,Footnotes Car 字元,Footnote Text Char 字元,footnote text 字元,Footnote ak 字元,Footnotes 字元"/>
    <w:basedOn w:val="a6"/>
    <w:link w:val="afa"/>
    <w:uiPriority w:val="99"/>
    <w:rsid w:val="005D11EA"/>
    <w:rPr>
      <w:kern w:val="2"/>
      <w:lang w:val="x-none" w:eastAsia="x-none"/>
    </w:rPr>
  </w:style>
  <w:style w:type="character" w:styleId="afc">
    <w:name w:val="footnote reference"/>
    <w:aliases w:val="Ref,de nota al pie"/>
    <w:uiPriority w:val="99"/>
    <w:rsid w:val="001D5625"/>
    <w:rPr>
      <w:vertAlign w:val="superscript"/>
    </w:rPr>
  </w:style>
  <w:style w:type="character" w:customStyle="1" w:styleId="20">
    <w:name w:val="標題 2 字元"/>
    <w:aliases w:val="標題110/111 字元,節 字元,節1 字元"/>
    <w:link w:val="2"/>
    <w:rsid w:val="000910AA"/>
    <w:rPr>
      <w:rFonts w:ascii="標楷體" w:eastAsia="標楷體" w:hAnsi="Arial"/>
      <w:bCs/>
      <w:kern w:val="32"/>
      <w:sz w:val="32"/>
      <w:szCs w:val="48"/>
    </w:rPr>
  </w:style>
  <w:style w:type="character" w:customStyle="1" w:styleId="41">
    <w:name w:val="標題 4 字元"/>
    <w:aliases w:val="表格 字元"/>
    <w:link w:val="4"/>
    <w:rsid w:val="00C46B16"/>
    <w:rPr>
      <w:rFonts w:ascii="標楷體" w:eastAsia="標楷體" w:hAnsi="Arial"/>
      <w:kern w:val="32"/>
      <w:sz w:val="32"/>
      <w:szCs w:val="36"/>
    </w:rPr>
  </w:style>
  <w:style w:type="character" w:customStyle="1" w:styleId="31">
    <w:name w:val="標題 3 字元"/>
    <w:aliases w:val="小節標題 字元,sub pro 字元,--1.1.1. 字元,1.1.1 字元,標題 3 字元 字元 字元"/>
    <w:link w:val="3"/>
    <w:rsid w:val="00473AA0"/>
    <w:rPr>
      <w:rFonts w:ascii="標楷體" w:eastAsia="標楷體" w:hAnsi="Arial"/>
      <w:bCs/>
      <w:kern w:val="32"/>
      <w:sz w:val="32"/>
      <w:szCs w:val="36"/>
    </w:rPr>
  </w:style>
  <w:style w:type="character" w:styleId="afd">
    <w:name w:val="Emphasis"/>
    <w:basedOn w:val="a6"/>
    <w:uiPriority w:val="20"/>
    <w:qFormat/>
    <w:rsid w:val="007C7B49"/>
    <w:rPr>
      <w:i/>
      <w:iCs/>
    </w:rPr>
  </w:style>
  <w:style w:type="paragraph" w:styleId="HTML">
    <w:name w:val="HTML Preformatted"/>
    <w:basedOn w:val="a5"/>
    <w:link w:val="HTML0"/>
    <w:uiPriority w:val="99"/>
    <w:unhideWhenUsed/>
    <w:rsid w:val="00DB40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6"/>
    <w:link w:val="HTML"/>
    <w:uiPriority w:val="99"/>
    <w:rsid w:val="00DB4080"/>
    <w:rPr>
      <w:rFonts w:ascii="細明體" w:eastAsia="細明體" w:hAnsi="細明體" w:cs="細明體"/>
      <w:sz w:val="24"/>
      <w:szCs w:val="24"/>
    </w:rPr>
  </w:style>
  <w:style w:type="paragraph" w:styleId="afe">
    <w:name w:val="caption"/>
    <w:basedOn w:val="a5"/>
    <w:next w:val="a5"/>
    <w:uiPriority w:val="35"/>
    <w:unhideWhenUsed/>
    <w:qFormat/>
    <w:rsid w:val="00F8128B"/>
    <w:rPr>
      <w:sz w:val="20"/>
    </w:rPr>
  </w:style>
  <w:style w:type="paragraph" w:customStyle="1" w:styleId="10">
    <w:name w:val="標題1"/>
    <w:basedOn w:val="a5"/>
    <w:qFormat/>
    <w:rsid w:val="001B238A"/>
    <w:pPr>
      <w:numPr>
        <w:numId w:val="8"/>
      </w:numPr>
      <w:kinsoku/>
      <w:outlineLvl w:val="0"/>
    </w:pPr>
    <w:rPr>
      <w:kern w:val="28"/>
      <w:sz w:val="28"/>
      <w:szCs w:val="24"/>
    </w:rPr>
  </w:style>
  <w:style w:type="paragraph" w:customStyle="1" w:styleId="30">
    <w:name w:val="標題3"/>
    <w:basedOn w:val="a5"/>
    <w:qFormat/>
    <w:rsid w:val="001B238A"/>
    <w:pPr>
      <w:numPr>
        <w:ilvl w:val="2"/>
        <w:numId w:val="8"/>
      </w:numPr>
      <w:kinsoku/>
      <w:outlineLvl w:val="2"/>
    </w:pPr>
    <w:rPr>
      <w:kern w:val="28"/>
      <w:sz w:val="28"/>
      <w:szCs w:val="24"/>
    </w:rPr>
  </w:style>
  <w:style w:type="paragraph" w:customStyle="1" w:styleId="40">
    <w:name w:val="標題4"/>
    <w:basedOn w:val="30"/>
    <w:qFormat/>
    <w:rsid w:val="001B238A"/>
    <w:pPr>
      <w:numPr>
        <w:ilvl w:val="3"/>
      </w:numPr>
      <w:outlineLvl w:val="3"/>
    </w:pPr>
  </w:style>
  <w:style w:type="paragraph" w:customStyle="1" w:styleId="50">
    <w:name w:val="標題5"/>
    <w:basedOn w:val="40"/>
    <w:qFormat/>
    <w:rsid w:val="001B238A"/>
    <w:pPr>
      <w:numPr>
        <w:ilvl w:val="4"/>
      </w:numPr>
      <w:outlineLvl w:val="4"/>
    </w:pPr>
  </w:style>
  <w:style w:type="character" w:styleId="aff">
    <w:name w:val="FollowedHyperlink"/>
    <w:basedOn w:val="a6"/>
    <w:uiPriority w:val="99"/>
    <w:semiHidden/>
    <w:unhideWhenUsed/>
    <w:rsid w:val="001B238A"/>
    <w:rPr>
      <w:color w:val="800080" w:themeColor="followedHyperlink"/>
      <w:u w:val="single"/>
    </w:rPr>
  </w:style>
  <w:style w:type="paragraph" w:customStyle="1" w:styleId="23">
    <w:name w:val="標題 2凸排"/>
    <w:next w:val="a5"/>
    <w:uiPriority w:val="99"/>
    <w:rsid w:val="00D37F20"/>
    <w:pPr>
      <w:widowControl w:val="0"/>
      <w:adjustRightInd w:val="0"/>
      <w:snapToGrid w:val="0"/>
      <w:spacing w:line="520" w:lineRule="exact"/>
      <w:ind w:leftChars="100" w:left="300" w:hangingChars="200" w:hanging="200"/>
      <w:jc w:val="both"/>
    </w:pPr>
    <w:rPr>
      <w:rFonts w:ascii="標楷體" w:eastAsia="標楷體" w:hAnsi="標楷體"/>
      <w:bCs/>
      <w:sz w:val="32"/>
    </w:rPr>
  </w:style>
  <w:style w:type="paragraph" w:customStyle="1" w:styleId="24">
    <w:name w:val="標題 2內文"/>
    <w:uiPriority w:val="99"/>
    <w:rsid w:val="00D37F20"/>
    <w:pPr>
      <w:widowControl w:val="0"/>
      <w:adjustRightInd w:val="0"/>
      <w:snapToGrid w:val="0"/>
      <w:spacing w:line="520" w:lineRule="exact"/>
      <w:ind w:leftChars="350" w:left="840" w:firstLineChars="200" w:firstLine="640"/>
      <w:jc w:val="both"/>
    </w:pPr>
    <w:rPr>
      <w:rFonts w:ascii="標楷體" w:eastAsia="標楷體"/>
      <w:snapToGrid w:val="0"/>
      <w:color w:val="000000"/>
      <w:sz w:val="32"/>
      <w:szCs w:val="32"/>
    </w:rPr>
  </w:style>
  <w:style w:type="paragraph" w:customStyle="1" w:styleId="aff0">
    <w:name w:val="表格文字"/>
    <w:rsid w:val="00D37F20"/>
    <w:pPr>
      <w:spacing w:beforeLines="10" w:before="10" w:afterLines="10" w:after="10"/>
      <w:jc w:val="both"/>
    </w:pPr>
    <w:rPr>
      <w:rFonts w:ascii="標楷體" w:eastAsia="標楷體"/>
      <w:sz w:val="24"/>
    </w:rPr>
  </w:style>
  <w:style w:type="paragraph" w:styleId="aff1">
    <w:name w:val="Plain Text"/>
    <w:basedOn w:val="a5"/>
    <w:link w:val="aff2"/>
    <w:uiPriority w:val="99"/>
    <w:semiHidden/>
    <w:unhideWhenUsed/>
    <w:rsid w:val="00041039"/>
    <w:rPr>
      <w:rFonts w:ascii="細明體" w:eastAsia="細明體" w:hAnsi="Courier New" w:cs="Courier New"/>
      <w:sz w:val="24"/>
      <w:szCs w:val="24"/>
    </w:rPr>
  </w:style>
  <w:style w:type="character" w:customStyle="1" w:styleId="aff2">
    <w:name w:val="純文字 字元"/>
    <w:basedOn w:val="a6"/>
    <w:link w:val="aff1"/>
    <w:uiPriority w:val="99"/>
    <w:semiHidden/>
    <w:rsid w:val="00041039"/>
    <w:rPr>
      <w:rFonts w:ascii="細明體" w:eastAsia="細明體" w:hAnsi="Courier New" w:cs="Courier New"/>
      <w:kern w:val="2"/>
      <w:sz w:val="24"/>
      <w:szCs w:val="24"/>
    </w:rPr>
  </w:style>
  <w:style w:type="table" w:customStyle="1" w:styleId="13">
    <w:name w:val="表格格線1"/>
    <w:basedOn w:val="a7"/>
    <w:next w:val="af6"/>
    <w:uiPriority w:val="59"/>
    <w:rsid w:val="004314E1"/>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表格格線2"/>
    <w:basedOn w:val="a7"/>
    <w:next w:val="af6"/>
    <w:uiPriority w:val="59"/>
    <w:rsid w:val="00E00FD3"/>
    <w:pPr>
      <w:jc w:val="both"/>
    </w:pPr>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w:basedOn w:val="a5"/>
    <w:link w:val="aff4"/>
    <w:uiPriority w:val="99"/>
    <w:semiHidden/>
    <w:unhideWhenUsed/>
    <w:rsid w:val="00057216"/>
    <w:pPr>
      <w:spacing w:after="120"/>
    </w:pPr>
  </w:style>
  <w:style w:type="character" w:customStyle="1" w:styleId="aff4">
    <w:name w:val="本文 字元"/>
    <w:basedOn w:val="a6"/>
    <w:link w:val="aff3"/>
    <w:uiPriority w:val="99"/>
    <w:semiHidden/>
    <w:rsid w:val="00057216"/>
    <w:rPr>
      <w:rFonts w:ascii="標楷體" w:eastAsia="標楷體"/>
      <w:kern w:val="2"/>
      <w:sz w:val="32"/>
    </w:rPr>
  </w:style>
  <w:style w:type="paragraph" w:styleId="34">
    <w:name w:val="Body Text Indent 3"/>
    <w:basedOn w:val="a5"/>
    <w:link w:val="35"/>
    <w:uiPriority w:val="99"/>
    <w:semiHidden/>
    <w:unhideWhenUsed/>
    <w:rsid w:val="002819C4"/>
    <w:pPr>
      <w:spacing w:after="120"/>
      <w:ind w:leftChars="200" w:left="480"/>
    </w:pPr>
    <w:rPr>
      <w:sz w:val="16"/>
      <w:szCs w:val="16"/>
    </w:rPr>
  </w:style>
  <w:style w:type="character" w:customStyle="1" w:styleId="35">
    <w:name w:val="本文縮排 3 字元"/>
    <w:basedOn w:val="a6"/>
    <w:link w:val="34"/>
    <w:uiPriority w:val="99"/>
    <w:semiHidden/>
    <w:rsid w:val="002819C4"/>
    <w:rPr>
      <w:rFonts w:ascii="標楷體" w:eastAsia="標楷體"/>
      <w:kern w:val="2"/>
      <w:sz w:val="16"/>
      <w:szCs w:val="16"/>
    </w:rPr>
  </w:style>
  <w:style w:type="paragraph" w:styleId="26">
    <w:name w:val="Body Text Indent 2"/>
    <w:basedOn w:val="a5"/>
    <w:link w:val="27"/>
    <w:uiPriority w:val="99"/>
    <w:semiHidden/>
    <w:unhideWhenUsed/>
    <w:rsid w:val="002A0E60"/>
    <w:pPr>
      <w:spacing w:after="120" w:line="480" w:lineRule="auto"/>
      <w:ind w:leftChars="200" w:left="480"/>
    </w:pPr>
  </w:style>
  <w:style w:type="character" w:customStyle="1" w:styleId="27">
    <w:name w:val="本文縮排 2 字元"/>
    <w:basedOn w:val="a6"/>
    <w:link w:val="26"/>
    <w:uiPriority w:val="99"/>
    <w:semiHidden/>
    <w:rsid w:val="002A0E60"/>
    <w:rPr>
      <w:rFonts w:ascii="標楷體" w:eastAsia="標楷體"/>
      <w:kern w:val="2"/>
      <w:sz w:val="32"/>
    </w:rPr>
  </w:style>
  <w:style w:type="paragraph" w:customStyle="1" w:styleId="aff5">
    <w:name w:val="圖樣式"/>
    <w:basedOn w:val="a5"/>
    <w:next w:val="a5"/>
    <w:rsid w:val="000355DC"/>
    <w:pPr>
      <w:tabs>
        <w:tab w:val="num" w:pos="1440"/>
      </w:tabs>
      <w:kinsoku/>
      <w:overflowPunct/>
      <w:autoSpaceDE/>
      <w:autoSpaceDN/>
      <w:ind w:left="695" w:hanging="695"/>
    </w:pPr>
  </w:style>
  <w:style w:type="table" w:customStyle="1" w:styleId="36">
    <w:name w:val="表格格線3"/>
    <w:basedOn w:val="a7"/>
    <w:next w:val="af6"/>
    <w:uiPriority w:val="39"/>
    <w:rsid w:val="00383998"/>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表格格線4"/>
    <w:basedOn w:val="a7"/>
    <w:next w:val="af6"/>
    <w:uiPriority w:val="39"/>
    <w:rsid w:val="00383998"/>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表格格線5"/>
    <w:basedOn w:val="a7"/>
    <w:next w:val="af6"/>
    <w:uiPriority w:val="59"/>
    <w:rsid w:val="001B7386"/>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3A6160"/>
    <w:pPr>
      <w:widowControl w:val="0"/>
      <w:kinsoku w:val="0"/>
      <w:overflowPunct w:val="0"/>
      <w:autoSpaceDE w:val="0"/>
      <w:autoSpaceDN w:val="0"/>
      <w:jc w:val="both"/>
    </w:pPr>
    <w:rPr>
      <w:rFonts w:ascii="標楷體" w:eastAsia="標楷體"/>
      <w:kern w:val="2"/>
      <w:sz w:val="32"/>
    </w:rPr>
  </w:style>
  <w:style w:type="paragraph" w:styleId="1">
    <w:name w:val="heading 1"/>
    <w:aliases w:val="章,題號1"/>
    <w:basedOn w:val="a5"/>
    <w:qFormat/>
    <w:rsid w:val="004F5E57"/>
    <w:pPr>
      <w:numPr>
        <w:numId w:val="5"/>
      </w:numPr>
      <w:outlineLvl w:val="0"/>
    </w:pPr>
    <w:rPr>
      <w:rFonts w:hAnsi="Arial"/>
      <w:bCs/>
      <w:kern w:val="32"/>
      <w:szCs w:val="52"/>
    </w:rPr>
  </w:style>
  <w:style w:type="paragraph" w:styleId="2">
    <w:name w:val="heading 2"/>
    <w:aliases w:val="標題110/111,節,節1"/>
    <w:basedOn w:val="a5"/>
    <w:link w:val="20"/>
    <w:qFormat/>
    <w:rsid w:val="004F5E57"/>
    <w:pPr>
      <w:numPr>
        <w:ilvl w:val="1"/>
        <w:numId w:val="5"/>
      </w:numPr>
      <w:outlineLvl w:val="1"/>
    </w:pPr>
    <w:rPr>
      <w:rFonts w:hAnsi="Arial"/>
      <w:bCs/>
      <w:kern w:val="32"/>
      <w:szCs w:val="48"/>
    </w:rPr>
  </w:style>
  <w:style w:type="paragraph" w:styleId="3">
    <w:name w:val="heading 3"/>
    <w:aliases w:val="小節標題,sub pro,--1.1.1.,1.1.1,標題 3 字元 字元"/>
    <w:basedOn w:val="a5"/>
    <w:link w:val="31"/>
    <w:qFormat/>
    <w:rsid w:val="004F5E57"/>
    <w:pPr>
      <w:numPr>
        <w:ilvl w:val="2"/>
        <w:numId w:val="5"/>
      </w:numPr>
      <w:outlineLvl w:val="2"/>
    </w:pPr>
    <w:rPr>
      <w:rFonts w:hAnsi="Arial"/>
      <w:bCs/>
      <w:kern w:val="32"/>
      <w:szCs w:val="36"/>
    </w:rPr>
  </w:style>
  <w:style w:type="paragraph" w:styleId="4">
    <w:name w:val="heading 4"/>
    <w:aliases w:val="表格"/>
    <w:basedOn w:val="a5"/>
    <w:link w:val="41"/>
    <w:qFormat/>
    <w:rsid w:val="004F5E57"/>
    <w:pPr>
      <w:numPr>
        <w:ilvl w:val="3"/>
        <w:numId w:val="5"/>
      </w:numPr>
      <w:outlineLvl w:val="3"/>
    </w:pPr>
    <w:rPr>
      <w:rFonts w:hAnsi="Arial"/>
      <w:kern w:val="32"/>
      <w:szCs w:val="36"/>
    </w:rPr>
  </w:style>
  <w:style w:type="paragraph" w:styleId="5">
    <w:name w:val="heading 5"/>
    <w:basedOn w:val="a5"/>
    <w:qFormat/>
    <w:rsid w:val="004F5E57"/>
    <w:pPr>
      <w:numPr>
        <w:ilvl w:val="4"/>
        <w:numId w:val="5"/>
      </w:numPr>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ind w:leftChars="100" w:left="1020" w:rightChars="100" w:right="340" w:hangingChars="200" w:hanging="680"/>
    </w:pPr>
    <w:rPr>
      <w:noProof/>
    </w:rPr>
  </w:style>
  <w:style w:type="paragraph" w:styleId="32">
    <w:name w:val="toc 3"/>
    <w:basedOn w:val="a5"/>
    <w:next w:val="a5"/>
    <w:autoRedefine/>
    <w:uiPriority w:val="39"/>
    <w:rsid w:val="00CC7690"/>
    <w:pPr>
      <w:tabs>
        <w:tab w:val="right" w:leader="hyphen" w:pos="8834"/>
      </w:tabs>
      <w:ind w:leftChars="200" w:left="1360" w:rightChars="100" w:right="340" w:hangingChars="200" w:hanging="680"/>
    </w:pPr>
    <w:rPr>
      <w:noProof/>
    </w:rPr>
  </w:style>
  <w:style w:type="paragraph" w:styleId="42">
    <w:name w:val="toc 4"/>
    <w:basedOn w:val="a5"/>
    <w:next w:val="a5"/>
    <w:autoRedefine/>
    <w:semiHidden/>
    <w:rsid w:val="004E0062"/>
    <w:pPr>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2">
    <w:name w:val="段落樣式5"/>
    <w:basedOn w:val="43"/>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4">
    <w:name w:val="資料來源"/>
    <w:basedOn w:val="a5"/>
    <w:rsid w:val="00F16A14"/>
    <w:pPr>
      <w:adjustRightInd w:val="0"/>
      <w:snapToGrid w:val="0"/>
      <w:spacing w:before="40" w:after="240" w:line="360" w:lineRule="exact"/>
    </w:pPr>
    <w:rPr>
      <w:spacing w:val="-10"/>
      <w:kern w:val="0"/>
      <w:sz w:val="28"/>
      <w:szCs w:val="22"/>
    </w:rPr>
  </w:style>
  <w:style w:type="paragraph" w:customStyle="1" w:styleId="af5">
    <w:name w:val="圖標題"/>
    <w:basedOn w:val="a5"/>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7"/>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字元,fn,fn Char,fn Car Car,fn Car,Footnotes Car,Footnote Text Char,footnote text,Footnote ak,Footnotes"/>
    <w:basedOn w:val="a5"/>
    <w:link w:val="afb"/>
    <w:uiPriority w:val="99"/>
    <w:rsid w:val="005D11EA"/>
    <w:pPr>
      <w:kinsoku/>
      <w:overflowPunct/>
      <w:autoSpaceDE/>
      <w:autoSpaceDN/>
      <w:snapToGrid w:val="0"/>
      <w:jc w:val="left"/>
    </w:pPr>
    <w:rPr>
      <w:rFonts w:ascii="Times New Roman" w:eastAsia="新細明體"/>
      <w:sz w:val="20"/>
      <w:lang w:val="x-none" w:eastAsia="x-none"/>
    </w:rPr>
  </w:style>
  <w:style w:type="character" w:customStyle="1" w:styleId="afb">
    <w:name w:val="註腳文字 字元"/>
    <w:aliases w:val="字元 字元,fn 字元,fn Char 字元,fn Car Car 字元,fn Car 字元,Footnotes Car 字元,Footnote Text Char 字元,footnote text 字元,Footnote ak 字元,Footnotes 字元"/>
    <w:basedOn w:val="a6"/>
    <w:link w:val="afa"/>
    <w:uiPriority w:val="99"/>
    <w:rsid w:val="005D11EA"/>
    <w:rPr>
      <w:kern w:val="2"/>
      <w:lang w:val="x-none" w:eastAsia="x-none"/>
    </w:rPr>
  </w:style>
  <w:style w:type="character" w:styleId="afc">
    <w:name w:val="footnote reference"/>
    <w:aliases w:val="Ref,de nota al pie"/>
    <w:uiPriority w:val="99"/>
    <w:rsid w:val="001D5625"/>
    <w:rPr>
      <w:vertAlign w:val="superscript"/>
    </w:rPr>
  </w:style>
  <w:style w:type="character" w:customStyle="1" w:styleId="20">
    <w:name w:val="標題 2 字元"/>
    <w:aliases w:val="標題110/111 字元,節 字元,節1 字元"/>
    <w:link w:val="2"/>
    <w:rsid w:val="000910AA"/>
    <w:rPr>
      <w:rFonts w:ascii="標楷體" w:eastAsia="標楷體" w:hAnsi="Arial"/>
      <w:bCs/>
      <w:kern w:val="32"/>
      <w:sz w:val="32"/>
      <w:szCs w:val="48"/>
    </w:rPr>
  </w:style>
  <w:style w:type="character" w:customStyle="1" w:styleId="41">
    <w:name w:val="標題 4 字元"/>
    <w:aliases w:val="表格 字元"/>
    <w:link w:val="4"/>
    <w:rsid w:val="00C46B16"/>
    <w:rPr>
      <w:rFonts w:ascii="標楷體" w:eastAsia="標楷體" w:hAnsi="Arial"/>
      <w:kern w:val="32"/>
      <w:sz w:val="32"/>
      <w:szCs w:val="36"/>
    </w:rPr>
  </w:style>
  <w:style w:type="character" w:customStyle="1" w:styleId="31">
    <w:name w:val="標題 3 字元"/>
    <w:aliases w:val="小節標題 字元,sub pro 字元,--1.1.1. 字元,1.1.1 字元,標題 3 字元 字元 字元"/>
    <w:link w:val="3"/>
    <w:rsid w:val="00473AA0"/>
    <w:rPr>
      <w:rFonts w:ascii="標楷體" w:eastAsia="標楷體" w:hAnsi="Arial"/>
      <w:bCs/>
      <w:kern w:val="32"/>
      <w:sz w:val="32"/>
      <w:szCs w:val="36"/>
    </w:rPr>
  </w:style>
  <w:style w:type="character" w:styleId="afd">
    <w:name w:val="Emphasis"/>
    <w:basedOn w:val="a6"/>
    <w:uiPriority w:val="20"/>
    <w:qFormat/>
    <w:rsid w:val="007C7B49"/>
    <w:rPr>
      <w:i/>
      <w:iCs/>
    </w:rPr>
  </w:style>
  <w:style w:type="paragraph" w:styleId="HTML">
    <w:name w:val="HTML Preformatted"/>
    <w:basedOn w:val="a5"/>
    <w:link w:val="HTML0"/>
    <w:uiPriority w:val="99"/>
    <w:unhideWhenUsed/>
    <w:rsid w:val="00DB40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6"/>
    <w:link w:val="HTML"/>
    <w:uiPriority w:val="99"/>
    <w:rsid w:val="00DB4080"/>
    <w:rPr>
      <w:rFonts w:ascii="細明體" w:eastAsia="細明體" w:hAnsi="細明體" w:cs="細明體"/>
      <w:sz w:val="24"/>
      <w:szCs w:val="24"/>
    </w:rPr>
  </w:style>
  <w:style w:type="paragraph" w:styleId="afe">
    <w:name w:val="caption"/>
    <w:basedOn w:val="a5"/>
    <w:next w:val="a5"/>
    <w:uiPriority w:val="35"/>
    <w:unhideWhenUsed/>
    <w:qFormat/>
    <w:rsid w:val="00F8128B"/>
    <w:rPr>
      <w:sz w:val="20"/>
    </w:rPr>
  </w:style>
  <w:style w:type="paragraph" w:customStyle="1" w:styleId="10">
    <w:name w:val="標題1"/>
    <w:basedOn w:val="a5"/>
    <w:qFormat/>
    <w:rsid w:val="001B238A"/>
    <w:pPr>
      <w:numPr>
        <w:numId w:val="8"/>
      </w:numPr>
      <w:kinsoku/>
      <w:outlineLvl w:val="0"/>
    </w:pPr>
    <w:rPr>
      <w:kern w:val="28"/>
      <w:sz w:val="28"/>
      <w:szCs w:val="24"/>
    </w:rPr>
  </w:style>
  <w:style w:type="paragraph" w:customStyle="1" w:styleId="30">
    <w:name w:val="標題3"/>
    <w:basedOn w:val="a5"/>
    <w:qFormat/>
    <w:rsid w:val="001B238A"/>
    <w:pPr>
      <w:numPr>
        <w:ilvl w:val="2"/>
        <w:numId w:val="8"/>
      </w:numPr>
      <w:kinsoku/>
      <w:outlineLvl w:val="2"/>
    </w:pPr>
    <w:rPr>
      <w:kern w:val="28"/>
      <w:sz w:val="28"/>
      <w:szCs w:val="24"/>
    </w:rPr>
  </w:style>
  <w:style w:type="paragraph" w:customStyle="1" w:styleId="40">
    <w:name w:val="標題4"/>
    <w:basedOn w:val="30"/>
    <w:qFormat/>
    <w:rsid w:val="001B238A"/>
    <w:pPr>
      <w:numPr>
        <w:ilvl w:val="3"/>
      </w:numPr>
      <w:outlineLvl w:val="3"/>
    </w:pPr>
  </w:style>
  <w:style w:type="paragraph" w:customStyle="1" w:styleId="50">
    <w:name w:val="標題5"/>
    <w:basedOn w:val="40"/>
    <w:qFormat/>
    <w:rsid w:val="001B238A"/>
    <w:pPr>
      <w:numPr>
        <w:ilvl w:val="4"/>
      </w:numPr>
      <w:outlineLvl w:val="4"/>
    </w:pPr>
  </w:style>
  <w:style w:type="character" w:styleId="aff">
    <w:name w:val="FollowedHyperlink"/>
    <w:basedOn w:val="a6"/>
    <w:uiPriority w:val="99"/>
    <w:semiHidden/>
    <w:unhideWhenUsed/>
    <w:rsid w:val="001B238A"/>
    <w:rPr>
      <w:color w:val="800080" w:themeColor="followedHyperlink"/>
      <w:u w:val="single"/>
    </w:rPr>
  </w:style>
  <w:style w:type="paragraph" w:customStyle="1" w:styleId="23">
    <w:name w:val="標題 2凸排"/>
    <w:next w:val="a5"/>
    <w:uiPriority w:val="99"/>
    <w:rsid w:val="00D37F20"/>
    <w:pPr>
      <w:widowControl w:val="0"/>
      <w:adjustRightInd w:val="0"/>
      <w:snapToGrid w:val="0"/>
      <w:spacing w:line="520" w:lineRule="exact"/>
      <w:ind w:leftChars="100" w:left="300" w:hangingChars="200" w:hanging="200"/>
      <w:jc w:val="both"/>
    </w:pPr>
    <w:rPr>
      <w:rFonts w:ascii="標楷體" w:eastAsia="標楷體" w:hAnsi="標楷體"/>
      <w:bCs/>
      <w:sz w:val="32"/>
    </w:rPr>
  </w:style>
  <w:style w:type="paragraph" w:customStyle="1" w:styleId="24">
    <w:name w:val="標題 2內文"/>
    <w:uiPriority w:val="99"/>
    <w:rsid w:val="00D37F20"/>
    <w:pPr>
      <w:widowControl w:val="0"/>
      <w:adjustRightInd w:val="0"/>
      <w:snapToGrid w:val="0"/>
      <w:spacing w:line="520" w:lineRule="exact"/>
      <w:ind w:leftChars="350" w:left="840" w:firstLineChars="200" w:firstLine="640"/>
      <w:jc w:val="both"/>
    </w:pPr>
    <w:rPr>
      <w:rFonts w:ascii="標楷體" w:eastAsia="標楷體"/>
      <w:snapToGrid w:val="0"/>
      <w:color w:val="000000"/>
      <w:sz w:val="32"/>
      <w:szCs w:val="32"/>
    </w:rPr>
  </w:style>
  <w:style w:type="paragraph" w:customStyle="1" w:styleId="aff0">
    <w:name w:val="表格文字"/>
    <w:rsid w:val="00D37F20"/>
    <w:pPr>
      <w:spacing w:beforeLines="10" w:before="10" w:afterLines="10" w:after="10"/>
      <w:jc w:val="both"/>
    </w:pPr>
    <w:rPr>
      <w:rFonts w:ascii="標楷體" w:eastAsia="標楷體"/>
      <w:sz w:val="24"/>
    </w:rPr>
  </w:style>
  <w:style w:type="paragraph" w:styleId="aff1">
    <w:name w:val="Plain Text"/>
    <w:basedOn w:val="a5"/>
    <w:link w:val="aff2"/>
    <w:uiPriority w:val="99"/>
    <w:semiHidden/>
    <w:unhideWhenUsed/>
    <w:rsid w:val="00041039"/>
    <w:rPr>
      <w:rFonts w:ascii="細明體" w:eastAsia="細明體" w:hAnsi="Courier New" w:cs="Courier New"/>
      <w:sz w:val="24"/>
      <w:szCs w:val="24"/>
    </w:rPr>
  </w:style>
  <w:style w:type="character" w:customStyle="1" w:styleId="aff2">
    <w:name w:val="純文字 字元"/>
    <w:basedOn w:val="a6"/>
    <w:link w:val="aff1"/>
    <w:uiPriority w:val="99"/>
    <w:semiHidden/>
    <w:rsid w:val="00041039"/>
    <w:rPr>
      <w:rFonts w:ascii="細明體" w:eastAsia="細明體" w:hAnsi="Courier New" w:cs="Courier New"/>
      <w:kern w:val="2"/>
      <w:sz w:val="24"/>
      <w:szCs w:val="24"/>
    </w:rPr>
  </w:style>
  <w:style w:type="table" w:customStyle="1" w:styleId="13">
    <w:name w:val="表格格線1"/>
    <w:basedOn w:val="a7"/>
    <w:next w:val="af6"/>
    <w:uiPriority w:val="59"/>
    <w:rsid w:val="004314E1"/>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表格格線2"/>
    <w:basedOn w:val="a7"/>
    <w:next w:val="af6"/>
    <w:uiPriority w:val="59"/>
    <w:rsid w:val="00E00FD3"/>
    <w:pPr>
      <w:jc w:val="both"/>
    </w:pPr>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w:basedOn w:val="a5"/>
    <w:link w:val="aff4"/>
    <w:uiPriority w:val="99"/>
    <w:semiHidden/>
    <w:unhideWhenUsed/>
    <w:rsid w:val="00057216"/>
    <w:pPr>
      <w:spacing w:after="120"/>
    </w:pPr>
  </w:style>
  <w:style w:type="character" w:customStyle="1" w:styleId="aff4">
    <w:name w:val="本文 字元"/>
    <w:basedOn w:val="a6"/>
    <w:link w:val="aff3"/>
    <w:uiPriority w:val="99"/>
    <w:semiHidden/>
    <w:rsid w:val="00057216"/>
    <w:rPr>
      <w:rFonts w:ascii="標楷體" w:eastAsia="標楷體"/>
      <w:kern w:val="2"/>
      <w:sz w:val="32"/>
    </w:rPr>
  </w:style>
  <w:style w:type="paragraph" w:styleId="34">
    <w:name w:val="Body Text Indent 3"/>
    <w:basedOn w:val="a5"/>
    <w:link w:val="35"/>
    <w:uiPriority w:val="99"/>
    <w:semiHidden/>
    <w:unhideWhenUsed/>
    <w:rsid w:val="002819C4"/>
    <w:pPr>
      <w:spacing w:after="120"/>
      <w:ind w:leftChars="200" w:left="480"/>
    </w:pPr>
    <w:rPr>
      <w:sz w:val="16"/>
      <w:szCs w:val="16"/>
    </w:rPr>
  </w:style>
  <w:style w:type="character" w:customStyle="1" w:styleId="35">
    <w:name w:val="本文縮排 3 字元"/>
    <w:basedOn w:val="a6"/>
    <w:link w:val="34"/>
    <w:uiPriority w:val="99"/>
    <w:semiHidden/>
    <w:rsid w:val="002819C4"/>
    <w:rPr>
      <w:rFonts w:ascii="標楷體" w:eastAsia="標楷體"/>
      <w:kern w:val="2"/>
      <w:sz w:val="16"/>
      <w:szCs w:val="16"/>
    </w:rPr>
  </w:style>
  <w:style w:type="paragraph" w:styleId="26">
    <w:name w:val="Body Text Indent 2"/>
    <w:basedOn w:val="a5"/>
    <w:link w:val="27"/>
    <w:uiPriority w:val="99"/>
    <w:semiHidden/>
    <w:unhideWhenUsed/>
    <w:rsid w:val="002A0E60"/>
    <w:pPr>
      <w:spacing w:after="120" w:line="480" w:lineRule="auto"/>
      <w:ind w:leftChars="200" w:left="480"/>
    </w:pPr>
  </w:style>
  <w:style w:type="character" w:customStyle="1" w:styleId="27">
    <w:name w:val="本文縮排 2 字元"/>
    <w:basedOn w:val="a6"/>
    <w:link w:val="26"/>
    <w:uiPriority w:val="99"/>
    <w:semiHidden/>
    <w:rsid w:val="002A0E60"/>
    <w:rPr>
      <w:rFonts w:ascii="標楷體" w:eastAsia="標楷體"/>
      <w:kern w:val="2"/>
      <w:sz w:val="32"/>
    </w:rPr>
  </w:style>
  <w:style w:type="paragraph" w:customStyle="1" w:styleId="aff5">
    <w:name w:val="圖樣式"/>
    <w:basedOn w:val="a5"/>
    <w:next w:val="a5"/>
    <w:rsid w:val="000355DC"/>
    <w:pPr>
      <w:tabs>
        <w:tab w:val="num" w:pos="1440"/>
      </w:tabs>
      <w:kinsoku/>
      <w:overflowPunct/>
      <w:autoSpaceDE/>
      <w:autoSpaceDN/>
      <w:ind w:left="695" w:hanging="695"/>
    </w:pPr>
  </w:style>
  <w:style w:type="table" w:customStyle="1" w:styleId="36">
    <w:name w:val="表格格線3"/>
    <w:basedOn w:val="a7"/>
    <w:next w:val="af6"/>
    <w:uiPriority w:val="39"/>
    <w:rsid w:val="00383998"/>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表格格線4"/>
    <w:basedOn w:val="a7"/>
    <w:next w:val="af6"/>
    <w:uiPriority w:val="39"/>
    <w:rsid w:val="00383998"/>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表格格線5"/>
    <w:basedOn w:val="a7"/>
    <w:next w:val="af6"/>
    <w:uiPriority w:val="59"/>
    <w:rsid w:val="001B7386"/>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866446">
      <w:bodyDiv w:val="1"/>
      <w:marLeft w:val="0"/>
      <w:marRight w:val="0"/>
      <w:marTop w:val="0"/>
      <w:marBottom w:val="0"/>
      <w:divBdr>
        <w:top w:val="none" w:sz="0" w:space="0" w:color="auto"/>
        <w:left w:val="none" w:sz="0" w:space="0" w:color="auto"/>
        <w:bottom w:val="none" w:sz="0" w:space="0" w:color="auto"/>
        <w:right w:val="none" w:sz="0" w:space="0" w:color="auto"/>
      </w:divBdr>
    </w:div>
    <w:div w:id="466702944">
      <w:bodyDiv w:val="1"/>
      <w:marLeft w:val="0"/>
      <w:marRight w:val="0"/>
      <w:marTop w:val="0"/>
      <w:marBottom w:val="0"/>
      <w:divBdr>
        <w:top w:val="none" w:sz="0" w:space="0" w:color="auto"/>
        <w:left w:val="none" w:sz="0" w:space="0" w:color="auto"/>
        <w:bottom w:val="none" w:sz="0" w:space="0" w:color="auto"/>
        <w:right w:val="none" w:sz="0" w:space="0" w:color="auto"/>
      </w:divBdr>
      <w:divsChild>
        <w:div w:id="535242538">
          <w:marLeft w:val="0"/>
          <w:marRight w:val="0"/>
          <w:marTop w:val="0"/>
          <w:marBottom w:val="0"/>
          <w:divBdr>
            <w:top w:val="none" w:sz="0" w:space="0" w:color="auto"/>
            <w:left w:val="none" w:sz="0" w:space="0" w:color="auto"/>
            <w:bottom w:val="none" w:sz="0" w:space="0" w:color="auto"/>
            <w:right w:val="none" w:sz="0" w:space="0" w:color="auto"/>
          </w:divBdr>
          <w:divsChild>
            <w:div w:id="2143188124">
              <w:marLeft w:val="0"/>
              <w:marRight w:val="0"/>
              <w:marTop w:val="0"/>
              <w:marBottom w:val="0"/>
              <w:divBdr>
                <w:top w:val="none" w:sz="0" w:space="0" w:color="auto"/>
                <w:left w:val="none" w:sz="0" w:space="0" w:color="auto"/>
                <w:bottom w:val="none" w:sz="0" w:space="0" w:color="auto"/>
                <w:right w:val="none" w:sz="0" w:space="0" w:color="auto"/>
              </w:divBdr>
              <w:divsChild>
                <w:div w:id="2144496284">
                  <w:marLeft w:val="0"/>
                  <w:marRight w:val="0"/>
                  <w:marTop w:val="0"/>
                  <w:marBottom w:val="0"/>
                  <w:divBdr>
                    <w:top w:val="none" w:sz="0" w:space="0" w:color="auto"/>
                    <w:left w:val="none" w:sz="0" w:space="0" w:color="auto"/>
                    <w:bottom w:val="none" w:sz="0" w:space="0" w:color="auto"/>
                    <w:right w:val="none" w:sz="0" w:space="0" w:color="auto"/>
                  </w:divBdr>
                  <w:divsChild>
                    <w:div w:id="896010334">
                      <w:marLeft w:val="0"/>
                      <w:marRight w:val="0"/>
                      <w:marTop w:val="0"/>
                      <w:marBottom w:val="0"/>
                      <w:divBdr>
                        <w:top w:val="none" w:sz="0" w:space="0" w:color="auto"/>
                        <w:left w:val="none" w:sz="0" w:space="0" w:color="auto"/>
                        <w:bottom w:val="none" w:sz="0" w:space="0" w:color="auto"/>
                        <w:right w:val="none" w:sz="0" w:space="0" w:color="auto"/>
                      </w:divBdr>
                      <w:divsChild>
                        <w:div w:id="836379675">
                          <w:marLeft w:val="0"/>
                          <w:marRight w:val="0"/>
                          <w:marTop w:val="0"/>
                          <w:marBottom w:val="0"/>
                          <w:divBdr>
                            <w:top w:val="none" w:sz="0" w:space="0" w:color="auto"/>
                            <w:left w:val="none" w:sz="0" w:space="0" w:color="auto"/>
                            <w:bottom w:val="none" w:sz="0" w:space="0" w:color="auto"/>
                            <w:right w:val="none" w:sz="0" w:space="0" w:color="auto"/>
                          </w:divBdr>
                          <w:divsChild>
                            <w:div w:id="1797598816">
                              <w:marLeft w:val="0"/>
                              <w:marRight w:val="0"/>
                              <w:marTop w:val="0"/>
                              <w:marBottom w:val="0"/>
                              <w:divBdr>
                                <w:top w:val="none" w:sz="0" w:space="0" w:color="auto"/>
                                <w:left w:val="none" w:sz="0" w:space="0" w:color="auto"/>
                                <w:bottom w:val="none" w:sz="0" w:space="0" w:color="auto"/>
                                <w:right w:val="none" w:sz="0" w:space="0" w:color="auto"/>
                              </w:divBdr>
                              <w:divsChild>
                                <w:div w:id="153301045">
                                  <w:marLeft w:val="0"/>
                                  <w:marRight w:val="0"/>
                                  <w:marTop w:val="0"/>
                                  <w:marBottom w:val="0"/>
                                  <w:divBdr>
                                    <w:top w:val="none" w:sz="0" w:space="0" w:color="auto"/>
                                    <w:left w:val="none" w:sz="0" w:space="0" w:color="auto"/>
                                    <w:bottom w:val="none" w:sz="0" w:space="0" w:color="auto"/>
                                    <w:right w:val="none" w:sz="0" w:space="0" w:color="auto"/>
                                  </w:divBdr>
                                  <w:divsChild>
                                    <w:div w:id="1032337736">
                                      <w:marLeft w:val="0"/>
                                      <w:marRight w:val="0"/>
                                      <w:marTop w:val="0"/>
                                      <w:marBottom w:val="0"/>
                                      <w:divBdr>
                                        <w:top w:val="none" w:sz="0" w:space="0" w:color="auto"/>
                                        <w:left w:val="none" w:sz="0" w:space="0" w:color="auto"/>
                                        <w:bottom w:val="none" w:sz="0" w:space="0" w:color="auto"/>
                                        <w:right w:val="none" w:sz="0" w:space="0" w:color="auto"/>
                                      </w:divBdr>
                                      <w:divsChild>
                                        <w:div w:id="363137546">
                                          <w:marLeft w:val="0"/>
                                          <w:marRight w:val="0"/>
                                          <w:marTop w:val="0"/>
                                          <w:marBottom w:val="0"/>
                                          <w:divBdr>
                                            <w:top w:val="none" w:sz="0" w:space="0" w:color="auto"/>
                                            <w:left w:val="none" w:sz="0" w:space="0" w:color="auto"/>
                                            <w:bottom w:val="none" w:sz="0" w:space="0" w:color="auto"/>
                                            <w:right w:val="none" w:sz="0" w:space="0" w:color="auto"/>
                                          </w:divBdr>
                                          <w:divsChild>
                                            <w:div w:id="1212887044">
                                              <w:marLeft w:val="0"/>
                                              <w:marRight w:val="0"/>
                                              <w:marTop w:val="0"/>
                                              <w:marBottom w:val="0"/>
                                              <w:divBdr>
                                                <w:top w:val="none" w:sz="0" w:space="0" w:color="auto"/>
                                                <w:left w:val="none" w:sz="0" w:space="0" w:color="auto"/>
                                                <w:bottom w:val="none" w:sz="0" w:space="0" w:color="auto"/>
                                                <w:right w:val="none" w:sz="0" w:space="0" w:color="auto"/>
                                              </w:divBdr>
                                              <w:divsChild>
                                                <w:div w:id="441220213">
                                                  <w:marLeft w:val="0"/>
                                                  <w:marRight w:val="0"/>
                                                  <w:marTop w:val="0"/>
                                                  <w:marBottom w:val="0"/>
                                                  <w:divBdr>
                                                    <w:top w:val="none" w:sz="0" w:space="0" w:color="auto"/>
                                                    <w:left w:val="none" w:sz="0" w:space="0" w:color="auto"/>
                                                    <w:bottom w:val="none" w:sz="0" w:space="0" w:color="auto"/>
                                                    <w:right w:val="none" w:sz="0" w:space="0" w:color="auto"/>
                                                  </w:divBdr>
                                                  <w:divsChild>
                                                    <w:div w:id="112479832">
                                                      <w:marLeft w:val="0"/>
                                                      <w:marRight w:val="0"/>
                                                      <w:marTop w:val="0"/>
                                                      <w:marBottom w:val="0"/>
                                                      <w:divBdr>
                                                        <w:top w:val="none" w:sz="0" w:space="0" w:color="auto"/>
                                                        <w:left w:val="none" w:sz="0" w:space="0" w:color="auto"/>
                                                        <w:bottom w:val="none" w:sz="0" w:space="0" w:color="auto"/>
                                                        <w:right w:val="none" w:sz="0" w:space="0" w:color="auto"/>
                                                      </w:divBdr>
                                                      <w:divsChild>
                                                        <w:div w:id="32506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2791364">
      <w:bodyDiv w:val="1"/>
      <w:marLeft w:val="0"/>
      <w:marRight w:val="0"/>
      <w:marTop w:val="0"/>
      <w:marBottom w:val="0"/>
      <w:divBdr>
        <w:top w:val="none" w:sz="0" w:space="0" w:color="auto"/>
        <w:left w:val="none" w:sz="0" w:space="0" w:color="auto"/>
        <w:bottom w:val="none" w:sz="0" w:space="0" w:color="auto"/>
        <w:right w:val="none" w:sz="0" w:space="0" w:color="auto"/>
      </w:divBdr>
    </w:div>
    <w:div w:id="1165318560">
      <w:bodyDiv w:val="1"/>
      <w:marLeft w:val="0"/>
      <w:marRight w:val="0"/>
      <w:marTop w:val="0"/>
      <w:marBottom w:val="0"/>
      <w:divBdr>
        <w:top w:val="none" w:sz="0" w:space="0" w:color="auto"/>
        <w:left w:val="none" w:sz="0" w:space="0" w:color="auto"/>
        <w:bottom w:val="none" w:sz="0" w:space="0" w:color="auto"/>
        <w:right w:val="none" w:sz="0" w:space="0" w:color="auto"/>
      </w:divBdr>
    </w:div>
    <w:div w:id="1193420308">
      <w:bodyDiv w:val="1"/>
      <w:marLeft w:val="0"/>
      <w:marRight w:val="0"/>
      <w:marTop w:val="0"/>
      <w:marBottom w:val="0"/>
      <w:divBdr>
        <w:top w:val="none" w:sz="0" w:space="0" w:color="auto"/>
        <w:left w:val="none" w:sz="0" w:space="0" w:color="auto"/>
        <w:bottom w:val="none" w:sz="0" w:space="0" w:color="auto"/>
        <w:right w:val="none" w:sz="0" w:space="0" w:color="auto"/>
      </w:divBdr>
      <w:divsChild>
        <w:div w:id="1223521076">
          <w:marLeft w:val="0"/>
          <w:marRight w:val="0"/>
          <w:marTop w:val="0"/>
          <w:marBottom w:val="0"/>
          <w:divBdr>
            <w:top w:val="none" w:sz="0" w:space="0" w:color="auto"/>
            <w:left w:val="none" w:sz="0" w:space="0" w:color="auto"/>
            <w:bottom w:val="none" w:sz="0" w:space="0" w:color="auto"/>
            <w:right w:val="none" w:sz="0" w:space="0" w:color="auto"/>
          </w:divBdr>
          <w:divsChild>
            <w:div w:id="1791582590">
              <w:marLeft w:val="0"/>
              <w:marRight w:val="0"/>
              <w:marTop w:val="0"/>
              <w:marBottom w:val="0"/>
              <w:divBdr>
                <w:top w:val="none" w:sz="0" w:space="0" w:color="auto"/>
                <w:left w:val="none" w:sz="0" w:space="0" w:color="auto"/>
                <w:bottom w:val="none" w:sz="0" w:space="0" w:color="auto"/>
                <w:right w:val="none" w:sz="0" w:space="0" w:color="auto"/>
              </w:divBdr>
              <w:divsChild>
                <w:div w:id="454518230">
                  <w:marLeft w:val="0"/>
                  <w:marRight w:val="0"/>
                  <w:marTop w:val="0"/>
                  <w:marBottom w:val="0"/>
                  <w:divBdr>
                    <w:top w:val="none" w:sz="0" w:space="0" w:color="auto"/>
                    <w:left w:val="none" w:sz="0" w:space="0" w:color="auto"/>
                    <w:bottom w:val="none" w:sz="0" w:space="0" w:color="auto"/>
                    <w:right w:val="none" w:sz="0" w:space="0" w:color="auto"/>
                  </w:divBdr>
                  <w:divsChild>
                    <w:div w:id="554001766">
                      <w:marLeft w:val="0"/>
                      <w:marRight w:val="0"/>
                      <w:marTop w:val="0"/>
                      <w:marBottom w:val="0"/>
                      <w:divBdr>
                        <w:top w:val="none" w:sz="0" w:space="0" w:color="auto"/>
                        <w:left w:val="none" w:sz="0" w:space="0" w:color="auto"/>
                        <w:bottom w:val="none" w:sz="0" w:space="0" w:color="auto"/>
                        <w:right w:val="none" w:sz="0" w:space="0" w:color="auto"/>
                      </w:divBdr>
                      <w:divsChild>
                        <w:div w:id="1501657798">
                          <w:marLeft w:val="0"/>
                          <w:marRight w:val="0"/>
                          <w:marTop w:val="0"/>
                          <w:marBottom w:val="0"/>
                          <w:divBdr>
                            <w:top w:val="none" w:sz="0" w:space="0" w:color="auto"/>
                            <w:left w:val="none" w:sz="0" w:space="0" w:color="auto"/>
                            <w:bottom w:val="none" w:sz="0" w:space="0" w:color="auto"/>
                            <w:right w:val="none" w:sz="0" w:space="0" w:color="auto"/>
                          </w:divBdr>
                          <w:divsChild>
                            <w:div w:id="1899171346">
                              <w:marLeft w:val="0"/>
                              <w:marRight w:val="0"/>
                              <w:marTop w:val="0"/>
                              <w:marBottom w:val="0"/>
                              <w:divBdr>
                                <w:top w:val="none" w:sz="0" w:space="0" w:color="auto"/>
                                <w:left w:val="none" w:sz="0" w:space="0" w:color="auto"/>
                                <w:bottom w:val="none" w:sz="0" w:space="0" w:color="auto"/>
                                <w:right w:val="none" w:sz="0" w:space="0" w:color="auto"/>
                              </w:divBdr>
                              <w:divsChild>
                                <w:div w:id="1703358490">
                                  <w:marLeft w:val="0"/>
                                  <w:marRight w:val="0"/>
                                  <w:marTop w:val="0"/>
                                  <w:marBottom w:val="0"/>
                                  <w:divBdr>
                                    <w:top w:val="none" w:sz="0" w:space="0" w:color="auto"/>
                                    <w:left w:val="none" w:sz="0" w:space="0" w:color="auto"/>
                                    <w:bottom w:val="none" w:sz="0" w:space="0" w:color="auto"/>
                                    <w:right w:val="none" w:sz="0" w:space="0" w:color="auto"/>
                                  </w:divBdr>
                                  <w:divsChild>
                                    <w:div w:id="1877543836">
                                      <w:marLeft w:val="0"/>
                                      <w:marRight w:val="0"/>
                                      <w:marTop w:val="0"/>
                                      <w:marBottom w:val="0"/>
                                      <w:divBdr>
                                        <w:top w:val="none" w:sz="0" w:space="0" w:color="auto"/>
                                        <w:left w:val="none" w:sz="0" w:space="0" w:color="auto"/>
                                        <w:bottom w:val="none" w:sz="0" w:space="0" w:color="auto"/>
                                        <w:right w:val="none" w:sz="0" w:space="0" w:color="auto"/>
                                      </w:divBdr>
                                      <w:divsChild>
                                        <w:div w:id="1818499377">
                                          <w:marLeft w:val="0"/>
                                          <w:marRight w:val="0"/>
                                          <w:marTop w:val="0"/>
                                          <w:marBottom w:val="0"/>
                                          <w:divBdr>
                                            <w:top w:val="none" w:sz="0" w:space="0" w:color="auto"/>
                                            <w:left w:val="none" w:sz="0" w:space="0" w:color="auto"/>
                                            <w:bottom w:val="none" w:sz="0" w:space="0" w:color="auto"/>
                                            <w:right w:val="none" w:sz="0" w:space="0" w:color="auto"/>
                                          </w:divBdr>
                                          <w:divsChild>
                                            <w:div w:id="2056586987">
                                              <w:marLeft w:val="0"/>
                                              <w:marRight w:val="0"/>
                                              <w:marTop w:val="0"/>
                                              <w:marBottom w:val="0"/>
                                              <w:divBdr>
                                                <w:top w:val="none" w:sz="0" w:space="0" w:color="auto"/>
                                                <w:left w:val="none" w:sz="0" w:space="0" w:color="auto"/>
                                                <w:bottom w:val="none" w:sz="0" w:space="0" w:color="auto"/>
                                                <w:right w:val="none" w:sz="0" w:space="0" w:color="auto"/>
                                              </w:divBdr>
                                              <w:divsChild>
                                                <w:div w:id="1111822754">
                                                  <w:marLeft w:val="0"/>
                                                  <w:marRight w:val="0"/>
                                                  <w:marTop w:val="0"/>
                                                  <w:marBottom w:val="0"/>
                                                  <w:divBdr>
                                                    <w:top w:val="none" w:sz="0" w:space="0" w:color="auto"/>
                                                    <w:left w:val="none" w:sz="0" w:space="0" w:color="auto"/>
                                                    <w:bottom w:val="none" w:sz="0" w:space="0" w:color="auto"/>
                                                    <w:right w:val="none" w:sz="0" w:space="0" w:color="auto"/>
                                                  </w:divBdr>
                                                  <w:divsChild>
                                                    <w:div w:id="693507258">
                                                      <w:marLeft w:val="0"/>
                                                      <w:marRight w:val="0"/>
                                                      <w:marTop w:val="0"/>
                                                      <w:marBottom w:val="0"/>
                                                      <w:divBdr>
                                                        <w:top w:val="none" w:sz="0" w:space="0" w:color="auto"/>
                                                        <w:left w:val="none" w:sz="0" w:space="0" w:color="auto"/>
                                                        <w:bottom w:val="none" w:sz="0" w:space="0" w:color="auto"/>
                                                        <w:right w:val="none" w:sz="0" w:space="0" w:color="auto"/>
                                                      </w:divBdr>
                                                      <w:divsChild>
                                                        <w:div w:id="96365450">
                                                          <w:marLeft w:val="0"/>
                                                          <w:marRight w:val="0"/>
                                                          <w:marTop w:val="0"/>
                                                          <w:marBottom w:val="0"/>
                                                          <w:divBdr>
                                                            <w:top w:val="none" w:sz="0" w:space="0" w:color="auto"/>
                                                            <w:left w:val="none" w:sz="0" w:space="0" w:color="auto"/>
                                                            <w:bottom w:val="none" w:sz="0" w:space="0" w:color="auto"/>
                                                            <w:right w:val="none" w:sz="0" w:space="0" w:color="auto"/>
                                                          </w:divBdr>
                                                          <w:divsChild>
                                                            <w:div w:id="160210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92470650">
      <w:bodyDiv w:val="1"/>
      <w:marLeft w:val="0"/>
      <w:marRight w:val="0"/>
      <w:marTop w:val="0"/>
      <w:marBottom w:val="0"/>
      <w:divBdr>
        <w:top w:val="none" w:sz="0" w:space="0" w:color="auto"/>
        <w:left w:val="none" w:sz="0" w:space="0" w:color="auto"/>
        <w:bottom w:val="none" w:sz="0" w:space="0" w:color="auto"/>
        <w:right w:val="none" w:sz="0" w:space="0" w:color="auto"/>
      </w:divBdr>
      <w:divsChild>
        <w:div w:id="956524147">
          <w:marLeft w:val="0"/>
          <w:marRight w:val="0"/>
          <w:marTop w:val="0"/>
          <w:marBottom w:val="0"/>
          <w:divBdr>
            <w:top w:val="none" w:sz="0" w:space="0" w:color="auto"/>
            <w:left w:val="none" w:sz="0" w:space="0" w:color="auto"/>
            <w:bottom w:val="none" w:sz="0" w:space="0" w:color="auto"/>
            <w:right w:val="none" w:sz="0" w:space="0" w:color="auto"/>
          </w:divBdr>
          <w:divsChild>
            <w:div w:id="1267078590">
              <w:marLeft w:val="0"/>
              <w:marRight w:val="0"/>
              <w:marTop w:val="0"/>
              <w:marBottom w:val="0"/>
              <w:divBdr>
                <w:top w:val="none" w:sz="0" w:space="0" w:color="auto"/>
                <w:left w:val="none" w:sz="0" w:space="0" w:color="auto"/>
                <w:bottom w:val="none" w:sz="0" w:space="0" w:color="auto"/>
                <w:right w:val="none" w:sz="0" w:space="0" w:color="auto"/>
              </w:divBdr>
              <w:divsChild>
                <w:div w:id="1367677255">
                  <w:marLeft w:val="0"/>
                  <w:marRight w:val="0"/>
                  <w:marTop w:val="0"/>
                  <w:marBottom w:val="0"/>
                  <w:divBdr>
                    <w:top w:val="none" w:sz="0" w:space="0" w:color="auto"/>
                    <w:left w:val="none" w:sz="0" w:space="0" w:color="auto"/>
                    <w:bottom w:val="none" w:sz="0" w:space="0" w:color="auto"/>
                    <w:right w:val="none" w:sz="0" w:space="0" w:color="auto"/>
                  </w:divBdr>
                  <w:divsChild>
                    <w:div w:id="609824363">
                      <w:marLeft w:val="0"/>
                      <w:marRight w:val="0"/>
                      <w:marTop w:val="0"/>
                      <w:marBottom w:val="0"/>
                      <w:divBdr>
                        <w:top w:val="none" w:sz="0" w:space="0" w:color="auto"/>
                        <w:left w:val="none" w:sz="0" w:space="0" w:color="auto"/>
                        <w:bottom w:val="none" w:sz="0" w:space="0" w:color="auto"/>
                        <w:right w:val="none" w:sz="0" w:space="0" w:color="auto"/>
                      </w:divBdr>
                      <w:divsChild>
                        <w:div w:id="813834480">
                          <w:marLeft w:val="0"/>
                          <w:marRight w:val="0"/>
                          <w:marTop w:val="0"/>
                          <w:marBottom w:val="0"/>
                          <w:divBdr>
                            <w:top w:val="none" w:sz="0" w:space="0" w:color="auto"/>
                            <w:left w:val="none" w:sz="0" w:space="0" w:color="auto"/>
                            <w:bottom w:val="none" w:sz="0" w:space="0" w:color="auto"/>
                            <w:right w:val="none" w:sz="0" w:space="0" w:color="auto"/>
                          </w:divBdr>
                          <w:divsChild>
                            <w:div w:id="1627197736">
                              <w:marLeft w:val="0"/>
                              <w:marRight w:val="0"/>
                              <w:marTop w:val="0"/>
                              <w:marBottom w:val="0"/>
                              <w:divBdr>
                                <w:top w:val="none" w:sz="0" w:space="0" w:color="auto"/>
                                <w:left w:val="none" w:sz="0" w:space="0" w:color="auto"/>
                                <w:bottom w:val="none" w:sz="0" w:space="0" w:color="auto"/>
                                <w:right w:val="none" w:sz="0" w:space="0" w:color="auto"/>
                              </w:divBdr>
                              <w:divsChild>
                                <w:div w:id="1819766120">
                                  <w:marLeft w:val="0"/>
                                  <w:marRight w:val="0"/>
                                  <w:marTop w:val="0"/>
                                  <w:marBottom w:val="0"/>
                                  <w:divBdr>
                                    <w:top w:val="none" w:sz="0" w:space="0" w:color="auto"/>
                                    <w:left w:val="none" w:sz="0" w:space="0" w:color="auto"/>
                                    <w:bottom w:val="none" w:sz="0" w:space="0" w:color="auto"/>
                                    <w:right w:val="none" w:sz="0" w:space="0" w:color="auto"/>
                                  </w:divBdr>
                                  <w:divsChild>
                                    <w:div w:id="1005211813">
                                      <w:marLeft w:val="0"/>
                                      <w:marRight w:val="0"/>
                                      <w:marTop w:val="0"/>
                                      <w:marBottom w:val="0"/>
                                      <w:divBdr>
                                        <w:top w:val="none" w:sz="0" w:space="0" w:color="auto"/>
                                        <w:left w:val="none" w:sz="0" w:space="0" w:color="auto"/>
                                        <w:bottom w:val="none" w:sz="0" w:space="0" w:color="auto"/>
                                        <w:right w:val="none" w:sz="0" w:space="0" w:color="auto"/>
                                      </w:divBdr>
                                      <w:divsChild>
                                        <w:div w:id="2053310166">
                                          <w:marLeft w:val="0"/>
                                          <w:marRight w:val="0"/>
                                          <w:marTop w:val="0"/>
                                          <w:marBottom w:val="0"/>
                                          <w:divBdr>
                                            <w:top w:val="none" w:sz="0" w:space="0" w:color="auto"/>
                                            <w:left w:val="none" w:sz="0" w:space="0" w:color="auto"/>
                                            <w:bottom w:val="none" w:sz="0" w:space="0" w:color="auto"/>
                                            <w:right w:val="none" w:sz="0" w:space="0" w:color="auto"/>
                                          </w:divBdr>
                                          <w:divsChild>
                                            <w:div w:id="1501578488">
                                              <w:marLeft w:val="0"/>
                                              <w:marRight w:val="0"/>
                                              <w:marTop w:val="0"/>
                                              <w:marBottom w:val="0"/>
                                              <w:divBdr>
                                                <w:top w:val="none" w:sz="0" w:space="0" w:color="auto"/>
                                                <w:left w:val="none" w:sz="0" w:space="0" w:color="auto"/>
                                                <w:bottom w:val="none" w:sz="0" w:space="0" w:color="auto"/>
                                                <w:right w:val="none" w:sz="0" w:space="0" w:color="auto"/>
                                              </w:divBdr>
                                              <w:divsChild>
                                                <w:div w:id="510609709">
                                                  <w:marLeft w:val="0"/>
                                                  <w:marRight w:val="0"/>
                                                  <w:marTop w:val="0"/>
                                                  <w:marBottom w:val="0"/>
                                                  <w:divBdr>
                                                    <w:top w:val="none" w:sz="0" w:space="0" w:color="auto"/>
                                                    <w:left w:val="none" w:sz="0" w:space="0" w:color="auto"/>
                                                    <w:bottom w:val="none" w:sz="0" w:space="0" w:color="auto"/>
                                                    <w:right w:val="none" w:sz="0" w:space="0" w:color="auto"/>
                                                  </w:divBdr>
                                                  <w:divsChild>
                                                    <w:div w:id="2110196911">
                                                      <w:marLeft w:val="0"/>
                                                      <w:marRight w:val="0"/>
                                                      <w:marTop w:val="0"/>
                                                      <w:marBottom w:val="0"/>
                                                      <w:divBdr>
                                                        <w:top w:val="none" w:sz="0" w:space="0" w:color="auto"/>
                                                        <w:left w:val="none" w:sz="0" w:space="0" w:color="auto"/>
                                                        <w:bottom w:val="none" w:sz="0" w:space="0" w:color="auto"/>
                                                        <w:right w:val="none" w:sz="0" w:space="0" w:color="auto"/>
                                                      </w:divBdr>
                                                      <w:divsChild>
                                                        <w:div w:id="210175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52366515">
      <w:bodyDiv w:val="1"/>
      <w:marLeft w:val="0"/>
      <w:marRight w:val="0"/>
      <w:marTop w:val="0"/>
      <w:marBottom w:val="0"/>
      <w:divBdr>
        <w:top w:val="none" w:sz="0" w:space="0" w:color="auto"/>
        <w:left w:val="none" w:sz="0" w:space="0" w:color="auto"/>
        <w:bottom w:val="none" w:sz="0" w:space="0" w:color="auto"/>
        <w:right w:val="none" w:sz="0" w:space="0" w:color="auto"/>
      </w:divBdr>
    </w:div>
    <w:div w:id="175257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zh.wikipedia.org/w/index.php?title=%E5%8D%81%E5%B7%9D%E5%98%89%E5%A4%AA%E9%83%8E&amp;action=edit&amp;redlink=1" TargetMode="External"/><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6.jpeg"/><Relationship Id="rId7" Type="http://schemas.openxmlformats.org/officeDocument/2006/relationships/webSettings" Target="webSettings.xml"/><Relationship Id="rId12" Type="http://schemas.openxmlformats.org/officeDocument/2006/relationships/hyperlink" Target="https://zh.wikipedia.org/wiki/%E5%9F%BA%E9%9A%86%E6%B2%B3" TargetMode="External"/><Relationship Id="rId17" Type="http://schemas.openxmlformats.org/officeDocument/2006/relationships/image" Target="media/image3.wmf"/><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2.jpeg"/><Relationship Id="rId20" Type="http://schemas.openxmlformats.org/officeDocument/2006/relationships/image" Target="media/image5.jpeg"/><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zh.wikipedia.org/wiki/%E6%95%95%E4%BD%BF%E8%A1%97%E9%81%93" TargetMode="External"/><Relationship Id="rId24" Type="http://schemas.openxmlformats.org/officeDocument/2006/relationships/image" Target="media/image8.jpeg"/><Relationship Id="rId5" Type="http://schemas.microsoft.com/office/2007/relationships/stylesWithEffects" Target="stylesWithEffects.xml"/><Relationship Id="rId15" Type="http://schemas.openxmlformats.org/officeDocument/2006/relationships/image" Target="media/image1.jpg"/><Relationship Id="rId23" Type="http://schemas.openxmlformats.org/officeDocument/2006/relationships/hyperlink" Target="https://zh.wikipedia.org/wiki/%E6%95%95%E4%BD%BF%E8%A1%97%E9%81%93" TargetMode="External"/><Relationship Id="rId10" Type="http://schemas.openxmlformats.org/officeDocument/2006/relationships/footer" Target="footer1.xml"/><Relationship Id="rId19" Type="http://schemas.openxmlformats.org/officeDocument/2006/relationships/image" Target="media/image4.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zh.wikipedia.org/wiki/%E9%97%9C%E6%9D%B1%E5%A4%A7%E5%9C%B0%E9%9C%87" TargetMode="External"/><Relationship Id="rId22"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88DCA-9FB9-4B36-90A9-8E5444101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5</TotalTime>
  <Pages>3</Pages>
  <Words>10259</Words>
  <Characters>58477</Characters>
  <Application>Microsoft Office Word</Application>
  <DocSecurity>0</DocSecurity>
  <Lines>487</Lines>
  <Paragraphs>137</Paragraphs>
  <ScaleCrop>false</ScaleCrop>
  <Company>cy</Company>
  <LinksUpToDate>false</LinksUpToDate>
  <CharactersWithSpaces>68599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wctsai</cp:lastModifiedBy>
  <cp:revision>9</cp:revision>
  <cp:lastPrinted>2023-01-18T02:35:00Z</cp:lastPrinted>
  <dcterms:created xsi:type="dcterms:W3CDTF">2020-01-21T07:30:00Z</dcterms:created>
  <dcterms:modified xsi:type="dcterms:W3CDTF">2023-01-18T02:35:00Z</dcterms:modified>
</cp:coreProperties>
</file>