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A240B" w:rsidRDefault="00D75644" w:rsidP="00F37D7B">
      <w:pPr>
        <w:pStyle w:val="af2"/>
        <w:rPr>
          <w:color w:val="000000" w:themeColor="text1"/>
        </w:rPr>
      </w:pPr>
      <w:bookmarkStart w:id="0" w:name="_GoBack"/>
      <w:bookmarkEnd w:id="0"/>
      <w:r w:rsidRPr="00EA240B">
        <w:rPr>
          <w:rFonts w:hint="eastAsia"/>
          <w:color w:val="000000" w:themeColor="text1"/>
        </w:rPr>
        <w:t>調查報告</w:t>
      </w:r>
    </w:p>
    <w:p w:rsidR="00E25849" w:rsidRPr="00EA240B"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EA240B">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405EBE" w:rsidRPr="00EA240B">
        <w:rPr>
          <w:rFonts w:hint="eastAsia"/>
          <w:color w:val="000000" w:themeColor="text1"/>
        </w:rPr>
        <w:t>年改後警察、警官普遍出現延退潮，影響所及導致警察人力新陳代謝不足、功能面臨挑戰、地方政府警察人事經費編列不足等諸多問題。中央對整體警力之甄補、訓練、配置等似欠缺整體評估，致地方政府如臺北市、桃園市、臺南市等均有不同意見，甚至有不願接收中央撥補之員額及籲請中央警政預算不應全由地方編列者，為釐清相關問題與責任歸屬，有調查之必要案。</w:t>
      </w:r>
      <w:r w:rsidR="00405EBE" w:rsidRPr="00EA240B">
        <w:rPr>
          <w:color w:val="000000" w:themeColor="text1"/>
        </w:rPr>
        <w:t xml:space="preserve"> </w:t>
      </w:r>
    </w:p>
    <w:p w:rsidR="00E25849" w:rsidRPr="00D0279D" w:rsidRDefault="00E25849" w:rsidP="0029401B">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D0279D">
        <w:rPr>
          <w:rFonts w:hint="eastAsia"/>
          <w:color w:val="000000" w:themeColor="text1"/>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496A2A" w:rsidRPr="00EA240B" w:rsidRDefault="006E07C4" w:rsidP="00A639F4">
      <w:pPr>
        <w:pStyle w:val="10"/>
        <w:ind w:left="680" w:firstLine="680"/>
        <w:rPr>
          <w:rFonts w:hAnsi="標楷體"/>
          <w:color w:val="000000" w:themeColor="text1"/>
        </w:rPr>
      </w:pPr>
      <w:bookmarkStart w:id="60" w:name="_Toc524902730"/>
      <w:r w:rsidRPr="00EA240B">
        <w:rPr>
          <w:rFonts w:hint="eastAsia"/>
          <w:color w:val="000000" w:themeColor="text1"/>
        </w:rPr>
        <w:t>本案緣於</w:t>
      </w:r>
      <w:r w:rsidR="00B03EAD" w:rsidRPr="00EA240B">
        <w:rPr>
          <w:rFonts w:hint="eastAsia"/>
          <w:color w:val="000000" w:themeColor="text1"/>
        </w:rPr>
        <w:t>民國（下同）1</w:t>
      </w:r>
      <w:r w:rsidR="00B03EAD" w:rsidRPr="00EA240B">
        <w:rPr>
          <w:color w:val="000000" w:themeColor="text1"/>
        </w:rPr>
        <w:t>08</w:t>
      </w:r>
      <w:r w:rsidR="00B03EAD" w:rsidRPr="00EA240B">
        <w:rPr>
          <w:rFonts w:hint="eastAsia"/>
          <w:color w:val="000000" w:themeColor="text1"/>
        </w:rPr>
        <w:t>年2月時</w:t>
      </w:r>
      <w:r w:rsidR="00B03EAD" w:rsidRPr="00EA240B">
        <w:rPr>
          <w:rFonts w:hAnsi="標楷體" w:hint="eastAsia"/>
          <w:color w:val="000000" w:themeColor="text1"/>
        </w:rPr>
        <w:t>，</w:t>
      </w:r>
      <w:r w:rsidR="00B03EAD" w:rsidRPr="00EA240B">
        <w:rPr>
          <w:rFonts w:hint="eastAsia"/>
          <w:color w:val="000000" w:themeColor="text1"/>
        </w:rPr>
        <w:t>媒體大幅報導</w:t>
      </w:r>
      <w:r w:rsidR="00B03EAD" w:rsidRPr="00EA240B">
        <w:rPr>
          <w:rFonts w:hAnsi="標楷體" w:hint="eastAsia"/>
          <w:color w:val="000000" w:themeColor="text1"/>
        </w:rPr>
        <w:t>，</w:t>
      </w:r>
      <w:r w:rsidR="00B0039F" w:rsidRPr="00EA240B">
        <w:rPr>
          <w:rFonts w:hint="eastAsia"/>
          <w:color w:val="000000" w:themeColor="text1"/>
        </w:rPr>
        <w:t>年金改革實施</w:t>
      </w:r>
      <w:r w:rsidR="007D5F74" w:rsidRPr="00EA240B">
        <w:rPr>
          <w:rFonts w:hint="eastAsia"/>
          <w:color w:val="000000" w:themeColor="text1"/>
        </w:rPr>
        <w:t>後</w:t>
      </w:r>
      <w:r w:rsidR="00B0039F" w:rsidRPr="00EA240B">
        <w:rPr>
          <w:rFonts w:hAnsi="標楷體" w:hint="eastAsia"/>
          <w:color w:val="000000" w:themeColor="text1"/>
        </w:rPr>
        <w:t>，</w:t>
      </w:r>
      <w:r w:rsidR="00B03EAD" w:rsidRPr="00EA240B">
        <w:rPr>
          <w:rFonts w:hAnsi="標楷體" w:hint="eastAsia"/>
          <w:color w:val="000000" w:themeColor="text1"/>
        </w:rPr>
        <w:t>出現</w:t>
      </w:r>
      <w:r w:rsidR="00B0039F" w:rsidRPr="00EA240B">
        <w:rPr>
          <w:rFonts w:hint="eastAsia"/>
          <w:color w:val="000000" w:themeColor="text1"/>
        </w:rPr>
        <w:t>警察緩退</w:t>
      </w:r>
      <w:r w:rsidR="00B03EAD" w:rsidRPr="00EA240B">
        <w:rPr>
          <w:rFonts w:hint="eastAsia"/>
          <w:color w:val="000000" w:themeColor="text1"/>
        </w:rPr>
        <w:t>趨勢</w:t>
      </w:r>
      <w:r w:rsidR="00B0039F" w:rsidRPr="00EA240B">
        <w:rPr>
          <w:rFonts w:hAnsi="標楷體" w:hint="eastAsia"/>
          <w:color w:val="000000" w:themeColor="text1"/>
        </w:rPr>
        <w:t>，</w:t>
      </w:r>
      <w:r w:rsidR="00B0039F" w:rsidRPr="00EA240B">
        <w:rPr>
          <w:rFonts w:hint="eastAsia"/>
          <w:color w:val="000000" w:themeColor="text1"/>
        </w:rPr>
        <w:t>造成</w:t>
      </w:r>
      <w:r w:rsidR="007D5F74" w:rsidRPr="00EA240B">
        <w:rPr>
          <w:rFonts w:hint="eastAsia"/>
          <w:color w:val="000000" w:themeColor="text1"/>
        </w:rPr>
        <w:t>目前</w:t>
      </w:r>
      <w:r w:rsidR="00B0039F" w:rsidRPr="00EA240B">
        <w:rPr>
          <w:rFonts w:hint="eastAsia"/>
          <w:color w:val="000000" w:themeColor="text1"/>
        </w:rPr>
        <w:t>招訓中</w:t>
      </w:r>
      <w:r w:rsidR="00B03EAD" w:rsidRPr="00EA240B">
        <w:rPr>
          <w:rFonts w:hint="eastAsia"/>
          <w:color w:val="000000" w:themeColor="text1"/>
        </w:rPr>
        <w:t>約</w:t>
      </w:r>
      <w:r w:rsidR="00B0039F" w:rsidRPr="00EA240B">
        <w:rPr>
          <w:rFonts w:hint="eastAsia"/>
          <w:color w:val="000000" w:themeColor="text1"/>
        </w:rPr>
        <w:t>5千警力</w:t>
      </w:r>
      <w:r w:rsidR="00B0039F" w:rsidRPr="00EA240B">
        <w:rPr>
          <w:rFonts w:hAnsi="標楷體" w:hint="eastAsia"/>
          <w:color w:val="000000" w:themeColor="text1"/>
        </w:rPr>
        <w:t>，</w:t>
      </w:r>
      <w:r w:rsidR="007D5F74" w:rsidRPr="00EA240B">
        <w:rPr>
          <w:rFonts w:hAnsi="標楷體" w:hint="eastAsia"/>
          <w:color w:val="000000" w:themeColor="text1"/>
        </w:rPr>
        <w:t>自</w:t>
      </w:r>
      <w:r w:rsidR="00B03EAD" w:rsidRPr="00EA240B">
        <w:rPr>
          <w:rFonts w:hAnsi="標楷體" w:hint="eastAsia"/>
          <w:color w:val="000000" w:themeColor="text1"/>
        </w:rPr>
        <w:t>同</w:t>
      </w:r>
      <w:r w:rsidR="007D5F74" w:rsidRPr="00EA240B">
        <w:rPr>
          <w:rFonts w:hAnsi="標楷體" w:hint="eastAsia"/>
          <w:color w:val="000000" w:themeColor="text1"/>
        </w:rPr>
        <w:t>年1</w:t>
      </w:r>
      <w:r w:rsidR="007D5F74" w:rsidRPr="00EA240B">
        <w:rPr>
          <w:rFonts w:hAnsi="標楷體"/>
          <w:color w:val="000000" w:themeColor="text1"/>
        </w:rPr>
        <w:t>0</w:t>
      </w:r>
      <w:r w:rsidR="00B03EAD" w:rsidRPr="00EA240B">
        <w:rPr>
          <w:rFonts w:hAnsi="標楷體" w:hint="eastAsia"/>
          <w:color w:val="000000" w:themeColor="text1"/>
        </w:rPr>
        <w:t>月</w:t>
      </w:r>
      <w:r w:rsidR="007D5F74" w:rsidRPr="00EA240B">
        <w:rPr>
          <w:rFonts w:hAnsi="標楷體" w:hint="eastAsia"/>
          <w:color w:val="000000" w:themeColor="text1"/>
        </w:rPr>
        <w:t>起</w:t>
      </w:r>
      <w:r w:rsidR="00D909B5" w:rsidRPr="00EA240B">
        <w:rPr>
          <w:rFonts w:ascii="新細明體" w:eastAsia="新細明體" w:hAnsi="新細明體" w:hint="eastAsia"/>
          <w:color w:val="000000" w:themeColor="text1"/>
        </w:rPr>
        <w:t>，</w:t>
      </w:r>
      <w:r w:rsidR="00D909B5" w:rsidRPr="00EA240B">
        <w:rPr>
          <w:rFonts w:hAnsi="標楷體" w:hint="eastAsia"/>
          <w:color w:val="000000" w:themeColor="text1"/>
        </w:rPr>
        <w:t>將</w:t>
      </w:r>
      <w:r w:rsidR="00B0039F" w:rsidRPr="00EA240B">
        <w:rPr>
          <w:rFonts w:hAnsi="標楷體" w:hint="eastAsia"/>
          <w:color w:val="000000" w:themeColor="text1"/>
        </w:rPr>
        <w:t>面臨</w:t>
      </w:r>
      <w:r w:rsidR="00B0039F" w:rsidRPr="00EA240B">
        <w:rPr>
          <w:rFonts w:hint="eastAsia"/>
          <w:color w:val="000000" w:themeColor="text1"/>
        </w:rPr>
        <w:t>派補職缺不足問題</w:t>
      </w:r>
      <w:r w:rsidR="00B0039F" w:rsidRPr="00EA240B">
        <w:rPr>
          <w:rFonts w:hAnsi="標楷體" w:hint="eastAsia"/>
          <w:color w:val="000000" w:themeColor="text1"/>
        </w:rPr>
        <w:t>，</w:t>
      </w:r>
      <w:r w:rsidR="00B0039F" w:rsidRPr="00EA240B">
        <w:rPr>
          <w:rFonts w:hint="eastAsia"/>
          <w:color w:val="000000" w:themeColor="text1"/>
        </w:rPr>
        <w:t>中央擬以請增預算員額並分派地方</w:t>
      </w:r>
      <w:r w:rsidR="009F397E" w:rsidRPr="00EA240B">
        <w:rPr>
          <w:rFonts w:hint="eastAsia"/>
          <w:color w:val="000000" w:themeColor="text1"/>
        </w:rPr>
        <w:t>之方式</w:t>
      </w:r>
      <w:r w:rsidR="002E759E" w:rsidRPr="00EA240B">
        <w:rPr>
          <w:rFonts w:hint="eastAsia"/>
          <w:color w:val="000000" w:themeColor="text1"/>
        </w:rPr>
        <w:t>以</w:t>
      </w:r>
      <w:r w:rsidR="007D5F74" w:rsidRPr="00EA240B">
        <w:rPr>
          <w:rFonts w:hint="eastAsia"/>
          <w:color w:val="000000" w:themeColor="text1"/>
        </w:rPr>
        <w:t>解決</w:t>
      </w:r>
      <w:r w:rsidR="00B03EAD" w:rsidRPr="00EA240B">
        <w:rPr>
          <w:rFonts w:hint="eastAsia"/>
          <w:color w:val="000000" w:themeColor="text1"/>
        </w:rPr>
        <w:t>問題</w:t>
      </w:r>
      <w:r w:rsidR="00B0039F" w:rsidRPr="00EA240B">
        <w:rPr>
          <w:rFonts w:hAnsi="標楷體" w:hint="eastAsia"/>
          <w:color w:val="000000" w:themeColor="text1"/>
        </w:rPr>
        <w:t>，</w:t>
      </w:r>
      <w:r w:rsidR="00B0039F" w:rsidRPr="00EA240B">
        <w:rPr>
          <w:rFonts w:hint="eastAsia"/>
          <w:color w:val="000000" w:themeColor="text1"/>
        </w:rPr>
        <w:t>然</w:t>
      </w:r>
      <w:r w:rsidR="002E759E" w:rsidRPr="00EA240B">
        <w:rPr>
          <w:rFonts w:hint="eastAsia"/>
          <w:color w:val="000000" w:themeColor="text1"/>
        </w:rPr>
        <w:t>因</w:t>
      </w:r>
      <w:r w:rsidR="00B0039F" w:rsidRPr="00EA240B">
        <w:rPr>
          <w:rFonts w:hint="eastAsia"/>
          <w:color w:val="000000" w:themeColor="text1"/>
        </w:rPr>
        <w:t>新增員額之警察人事經費龐大</w:t>
      </w:r>
      <w:r w:rsidR="00B0039F" w:rsidRPr="00EA240B">
        <w:rPr>
          <w:rFonts w:hAnsi="標楷體" w:hint="eastAsia"/>
          <w:color w:val="000000" w:themeColor="text1"/>
        </w:rPr>
        <w:t>，</w:t>
      </w:r>
      <w:r w:rsidR="00D909B5" w:rsidRPr="00EA240B">
        <w:rPr>
          <w:rFonts w:hint="eastAsia"/>
          <w:color w:val="000000" w:themeColor="text1"/>
        </w:rPr>
        <w:t>造成</w:t>
      </w:r>
      <w:r w:rsidR="00B0039F" w:rsidRPr="00EA240B">
        <w:rPr>
          <w:rFonts w:hint="eastAsia"/>
          <w:color w:val="000000" w:themeColor="text1"/>
        </w:rPr>
        <w:t>地方財政</w:t>
      </w:r>
      <w:r w:rsidR="00D909B5" w:rsidRPr="00EA240B">
        <w:rPr>
          <w:rFonts w:hint="eastAsia"/>
          <w:color w:val="000000" w:themeColor="text1"/>
        </w:rPr>
        <w:t>沉重</w:t>
      </w:r>
      <w:r w:rsidR="00B0039F" w:rsidRPr="00EA240B">
        <w:rPr>
          <w:rFonts w:hint="eastAsia"/>
          <w:color w:val="000000" w:themeColor="text1"/>
        </w:rPr>
        <w:t>負擔</w:t>
      </w:r>
      <w:r w:rsidR="00B0039F" w:rsidRPr="00EA240B">
        <w:rPr>
          <w:rFonts w:hAnsi="標楷體" w:hint="eastAsia"/>
          <w:color w:val="000000" w:themeColor="text1"/>
        </w:rPr>
        <w:t>，臺南市市長黃偉哲、</w:t>
      </w:r>
      <w:r w:rsidR="007D5F74" w:rsidRPr="00EA240B">
        <w:rPr>
          <w:rFonts w:hAnsi="標楷體" w:hint="eastAsia"/>
          <w:color w:val="000000" w:themeColor="text1"/>
        </w:rPr>
        <w:t>臺中市市長盧秀燕、桃園市市長鄭文燦、新北市市長侯友宜等地方首長相繼籲請中央正視地方警察人事經費分擔問題，以免將來六都拒收，衍生流浪警察問題</w:t>
      </w:r>
      <w:r w:rsidR="00B03EAD" w:rsidRPr="00EA240B">
        <w:rPr>
          <w:rFonts w:hAnsi="標楷體" w:hint="eastAsia"/>
          <w:color w:val="000000" w:themeColor="text1"/>
        </w:rPr>
        <w:t>等情</w:t>
      </w:r>
      <w:r w:rsidR="007D5F74" w:rsidRPr="00EA240B">
        <w:rPr>
          <w:rFonts w:hAnsi="標楷體" w:hint="eastAsia"/>
          <w:color w:val="000000" w:themeColor="text1"/>
        </w:rPr>
        <w:t>。</w:t>
      </w:r>
    </w:p>
    <w:p w:rsidR="009C720C" w:rsidRPr="00EA240B" w:rsidRDefault="007D5F74" w:rsidP="00A639F4">
      <w:pPr>
        <w:pStyle w:val="10"/>
        <w:ind w:left="680" w:firstLine="680"/>
        <w:rPr>
          <w:rFonts w:hAnsi="標楷體"/>
          <w:color w:val="000000" w:themeColor="text1"/>
        </w:rPr>
      </w:pPr>
      <w:r w:rsidRPr="00EA240B">
        <w:rPr>
          <w:rFonts w:hAnsi="標楷體" w:hint="eastAsia"/>
          <w:color w:val="000000" w:themeColor="text1"/>
        </w:rPr>
        <w:t>有鑑於本次爆發的</w:t>
      </w:r>
      <w:r w:rsidR="00D909B5" w:rsidRPr="00EA240B">
        <w:rPr>
          <w:rFonts w:ascii="新細明體" w:eastAsia="新細明體" w:hAnsi="新細明體" w:hint="eastAsia"/>
          <w:color w:val="000000" w:themeColor="text1"/>
        </w:rPr>
        <w:t>「</w:t>
      </w:r>
      <w:r w:rsidRPr="00EA240B">
        <w:rPr>
          <w:rFonts w:hAnsi="標楷體" w:hint="eastAsia"/>
          <w:color w:val="000000" w:themeColor="text1"/>
        </w:rPr>
        <w:t>流浪警察</w:t>
      </w:r>
      <w:r w:rsidR="00D909B5" w:rsidRPr="00EA240B">
        <w:rPr>
          <w:rFonts w:ascii="新細明體" w:eastAsia="新細明體" w:hAnsi="新細明體" w:hint="eastAsia"/>
          <w:color w:val="000000" w:themeColor="text1"/>
        </w:rPr>
        <w:t>」</w:t>
      </w:r>
      <w:r w:rsidR="00D909B5" w:rsidRPr="00EA240B">
        <w:rPr>
          <w:rStyle w:val="afe"/>
          <w:rFonts w:ascii="新細明體" w:eastAsia="新細明體" w:hAnsi="新細明體"/>
          <w:color w:val="000000" w:themeColor="text1"/>
        </w:rPr>
        <w:footnoteReference w:id="1"/>
      </w:r>
      <w:r w:rsidR="000D1828" w:rsidRPr="00EA240B">
        <w:rPr>
          <w:rFonts w:hAnsi="標楷體" w:hint="eastAsia"/>
          <w:color w:val="000000" w:themeColor="text1"/>
        </w:rPr>
        <w:t>爭議</w:t>
      </w:r>
      <w:r w:rsidRPr="00EA240B">
        <w:rPr>
          <w:rFonts w:hAnsi="標楷體" w:hint="eastAsia"/>
          <w:color w:val="000000" w:themeColor="text1"/>
        </w:rPr>
        <w:t>，不僅涉及招訓中人員之權益，</w:t>
      </w:r>
      <w:r w:rsidR="000D1828" w:rsidRPr="00EA240B">
        <w:rPr>
          <w:rFonts w:hAnsi="標楷體" w:hint="eastAsia"/>
          <w:color w:val="000000" w:themeColor="text1"/>
        </w:rPr>
        <w:t>社會各界對於</w:t>
      </w:r>
      <w:r w:rsidR="00DB47B7" w:rsidRPr="00EA240B">
        <w:rPr>
          <w:rFonts w:hAnsi="標楷體" w:hint="eastAsia"/>
          <w:color w:val="000000" w:themeColor="text1"/>
        </w:rPr>
        <w:t>警力甄補規劃</w:t>
      </w:r>
      <w:r w:rsidR="000D1828" w:rsidRPr="00EA240B">
        <w:rPr>
          <w:rFonts w:hAnsi="標楷體" w:hint="eastAsia"/>
          <w:color w:val="000000" w:themeColor="text1"/>
        </w:rPr>
        <w:t>是否</w:t>
      </w:r>
      <w:r w:rsidR="00DB47B7" w:rsidRPr="00EA240B">
        <w:rPr>
          <w:rFonts w:hAnsi="標楷體" w:hint="eastAsia"/>
          <w:color w:val="000000" w:themeColor="text1"/>
        </w:rPr>
        <w:t>失當</w:t>
      </w:r>
      <w:r w:rsidR="000D1828" w:rsidRPr="00EA240B">
        <w:rPr>
          <w:rFonts w:ascii="新細明體" w:eastAsia="新細明體" w:hAnsi="新細明體" w:hint="eastAsia"/>
          <w:color w:val="000000" w:themeColor="text1"/>
        </w:rPr>
        <w:t>，</w:t>
      </w:r>
      <w:r w:rsidR="000D1828" w:rsidRPr="00EA240B">
        <w:rPr>
          <w:rFonts w:hAnsi="標楷體" w:hint="eastAsia"/>
          <w:color w:val="000000" w:themeColor="text1"/>
        </w:rPr>
        <w:t>以及</w:t>
      </w:r>
      <w:r w:rsidRPr="00EA240B">
        <w:rPr>
          <w:rFonts w:hAnsi="標楷體" w:hint="eastAsia"/>
          <w:color w:val="000000" w:themeColor="text1"/>
        </w:rPr>
        <w:t>警察緩退</w:t>
      </w:r>
      <w:r w:rsidR="00DB47B7" w:rsidRPr="00EA240B">
        <w:rPr>
          <w:rFonts w:hAnsi="標楷體" w:hint="eastAsia"/>
          <w:color w:val="000000" w:themeColor="text1"/>
        </w:rPr>
        <w:t>衍生警察老化、警力斷層問題，</w:t>
      </w:r>
      <w:r w:rsidR="000D1828" w:rsidRPr="00EA240B">
        <w:rPr>
          <w:rFonts w:hAnsi="標楷體" w:hint="eastAsia"/>
          <w:color w:val="000000" w:themeColor="text1"/>
        </w:rPr>
        <w:t>亦甚</w:t>
      </w:r>
      <w:r w:rsidR="00B03EAD" w:rsidRPr="00EA240B">
        <w:rPr>
          <w:rFonts w:hAnsi="標楷體" w:hint="eastAsia"/>
          <w:color w:val="000000" w:themeColor="text1"/>
        </w:rPr>
        <w:t>為關</w:t>
      </w:r>
      <w:r w:rsidR="00DB47B7" w:rsidRPr="00EA240B">
        <w:rPr>
          <w:rFonts w:hAnsi="標楷體" w:hint="eastAsia"/>
          <w:color w:val="000000" w:themeColor="text1"/>
        </w:rPr>
        <w:t>注，</w:t>
      </w:r>
      <w:r w:rsidR="000D1828" w:rsidRPr="00EA240B">
        <w:rPr>
          <w:rFonts w:hAnsi="標楷體" w:hint="eastAsia"/>
          <w:color w:val="000000" w:themeColor="text1"/>
        </w:rPr>
        <w:t>本院爰</w:t>
      </w:r>
      <w:r w:rsidR="00DB47B7" w:rsidRPr="00EA240B">
        <w:rPr>
          <w:rFonts w:hAnsi="標楷體" w:hint="eastAsia"/>
          <w:color w:val="000000" w:themeColor="text1"/>
        </w:rPr>
        <w:t>立案調查。</w:t>
      </w:r>
    </w:p>
    <w:p w:rsidR="00496A2A" w:rsidRPr="00EA240B" w:rsidRDefault="00496A2A" w:rsidP="00A639F4">
      <w:pPr>
        <w:pStyle w:val="10"/>
        <w:ind w:left="680" w:firstLine="680"/>
        <w:rPr>
          <w:rFonts w:hAnsi="標楷體"/>
          <w:color w:val="000000" w:themeColor="text1"/>
        </w:rPr>
      </w:pPr>
      <w:r w:rsidRPr="00EA240B">
        <w:rPr>
          <w:rFonts w:hAnsi="標楷體" w:hint="eastAsia"/>
          <w:color w:val="000000" w:themeColor="text1"/>
        </w:rPr>
        <w:t>本</w:t>
      </w:r>
      <w:r w:rsidR="00DB47B7" w:rsidRPr="00EA240B">
        <w:rPr>
          <w:rFonts w:hAnsi="標楷體" w:hint="eastAsia"/>
          <w:color w:val="000000" w:themeColor="text1"/>
        </w:rPr>
        <w:t>案</w:t>
      </w:r>
      <w:r w:rsidRPr="00EA240B">
        <w:rPr>
          <w:rFonts w:hAnsi="標楷體" w:hint="eastAsia"/>
          <w:color w:val="000000" w:themeColor="text1"/>
        </w:rPr>
        <w:t>主要係就我國警察用人計畫</w:t>
      </w:r>
      <w:r w:rsidR="00B03EAD" w:rsidRPr="00EA240B">
        <w:rPr>
          <w:rFonts w:hAnsi="標楷體" w:hint="eastAsia"/>
          <w:color w:val="000000" w:themeColor="text1"/>
        </w:rPr>
        <w:t>之</w:t>
      </w:r>
      <w:r w:rsidR="00567A53" w:rsidRPr="00EA240B">
        <w:rPr>
          <w:rFonts w:hAnsi="標楷體" w:hint="eastAsia"/>
          <w:color w:val="000000" w:themeColor="text1"/>
        </w:rPr>
        <w:t>發展</w:t>
      </w:r>
      <w:r w:rsidRPr="00EA240B">
        <w:rPr>
          <w:rFonts w:hAnsi="標楷體" w:hint="eastAsia"/>
          <w:color w:val="000000" w:themeColor="text1"/>
        </w:rPr>
        <w:t>沿革、警力供需失衡原因、派補職缺不足問題</w:t>
      </w:r>
      <w:r w:rsidR="00B03EAD" w:rsidRPr="00EA240B">
        <w:rPr>
          <w:rFonts w:hAnsi="標楷體" w:hint="eastAsia"/>
          <w:color w:val="000000" w:themeColor="text1"/>
        </w:rPr>
        <w:t>有無</w:t>
      </w:r>
      <w:r w:rsidRPr="00EA240B">
        <w:rPr>
          <w:rFonts w:hAnsi="標楷體" w:hint="eastAsia"/>
          <w:color w:val="000000" w:themeColor="text1"/>
        </w:rPr>
        <w:t>解決方案、地方</w:t>
      </w:r>
      <w:r w:rsidRPr="00EA240B">
        <w:rPr>
          <w:rFonts w:hAnsi="標楷體" w:hint="eastAsia"/>
          <w:color w:val="000000" w:themeColor="text1"/>
        </w:rPr>
        <w:lastRenderedPageBreak/>
        <w:t>警力預算負擔爭議等相關問題</w:t>
      </w:r>
      <w:r w:rsidR="00567A53" w:rsidRPr="00EA240B">
        <w:rPr>
          <w:rFonts w:hAnsi="標楷體" w:hint="eastAsia"/>
          <w:color w:val="000000" w:themeColor="text1"/>
        </w:rPr>
        <w:t>深入</w:t>
      </w:r>
      <w:r w:rsidRPr="00EA240B">
        <w:rPr>
          <w:rFonts w:hAnsi="標楷體" w:hint="eastAsia"/>
          <w:color w:val="000000" w:themeColor="text1"/>
        </w:rPr>
        <w:t>調查，</w:t>
      </w:r>
      <w:r w:rsidR="00567A53" w:rsidRPr="00EA240B">
        <w:rPr>
          <w:rFonts w:hAnsi="標楷體" w:hint="eastAsia"/>
          <w:color w:val="000000" w:themeColor="text1"/>
        </w:rPr>
        <w:t>盼</w:t>
      </w:r>
      <w:r w:rsidRPr="00EA240B">
        <w:rPr>
          <w:rFonts w:hAnsi="標楷體" w:hint="eastAsia"/>
          <w:color w:val="000000" w:themeColor="text1"/>
        </w:rPr>
        <w:t>督促</w:t>
      </w:r>
      <w:r w:rsidR="00B03EAD" w:rsidRPr="00EA240B">
        <w:rPr>
          <w:rFonts w:hAnsi="標楷體" w:hint="eastAsia"/>
          <w:color w:val="000000" w:themeColor="text1"/>
        </w:rPr>
        <w:t>相關</w:t>
      </w:r>
      <w:r w:rsidRPr="00EA240B">
        <w:rPr>
          <w:rFonts w:hAnsi="標楷體" w:hint="eastAsia"/>
          <w:color w:val="000000" w:themeColor="text1"/>
        </w:rPr>
        <w:t>權責機關</w:t>
      </w:r>
      <w:r w:rsidR="00567A53" w:rsidRPr="00EA240B">
        <w:rPr>
          <w:rFonts w:hAnsi="標楷體" w:hint="eastAsia"/>
          <w:color w:val="000000" w:themeColor="text1"/>
        </w:rPr>
        <w:t>覈實檢討</w:t>
      </w:r>
      <w:r w:rsidRPr="00EA240B">
        <w:rPr>
          <w:rFonts w:hAnsi="標楷體" w:hint="eastAsia"/>
          <w:color w:val="000000" w:themeColor="text1"/>
        </w:rPr>
        <w:t>警力供需</w:t>
      </w:r>
      <w:r w:rsidR="00B03EAD" w:rsidRPr="00EA240B">
        <w:rPr>
          <w:rFonts w:hAnsi="標楷體" w:hint="eastAsia"/>
          <w:color w:val="000000" w:themeColor="text1"/>
        </w:rPr>
        <w:t>循環</w:t>
      </w:r>
      <w:r w:rsidRPr="00EA240B">
        <w:rPr>
          <w:rFonts w:hAnsi="標楷體" w:hint="eastAsia"/>
          <w:color w:val="000000" w:themeColor="text1"/>
        </w:rPr>
        <w:t>失衡、</w:t>
      </w:r>
      <w:r w:rsidR="00567A53" w:rsidRPr="00EA240B">
        <w:rPr>
          <w:rFonts w:hAnsi="標楷體" w:hint="eastAsia"/>
          <w:color w:val="000000" w:themeColor="text1"/>
        </w:rPr>
        <w:t>年改後</w:t>
      </w:r>
      <w:r w:rsidRPr="00EA240B">
        <w:rPr>
          <w:rFonts w:hAnsi="標楷體" w:hint="eastAsia"/>
          <w:color w:val="000000" w:themeColor="text1"/>
        </w:rPr>
        <w:t>警力</w:t>
      </w:r>
      <w:r w:rsidR="00B03EAD" w:rsidRPr="00EA240B">
        <w:rPr>
          <w:rFonts w:hAnsi="標楷體" w:hint="eastAsia"/>
          <w:color w:val="000000" w:themeColor="text1"/>
        </w:rPr>
        <w:t>代謝困難</w:t>
      </w:r>
      <w:r w:rsidR="00567A53" w:rsidRPr="00EA240B">
        <w:rPr>
          <w:rFonts w:ascii="新細明體" w:eastAsia="新細明體" w:hAnsi="新細明體" w:hint="eastAsia"/>
          <w:color w:val="000000" w:themeColor="text1"/>
        </w:rPr>
        <w:t>、</w:t>
      </w:r>
      <w:r w:rsidR="00567A53" w:rsidRPr="00EA240B">
        <w:rPr>
          <w:rFonts w:hAnsi="標楷體" w:hint="eastAsia"/>
          <w:color w:val="000000" w:themeColor="text1"/>
        </w:rPr>
        <w:t>警力</w:t>
      </w:r>
      <w:r w:rsidRPr="00EA240B">
        <w:rPr>
          <w:rFonts w:hAnsi="標楷體" w:hint="eastAsia"/>
          <w:color w:val="000000" w:themeColor="text1"/>
        </w:rPr>
        <w:t>斷層等</w:t>
      </w:r>
      <w:r w:rsidR="00B03EAD" w:rsidRPr="00EA240B">
        <w:rPr>
          <w:rFonts w:hAnsi="標楷體" w:hint="eastAsia"/>
          <w:color w:val="000000" w:themeColor="text1"/>
        </w:rPr>
        <w:t>一連串</w:t>
      </w:r>
      <w:r w:rsidRPr="00EA240B">
        <w:rPr>
          <w:rFonts w:hAnsi="標楷體" w:hint="eastAsia"/>
          <w:color w:val="000000" w:themeColor="text1"/>
        </w:rPr>
        <w:t>問題</w:t>
      </w:r>
      <w:r w:rsidR="00B03EAD" w:rsidRPr="00EA240B">
        <w:rPr>
          <w:rFonts w:hAnsi="標楷體" w:hint="eastAsia"/>
          <w:color w:val="000000" w:themeColor="text1"/>
        </w:rPr>
        <w:t>，確實</w:t>
      </w:r>
      <w:r w:rsidRPr="00EA240B">
        <w:rPr>
          <w:rFonts w:hAnsi="標楷體" w:hint="eastAsia"/>
          <w:color w:val="000000" w:themeColor="text1"/>
        </w:rPr>
        <w:t>改善</w:t>
      </w:r>
      <w:r w:rsidR="00567A53" w:rsidRPr="00EA240B">
        <w:rPr>
          <w:rFonts w:ascii="新細明體" w:eastAsia="新細明體" w:hAnsi="新細明體" w:hint="eastAsia"/>
          <w:color w:val="000000" w:themeColor="text1"/>
        </w:rPr>
        <w:t>。</w:t>
      </w:r>
      <w:r w:rsidRPr="00EA240B">
        <w:rPr>
          <w:rFonts w:hAnsi="標楷體" w:hint="eastAsia"/>
          <w:color w:val="000000" w:themeColor="text1"/>
        </w:rPr>
        <w:t>至於警察雙軌分流</w:t>
      </w:r>
      <w:r w:rsidR="00325F22" w:rsidRPr="00EA240B">
        <w:rPr>
          <w:rFonts w:hAnsi="標楷體" w:hint="eastAsia"/>
          <w:color w:val="000000" w:themeColor="text1"/>
        </w:rPr>
        <w:t>考試</w:t>
      </w:r>
      <w:r w:rsidRPr="00EA240B">
        <w:rPr>
          <w:rFonts w:hAnsi="標楷體" w:hint="eastAsia"/>
          <w:color w:val="000000" w:themeColor="text1"/>
        </w:rPr>
        <w:t>制度之利弊得失，非屬本案調查範圍，合先敘明。</w:t>
      </w:r>
    </w:p>
    <w:p w:rsidR="004F6710" w:rsidRPr="00EA240B" w:rsidRDefault="00496A2A" w:rsidP="00A639F4">
      <w:pPr>
        <w:pStyle w:val="10"/>
        <w:ind w:left="680" w:firstLine="680"/>
        <w:rPr>
          <w:rFonts w:hAnsi="標楷體"/>
          <w:color w:val="000000" w:themeColor="text1"/>
        </w:rPr>
      </w:pPr>
      <w:r w:rsidRPr="00EA240B">
        <w:rPr>
          <w:rFonts w:hAnsi="標楷體" w:hint="eastAsia"/>
          <w:color w:val="000000" w:themeColor="text1"/>
        </w:rPr>
        <w:t>本案經</w:t>
      </w:r>
      <w:r w:rsidR="00DB47B7" w:rsidRPr="00EA240B">
        <w:rPr>
          <w:rFonts w:hAnsi="標楷體" w:hint="eastAsia"/>
          <w:color w:val="000000" w:themeColor="text1"/>
        </w:rPr>
        <w:t>向</w:t>
      </w:r>
      <w:bookmarkStart w:id="61" w:name="_Hlk24278931"/>
      <w:r w:rsidR="00DB47B7" w:rsidRPr="00EA240B">
        <w:rPr>
          <w:rFonts w:hAnsi="標楷體" w:hint="eastAsia"/>
          <w:color w:val="000000" w:themeColor="text1"/>
        </w:rPr>
        <w:t>內政部</w:t>
      </w:r>
      <w:bookmarkEnd w:id="61"/>
      <w:r w:rsidR="00DB47B7" w:rsidRPr="00EA240B">
        <w:rPr>
          <w:rFonts w:hAnsi="標楷體" w:hint="eastAsia"/>
          <w:color w:val="000000" w:themeColor="text1"/>
        </w:rPr>
        <w:t>、</w:t>
      </w:r>
      <w:r w:rsidR="00785A9F" w:rsidRPr="00EA240B">
        <w:rPr>
          <w:rFonts w:hAnsi="標楷體" w:hint="eastAsia"/>
          <w:color w:val="000000" w:themeColor="text1"/>
        </w:rPr>
        <w:t>行政院</w:t>
      </w:r>
      <w:r w:rsidR="00DB47B7" w:rsidRPr="00EA240B">
        <w:rPr>
          <w:rFonts w:hAnsi="標楷體" w:hint="eastAsia"/>
          <w:color w:val="000000" w:themeColor="text1"/>
        </w:rPr>
        <w:t>人事</w:t>
      </w:r>
      <w:r w:rsidR="00785A9F" w:rsidRPr="00EA240B">
        <w:rPr>
          <w:rFonts w:hAnsi="標楷體" w:hint="eastAsia"/>
          <w:color w:val="000000" w:themeColor="text1"/>
        </w:rPr>
        <w:t>行政</w:t>
      </w:r>
      <w:r w:rsidR="00DB47B7" w:rsidRPr="00EA240B">
        <w:rPr>
          <w:rFonts w:hAnsi="標楷體" w:hint="eastAsia"/>
          <w:color w:val="000000" w:themeColor="text1"/>
        </w:rPr>
        <w:t>總處</w:t>
      </w:r>
      <w:r w:rsidR="00A36AC7" w:rsidRPr="00EA240B">
        <w:rPr>
          <w:rFonts w:hAnsi="標楷體" w:hint="eastAsia"/>
          <w:color w:val="000000" w:themeColor="text1"/>
        </w:rPr>
        <w:t>（下稱人事總處）</w:t>
      </w:r>
      <w:r w:rsidR="00DB47B7" w:rsidRPr="00EA240B">
        <w:rPr>
          <w:rFonts w:hAnsi="標楷體" w:hint="eastAsia"/>
          <w:color w:val="000000" w:themeColor="text1"/>
        </w:rPr>
        <w:t>、</w:t>
      </w:r>
      <w:r w:rsidR="00A36AC7" w:rsidRPr="00EA240B">
        <w:rPr>
          <w:rFonts w:hAnsi="標楷體" w:hint="eastAsia"/>
          <w:color w:val="000000" w:themeColor="text1"/>
        </w:rPr>
        <w:t>行政院</w:t>
      </w:r>
      <w:r w:rsidR="00DB47B7" w:rsidRPr="00EA240B">
        <w:rPr>
          <w:rFonts w:hAnsi="標楷體" w:hint="eastAsia"/>
          <w:color w:val="000000" w:themeColor="text1"/>
        </w:rPr>
        <w:t>主計總處</w:t>
      </w:r>
      <w:r w:rsidR="00A36AC7" w:rsidRPr="00EA240B">
        <w:rPr>
          <w:rFonts w:hAnsi="標楷體" w:hint="eastAsia"/>
          <w:color w:val="000000" w:themeColor="text1"/>
        </w:rPr>
        <w:t>（下稱主計總處）</w:t>
      </w:r>
      <w:r w:rsidR="00DB47B7" w:rsidRPr="00EA240B">
        <w:rPr>
          <w:rFonts w:hAnsi="標楷體" w:hint="eastAsia"/>
          <w:color w:val="000000" w:themeColor="text1"/>
        </w:rPr>
        <w:t>、臺北市、新北市、桃園市、臺中市、臺南市及高雄市</w:t>
      </w:r>
      <w:r w:rsidR="00567A53" w:rsidRPr="00EA240B">
        <w:rPr>
          <w:rFonts w:hAnsi="標楷體" w:hint="eastAsia"/>
          <w:color w:val="000000" w:themeColor="text1"/>
        </w:rPr>
        <w:t>六直轄市政府</w:t>
      </w:r>
      <w:r w:rsidR="00DB47B7" w:rsidRPr="00EA240B">
        <w:rPr>
          <w:rFonts w:hAnsi="標楷體" w:hint="eastAsia"/>
          <w:color w:val="000000" w:themeColor="text1"/>
        </w:rPr>
        <w:t>等機關調卷詳核，並詢問內政部政務次長陳宗彥、內政部警政署（下稱警政署）副署長蔡蒼柏、警政署人事室副主任張義昌、</w:t>
      </w:r>
      <w:r w:rsidR="003C33F0" w:rsidRPr="00EA240B">
        <w:rPr>
          <w:rFonts w:hAnsi="標楷體" w:hint="eastAsia"/>
          <w:color w:val="000000" w:themeColor="text1"/>
        </w:rPr>
        <w:t>會計室主任姜郁玲、教育組副組長蘇振龍、人事總處組編人力處處長李玉惠、副處長王崇斌、組編人力處科長孫珮瑜、培訓考用處科長蔡佩蓉、主計總處公務預算處副處長許永議、參贊室簡任視察詹媖珺、地方補助科科長吳銘修等機關主管人員</w:t>
      </w:r>
      <w:r w:rsidR="00DB47B7" w:rsidRPr="00EA240B">
        <w:rPr>
          <w:rFonts w:hAnsi="標楷體" w:hint="eastAsia"/>
          <w:color w:val="000000" w:themeColor="text1"/>
        </w:rPr>
        <w:t>，</w:t>
      </w:r>
      <w:r w:rsidRPr="00EA240B">
        <w:rPr>
          <w:rFonts w:hAnsi="標楷體" w:hint="eastAsia"/>
          <w:color w:val="000000" w:themeColor="text1"/>
        </w:rPr>
        <w:t>已調查竣事</w:t>
      </w:r>
      <w:r w:rsidR="00C91C6C" w:rsidRPr="00EA240B">
        <w:rPr>
          <w:rFonts w:hAnsi="標楷體" w:hint="eastAsia"/>
          <w:color w:val="000000" w:themeColor="text1"/>
        </w:rPr>
        <w:t>，</w:t>
      </w:r>
      <w:r w:rsidR="00307A76" w:rsidRPr="00EA240B">
        <w:rPr>
          <w:rFonts w:hAnsi="標楷體" w:hint="eastAsia"/>
          <w:color w:val="000000" w:themeColor="text1"/>
        </w:rPr>
        <w:t>茲</w:t>
      </w:r>
      <w:r w:rsidR="001D78A4" w:rsidRPr="00EA240B">
        <w:rPr>
          <w:rFonts w:hAnsi="標楷體" w:hint="eastAsia"/>
          <w:color w:val="000000" w:themeColor="text1"/>
        </w:rPr>
        <w:t>臚列</w:t>
      </w:r>
      <w:r w:rsidR="00FB501B" w:rsidRPr="00EA240B">
        <w:rPr>
          <w:rFonts w:hAnsi="標楷體" w:hint="eastAsia"/>
          <w:color w:val="000000" w:themeColor="text1"/>
        </w:rPr>
        <w:t>調查意見如下</w:t>
      </w:r>
      <w:r w:rsidR="001D78A4" w:rsidRPr="00EA240B">
        <w:rPr>
          <w:rFonts w:hAnsi="標楷體" w:hint="eastAsia"/>
          <w:color w:val="000000" w:themeColor="text1"/>
        </w:rPr>
        <w:t>（</w:t>
      </w:r>
      <w:r w:rsidR="00A65DA8" w:rsidRPr="00EA240B">
        <w:rPr>
          <w:rFonts w:hAnsi="標楷體" w:hint="eastAsia"/>
          <w:color w:val="000000" w:themeColor="text1"/>
        </w:rPr>
        <w:t>另繪製案情分析</w:t>
      </w:r>
      <w:r w:rsidR="007945E3" w:rsidRPr="00EA240B">
        <w:rPr>
          <w:rFonts w:hAnsi="標楷體" w:hint="eastAsia"/>
          <w:color w:val="000000" w:themeColor="text1"/>
        </w:rPr>
        <w:t>如</w:t>
      </w:r>
      <w:r w:rsidR="001D78A4" w:rsidRPr="00EA240B">
        <w:rPr>
          <w:rFonts w:hAnsi="標楷體" w:hint="eastAsia"/>
          <w:color w:val="000000" w:themeColor="text1"/>
        </w:rPr>
        <w:t>附圖）</w:t>
      </w:r>
      <w:r w:rsidR="00FB501B" w:rsidRPr="00EA240B">
        <w:rPr>
          <w:rFonts w:hAnsi="標楷體" w:hint="eastAsia"/>
          <w:color w:val="000000" w:themeColor="text1"/>
        </w:rPr>
        <w:t>：</w:t>
      </w:r>
    </w:p>
    <w:p w:rsidR="00BF072B" w:rsidRPr="00EA240B" w:rsidRDefault="00871D64" w:rsidP="00DE4238">
      <w:pPr>
        <w:pStyle w:val="2"/>
        <w:rPr>
          <w:rFonts w:hAnsi="標楷體"/>
          <w:b/>
          <w:color w:val="000000" w:themeColor="text1"/>
        </w:rPr>
      </w:pPr>
      <w:bookmarkStart w:id="62" w:name="_Toc421794873"/>
      <w:bookmarkStart w:id="63" w:name="_Toc422834158"/>
      <w:r w:rsidRPr="00EA240B">
        <w:rPr>
          <w:rFonts w:hAnsi="標楷體" w:hint="eastAsia"/>
          <w:b/>
          <w:color w:val="000000" w:themeColor="text1"/>
        </w:rPr>
        <w:t>我國警察機關</w:t>
      </w:r>
      <w:r w:rsidR="000B1F4B" w:rsidRPr="00EA240B">
        <w:rPr>
          <w:rFonts w:hAnsi="標楷體" w:hint="eastAsia"/>
          <w:b/>
          <w:color w:val="000000" w:themeColor="text1"/>
        </w:rPr>
        <w:t>以往</w:t>
      </w:r>
      <w:r w:rsidR="00CE4FFB" w:rsidRPr="00EA240B">
        <w:rPr>
          <w:rFonts w:hAnsi="標楷體" w:hint="eastAsia"/>
          <w:b/>
          <w:color w:val="000000" w:themeColor="text1"/>
        </w:rPr>
        <w:t>因警察退離速度快於派補速度</w:t>
      </w:r>
      <w:r w:rsidR="00CE4FFB" w:rsidRPr="00EA240B">
        <w:rPr>
          <w:rFonts w:ascii="新細明體" w:eastAsia="新細明體" w:hAnsi="新細明體" w:hint="eastAsia"/>
          <w:b/>
          <w:color w:val="000000" w:themeColor="text1"/>
        </w:rPr>
        <w:t>，</w:t>
      </w:r>
      <w:r w:rsidR="00E90271" w:rsidRPr="00EA240B">
        <w:rPr>
          <w:rFonts w:hAnsi="標楷體" w:hint="eastAsia"/>
          <w:b/>
          <w:color w:val="000000" w:themeColor="text1"/>
        </w:rPr>
        <w:t>長期處於「有缺無人」，地方</w:t>
      </w:r>
      <w:r w:rsidR="00CE4FFB" w:rsidRPr="00EA240B">
        <w:rPr>
          <w:rFonts w:hAnsi="標楷體" w:hint="eastAsia"/>
          <w:b/>
          <w:color w:val="000000" w:themeColor="text1"/>
        </w:rPr>
        <w:t>迭有反映警力不足，影響勤、業務</w:t>
      </w:r>
      <w:r w:rsidR="00E90271" w:rsidRPr="00EA240B">
        <w:rPr>
          <w:rFonts w:hAnsi="標楷體" w:hint="eastAsia"/>
          <w:b/>
          <w:color w:val="000000" w:themeColor="text1"/>
        </w:rPr>
        <w:t>，</w:t>
      </w:r>
      <w:r w:rsidRPr="00EA240B">
        <w:rPr>
          <w:rFonts w:hAnsi="標楷體" w:hint="eastAsia"/>
          <w:b/>
          <w:color w:val="000000" w:themeColor="text1"/>
        </w:rPr>
        <w:t>警政署爰</w:t>
      </w:r>
      <w:r w:rsidR="000B1F4B" w:rsidRPr="00EA240B">
        <w:rPr>
          <w:rFonts w:hAnsi="標楷體" w:hint="eastAsia"/>
          <w:b/>
          <w:color w:val="000000" w:themeColor="text1"/>
        </w:rPr>
        <w:t>自93年起</w:t>
      </w:r>
      <w:r w:rsidR="00CE4FFB" w:rsidRPr="00EA240B">
        <w:rPr>
          <w:rFonts w:hAnsi="標楷體" w:hint="eastAsia"/>
          <w:b/>
          <w:color w:val="000000" w:themeColor="text1"/>
        </w:rPr>
        <w:t>持續擴大招訓</w:t>
      </w:r>
      <w:r w:rsidR="004B2CDB" w:rsidRPr="00EA240B">
        <w:rPr>
          <w:rFonts w:hAnsi="標楷體" w:hint="eastAsia"/>
          <w:b/>
          <w:color w:val="000000" w:themeColor="text1"/>
        </w:rPr>
        <w:t>警力</w:t>
      </w:r>
      <w:r w:rsidR="00CE4FFB" w:rsidRPr="00EA240B">
        <w:rPr>
          <w:rFonts w:hAnsi="標楷體" w:hint="eastAsia"/>
          <w:b/>
          <w:color w:val="000000" w:themeColor="text1"/>
        </w:rPr>
        <w:t>，</w:t>
      </w:r>
      <w:r w:rsidR="000F1FAF" w:rsidRPr="00EA240B">
        <w:rPr>
          <w:rFonts w:hAnsi="標楷體" w:hint="eastAsia"/>
          <w:b/>
          <w:color w:val="000000" w:themeColor="text1"/>
        </w:rPr>
        <w:t>然</w:t>
      </w:r>
      <w:r w:rsidR="00DA3987" w:rsidRPr="00EA240B">
        <w:rPr>
          <w:rFonts w:hAnsi="標楷體" w:hint="eastAsia"/>
          <w:b/>
          <w:color w:val="000000" w:themeColor="text1"/>
        </w:rPr>
        <w:t>因招訓過度，</w:t>
      </w:r>
      <w:r w:rsidR="000F1FAF" w:rsidRPr="00EA240B">
        <w:rPr>
          <w:rFonts w:hAnsi="標楷體" w:hint="eastAsia"/>
          <w:b/>
          <w:color w:val="000000" w:themeColor="text1"/>
        </w:rPr>
        <w:t>該署</w:t>
      </w:r>
      <w:r w:rsidR="004B2CDB" w:rsidRPr="00EA240B">
        <w:rPr>
          <w:rFonts w:hAnsi="標楷體" w:hint="eastAsia"/>
          <w:b/>
          <w:color w:val="000000" w:themeColor="text1"/>
        </w:rPr>
        <w:t>107年11月</w:t>
      </w:r>
      <w:r w:rsidR="000F1FAF" w:rsidRPr="00EA240B">
        <w:rPr>
          <w:rFonts w:hAnsi="標楷體" w:hint="eastAsia"/>
          <w:b/>
          <w:color w:val="000000" w:themeColor="text1"/>
        </w:rPr>
        <w:t>評估</w:t>
      </w:r>
      <w:r w:rsidR="004B2CDB" w:rsidRPr="00EA240B">
        <w:rPr>
          <w:rFonts w:hAnsi="標楷體" w:hint="eastAsia"/>
          <w:b/>
          <w:color w:val="000000" w:themeColor="text1"/>
        </w:rPr>
        <w:t>大批受</w:t>
      </w:r>
      <w:r w:rsidR="00E970B2" w:rsidRPr="00EA240B">
        <w:rPr>
          <w:rFonts w:hAnsi="標楷體" w:hint="eastAsia"/>
          <w:b/>
          <w:color w:val="000000" w:themeColor="text1"/>
        </w:rPr>
        <w:t>訓中</w:t>
      </w:r>
      <w:r w:rsidR="005E0FCB" w:rsidRPr="00EA240B">
        <w:rPr>
          <w:rFonts w:hAnsi="標楷體" w:hint="eastAsia"/>
          <w:b/>
          <w:color w:val="000000" w:themeColor="text1"/>
        </w:rPr>
        <w:t>警力</w:t>
      </w:r>
      <w:r w:rsidR="000F1FAF" w:rsidRPr="00EA240B">
        <w:rPr>
          <w:rFonts w:hAnsi="標楷體" w:hint="eastAsia"/>
          <w:b/>
          <w:color w:val="000000" w:themeColor="text1"/>
        </w:rPr>
        <w:t>，</w:t>
      </w:r>
      <w:r w:rsidR="00A2534A" w:rsidRPr="00EA240B">
        <w:rPr>
          <w:rFonts w:hAnsi="標楷體" w:hint="eastAsia"/>
          <w:b/>
          <w:color w:val="000000" w:themeColor="text1"/>
        </w:rPr>
        <w:t>將</w:t>
      </w:r>
      <w:r w:rsidR="00E970B2" w:rsidRPr="00EA240B">
        <w:rPr>
          <w:rFonts w:hAnsi="標楷體" w:hint="eastAsia"/>
          <w:b/>
          <w:color w:val="000000" w:themeColor="text1"/>
        </w:rPr>
        <w:t>自108年10月起面臨</w:t>
      </w:r>
      <w:r w:rsidR="000F1FAF" w:rsidRPr="00EA240B">
        <w:rPr>
          <w:rFonts w:hAnsi="標楷體" w:hint="eastAsia"/>
          <w:b/>
          <w:color w:val="000000" w:themeColor="text1"/>
        </w:rPr>
        <w:t>「無缺分發」</w:t>
      </w:r>
      <w:r w:rsidR="00A2534A" w:rsidRPr="00EA240B">
        <w:rPr>
          <w:rFonts w:hAnsi="標楷體" w:hint="eastAsia"/>
          <w:b/>
          <w:color w:val="000000" w:themeColor="text1"/>
        </w:rPr>
        <w:t>窘境</w:t>
      </w:r>
      <w:r w:rsidR="00E970B2" w:rsidRPr="00EA240B">
        <w:rPr>
          <w:rFonts w:hAnsi="標楷體" w:hint="eastAsia"/>
          <w:b/>
          <w:color w:val="000000" w:themeColor="text1"/>
        </w:rPr>
        <w:t>，</w:t>
      </w:r>
      <w:r w:rsidR="000F1FAF" w:rsidRPr="00EA240B">
        <w:rPr>
          <w:rFonts w:hAnsi="標楷體" w:hint="eastAsia"/>
          <w:b/>
          <w:color w:val="000000" w:themeColor="text1"/>
        </w:rPr>
        <w:t>爰重新檢討未來用人需求，並專案請增預算員額</w:t>
      </w:r>
      <w:r w:rsidR="004B2CDB" w:rsidRPr="00EA240B">
        <w:rPr>
          <w:rFonts w:hAnsi="標楷體" w:hint="eastAsia"/>
          <w:b/>
          <w:color w:val="000000" w:themeColor="text1"/>
        </w:rPr>
        <w:t>4,200人</w:t>
      </w:r>
      <w:r w:rsidR="000F1FAF" w:rsidRPr="00EA240B">
        <w:rPr>
          <w:rFonts w:hAnsi="標楷體" w:hint="eastAsia"/>
          <w:b/>
          <w:color w:val="000000" w:themeColor="text1"/>
        </w:rPr>
        <w:t>，</w:t>
      </w:r>
      <w:r w:rsidR="00D662FA" w:rsidRPr="00EA240B">
        <w:rPr>
          <w:rFonts w:hAnsi="標楷體" w:hint="eastAsia"/>
          <w:b/>
          <w:color w:val="000000" w:themeColor="text1"/>
        </w:rPr>
        <w:t>以</w:t>
      </w:r>
      <w:r w:rsidR="004B2CDB" w:rsidRPr="00EA240B">
        <w:rPr>
          <w:rFonts w:hAnsi="標楷體" w:hint="eastAsia"/>
          <w:b/>
          <w:color w:val="000000" w:themeColor="text1"/>
        </w:rPr>
        <w:t>解決</w:t>
      </w:r>
      <w:r w:rsidR="000F1FAF" w:rsidRPr="00EA240B">
        <w:rPr>
          <w:rFonts w:hAnsi="標楷體" w:hint="eastAsia"/>
          <w:b/>
          <w:color w:val="000000" w:themeColor="text1"/>
        </w:rPr>
        <w:t>派補職缺不足問題，</w:t>
      </w:r>
      <w:r w:rsidR="00FD3C5C" w:rsidRPr="00EA240B">
        <w:rPr>
          <w:rFonts w:hAnsi="標楷體" w:hint="eastAsia"/>
          <w:b/>
          <w:color w:val="000000" w:themeColor="text1"/>
        </w:rPr>
        <w:t>我國警力甄補</w:t>
      </w:r>
      <w:r w:rsidR="00217991" w:rsidRPr="00EA240B">
        <w:rPr>
          <w:rFonts w:hAnsi="標楷體" w:hint="eastAsia"/>
          <w:b/>
          <w:color w:val="000000" w:themeColor="text1"/>
        </w:rPr>
        <w:t>規劃</w:t>
      </w:r>
      <w:r w:rsidR="00FD3C5C" w:rsidRPr="00EA240B">
        <w:rPr>
          <w:rFonts w:hAnsi="標楷體" w:hint="eastAsia"/>
          <w:b/>
          <w:color w:val="000000" w:themeColor="text1"/>
        </w:rPr>
        <w:t>與實際情形長期存在落差，「訓不及用」、「訓過於用」問題循環出現，</w:t>
      </w:r>
      <w:r w:rsidR="00217991" w:rsidRPr="00EA240B">
        <w:rPr>
          <w:rFonts w:hAnsi="標楷體" w:hint="eastAsia"/>
          <w:b/>
          <w:color w:val="000000" w:themeColor="text1"/>
        </w:rPr>
        <w:t>不僅</w:t>
      </w:r>
      <w:r w:rsidR="001D4621" w:rsidRPr="00EA240B">
        <w:rPr>
          <w:rFonts w:hAnsi="標楷體" w:hint="eastAsia"/>
          <w:b/>
          <w:color w:val="000000" w:themeColor="text1"/>
        </w:rPr>
        <w:t>「有礙優質</w:t>
      </w:r>
      <w:r w:rsidR="006B7996" w:rsidRPr="00EA240B">
        <w:rPr>
          <w:rFonts w:hAnsi="標楷體" w:hint="eastAsia"/>
          <w:b/>
          <w:color w:val="000000" w:themeColor="text1"/>
        </w:rPr>
        <w:t>警力穩定建構</w:t>
      </w:r>
      <w:r w:rsidR="001D4621" w:rsidRPr="00EA240B">
        <w:rPr>
          <w:rFonts w:hAnsi="標楷體" w:hint="eastAsia"/>
          <w:b/>
          <w:color w:val="000000" w:themeColor="text1"/>
        </w:rPr>
        <w:t>」、「</w:t>
      </w:r>
      <w:r w:rsidR="006B7996" w:rsidRPr="00EA240B">
        <w:rPr>
          <w:rFonts w:hAnsi="標楷體" w:hint="eastAsia"/>
          <w:b/>
          <w:color w:val="000000" w:themeColor="text1"/>
        </w:rPr>
        <w:t>影響治安維護需求</w:t>
      </w:r>
      <w:r w:rsidR="001D4621" w:rsidRPr="00EA240B">
        <w:rPr>
          <w:rFonts w:hAnsi="標楷體" w:hint="eastAsia"/>
          <w:b/>
          <w:color w:val="000000" w:themeColor="text1"/>
        </w:rPr>
        <w:t>」</w:t>
      </w:r>
      <w:r w:rsidR="00217991" w:rsidRPr="00EA240B">
        <w:rPr>
          <w:rFonts w:hAnsi="標楷體" w:hint="eastAsia"/>
          <w:b/>
          <w:color w:val="000000" w:themeColor="text1"/>
        </w:rPr>
        <w:t>，亦</w:t>
      </w:r>
      <w:r w:rsidR="001D4621" w:rsidRPr="00EA240B">
        <w:rPr>
          <w:rFonts w:hAnsi="標楷體" w:hint="eastAsia"/>
          <w:b/>
          <w:color w:val="000000" w:themeColor="text1"/>
        </w:rPr>
        <w:t>「</w:t>
      </w:r>
      <w:r w:rsidR="006B7996" w:rsidRPr="00EA240B">
        <w:rPr>
          <w:rFonts w:hAnsi="標楷體" w:hint="eastAsia"/>
          <w:b/>
          <w:color w:val="000000" w:themeColor="text1"/>
        </w:rPr>
        <w:t>衝擊內外軌考生權益</w:t>
      </w:r>
      <w:r w:rsidR="001D4621" w:rsidRPr="00EA240B">
        <w:rPr>
          <w:rFonts w:hAnsi="標楷體" w:hint="eastAsia"/>
          <w:b/>
          <w:color w:val="000000" w:themeColor="text1"/>
        </w:rPr>
        <w:t>」</w:t>
      </w:r>
      <w:r w:rsidR="006B7996" w:rsidRPr="00EA240B">
        <w:rPr>
          <w:rFonts w:hAnsi="標楷體" w:hint="eastAsia"/>
          <w:b/>
          <w:color w:val="000000" w:themeColor="text1"/>
        </w:rPr>
        <w:t>，</w:t>
      </w:r>
      <w:r w:rsidR="0066594A" w:rsidRPr="00EA240B">
        <w:rPr>
          <w:rFonts w:hAnsi="標楷體" w:hint="eastAsia"/>
          <w:b/>
          <w:color w:val="000000" w:themeColor="text1"/>
        </w:rPr>
        <w:t>內政部允應督促所屬深入檢討警力甄補規劃問題根源，澈底研謀改善措施，以免將來再生警力供需嚴重失衡問題</w:t>
      </w:r>
      <w:r w:rsidR="00A2534A" w:rsidRPr="00EA240B">
        <w:rPr>
          <w:rFonts w:hAnsi="標楷體" w:hint="eastAsia"/>
          <w:b/>
          <w:color w:val="000000" w:themeColor="text1"/>
        </w:rPr>
        <w:t>；並</w:t>
      </w:r>
      <w:r w:rsidR="0066594A" w:rsidRPr="00EA240B">
        <w:rPr>
          <w:rFonts w:hAnsi="標楷體" w:hint="eastAsia"/>
          <w:b/>
          <w:color w:val="000000" w:themeColor="text1"/>
        </w:rPr>
        <w:t>就近年急遽</w:t>
      </w:r>
      <w:r w:rsidR="00A2534A" w:rsidRPr="00EA240B">
        <w:rPr>
          <w:rFonts w:hAnsi="標楷體" w:hint="eastAsia"/>
          <w:b/>
          <w:color w:val="000000" w:themeColor="text1"/>
        </w:rPr>
        <w:t>擴充容訓量所招訓之警力，是否可能影響該等人員的警察養成教育及</w:t>
      </w:r>
      <w:r w:rsidR="0066594A" w:rsidRPr="00EA240B">
        <w:rPr>
          <w:rFonts w:hAnsi="標楷體" w:hint="eastAsia"/>
          <w:b/>
          <w:color w:val="000000" w:themeColor="text1"/>
        </w:rPr>
        <w:t>其未來職務任用等相關</w:t>
      </w:r>
      <w:r w:rsidR="0066594A" w:rsidRPr="00EA240B">
        <w:rPr>
          <w:rFonts w:hAnsi="標楷體" w:hint="eastAsia"/>
          <w:b/>
          <w:color w:val="000000" w:themeColor="text1"/>
        </w:rPr>
        <w:lastRenderedPageBreak/>
        <w:t>問題，一併研議妥處</w:t>
      </w:r>
      <w:r w:rsidR="00FD3C5C" w:rsidRPr="00EA240B">
        <w:rPr>
          <w:rFonts w:hAnsi="標楷體" w:hint="eastAsia"/>
          <w:b/>
          <w:color w:val="000000" w:themeColor="text1"/>
        </w:rPr>
        <w:t>。</w:t>
      </w:r>
    </w:p>
    <w:p w:rsidR="00D83043" w:rsidRPr="00EA240B" w:rsidRDefault="00E90649" w:rsidP="00F52E6A">
      <w:pPr>
        <w:pStyle w:val="3"/>
        <w:rPr>
          <w:rFonts w:hAnsi="標楷體"/>
          <w:color w:val="000000" w:themeColor="text1"/>
        </w:rPr>
      </w:pPr>
      <w:r w:rsidRPr="00EA240B">
        <w:rPr>
          <w:rFonts w:hAnsi="標楷體" w:hint="eastAsia"/>
          <w:b/>
          <w:color w:val="000000" w:themeColor="text1"/>
        </w:rPr>
        <w:t>警力甄補規劃</w:t>
      </w:r>
      <w:r w:rsidR="00E82C19" w:rsidRPr="00EA240B">
        <w:rPr>
          <w:rFonts w:hAnsi="標楷體" w:hint="eastAsia"/>
          <w:b/>
          <w:color w:val="000000" w:themeColor="text1"/>
        </w:rPr>
        <w:t>之良窳，</w:t>
      </w:r>
      <w:r w:rsidR="004F589E" w:rsidRPr="00EA240B">
        <w:rPr>
          <w:rFonts w:hAnsi="標楷體" w:hint="eastAsia"/>
          <w:b/>
          <w:color w:val="000000" w:themeColor="text1"/>
        </w:rPr>
        <w:t>影響層面深遠，</w:t>
      </w:r>
      <w:r w:rsidR="00E82C19" w:rsidRPr="00EA240B">
        <w:rPr>
          <w:rFonts w:hAnsi="標楷體" w:hint="eastAsia"/>
          <w:b/>
          <w:color w:val="000000" w:themeColor="text1"/>
        </w:rPr>
        <w:t>事</w:t>
      </w:r>
      <w:r w:rsidR="00C76FDD" w:rsidRPr="00EA240B">
        <w:rPr>
          <w:rFonts w:hAnsi="標楷體" w:hint="eastAsia"/>
          <w:b/>
          <w:color w:val="000000" w:themeColor="text1"/>
        </w:rPr>
        <w:t>關重大</w:t>
      </w:r>
      <w:r w:rsidR="008A6FA4" w:rsidRPr="00EA240B">
        <w:rPr>
          <w:rFonts w:ascii="新細明體" w:eastAsia="新細明體" w:hAnsi="新細明體" w:hint="eastAsia"/>
          <w:b/>
          <w:color w:val="000000" w:themeColor="text1"/>
        </w:rPr>
        <w:t>，</w:t>
      </w:r>
      <w:r w:rsidRPr="00EA240B">
        <w:rPr>
          <w:rFonts w:hAnsi="標楷體" w:hint="eastAsia"/>
          <w:b/>
          <w:color w:val="000000" w:themeColor="text1"/>
        </w:rPr>
        <w:t>對</w:t>
      </w:r>
      <w:r w:rsidR="004F589E" w:rsidRPr="00EA240B">
        <w:rPr>
          <w:rFonts w:hAnsi="標楷體" w:hint="eastAsia"/>
          <w:b/>
          <w:color w:val="000000" w:themeColor="text1"/>
        </w:rPr>
        <w:t>「用人機關」而言</w:t>
      </w:r>
      <w:r w:rsidR="004F589E" w:rsidRPr="00EA240B">
        <w:rPr>
          <w:rFonts w:ascii="新細明體" w:eastAsia="新細明體" w:hAnsi="新細明體" w:hint="eastAsia"/>
          <w:b/>
          <w:color w:val="000000" w:themeColor="text1"/>
        </w:rPr>
        <w:t>，</w:t>
      </w:r>
      <w:r w:rsidR="00C76FDD" w:rsidRPr="00EA240B">
        <w:rPr>
          <w:rFonts w:hAnsi="標楷體" w:hint="eastAsia"/>
          <w:b/>
          <w:color w:val="000000" w:themeColor="text1"/>
        </w:rPr>
        <w:t>攸關</w:t>
      </w:r>
      <w:r w:rsidR="006B5519" w:rsidRPr="00EA240B">
        <w:rPr>
          <w:rFonts w:hAnsi="標楷體" w:hint="eastAsia"/>
          <w:b/>
          <w:color w:val="000000" w:themeColor="text1"/>
        </w:rPr>
        <w:t>優質</w:t>
      </w:r>
      <w:r w:rsidR="00C76FDD" w:rsidRPr="00EA240B">
        <w:rPr>
          <w:rFonts w:hAnsi="標楷體" w:hint="eastAsia"/>
          <w:b/>
          <w:color w:val="000000" w:themeColor="text1"/>
        </w:rPr>
        <w:t>警力穩定建構</w:t>
      </w:r>
      <w:r w:rsidR="00C76FDD" w:rsidRPr="00EA240B">
        <w:rPr>
          <w:rFonts w:ascii="新細明體" w:eastAsia="新細明體" w:hAnsi="新細明體" w:hint="eastAsia"/>
          <w:b/>
          <w:color w:val="000000" w:themeColor="text1"/>
        </w:rPr>
        <w:t>；</w:t>
      </w:r>
      <w:r w:rsidRPr="00EA240B">
        <w:rPr>
          <w:rFonts w:hAnsi="標楷體" w:hint="eastAsia"/>
          <w:b/>
          <w:color w:val="000000" w:themeColor="text1"/>
        </w:rPr>
        <w:t>對「</w:t>
      </w:r>
      <w:r w:rsidR="00C76FDD" w:rsidRPr="00EA240B">
        <w:rPr>
          <w:rFonts w:hAnsi="標楷體" w:hint="eastAsia"/>
          <w:b/>
          <w:color w:val="000000" w:themeColor="text1"/>
        </w:rPr>
        <w:t>內外軌</w:t>
      </w:r>
      <w:r w:rsidRPr="00EA240B">
        <w:rPr>
          <w:rFonts w:hAnsi="標楷體" w:hint="eastAsia"/>
          <w:b/>
          <w:color w:val="000000" w:themeColor="text1"/>
        </w:rPr>
        <w:t>考生」而言，</w:t>
      </w:r>
      <w:r w:rsidR="00C76FDD" w:rsidRPr="00EA240B">
        <w:rPr>
          <w:rFonts w:hAnsi="標楷體" w:hint="eastAsia"/>
          <w:b/>
          <w:color w:val="000000" w:themeColor="text1"/>
        </w:rPr>
        <w:t>影響其</w:t>
      </w:r>
      <w:r w:rsidRPr="00EA240B">
        <w:rPr>
          <w:rFonts w:hAnsi="標楷體" w:hint="eastAsia"/>
          <w:b/>
          <w:color w:val="000000" w:themeColor="text1"/>
        </w:rPr>
        <w:t>職涯規劃與準備</w:t>
      </w:r>
      <w:r w:rsidR="005275F5" w:rsidRPr="00EA240B">
        <w:rPr>
          <w:rFonts w:hAnsi="標楷體" w:hint="eastAsia"/>
          <w:b/>
          <w:color w:val="000000" w:themeColor="text1"/>
        </w:rPr>
        <w:t>：</w:t>
      </w:r>
    </w:p>
    <w:p w:rsidR="0048116E" w:rsidRPr="00EA240B" w:rsidRDefault="00455D86" w:rsidP="00EE1B9A">
      <w:pPr>
        <w:pStyle w:val="4"/>
        <w:rPr>
          <w:color w:val="000000" w:themeColor="text1"/>
        </w:rPr>
      </w:pPr>
      <w:r w:rsidRPr="00EA240B">
        <w:rPr>
          <w:color w:val="000000" w:themeColor="text1"/>
        </w:rPr>
        <w:t>警察人員係</w:t>
      </w:r>
      <w:r w:rsidRPr="00EA240B">
        <w:rPr>
          <w:rFonts w:hint="eastAsia"/>
          <w:color w:val="000000" w:themeColor="text1"/>
        </w:rPr>
        <w:t>24小時輪服勤務，具</w:t>
      </w:r>
      <w:r w:rsidRPr="00EA240B">
        <w:rPr>
          <w:color w:val="000000" w:themeColor="text1"/>
        </w:rPr>
        <w:t>專業性、辛勞性及危險性，且帶槍執法之特</w:t>
      </w:r>
      <w:r w:rsidR="00A42CE6" w:rsidRPr="00EA240B">
        <w:rPr>
          <w:color w:val="000000" w:themeColor="text1"/>
        </w:rPr>
        <w:t>殊公務人員，須經</w:t>
      </w:r>
      <w:r w:rsidRPr="00EA240B">
        <w:rPr>
          <w:color w:val="000000" w:themeColor="text1"/>
        </w:rPr>
        <w:t>特</w:t>
      </w:r>
      <w:r w:rsidR="00567A53" w:rsidRPr="00EA240B">
        <w:rPr>
          <w:color w:val="000000" w:themeColor="text1"/>
        </w:rPr>
        <w:t>殊之專業教育訓練，</w:t>
      </w:r>
      <w:r w:rsidR="00567A53" w:rsidRPr="00EA240B">
        <w:rPr>
          <w:rFonts w:hint="eastAsia"/>
          <w:color w:val="000000" w:themeColor="text1"/>
        </w:rPr>
        <w:t>方</w:t>
      </w:r>
      <w:r w:rsidRPr="00EA240B">
        <w:rPr>
          <w:color w:val="000000" w:themeColor="text1"/>
        </w:rPr>
        <w:t>足以處理各種突發狀況。是</w:t>
      </w:r>
      <w:r w:rsidR="00A42CE6" w:rsidRPr="00EA240B">
        <w:rPr>
          <w:color w:val="000000" w:themeColor="text1"/>
        </w:rPr>
        <w:t>以，警察人力之招募</w:t>
      </w:r>
      <w:r w:rsidRPr="00EA240B">
        <w:rPr>
          <w:color w:val="000000" w:themeColor="text1"/>
        </w:rPr>
        <w:t>向採計畫性、常態性招生，並以中央警察大學</w:t>
      </w:r>
      <w:r w:rsidR="0048116E" w:rsidRPr="00EA240B">
        <w:rPr>
          <w:rFonts w:ascii="新細明體" w:eastAsia="新細明體" w:hAnsi="新細明體" w:hint="eastAsia"/>
          <w:color w:val="000000" w:themeColor="text1"/>
        </w:rPr>
        <w:t>（</w:t>
      </w:r>
      <w:r w:rsidR="0048116E" w:rsidRPr="00EA240B">
        <w:rPr>
          <w:rFonts w:hint="eastAsia"/>
          <w:color w:val="000000" w:themeColor="text1"/>
        </w:rPr>
        <w:t>下稱警大</w:t>
      </w:r>
      <w:r w:rsidR="0048116E" w:rsidRPr="00EA240B">
        <w:rPr>
          <w:rFonts w:hAnsi="標楷體" w:hint="eastAsia"/>
          <w:color w:val="000000" w:themeColor="text1"/>
        </w:rPr>
        <w:t>）</w:t>
      </w:r>
      <w:r w:rsidRPr="00EA240B">
        <w:rPr>
          <w:color w:val="000000" w:themeColor="text1"/>
        </w:rPr>
        <w:t>及臺灣警察專科學校</w:t>
      </w:r>
      <w:r w:rsidR="0048116E" w:rsidRPr="00EA240B">
        <w:rPr>
          <w:rFonts w:ascii="新細明體" w:eastAsia="新細明體" w:hAnsi="新細明體" w:hint="eastAsia"/>
          <w:color w:val="000000" w:themeColor="text1"/>
        </w:rPr>
        <w:t>（</w:t>
      </w:r>
      <w:r w:rsidR="0048116E" w:rsidRPr="00EA240B">
        <w:rPr>
          <w:rFonts w:hint="eastAsia"/>
          <w:color w:val="000000" w:themeColor="text1"/>
        </w:rPr>
        <w:t>下稱警專</w:t>
      </w:r>
      <w:r w:rsidR="0048116E" w:rsidRPr="00EA240B">
        <w:rPr>
          <w:rFonts w:hAnsi="標楷體" w:hint="eastAsia"/>
          <w:color w:val="000000" w:themeColor="text1"/>
        </w:rPr>
        <w:t>）</w:t>
      </w:r>
      <w:r w:rsidRPr="00EA240B">
        <w:rPr>
          <w:color w:val="000000" w:themeColor="text1"/>
        </w:rPr>
        <w:t>為主要培訓基地，與一般行政機關人力招募模式迥然不同。</w:t>
      </w:r>
    </w:p>
    <w:p w:rsidR="00EE1B9A" w:rsidRPr="00EA240B" w:rsidRDefault="00455D86" w:rsidP="00EE1B9A">
      <w:pPr>
        <w:pStyle w:val="4"/>
        <w:rPr>
          <w:rFonts w:hAnsi="標楷體"/>
          <w:color w:val="000000" w:themeColor="text1"/>
        </w:rPr>
      </w:pPr>
      <w:r w:rsidRPr="00EA240B">
        <w:rPr>
          <w:rFonts w:hAnsi="標楷體"/>
          <w:color w:val="000000" w:themeColor="text1"/>
        </w:rPr>
        <w:t>基於警察人員特殊</w:t>
      </w:r>
      <w:r w:rsidR="001202D9" w:rsidRPr="00EA240B">
        <w:rPr>
          <w:rFonts w:hAnsi="標楷體" w:hint="eastAsia"/>
          <w:color w:val="000000" w:themeColor="text1"/>
        </w:rPr>
        <w:t>「</w:t>
      </w:r>
      <w:r w:rsidRPr="00EA240B">
        <w:rPr>
          <w:rFonts w:hAnsi="標楷體"/>
          <w:color w:val="000000" w:themeColor="text1"/>
        </w:rPr>
        <w:t>教、考、用</w:t>
      </w:r>
      <w:r w:rsidR="001202D9" w:rsidRPr="00EA240B">
        <w:rPr>
          <w:rFonts w:hAnsi="標楷體" w:hint="eastAsia"/>
          <w:color w:val="000000" w:themeColor="text1"/>
        </w:rPr>
        <w:t>」（內軌）或「考、訓、用」（外軌）</w:t>
      </w:r>
      <w:r w:rsidR="00A42CE6" w:rsidRPr="00EA240B">
        <w:rPr>
          <w:rFonts w:hAnsi="標楷體" w:hint="eastAsia"/>
          <w:color w:val="000000" w:themeColor="text1"/>
        </w:rPr>
        <w:t>之取才</w:t>
      </w:r>
      <w:r w:rsidR="0048116E" w:rsidRPr="00EA240B">
        <w:rPr>
          <w:rFonts w:hAnsi="標楷體" w:hint="eastAsia"/>
          <w:color w:val="000000" w:themeColor="text1"/>
        </w:rPr>
        <w:t>制度</w:t>
      </w:r>
      <w:r w:rsidR="006B4956" w:rsidRPr="00EA240B">
        <w:rPr>
          <w:rStyle w:val="afe"/>
          <w:rFonts w:hAnsi="標楷體"/>
          <w:color w:val="000000" w:themeColor="text1"/>
        </w:rPr>
        <w:footnoteReference w:id="2"/>
      </w:r>
      <w:r w:rsidR="0048116E" w:rsidRPr="00EA240B">
        <w:rPr>
          <w:rFonts w:hAnsi="標楷體" w:hint="eastAsia"/>
          <w:color w:val="000000" w:themeColor="text1"/>
        </w:rPr>
        <w:t>，</w:t>
      </w:r>
      <w:r w:rsidR="00960E4C" w:rsidRPr="00EA240B">
        <w:rPr>
          <w:rFonts w:hAnsi="標楷體" w:hint="eastAsia"/>
          <w:color w:val="000000" w:themeColor="text1"/>
        </w:rPr>
        <w:t>養成教育</w:t>
      </w:r>
      <w:r w:rsidR="00F64DB0" w:rsidRPr="00EA240B">
        <w:rPr>
          <w:rFonts w:hAnsi="標楷體" w:hint="eastAsia"/>
          <w:color w:val="000000" w:themeColor="text1"/>
        </w:rPr>
        <w:t>加計</w:t>
      </w:r>
      <w:r w:rsidR="00EA1C9D" w:rsidRPr="00EA240B">
        <w:rPr>
          <w:rFonts w:hAnsi="標楷體" w:hint="eastAsia"/>
          <w:color w:val="000000" w:themeColor="text1"/>
        </w:rPr>
        <w:t>前置</w:t>
      </w:r>
      <w:r w:rsidR="00F64DB0" w:rsidRPr="00EA240B">
        <w:rPr>
          <w:rFonts w:hAnsi="標楷體" w:hint="eastAsia"/>
          <w:color w:val="000000" w:themeColor="text1"/>
        </w:rPr>
        <w:t>規劃作業</w:t>
      </w:r>
      <w:r w:rsidR="005E0FCB" w:rsidRPr="00EA240B">
        <w:rPr>
          <w:rFonts w:hAnsi="標楷體" w:hint="eastAsia"/>
          <w:color w:val="000000" w:themeColor="text1"/>
        </w:rPr>
        <w:t>所需時間</w:t>
      </w:r>
      <w:r w:rsidR="00960E4C" w:rsidRPr="00EA240B">
        <w:rPr>
          <w:rFonts w:hAnsi="標楷體" w:hint="eastAsia"/>
          <w:color w:val="000000" w:themeColor="text1"/>
        </w:rPr>
        <w:t>，</w:t>
      </w:r>
      <w:r w:rsidR="00440467" w:rsidRPr="00EA240B">
        <w:rPr>
          <w:rFonts w:hAnsi="標楷體" w:hint="eastAsia"/>
          <w:color w:val="000000" w:themeColor="text1"/>
        </w:rPr>
        <w:t>招募至</w:t>
      </w:r>
      <w:r w:rsidR="0048116E" w:rsidRPr="00EA240B">
        <w:rPr>
          <w:rFonts w:hAnsi="標楷體" w:hint="eastAsia"/>
          <w:color w:val="000000" w:themeColor="text1"/>
        </w:rPr>
        <w:t>任用</w:t>
      </w:r>
      <w:r w:rsidRPr="00EA240B">
        <w:rPr>
          <w:rFonts w:hAnsi="標楷體" w:hint="eastAsia"/>
          <w:color w:val="000000" w:themeColor="text1"/>
        </w:rPr>
        <w:t>長達3</w:t>
      </w:r>
      <w:r w:rsidR="006815F9" w:rsidRPr="00EA240B">
        <w:rPr>
          <w:rFonts w:hAnsi="標楷體" w:hint="eastAsia"/>
          <w:color w:val="000000" w:themeColor="text1"/>
        </w:rPr>
        <w:t>至5</w:t>
      </w:r>
      <w:r w:rsidRPr="00EA240B">
        <w:rPr>
          <w:rFonts w:hAnsi="標楷體" w:hint="eastAsia"/>
          <w:color w:val="000000" w:themeColor="text1"/>
        </w:rPr>
        <w:t>年之時間差</w:t>
      </w:r>
      <w:r w:rsidR="00F64DB0" w:rsidRPr="00EA240B">
        <w:rPr>
          <w:rFonts w:hAnsi="標楷體" w:hint="eastAsia"/>
          <w:color w:val="000000" w:themeColor="text1"/>
        </w:rPr>
        <w:t>，警力甄補更應嚴謹評估，並隨時注意供需變化</w:t>
      </w:r>
      <w:r w:rsidR="00CE4E95" w:rsidRPr="00EA240B">
        <w:rPr>
          <w:rFonts w:hAnsi="標楷體" w:hint="eastAsia"/>
          <w:color w:val="000000" w:themeColor="text1"/>
        </w:rPr>
        <w:t>。</w:t>
      </w:r>
      <w:r w:rsidR="00D50A07" w:rsidRPr="00EA240B">
        <w:rPr>
          <w:rFonts w:hAnsi="標楷體" w:hint="eastAsia"/>
          <w:color w:val="000000" w:themeColor="text1"/>
        </w:rPr>
        <w:t>高瞻遠矚的</w:t>
      </w:r>
      <w:r w:rsidR="004B1286" w:rsidRPr="00EA240B">
        <w:rPr>
          <w:rFonts w:hAnsi="標楷體" w:hint="eastAsia"/>
          <w:color w:val="000000" w:themeColor="text1"/>
        </w:rPr>
        <w:t>警力甄補</w:t>
      </w:r>
      <w:r w:rsidR="006815F9" w:rsidRPr="00EA240B">
        <w:rPr>
          <w:rFonts w:hAnsi="標楷體" w:hint="eastAsia"/>
          <w:color w:val="000000" w:themeColor="text1"/>
        </w:rPr>
        <w:t>用</w:t>
      </w:r>
      <w:r w:rsidR="00E90649" w:rsidRPr="00EA240B">
        <w:rPr>
          <w:rFonts w:hAnsi="標楷體" w:hint="eastAsia"/>
          <w:color w:val="000000" w:themeColor="text1"/>
        </w:rPr>
        <w:t>人規劃，對</w:t>
      </w:r>
      <w:r w:rsidR="001202D9" w:rsidRPr="00EA240B">
        <w:rPr>
          <w:rFonts w:hAnsi="標楷體" w:hint="eastAsia"/>
          <w:color w:val="000000" w:themeColor="text1"/>
        </w:rPr>
        <w:t>「用人</w:t>
      </w:r>
      <w:r w:rsidR="006815F9" w:rsidRPr="00EA240B">
        <w:rPr>
          <w:rFonts w:hAnsi="標楷體" w:hint="eastAsia"/>
          <w:color w:val="000000" w:themeColor="text1"/>
        </w:rPr>
        <w:t>機關」而言，</w:t>
      </w:r>
      <w:r w:rsidR="00960E4C" w:rsidRPr="00EA240B">
        <w:rPr>
          <w:rFonts w:hAnsi="標楷體" w:hint="eastAsia"/>
          <w:color w:val="000000" w:themeColor="text1"/>
        </w:rPr>
        <w:t>方能建構優質穩定之整體警力，避免</w:t>
      </w:r>
      <w:r w:rsidR="00467A6F" w:rsidRPr="00EA240B">
        <w:rPr>
          <w:rFonts w:hAnsi="標楷體" w:hint="eastAsia"/>
          <w:color w:val="000000" w:themeColor="text1"/>
        </w:rPr>
        <w:t>因</w:t>
      </w:r>
      <w:r w:rsidR="006815F9" w:rsidRPr="00EA240B">
        <w:rPr>
          <w:rFonts w:hAnsi="標楷體" w:hint="eastAsia"/>
          <w:color w:val="000000" w:themeColor="text1"/>
        </w:rPr>
        <w:t>招訓計畫與</w:t>
      </w:r>
      <w:r w:rsidR="004B1286" w:rsidRPr="00EA240B">
        <w:rPr>
          <w:rFonts w:hAnsi="標楷體" w:hint="eastAsia"/>
          <w:color w:val="000000" w:themeColor="text1"/>
        </w:rPr>
        <w:t>實際分發派補</w:t>
      </w:r>
      <w:r w:rsidR="00467A6F" w:rsidRPr="00EA240B">
        <w:rPr>
          <w:rFonts w:hAnsi="標楷體" w:hint="eastAsia"/>
          <w:color w:val="000000" w:themeColor="text1"/>
        </w:rPr>
        <w:t>間</w:t>
      </w:r>
      <w:r w:rsidR="001202D9" w:rsidRPr="00EA240B">
        <w:rPr>
          <w:rFonts w:hAnsi="標楷體" w:hint="eastAsia"/>
          <w:color w:val="000000" w:themeColor="text1"/>
        </w:rPr>
        <w:t>之</w:t>
      </w:r>
      <w:r w:rsidR="004B1286" w:rsidRPr="00EA240B">
        <w:rPr>
          <w:rFonts w:hAnsi="標楷體" w:hint="eastAsia"/>
          <w:color w:val="000000" w:themeColor="text1"/>
        </w:rPr>
        <w:t>落差，</w:t>
      </w:r>
      <w:r w:rsidR="00467A6F" w:rsidRPr="00EA240B">
        <w:rPr>
          <w:rFonts w:hAnsi="標楷體" w:hint="eastAsia"/>
          <w:color w:val="000000" w:themeColor="text1"/>
        </w:rPr>
        <w:t>衍</w:t>
      </w:r>
      <w:r w:rsidR="006815F9" w:rsidRPr="00EA240B">
        <w:rPr>
          <w:rFonts w:hAnsi="標楷體" w:hint="eastAsia"/>
          <w:color w:val="000000" w:themeColor="text1"/>
        </w:rPr>
        <w:t>生</w:t>
      </w:r>
      <w:r w:rsidR="00A42CE6" w:rsidRPr="00EA240B">
        <w:rPr>
          <w:rFonts w:hAnsi="標楷體" w:hint="eastAsia"/>
          <w:color w:val="000000" w:themeColor="text1"/>
        </w:rPr>
        <w:t>「</w:t>
      </w:r>
      <w:r w:rsidRPr="00EA240B">
        <w:rPr>
          <w:rFonts w:hAnsi="標楷體"/>
          <w:color w:val="000000" w:themeColor="text1"/>
        </w:rPr>
        <w:t>訓不及用</w:t>
      </w:r>
      <w:r w:rsidR="00A42CE6" w:rsidRPr="00EA240B">
        <w:rPr>
          <w:rFonts w:hAnsi="標楷體" w:hint="eastAsia"/>
          <w:color w:val="000000" w:themeColor="text1"/>
        </w:rPr>
        <w:t>」</w:t>
      </w:r>
      <w:r w:rsidRPr="00EA240B">
        <w:rPr>
          <w:rFonts w:hAnsi="標楷體"/>
          <w:color w:val="000000" w:themeColor="text1"/>
        </w:rPr>
        <w:t>或</w:t>
      </w:r>
      <w:r w:rsidR="00A42CE6" w:rsidRPr="00EA240B">
        <w:rPr>
          <w:rFonts w:hAnsi="標楷體" w:hint="eastAsia"/>
          <w:color w:val="000000" w:themeColor="text1"/>
        </w:rPr>
        <w:t>「</w:t>
      </w:r>
      <w:r w:rsidRPr="00EA240B">
        <w:rPr>
          <w:rFonts w:hAnsi="標楷體"/>
          <w:color w:val="000000" w:themeColor="text1"/>
        </w:rPr>
        <w:t>訓過於用</w:t>
      </w:r>
      <w:r w:rsidR="00A42CE6" w:rsidRPr="00EA240B">
        <w:rPr>
          <w:rFonts w:hAnsi="標楷體" w:hint="eastAsia"/>
          <w:color w:val="000000" w:themeColor="text1"/>
        </w:rPr>
        <w:t>」</w:t>
      </w:r>
      <w:r w:rsidR="004B1286" w:rsidRPr="00EA240B">
        <w:rPr>
          <w:rFonts w:hAnsi="標楷體" w:hint="eastAsia"/>
          <w:color w:val="000000" w:themeColor="text1"/>
        </w:rPr>
        <w:t>問題</w:t>
      </w:r>
      <w:r w:rsidR="00375F8D" w:rsidRPr="00EA240B">
        <w:rPr>
          <w:rFonts w:hAnsi="標楷體" w:hint="eastAsia"/>
          <w:color w:val="000000" w:themeColor="text1"/>
        </w:rPr>
        <w:t>，</w:t>
      </w:r>
      <w:r w:rsidR="00960E4C" w:rsidRPr="00EA240B">
        <w:rPr>
          <w:rFonts w:hAnsi="標楷體" w:hint="eastAsia"/>
          <w:color w:val="000000" w:themeColor="text1"/>
        </w:rPr>
        <w:t>亦</w:t>
      </w:r>
      <w:r w:rsidR="005E0FCB" w:rsidRPr="00EA240B">
        <w:rPr>
          <w:rFonts w:hAnsi="標楷體" w:hint="eastAsia"/>
          <w:color w:val="000000" w:themeColor="text1"/>
        </w:rPr>
        <w:t>得</w:t>
      </w:r>
      <w:r w:rsidR="00960E4C" w:rsidRPr="00EA240B">
        <w:rPr>
          <w:rFonts w:hAnsi="標楷體" w:hint="eastAsia"/>
          <w:color w:val="000000" w:themeColor="text1"/>
        </w:rPr>
        <w:t>避免因集中招訓、大量退休，</w:t>
      </w:r>
      <w:r w:rsidR="00F64DB0" w:rsidRPr="00EA240B">
        <w:rPr>
          <w:rFonts w:hAnsi="標楷體" w:hint="eastAsia"/>
          <w:color w:val="000000" w:themeColor="text1"/>
        </w:rPr>
        <w:t>發</w:t>
      </w:r>
      <w:r w:rsidR="00960E4C" w:rsidRPr="00EA240B">
        <w:rPr>
          <w:rFonts w:hAnsi="標楷體" w:hint="eastAsia"/>
          <w:color w:val="000000" w:themeColor="text1"/>
        </w:rPr>
        <w:t>生警力斷層</w:t>
      </w:r>
      <w:r w:rsidR="00E90649" w:rsidRPr="00EA240B">
        <w:rPr>
          <w:rFonts w:hAnsi="標楷體" w:hint="eastAsia"/>
          <w:color w:val="000000" w:themeColor="text1"/>
        </w:rPr>
        <w:t>；對</w:t>
      </w:r>
      <w:r w:rsidR="00467A6F" w:rsidRPr="00EA240B">
        <w:rPr>
          <w:rFonts w:hAnsi="標楷體" w:hint="eastAsia"/>
          <w:color w:val="000000" w:themeColor="text1"/>
        </w:rPr>
        <w:t>「</w:t>
      </w:r>
      <w:r w:rsidR="008D4830" w:rsidRPr="00EA240B">
        <w:rPr>
          <w:rFonts w:hAnsi="標楷體" w:hint="eastAsia"/>
          <w:color w:val="000000" w:themeColor="text1"/>
        </w:rPr>
        <w:t>內外軌</w:t>
      </w:r>
      <w:r w:rsidR="00467A6F" w:rsidRPr="00EA240B">
        <w:rPr>
          <w:rFonts w:hAnsi="標楷體" w:hint="eastAsia"/>
          <w:color w:val="000000" w:themeColor="text1"/>
        </w:rPr>
        <w:t>考</w:t>
      </w:r>
      <w:r w:rsidR="006815F9" w:rsidRPr="00EA240B">
        <w:rPr>
          <w:rFonts w:hAnsi="標楷體" w:hint="eastAsia"/>
          <w:color w:val="000000" w:themeColor="text1"/>
        </w:rPr>
        <w:t>生」而言，</w:t>
      </w:r>
      <w:r w:rsidR="00E90649" w:rsidRPr="00EA240B">
        <w:rPr>
          <w:rFonts w:hAnsi="標楷體" w:hint="eastAsia"/>
          <w:color w:val="000000" w:themeColor="text1"/>
        </w:rPr>
        <w:t>考試提列需用名額遽減，</w:t>
      </w:r>
      <w:r w:rsidR="008D4830" w:rsidRPr="00EA240B">
        <w:rPr>
          <w:rFonts w:hAnsi="標楷體" w:hint="eastAsia"/>
          <w:color w:val="000000" w:themeColor="text1"/>
        </w:rPr>
        <w:t>影響其原先應考試、服公職所為之職涯規劃與準備，</w:t>
      </w:r>
      <w:r w:rsidR="00960E4C" w:rsidRPr="00EA240B">
        <w:rPr>
          <w:rFonts w:hAnsi="標楷體" w:hint="eastAsia"/>
          <w:color w:val="000000" w:themeColor="text1"/>
        </w:rPr>
        <w:t>警校生</w:t>
      </w:r>
      <w:r w:rsidR="00B430DF" w:rsidRPr="00EA240B">
        <w:rPr>
          <w:rFonts w:hAnsi="標楷體" w:hint="eastAsia"/>
          <w:color w:val="000000" w:themeColor="text1"/>
        </w:rPr>
        <w:t>如</w:t>
      </w:r>
      <w:r w:rsidR="008D4830" w:rsidRPr="00EA240B">
        <w:rPr>
          <w:rFonts w:hAnsi="標楷體" w:hint="eastAsia"/>
          <w:color w:val="000000" w:themeColor="text1"/>
        </w:rPr>
        <w:t>未能通過</w:t>
      </w:r>
      <w:r w:rsidR="00960E4C" w:rsidRPr="00EA240B">
        <w:rPr>
          <w:rFonts w:hAnsi="標楷體" w:hint="eastAsia"/>
          <w:color w:val="000000" w:themeColor="text1"/>
        </w:rPr>
        <w:t>考試</w:t>
      </w:r>
      <w:r w:rsidR="00B430DF" w:rsidRPr="00EA240B">
        <w:rPr>
          <w:rFonts w:hAnsi="標楷體" w:hint="eastAsia"/>
          <w:color w:val="000000" w:themeColor="text1"/>
        </w:rPr>
        <w:t>更</w:t>
      </w:r>
      <w:r w:rsidR="008D4830" w:rsidRPr="00EA240B">
        <w:rPr>
          <w:rFonts w:hAnsi="標楷體" w:hint="eastAsia"/>
          <w:color w:val="000000" w:themeColor="text1"/>
        </w:rPr>
        <w:t>面臨</w:t>
      </w:r>
      <w:r w:rsidR="00960E4C" w:rsidRPr="00EA240B">
        <w:rPr>
          <w:rFonts w:hAnsi="標楷體" w:hint="eastAsia"/>
          <w:color w:val="000000" w:themeColor="text1"/>
        </w:rPr>
        <w:t>賠償公費</w:t>
      </w:r>
      <w:r w:rsidR="00B430DF" w:rsidRPr="00EA240B">
        <w:rPr>
          <w:rFonts w:hAnsi="標楷體" w:hint="eastAsia"/>
          <w:color w:val="000000" w:themeColor="text1"/>
        </w:rPr>
        <w:t>之</w:t>
      </w:r>
      <w:r w:rsidR="008D4830" w:rsidRPr="00EA240B">
        <w:rPr>
          <w:rFonts w:hAnsi="標楷體" w:hint="eastAsia"/>
          <w:color w:val="000000" w:themeColor="text1"/>
        </w:rPr>
        <w:t>巨大</w:t>
      </w:r>
      <w:r w:rsidR="00B430DF" w:rsidRPr="00EA240B">
        <w:rPr>
          <w:rFonts w:hAnsi="標楷體" w:hint="eastAsia"/>
          <w:color w:val="000000" w:themeColor="text1"/>
        </w:rPr>
        <w:t>壓力</w:t>
      </w:r>
      <w:r w:rsidRPr="00EA240B">
        <w:rPr>
          <w:rFonts w:hAnsi="標楷體"/>
          <w:color w:val="000000" w:themeColor="text1"/>
        </w:rPr>
        <w:t>。</w:t>
      </w:r>
      <w:r w:rsidR="00960E4C" w:rsidRPr="00EA240B">
        <w:rPr>
          <w:rFonts w:hAnsi="標楷體" w:hint="eastAsia"/>
          <w:color w:val="000000" w:themeColor="text1"/>
        </w:rPr>
        <w:t>是以，警力甄補規劃之良窳，</w:t>
      </w:r>
      <w:r w:rsidR="004F589E" w:rsidRPr="00EA240B">
        <w:rPr>
          <w:rFonts w:hAnsi="標楷體" w:hint="eastAsia"/>
          <w:color w:val="000000" w:themeColor="text1"/>
        </w:rPr>
        <w:t>影響</w:t>
      </w:r>
      <w:r w:rsidR="00960E4C" w:rsidRPr="00EA240B">
        <w:rPr>
          <w:rFonts w:hAnsi="標楷體" w:hint="eastAsia"/>
          <w:color w:val="000000" w:themeColor="text1"/>
        </w:rPr>
        <w:t>層面深遠</w:t>
      </w:r>
      <w:r w:rsidR="00960E4C" w:rsidRPr="00EA240B">
        <w:rPr>
          <w:rFonts w:ascii="新細明體" w:eastAsia="新細明體" w:hAnsi="新細明體" w:hint="eastAsia"/>
          <w:color w:val="000000" w:themeColor="text1"/>
        </w:rPr>
        <w:t>，</w:t>
      </w:r>
      <w:r w:rsidR="00960E4C" w:rsidRPr="00EA240B">
        <w:rPr>
          <w:rFonts w:hAnsi="標楷體" w:hint="eastAsia"/>
          <w:color w:val="000000" w:themeColor="text1"/>
        </w:rPr>
        <w:t>事關重大</w:t>
      </w:r>
      <w:r w:rsidR="00260514" w:rsidRPr="00EA240B">
        <w:rPr>
          <w:rFonts w:ascii="新細明體" w:eastAsia="新細明體" w:hAnsi="新細明體" w:hint="eastAsia"/>
          <w:color w:val="000000" w:themeColor="text1"/>
        </w:rPr>
        <w:t>，</w:t>
      </w:r>
      <w:r w:rsidR="00260514" w:rsidRPr="00EA240B">
        <w:rPr>
          <w:rFonts w:hAnsi="標楷體" w:hint="eastAsia"/>
          <w:color w:val="000000" w:themeColor="text1"/>
        </w:rPr>
        <w:t>當審慎以對</w:t>
      </w:r>
      <w:r w:rsidR="00960E4C" w:rsidRPr="00EA240B">
        <w:rPr>
          <w:rFonts w:hAnsi="標楷體" w:hint="eastAsia"/>
          <w:color w:val="000000" w:themeColor="text1"/>
        </w:rPr>
        <w:t>。</w:t>
      </w:r>
    </w:p>
    <w:bookmarkEnd w:id="62"/>
    <w:bookmarkEnd w:id="63"/>
    <w:p w:rsidR="00073CB5" w:rsidRPr="00EA240B" w:rsidRDefault="003F1BD8" w:rsidP="00DE4238">
      <w:pPr>
        <w:pStyle w:val="3"/>
        <w:rPr>
          <w:rFonts w:hAnsi="標楷體"/>
          <w:b/>
          <w:color w:val="000000" w:themeColor="text1"/>
        </w:rPr>
      </w:pPr>
      <w:r w:rsidRPr="00EA240B">
        <w:rPr>
          <w:rFonts w:hAnsi="標楷體" w:hint="eastAsia"/>
          <w:b/>
          <w:color w:val="000000" w:themeColor="text1"/>
        </w:rPr>
        <w:t>警力</w:t>
      </w:r>
      <w:r w:rsidR="00473F54" w:rsidRPr="00EA240B">
        <w:rPr>
          <w:rFonts w:hAnsi="標楷體" w:hint="eastAsia"/>
          <w:b/>
          <w:color w:val="000000" w:themeColor="text1"/>
        </w:rPr>
        <w:t>甄補規劃與實際</w:t>
      </w:r>
      <w:r w:rsidR="00E90649" w:rsidRPr="00EA240B">
        <w:rPr>
          <w:rFonts w:hAnsi="標楷體" w:hint="eastAsia"/>
          <w:b/>
          <w:color w:val="000000" w:themeColor="text1"/>
        </w:rPr>
        <w:t>情形</w:t>
      </w:r>
      <w:r w:rsidR="009C7750" w:rsidRPr="00EA240B">
        <w:rPr>
          <w:rFonts w:hAnsi="標楷體" w:hint="eastAsia"/>
          <w:b/>
          <w:color w:val="000000" w:themeColor="text1"/>
        </w:rPr>
        <w:t>長年</w:t>
      </w:r>
      <w:r w:rsidR="008A6FA4" w:rsidRPr="00EA240B">
        <w:rPr>
          <w:rFonts w:hAnsi="標楷體" w:hint="eastAsia"/>
          <w:b/>
          <w:color w:val="000000" w:themeColor="text1"/>
        </w:rPr>
        <w:t>存在</w:t>
      </w:r>
      <w:r w:rsidR="00473F54" w:rsidRPr="00EA240B">
        <w:rPr>
          <w:rFonts w:hAnsi="標楷體" w:hint="eastAsia"/>
          <w:b/>
          <w:color w:val="000000" w:themeColor="text1"/>
        </w:rPr>
        <w:t>落差，</w:t>
      </w:r>
      <w:r w:rsidR="00AF0779" w:rsidRPr="00EA240B">
        <w:rPr>
          <w:rFonts w:hAnsi="標楷體" w:hint="eastAsia"/>
          <w:b/>
          <w:color w:val="000000" w:themeColor="text1"/>
        </w:rPr>
        <w:t>預算缺額比例高</w:t>
      </w:r>
      <w:r w:rsidR="005A66DE" w:rsidRPr="00EA240B">
        <w:rPr>
          <w:rFonts w:hAnsi="標楷體" w:hint="eastAsia"/>
          <w:b/>
          <w:color w:val="000000" w:themeColor="text1"/>
        </w:rPr>
        <w:t>峰時</w:t>
      </w:r>
      <w:r w:rsidR="00AF0779" w:rsidRPr="00EA240B">
        <w:rPr>
          <w:rFonts w:hAnsi="標楷體" w:hint="eastAsia"/>
          <w:b/>
          <w:color w:val="000000" w:themeColor="text1"/>
        </w:rPr>
        <w:t>達10%</w:t>
      </w:r>
      <w:r w:rsidR="005A66DE" w:rsidRPr="00EA240B">
        <w:rPr>
          <w:rFonts w:hAnsi="標楷體" w:hint="eastAsia"/>
          <w:b/>
          <w:color w:val="000000" w:themeColor="text1"/>
        </w:rPr>
        <w:t>以上</w:t>
      </w:r>
      <w:r w:rsidR="00AF0779" w:rsidRPr="00EA240B">
        <w:rPr>
          <w:rFonts w:ascii="新細明體" w:eastAsia="新細明體" w:hAnsi="新細明體" w:hint="eastAsia"/>
          <w:b/>
          <w:color w:val="000000" w:themeColor="text1"/>
        </w:rPr>
        <w:t>，</w:t>
      </w:r>
      <w:r w:rsidR="00653F95" w:rsidRPr="00EA240B">
        <w:rPr>
          <w:rFonts w:hAnsi="標楷體" w:hint="eastAsia"/>
          <w:b/>
          <w:color w:val="000000" w:themeColor="text1"/>
        </w:rPr>
        <w:t>警政署</w:t>
      </w:r>
      <w:r w:rsidR="00400936" w:rsidRPr="00EA240B">
        <w:rPr>
          <w:rFonts w:hAnsi="標楷體" w:hint="eastAsia"/>
          <w:b/>
          <w:color w:val="000000" w:themeColor="text1"/>
        </w:rPr>
        <w:t>為</w:t>
      </w:r>
      <w:r w:rsidR="004B1286" w:rsidRPr="00EA240B">
        <w:rPr>
          <w:rFonts w:hAnsi="標楷體" w:hint="eastAsia"/>
          <w:b/>
          <w:color w:val="000000" w:themeColor="text1"/>
        </w:rPr>
        <w:t>解決</w:t>
      </w:r>
      <w:r w:rsidR="00C34AC0" w:rsidRPr="00EA240B">
        <w:rPr>
          <w:rFonts w:hAnsi="標楷體" w:hint="eastAsia"/>
          <w:b/>
          <w:color w:val="000000" w:themeColor="text1"/>
        </w:rPr>
        <w:t>基層</w:t>
      </w:r>
      <w:r w:rsidR="00AC45E8" w:rsidRPr="00EA240B">
        <w:rPr>
          <w:rFonts w:hAnsi="標楷體" w:hint="eastAsia"/>
          <w:b/>
          <w:color w:val="000000" w:themeColor="text1"/>
        </w:rPr>
        <w:t>警力不</w:t>
      </w:r>
      <w:r w:rsidR="00AC45E8" w:rsidRPr="00EA240B">
        <w:rPr>
          <w:rFonts w:hAnsi="標楷體" w:hint="eastAsia"/>
          <w:b/>
          <w:color w:val="000000" w:themeColor="text1"/>
        </w:rPr>
        <w:lastRenderedPageBreak/>
        <w:t>足問題</w:t>
      </w:r>
      <w:r w:rsidR="00400936" w:rsidRPr="00EA240B">
        <w:rPr>
          <w:rFonts w:hAnsi="標楷體" w:hint="eastAsia"/>
          <w:b/>
          <w:color w:val="000000" w:themeColor="text1"/>
        </w:rPr>
        <w:t>，</w:t>
      </w:r>
      <w:r w:rsidR="00AC45E8" w:rsidRPr="00EA240B">
        <w:rPr>
          <w:rFonts w:hAnsi="標楷體" w:hint="eastAsia"/>
          <w:b/>
          <w:color w:val="000000" w:themeColor="text1"/>
        </w:rPr>
        <w:t>於</w:t>
      </w:r>
      <w:r w:rsidR="00653F95" w:rsidRPr="00EA240B">
        <w:rPr>
          <w:rFonts w:hAnsi="標楷體" w:hint="eastAsia"/>
          <w:b/>
          <w:color w:val="000000" w:themeColor="text1"/>
        </w:rPr>
        <w:t>93</w:t>
      </w:r>
      <w:r w:rsidR="005E0FCB" w:rsidRPr="00EA240B">
        <w:rPr>
          <w:rFonts w:hAnsi="標楷體" w:hint="eastAsia"/>
          <w:b/>
          <w:color w:val="000000" w:themeColor="text1"/>
        </w:rPr>
        <w:t>年</w:t>
      </w:r>
      <w:r w:rsidR="00C54204" w:rsidRPr="00EA240B">
        <w:rPr>
          <w:rFonts w:hAnsi="標楷體" w:hint="eastAsia"/>
          <w:b/>
          <w:color w:val="000000" w:themeColor="text1"/>
        </w:rPr>
        <w:t>至</w:t>
      </w:r>
      <w:r w:rsidR="00BC3CB1" w:rsidRPr="00EA240B">
        <w:rPr>
          <w:rFonts w:hAnsi="標楷體" w:hint="eastAsia"/>
          <w:b/>
          <w:color w:val="000000" w:themeColor="text1"/>
        </w:rPr>
        <w:t>104</w:t>
      </w:r>
      <w:r w:rsidR="00653F95" w:rsidRPr="00EA240B">
        <w:rPr>
          <w:rFonts w:hAnsi="標楷體" w:hint="eastAsia"/>
          <w:b/>
          <w:color w:val="000000" w:themeColor="text1"/>
        </w:rPr>
        <w:t>年</w:t>
      </w:r>
      <w:r w:rsidR="00C54204" w:rsidRPr="00EA240B">
        <w:rPr>
          <w:rFonts w:hAnsi="標楷體" w:hint="eastAsia"/>
          <w:b/>
          <w:color w:val="000000" w:themeColor="text1"/>
        </w:rPr>
        <w:t>間</w:t>
      </w:r>
      <w:r w:rsidR="00914A76" w:rsidRPr="00EA240B">
        <w:rPr>
          <w:rFonts w:hAnsi="標楷體" w:hint="eastAsia"/>
          <w:b/>
          <w:color w:val="000000" w:themeColor="text1"/>
        </w:rPr>
        <w:t>持續</w:t>
      </w:r>
      <w:r w:rsidR="004B1286" w:rsidRPr="00EA240B">
        <w:rPr>
          <w:rFonts w:hAnsi="標楷體" w:hint="eastAsia"/>
          <w:b/>
          <w:color w:val="000000" w:themeColor="text1"/>
        </w:rPr>
        <w:t>規劃</w:t>
      </w:r>
      <w:r w:rsidR="005E0FCB" w:rsidRPr="00EA240B">
        <w:rPr>
          <w:rFonts w:hAnsi="標楷體" w:hint="eastAsia"/>
          <w:b/>
          <w:color w:val="000000" w:themeColor="text1"/>
        </w:rPr>
        <w:t>快速增補及</w:t>
      </w:r>
      <w:r w:rsidR="004B1286" w:rsidRPr="00EA240B">
        <w:rPr>
          <w:rFonts w:hAnsi="標楷體" w:hint="eastAsia"/>
          <w:b/>
          <w:color w:val="000000" w:themeColor="text1"/>
        </w:rPr>
        <w:t>擴大招訓</w:t>
      </w:r>
      <w:r w:rsidR="00692587" w:rsidRPr="00EA240B">
        <w:rPr>
          <w:rFonts w:hAnsi="標楷體" w:hint="eastAsia"/>
          <w:b/>
          <w:color w:val="000000" w:themeColor="text1"/>
        </w:rPr>
        <w:t>之用人計畫</w:t>
      </w:r>
      <w:r w:rsidR="005275F5" w:rsidRPr="00EA240B">
        <w:rPr>
          <w:rFonts w:hAnsi="標楷體" w:hint="eastAsia"/>
          <w:b/>
          <w:color w:val="000000" w:themeColor="text1"/>
        </w:rPr>
        <w:t>：</w:t>
      </w:r>
    </w:p>
    <w:p w:rsidR="00A42CE6" w:rsidRPr="00EA240B" w:rsidRDefault="008E2167" w:rsidP="00A42CE6">
      <w:pPr>
        <w:pStyle w:val="4"/>
        <w:rPr>
          <w:rFonts w:hAnsi="標楷體"/>
          <w:color w:val="000000" w:themeColor="text1"/>
        </w:rPr>
      </w:pPr>
      <w:r w:rsidRPr="00EA240B">
        <w:rPr>
          <w:rFonts w:hAnsi="標楷體" w:hint="eastAsia"/>
          <w:color w:val="000000" w:themeColor="text1"/>
        </w:rPr>
        <w:t>因「地方警察機關擴編員額未補足」、「警專</w:t>
      </w:r>
      <w:r w:rsidR="00C54204" w:rsidRPr="00EA240B">
        <w:rPr>
          <w:rFonts w:hAnsi="標楷體" w:hint="eastAsia"/>
          <w:color w:val="000000" w:themeColor="text1"/>
        </w:rPr>
        <w:t>自85年至89年停招」、「警專與警大容訓量不足</w:t>
      </w:r>
      <w:r w:rsidR="00BF288A" w:rsidRPr="00EA240B">
        <w:rPr>
          <w:rFonts w:hAnsi="標楷體" w:hint="eastAsia"/>
          <w:color w:val="000000" w:themeColor="text1"/>
        </w:rPr>
        <w:t>，無法滿足招生需求</w:t>
      </w:r>
      <w:r w:rsidR="00C54204" w:rsidRPr="00EA240B">
        <w:rPr>
          <w:rFonts w:hAnsi="標楷體" w:hint="eastAsia"/>
          <w:color w:val="000000" w:themeColor="text1"/>
        </w:rPr>
        <w:t>」等因素，</w:t>
      </w:r>
      <w:r w:rsidR="003230AC" w:rsidRPr="00EA240B">
        <w:rPr>
          <w:rFonts w:hAnsi="標楷體" w:hint="eastAsia"/>
          <w:color w:val="000000" w:themeColor="text1"/>
        </w:rPr>
        <w:t>造成警力</w:t>
      </w:r>
      <w:r w:rsidR="00BF288A" w:rsidRPr="00EA240B">
        <w:rPr>
          <w:rFonts w:hAnsi="標楷體" w:hint="eastAsia"/>
          <w:color w:val="000000" w:themeColor="text1"/>
        </w:rPr>
        <w:t>預算缺額</w:t>
      </w:r>
      <w:r w:rsidR="003230AC" w:rsidRPr="00EA240B">
        <w:rPr>
          <w:rFonts w:hAnsi="標楷體" w:hint="eastAsia"/>
          <w:color w:val="000000" w:themeColor="text1"/>
        </w:rPr>
        <w:t>，</w:t>
      </w:r>
      <w:r w:rsidR="00574008" w:rsidRPr="00EA240B">
        <w:rPr>
          <w:rFonts w:hAnsi="標楷體" w:hint="eastAsia"/>
          <w:color w:val="000000" w:themeColor="text1"/>
        </w:rPr>
        <w:t>據</w:t>
      </w:r>
      <w:r w:rsidR="003230AC" w:rsidRPr="00EA240B">
        <w:rPr>
          <w:rFonts w:hAnsi="標楷體" w:hint="eastAsia"/>
          <w:color w:val="000000" w:themeColor="text1"/>
        </w:rPr>
        <w:t>警政署統計，</w:t>
      </w:r>
      <w:r w:rsidR="00BF288A" w:rsidRPr="00EA240B">
        <w:rPr>
          <w:rFonts w:hAnsi="標楷體" w:hint="eastAsia"/>
          <w:color w:val="000000" w:themeColor="text1"/>
        </w:rPr>
        <w:t>93年7月底全國警察機關預算員額共72,787人，現有員額共68</w:t>
      </w:r>
      <w:r w:rsidR="00DD0116" w:rsidRPr="00EA240B">
        <w:rPr>
          <w:rFonts w:hAnsi="標楷體" w:hint="eastAsia"/>
          <w:color w:val="000000" w:themeColor="text1"/>
        </w:rPr>
        <w:t>,927人，預算缺額達3,860人，因社會各界及基層警消同仁</w:t>
      </w:r>
      <w:r w:rsidR="00AC45E8" w:rsidRPr="00EA240B">
        <w:rPr>
          <w:rFonts w:hAnsi="標楷體" w:hint="eastAsia"/>
          <w:color w:val="000000" w:themeColor="text1"/>
        </w:rPr>
        <w:t>迭有</w:t>
      </w:r>
      <w:r w:rsidR="00DD0116" w:rsidRPr="00EA240B">
        <w:rPr>
          <w:rFonts w:hAnsi="標楷體" w:hint="eastAsia"/>
          <w:color w:val="000000" w:themeColor="text1"/>
        </w:rPr>
        <w:t>反映地方業務繁重，人力嚴重不足，</w:t>
      </w:r>
      <w:r w:rsidR="00782C06" w:rsidRPr="00EA240B">
        <w:rPr>
          <w:rFonts w:hAnsi="標楷體" w:hint="eastAsia"/>
          <w:color w:val="000000" w:themeColor="text1"/>
        </w:rPr>
        <w:t>警政署</w:t>
      </w:r>
      <w:r w:rsidR="00DD0116" w:rsidRPr="00EA240B">
        <w:rPr>
          <w:rFonts w:hAnsi="標楷體" w:hint="eastAsia"/>
          <w:color w:val="000000" w:themeColor="text1"/>
        </w:rPr>
        <w:t>為</w:t>
      </w:r>
      <w:r w:rsidR="002009B0" w:rsidRPr="00EA240B">
        <w:rPr>
          <w:rFonts w:hAnsi="標楷體" w:hint="eastAsia"/>
          <w:color w:val="000000" w:themeColor="text1"/>
        </w:rPr>
        <w:t>迅速補足人力缺口，</w:t>
      </w:r>
      <w:r w:rsidR="009D69C0" w:rsidRPr="00EA240B">
        <w:rPr>
          <w:rFonts w:hAnsi="標楷體" w:hint="eastAsia"/>
          <w:color w:val="000000" w:themeColor="text1"/>
        </w:rPr>
        <w:t>爰</w:t>
      </w:r>
      <w:r w:rsidR="002009B0" w:rsidRPr="00EA240B">
        <w:rPr>
          <w:rFonts w:hAnsi="標楷體" w:hint="eastAsia"/>
          <w:color w:val="000000" w:themeColor="text1"/>
        </w:rPr>
        <w:t>於93年</w:t>
      </w:r>
      <w:r w:rsidR="00782C06" w:rsidRPr="00EA240B">
        <w:rPr>
          <w:rFonts w:hAnsi="標楷體" w:hint="eastAsia"/>
          <w:color w:val="000000" w:themeColor="text1"/>
        </w:rPr>
        <w:t>研擬「警消機關缺額快速補足計畫」，專案增辦</w:t>
      </w:r>
      <w:r w:rsidR="009D69C0" w:rsidRPr="00EA240B">
        <w:rPr>
          <w:rFonts w:hAnsi="標楷體" w:hint="eastAsia"/>
          <w:color w:val="000000" w:themeColor="text1"/>
        </w:rPr>
        <w:t>基層</w:t>
      </w:r>
      <w:r w:rsidR="00782C06" w:rsidRPr="00EA240B">
        <w:rPr>
          <w:rFonts w:hAnsi="標楷體" w:hint="eastAsia"/>
          <w:color w:val="000000" w:themeColor="text1"/>
        </w:rPr>
        <w:t>警察特考四等考試</w:t>
      </w:r>
      <w:r w:rsidR="00782C06" w:rsidRPr="00EA240B">
        <w:rPr>
          <w:rFonts w:ascii="新細明體" w:eastAsia="新細明體" w:hAnsi="新細明體" w:hint="eastAsia"/>
          <w:color w:val="000000" w:themeColor="text1"/>
        </w:rPr>
        <w:t>，</w:t>
      </w:r>
      <w:r w:rsidR="00782C06" w:rsidRPr="00EA240B">
        <w:rPr>
          <w:rFonts w:hAnsi="標楷體" w:hint="eastAsia"/>
          <w:color w:val="000000" w:themeColor="text1"/>
        </w:rPr>
        <w:t>93年及94年每年各錄取500人</w:t>
      </w:r>
      <w:r w:rsidR="00782C06" w:rsidRPr="00EA240B">
        <w:rPr>
          <w:rFonts w:ascii="新細明體" w:eastAsia="新細明體" w:hAnsi="新細明體" w:hint="eastAsia"/>
          <w:color w:val="000000" w:themeColor="text1"/>
        </w:rPr>
        <w:t>，</w:t>
      </w:r>
      <w:r w:rsidR="00782C06" w:rsidRPr="00EA240B">
        <w:rPr>
          <w:rFonts w:hAnsi="標楷體" w:hint="eastAsia"/>
          <w:color w:val="000000" w:themeColor="text1"/>
        </w:rPr>
        <w:t>另增加警佐班招生員額</w:t>
      </w:r>
      <w:r w:rsidR="00782C06" w:rsidRPr="00EA240B">
        <w:rPr>
          <w:rFonts w:ascii="新細明體" w:eastAsia="新細明體" w:hAnsi="新細明體" w:hint="eastAsia"/>
          <w:color w:val="000000" w:themeColor="text1"/>
        </w:rPr>
        <w:t>。</w:t>
      </w:r>
    </w:p>
    <w:p w:rsidR="006167A1" w:rsidRPr="00EA240B" w:rsidRDefault="00D778FD" w:rsidP="00A42CE6">
      <w:pPr>
        <w:pStyle w:val="4"/>
        <w:rPr>
          <w:rFonts w:hAnsi="標楷體"/>
          <w:color w:val="000000" w:themeColor="text1"/>
        </w:rPr>
      </w:pPr>
      <w:r w:rsidRPr="00EA240B">
        <w:rPr>
          <w:rFonts w:hAnsi="標楷體" w:hint="eastAsia"/>
          <w:color w:val="000000" w:themeColor="text1"/>
        </w:rPr>
        <w:t>惟</w:t>
      </w:r>
      <w:bookmarkStart w:id="64" w:name="_Hlk24307573"/>
      <w:r w:rsidR="009D69C0" w:rsidRPr="00EA240B">
        <w:rPr>
          <w:rFonts w:hAnsi="標楷體" w:hint="eastAsia"/>
          <w:color w:val="000000" w:themeColor="text1"/>
        </w:rPr>
        <w:t>因</w:t>
      </w:r>
      <w:r w:rsidR="00915A9D" w:rsidRPr="00EA240B">
        <w:rPr>
          <w:rFonts w:hAnsi="標楷體" w:hint="eastAsia"/>
          <w:color w:val="000000" w:themeColor="text1"/>
        </w:rPr>
        <w:t>「計畫招訓與結訓分發任用間存有落差」</w:t>
      </w:r>
      <w:r w:rsidR="00574008" w:rsidRPr="00EA240B">
        <w:rPr>
          <w:rStyle w:val="afe"/>
          <w:rFonts w:hAnsi="標楷體"/>
          <w:color w:val="000000" w:themeColor="text1"/>
        </w:rPr>
        <w:footnoteReference w:id="3"/>
      </w:r>
      <w:r w:rsidR="00915A9D" w:rsidRPr="00EA240B">
        <w:rPr>
          <w:rFonts w:hAnsi="標楷體" w:hint="eastAsia"/>
          <w:color w:val="000000" w:themeColor="text1"/>
        </w:rPr>
        <w:t>、「實際自然退離警力較預估為多」、「警大、警專畢業生未能全數通過警察特考」等因素，全國警察機關預算缺額人數不減反增，據警政署統計</w:t>
      </w:r>
      <w:r w:rsidR="006167A1" w:rsidRPr="00EA240B">
        <w:rPr>
          <w:rFonts w:hAnsi="標楷體" w:hint="eastAsia"/>
          <w:color w:val="000000" w:themeColor="text1"/>
        </w:rPr>
        <w:t>，</w:t>
      </w:r>
      <w:r w:rsidR="00915A9D" w:rsidRPr="00EA240B">
        <w:rPr>
          <w:rFonts w:hAnsi="標楷體" w:hint="eastAsia"/>
          <w:color w:val="000000" w:themeColor="text1"/>
        </w:rPr>
        <w:t>截至100年</w:t>
      </w:r>
      <w:r w:rsidR="00C34AC0" w:rsidRPr="00EA240B">
        <w:rPr>
          <w:rFonts w:hAnsi="標楷體" w:hint="eastAsia"/>
          <w:color w:val="000000" w:themeColor="text1"/>
        </w:rPr>
        <w:t>底</w:t>
      </w:r>
      <w:r w:rsidR="00915A9D" w:rsidRPr="00EA240B">
        <w:rPr>
          <w:rFonts w:hAnsi="標楷體" w:hint="eastAsia"/>
          <w:color w:val="000000" w:themeColor="text1"/>
        </w:rPr>
        <w:t>，全國</w:t>
      </w:r>
      <w:r w:rsidR="006167A1" w:rsidRPr="00EA240B">
        <w:rPr>
          <w:rFonts w:hAnsi="標楷體" w:hint="eastAsia"/>
          <w:color w:val="000000" w:themeColor="text1"/>
        </w:rPr>
        <w:t>警察機關</w:t>
      </w:r>
      <w:r w:rsidR="00915A9D" w:rsidRPr="00EA240B">
        <w:rPr>
          <w:rFonts w:hAnsi="標楷體" w:hint="eastAsia"/>
          <w:color w:val="000000" w:themeColor="text1"/>
        </w:rPr>
        <w:t>預算缺額達</w:t>
      </w:r>
      <w:r w:rsidR="006167A1" w:rsidRPr="00EA240B">
        <w:rPr>
          <w:rFonts w:hAnsi="標楷體" w:hint="eastAsia"/>
          <w:color w:val="000000" w:themeColor="text1"/>
        </w:rPr>
        <w:t>5,421人，其中警察官預算缺額達4,806人。警政署有鑑於警力甄補速度未能如期填補預算缺額，爰成立「警察人力招用規劃專案小組」，配合100年實施之雙軌分流考試</w:t>
      </w:r>
      <w:r w:rsidR="00574008" w:rsidRPr="00EA240B">
        <w:rPr>
          <w:rFonts w:hAnsi="標楷體" w:hint="eastAsia"/>
          <w:color w:val="000000" w:themeColor="text1"/>
        </w:rPr>
        <w:t>改革</w:t>
      </w:r>
      <w:r w:rsidR="006167A1" w:rsidRPr="00EA240B">
        <w:rPr>
          <w:rFonts w:hAnsi="標楷體" w:hint="eastAsia"/>
          <w:color w:val="000000" w:themeColor="text1"/>
        </w:rPr>
        <w:t>制度</w:t>
      </w:r>
      <w:r w:rsidR="00574008" w:rsidRPr="00EA240B">
        <w:rPr>
          <w:rFonts w:hAnsi="標楷體" w:hint="eastAsia"/>
          <w:color w:val="000000" w:themeColor="text1"/>
        </w:rPr>
        <w:t>及原公務人員退休法之修正，</w:t>
      </w:r>
      <w:r w:rsidR="00360473" w:rsidRPr="00EA240B">
        <w:rPr>
          <w:rFonts w:hAnsi="標楷體" w:hint="eastAsia"/>
          <w:color w:val="000000" w:themeColor="text1"/>
        </w:rPr>
        <w:t>以</w:t>
      </w:r>
      <w:r w:rsidR="006167A1" w:rsidRPr="00EA240B">
        <w:rPr>
          <w:rFonts w:hAnsi="標楷體" w:hint="eastAsia"/>
          <w:color w:val="000000" w:themeColor="text1"/>
        </w:rPr>
        <w:t>預估警察機關自然退離人數</w:t>
      </w:r>
      <w:r w:rsidR="00360473" w:rsidRPr="00EA240B">
        <w:rPr>
          <w:rFonts w:hAnsi="標楷體" w:hint="eastAsia"/>
          <w:color w:val="000000" w:themeColor="text1"/>
        </w:rPr>
        <w:t>與官警兩校最大容訓量作為規劃基礎</w:t>
      </w:r>
      <w:r w:rsidR="00574008" w:rsidRPr="00EA240B">
        <w:rPr>
          <w:rFonts w:hAnsi="標楷體" w:hint="eastAsia"/>
          <w:color w:val="000000" w:themeColor="text1"/>
        </w:rPr>
        <w:t>，</w:t>
      </w:r>
      <w:r w:rsidR="00360473" w:rsidRPr="00EA240B">
        <w:rPr>
          <w:rFonts w:hAnsi="標楷體" w:hint="eastAsia"/>
          <w:color w:val="000000" w:themeColor="text1"/>
        </w:rPr>
        <w:t>並將歷年未通過特考之畢業生人數納入計算</w:t>
      </w:r>
      <w:r w:rsidR="00360473" w:rsidRPr="00EA240B">
        <w:rPr>
          <w:rFonts w:ascii="新細明體" w:eastAsia="新細明體" w:hAnsi="新細明體" w:hint="eastAsia"/>
          <w:color w:val="000000" w:themeColor="text1"/>
        </w:rPr>
        <w:t>，</w:t>
      </w:r>
      <w:r w:rsidR="004B1286" w:rsidRPr="00EA240B">
        <w:rPr>
          <w:rFonts w:hAnsi="標楷體" w:hint="eastAsia"/>
          <w:color w:val="000000" w:themeColor="text1"/>
        </w:rPr>
        <w:t>規劃未來5年（100至104年）警察用人計畫，於99年11</w:t>
      </w:r>
      <w:r w:rsidR="00AB49E0" w:rsidRPr="00EA240B">
        <w:rPr>
          <w:rFonts w:hAnsi="標楷體" w:hint="eastAsia"/>
          <w:color w:val="000000" w:themeColor="text1"/>
        </w:rPr>
        <w:t>月簽奉內政部核定</w:t>
      </w:r>
      <w:r w:rsidR="004B1286" w:rsidRPr="00EA240B">
        <w:rPr>
          <w:rFonts w:hAnsi="標楷體" w:hint="eastAsia"/>
          <w:color w:val="000000" w:themeColor="text1"/>
        </w:rPr>
        <w:t>，</w:t>
      </w:r>
      <w:r w:rsidR="00FB51CC" w:rsidRPr="00EA240B">
        <w:rPr>
          <w:rFonts w:hAnsi="標楷體" w:hint="eastAsia"/>
          <w:color w:val="000000" w:themeColor="text1"/>
        </w:rPr>
        <w:t>5年合計招訓8,856人</w:t>
      </w:r>
      <w:r w:rsidR="002411B5" w:rsidRPr="00EA240B">
        <w:rPr>
          <w:rFonts w:ascii="新細明體" w:eastAsia="新細明體" w:hAnsi="新細明體" w:hint="eastAsia"/>
          <w:color w:val="000000" w:themeColor="text1"/>
        </w:rPr>
        <w:t>。</w:t>
      </w:r>
      <w:r w:rsidR="00FB51CC" w:rsidRPr="00EA240B">
        <w:rPr>
          <w:rFonts w:hAnsi="標楷體" w:hint="eastAsia"/>
          <w:color w:val="000000" w:themeColor="text1"/>
        </w:rPr>
        <w:t>101年2月21日</w:t>
      </w:r>
      <w:r w:rsidR="00EC1685" w:rsidRPr="00EA240B">
        <w:rPr>
          <w:rFonts w:hAnsi="標楷體" w:hint="eastAsia"/>
          <w:color w:val="000000" w:themeColor="text1"/>
        </w:rPr>
        <w:t>該署</w:t>
      </w:r>
      <w:r w:rsidR="00FB51CC" w:rsidRPr="00EA240B">
        <w:rPr>
          <w:rFonts w:hAnsi="標楷體" w:hint="eastAsia"/>
          <w:color w:val="000000" w:themeColor="text1"/>
        </w:rPr>
        <w:t>再研擬「解決警察機關警力缺額問題規劃專案</w:t>
      </w:r>
      <w:r w:rsidR="00FB51CC" w:rsidRPr="00EA240B">
        <w:rPr>
          <w:rFonts w:hAnsi="標楷體" w:hint="eastAsia"/>
          <w:color w:val="000000" w:themeColor="text1"/>
        </w:rPr>
        <w:lastRenderedPageBreak/>
        <w:t>報告」提報內政部第55次治安會議，提高自然退離人數預估值</w:t>
      </w:r>
      <w:r w:rsidR="007E4E28" w:rsidRPr="00EA240B">
        <w:rPr>
          <w:rFonts w:hAnsi="標楷體" w:hint="eastAsia"/>
          <w:color w:val="000000" w:themeColor="text1"/>
        </w:rPr>
        <w:t>，並增設保安警察第一、四、五總隊相關教育訓練設施，以最大容訓量3,500人，</w:t>
      </w:r>
      <w:r w:rsidR="00FB51CC" w:rsidRPr="00EA240B">
        <w:rPr>
          <w:rFonts w:hAnsi="標楷體" w:hint="eastAsia"/>
          <w:color w:val="000000" w:themeColor="text1"/>
        </w:rPr>
        <w:t>重新規劃未來5年（100至104年）警察用人計畫，擴大招訓人數至12,956人</w:t>
      </w:r>
      <w:bookmarkEnd w:id="64"/>
      <w:r w:rsidR="00FB51CC" w:rsidRPr="00EA240B">
        <w:rPr>
          <w:rFonts w:hAnsi="標楷體" w:hint="eastAsia"/>
          <w:color w:val="000000" w:themeColor="text1"/>
        </w:rPr>
        <w:t>。</w:t>
      </w:r>
    </w:p>
    <w:p w:rsidR="002573F7" w:rsidRPr="00EA240B" w:rsidRDefault="002573F7" w:rsidP="00A42CE6">
      <w:pPr>
        <w:pStyle w:val="4"/>
        <w:rPr>
          <w:rFonts w:hAnsi="標楷體"/>
          <w:color w:val="000000" w:themeColor="text1"/>
        </w:rPr>
      </w:pPr>
      <w:r w:rsidRPr="00EA240B">
        <w:rPr>
          <w:rFonts w:hAnsi="標楷體" w:hint="eastAsia"/>
          <w:color w:val="000000" w:themeColor="text1"/>
        </w:rPr>
        <w:t>103年間因發生「0521臺北捷運持刀殺人」之治安事件，引發各界關切警力調配與缺額過多問題，人事總處於103年5月及6月研擬2份</w:t>
      </w:r>
      <w:r w:rsidRPr="00EA240B">
        <w:rPr>
          <w:rFonts w:ascii="新細明體" w:eastAsia="新細明體" w:hAnsi="新細明體" w:hint="eastAsia"/>
          <w:color w:val="000000" w:themeColor="text1"/>
        </w:rPr>
        <w:t>「</w:t>
      </w:r>
      <w:r w:rsidRPr="00EA240B">
        <w:rPr>
          <w:rFonts w:hAnsi="標楷體" w:hint="eastAsia"/>
          <w:color w:val="000000" w:themeColor="text1"/>
        </w:rPr>
        <w:t>因應策略專案報告</w:t>
      </w:r>
      <w:r w:rsidRPr="00EA240B">
        <w:rPr>
          <w:rFonts w:ascii="新細明體" w:eastAsia="新細明體" w:hAnsi="新細明體" w:hint="eastAsia"/>
          <w:color w:val="000000" w:themeColor="text1"/>
        </w:rPr>
        <w:t>」</w:t>
      </w:r>
      <w:r w:rsidRPr="00EA240B">
        <w:rPr>
          <w:rFonts w:hAnsi="標楷體" w:hint="eastAsia"/>
          <w:color w:val="000000" w:themeColor="text1"/>
        </w:rPr>
        <w:t>陳報行政院院長及副院長參考，上開專案報告分析指出</w:t>
      </w:r>
      <w:r w:rsidRPr="00EA240B">
        <w:rPr>
          <w:rFonts w:ascii="新細明體" w:eastAsia="新細明體" w:hAnsi="新細明體" w:hint="eastAsia"/>
          <w:color w:val="000000" w:themeColor="text1"/>
        </w:rPr>
        <w:t>，</w:t>
      </w:r>
      <w:r w:rsidRPr="00EA240B">
        <w:rPr>
          <w:rFonts w:hAnsi="標楷體" w:hint="eastAsia"/>
          <w:color w:val="000000" w:themeColor="text1"/>
        </w:rPr>
        <w:t>警察人力問題，在於甄補人力不及退離人數及退離速度，致預算缺額過多，且</w:t>
      </w:r>
      <w:r w:rsidR="00EC1685" w:rsidRPr="00EA240B">
        <w:rPr>
          <w:rFonts w:hAnsi="標楷體" w:hint="eastAsia"/>
          <w:color w:val="000000" w:themeColor="text1"/>
        </w:rPr>
        <w:t>全國警力資源配置亦有「患不均」問題，未能根據治安課題彈性調度，</w:t>
      </w:r>
      <w:r w:rsidRPr="00EA240B">
        <w:rPr>
          <w:rFonts w:hAnsi="標楷體" w:hint="eastAsia"/>
          <w:color w:val="000000" w:themeColor="text1"/>
        </w:rPr>
        <w:t>建議內政部應優先從「加速甄補新進警力」、「緩減警力退離速度」及「合理分配警力資源」等方向多管齊下，並建議警政署「加強中長期人力供需預測」，俾能依據退離情形規劃人力運用，避免人力銜接缺口</w:t>
      </w:r>
      <w:r w:rsidRPr="00EA240B">
        <w:rPr>
          <w:rFonts w:ascii="新細明體" w:eastAsia="新細明體" w:hAnsi="新細明體" w:hint="eastAsia"/>
          <w:color w:val="000000" w:themeColor="text1"/>
        </w:rPr>
        <w:t>。</w:t>
      </w:r>
    </w:p>
    <w:p w:rsidR="00FE6343" w:rsidRPr="00EA240B" w:rsidRDefault="00AE4260" w:rsidP="00A42CE6">
      <w:pPr>
        <w:pStyle w:val="4"/>
        <w:rPr>
          <w:rFonts w:hAnsi="標楷體"/>
          <w:color w:val="000000" w:themeColor="text1"/>
        </w:rPr>
      </w:pPr>
      <w:r w:rsidRPr="00EA240B">
        <w:rPr>
          <w:rFonts w:hAnsi="標楷體" w:hint="eastAsia"/>
          <w:color w:val="000000" w:themeColor="text1"/>
        </w:rPr>
        <w:t>103年8月</w:t>
      </w:r>
      <w:r w:rsidRPr="00EA240B">
        <w:rPr>
          <w:rFonts w:ascii="新細明體" w:eastAsia="新細明體" w:hAnsi="新細明體" w:hint="eastAsia"/>
          <w:color w:val="000000" w:themeColor="text1"/>
        </w:rPr>
        <w:t>，</w:t>
      </w:r>
      <w:r w:rsidRPr="00EA240B">
        <w:rPr>
          <w:rFonts w:hAnsi="標楷體" w:hint="eastAsia"/>
          <w:color w:val="000000" w:themeColor="text1"/>
        </w:rPr>
        <w:t>警政署</w:t>
      </w:r>
      <w:r w:rsidR="002573F7" w:rsidRPr="00EA240B">
        <w:rPr>
          <w:rFonts w:hAnsi="標楷體" w:hint="eastAsia"/>
          <w:color w:val="000000" w:themeColor="text1"/>
        </w:rPr>
        <w:t>研</w:t>
      </w:r>
      <w:r w:rsidR="008C7A64" w:rsidRPr="00EA240B">
        <w:rPr>
          <w:rFonts w:hAnsi="標楷體" w:hint="eastAsia"/>
          <w:color w:val="000000" w:themeColor="text1"/>
        </w:rPr>
        <w:t>提「建立基層警力供需預測模型之研究」，</w:t>
      </w:r>
      <w:r w:rsidR="00C34AC0" w:rsidRPr="00EA240B">
        <w:rPr>
          <w:rFonts w:hAnsi="標楷體" w:hint="eastAsia"/>
          <w:color w:val="000000" w:themeColor="text1"/>
        </w:rPr>
        <w:t>針對</w:t>
      </w:r>
      <w:r w:rsidR="001E04D5" w:rsidRPr="00EA240B">
        <w:rPr>
          <w:rFonts w:hAnsi="標楷體" w:hint="eastAsia"/>
          <w:color w:val="000000" w:themeColor="text1"/>
        </w:rPr>
        <w:t>近年警力缺額問題，</w:t>
      </w:r>
      <w:r w:rsidR="005E55CD" w:rsidRPr="00EA240B">
        <w:rPr>
          <w:rFonts w:hAnsi="標楷體" w:hint="eastAsia"/>
          <w:color w:val="000000" w:themeColor="text1"/>
        </w:rPr>
        <w:t>分析</w:t>
      </w:r>
      <w:r w:rsidR="00FE6343" w:rsidRPr="00EA240B">
        <w:rPr>
          <w:rFonts w:hAnsi="標楷體" w:hint="eastAsia"/>
          <w:color w:val="000000" w:themeColor="text1"/>
        </w:rPr>
        <w:t>指出</w:t>
      </w:r>
      <w:r w:rsidR="00FE6343" w:rsidRPr="00EA240B">
        <w:rPr>
          <w:rFonts w:ascii="新細明體" w:eastAsia="新細明體" w:hAnsi="新細明體" w:hint="eastAsia"/>
          <w:color w:val="000000" w:themeColor="text1"/>
        </w:rPr>
        <w:t>：</w:t>
      </w:r>
      <w:r w:rsidR="005E55CD" w:rsidRPr="00EA240B">
        <w:rPr>
          <w:rFonts w:hAnsi="標楷體" w:hint="eastAsia"/>
          <w:color w:val="000000" w:themeColor="text1"/>
        </w:rPr>
        <w:t>近25年平均自然退離人數，其中前15年（78至92年）每5年之平均</w:t>
      </w:r>
      <w:r w:rsidR="00C34AC0" w:rsidRPr="00EA240B">
        <w:rPr>
          <w:rFonts w:hAnsi="標楷體" w:hint="eastAsia"/>
          <w:color w:val="000000" w:themeColor="text1"/>
        </w:rPr>
        <w:t>值</w:t>
      </w:r>
      <w:r w:rsidR="005E55CD" w:rsidRPr="00EA240B">
        <w:rPr>
          <w:rFonts w:hAnsi="標楷體" w:hint="eastAsia"/>
          <w:color w:val="000000" w:themeColor="text1"/>
        </w:rPr>
        <w:t>均在900人以下，迄93至97年平均</w:t>
      </w:r>
      <w:r w:rsidR="00C34AC0" w:rsidRPr="00EA240B">
        <w:rPr>
          <w:rFonts w:hAnsi="標楷體" w:hint="eastAsia"/>
          <w:color w:val="000000" w:themeColor="text1"/>
        </w:rPr>
        <w:t>值</w:t>
      </w:r>
      <w:r w:rsidR="005E55CD" w:rsidRPr="00EA240B">
        <w:rPr>
          <w:rFonts w:hAnsi="標楷體" w:hint="eastAsia"/>
          <w:color w:val="000000" w:themeColor="text1"/>
        </w:rPr>
        <w:t>達927人，最近5年（98至102年）平均</w:t>
      </w:r>
      <w:r w:rsidR="00C34AC0" w:rsidRPr="00EA240B">
        <w:rPr>
          <w:rFonts w:hAnsi="標楷體" w:hint="eastAsia"/>
          <w:color w:val="000000" w:themeColor="text1"/>
        </w:rPr>
        <w:t>值</w:t>
      </w:r>
      <w:r w:rsidR="005E55CD" w:rsidRPr="00EA240B">
        <w:rPr>
          <w:rFonts w:hAnsi="標楷體" w:hint="eastAsia"/>
          <w:color w:val="000000" w:themeColor="text1"/>
        </w:rPr>
        <w:t>高達1,788人，顯見自93年起，自然退離人數即有增加趨勢（增加11.2%），迄98年起，增加趨勢更加明顯（增加92.8%）</w:t>
      </w:r>
      <w:r w:rsidR="00FE6343" w:rsidRPr="00EA240B">
        <w:rPr>
          <w:rFonts w:ascii="新細明體" w:eastAsia="新細明體" w:hAnsi="新細明體" w:hint="eastAsia"/>
          <w:color w:val="000000" w:themeColor="text1"/>
        </w:rPr>
        <w:t>。</w:t>
      </w:r>
      <w:r w:rsidR="00FD567F" w:rsidRPr="00EA240B">
        <w:rPr>
          <w:rFonts w:hAnsi="標楷體" w:hint="eastAsia"/>
          <w:color w:val="000000" w:themeColor="text1"/>
        </w:rPr>
        <w:t>上開</w:t>
      </w:r>
      <w:r w:rsidR="00C34AC0" w:rsidRPr="00EA240B">
        <w:rPr>
          <w:rFonts w:hAnsi="標楷體" w:hint="eastAsia"/>
          <w:color w:val="000000" w:themeColor="text1"/>
        </w:rPr>
        <w:t>研究</w:t>
      </w:r>
      <w:r w:rsidR="00FD567F" w:rsidRPr="00EA240B">
        <w:rPr>
          <w:rFonts w:hAnsi="標楷體" w:hint="eastAsia"/>
          <w:color w:val="000000" w:themeColor="text1"/>
        </w:rPr>
        <w:t>報告</w:t>
      </w:r>
      <w:r w:rsidR="001E04D5" w:rsidRPr="00EA240B">
        <w:rPr>
          <w:rFonts w:hAnsi="標楷體" w:hint="eastAsia"/>
          <w:color w:val="000000" w:themeColor="text1"/>
        </w:rPr>
        <w:t>預估</w:t>
      </w:r>
      <w:r w:rsidR="005E0FCB" w:rsidRPr="00EA240B">
        <w:rPr>
          <w:rFonts w:ascii="新細明體" w:eastAsia="新細明體" w:hAnsi="新細明體" w:hint="eastAsia"/>
          <w:color w:val="000000" w:themeColor="text1"/>
        </w:rPr>
        <w:t>，</w:t>
      </w:r>
      <w:r w:rsidR="00D5563B" w:rsidRPr="00EA240B">
        <w:rPr>
          <w:rFonts w:hAnsi="標楷體" w:hint="eastAsia"/>
          <w:color w:val="000000" w:themeColor="text1"/>
        </w:rPr>
        <w:t>迄106年仍</w:t>
      </w:r>
      <w:r w:rsidR="005E0FCB" w:rsidRPr="00EA240B">
        <w:rPr>
          <w:rFonts w:hAnsi="標楷體" w:hint="eastAsia"/>
          <w:color w:val="000000" w:themeColor="text1"/>
        </w:rPr>
        <w:t>將</w:t>
      </w:r>
      <w:r w:rsidR="00D5563B" w:rsidRPr="00EA240B">
        <w:rPr>
          <w:rFonts w:hAnsi="標楷體" w:hint="eastAsia"/>
          <w:color w:val="000000" w:themeColor="text1"/>
        </w:rPr>
        <w:t>維持退休人數逐年增加趨勢，</w:t>
      </w:r>
      <w:r w:rsidR="005E0FCB" w:rsidRPr="00EA240B">
        <w:rPr>
          <w:rFonts w:hAnsi="標楷體" w:hint="eastAsia"/>
          <w:color w:val="000000" w:themeColor="text1"/>
        </w:rPr>
        <w:t>至</w:t>
      </w:r>
      <w:r w:rsidR="00D5563B" w:rsidRPr="00EA240B">
        <w:rPr>
          <w:rFonts w:hAnsi="標楷體" w:hint="eastAsia"/>
          <w:color w:val="000000" w:themeColor="text1"/>
        </w:rPr>
        <w:t>107年因無新增得支領月退休金人員，</w:t>
      </w:r>
      <w:r w:rsidR="001E04D5" w:rsidRPr="00EA240B">
        <w:rPr>
          <w:rFonts w:hAnsi="標楷體" w:hint="eastAsia"/>
          <w:color w:val="000000" w:themeColor="text1"/>
        </w:rPr>
        <w:t>退休人數始將趨緩</w:t>
      </w:r>
      <w:r w:rsidR="00FE6343" w:rsidRPr="00EA240B">
        <w:rPr>
          <w:rFonts w:ascii="新細明體" w:eastAsia="新細明體" w:hAnsi="新細明體" w:hint="eastAsia"/>
          <w:color w:val="000000" w:themeColor="text1"/>
        </w:rPr>
        <w:t>。</w:t>
      </w:r>
      <w:r w:rsidR="00FE6343" w:rsidRPr="00EA240B">
        <w:rPr>
          <w:rFonts w:hAnsi="標楷體" w:hint="eastAsia"/>
          <w:color w:val="000000" w:themeColor="text1"/>
        </w:rPr>
        <w:t>警政署為因應警力缺口無法有效補實</w:t>
      </w:r>
      <w:r w:rsidR="002411B5" w:rsidRPr="00EA240B">
        <w:rPr>
          <w:rFonts w:hAnsi="標楷體" w:hint="eastAsia"/>
          <w:color w:val="000000" w:themeColor="text1"/>
        </w:rPr>
        <w:t>問題</w:t>
      </w:r>
      <w:r w:rsidR="00FE6343" w:rsidRPr="00EA240B">
        <w:rPr>
          <w:rFonts w:hAnsi="標楷體" w:hint="eastAsia"/>
          <w:color w:val="000000" w:themeColor="text1"/>
        </w:rPr>
        <w:t>，</w:t>
      </w:r>
      <w:r w:rsidR="00567A53" w:rsidRPr="00EA240B">
        <w:rPr>
          <w:rFonts w:hAnsi="標楷體" w:hint="eastAsia"/>
          <w:color w:val="000000" w:themeColor="text1"/>
        </w:rPr>
        <w:t>乃</w:t>
      </w:r>
      <w:r w:rsidR="00FE6343" w:rsidRPr="00EA240B">
        <w:rPr>
          <w:rFonts w:hAnsi="標楷體" w:hint="eastAsia"/>
          <w:color w:val="000000" w:themeColor="text1"/>
        </w:rPr>
        <w:t>於104年賡續規劃以</w:t>
      </w:r>
      <w:r w:rsidR="002C54FC" w:rsidRPr="00EA240B">
        <w:rPr>
          <w:rFonts w:hAnsi="標楷體" w:hint="eastAsia"/>
          <w:color w:val="000000" w:themeColor="text1"/>
        </w:rPr>
        <w:t>4</w:t>
      </w:r>
      <w:r w:rsidR="00D63BB5" w:rsidRPr="00EA240B">
        <w:rPr>
          <w:rFonts w:hAnsi="標楷體" w:hint="eastAsia"/>
          <w:color w:val="000000" w:themeColor="text1"/>
        </w:rPr>
        <w:t>,</w:t>
      </w:r>
      <w:r w:rsidR="002C54FC" w:rsidRPr="00EA240B">
        <w:rPr>
          <w:rFonts w:hAnsi="標楷體" w:hint="eastAsia"/>
          <w:color w:val="000000" w:themeColor="text1"/>
        </w:rPr>
        <w:t>495</w:t>
      </w:r>
      <w:r w:rsidR="00D63BB5" w:rsidRPr="00EA240B">
        <w:rPr>
          <w:rFonts w:hAnsi="標楷體" w:hint="eastAsia"/>
          <w:color w:val="000000" w:themeColor="text1"/>
        </w:rPr>
        <w:t>人</w:t>
      </w:r>
      <w:r w:rsidR="00FE6343" w:rsidRPr="00EA240B">
        <w:rPr>
          <w:rFonts w:hAnsi="標楷體" w:hint="eastAsia"/>
          <w:color w:val="000000" w:themeColor="text1"/>
        </w:rPr>
        <w:t>最大容訓量，</w:t>
      </w:r>
      <w:r w:rsidR="00D63BB5" w:rsidRPr="00EA240B">
        <w:rPr>
          <w:rFonts w:hAnsi="標楷體" w:hint="eastAsia"/>
          <w:color w:val="000000" w:themeColor="text1"/>
        </w:rPr>
        <w:t>自105</w:t>
      </w:r>
      <w:r w:rsidR="00BC3CB1" w:rsidRPr="00EA240B">
        <w:rPr>
          <w:rFonts w:hAnsi="標楷體" w:hint="eastAsia"/>
          <w:color w:val="000000" w:themeColor="text1"/>
        </w:rPr>
        <w:t>年</w:t>
      </w:r>
      <w:r w:rsidR="00D63BB5" w:rsidRPr="00EA240B">
        <w:rPr>
          <w:rFonts w:hAnsi="標楷體" w:hint="eastAsia"/>
          <w:color w:val="000000" w:themeColor="text1"/>
        </w:rPr>
        <w:t>至109年</w:t>
      </w:r>
      <w:r w:rsidR="00FE6343" w:rsidRPr="00EA240B">
        <w:rPr>
          <w:rFonts w:hAnsi="標楷體" w:hint="eastAsia"/>
          <w:color w:val="000000" w:themeColor="text1"/>
        </w:rPr>
        <w:t>每年平均約招訓3千人至</w:t>
      </w:r>
      <w:r w:rsidR="006955ED" w:rsidRPr="00EA240B">
        <w:rPr>
          <w:rFonts w:hAnsi="標楷體" w:hint="eastAsia"/>
          <w:color w:val="000000" w:themeColor="text1"/>
        </w:rPr>
        <w:t>4千</w:t>
      </w:r>
      <w:r w:rsidR="006955ED" w:rsidRPr="00EA240B">
        <w:rPr>
          <w:rFonts w:hAnsi="標楷體" w:hint="eastAsia"/>
          <w:color w:val="000000" w:themeColor="text1"/>
        </w:rPr>
        <w:lastRenderedPageBreak/>
        <w:t>人（5年共約2萬人），以即時補充警力員額。</w:t>
      </w:r>
    </w:p>
    <w:p w:rsidR="00494140" w:rsidRPr="00EA240B" w:rsidRDefault="000F4BBE" w:rsidP="00A42CE6">
      <w:pPr>
        <w:pStyle w:val="4"/>
        <w:rPr>
          <w:rFonts w:hAnsi="標楷體"/>
          <w:color w:val="000000" w:themeColor="text1"/>
        </w:rPr>
      </w:pPr>
      <w:r w:rsidRPr="00EA240B">
        <w:rPr>
          <w:rFonts w:hAnsi="標楷體" w:hint="eastAsia"/>
          <w:color w:val="000000" w:themeColor="text1"/>
        </w:rPr>
        <w:t>依內政部提供之「</w:t>
      </w:r>
      <w:bookmarkStart w:id="65" w:name="_Hlk24311012"/>
      <w:r w:rsidRPr="00EA240B">
        <w:rPr>
          <w:rFonts w:hAnsi="標楷體" w:hint="eastAsia"/>
          <w:color w:val="000000" w:themeColor="text1"/>
        </w:rPr>
        <w:t>全國警察機關100年至107年10月缺額概況表</w:t>
      </w:r>
      <w:bookmarkEnd w:id="65"/>
      <w:r w:rsidRPr="00EA240B">
        <w:rPr>
          <w:rFonts w:hAnsi="標楷體" w:hint="eastAsia"/>
          <w:color w:val="000000" w:themeColor="text1"/>
        </w:rPr>
        <w:t>」（參見附表</w:t>
      </w:r>
      <w:r w:rsidR="00B03EAD" w:rsidRPr="00EA240B">
        <w:rPr>
          <w:rFonts w:hAnsi="標楷體" w:hint="eastAsia"/>
          <w:color w:val="000000" w:themeColor="text1"/>
        </w:rPr>
        <w:t>一</w:t>
      </w:r>
      <w:r w:rsidRPr="00EA240B">
        <w:rPr>
          <w:rFonts w:hAnsi="標楷體" w:hint="eastAsia"/>
          <w:color w:val="000000" w:themeColor="text1"/>
        </w:rPr>
        <w:t>），全國警察機關之機關整體預算缺額與警察官預算缺額，均自100年起逐年上升，於104年達到高峰後，呈逐年下降趨勢，全國警察機關預算缺額比例</w:t>
      </w:r>
      <w:r w:rsidR="00890906" w:rsidRPr="00EA240B">
        <w:rPr>
          <w:rStyle w:val="afe"/>
          <w:rFonts w:hAnsi="標楷體"/>
          <w:color w:val="000000" w:themeColor="text1"/>
        </w:rPr>
        <w:footnoteReference w:id="4"/>
      </w:r>
      <w:r w:rsidRPr="00EA240B">
        <w:rPr>
          <w:rFonts w:hAnsi="標楷體" w:hint="eastAsia"/>
          <w:color w:val="000000" w:themeColor="text1"/>
        </w:rPr>
        <w:t>100年時約7.3%，104年時上升為約11.5%。另</w:t>
      </w:r>
      <w:r w:rsidR="00494140" w:rsidRPr="00EA240B">
        <w:rPr>
          <w:rFonts w:hAnsi="標楷體" w:hint="eastAsia"/>
          <w:color w:val="000000" w:themeColor="text1"/>
        </w:rPr>
        <w:t>依內政部提供之「各地方警察機關100至108年2月預算缺額比例統計表」（參見附表</w:t>
      </w:r>
      <w:r w:rsidR="008C35F7" w:rsidRPr="00EA240B">
        <w:rPr>
          <w:rFonts w:hAnsi="標楷體" w:hint="eastAsia"/>
          <w:color w:val="000000" w:themeColor="text1"/>
        </w:rPr>
        <w:t>二</w:t>
      </w:r>
      <w:r w:rsidR="00494140" w:rsidRPr="00EA240B">
        <w:rPr>
          <w:rFonts w:hAnsi="標楷體" w:hint="eastAsia"/>
          <w:color w:val="000000" w:themeColor="text1"/>
        </w:rPr>
        <w:t>）</w:t>
      </w:r>
      <w:r w:rsidR="00567A53" w:rsidRPr="00EA240B">
        <w:rPr>
          <w:rFonts w:hAnsi="標楷體" w:hint="eastAsia"/>
          <w:color w:val="000000" w:themeColor="text1"/>
        </w:rPr>
        <w:t>及</w:t>
      </w:r>
      <w:r w:rsidR="00AF0779" w:rsidRPr="00EA240B">
        <w:rPr>
          <w:rFonts w:hAnsi="標楷體" w:hint="eastAsia"/>
          <w:color w:val="000000" w:themeColor="text1"/>
        </w:rPr>
        <w:t>「</w:t>
      </w:r>
      <w:bookmarkStart w:id="66" w:name="_Hlk24310247"/>
      <w:r w:rsidR="00AF0779" w:rsidRPr="00EA240B">
        <w:rPr>
          <w:rFonts w:hAnsi="標楷體" w:hint="eastAsia"/>
          <w:color w:val="000000" w:themeColor="text1"/>
        </w:rPr>
        <w:t>各地方警察機關</w:t>
      </w:r>
      <w:r w:rsidR="002E759E" w:rsidRPr="00EA240B">
        <w:rPr>
          <w:rFonts w:hAnsi="標楷體" w:hint="eastAsia"/>
          <w:color w:val="000000" w:themeColor="text1"/>
        </w:rPr>
        <w:t>100至108年2月</w:t>
      </w:r>
      <w:r w:rsidR="00AF0779" w:rsidRPr="00EA240B">
        <w:rPr>
          <w:rFonts w:hAnsi="標楷體" w:hint="eastAsia"/>
          <w:color w:val="000000" w:themeColor="text1"/>
        </w:rPr>
        <w:t>警察官缺額人數一覽表</w:t>
      </w:r>
      <w:bookmarkEnd w:id="66"/>
      <w:r w:rsidR="00AF0779" w:rsidRPr="00EA240B">
        <w:rPr>
          <w:rFonts w:hAnsi="標楷體" w:hint="eastAsia"/>
          <w:color w:val="000000" w:themeColor="text1"/>
        </w:rPr>
        <w:t>」（參見附表</w:t>
      </w:r>
      <w:r w:rsidR="008C35F7" w:rsidRPr="00EA240B">
        <w:rPr>
          <w:rFonts w:hAnsi="標楷體" w:hint="eastAsia"/>
          <w:color w:val="000000" w:themeColor="text1"/>
        </w:rPr>
        <w:t>三</w:t>
      </w:r>
      <w:r w:rsidR="00AF0779" w:rsidRPr="00EA240B">
        <w:rPr>
          <w:rFonts w:hAnsi="標楷體" w:hint="eastAsia"/>
          <w:color w:val="000000" w:themeColor="text1"/>
        </w:rPr>
        <w:t>），各地警察官預算缺額人數之增減情形，除新北市、南投縣、屏東縣係於105年達到高峰，其餘縣市政府警察官預算缺額人數均自100年起逐年上升，104年達到高峰，其後逐年下降。</w:t>
      </w:r>
    </w:p>
    <w:p w:rsidR="00D02C68" w:rsidRPr="00EA240B" w:rsidRDefault="00C34AC0" w:rsidP="00DE4238">
      <w:pPr>
        <w:pStyle w:val="3"/>
        <w:rPr>
          <w:rFonts w:hAnsi="標楷體"/>
          <w:b/>
          <w:color w:val="000000" w:themeColor="text1"/>
        </w:rPr>
      </w:pPr>
      <w:r w:rsidRPr="00EA240B">
        <w:rPr>
          <w:rFonts w:hAnsi="標楷體" w:hint="eastAsia"/>
          <w:b/>
          <w:color w:val="000000" w:themeColor="text1"/>
        </w:rPr>
        <w:t>105年起</w:t>
      </w:r>
      <w:r w:rsidR="00AF3690" w:rsidRPr="00EA240B">
        <w:rPr>
          <w:rFonts w:hAnsi="標楷體" w:hint="eastAsia"/>
          <w:b/>
          <w:color w:val="000000" w:themeColor="text1"/>
        </w:rPr>
        <w:t>警察</w:t>
      </w:r>
      <w:r w:rsidR="001753E6" w:rsidRPr="00EA240B">
        <w:rPr>
          <w:rFonts w:hAnsi="標楷體" w:hint="eastAsia"/>
          <w:b/>
          <w:color w:val="000000" w:themeColor="text1"/>
        </w:rPr>
        <w:t>退休</w:t>
      </w:r>
      <w:r w:rsidRPr="00EA240B">
        <w:rPr>
          <w:rFonts w:hAnsi="標楷體" w:hint="eastAsia"/>
          <w:b/>
          <w:color w:val="000000" w:themeColor="text1"/>
        </w:rPr>
        <w:t>人數</w:t>
      </w:r>
      <w:r w:rsidR="001753E6" w:rsidRPr="00EA240B">
        <w:rPr>
          <w:rFonts w:hAnsi="標楷體" w:hint="eastAsia"/>
          <w:b/>
          <w:color w:val="000000" w:themeColor="text1"/>
        </w:rPr>
        <w:t>明顯</w:t>
      </w:r>
      <w:r w:rsidRPr="00EA240B">
        <w:rPr>
          <w:rFonts w:hAnsi="標楷體" w:hint="eastAsia"/>
          <w:b/>
          <w:color w:val="000000" w:themeColor="text1"/>
        </w:rPr>
        <w:t>趨緩，</w:t>
      </w:r>
      <w:r w:rsidR="008C7A64" w:rsidRPr="00EA240B">
        <w:rPr>
          <w:rFonts w:hAnsi="標楷體" w:hint="eastAsia"/>
          <w:b/>
          <w:color w:val="000000" w:themeColor="text1"/>
        </w:rPr>
        <w:t>警力</w:t>
      </w:r>
      <w:r w:rsidRPr="00EA240B">
        <w:rPr>
          <w:rFonts w:hAnsi="標楷體" w:hint="eastAsia"/>
          <w:b/>
          <w:color w:val="000000" w:themeColor="text1"/>
        </w:rPr>
        <w:t>缺</w:t>
      </w:r>
      <w:r w:rsidR="008C7A64" w:rsidRPr="00EA240B">
        <w:rPr>
          <w:rFonts w:hAnsi="標楷體" w:hint="eastAsia"/>
          <w:b/>
          <w:color w:val="000000" w:themeColor="text1"/>
        </w:rPr>
        <w:t>口</w:t>
      </w:r>
      <w:r w:rsidR="00F666F8" w:rsidRPr="00EA240B">
        <w:rPr>
          <w:rFonts w:hAnsi="標楷體" w:hint="eastAsia"/>
          <w:b/>
          <w:color w:val="000000" w:themeColor="text1"/>
        </w:rPr>
        <w:t>日漸補實</w:t>
      </w:r>
      <w:r w:rsidRPr="00EA240B">
        <w:rPr>
          <w:rFonts w:hAnsi="標楷體" w:hint="eastAsia"/>
          <w:b/>
          <w:color w:val="000000" w:themeColor="text1"/>
        </w:rPr>
        <w:t>，</w:t>
      </w:r>
      <w:r w:rsidR="005A66DE" w:rsidRPr="00EA240B">
        <w:rPr>
          <w:rFonts w:hAnsi="標楷體" w:hint="eastAsia"/>
          <w:b/>
          <w:color w:val="000000" w:themeColor="text1"/>
        </w:rPr>
        <w:t>迄107年底已降至1%，然因招訓過度，大批受訓中警力恐無缺分發。</w:t>
      </w:r>
      <w:r w:rsidR="00AF3690" w:rsidRPr="00EA240B">
        <w:rPr>
          <w:rFonts w:hAnsi="標楷體" w:hint="eastAsia"/>
          <w:b/>
          <w:color w:val="000000" w:themeColor="text1"/>
        </w:rPr>
        <w:t>警政署</w:t>
      </w:r>
      <w:r w:rsidR="002411B5" w:rsidRPr="00EA240B">
        <w:rPr>
          <w:rFonts w:hAnsi="標楷體" w:hint="eastAsia"/>
          <w:b/>
          <w:color w:val="000000" w:themeColor="text1"/>
        </w:rPr>
        <w:t>於</w:t>
      </w:r>
      <w:r w:rsidR="00D03F23" w:rsidRPr="00EA240B">
        <w:rPr>
          <w:rFonts w:hAnsi="標楷體" w:hint="eastAsia"/>
          <w:b/>
          <w:color w:val="000000" w:themeColor="text1"/>
        </w:rPr>
        <w:t>107年</w:t>
      </w:r>
      <w:r w:rsidR="008C7A64" w:rsidRPr="00EA240B">
        <w:rPr>
          <w:rFonts w:hAnsi="標楷體" w:hint="eastAsia"/>
          <w:b/>
          <w:color w:val="000000" w:themeColor="text1"/>
        </w:rPr>
        <w:t>11月</w:t>
      </w:r>
      <w:r w:rsidR="00D03F23" w:rsidRPr="00EA240B">
        <w:rPr>
          <w:rFonts w:hAnsi="標楷體" w:hint="eastAsia"/>
          <w:b/>
          <w:color w:val="000000" w:themeColor="text1"/>
        </w:rPr>
        <w:t>檢討評估，</w:t>
      </w:r>
      <w:r w:rsidR="00AF3690" w:rsidRPr="00EA240B">
        <w:rPr>
          <w:rFonts w:hAnsi="標楷體" w:hint="eastAsia"/>
          <w:b/>
          <w:color w:val="000000" w:themeColor="text1"/>
        </w:rPr>
        <w:t>受訓中將於108</w:t>
      </w:r>
      <w:r w:rsidR="00BC3CB1" w:rsidRPr="00EA240B">
        <w:rPr>
          <w:rFonts w:hAnsi="標楷體" w:hint="eastAsia"/>
          <w:b/>
          <w:color w:val="000000" w:themeColor="text1"/>
        </w:rPr>
        <w:t>年</w:t>
      </w:r>
      <w:r w:rsidR="00AF3690" w:rsidRPr="00EA240B">
        <w:rPr>
          <w:rFonts w:hAnsi="標楷體" w:hint="eastAsia"/>
          <w:b/>
          <w:color w:val="000000" w:themeColor="text1"/>
        </w:rPr>
        <w:t>至109年分發警力逾5千人</w:t>
      </w:r>
      <w:r w:rsidR="001202D9" w:rsidRPr="00EA240B">
        <w:rPr>
          <w:rFonts w:hAnsi="標楷體" w:hint="eastAsia"/>
          <w:b/>
          <w:color w:val="000000" w:themeColor="text1"/>
        </w:rPr>
        <w:t>，</w:t>
      </w:r>
      <w:r w:rsidR="008334FC" w:rsidRPr="00EA240B">
        <w:rPr>
          <w:rFonts w:hAnsi="標楷體" w:hint="eastAsia"/>
          <w:b/>
          <w:color w:val="000000" w:themeColor="text1"/>
        </w:rPr>
        <w:t>預期</w:t>
      </w:r>
      <w:r w:rsidR="00A04FA2" w:rsidRPr="00EA240B">
        <w:rPr>
          <w:rFonts w:hAnsi="標楷體" w:hint="eastAsia"/>
          <w:b/>
          <w:color w:val="000000" w:themeColor="text1"/>
        </w:rPr>
        <w:t>自</w:t>
      </w:r>
      <w:r w:rsidR="001202D9" w:rsidRPr="00EA240B">
        <w:rPr>
          <w:rFonts w:hAnsi="標楷體" w:hint="eastAsia"/>
          <w:b/>
          <w:color w:val="000000" w:themeColor="text1"/>
        </w:rPr>
        <w:t>108年10</w:t>
      </w:r>
      <w:r w:rsidR="008334FC" w:rsidRPr="00EA240B">
        <w:rPr>
          <w:rFonts w:hAnsi="標楷體" w:hint="eastAsia"/>
          <w:b/>
          <w:color w:val="000000" w:themeColor="text1"/>
        </w:rPr>
        <w:t>月後</w:t>
      </w:r>
      <w:r w:rsidR="00AF3690" w:rsidRPr="00EA240B">
        <w:rPr>
          <w:rFonts w:hAnsi="標楷體" w:hint="eastAsia"/>
          <w:b/>
          <w:color w:val="000000" w:themeColor="text1"/>
        </w:rPr>
        <w:t>恐面臨</w:t>
      </w:r>
      <w:r w:rsidR="00145668" w:rsidRPr="00EA240B">
        <w:rPr>
          <w:rFonts w:hAnsi="標楷體" w:hint="eastAsia"/>
          <w:b/>
          <w:color w:val="000000" w:themeColor="text1"/>
        </w:rPr>
        <w:t>派補</w:t>
      </w:r>
      <w:r w:rsidR="00AF3690" w:rsidRPr="00EA240B">
        <w:rPr>
          <w:rFonts w:hAnsi="標楷體" w:hint="eastAsia"/>
          <w:b/>
          <w:color w:val="000000" w:themeColor="text1"/>
        </w:rPr>
        <w:t>職缺不足之嚴重問題，爰</w:t>
      </w:r>
      <w:r w:rsidR="00D02C68" w:rsidRPr="00EA240B">
        <w:rPr>
          <w:rFonts w:hAnsi="標楷體" w:hint="eastAsia"/>
          <w:b/>
          <w:color w:val="000000" w:themeColor="text1"/>
        </w:rPr>
        <w:t>提報</w:t>
      </w:r>
      <w:bookmarkStart w:id="67" w:name="_Hlk24207559"/>
      <w:r w:rsidR="00D02C68" w:rsidRPr="00EA240B">
        <w:rPr>
          <w:rFonts w:hAnsi="標楷體" w:hint="eastAsia"/>
          <w:b/>
          <w:color w:val="000000" w:themeColor="text1"/>
        </w:rPr>
        <w:t>「108</w:t>
      </w:r>
      <w:r w:rsidR="00BC3CB1" w:rsidRPr="00EA240B">
        <w:rPr>
          <w:rFonts w:hAnsi="標楷體" w:hint="eastAsia"/>
          <w:b/>
          <w:color w:val="000000" w:themeColor="text1"/>
        </w:rPr>
        <w:t>年</w:t>
      </w:r>
      <w:r w:rsidR="00D02C68" w:rsidRPr="00EA240B">
        <w:rPr>
          <w:rFonts w:hAnsi="標楷體" w:hint="eastAsia"/>
          <w:b/>
          <w:color w:val="000000" w:themeColor="text1"/>
        </w:rPr>
        <w:t>至117年</w:t>
      </w:r>
      <w:r w:rsidR="00AF3690" w:rsidRPr="00EA240B">
        <w:rPr>
          <w:rFonts w:hAnsi="標楷體" w:hint="eastAsia"/>
          <w:b/>
          <w:color w:val="000000" w:themeColor="text1"/>
        </w:rPr>
        <w:t>警察人力甄補規劃專案計畫」</w:t>
      </w:r>
      <w:bookmarkEnd w:id="67"/>
      <w:r w:rsidR="00AF3690" w:rsidRPr="00EA240B">
        <w:rPr>
          <w:rFonts w:hAnsi="標楷體" w:hint="eastAsia"/>
          <w:b/>
          <w:color w:val="000000" w:themeColor="text1"/>
        </w:rPr>
        <w:t>，調整未來</w:t>
      </w:r>
      <w:r w:rsidR="00B37274" w:rsidRPr="00EA240B">
        <w:rPr>
          <w:rFonts w:hAnsi="標楷體" w:hint="eastAsia"/>
          <w:b/>
          <w:color w:val="000000" w:themeColor="text1"/>
        </w:rPr>
        <w:t>招生</w:t>
      </w:r>
      <w:r w:rsidR="000D4504" w:rsidRPr="00EA240B">
        <w:rPr>
          <w:rFonts w:hAnsi="標楷體" w:hint="eastAsia"/>
          <w:b/>
          <w:color w:val="000000" w:themeColor="text1"/>
        </w:rPr>
        <w:t>員額</w:t>
      </w:r>
      <w:r w:rsidR="00B37274" w:rsidRPr="00EA240B">
        <w:rPr>
          <w:rFonts w:hAnsi="標楷體" w:hint="eastAsia"/>
          <w:b/>
          <w:color w:val="000000" w:themeColor="text1"/>
        </w:rPr>
        <w:t>及108年考試需用名額，並</w:t>
      </w:r>
      <w:r w:rsidR="00AF3690" w:rsidRPr="00EA240B">
        <w:rPr>
          <w:rFonts w:hAnsi="標楷體" w:hint="eastAsia"/>
          <w:b/>
          <w:color w:val="000000" w:themeColor="text1"/>
        </w:rPr>
        <w:t>以</w:t>
      </w:r>
      <w:r w:rsidR="001202D9" w:rsidRPr="00EA240B">
        <w:rPr>
          <w:rFonts w:hAnsi="標楷體" w:hint="eastAsia"/>
          <w:b/>
          <w:color w:val="000000" w:themeColor="text1"/>
        </w:rPr>
        <w:t>專案</w:t>
      </w:r>
      <w:r w:rsidR="00B37274" w:rsidRPr="00EA240B">
        <w:rPr>
          <w:rFonts w:hAnsi="標楷體" w:hint="eastAsia"/>
          <w:b/>
          <w:color w:val="000000" w:themeColor="text1"/>
        </w:rPr>
        <w:t>請增</w:t>
      </w:r>
      <w:r w:rsidR="001202D9" w:rsidRPr="00EA240B">
        <w:rPr>
          <w:rFonts w:hAnsi="標楷體" w:hint="eastAsia"/>
          <w:b/>
          <w:color w:val="000000" w:themeColor="text1"/>
        </w:rPr>
        <w:t>、彈性調整</w:t>
      </w:r>
      <w:r w:rsidR="00B37274" w:rsidRPr="00EA240B">
        <w:rPr>
          <w:rFonts w:hAnsi="標楷體" w:hint="eastAsia"/>
          <w:b/>
          <w:color w:val="000000" w:themeColor="text1"/>
        </w:rPr>
        <w:t>預算員額</w:t>
      </w:r>
      <w:r w:rsidR="00AF3690" w:rsidRPr="00EA240B">
        <w:rPr>
          <w:rFonts w:hAnsi="標楷體" w:hint="eastAsia"/>
          <w:b/>
          <w:color w:val="000000" w:themeColor="text1"/>
        </w:rPr>
        <w:t>方式</w:t>
      </w:r>
      <w:r w:rsidR="00B37274" w:rsidRPr="00EA240B">
        <w:rPr>
          <w:rFonts w:hAnsi="標楷體" w:hint="eastAsia"/>
          <w:b/>
          <w:color w:val="000000" w:themeColor="text1"/>
        </w:rPr>
        <w:t>解決無缺分發問題</w:t>
      </w:r>
      <w:r w:rsidR="005275F5" w:rsidRPr="00EA240B">
        <w:rPr>
          <w:rFonts w:hAnsi="標楷體" w:hint="eastAsia"/>
          <w:b/>
          <w:color w:val="000000" w:themeColor="text1"/>
        </w:rPr>
        <w:t>：</w:t>
      </w:r>
    </w:p>
    <w:p w:rsidR="00C34AC0" w:rsidRPr="00EA240B" w:rsidRDefault="003C73CB" w:rsidP="00567A53">
      <w:pPr>
        <w:pStyle w:val="4"/>
        <w:rPr>
          <w:color w:val="000000" w:themeColor="text1"/>
        </w:rPr>
      </w:pPr>
      <w:r w:rsidRPr="00EA240B">
        <w:rPr>
          <w:rFonts w:hint="eastAsia"/>
          <w:color w:val="000000" w:themeColor="text1"/>
        </w:rPr>
        <w:t>據內政部提供之「</w:t>
      </w:r>
      <w:bookmarkStart w:id="68" w:name="_Hlk24310552"/>
      <w:r w:rsidRPr="00EA240B">
        <w:rPr>
          <w:rFonts w:hint="eastAsia"/>
          <w:color w:val="000000" w:themeColor="text1"/>
        </w:rPr>
        <w:t>100年至108年</w:t>
      </w:r>
      <w:r w:rsidR="002930E8" w:rsidRPr="00EA240B">
        <w:rPr>
          <w:rFonts w:hint="eastAsia"/>
          <w:color w:val="000000" w:themeColor="text1"/>
        </w:rPr>
        <w:t>10</w:t>
      </w:r>
      <w:r w:rsidRPr="00EA240B">
        <w:rPr>
          <w:rFonts w:hint="eastAsia"/>
          <w:color w:val="000000" w:themeColor="text1"/>
        </w:rPr>
        <w:t>月全國警察人員退離情形統計表</w:t>
      </w:r>
      <w:bookmarkEnd w:id="68"/>
      <w:r w:rsidRPr="00EA240B">
        <w:rPr>
          <w:rFonts w:hint="eastAsia"/>
          <w:color w:val="000000" w:themeColor="text1"/>
        </w:rPr>
        <w:t>」</w:t>
      </w:r>
      <w:r w:rsidR="00CC7978" w:rsidRPr="00EA240B">
        <w:rPr>
          <w:rFonts w:ascii="新細明體" w:eastAsia="新細明體" w:hAnsi="新細明體" w:hint="eastAsia"/>
          <w:color w:val="000000" w:themeColor="text1"/>
        </w:rPr>
        <w:t>（</w:t>
      </w:r>
      <w:r w:rsidR="00CC7978" w:rsidRPr="00EA240B">
        <w:rPr>
          <w:rFonts w:hint="eastAsia"/>
          <w:color w:val="000000" w:themeColor="text1"/>
        </w:rPr>
        <w:t>參見附表</w:t>
      </w:r>
      <w:r w:rsidR="008C35F7" w:rsidRPr="00EA240B">
        <w:rPr>
          <w:rFonts w:hint="eastAsia"/>
          <w:color w:val="000000" w:themeColor="text1"/>
        </w:rPr>
        <w:t>四</w:t>
      </w:r>
      <w:r w:rsidR="00CC7978" w:rsidRPr="00EA240B">
        <w:rPr>
          <w:rFonts w:hint="eastAsia"/>
          <w:color w:val="000000" w:themeColor="text1"/>
        </w:rPr>
        <w:t>）</w:t>
      </w:r>
      <w:r w:rsidRPr="00EA240B">
        <w:rPr>
          <w:rFonts w:hint="eastAsia"/>
          <w:color w:val="000000" w:themeColor="text1"/>
        </w:rPr>
        <w:t>，退離人數（包含：自願退休、命令退休、屆齡退休、資遣、辭職、死亡、免職、其他等各項因素）從100年</w:t>
      </w:r>
      <w:r w:rsidR="00567A53" w:rsidRPr="00EA240B">
        <w:rPr>
          <w:rFonts w:hint="eastAsia"/>
          <w:color w:val="000000" w:themeColor="text1"/>
        </w:rPr>
        <w:t>的</w:t>
      </w:r>
      <w:r w:rsidR="00AC20A8" w:rsidRPr="00EA240B">
        <w:rPr>
          <w:rFonts w:hint="eastAsia"/>
          <w:color w:val="000000" w:themeColor="text1"/>
        </w:rPr>
        <w:lastRenderedPageBreak/>
        <w:t>2,393人，</w:t>
      </w:r>
      <w:r w:rsidRPr="00EA240B">
        <w:rPr>
          <w:rFonts w:hint="eastAsia"/>
          <w:color w:val="000000" w:themeColor="text1"/>
        </w:rPr>
        <w:t>呈</w:t>
      </w:r>
      <w:r w:rsidR="00AC20A8" w:rsidRPr="00EA240B">
        <w:rPr>
          <w:rFonts w:hint="eastAsia"/>
          <w:color w:val="000000" w:themeColor="text1"/>
        </w:rPr>
        <w:t>逐年</w:t>
      </w:r>
      <w:r w:rsidRPr="00EA240B">
        <w:rPr>
          <w:rFonts w:hint="eastAsia"/>
          <w:color w:val="000000" w:themeColor="text1"/>
        </w:rPr>
        <w:t>上升趨勢</w:t>
      </w:r>
      <w:r w:rsidR="00AC20A8" w:rsidRPr="00EA240B">
        <w:rPr>
          <w:rFonts w:hint="eastAsia"/>
          <w:color w:val="000000" w:themeColor="text1"/>
        </w:rPr>
        <w:t>，至104年達到3,525人</w:t>
      </w:r>
      <w:r w:rsidR="00567A53" w:rsidRPr="00EA240B">
        <w:rPr>
          <w:rFonts w:hint="eastAsia"/>
          <w:color w:val="000000" w:themeColor="text1"/>
        </w:rPr>
        <w:t>的</w:t>
      </w:r>
      <w:r w:rsidR="00567A53" w:rsidRPr="00EA240B">
        <w:rPr>
          <w:rFonts w:hAnsi="標楷體" w:hint="eastAsia"/>
          <w:color w:val="000000" w:themeColor="text1"/>
        </w:rPr>
        <w:t>高峰</w:t>
      </w:r>
      <w:r w:rsidR="00AC20A8" w:rsidRPr="00EA240B">
        <w:rPr>
          <w:rFonts w:hint="eastAsia"/>
          <w:color w:val="000000" w:themeColor="text1"/>
        </w:rPr>
        <w:t>，</w:t>
      </w:r>
      <w:r w:rsidR="00707B8C" w:rsidRPr="00EA240B">
        <w:rPr>
          <w:rFonts w:hint="eastAsia"/>
          <w:color w:val="000000" w:themeColor="text1"/>
        </w:rPr>
        <w:t>其後逐年遞減</w:t>
      </w:r>
      <w:r w:rsidR="00AC20A8" w:rsidRPr="00EA240B">
        <w:rPr>
          <w:rFonts w:hint="eastAsia"/>
          <w:color w:val="000000" w:themeColor="text1"/>
        </w:rPr>
        <w:t>，105年至108年</w:t>
      </w:r>
      <w:r w:rsidR="002930E8" w:rsidRPr="00EA240B">
        <w:rPr>
          <w:rFonts w:hint="eastAsia"/>
          <w:color w:val="000000" w:themeColor="text1"/>
        </w:rPr>
        <w:t>10</w:t>
      </w:r>
      <w:r w:rsidR="00AC20A8" w:rsidRPr="00EA240B">
        <w:rPr>
          <w:rFonts w:hint="eastAsia"/>
          <w:color w:val="000000" w:themeColor="text1"/>
        </w:rPr>
        <w:t>月分別為2,302人、1,656人、1,701人、</w:t>
      </w:r>
      <w:r w:rsidR="002930E8" w:rsidRPr="00EA240B">
        <w:rPr>
          <w:rFonts w:hint="eastAsia"/>
          <w:color w:val="000000" w:themeColor="text1"/>
        </w:rPr>
        <w:t>1,442</w:t>
      </w:r>
      <w:r w:rsidR="00AC20A8" w:rsidRPr="00EA240B">
        <w:rPr>
          <w:rFonts w:hint="eastAsia"/>
          <w:color w:val="000000" w:themeColor="text1"/>
        </w:rPr>
        <w:t>人。退離因素</w:t>
      </w:r>
      <w:r w:rsidR="00567A53" w:rsidRPr="00EA240B">
        <w:rPr>
          <w:rFonts w:hint="eastAsia"/>
          <w:color w:val="000000" w:themeColor="text1"/>
        </w:rPr>
        <w:t>主要</w:t>
      </w:r>
      <w:r w:rsidR="00AC20A8" w:rsidRPr="00EA240B">
        <w:rPr>
          <w:rFonts w:hint="eastAsia"/>
          <w:color w:val="000000" w:themeColor="text1"/>
        </w:rPr>
        <w:t>為自願退休，以自願退休人數</w:t>
      </w:r>
      <w:r w:rsidR="00567A53" w:rsidRPr="00EA240B">
        <w:rPr>
          <w:rFonts w:hint="eastAsia"/>
          <w:color w:val="000000" w:themeColor="text1"/>
        </w:rPr>
        <w:t>觀察</w:t>
      </w:r>
      <w:r w:rsidR="00AC20A8" w:rsidRPr="00EA240B">
        <w:rPr>
          <w:rFonts w:ascii="新細明體" w:eastAsia="新細明體" w:hAnsi="新細明體" w:hint="eastAsia"/>
          <w:color w:val="000000" w:themeColor="text1"/>
        </w:rPr>
        <w:t>，</w:t>
      </w:r>
      <w:r w:rsidR="00AC20A8" w:rsidRPr="00EA240B">
        <w:rPr>
          <w:rFonts w:hint="eastAsia"/>
          <w:color w:val="000000" w:themeColor="text1"/>
        </w:rPr>
        <w:t>從100年1,894人起</w:t>
      </w:r>
      <w:r w:rsidR="00AC20A8" w:rsidRPr="00EA240B">
        <w:rPr>
          <w:rFonts w:ascii="新細明體" w:eastAsia="新細明體" w:hAnsi="新細明體" w:hint="eastAsia"/>
          <w:color w:val="000000" w:themeColor="text1"/>
        </w:rPr>
        <w:t>，</w:t>
      </w:r>
      <w:r w:rsidR="00AC20A8" w:rsidRPr="00EA240B">
        <w:rPr>
          <w:rFonts w:hint="eastAsia"/>
          <w:color w:val="000000" w:themeColor="text1"/>
        </w:rPr>
        <w:t>逐年上升至104年3,080人的高峰後</w:t>
      </w:r>
      <w:r w:rsidR="00AC20A8" w:rsidRPr="00EA240B">
        <w:rPr>
          <w:rFonts w:ascii="新細明體" w:eastAsia="新細明體" w:hAnsi="新細明體" w:hint="eastAsia"/>
          <w:color w:val="000000" w:themeColor="text1"/>
        </w:rPr>
        <w:t>，</w:t>
      </w:r>
      <w:r w:rsidR="00707B8C" w:rsidRPr="00EA240B">
        <w:rPr>
          <w:rFonts w:hint="eastAsia"/>
          <w:color w:val="000000" w:themeColor="text1"/>
        </w:rPr>
        <w:t>呈</w:t>
      </w:r>
      <w:r w:rsidR="00AC20A8" w:rsidRPr="00EA240B">
        <w:rPr>
          <w:rFonts w:hint="eastAsia"/>
          <w:color w:val="000000" w:themeColor="text1"/>
        </w:rPr>
        <w:t>遞減</w:t>
      </w:r>
      <w:r w:rsidR="00707B8C" w:rsidRPr="00EA240B">
        <w:rPr>
          <w:rFonts w:hint="eastAsia"/>
          <w:color w:val="000000" w:themeColor="text1"/>
        </w:rPr>
        <w:t>趨勢</w:t>
      </w:r>
      <w:r w:rsidR="00AC20A8" w:rsidRPr="00EA240B">
        <w:rPr>
          <w:rFonts w:ascii="新細明體" w:eastAsia="新細明體" w:hAnsi="新細明體" w:hint="eastAsia"/>
          <w:color w:val="000000" w:themeColor="text1"/>
        </w:rPr>
        <w:t>，</w:t>
      </w:r>
      <w:r w:rsidR="00AC20A8" w:rsidRPr="00EA240B">
        <w:rPr>
          <w:rFonts w:hint="eastAsia"/>
          <w:color w:val="000000" w:themeColor="text1"/>
        </w:rPr>
        <w:t>105年至108年</w:t>
      </w:r>
      <w:r w:rsidR="002930E8" w:rsidRPr="00EA240B">
        <w:rPr>
          <w:rFonts w:hint="eastAsia"/>
          <w:color w:val="000000" w:themeColor="text1"/>
        </w:rPr>
        <w:t>10</w:t>
      </w:r>
      <w:r w:rsidR="00AC20A8" w:rsidRPr="00EA240B">
        <w:rPr>
          <w:rFonts w:hint="eastAsia"/>
          <w:color w:val="000000" w:themeColor="text1"/>
        </w:rPr>
        <w:t>月分別為1,818人</w:t>
      </w:r>
      <w:r w:rsidR="00AC20A8" w:rsidRPr="00EA240B">
        <w:rPr>
          <w:rFonts w:ascii="新細明體" w:eastAsia="新細明體" w:hAnsi="新細明體" w:hint="eastAsia"/>
          <w:color w:val="000000" w:themeColor="text1"/>
        </w:rPr>
        <w:t>、</w:t>
      </w:r>
      <w:r w:rsidR="00AC20A8" w:rsidRPr="00EA240B">
        <w:rPr>
          <w:rFonts w:hint="eastAsia"/>
          <w:color w:val="000000" w:themeColor="text1"/>
        </w:rPr>
        <w:t>1,222人</w:t>
      </w:r>
      <w:r w:rsidR="00AC20A8" w:rsidRPr="00EA240B">
        <w:rPr>
          <w:rFonts w:ascii="新細明體" w:eastAsia="新細明體" w:hAnsi="新細明體" w:hint="eastAsia"/>
          <w:color w:val="000000" w:themeColor="text1"/>
        </w:rPr>
        <w:t>、</w:t>
      </w:r>
      <w:r w:rsidR="006D079B" w:rsidRPr="00EA240B">
        <w:rPr>
          <w:rFonts w:hint="eastAsia"/>
          <w:color w:val="000000" w:themeColor="text1"/>
        </w:rPr>
        <w:t>1,196人</w:t>
      </w:r>
      <w:r w:rsidR="006D079B" w:rsidRPr="00EA240B">
        <w:rPr>
          <w:rFonts w:ascii="新細明體" w:eastAsia="新細明體" w:hAnsi="新細明體" w:hint="eastAsia"/>
          <w:color w:val="000000" w:themeColor="text1"/>
        </w:rPr>
        <w:t>、</w:t>
      </w:r>
      <w:r w:rsidR="002930E8" w:rsidRPr="00EA240B">
        <w:rPr>
          <w:rFonts w:hint="eastAsia"/>
          <w:color w:val="000000" w:themeColor="text1"/>
        </w:rPr>
        <w:t>1,092</w:t>
      </w:r>
      <w:r w:rsidR="006D079B" w:rsidRPr="00EA240B">
        <w:rPr>
          <w:rFonts w:hint="eastAsia"/>
          <w:color w:val="000000" w:themeColor="text1"/>
        </w:rPr>
        <w:t>人</w:t>
      </w:r>
      <w:r w:rsidR="0092624C" w:rsidRPr="00EA240B">
        <w:rPr>
          <w:rFonts w:ascii="新細明體" w:eastAsia="新細明體" w:hAnsi="新細明體" w:hint="eastAsia"/>
          <w:color w:val="000000" w:themeColor="text1"/>
        </w:rPr>
        <w:t>，</w:t>
      </w:r>
      <w:r w:rsidR="0092624C" w:rsidRPr="00EA240B">
        <w:rPr>
          <w:rFonts w:hint="eastAsia"/>
          <w:color w:val="000000" w:themeColor="text1"/>
        </w:rPr>
        <w:t>退休人數明顯趨緩</w:t>
      </w:r>
      <w:r w:rsidR="006D079B" w:rsidRPr="00EA240B">
        <w:rPr>
          <w:rFonts w:ascii="新細明體" w:eastAsia="新細明體" w:hAnsi="新細明體" w:hint="eastAsia"/>
          <w:color w:val="000000" w:themeColor="text1"/>
        </w:rPr>
        <w:t>。</w:t>
      </w:r>
    </w:p>
    <w:p w:rsidR="00386E09" w:rsidRPr="00EA240B" w:rsidRDefault="000F4BBE" w:rsidP="00C34AC0">
      <w:pPr>
        <w:pStyle w:val="4"/>
        <w:rPr>
          <w:rFonts w:hAnsi="標楷體"/>
          <w:color w:val="000000" w:themeColor="text1"/>
        </w:rPr>
      </w:pPr>
      <w:r w:rsidRPr="00EA240B">
        <w:rPr>
          <w:rFonts w:hAnsi="標楷體" w:hint="eastAsia"/>
          <w:color w:val="000000" w:themeColor="text1"/>
        </w:rPr>
        <w:t>依內政部提供之</w:t>
      </w:r>
      <w:r w:rsidR="006D079B" w:rsidRPr="00EA240B">
        <w:rPr>
          <w:rFonts w:hAnsi="標楷體" w:hint="eastAsia"/>
          <w:color w:val="000000" w:themeColor="text1"/>
        </w:rPr>
        <w:t>「全國警察機關100年至107年10月缺額概況表」，全國警察機關之機關整體預算缺額與警察官預算缺額，均自100年起逐年上升，於104年達到高峰後，呈逐年下降趨勢</w:t>
      </w:r>
      <w:r w:rsidR="00494140" w:rsidRPr="00EA240B">
        <w:rPr>
          <w:rFonts w:hAnsi="標楷體" w:hint="eastAsia"/>
          <w:color w:val="000000" w:themeColor="text1"/>
        </w:rPr>
        <w:t>，</w:t>
      </w:r>
      <w:r w:rsidRPr="00EA240B">
        <w:rPr>
          <w:rFonts w:hAnsi="標楷體" w:hint="eastAsia"/>
          <w:color w:val="000000" w:themeColor="text1"/>
        </w:rPr>
        <w:t>全國警察機關預算缺額比例</w:t>
      </w:r>
      <w:r w:rsidR="00707B8C" w:rsidRPr="00EA240B">
        <w:rPr>
          <w:rFonts w:ascii="新細明體" w:eastAsia="新細明體" w:hAnsi="新細明體" w:hint="eastAsia"/>
          <w:color w:val="000000" w:themeColor="text1"/>
        </w:rPr>
        <w:t>，</w:t>
      </w:r>
      <w:r w:rsidR="00494140" w:rsidRPr="00EA240B">
        <w:rPr>
          <w:rFonts w:hAnsi="標楷體" w:hint="eastAsia"/>
          <w:color w:val="000000" w:themeColor="text1"/>
        </w:rPr>
        <w:t>100年時約7.3%，104年時</w:t>
      </w:r>
      <w:r w:rsidRPr="00EA240B">
        <w:rPr>
          <w:rFonts w:hAnsi="標楷體" w:hint="eastAsia"/>
          <w:color w:val="000000" w:themeColor="text1"/>
        </w:rPr>
        <w:t>上升到</w:t>
      </w:r>
      <w:r w:rsidR="00494140" w:rsidRPr="00EA240B">
        <w:rPr>
          <w:rFonts w:hAnsi="標楷體" w:hint="eastAsia"/>
          <w:color w:val="000000" w:themeColor="text1"/>
        </w:rPr>
        <w:t>約</w:t>
      </w:r>
      <w:r w:rsidRPr="00EA240B">
        <w:rPr>
          <w:rFonts w:hAnsi="標楷體" w:hint="eastAsia"/>
          <w:color w:val="000000" w:themeColor="text1"/>
        </w:rPr>
        <w:t>11.5%</w:t>
      </w:r>
      <w:r w:rsidR="00CC5F6D" w:rsidRPr="00EA240B">
        <w:rPr>
          <w:rFonts w:hAnsi="標楷體" w:hint="eastAsia"/>
          <w:color w:val="000000" w:themeColor="text1"/>
        </w:rPr>
        <w:t>。</w:t>
      </w:r>
      <w:r w:rsidRPr="00EA240B">
        <w:rPr>
          <w:rFonts w:hAnsi="標楷體" w:hint="eastAsia"/>
          <w:color w:val="000000" w:themeColor="text1"/>
        </w:rPr>
        <w:t>依</w:t>
      </w:r>
      <w:r w:rsidR="00386E09" w:rsidRPr="00EA240B">
        <w:rPr>
          <w:rFonts w:hAnsi="標楷體" w:hint="eastAsia"/>
          <w:color w:val="000000" w:themeColor="text1"/>
        </w:rPr>
        <w:t>內政部提供之「各</w:t>
      </w:r>
      <w:r w:rsidR="00494140" w:rsidRPr="00EA240B">
        <w:rPr>
          <w:rFonts w:hAnsi="標楷體" w:hint="eastAsia"/>
          <w:color w:val="000000" w:themeColor="text1"/>
        </w:rPr>
        <w:t>地方</w:t>
      </w:r>
      <w:r w:rsidR="00386E09" w:rsidRPr="00EA240B">
        <w:rPr>
          <w:rFonts w:hAnsi="標楷體" w:hint="eastAsia"/>
          <w:color w:val="000000" w:themeColor="text1"/>
        </w:rPr>
        <w:t>警察機關100年至108年2月預算缺額比例統計表」，各地方政府警察機關預算缺額比例，由</w:t>
      </w:r>
      <w:r w:rsidR="00DE61EF" w:rsidRPr="00EA240B">
        <w:rPr>
          <w:rFonts w:hAnsi="標楷體" w:hint="eastAsia"/>
          <w:color w:val="000000" w:themeColor="text1"/>
        </w:rPr>
        <w:t>104年</w:t>
      </w:r>
      <w:r w:rsidR="00386E09" w:rsidRPr="00EA240B">
        <w:rPr>
          <w:rFonts w:hAnsi="標楷體" w:hint="eastAsia"/>
          <w:color w:val="000000" w:themeColor="text1"/>
        </w:rPr>
        <w:t>高峰的5%至12%不等，下降至108年2月的1%至5%不等，其中多數縣市</w:t>
      </w:r>
      <w:r w:rsidR="00DE61EF" w:rsidRPr="00EA240B">
        <w:rPr>
          <w:rFonts w:hAnsi="標楷體" w:hint="eastAsia"/>
          <w:color w:val="000000" w:themeColor="text1"/>
        </w:rPr>
        <w:t>警察機關</w:t>
      </w:r>
      <w:r w:rsidR="00386E09" w:rsidRPr="00EA240B">
        <w:rPr>
          <w:rFonts w:hAnsi="標楷體" w:hint="eastAsia"/>
          <w:color w:val="000000" w:themeColor="text1"/>
        </w:rPr>
        <w:t>預算缺額比例降至1%。</w:t>
      </w:r>
    </w:p>
    <w:p w:rsidR="00AC20A8" w:rsidRPr="00EA240B" w:rsidRDefault="00386E09" w:rsidP="00C34AC0">
      <w:pPr>
        <w:pStyle w:val="4"/>
        <w:rPr>
          <w:rFonts w:hAnsi="標楷體"/>
          <w:color w:val="000000" w:themeColor="text1"/>
        </w:rPr>
      </w:pPr>
      <w:r w:rsidRPr="00EA240B">
        <w:rPr>
          <w:rFonts w:hAnsi="標楷體" w:hint="eastAsia"/>
          <w:color w:val="000000" w:themeColor="text1"/>
        </w:rPr>
        <w:t>由上開統計數據可知，警察退休人數於104年達到高峰</w:t>
      </w:r>
      <w:r w:rsidR="0092624C" w:rsidRPr="00EA240B">
        <w:rPr>
          <w:rFonts w:hAnsi="標楷體" w:hint="eastAsia"/>
          <w:color w:val="000000" w:themeColor="text1"/>
        </w:rPr>
        <w:t>，其後明顯</w:t>
      </w:r>
      <w:r w:rsidR="00145668" w:rsidRPr="00EA240B">
        <w:rPr>
          <w:rFonts w:hAnsi="標楷體" w:hint="eastAsia"/>
          <w:color w:val="000000" w:themeColor="text1"/>
        </w:rPr>
        <w:t>趨緩，而各</w:t>
      </w:r>
      <w:r w:rsidR="0092624C" w:rsidRPr="00EA240B">
        <w:rPr>
          <w:rFonts w:hAnsi="標楷體" w:hint="eastAsia"/>
          <w:color w:val="000000" w:themeColor="text1"/>
        </w:rPr>
        <w:t>警察機關預算缺額人數</w:t>
      </w:r>
      <w:r w:rsidR="00145668" w:rsidRPr="00EA240B">
        <w:rPr>
          <w:rFonts w:hAnsi="標楷體" w:hint="eastAsia"/>
          <w:color w:val="000000" w:themeColor="text1"/>
        </w:rPr>
        <w:t>之</w:t>
      </w:r>
      <w:r w:rsidR="00670D33" w:rsidRPr="00EA240B">
        <w:rPr>
          <w:rFonts w:hAnsi="標楷體" w:hint="eastAsia"/>
          <w:color w:val="000000" w:themeColor="text1"/>
        </w:rPr>
        <w:t>轉折趨勢</w:t>
      </w:r>
      <w:r w:rsidR="00AE0FC5" w:rsidRPr="00EA240B">
        <w:rPr>
          <w:rFonts w:hAnsi="標楷體" w:hint="eastAsia"/>
          <w:color w:val="000000" w:themeColor="text1"/>
        </w:rPr>
        <w:t>與此</w:t>
      </w:r>
      <w:r w:rsidR="00670D33" w:rsidRPr="00EA240B">
        <w:rPr>
          <w:rFonts w:hAnsi="標楷體" w:hint="eastAsia"/>
          <w:color w:val="000000" w:themeColor="text1"/>
        </w:rPr>
        <w:t>相同</w:t>
      </w:r>
      <w:r w:rsidR="00670D33" w:rsidRPr="00EA240B">
        <w:rPr>
          <w:rFonts w:ascii="新細明體" w:eastAsia="新細明體" w:hAnsi="新細明體" w:hint="eastAsia"/>
          <w:color w:val="000000" w:themeColor="text1"/>
        </w:rPr>
        <w:t>，</w:t>
      </w:r>
      <w:r w:rsidR="0092624C" w:rsidRPr="00EA240B">
        <w:rPr>
          <w:rFonts w:hAnsi="標楷體" w:hint="eastAsia"/>
          <w:color w:val="000000" w:themeColor="text1"/>
        </w:rPr>
        <w:t>亦於</w:t>
      </w:r>
      <w:r w:rsidRPr="00EA240B">
        <w:rPr>
          <w:rFonts w:hAnsi="標楷體" w:hint="eastAsia"/>
          <w:color w:val="000000" w:themeColor="text1"/>
        </w:rPr>
        <w:t>104</w:t>
      </w:r>
      <w:r w:rsidR="0092624C" w:rsidRPr="00EA240B">
        <w:rPr>
          <w:rFonts w:hAnsi="標楷體" w:hint="eastAsia"/>
          <w:color w:val="000000" w:themeColor="text1"/>
        </w:rPr>
        <w:t>年達到高峰後</w:t>
      </w:r>
      <w:r w:rsidR="00E31870" w:rsidRPr="00EA240B">
        <w:rPr>
          <w:rFonts w:ascii="新細明體" w:eastAsia="新細明體" w:hAnsi="新細明體" w:hint="eastAsia"/>
          <w:color w:val="000000" w:themeColor="text1"/>
        </w:rPr>
        <w:t>，</w:t>
      </w:r>
      <w:r w:rsidR="00670D33" w:rsidRPr="00EA240B">
        <w:rPr>
          <w:rFonts w:hAnsi="標楷體" w:hint="eastAsia"/>
          <w:color w:val="000000" w:themeColor="text1"/>
        </w:rPr>
        <w:t>逐年</w:t>
      </w:r>
      <w:r w:rsidR="0092624C" w:rsidRPr="00EA240B">
        <w:rPr>
          <w:rFonts w:hAnsi="標楷體" w:hint="eastAsia"/>
          <w:color w:val="000000" w:themeColor="text1"/>
        </w:rPr>
        <w:t>遞減</w:t>
      </w:r>
      <w:r w:rsidR="00082677" w:rsidRPr="00EA240B">
        <w:rPr>
          <w:rFonts w:hAnsi="標楷體" w:hint="eastAsia"/>
          <w:color w:val="000000" w:themeColor="text1"/>
        </w:rPr>
        <w:t>，</w:t>
      </w:r>
      <w:r w:rsidR="0092624C" w:rsidRPr="00EA240B">
        <w:rPr>
          <w:rFonts w:hAnsi="標楷體" w:hint="eastAsia"/>
          <w:color w:val="000000" w:themeColor="text1"/>
        </w:rPr>
        <w:t>顯見</w:t>
      </w:r>
      <w:r w:rsidR="00DE61EF" w:rsidRPr="00EA240B">
        <w:rPr>
          <w:rFonts w:hAnsi="標楷體" w:hint="eastAsia"/>
          <w:color w:val="000000" w:themeColor="text1"/>
        </w:rPr>
        <w:t>104年底過後</w:t>
      </w:r>
      <w:r w:rsidR="00707B8C" w:rsidRPr="00EA240B">
        <w:rPr>
          <w:rFonts w:ascii="新細明體" w:eastAsia="新細明體" w:hAnsi="新細明體" w:hint="eastAsia"/>
          <w:color w:val="000000" w:themeColor="text1"/>
        </w:rPr>
        <w:t>（</w:t>
      </w:r>
      <w:r w:rsidR="00DE61EF" w:rsidRPr="00EA240B">
        <w:rPr>
          <w:rFonts w:hAnsi="標楷體" w:hint="eastAsia"/>
          <w:color w:val="000000" w:themeColor="text1"/>
        </w:rPr>
        <w:t>105年起</w:t>
      </w:r>
      <w:r w:rsidR="00707B8C" w:rsidRPr="00EA240B">
        <w:rPr>
          <w:rFonts w:hAnsi="標楷體" w:hint="eastAsia"/>
          <w:color w:val="000000" w:themeColor="text1"/>
        </w:rPr>
        <w:t>）</w:t>
      </w:r>
      <w:r w:rsidR="00DE61EF" w:rsidRPr="00EA240B">
        <w:rPr>
          <w:rFonts w:hAnsi="標楷體" w:hint="eastAsia"/>
          <w:color w:val="000000" w:themeColor="text1"/>
        </w:rPr>
        <w:t>，</w:t>
      </w:r>
      <w:r w:rsidR="00082677" w:rsidRPr="00EA240B">
        <w:rPr>
          <w:rFonts w:hAnsi="標楷體" w:hint="eastAsia"/>
          <w:color w:val="000000" w:themeColor="text1"/>
        </w:rPr>
        <w:t>警力缺口</w:t>
      </w:r>
      <w:r w:rsidR="0092624C" w:rsidRPr="00EA240B">
        <w:rPr>
          <w:rFonts w:hAnsi="標楷體" w:hint="eastAsia"/>
          <w:color w:val="000000" w:themeColor="text1"/>
        </w:rPr>
        <w:t>逐漸</w:t>
      </w:r>
      <w:r w:rsidR="00082677" w:rsidRPr="00EA240B">
        <w:rPr>
          <w:rFonts w:hAnsi="標楷體" w:hint="eastAsia"/>
          <w:color w:val="000000" w:themeColor="text1"/>
        </w:rPr>
        <w:t>縮小，</w:t>
      </w:r>
      <w:r w:rsidR="0092624C" w:rsidRPr="00EA240B">
        <w:rPr>
          <w:rFonts w:hAnsi="標楷體" w:hint="eastAsia"/>
          <w:color w:val="000000" w:themeColor="text1"/>
        </w:rPr>
        <w:t>截</w:t>
      </w:r>
      <w:r w:rsidR="00082677" w:rsidRPr="00EA240B">
        <w:rPr>
          <w:rFonts w:hAnsi="標楷體" w:hint="eastAsia"/>
          <w:color w:val="000000" w:themeColor="text1"/>
        </w:rPr>
        <w:t>至108年2</w:t>
      </w:r>
      <w:r w:rsidR="0092624C" w:rsidRPr="00EA240B">
        <w:rPr>
          <w:rFonts w:hAnsi="標楷體" w:hint="eastAsia"/>
          <w:color w:val="000000" w:themeColor="text1"/>
        </w:rPr>
        <w:t>月已趨近補實</w:t>
      </w:r>
      <w:r w:rsidR="00CC5F6D" w:rsidRPr="00EA240B">
        <w:rPr>
          <w:rFonts w:hAnsi="標楷體" w:hint="eastAsia"/>
          <w:color w:val="000000" w:themeColor="text1"/>
        </w:rPr>
        <w:t>。</w:t>
      </w:r>
    </w:p>
    <w:p w:rsidR="00FB52BE" w:rsidRPr="00EA240B" w:rsidRDefault="0092624C" w:rsidP="00C34AC0">
      <w:pPr>
        <w:pStyle w:val="4"/>
        <w:rPr>
          <w:rFonts w:hAnsi="標楷體"/>
          <w:color w:val="000000" w:themeColor="text1"/>
        </w:rPr>
      </w:pPr>
      <w:r w:rsidRPr="00EA240B">
        <w:rPr>
          <w:rFonts w:hAnsi="標楷體" w:hint="eastAsia"/>
          <w:color w:val="000000" w:themeColor="text1"/>
        </w:rPr>
        <w:t>惟</w:t>
      </w:r>
      <w:r w:rsidR="00D502B6" w:rsidRPr="00EA240B">
        <w:rPr>
          <w:rFonts w:hAnsi="標楷體" w:hint="eastAsia"/>
          <w:color w:val="000000" w:themeColor="text1"/>
        </w:rPr>
        <w:t>據警政署統計</w:t>
      </w:r>
      <w:r w:rsidR="008C7A64" w:rsidRPr="00EA240B">
        <w:rPr>
          <w:rFonts w:ascii="新細明體" w:eastAsia="新細明體" w:hAnsi="新細明體" w:hint="eastAsia"/>
          <w:color w:val="000000" w:themeColor="text1"/>
        </w:rPr>
        <w:t>，</w:t>
      </w:r>
      <w:r w:rsidR="00FE6343" w:rsidRPr="00EA240B">
        <w:rPr>
          <w:rFonts w:hAnsi="標楷體" w:hint="eastAsia"/>
          <w:color w:val="000000" w:themeColor="text1"/>
        </w:rPr>
        <w:t>截至107年10月，受訓中</w:t>
      </w:r>
      <w:r w:rsidR="00E31870" w:rsidRPr="00EA240B">
        <w:rPr>
          <w:rFonts w:hAnsi="標楷體" w:hint="eastAsia"/>
          <w:color w:val="000000" w:themeColor="text1"/>
        </w:rPr>
        <w:t>將於108年至109年分發警力逾5千人，</w:t>
      </w:r>
      <w:r w:rsidR="008C7A64" w:rsidRPr="00EA240B">
        <w:rPr>
          <w:rFonts w:hAnsi="標楷體" w:hint="eastAsia"/>
          <w:color w:val="000000" w:themeColor="text1"/>
        </w:rPr>
        <w:t>而</w:t>
      </w:r>
      <w:r w:rsidR="00BB67C9" w:rsidRPr="00EA240B">
        <w:rPr>
          <w:rFonts w:hAnsi="標楷體" w:hint="eastAsia"/>
          <w:color w:val="000000" w:themeColor="text1"/>
        </w:rPr>
        <w:t>現行實際警察官預算缺額</w:t>
      </w:r>
      <w:r w:rsidR="008C7A64" w:rsidRPr="00EA240B">
        <w:rPr>
          <w:rFonts w:hAnsi="標楷體" w:hint="eastAsia"/>
          <w:color w:val="000000" w:themeColor="text1"/>
        </w:rPr>
        <w:t>僅</w:t>
      </w:r>
      <w:r w:rsidR="00BB67C9" w:rsidRPr="00EA240B">
        <w:rPr>
          <w:rFonts w:hAnsi="標楷體" w:hint="eastAsia"/>
          <w:color w:val="000000" w:themeColor="text1"/>
        </w:rPr>
        <w:t>2,492人</w:t>
      </w:r>
      <w:r w:rsidR="006B4956" w:rsidRPr="00EA240B">
        <w:rPr>
          <w:rStyle w:val="afe"/>
          <w:rFonts w:hAnsi="標楷體"/>
          <w:color w:val="000000" w:themeColor="text1"/>
        </w:rPr>
        <w:footnoteReference w:id="5"/>
      </w:r>
      <w:r w:rsidR="00BB67C9" w:rsidRPr="00EA240B">
        <w:rPr>
          <w:rFonts w:hAnsi="標楷體" w:hint="eastAsia"/>
          <w:color w:val="000000" w:themeColor="text1"/>
        </w:rPr>
        <w:t>，</w:t>
      </w:r>
      <w:r w:rsidR="008C7A64" w:rsidRPr="00EA240B">
        <w:rPr>
          <w:rFonts w:hAnsi="標楷體" w:hint="eastAsia"/>
          <w:color w:val="000000" w:themeColor="text1"/>
        </w:rPr>
        <w:t>其中</w:t>
      </w:r>
      <w:r w:rsidR="008C7A64" w:rsidRPr="00EA240B">
        <w:rPr>
          <w:rFonts w:ascii="新細明體" w:eastAsia="新細明體" w:hAnsi="新細明體" w:hint="eastAsia"/>
          <w:color w:val="000000" w:themeColor="text1"/>
        </w:rPr>
        <w:t>，</w:t>
      </w:r>
      <w:r w:rsidR="00BB67C9" w:rsidRPr="00EA240B">
        <w:rPr>
          <w:rFonts w:hAnsi="標楷體" w:hint="eastAsia"/>
          <w:color w:val="000000" w:themeColor="text1"/>
        </w:rPr>
        <w:t>108</w:t>
      </w:r>
      <w:r w:rsidR="00F666F8" w:rsidRPr="00EA240B">
        <w:rPr>
          <w:rFonts w:hAnsi="標楷體" w:hint="eastAsia"/>
          <w:color w:val="000000" w:themeColor="text1"/>
        </w:rPr>
        <w:t>年警員</w:t>
      </w:r>
      <w:r w:rsidR="00BB67C9" w:rsidRPr="00EA240B">
        <w:rPr>
          <w:rFonts w:hAnsi="標楷體" w:hint="eastAsia"/>
          <w:color w:val="000000" w:themeColor="text1"/>
        </w:rPr>
        <w:t>約</w:t>
      </w:r>
      <w:r w:rsidR="00F666F8" w:rsidRPr="00EA240B">
        <w:rPr>
          <w:rFonts w:hAnsi="標楷體" w:hint="eastAsia"/>
          <w:color w:val="000000" w:themeColor="text1"/>
        </w:rPr>
        <w:t>須</w:t>
      </w:r>
      <w:r w:rsidR="00BB67C9" w:rsidRPr="00EA240B">
        <w:rPr>
          <w:rFonts w:hAnsi="標楷體" w:hint="eastAsia"/>
          <w:color w:val="000000" w:themeColor="text1"/>
        </w:rPr>
        <w:t>分發4,320人，依目前退休人數推估</w:t>
      </w:r>
      <w:r w:rsidR="00E956B9" w:rsidRPr="00EA240B">
        <w:rPr>
          <w:rFonts w:ascii="新細明體" w:eastAsia="新細明體" w:hAnsi="新細明體" w:hint="eastAsia"/>
          <w:color w:val="000000" w:themeColor="text1"/>
        </w:rPr>
        <w:t>，</w:t>
      </w:r>
      <w:r w:rsidR="00BB67C9" w:rsidRPr="00EA240B">
        <w:rPr>
          <w:rFonts w:hAnsi="標楷體" w:hint="eastAsia"/>
          <w:color w:val="000000" w:themeColor="text1"/>
        </w:rPr>
        <w:t>至108年10</w:t>
      </w:r>
      <w:r w:rsidR="00BB67C9" w:rsidRPr="00EA240B">
        <w:rPr>
          <w:rFonts w:hAnsi="標楷體" w:hint="eastAsia"/>
          <w:color w:val="000000" w:themeColor="text1"/>
        </w:rPr>
        <w:lastRenderedPageBreak/>
        <w:t>月</w:t>
      </w:r>
      <w:r w:rsidR="008C7A64" w:rsidRPr="00EA240B">
        <w:rPr>
          <w:rFonts w:hAnsi="標楷體" w:hint="eastAsia"/>
          <w:color w:val="000000" w:themeColor="text1"/>
        </w:rPr>
        <w:t>，</w:t>
      </w:r>
      <w:r w:rsidR="00BB67C9" w:rsidRPr="00EA240B">
        <w:rPr>
          <w:rFonts w:hAnsi="標楷體" w:hint="eastAsia"/>
          <w:color w:val="000000" w:themeColor="text1"/>
        </w:rPr>
        <w:t>警員可派補職缺不足，109年將無職缺可派補（暫估畢結業人數約3,665人）；至巡官職務以上人員</w:t>
      </w:r>
      <w:r w:rsidR="008C7A64" w:rsidRPr="00EA240B">
        <w:rPr>
          <w:rFonts w:hAnsi="標楷體" w:hint="eastAsia"/>
          <w:color w:val="000000" w:themeColor="text1"/>
        </w:rPr>
        <w:t>，</w:t>
      </w:r>
      <w:r w:rsidR="00BB67C9" w:rsidRPr="00EA240B">
        <w:rPr>
          <w:rFonts w:hAnsi="標楷體" w:hint="eastAsia"/>
          <w:color w:val="000000" w:themeColor="text1"/>
        </w:rPr>
        <w:t>107年、108年退休人數如未逾250人，109年可供檢討派補之巡官職缺亦將不足。</w:t>
      </w:r>
      <w:r w:rsidR="00707B8C" w:rsidRPr="00EA240B">
        <w:rPr>
          <w:rFonts w:hAnsi="標楷體" w:hint="eastAsia"/>
          <w:color w:val="000000" w:themeColor="text1"/>
        </w:rPr>
        <w:t>依</w:t>
      </w:r>
      <w:r w:rsidR="00D72B44" w:rsidRPr="00EA240B">
        <w:rPr>
          <w:rFonts w:hAnsi="標楷體" w:hint="eastAsia"/>
          <w:color w:val="000000" w:themeColor="text1"/>
        </w:rPr>
        <w:t>警</w:t>
      </w:r>
      <w:r w:rsidR="00F666F8" w:rsidRPr="00EA240B">
        <w:rPr>
          <w:rFonts w:hAnsi="標楷體" w:hint="eastAsia"/>
          <w:color w:val="000000" w:themeColor="text1"/>
        </w:rPr>
        <w:t>政署統計，受訓中待分發</w:t>
      </w:r>
      <w:r w:rsidR="00D72B44" w:rsidRPr="00EA240B">
        <w:rPr>
          <w:rFonts w:hAnsi="標楷體" w:hint="eastAsia"/>
          <w:color w:val="000000" w:themeColor="text1"/>
        </w:rPr>
        <w:t>人員</w:t>
      </w:r>
      <w:r w:rsidR="00F666F8" w:rsidRPr="00EA240B">
        <w:rPr>
          <w:rFonts w:hAnsi="標楷體" w:hint="eastAsia"/>
          <w:color w:val="000000" w:themeColor="text1"/>
        </w:rPr>
        <w:t>之</w:t>
      </w:r>
      <w:r w:rsidR="00D72B44" w:rsidRPr="00EA240B">
        <w:rPr>
          <w:rFonts w:hAnsi="標楷體" w:hint="eastAsia"/>
          <w:color w:val="000000" w:themeColor="text1"/>
        </w:rPr>
        <w:t>情形如下：</w:t>
      </w:r>
    </w:p>
    <w:p w:rsidR="00D72B44" w:rsidRPr="00EA240B" w:rsidRDefault="00D72B44" w:rsidP="00D72B44">
      <w:pPr>
        <w:pStyle w:val="5"/>
        <w:rPr>
          <w:color w:val="000000" w:themeColor="text1"/>
        </w:rPr>
      </w:pPr>
      <w:r w:rsidRPr="00EA240B">
        <w:rPr>
          <w:rFonts w:hint="eastAsia"/>
          <w:color w:val="000000" w:themeColor="text1"/>
        </w:rPr>
        <w:t>108年1月分發一般警察人員四等考試（外軌）結訓人員約2,174人（統計到107年10月31日在訓人數）；巡官部分於107年12月前分發280人（三等警察特考內軌104人、外軌結訓人員44人、警佐班第四類132人）</w:t>
      </w:r>
      <w:r w:rsidRPr="00EA240B">
        <w:rPr>
          <w:rFonts w:ascii="新細明體" w:eastAsia="新細明體" w:hAnsi="新細明體" w:hint="eastAsia"/>
          <w:color w:val="000000" w:themeColor="text1"/>
        </w:rPr>
        <w:t>。</w:t>
      </w:r>
    </w:p>
    <w:p w:rsidR="00D72B44" w:rsidRPr="00EA240B" w:rsidRDefault="00D72B44" w:rsidP="00D72B44">
      <w:pPr>
        <w:pStyle w:val="5"/>
        <w:rPr>
          <w:color w:val="000000" w:themeColor="text1"/>
        </w:rPr>
      </w:pPr>
      <w:r w:rsidRPr="00EA240B">
        <w:rPr>
          <w:rFonts w:hint="eastAsia"/>
          <w:color w:val="000000" w:themeColor="text1"/>
        </w:rPr>
        <w:t>其餘在校（訓）待分發人數如下：</w:t>
      </w:r>
    </w:p>
    <w:p w:rsidR="00D72B44" w:rsidRPr="00EA240B" w:rsidRDefault="00D72B44" w:rsidP="00D72B44">
      <w:pPr>
        <w:pStyle w:val="6"/>
        <w:rPr>
          <w:color w:val="000000" w:themeColor="text1"/>
        </w:rPr>
      </w:pPr>
      <w:r w:rsidRPr="00EA240B">
        <w:rPr>
          <w:rFonts w:hint="eastAsia"/>
          <w:color w:val="000000" w:themeColor="text1"/>
        </w:rPr>
        <w:t>警大（巡官職級）：已在警大受訓，計有1,302人，每年約須分發500人（含相關現職員警陞職班期）。</w:t>
      </w:r>
    </w:p>
    <w:p w:rsidR="00D72B44" w:rsidRPr="00EA240B" w:rsidRDefault="00D72B44" w:rsidP="00D72B44">
      <w:pPr>
        <w:pStyle w:val="6"/>
        <w:rPr>
          <w:color w:val="000000" w:themeColor="text1"/>
        </w:rPr>
      </w:pPr>
      <w:r w:rsidRPr="00EA240B">
        <w:rPr>
          <w:rFonts w:hint="eastAsia"/>
          <w:color w:val="000000" w:themeColor="text1"/>
        </w:rPr>
        <w:t>警專（警員職級）：約5,811人。</w:t>
      </w:r>
    </w:p>
    <w:p w:rsidR="00D72B44" w:rsidRPr="00EA240B" w:rsidRDefault="00D72B44" w:rsidP="00D72B44">
      <w:pPr>
        <w:pStyle w:val="7"/>
        <w:rPr>
          <w:color w:val="000000" w:themeColor="text1"/>
        </w:rPr>
      </w:pPr>
      <w:r w:rsidRPr="00EA240B">
        <w:rPr>
          <w:rFonts w:hint="eastAsia"/>
          <w:color w:val="000000" w:themeColor="text1"/>
        </w:rPr>
        <w:t>預計108年10月分發計2,146人（警專36期畢業生，106年8月入學，108年8月特考榜示，10月分配實務訓練）。</w:t>
      </w:r>
    </w:p>
    <w:p w:rsidR="00D72B44" w:rsidRPr="00EA240B" w:rsidRDefault="00D72B44" w:rsidP="00D72B44">
      <w:pPr>
        <w:pStyle w:val="7"/>
        <w:rPr>
          <w:color w:val="000000" w:themeColor="text1"/>
        </w:rPr>
      </w:pPr>
      <w:r w:rsidRPr="00EA240B">
        <w:rPr>
          <w:rFonts w:hint="eastAsia"/>
          <w:color w:val="000000" w:themeColor="text1"/>
        </w:rPr>
        <w:t>預計109年1月分發計1,700人（107年外軌四等特考班，107年8月榜示，108年1月受訓，109年1月分配實務訓練）。</w:t>
      </w:r>
    </w:p>
    <w:p w:rsidR="00D72B44" w:rsidRPr="00EA240B" w:rsidRDefault="00D72B44" w:rsidP="00D72B44">
      <w:pPr>
        <w:pStyle w:val="7"/>
        <w:rPr>
          <w:color w:val="000000" w:themeColor="text1"/>
        </w:rPr>
      </w:pPr>
      <w:r w:rsidRPr="00EA240B">
        <w:rPr>
          <w:rFonts w:hint="eastAsia"/>
          <w:color w:val="000000" w:themeColor="text1"/>
        </w:rPr>
        <w:t>109年10月1,965人（警專37期畢業生，107年8月入學，109年8月特考榜示、10月分配實務訓練）。</w:t>
      </w:r>
    </w:p>
    <w:p w:rsidR="00E03837" w:rsidRPr="00EA240B" w:rsidRDefault="00BB67C9" w:rsidP="00C34AC0">
      <w:pPr>
        <w:pStyle w:val="4"/>
        <w:rPr>
          <w:rFonts w:hAnsi="標楷體"/>
          <w:color w:val="000000" w:themeColor="text1"/>
        </w:rPr>
      </w:pPr>
      <w:r w:rsidRPr="00EA240B">
        <w:rPr>
          <w:rFonts w:hAnsi="標楷體" w:hint="eastAsia"/>
          <w:color w:val="000000" w:themeColor="text1"/>
        </w:rPr>
        <w:t>警政署</w:t>
      </w:r>
      <w:r w:rsidR="0035755F" w:rsidRPr="00EA240B">
        <w:rPr>
          <w:rFonts w:hAnsi="標楷體" w:hint="eastAsia"/>
          <w:color w:val="000000" w:themeColor="text1"/>
        </w:rPr>
        <w:t>為解決派補職缺不足問題，</w:t>
      </w:r>
      <w:r w:rsidRPr="00EA240B">
        <w:rPr>
          <w:rFonts w:hAnsi="標楷體" w:hint="eastAsia"/>
          <w:color w:val="000000" w:themeColor="text1"/>
        </w:rPr>
        <w:t>於107年</w:t>
      </w:r>
      <w:r w:rsidR="0035755F" w:rsidRPr="00EA240B">
        <w:rPr>
          <w:rFonts w:hAnsi="標楷體" w:hint="eastAsia"/>
          <w:color w:val="000000" w:themeColor="text1"/>
        </w:rPr>
        <w:t>8月14日成立「基層警力派補管控問題</w:t>
      </w:r>
      <w:r w:rsidR="00D72B44" w:rsidRPr="00EA240B">
        <w:rPr>
          <w:rFonts w:hAnsi="標楷體" w:hint="eastAsia"/>
          <w:color w:val="000000" w:themeColor="text1"/>
        </w:rPr>
        <w:t>專案小組</w:t>
      </w:r>
      <w:r w:rsidR="0035755F" w:rsidRPr="00EA240B">
        <w:rPr>
          <w:rFonts w:hAnsi="標楷體" w:hint="eastAsia"/>
          <w:color w:val="000000" w:themeColor="text1"/>
        </w:rPr>
        <w:t>」</w:t>
      </w:r>
      <w:r w:rsidR="00530E74" w:rsidRPr="00EA240B">
        <w:rPr>
          <w:rFonts w:hAnsi="標楷體" w:hint="eastAsia"/>
          <w:color w:val="000000" w:themeColor="text1"/>
        </w:rPr>
        <w:t>，邀集該署人事、會計、教育、後勤、法制等相關組室及該署刑事警察局、警大、警專等單位</w:t>
      </w:r>
      <w:r w:rsidR="0035755F" w:rsidRPr="00EA240B">
        <w:rPr>
          <w:rFonts w:hAnsi="標楷體" w:hint="eastAsia"/>
          <w:color w:val="000000" w:themeColor="text1"/>
        </w:rPr>
        <w:t>開會研商後，於</w:t>
      </w:r>
      <w:r w:rsidR="00D72B44" w:rsidRPr="00EA240B">
        <w:rPr>
          <w:rFonts w:hAnsi="標楷體" w:hint="eastAsia"/>
          <w:color w:val="000000" w:themeColor="text1"/>
        </w:rPr>
        <w:t>107</w:t>
      </w:r>
      <w:r w:rsidR="0035755F" w:rsidRPr="00EA240B">
        <w:rPr>
          <w:rFonts w:hAnsi="標楷體" w:hint="eastAsia"/>
          <w:color w:val="000000" w:themeColor="text1"/>
        </w:rPr>
        <w:t>年11月提報「108至117年警察人力甄補規劃專案計畫」，</w:t>
      </w:r>
      <w:r w:rsidR="00835D1B" w:rsidRPr="00EA240B">
        <w:rPr>
          <w:rFonts w:hAnsi="標楷體" w:hint="eastAsia"/>
          <w:color w:val="000000" w:themeColor="text1"/>
        </w:rPr>
        <w:t>建請提高預算員額匡列上</w:t>
      </w:r>
      <w:r w:rsidR="00835D1B" w:rsidRPr="00EA240B">
        <w:rPr>
          <w:rFonts w:hAnsi="標楷體" w:hint="eastAsia"/>
          <w:color w:val="000000" w:themeColor="text1"/>
        </w:rPr>
        <w:lastRenderedPageBreak/>
        <w:t>限（行政院107年3月19日核定，全國</w:t>
      </w:r>
      <w:r w:rsidR="008C35F7" w:rsidRPr="00EA240B">
        <w:rPr>
          <w:rFonts w:hAnsi="標楷體" w:hint="eastAsia"/>
          <w:color w:val="000000" w:themeColor="text1"/>
        </w:rPr>
        <w:t>警察機關共</w:t>
      </w:r>
      <w:r w:rsidR="00835D1B" w:rsidRPr="00EA240B">
        <w:rPr>
          <w:rFonts w:hAnsi="標楷體" w:hint="eastAsia"/>
          <w:color w:val="000000" w:themeColor="text1"/>
        </w:rPr>
        <w:t>73,727人，其中</w:t>
      </w:r>
      <w:r w:rsidR="008C35F7" w:rsidRPr="00EA240B">
        <w:rPr>
          <w:rFonts w:hAnsi="標楷體" w:hint="eastAsia"/>
          <w:color w:val="000000" w:themeColor="text1"/>
        </w:rPr>
        <w:t>，</w:t>
      </w:r>
      <w:r w:rsidR="00835D1B" w:rsidRPr="00EA240B">
        <w:rPr>
          <w:rFonts w:hAnsi="標楷體" w:hint="eastAsia"/>
          <w:color w:val="000000" w:themeColor="text1"/>
        </w:rPr>
        <w:t>中央14,895人、地方58,832人），</w:t>
      </w:r>
      <w:r w:rsidR="00FB52BE" w:rsidRPr="00EA240B">
        <w:rPr>
          <w:rFonts w:hAnsi="標楷體" w:hint="eastAsia"/>
          <w:color w:val="000000" w:themeColor="text1"/>
        </w:rPr>
        <w:t>請增</w:t>
      </w:r>
      <w:r w:rsidR="00835D1B" w:rsidRPr="00EA240B">
        <w:rPr>
          <w:rFonts w:hAnsi="標楷體" w:hint="eastAsia"/>
          <w:color w:val="000000" w:themeColor="text1"/>
        </w:rPr>
        <w:t>預算員額4,200人，</w:t>
      </w:r>
      <w:r w:rsidR="0035755F" w:rsidRPr="00EA240B">
        <w:rPr>
          <w:rFonts w:hAnsi="標楷體" w:hint="eastAsia"/>
          <w:color w:val="000000" w:themeColor="text1"/>
        </w:rPr>
        <w:t>並由內政部於107年12月5日函陳行政院審查。</w:t>
      </w:r>
      <w:r w:rsidR="007F1DA5" w:rsidRPr="00EA240B">
        <w:rPr>
          <w:rFonts w:hAnsi="標楷體" w:hint="eastAsia"/>
          <w:color w:val="000000" w:themeColor="text1"/>
        </w:rPr>
        <w:t>案經</w:t>
      </w:r>
      <w:r w:rsidR="00FB52BE" w:rsidRPr="00EA240B">
        <w:rPr>
          <w:rFonts w:hAnsi="標楷體" w:hint="eastAsia"/>
          <w:color w:val="000000" w:themeColor="text1"/>
        </w:rPr>
        <w:t>人事總處於108年1月18日邀集內政部、警政署、主計總處等相關單位召開</w:t>
      </w:r>
      <w:r w:rsidR="00530E74" w:rsidRPr="00EA240B">
        <w:rPr>
          <w:rFonts w:ascii="新細明體" w:eastAsia="新細明體" w:hAnsi="新細明體" w:hint="eastAsia"/>
          <w:color w:val="000000" w:themeColor="text1"/>
        </w:rPr>
        <w:t>「</w:t>
      </w:r>
      <w:r w:rsidR="00530E74" w:rsidRPr="00EA240B">
        <w:rPr>
          <w:rFonts w:hAnsi="標楷體" w:hint="eastAsia"/>
          <w:color w:val="000000" w:themeColor="text1"/>
        </w:rPr>
        <w:t>建議全國警察機關預算員額上限研商</w:t>
      </w:r>
      <w:r w:rsidR="00FB52BE" w:rsidRPr="00EA240B">
        <w:rPr>
          <w:rFonts w:hAnsi="標楷體" w:hint="eastAsia"/>
          <w:color w:val="000000" w:themeColor="text1"/>
        </w:rPr>
        <w:t>會議</w:t>
      </w:r>
      <w:r w:rsidR="00530E74" w:rsidRPr="00EA240B">
        <w:rPr>
          <w:rFonts w:ascii="新細明體" w:eastAsia="新細明體" w:hAnsi="新細明體" w:hint="eastAsia"/>
          <w:color w:val="000000" w:themeColor="text1"/>
        </w:rPr>
        <w:t>」</w:t>
      </w:r>
      <w:r w:rsidR="00FB52BE" w:rsidRPr="00EA240B">
        <w:rPr>
          <w:rFonts w:hAnsi="標楷體" w:hint="eastAsia"/>
          <w:color w:val="000000" w:themeColor="text1"/>
        </w:rPr>
        <w:t>，會議結論，</w:t>
      </w:r>
      <w:r w:rsidR="007F1DA5" w:rsidRPr="00EA240B">
        <w:rPr>
          <w:rFonts w:hAnsi="標楷體" w:hint="eastAsia"/>
          <w:color w:val="000000" w:themeColor="text1"/>
        </w:rPr>
        <w:t>本次增員係為保障警大及警專已招、已訓人員分發派補權益，非配合業務成長而相對增加警察員額，且未來須逐步歸還員額</w:t>
      </w:r>
      <w:r w:rsidR="007F1DA5" w:rsidRPr="00EA240B">
        <w:rPr>
          <w:rFonts w:ascii="新細明體" w:eastAsia="新細明體" w:hAnsi="新細明體" w:hint="eastAsia"/>
          <w:color w:val="000000" w:themeColor="text1"/>
        </w:rPr>
        <w:t>，</w:t>
      </w:r>
      <w:r w:rsidR="00E03837" w:rsidRPr="00EA240B">
        <w:rPr>
          <w:rFonts w:hAnsi="標楷體" w:hint="eastAsia"/>
          <w:color w:val="000000" w:themeColor="text1"/>
        </w:rPr>
        <w:t>故採下列原則辦理</w:t>
      </w:r>
      <w:r w:rsidR="00E03837" w:rsidRPr="00EA240B">
        <w:rPr>
          <w:rFonts w:ascii="新細明體" w:eastAsia="新細明體" w:hAnsi="新細明體" w:hint="eastAsia"/>
          <w:color w:val="000000" w:themeColor="text1"/>
        </w:rPr>
        <w:t>：</w:t>
      </w:r>
    </w:p>
    <w:p w:rsidR="00E03837" w:rsidRPr="00EA240B" w:rsidRDefault="00E03837" w:rsidP="00E03837">
      <w:pPr>
        <w:pStyle w:val="5"/>
        <w:rPr>
          <w:color w:val="000000" w:themeColor="text1"/>
        </w:rPr>
      </w:pPr>
      <w:r w:rsidRPr="00EA240B">
        <w:rPr>
          <w:rFonts w:hint="eastAsia"/>
          <w:color w:val="000000" w:themeColor="text1"/>
        </w:rPr>
        <w:t>警大、警專現行已招、已訓人員分發派補所需員額，將分階段依實際缺額數核給。</w:t>
      </w:r>
    </w:p>
    <w:p w:rsidR="00A206E5" w:rsidRPr="00EA240B" w:rsidRDefault="00E03837" w:rsidP="00E03837">
      <w:pPr>
        <w:pStyle w:val="5"/>
        <w:rPr>
          <w:color w:val="000000" w:themeColor="text1"/>
        </w:rPr>
      </w:pPr>
      <w:r w:rsidRPr="00EA240B">
        <w:rPr>
          <w:rFonts w:hint="eastAsia"/>
          <w:color w:val="000000" w:themeColor="text1"/>
        </w:rPr>
        <w:t>請警政署儘速與地方政府協調，請其依實際業務需要提報警察員額需求數，俟確定中央及地方核增員額配置情形後，循程序報院審議。</w:t>
      </w:r>
    </w:p>
    <w:p w:rsidR="0092624C" w:rsidRPr="00EA240B" w:rsidRDefault="00BC3CB1" w:rsidP="00C34AC0">
      <w:pPr>
        <w:pStyle w:val="4"/>
        <w:rPr>
          <w:rFonts w:hAnsi="標楷體"/>
          <w:color w:val="000000" w:themeColor="text1"/>
        </w:rPr>
      </w:pPr>
      <w:r w:rsidRPr="00EA240B">
        <w:rPr>
          <w:rFonts w:hAnsi="標楷體" w:hint="eastAsia"/>
          <w:color w:val="000000" w:themeColor="text1"/>
        </w:rPr>
        <w:t>警政署</w:t>
      </w:r>
      <w:r w:rsidR="00F13BCF" w:rsidRPr="00EA240B">
        <w:rPr>
          <w:rFonts w:hAnsi="標楷體" w:hint="eastAsia"/>
          <w:color w:val="000000" w:themeColor="text1"/>
        </w:rPr>
        <w:t>上開專案</w:t>
      </w:r>
      <w:r w:rsidR="00707B8C" w:rsidRPr="00EA240B">
        <w:rPr>
          <w:rFonts w:ascii="新細明體" w:eastAsia="新細明體" w:hAnsi="新細明體" w:hint="eastAsia"/>
          <w:color w:val="000000" w:themeColor="text1"/>
        </w:rPr>
        <w:t>，</w:t>
      </w:r>
      <w:r w:rsidRPr="00EA240B">
        <w:rPr>
          <w:rFonts w:hAnsi="標楷體" w:hint="eastAsia"/>
          <w:color w:val="000000" w:themeColor="text1"/>
        </w:rPr>
        <w:t>規劃請增</w:t>
      </w:r>
      <w:r w:rsidR="00D72B44" w:rsidRPr="00EA240B">
        <w:rPr>
          <w:rFonts w:hAnsi="標楷體" w:hint="eastAsia"/>
          <w:color w:val="000000" w:themeColor="text1"/>
        </w:rPr>
        <w:t>預算員額</w:t>
      </w:r>
      <w:r w:rsidRPr="00EA240B">
        <w:rPr>
          <w:rFonts w:hAnsi="標楷體" w:hint="eastAsia"/>
          <w:color w:val="000000" w:themeColor="text1"/>
        </w:rPr>
        <w:t>4,200人</w:t>
      </w:r>
      <w:r w:rsidR="00004746" w:rsidRPr="00EA240B">
        <w:rPr>
          <w:rFonts w:hAnsi="標楷體" w:hint="eastAsia"/>
          <w:color w:val="000000" w:themeColor="text1"/>
        </w:rPr>
        <w:t>，</w:t>
      </w:r>
      <w:r w:rsidRPr="00EA240B">
        <w:rPr>
          <w:rFonts w:hAnsi="標楷體" w:hint="eastAsia"/>
          <w:color w:val="000000" w:themeColor="text1"/>
        </w:rPr>
        <w:t>於108年、109年分配中央及地方警察機關，自113年起再依</w:t>
      </w:r>
      <w:r w:rsidR="00D96568" w:rsidRPr="00EA240B">
        <w:rPr>
          <w:rFonts w:hAnsi="標楷體" w:hint="eastAsia"/>
          <w:color w:val="000000" w:themeColor="text1"/>
        </w:rPr>
        <w:t>分配機關實際出缺情形，</w:t>
      </w:r>
      <w:r w:rsidRPr="00EA240B">
        <w:rPr>
          <w:rFonts w:hAnsi="標楷體" w:hint="eastAsia"/>
          <w:color w:val="000000" w:themeColor="text1"/>
        </w:rPr>
        <w:t>逐年攤提減列預算員額</w:t>
      </w:r>
      <w:r w:rsidR="00707B8C" w:rsidRPr="00EA240B">
        <w:rPr>
          <w:rFonts w:ascii="新細明體" w:eastAsia="新細明體" w:hAnsi="新細明體" w:hint="eastAsia"/>
          <w:color w:val="000000" w:themeColor="text1"/>
        </w:rPr>
        <w:t>；</w:t>
      </w:r>
      <w:r w:rsidR="00C66CC4" w:rsidRPr="00EA240B">
        <w:rPr>
          <w:rFonts w:hAnsi="標楷體" w:hint="eastAsia"/>
          <w:color w:val="000000" w:themeColor="text1"/>
        </w:rPr>
        <w:t>另為</w:t>
      </w:r>
      <w:r w:rsidR="00C46A6B" w:rsidRPr="00EA240B">
        <w:rPr>
          <w:rFonts w:hAnsi="標楷體" w:hint="eastAsia"/>
          <w:color w:val="000000" w:themeColor="text1"/>
        </w:rPr>
        <w:t>維持</w:t>
      </w:r>
      <w:r w:rsidR="00F13BCF" w:rsidRPr="00EA240B">
        <w:rPr>
          <w:rFonts w:hAnsi="標楷體" w:hint="eastAsia"/>
          <w:color w:val="000000" w:themeColor="text1"/>
        </w:rPr>
        <w:t>現行警察養成教育體制、避免未來警力斷層，警大、警專各班期自108年度起減</w:t>
      </w:r>
      <w:r w:rsidR="002A39C9" w:rsidRPr="00EA240B">
        <w:rPr>
          <w:rFonts w:hAnsi="標楷體" w:hint="eastAsia"/>
          <w:color w:val="000000" w:themeColor="text1"/>
        </w:rPr>
        <w:t>少</w:t>
      </w:r>
      <w:r w:rsidR="00F13BCF" w:rsidRPr="00EA240B">
        <w:rPr>
          <w:rFonts w:hAnsi="標楷體" w:hint="eastAsia"/>
          <w:color w:val="000000" w:themeColor="text1"/>
        </w:rPr>
        <w:t>招</w:t>
      </w:r>
      <w:r w:rsidR="002A39C9" w:rsidRPr="00EA240B">
        <w:rPr>
          <w:rFonts w:hAnsi="標楷體" w:hint="eastAsia"/>
          <w:color w:val="000000" w:themeColor="text1"/>
        </w:rPr>
        <w:t>生數</w:t>
      </w:r>
      <w:r w:rsidR="00F13BCF" w:rsidRPr="00EA240B">
        <w:rPr>
          <w:rFonts w:hAnsi="標楷體" w:hint="eastAsia"/>
          <w:color w:val="000000" w:themeColor="text1"/>
        </w:rPr>
        <w:t>，</w:t>
      </w:r>
      <w:r w:rsidR="002A39C9" w:rsidRPr="00EA240B">
        <w:rPr>
          <w:rFonts w:hAnsi="標楷體" w:hint="eastAsia"/>
          <w:color w:val="000000" w:themeColor="text1"/>
        </w:rPr>
        <w:t>以達供需平衡</w:t>
      </w:r>
      <w:r w:rsidR="002A39C9" w:rsidRPr="00EA240B">
        <w:rPr>
          <w:rFonts w:ascii="新細明體" w:eastAsia="新細明體" w:hAnsi="新細明體" w:hint="eastAsia"/>
          <w:color w:val="000000" w:themeColor="text1"/>
        </w:rPr>
        <w:t>，</w:t>
      </w:r>
      <w:r w:rsidR="00F13BCF" w:rsidRPr="00EA240B">
        <w:rPr>
          <w:rFonts w:hAnsi="標楷體" w:hint="eastAsia"/>
          <w:color w:val="000000" w:themeColor="text1"/>
        </w:rPr>
        <w:t>並下修108年考試需用名額，以緩解年度分發人數壓力。</w:t>
      </w:r>
    </w:p>
    <w:p w:rsidR="00707B8C" w:rsidRPr="00EA240B" w:rsidRDefault="00053F98" w:rsidP="0080417B">
      <w:pPr>
        <w:pStyle w:val="3"/>
        <w:rPr>
          <w:rFonts w:hAnsi="標楷體"/>
          <w:color w:val="000000" w:themeColor="text1"/>
        </w:rPr>
      </w:pPr>
      <w:r w:rsidRPr="00EA240B">
        <w:rPr>
          <w:rFonts w:hAnsi="標楷體" w:hint="eastAsia"/>
          <w:color w:val="000000" w:themeColor="text1"/>
        </w:rPr>
        <w:t>有關警力供需失衡問題，內政部與警政署於本院詢問時表示：</w:t>
      </w:r>
      <w:r w:rsidR="001010B8" w:rsidRPr="00EA240B">
        <w:rPr>
          <w:rFonts w:hAnsi="標楷體" w:hint="eastAsia"/>
          <w:color w:val="000000" w:themeColor="text1"/>
        </w:rPr>
        <w:t>因退休決定涉及個人意願選擇及價值判斷，雖就整年度觀察具有季節性效應，但其影響幅度或實際退休人數多寡，無法為有效判斷，地方因應預算編列需要</w:t>
      </w:r>
      <w:r w:rsidR="001010B8" w:rsidRPr="00EA240B">
        <w:rPr>
          <w:rFonts w:ascii="新細明體" w:eastAsia="新細明體" w:hAnsi="新細明體" w:hint="eastAsia"/>
          <w:color w:val="000000" w:themeColor="text1"/>
        </w:rPr>
        <w:t>，</w:t>
      </w:r>
      <w:r w:rsidR="001010B8" w:rsidRPr="00EA240B">
        <w:rPr>
          <w:rFonts w:hAnsi="標楷體" w:hint="eastAsia"/>
          <w:color w:val="000000" w:themeColor="text1"/>
        </w:rPr>
        <w:t>期前調查與實際</w:t>
      </w:r>
      <w:r w:rsidR="003117D6" w:rsidRPr="00EA240B">
        <w:rPr>
          <w:rFonts w:hAnsi="標楷體" w:hint="eastAsia"/>
          <w:color w:val="000000" w:themeColor="text1"/>
        </w:rPr>
        <w:t>提出退休申請人數落差過大</w:t>
      </w:r>
      <w:r w:rsidR="003117D6" w:rsidRPr="00EA240B">
        <w:rPr>
          <w:rFonts w:ascii="新細明體" w:eastAsia="新細明體" w:hAnsi="新細明體" w:hint="eastAsia"/>
          <w:color w:val="000000" w:themeColor="text1"/>
        </w:rPr>
        <w:t>，</w:t>
      </w:r>
      <w:r w:rsidR="003117D6" w:rsidRPr="00EA240B">
        <w:rPr>
          <w:rFonts w:hAnsi="標楷體" w:hint="eastAsia"/>
          <w:color w:val="000000" w:themeColor="text1"/>
        </w:rPr>
        <w:t>對即時掌握退離人數訊息仍有其困難等語</w:t>
      </w:r>
      <w:r w:rsidR="003117D6" w:rsidRPr="00EA240B">
        <w:rPr>
          <w:rFonts w:ascii="新細明體" w:eastAsia="新細明體" w:hAnsi="新細明體" w:hint="eastAsia"/>
          <w:color w:val="000000" w:themeColor="text1"/>
        </w:rPr>
        <w:t>。</w:t>
      </w:r>
    </w:p>
    <w:p w:rsidR="00C66CC4" w:rsidRPr="00EA240B" w:rsidRDefault="003117D6" w:rsidP="0080417B">
      <w:pPr>
        <w:pStyle w:val="3"/>
        <w:rPr>
          <w:rFonts w:hAnsi="標楷體"/>
          <w:color w:val="000000" w:themeColor="text1"/>
        </w:rPr>
      </w:pPr>
      <w:r w:rsidRPr="00EA240B">
        <w:rPr>
          <w:rFonts w:hAnsi="標楷體" w:hint="eastAsia"/>
          <w:color w:val="000000" w:themeColor="text1"/>
        </w:rPr>
        <w:t>惟</w:t>
      </w:r>
      <w:r w:rsidR="00125F2C" w:rsidRPr="00EA240B">
        <w:rPr>
          <w:rFonts w:hAnsi="標楷體" w:hint="eastAsia"/>
          <w:color w:val="000000" w:themeColor="text1"/>
        </w:rPr>
        <w:t>查</w:t>
      </w:r>
      <w:r w:rsidR="00125F2C" w:rsidRPr="00EA240B">
        <w:rPr>
          <w:rFonts w:ascii="新細明體" w:eastAsia="新細明體" w:hAnsi="新細明體" w:hint="eastAsia"/>
          <w:color w:val="000000" w:themeColor="text1"/>
        </w:rPr>
        <w:t>，</w:t>
      </w:r>
      <w:r w:rsidRPr="00EA240B">
        <w:rPr>
          <w:rFonts w:hAnsi="標楷體" w:hint="eastAsia"/>
          <w:color w:val="000000" w:themeColor="text1"/>
        </w:rPr>
        <w:t>警</w:t>
      </w:r>
      <w:r w:rsidR="00BA5B12" w:rsidRPr="00EA240B">
        <w:rPr>
          <w:rFonts w:hAnsi="標楷體" w:hint="eastAsia"/>
          <w:color w:val="000000" w:themeColor="text1"/>
        </w:rPr>
        <w:t>力規劃</w:t>
      </w:r>
      <w:r w:rsidRPr="00EA240B">
        <w:rPr>
          <w:rFonts w:hAnsi="標楷體" w:hint="eastAsia"/>
          <w:color w:val="000000" w:themeColor="text1"/>
        </w:rPr>
        <w:t>既</w:t>
      </w:r>
      <w:r w:rsidR="00BA5B12" w:rsidRPr="00EA240B">
        <w:rPr>
          <w:rFonts w:hAnsi="標楷體" w:hint="eastAsia"/>
          <w:color w:val="000000" w:themeColor="text1"/>
        </w:rPr>
        <w:t>採</w:t>
      </w:r>
      <w:r w:rsidRPr="00EA240B">
        <w:rPr>
          <w:rFonts w:hAnsi="標楷體" w:hint="eastAsia"/>
          <w:color w:val="000000" w:themeColor="text1"/>
        </w:rPr>
        <w:t>計畫性</w:t>
      </w:r>
      <w:r w:rsidRPr="00EA240B">
        <w:rPr>
          <w:rFonts w:ascii="新細明體" w:eastAsia="新細明體" w:hAnsi="新細明體" w:hint="eastAsia"/>
          <w:color w:val="000000" w:themeColor="text1"/>
        </w:rPr>
        <w:t>、</w:t>
      </w:r>
      <w:r w:rsidRPr="00EA240B">
        <w:rPr>
          <w:rFonts w:hAnsi="標楷體" w:hint="eastAsia"/>
          <w:color w:val="000000" w:themeColor="text1"/>
        </w:rPr>
        <w:t>常態性</w:t>
      </w:r>
      <w:r w:rsidR="00BA5B12" w:rsidRPr="00EA240B">
        <w:rPr>
          <w:rFonts w:hAnsi="標楷體" w:hint="eastAsia"/>
          <w:color w:val="000000" w:themeColor="text1"/>
        </w:rPr>
        <w:t>招募</w:t>
      </w:r>
      <w:r w:rsidRPr="00EA240B">
        <w:rPr>
          <w:rFonts w:ascii="新細明體" w:eastAsia="新細明體" w:hAnsi="新細明體" w:hint="eastAsia"/>
          <w:color w:val="000000" w:themeColor="text1"/>
        </w:rPr>
        <w:t>，</w:t>
      </w:r>
      <w:r w:rsidRPr="00EA240B">
        <w:rPr>
          <w:rFonts w:hAnsi="標楷體" w:hint="eastAsia"/>
          <w:color w:val="000000" w:themeColor="text1"/>
        </w:rPr>
        <w:t>且招募</w:t>
      </w:r>
      <w:r w:rsidRPr="00EA240B">
        <w:rPr>
          <w:rFonts w:hAnsi="標楷體" w:hint="eastAsia"/>
          <w:color w:val="000000" w:themeColor="text1"/>
        </w:rPr>
        <w:lastRenderedPageBreak/>
        <w:t>至分發任用有一定時間落差，為維持警察人力素質</w:t>
      </w:r>
      <w:r w:rsidR="00F0779F" w:rsidRPr="00EA240B">
        <w:rPr>
          <w:rFonts w:ascii="新細明體" w:eastAsia="新細明體" w:hAnsi="新細明體" w:hint="eastAsia"/>
          <w:color w:val="000000" w:themeColor="text1"/>
        </w:rPr>
        <w:t>，</w:t>
      </w:r>
      <w:r w:rsidRPr="00EA240B">
        <w:rPr>
          <w:rFonts w:hAnsi="標楷體" w:hint="eastAsia"/>
          <w:color w:val="000000" w:themeColor="text1"/>
        </w:rPr>
        <w:t>避免規劃招訓</w:t>
      </w:r>
      <w:r w:rsidR="00E265AD" w:rsidRPr="00EA240B">
        <w:rPr>
          <w:rFonts w:hAnsi="標楷體" w:hint="eastAsia"/>
          <w:color w:val="000000" w:themeColor="text1"/>
        </w:rPr>
        <w:t>人數</w:t>
      </w:r>
      <w:r w:rsidRPr="00EA240B">
        <w:rPr>
          <w:rFonts w:hAnsi="標楷體" w:hint="eastAsia"/>
          <w:color w:val="000000" w:themeColor="text1"/>
        </w:rPr>
        <w:t>與實際派補人數產生落差，衍生警力斷層</w:t>
      </w:r>
      <w:r w:rsidR="00F0779F" w:rsidRPr="00EA240B">
        <w:rPr>
          <w:rFonts w:hAnsi="標楷體" w:hint="eastAsia"/>
          <w:color w:val="000000" w:themeColor="text1"/>
        </w:rPr>
        <w:t>嚴重問題，</w:t>
      </w:r>
      <w:r w:rsidR="00BA5B12" w:rsidRPr="00EA240B">
        <w:rPr>
          <w:rFonts w:hAnsi="標楷體" w:hint="eastAsia"/>
          <w:color w:val="000000" w:themeColor="text1"/>
        </w:rPr>
        <w:t>警政署</w:t>
      </w:r>
      <w:r w:rsidR="00E265AD" w:rsidRPr="00EA240B">
        <w:rPr>
          <w:rFonts w:hAnsi="標楷體" w:hint="eastAsia"/>
          <w:color w:val="000000" w:themeColor="text1"/>
        </w:rPr>
        <w:t>於</w:t>
      </w:r>
      <w:r w:rsidR="00F0779F" w:rsidRPr="00EA240B">
        <w:rPr>
          <w:rFonts w:hAnsi="標楷體" w:hint="eastAsia"/>
          <w:color w:val="000000" w:themeColor="text1"/>
        </w:rPr>
        <w:t>警力甄補</w:t>
      </w:r>
      <w:r w:rsidR="004B4C48" w:rsidRPr="00EA240B">
        <w:rPr>
          <w:rFonts w:hAnsi="標楷體" w:hint="eastAsia"/>
          <w:color w:val="000000" w:themeColor="text1"/>
        </w:rPr>
        <w:t>規劃</w:t>
      </w:r>
      <w:r w:rsidR="00BA5B12" w:rsidRPr="00EA240B">
        <w:rPr>
          <w:rFonts w:hAnsi="標楷體" w:hint="eastAsia"/>
          <w:color w:val="000000" w:themeColor="text1"/>
        </w:rPr>
        <w:t>時</w:t>
      </w:r>
      <w:r w:rsidR="004B4C48" w:rsidRPr="00EA240B">
        <w:rPr>
          <w:rFonts w:hAnsi="標楷體" w:hint="eastAsia"/>
          <w:color w:val="000000" w:themeColor="text1"/>
        </w:rPr>
        <w:t>，</w:t>
      </w:r>
      <w:r w:rsidR="00BA5B12" w:rsidRPr="00EA240B">
        <w:rPr>
          <w:rFonts w:hAnsi="標楷體" w:hint="eastAsia"/>
          <w:color w:val="000000" w:themeColor="text1"/>
        </w:rPr>
        <w:t>本應思考</w:t>
      </w:r>
      <w:r w:rsidR="00E265AD" w:rsidRPr="00EA240B">
        <w:rPr>
          <w:rFonts w:hAnsi="標楷體" w:hint="eastAsia"/>
          <w:color w:val="000000" w:themeColor="text1"/>
        </w:rPr>
        <w:t>如何於</w:t>
      </w:r>
      <w:r w:rsidR="004B4C48" w:rsidRPr="00EA240B">
        <w:rPr>
          <w:rFonts w:hAnsi="標楷體" w:hint="eastAsia"/>
          <w:color w:val="000000" w:themeColor="text1"/>
        </w:rPr>
        <w:t>「</w:t>
      </w:r>
      <w:r w:rsidR="00F0779F" w:rsidRPr="00EA240B">
        <w:rPr>
          <w:rFonts w:hAnsi="標楷體" w:hint="eastAsia"/>
          <w:color w:val="000000" w:themeColor="text1"/>
        </w:rPr>
        <w:t>制度</w:t>
      </w:r>
      <w:r w:rsidR="004B4C48" w:rsidRPr="00EA240B">
        <w:rPr>
          <w:rFonts w:hAnsi="標楷體" w:hint="eastAsia"/>
          <w:color w:val="000000" w:themeColor="text1"/>
        </w:rPr>
        <w:t>面」</w:t>
      </w:r>
      <w:r w:rsidR="00BA5B12" w:rsidRPr="00EA240B">
        <w:rPr>
          <w:rFonts w:hAnsi="標楷體" w:hint="eastAsia"/>
          <w:color w:val="000000" w:themeColor="text1"/>
        </w:rPr>
        <w:t>上</w:t>
      </w:r>
      <w:r w:rsidR="004B4C48" w:rsidRPr="00EA240B">
        <w:rPr>
          <w:rFonts w:hAnsi="標楷體" w:hint="eastAsia"/>
          <w:color w:val="000000" w:themeColor="text1"/>
        </w:rPr>
        <w:t>保留緩衝設計，使招訓員額計畫得以因應情勢變遷</w:t>
      </w:r>
      <w:r w:rsidR="00707B8C" w:rsidRPr="00EA240B">
        <w:rPr>
          <w:rFonts w:ascii="新細明體" w:eastAsia="新細明體" w:hAnsi="新細明體" w:hint="eastAsia"/>
          <w:color w:val="000000" w:themeColor="text1"/>
        </w:rPr>
        <w:t>；</w:t>
      </w:r>
      <w:r w:rsidR="004B4C48" w:rsidRPr="00EA240B">
        <w:rPr>
          <w:rFonts w:hAnsi="標楷體" w:hint="eastAsia"/>
          <w:color w:val="000000" w:themeColor="text1"/>
        </w:rPr>
        <w:t>又</w:t>
      </w:r>
      <w:r w:rsidR="00707B8C" w:rsidRPr="00EA240B">
        <w:rPr>
          <w:rFonts w:ascii="新細明體" w:eastAsia="新細明體" w:hAnsi="新細明體" w:hint="eastAsia"/>
          <w:color w:val="000000" w:themeColor="text1"/>
        </w:rPr>
        <w:t>，</w:t>
      </w:r>
      <w:r w:rsidR="004B4C48" w:rsidRPr="00EA240B">
        <w:rPr>
          <w:rFonts w:hAnsi="標楷體" w:hint="eastAsia"/>
          <w:color w:val="000000" w:themeColor="text1"/>
        </w:rPr>
        <w:t>如何</w:t>
      </w:r>
      <w:r w:rsidR="00B265B5" w:rsidRPr="00EA240B">
        <w:rPr>
          <w:rFonts w:hAnsi="標楷體" w:hint="eastAsia"/>
          <w:color w:val="000000" w:themeColor="text1"/>
        </w:rPr>
        <w:t>於</w:t>
      </w:r>
      <w:r w:rsidR="004B4C48" w:rsidRPr="00EA240B">
        <w:rPr>
          <w:rFonts w:hAnsi="標楷體" w:hint="eastAsia"/>
          <w:color w:val="000000" w:themeColor="text1"/>
        </w:rPr>
        <w:t>「執行面」</w:t>
      </w:r>
      <w:r w:rsidR="00BA5B12" w:rsidRPr="00EA240B">
        <w:rPr>
          <w:rFonts w:hAnsi="標楷體" w:hint="eastAsia"/>
          <w:color w:val="000000" w:themeColor="text1"/>
        </w:rPr>
        <w:t>確實</w:t>
      </w:r>
      <w:r w:rsidR="004B4C48" w:rsidRPr="00EA240B">
        <w:rPr>
          <w:rFonts w:hAnsi="標楷體" w:hint="eastAsia"/>
          <w:color w:val="000000" w:themeColor="text1"/>
        </w:rPr>
        <w:t>掌握退離情勢變遷訊息</w:t>
      </w:r>
      <w:r w:rsidR="00BA5B12" w:rsidRPr="00EA240B">
        <w:rPr>
          <w:rFonts w:hAnsi="標楷體" w:hint="eastAsia"/>
          <w:color w:val="000000" w:themeColor="text1"/>
        </w:rPr>
        <w:t>，</w:t>
      </w:r>
      <w:r w:rsidR="00E265AD" w:rsidRPr="00EA240B">
        <w:rPr>
          <w:rFonts w:hAnsi="標楷體" w:hint="eastAsia"/>
          <w:color w:val="000000" w:themeColor="text1"/>
        </w:rPr>
        <w:t>俾順利</w:t>
      </w:r>
      <w:r w:rsidR="00BA5B12" w:rsidRPr="00EA240B">
        <w:rPr>
          <w:rFonts w:hAnsi="標楷體" w:hint="eastAsia"/>
          <w:color w:val="000000" w:themeColor="text1"/>
        </w:rPr>
        <w:t>調整用人計畫</w:t>
      </w:r>
      <w:r w:rsidR="004B4C48" w:rsidRPr="00EA240B">
        <w:rPr>
          <w:rFonts w:hAnsi="標楷體" w:hint="eastAsia"/>
          <w:color w:val="000000" w:themeColor="text1"/>
        </w:rPr>
        <w:t>，乃中央主管機關</w:t>
      </w:r>
      <w:r w:rsidR="00707B8C" w:rsidRPr="00EA240B">
        <w:rPr>
          <w:rFonts w:hAnsi="標楷體" w:hint="eastAsia"/>
          <w:color w:val="000000" w:themeColor="text1"/>
        </w:rPr>
        <w:t>無可避免</w:t>
      </w:r>
      <w:r w:rsidR="004B4C48" w:rsidRPr="00EA240B">
        <w:rPr>
          <w:rFonts w:hAnsi="標楷體" w:hint="eastAsia"/>
          <w:color w:val="000000" w:themeColor="text1"/>
        </w:rPr>
        <w:t>之責，</w:t>
      </w:r>
      <w:r w:rsidR="00707B8C" w:rsidRPr="00EA240B">
        <w:rPr>
          <w:rFonts w:hAnsi="標楷體" w:hint="eastAsia"/>
          <w:color w:val="000000" w:themeColor="text1"/>
        </w:rPr>
        <w:t>經核</w:t>
      </w:r>
      <w:r w:rsidR="00707B8C" w:rsidRPr="00EA240B">
        <w:rPr>
          <w:rFonts w:ascii="新細明體" w:eastAsia="新細明體" w:hAnsi="新細明體" w:hint="eastAsia"/>
          <w:color w:val="000000" w:themeColor="text1"/>
        </w:rPr>
        <w:t>，</w:t>
      </w:r>
      <w:r w:rsidR="004B4C48" w:rsidRPr="00EA240B">
        <w:rPr>
          <w:rFonts w:hAnsi="標楷體" w:hint="eastAsia"/>
          <w:color w:val="000000" w:themeColor="text1"/>
        </w:rPr>
        <w:t>我國警力自93年起</w:t>
      </w:r>
      <w:r w:rsidR="00E265AD" w:rsidRPr="00EA240B">
        <w:rPr>
          <w:rFonts w:hAnsi="標楷體" w:hint="eastAsia"/>
          <w:color w:val="000000" w:themeColor="text1"/>
        </w:rPr>
        <w:t>長達10餘年</w:t>
      </w:r>
      <w:r w:rsidR="004B4C48" w:rsidRPr="00EA240B">
        <w:rPr>
          <w:rFonts w:hAnsi="標楷體" w:hint="eastAsia"/>
          <w:color w:val="000000" w:themeColor="text1"/>
        </w:rPr>
        <w:t>處於「有缺無人」，</w:t>
      </w:r>
      <w:r w:rsidR="00E265AD" w:rsidRPr="00EA240B">
        <w:rPr>
          <w:rFonts w:hAnsi="標楷體" w:hint="eastAsia"/>
          <w:color w:val="000000" w:themeColor="text1"/>
        </w:rPr>
        <w:t>難以滿足</w:t>
      </w:r>
      <w:r w:rsidR="004B4C48" w:rsidRPr="00EA240B">
        <w:rPr>
          <w:rFonts w:hAnsi="標楷體" w:hint="eastAsia"/>
          <w:color w:val="000000" w:themeColor="text1"/>
        </w:rPr>
        <w:t>治安</w:t>
      </w:r>
      <w:r w:rsidR="00BA5B12" w:rsidRPr="00EA240B">
        <w:rPr>
          <w:rFonts w:hAnsi="標楷體" w:hint="eastAsia"/>
          <w:color w:val="000000" w:themeColor="text1"/>
        </w:rPr>
        <w:t>維護</w:t>
      </w:r>
      <w:r w:rsidR="004B4C48" w:rsidRPr="00EA240B">
        <w:rPr>
          <w:rFonts w:hAnsi="標楷體" w:hint="eastAsia"/>
          <w:color w:val="000000" w:themeColor="text1"/>
        </w:rPr>
        <w:t>需求，</w:t>
      </w:r>
      <w:r w:rsidR="00E265AD" w:rsidRPr="00EA240B">
        <w:rPr>
          <w:rFonts w:hAnsi="標楷體" w:hint="eastAsia"/>
          <w:color w:val="000000" w:themeColor="text1"/>
        </w:rPr>
        <w:t>於</w:t>
      </w:r>
      <w:r w:rsidR="004B4C48" w:rsidRPr="00EA240B">
        <w:rPr>
          <w:rFonts w:hAnsi="標楷體" w:hint="eastAsia"/>
          <w:color w:val="000000" w:themeColor="text1"/>
        </w:rPr>
        <w:t>警力缺口即將補實之際，又急遽轉為「無缺分發」，</w:t>
      </w:r>
      <w:r w:rsidR="00BA5B12" w:rsidRPr="00EA240B">
        <w:rPr>
          <w:rFonts w:hAnsi="標楷體" w:hint="eastAsia"/>
          <w:color w:val="000000" w:themeColor="text1"/>
        </w:rPr>
        <w:t>影響已訓學員權益</w:t>
      </w:r>
      <w:r w:rsidR="00BA5B12" w:rsidRPr="00EA240B">
        <w:rPr>
          <w:rFonts w:ascii="新細明體" w:eastAsia="新細明體" w:hAnsi="新細明體" w:hint="eastAsia"/>
          <w:color w:val="000000" w:themeColor="text1"/>
        </w:rPr>
        <w:t>，</w:t>
      </w:r>
      <w:r w:rsidR="004B4C48" w:rsidRPr="00EA240B">
        <w:rPr>
          <w:rFonts w:hAnsi="標楷體" w:hint="eastAsia"/>
          <w:color w:val="000000" w:themeColor="text1"/>
        </w:rPr>
        <w:t>「訓不及用」、「訓過於用」問題循環出現，</w:t>
      </w:r>
      <w:r w:rsidR="00BA5B12" w:rsidRPr="00EA240B">
        <w:rPr>
          <w:rFonts w:hAnsi="標楷體" w:hint="eastAsia"/>
          <w:color w:val="000000" w:themeColor="text1"/>
        </w:rPr>
        <w:t>警力供需長期失衡</w:t>
      </w:r>
      <w:r w:rsidR="00BE24BE" w:rsidRPr="00EA240B">
        <w:rPr>
          <w:rFonts w:hAnsi="標楷體" w:hint="eastAsia"/>
          <w:color w:val="000000" w:themeColor="text1"/>
        </w:rPr>
        <w:t>係</w:t>
      </w:r>
      <w:r w:rsidR="004B4C48" w:rsidRPr="00EA240B">
        <w:rPr>
          <w:rFonts w:hAnsi="標楷體" w:hint="eastAsia"/>
          <w:color w:val="000000" w:themeColor="text1"/>
        </w:rPr>
        <w:t>屬事實，</w:t>
      </w:r>
      <w:r w:rsidR="00BA5B12" w:rsidRPr="00EA240B">
        <w:rPr>
          <w:rFonts w:hAnsi="標楷體" w:hint="eastAsia"/>
          <w:color w:val="000000" w:themeColor="text1"/>
        </w:rPr>
        <w:t>自</w:t>
      </w:r>
      <w:r w:rsidR="00BE24BE" w:rsidRPr="00EA240B">
        <w:rPr>
          <w:rFonts w:hAnsi="標楷體" w:hint="eastAsia"/>
          <w:color w:val="000000" w:themeColor="text1"/>
        </w:rPr>
        <w:t>難</w:t>
      </w:r>
      <w:r w:rsidR="0080417B" w:rsidRPr="00EA240B">
        <w:rPr>
          <w:rFonts w:hAnsi="標楷體" w:hint="eastAsia"/>
          <w:color w:val="000000" w:themeColor="text1"/>
        </w:rPr>
        <w:t>認</w:t>
      </w:r>
      <w:r w:rsidR="00BE24BE" w:rsidRPr="00EA240B">
        <w:rPr>
          <w:rFonts w:hAnsi="標楷體" w:hint="eastAsia"/>
          <w:color w:val="000000" w:themeColor="text1"/>
        </w:rPr>
        <w:t>警力甄補規劃</w:t>
      </w:r>
      <w:r w:rsidR="00707B8C" w:rsidRPr="00EA240B">
        <w:rPr>
          <w:rFonts w:hAnsi="標楷體" w:hint="eastAsia"/>
          <w:color w:val="000000" w:themeColor="text1"/>
        </w:rPr>
        <w:t>周延妥適</w:t>
      </w:r>
      <w:r w:rsidR="00E265AD" w:rsidRPr="00EA240B">
        <w:rPr>
          <w:rFonts w:hAnsi="標楷體" w:hint="eastAsia"/>
          <w:color w:val="000000" w:themeColor="text1"/>
        </w:rPr>
        <w:t>，</w:t>
      </w:r>
      <w:r w:rsidR="00707B8C" w:rsidRPr="00EA240B">
        <w:rPr>
          <w:rFonts w:hAnsi="標楷體" w:hint="eastAsia"/>
          <w:color w:val="000000" w:themeColor="text1"/>
        </w:rPr>
        <w:t>故</w:t>
      </w:r>
      <w:r w:rsidR="008F594B" w:rsidRPr="00EA240B">
        <w:rPr>
          <w:rFonts w:hAnsi="標楷體" w:hint="eastAsia"/>
          <w:color w:val="000000" w:themeColor="text1"/>
        </w:rPr>
        <w:t>仍</w:t>
      </w:r>
      <w:r w:rsidR="00E265AD" w:rsidRPr="00EA240B">
        <w:rPr>
          <w:rFonts w:hAnsi="標楷體" w:hint="eastAsia"/>
          <w:color w:val="000000" w:themeColor="text1"/>
        </w:rPr>
        <w:t>應請警政署</w:t>
      </w:r>
      <w:r w:rsidR="008F594B" w:rsidRPr="00EA240B">
        <w:rPr>
          <w:rFonts w:hAnsi="標楷體" w:hint="eastAsia"/>
          <w:color w:val="000000" w:themeColor="text1"/>
        </w:rPr>
        <w:t>確實</w:t>
      </w:r>
      <w:r w:rsidR="001D4621" w:rsidRPr="00EA240B">
        <w:rPr>
          <w:rFonts w:hAnsi="標楷體" w:hint="eastAsia"/>
          <w:color w:val="000000" w:themeColor="text1"/>
        </w:rPr>
        <w:t>檢討</w:t>
      </w:r>
      <w:r w:rsidR="0080417B" w:rsidRPr="00EA240B">
        <w:rPr>
          <w:rFonts w:hAnsi="標楷體" w:hint="eastAsia"/>
          <w:color w:val="000000" w:themeColor="text1"/>
        </w:rPr>
        <w:t>相關問題並澈底</w:t>
      </w:r>
      <w:r w:rsidR="001D4621" w:rsidRPr="00EA240B">
        <w:rPr>
          <w:rFonts w:hAnsi="標楷體" w:hint="eastAsia"/>
          <w:color w:val="000000" w:themeColor="text1"/>
        </w:rPr>
        <w:t>改善</w:t>
      </w:r>
      <w:r w:rsidR="00BE24BE" w:rsidRPr="00EA240B">
        <w:rPr>
          <w:rFonts w:hAnsi="標楷體" w:hint="eastAsia"/>
          <w:color w:val="000000" w:themeColor="text1"/>
        </w:rPr>
        <w:t>。</w:t>
      </w:r>
    </w:p>
    <w:p w:rsidR="004C42B8" w:rsidRPr="00EA240B" w:rsidRDefault="004C42B8" w:rsidP="00DE4238">
      <w:pPr>
        <w:pStyle w:val="3"/>
        <w:rPr>
          <w:rFonts w:hAnsi="標楷體"/>
          <w:color w:val="000000" w:themeColor="text1"/>
        </w:rPr>
      </w:pPr>
      <w:r w:rsidRPr="00EA240B">
        <w:rPr>
          <w:rFonts w:hAnsi="標楷體" w:hint="eastAsia"/>
          <w:color w:val="000000" w:themeColor="text1"/>
        </w:rPr>
        <w:t>另查，</w:t>
      </w:r>
      <w:r w:rsidR="007D3705" w:rsidRPr="00EA240B">
        <w:rPr>
          <w:rFonts w:hAnsi="標楷體" w:hint="eastAsia"/>
          <w:color w:val="000000" w:themeColor="text1"/>
        </w:rPr>
        <w:t>警力招訓涉及容訓量問題</w:t>
      </w:r>
      <w:r w:rsidR="007D3705" w:rsidRPr="00EA240B">
        <w:rPr>
          <w:rFonts w:ascii="新細明體" w:eastAsia="新細明體" w:hAnsi="新細明體" w:hint="eastAsia"/>
          <w:color w:val="000000" w:themeColor="text1"/>
        </w:rPr>
        <w:t>，</w:t>
      </w:r>
      <w:r w:rsidRPr="00EA240B">
        <w:rPr>
          <w:rFonts w:hAnsi="標楷體" w:hint="eastAsia"/>
          <w:color w:val="000000" w:themeColor="text1"/>
        </w:rPr>
        <w:t>警政署</w:t>
      </w:r>
      <w:r w:rsidR="00465CEC" w:rsidRPr="00EA240B">
        <w:rPr>
          <w:rFonts w:hAnsi="標楷體" w:hint="eastAsia"/>
          <w:color w:val="000000" w:themeColor="text1"/>
        </w:rPr>
        <w:t>先</w:t>
      </w:r>
      <w:r w:rsidR="007A0A40" w:rsidRPr="00EA240B">
        <w:rPr>
          <w:rFonts w:hAnsi="標楷體" w:hint="eastAsia"/>
          <w:color w:val="000000" w:themeColor="text1"/>
        </w:rPr>
        <w:t>前</w:t>
      </w:r>
      <w:r w:rsidR="007D3705" w:rsidRPr="00EA240B">
        <w:rPr>
          <w:rFonts w:hAnsi="標楷體" w:hint="eastAsia"/>
          <w:color w:val="000000" w:themeColor="text1"/>
        </w:rPr>
        <w:t>為</w:t>
      </w:r>
      <w:r w:rsidR="003D64A4" w:rsidRPr="00EA240B">
        <w:rPr>
          <w:rFonts w:hAnsi="標楷體" w:hint="eastAsia"/>
          <w:color w:val="000000" w:themeColor="text1"/>
        </w:rPr>
        <w:t>達</w:t>
      </w:r>
      <w:r w:rsidR="00465CEC" w:rsidRPr="00EA240B">
        <w:rPr>
          <w:rFonts w:hAnsi="標楷體" w:hint="eastAsia"/>
          <w:color w:val="000000" w:themeColor="text1"/>
        </w:rPr>
        <w:t>短期內迅速</w:t>
      </w:r>
      <w:r w:rsidR="007D3705" w:rsidRPr="00EA240B">
        <w:rPr>
          <w:rFonts w:hAnsi="標楷體" w:hint="eastAsia"/>
          <w:color w:val="000000" w:themeColor="text1"/>
        </w:rPr>
        <w:t>擴大警力</w:t>
      </w:r>
      <w:r w:rsidR="003D64A4" w:rsidRPr="00EA240B">
        <w:rPr>
          <w:rFonts w:hAnsi="標楷體" w:hint="eastAsia"/>
          <w:color w:val="000000" w:themeColor="text1"/>
        </w:rPr>
        <w:t>之政策目標</w:t>
      </w:r>
      <w:r w:rsidR="007D3705" w:rsidRPr="00EA240B">
        <w:rPr>
          <w:rFonts w:ascii="新細明體" w:eastAsia="新細明體" w:hAnsi="新細明體" w:hint="eastAsia"/>
          <w:color w:val="000000" w:themeColor="text1"/>
        </w:rPr>
        <w:t>，</w:t>
      </w:r>
      <w:r w:rsidR="007D3705" w:rsidRPr="00EA240B">
        <w:rPr>
          <w:rFonts w:hAnsi="標楷體" w:hint="eastAsia"/>
          <w:color w:val="000000" w:themeColor="text1"/>
        </w:rPr>
        <w:t>除以警專</w:t>
      </w:r>
      <w:r w:rsidR="007D3705" w:rsidRPr="00EA240B">
        <w:rPr>
          <w:rFonts w:ascii="新細明體" w:eastAsia="新細明體" w:hAnsi="新細明體" w:hint="eastAsia"/>
          <w:color w:val="000000" w:themeColor="text1"/>
        </w:rPr>
        <w:t>、</w:t>
      </w:r>
      <w:r w:rsidR="007D3705" w:rsidRPr="00EA240B">
        <w:rPr>
          <w:rFonts w:hAnsi="標楷體" w:hint="eastAsia"/>
          <w:color w:val="000000" w:themeColor="text1"/>
        </w:rPr>
        <w:t>警大</w:t>
      </w:r>
      <w:r w:rsidR="0066594A" w:rsidRPr="00EA240B">
        <w:rPr>
          <w:rFonts w:hAnsi="標楷體" w:hint="eastAsia"/>
          <w:color w:val="000000" w:themeColor="text1"/>
        </w:rPr>
        <w:t>之</w:t>
      </w:r>
      <w:r w:rsidR="007D3705" w:rsidRPr="00EA240B">
        <w:rPr>
          <w:rFonts w:hAnsi="標楷體" w:hint="eastAsia"/>
          <w:color w:val="000000" w:themeColor="text1"/>
        </w:rPr>
        <w:t>最大</w:t>
      </w:r>
      <w:r w:rsidR="007A0A40" w:rsidRPr="00EA240B">
        <w:rPr>
          <w:rFonts w:hAnsi="標楷體" w:hint="eastAsia"/>
          <w:color w:val="000000" w:themeColor="text1"/>
        </w:rPr>
        <w:t>容訓量</w:t>
      </w:r>
      <w:r w:rsidR="007D3705" w:rsidRPr="00EA240B">
        <w:rPr>
          <w:rFonts w:hAnsi="標楷體" w:hint="eastAsia"/>
          <w:color w:val="000000" w:themeColor="text1"/>
        </w:rPr>
        <w:t>為基礎外</w:t>
      </w:r>
      <w:r w:rsidR="007D3705" w:rsidRPr="00EA240B">
        <w:rPr>
          <w:rFonts w:ascii="新細明體" w:eastAsia="新細明體" w:hAnsi="新細明體" w:hint="eastAsia"/>
          <w:color w:val="000000" w:themeColor="text1"/>
        </w:rPr>
        <w:t>，</w:t>
      </w:r>
      <w:r w:rsidR="007D3705" w:rsidRPr="00EA240B">
        <w:rPr>
          <w:rFonts w:hAnsi="標楷體" w:hint="eastAsia"/>
          <w:color w:val="000000" w:themeColor="text1"/>
        </w:rPr>
        <w:t>另</w:t>
      </w:r>
      <w:r w:rsidR="003D64A4" w:rsidRPr="00EA240B">
        <w:rPr>
          <w:rFonts w:hAnsi="標楷體" w:hint="eastAsia"/>
          <w:color w:val="000000" w:themeColor="text1"/>
        </w:rPr>
        <w:t>增加保一、四、五總隊作為訓練場地</w:t>
      </w:r>
      <w:r w:rsidR="003D64A4" w:rsidRPr="00EA240B">
        <w:rPr>
          <w:rFonts w:ascii="新細明體" w:eastAsia="新細明體" w:hAnsi="新細明體" w:hint="eastAsia"/>
          <w:color w:val="000000" w:themeColor="text1"/>
        </w:rPr>
        <w:t>，</w:t>
      </w:r>
      <w:r w:rsidR="003D64A4" w:rsidRPr="00EA240B">
        <w:rPr>
          <w:rFonts w:hAnsi="標楷體" w:hint="eastAsia"/>
          <w:color w:val="000000" w:themeColor="text1"/>
        </w:rPr>
        <w:t>並</w:t>
      </w:r>
      <w:r w:rsidR="007D3705" w:rsidRPr="00EA240B">
        <w:rPr>
          <w:rFonts w:hAnsi="標楷體" w:hint="eastAsia"/>
          <w:color w:val="000000" w:themeColor="text1"/>
        </w:rPr>
        <w:t>將101年</w:t>
      </w:r>
      <w:r w:rsidR="003D64A4" w:rsidRPr="00EA240B">
        <w:rPr>
          <w:rFonts w:hAnsi="標楷體" w:hint="eastAsia"/>
          <w:color w:val="000000" w:themeColor="text1"/>
        </w:rPr>
        <w:t>以</w:t>
      </w:r>
      <w:r w:rsidR="007D3705" w:rsidRPr="00EA240B">
        <w:rPr>
          <w:rFonts w:hAnsi="標楷體" w:hint="eastAsia"/>
          <w:color w:val="000000" w:themeColor="text1"/>
        </w:rPr>
        <w:t>後的特考班</w:t>
      </w:r>
      <w:r w:rsidR="00465CEC" w:rsidRPr="00EA240B">
        <w:rPr>
          <w:rFonts w:hAnsi="標楷體" w:hint="eastAsia"/>
          <w:color w:val="000000" w:themeColor="text1"/>
        </w:rPr>
        <w:t>成</w:t>
      </w:r>
      <w:r w:rsidR="003D64A4" w:rsidRPr="00EA240B">
        <w:rPr>
          <w:rFonts w:hAnsi="標楷體" w:hint="eastAsia"/>
          <w:color w:val="000000" w:themeColor="text1"/>
        </w:rPr>
        <w:t>員</w:t>
      </w:r>
      <w:r w:rsidR="007D3705" w:rsidRPr="00EA240B">
        <w:rPr>
          <w:rFonts w:hAnsi="標楷體" w:hint="eastAsia"/>
          <w:color w:val="000000" w:themeColor="text1"/>
        </w:rPr>
        <w:t>移</w:t>
      </w:r>
      <w:r w:rsidR="0066594A" w:rsidRPr="00EA240B">
        <w:rPr>
          <w:rFonts w:hAnsi="標楷體" w:hint="eastAsia"/>
          <w:color w:val="000000" w:themeColor="text1"/>
        </w:rPr>
        <w:t>地</w:t>
      </w:r>
      <w:r w:rsidR="007D3705" w:rsidRPr="00EA240B">
        <w:rPr>
          <w:rFonts w:hAnsi="標楷體" w:hint="eastAsia"/>
          <w:color w:val="000000" w:themeColor="text1"/>
        </w:rPr>
        <w:t>至保一</w:t>
      </w:r>
      <w:r w:rsidR="007D3705" w:rsidRPr="00EA240B">
        <w:rPr>
          <w:rFonts w:ascii="新細明體" w:eastAsia="新細明體" w:hAnsi="新細明體" w:hint="eastAsia"/>
          <w:color w:val="000000" w:themeColor="text1"/>
        </w:rPr>
        <w:t>、</w:t>
      </w:r>
      <w:r w:rsidR="007D3705" w:rsidRPr="00EA240B">
        <w:rPr>
          <w:rFonts w:hAnsi="標楷體" w:hint="eastAsia"/>
          <w:color w:val="000000" w:themeColor="text1"/>
        </w:rPr>
        <w:t>四</w:t>
      </w:r>
      <w:r w:rsidR="007D3705" w:rsidRPr="00EA240B">
        <w:rPr>
          <w:rFonts w:ascii="新細明體" w:eastAsia="新細明體" w:hAnsi="新細明體" w:hint="eastAsia"/>
          <w:color w:val="000000" w:themeColor="text1"/>
        </w:rPr>
        <w:t>、</w:t>
      </w:r>
      <w:r w:rsidR="007D3705" w:rsidRPr="00EA240B">
        <w:rPr>
          <w:rFonts w:hAnsi="標楷體" w:hint="eastAsia"/>
          <w:color w:val="000000" w:themeColor="text1"/>
        </w:rPr>
        <w:t>五總隊訓練</w:t>
      </w:r>
      <w:r w:rsidR="007D3705" w:rsidRPr="00EA240B">
        <w:rPr>
          <w:rStyle w:val="afe"/>
          <w:rFonts w:hAnsi="標楷體"/>
          <w:color w:val="000000" w:themeColor="text1"/>
        </w:rPr>
        <w:footnoteReference w:id="6"/>
      </w:r>
      <w:r w:rsidR="007A0A40" w:rsidRPr="00EA240B">
        <w:rPr>
          <w:rFonts w:hAnsi="標楷體" w:hint="eastAsia"/>
          <w:color w:val="000000" w:themeColor="text1"/>
        </w:rPr>
        <w:t>，</w:t>
      </w:r>
      <w:r w:rsidR="003D64A4" w:rsidRPr="00EA240B">
        <w:rPr>
          <w:rFonts w:hAnsi="標楷體" w:hint="eastAsia"/>
          <w:color w:val="000000" w:themeColor="text1"/>
        </w:rPr>
        <w:t>此外</w:t>
      </w:r>
      <w:r w:rsidR="003D64A4" w:rsidRPr="00EA240B">
        <w:rPr>
          <w:rFonts w:ascii="新細明體" w:eastAsia="新細明體" w:hAnsi="新細明體" w:hint="eastAsia"/>
          <w:color w:val="000000" w:themeColor="text1"/>
        </w:rPr>
        <w:t>，</w:t>
      </w:r>
      <w:r w:rsidR="003D64A4" w:rsidRPr="00EA240B">
        <w:rPr>
          <w:rFonts w:hAnsi="標楷體" w:hint="eastAsia"/>
          <w:color w:val="000000" w:themeColor="text1"/>
        </w:rPr>
        <w:t>該署並自103年起將四等一般警察特考的教育訓練期程由16個月</w:t>
      </w:r>
      <w:r w:rsidR="00F12F7C" w:rsidRPr="00EA240B">
        <w:rPr>
          <w:rFonts w:hAnsi="標楷體" w:hint="eastAsia"/>
          <w:color w:val="000000" w:themeColor="text1"/>
        </w:rPr>
        <w:t>縮</w:t>
      </w:r>
      <w:r w:rsidR="003D64A4" w:rsidRPr="00EA240B">
        <w:rPr>
          <w:rFonts w:hAnsi="標楷體" w:hint="eastAsia"/>
          <w:color w:val="000000" w:themeColor="text1"/>
        </w:rPr>
        <w:t>減為12個月</w:t>
      </w:r>
      <w:r w:rsidR="003D64A4" w:rsidRPr="00EA240B">
        <w:rPr>
          <w:rFonts w:ascii="新細明體" w:eastAsia="新細明體" w:hAnsi="新細明體" w:hint="eastAsia"/>
          <w:color w:val="000000" w:themeColor="text1"/>
        </w:rPr>
        <w:t>，</w:t>
      </w:r>
      <w:r w:rsidR="003D64A4" w:rsidRPr="00EA240B">
        <w:rPr>
          <w:rFonts w:hAnsi="標楷體" w:hint="eastAsia"/>
          <w:color w:val="000000" w:themeColor="text1"/>
        </w:rPr>
        <w:t>以</w:t>
      </w:r>
      <w:r w:rsidR="00465CEC" w:rsidRPr="00EA240B">
        <w:rPr>
          <w:rFonts w:hAnsi="標楷體" w:hint="eastAsia"/>
          <w:color w:val="000000" w:themeColor="text1"/>
        </w:rPr>
        <w:t>便</w:t>
      </w:r>
      <w:r w:rsidR="003D64A4" w:rsidRPr="00EA240B">
        <w:rPr>
          <w:rFonts w:hAnsi="標楷體" w:hint="eastAsia"/>
          <w:color w:val="000000" w:themeColor="text1"/>
        </w:rPr>
        <w:t>提早分發至各警察機關服勤。惟</w:t>
      </w:r>
      <w:r w:rsidR="00F12F7C" w:rsidRPr="00EA240B">
        <w:rPr>
          <w:rFonts w:hAnsi="標楷體" w:hint="eastAsia"/>
          <w:color w:val="000000" w:themeColor="text1"/>
        </w:rPr>
        <w:t>查，</w:t>
      </w:r>
      <w:r w:rsidR="00F12F7C" w:rsidRPr="00EA240B">
        <w:rPr>
          <w:rFonts w:hAnsi="標楷體"/>
          <w:color w:val="000000" w:themeColor="text1"/>
        </w:rPr>
        <w:t>100年</w:t>
      </w:r>
      <w:r w:rsidR="009B0D10" w:rsidRPr="00EA240B">
        <w:rPr>
          <w:rFonts w:hAnsi="標楷體" w:hint="eastAsia"/>
          <w:color w:val="000000" w:themeColor="text1"/>
        </w:rPr>
        <w:t>以</w:t>
      </w:r>
      <w:r w:rsidR="00F12F7C" w:rsidRPr="00EA240B">
        <w:rPr>
          <w:rFonts w:hAnsi="標楷體"/>
          <w:color w:val="000000" w:themeColor="text1"/>
        </w:rPr>
        <w:t>前考取警察三等特考之</w:t>
      </w:r>
      <w:r w:rsidR="00F12F7C" w:rsidRPr="00EA240B">
        <w:rPr>
          <w:rFonts w:hAnsi="標楷體" w:hint="eastAsia"/>
          <w:color w:val="000000" w:themeColor="text1"/>
        </w:rPr>
        <w:t>外軌</w:t>
      </w:r>
      <w:r w:rsidR="009B0D10" w:rsidRPr="00EA240B">
        <w:rPr>
          <w:rFonts w:hAnsi="標楷體"/>
          <w:color w:val="000000" w:themeColor="text1"/>
        </w:rPr>
        <w:t>生，</w:t>
      </w:r>
      <w:r w:rsidR="009B0D10" w:rsidRPr="00EA240B">
        <w:rPr>
          <w:rFonts w:hAnsi="標楷體" w:hint="eastAsia"/>
          <w:color w:val="000000" w:themeColor="text1"/>
        </w:rPr>
        <w:t>因</w:t>
      </w:r>
      <w:r w:rsidR="009B0D10" w:rsidRPr="00EA240B">
        <w:rPr>
          <w:rFonts w:hAnsi="標楷體"/>
          <w:color w:val="000000" w:themeColor="text1"/>
        </w:rPr>
        <w:t>被安排至警專受訓，</w:t>
      </w:r>
      <w:r w:rsidR="009B0D10" w:rsidRPr="00EA240B">
        <w:rPr>
          <w:rFonts w:hAnsi="標楷體" w:hint="eastAsia"/>
          <w:color w:val="000000" w:themeColor="text1"/>
        </w:rPr>
        <w:t>未</w:t>
      </w:r>
      <w:r w:rsidR="00F12F7C" w:rsidRPr="00EA240B">
        <w:rPr>
          <w:rFonts w:hAnsi="標楷體"/>
          <w:color w:val="000000" w:themeColor="text1"/>
        </w:rPr>
        <w:t>至警大</w:t>
      </w:r>
      <w:r w:rsidR="009B0D10" w:rsidRPr="00EA240B">
        <w:rPr>
          <w:rFonts w:hAnsi="標楷體" w:hint="eastAsia"/>
          <w:color w:val="000000" w:themeColor="text1"/>
        </w:rPr>
        <w:t>受</w:t>
      </w:r>
      <w:r w:rsidR="009B0D10" w:rsidRPr="00EA240B">
        <w:rPr>
          <w:rFonts w:hAnsi="標楷體"/>
          <w:color w:val="000000" w:themeColor="text1"/>
        </w:rPr>
        <w:t>訓</w:t>
      </w:r>
      <w:r w:rsidR="00F12F7C" w:rsidRPr="00EA240B">
        <w:rPr>
          <w:rFonts w:hAnsi="標楷體" w:hint="eastAsia"/>
          <w:color w:val="000000" w:themeColor="text1"/>
        </w:rPr>
        <w:t>，</w:t>
      </w:r>
      <w:r w:rsidR="0066594A" w:rsidRPr="00EA240B">
        <w:rPr>
          <w:rFonts w:hAnsi="標楷體" w:hint="eastAsia"/>
          <w:color w:val="000000" w:themeColor="text1"/>
        </w:rPr>
        <w:t>致</w:t>
      </w:r>
      <w:r w:rsidR="009B0D10" w:rsidRPr="00EA240B">
        <w:rPr>
          <w:rFonts w:hAnsi="標楷體"/>
          <w:color w:val="000000" w:themeColor="text1"/>
        </w:rPr>
        <w:t>無從取得警正三階以上職務任用資格，</w:t>
      </w:r>
      <w:r w:rsidR="00465CEC" w:rsidRPr="00EA240B">
        <w:rPr>
          <w:rFonts w:hAnsi="標楷體" w:hint="eastAsia"/>
          <w:color w:val="000000" w:themeColor="text1"/>
        </w:rPr>
        <w:t>甫經司法院釋字第760號解釋認為</w:t>
      </w:r>
      <w:r w:rsidR="009B0D10" w:rsidRPr="00EA240B">
        <w:rPr>
          <w:rFonts w:hAnsi="標楷體" w:hint="eastAsia"/>
          <w:color w:val="000000" w:themeColor="text1"/>
        </w:rPr>
        <w:t>違反</w:t>
      </w:r>
      <w:r w:rsidR="009B0D10" w:rsidRPr="00EA240B">
        <w:rPr>
          <w:rFonts w:hAnsi="標楷體"/>
          <w:color w:val="000000" w:themeColor="text1"/>
        </w:rPr>
        <w:t>憲法第7</w:t>
      </w:r>
      <w:r w:rsidR="00465CEC" w:rsidRPr="00EA240B">
        <w:rPr>
          <w:rFonts w:hAnsi="標楷體"/>
          <w:color w:val="000000" w:themeColor="text1"/>
        </w:rPr>
        <w:t>條平等權</w:t>
      </w:r>
      <w:r w:rsidR="00465CEC" w:rsidRPr="00EA240B">
        <w:rPr>
          <w:rFonts w:hAnsi="標楷體" w:hint="eastAsia"/>
          <w:color w:val="000000" w:themeColor="text1"/>
        </w:rPr>
        <w:t>原則</w:t>
      </w:r>
      <w:r w:rsidR="009B0D10" w:rsidRPr="00EA240B">
        <w:rPr>
          <w:rFonts w:hAnsi="標楷體" w:hint="eastAsia"/>
          <w:color w:val="000000" w:themeColor="text1"/>
        </w:rPr>
        <w:t>在案，</w:t>
      </w:r>
      <w:r w:rsidR="00465CEC" w:rsidRPr="00EA240B">
        <w:rPr>
          <w:rFonts w:hAnsi="標楷體" w:hint="eastAsia"/>
          <w:color w:val="000000" w:themeColor="text1"/>
        </w:rPr>
        <w:t>警政署近年來</w:t>
      </w:r>
      <w:r w:rsidR="0066594A" w:rsidRPr="00EA240B">
        <w:rPr>
          <w:rFonts w:hAnsi="標楷體" w:hint="eastAsia"/>
          <w:color w:val="000000" w:themeColor="text1"/>
        </w:rPr>
        <w:t>急遽擴充容訓量而</w:t>
      </w:r>
      <w:r w:rsidR="006D2DF9" w:rsidRPr="00EA240B">
        <w:rPr>
          <w:rFonts w:hAnsi="標楷體" w:hint="eastAsia"/>
          <w:color w:val="000000" w:themeColor="text1"/>
        </w:rPr>
        <w:t>招訓的外軌考試及格人員</w:t>
      </w:r>
      <w:r w:rsidR="006D2DF9" w:rsidRPr="00EA240B">
        <w:rPr>
          <w:rFonts w:ascii="新細明體" w:eastAsia="新細明體" w:hAnsi="新細明體" w:hint="eastAsia"/>
          <w:color w:val="000000" w:themeColor="text1"/>
        </w:rPr>
        <w:t>，</w:t>
      </w:r>
      <w:r w:rsidR="001B6A4E" w:rsidRPr="00EA240B">
        <w:rPr>
          <w:rFonts w:hAnsi="標楷體" w:hint="eastAsia"/>
          <w:color w:val="000000" w:themeColor="text1"/>
        </w:rPr>
        <w:t>是否</w:t>
      </w:r>
      <w:r w:rsidR="0066594A" w:rsidRPr="00EA240B">
        <w:rPr>
          <w:rFonts w:hAnsi="標楷體" w:hint="eastAsia"/>
          <w:color w:val="000000" w:themeColor="text1"/>
        </w:rPr>
        <w:t>可能</w:t>
      </w:r>
      <w:r w:rsidR="006D2DF9" w:rsidRPr="00EA240B">
        <w:rPr>
          <w:rFonts w:hAnsi="標楷體" w:hint="eastAsia"/>
          <w:color w:val="000000" w:themeColor="text1"/>
        </w:rPr>
        <w:t>因訓練場地</w:t>
      </w:r>
      <w:r w:rsidR="001B6A4E" w:rsidRPr="00EA240B">
        <w:rPr>
          <w:rFonts w:hAnsi="標楷體" w:hint="eastAsia"/>
          <w:color w:val="000000" w:themeColor="text1"/>
        </w:rPr>
        <w:t>有別</w:t>
      </w:r>
      <w:r w:rsidR="006D2DF9" w:rsidRPr="00EA240B">
        <w:rPr>
          <w:rFonts w:hAnsi="標楷體" w:hint="eastAsia"/>
          <w:color w:val="000000" w:themeColor="text1"/>
        </w:rPr>
        <w:t>、教育訓練期程縮減等因素，</w:t>
      </w:r>
      <w:r w:rsidR="001B6A4E" w:rsidRPr="00EA240B">
        <w:rPr>
          <w:rFonts w:hAnsi="標楷體" w:hint="eastAsia"/>
          <w:color w:val="000000" w:themeColor="text1"/>
        </w:rPr>
        <w:t>而影響</w:t>
      </w:r>
      <w:r w:rsidR="006D2DF9" w:rsidRPr="00EA240B">
        <w:rPr>
          <w:rFonts w:hAnsi="標楷體" w:hint="eastAsia"/>
          <w:color w:val="000000" w:themeColor="text1"/>
        </w:rPr>
        <w:t>警察養成教育</w:t>
      </w:r>
      <w:r w:rsidR="001B6A4E" w:rsidRPr="00EA240B">
        <w:rPr>
          <w:rFonts w:hAnsi="標楷體" w:hint="eastAsia"/>
          <w:color w:val="000000" w:themeColor="text1"/>
        </w:rPr>
        <w:t>品質</w:t>
      </w:r>
      <w:r w:rsidR="00465CEC" w:rsidRPr="00EA240B">
        <w:rPr>
          <w:rFonts w:ascii="新細明體" w:eastAsia="新細明體" w:hAnsi="新細明體" w:hint="eastAsia"/>
          <w:color w:val="000000" w:themeColor="text1"/>
        </w:rPr>
        <w:t>，</w:t>
      </w:r>
      <w:r w:rsidR="00465CEC" w:rsidRPr="00EA240B">
        <w:rPr>
          <w:rFonts w:hAnsi="標楷體" w:hint="eastAsia"/>
          <w:color w:val="000000" w:themeColor="text1"/>
        </w:rPr>
        <w:t>又是否對</w:t>
      </w:r>
      <w:r w:rsidR="006D2DF9" w:rsidRPr="00EA240B">
        <w:rPr>
          <w:rFonts w:hAnsi="標楷體" w:hint="eastAsia"/>
          <w:color w:val="000000" w:themeColor="text1"/>
        </w:rPr>
        <w:t>該等人員</w:t>
      </w:r>
      <w:r w:rsidR="00465CEC" w:rsidRPr="00EA240B">
        <w:rPr>
          <w:rFonts w:hAnsi="標楷體" w:hint="eastAsia"/>
          <w:color w:val="000000" w:themeColor="text1"/>
        </w:rPr>
        <w:t>未來</w:t>
      </w:r>
      <w:r w:rsidR="006D2DF9" w:rsidRPr="00EA240B">
        <w:rPr>
          <w:rFonts w:hAnsi="標楷體" w:hint="eastAsia"/>
          <w:color w:val="000000" w:themeColor="text1"/>
        </w:rPr>
        <w:t>職務任用資格</w:t>
      </w:r>
      <w:r w:rsidR="00465CEC" w:rsidRPr="00EA240B">
        <w:rPr>
          <w:rFonts w:hAnsi="標楷體" w:hint="eastAsia"/>
          <w:color w:val="000000" w:themeColor="text1"/>
        </w:rPr>
        <w:t>造成不利影響</w:t>
      </w:r>
      <w:r w:rsidR="006D2DF9" w:rsidRPr="00EA240B">
        <w:rPr>
          <w:rFonts w:hAnsi="標楷體" w:hint="eastAsia"/>
          <w:color w:val="000000" w:themeColor="text1"/>
        </w:rPr>
        <w:t>，宜請警政</w:t>
      </w:r>
      <w:r w:rsidR="006D2DF9" w:rsidRPr="00EA240B">
        <w:rPr>
          <w:rFonts w:hAnsi="標楷體" w:hint="eastAsia"/>
          <w:color w:val="000000" w:themeColor="text1"/>
        </w:rPr>
        <w:lastRenderedPageBreak/>
        <w:t>署一併檢討妥處</w:t>
      </w:r>
      <w:r w:rsidR="00F12F7C" w:rsidRPr="00EA240B">
        <w:rPr>
          <w:rFonts w:hAnsi="標楷體"/>
          <w:color w:val="000000" w:themeColor="text1"/>
        </w:rPr>
        <w:t>。</w:t>
      </w:r>
    </w:p>
    <w:p w:rsidR="00BE24BE" w:rsidRPr="00EA240B" w:rsidRDefault="00BE24BE" w:rsidP="00DE4238">
      <w:pPr>
        <w:pStyle w:val="3"/>
        <w:rPr>
          <w:rFonts w:hAnsi="標楷體"/>
          <w:color w:val="000000" w:themeColor="text1"/>
        </w:rPr>
      </w:pPr>
      <w:r w:rsidRPr="00EA240B">
        <w:rPr>
          <w:rFonts w:hAnsi="標楷體" w:hint="eastAsia"/>
          <w:color w:val="000000" w:themeColor="text1"/>
        </w:rPr>
        <w:t>綜上論述</w:t>
      </w:r>
      <w:r w:rsidR="00E90271" w:rsidRPr="00EA240B">
        <w:rPr>
          <w:rFonts w:hAnsi="標楷體" w:hint="eastAsia"/>
          <w:color w:val="000000" w:themeColor="text1"/>
        </w:rPr>
        <w:t>，</w:t>
      </w:r>
      <w:r w:rsidRPr="00EA240B">
        <w:rPr>
          <w:rFonts w:hAnsi="標楷體" w:hint="eastAsia"/>
          <w:color w:val="000000" w:themeColor="text1"/>
        </w:rPr>
        <w:t>我國警察機關以往因警察退離速度快於派補速度，長期處於「有缺無人」，地方迭有反映警力不足，影響勤、業務，警政署爰自93年起持續擴大招訓，並於104年賡續規劃擴大招訓之未來5年（104至109年）用人計畫，惟查，警察退休人數於104年達到高峰後，即明顯出現緩退趨勢，警力缺口逐年縮小，</w:t>
      </w:r>
      <w:r w:rsidR="00D101C4" w:rsidRPr="00EA240B">
        <w:rPr>
          <w:rFonts w:hAnsi="標楷體" w:hint="eastAsia"/>
          <w:color w:val="000000" w:themeColor="text1"/>
        </w:rPr>
        <w:t>106年</w:t>
      </w:r>
      <w:r w:rsidR="00D101C4" w:rsidRPr="00EA240B">
        <w:rPr>
          <w:rFonts w:hAnsi="標楷體"/>
          <w:color w:val="000000" w:themeColor="text1"/>
        </w:rPr>
        <w:t>8月9日</w:t>
      </w:r>
      <w:r w:rsidR="00D101C4" w:rsidRPr="00EA240B">
        <w:rPr>
          <w:rFonts w:hAnsi="標楷體" w:hint="eastAsia"/>
          <w:color w:val="000000" w:themeColor="text1"/>
        </w:rPr>
        <w:t>制定、107年7月1日實施</w:t>
      </w:r>
      <w:r w:rsidR="004250F8" w:rsidRPr="00EA240B">
        <w:rPr>
          <w:rFonts w:hAnsi="標楷體"/>
          <w:color w:val="000000" w:themeColor="text1"/>
        </w:rPr>
        <w:t>公務人員退休資遣撫卹法</w:t>
      </w:r>
      <w:r w:rsidR="00B804D4" w:rsidRPr="00EA240B">
        <w:rPr>
          <w:rFonts w:hAnsi="標楷體" w:hint="eastAsia"/>
          <w:color w:val="000000" w:themeColor="text1"/>
        </w:rPr>
        <w:t>後，更持續出現觀望緩退情形，</w:t>
      </w:r>
      <w:r w:rsidRPr="00EA240B">
        <w:rPr>
          <w:rFonts w:hAnsi="標楷體" w:hint="eastAsia"/>
          <w:color w:val="000000" w:themeColor="text1"/>
        </w:rPr>
        <w:t>警察機關預算缺額日漸補足，警力招訓過剩，反</w:t>
      </w:r>
      <w:r w:rsidR="00413B54" w:rsidRPr="00EA240B">
        <w:rPr>
          <w:rFonts w:hAnsi="標楷體" w:hint="eastAsia"/>
          <w:color w:val="000000" w:themeColor="text1"/>
        </w:rPr>
        <w:t>而</w:t>
      </w:r>
      <w:r w:rsidRPr="00EA240B">
        <w:rPr>
          <w:rFonts w:hAnsi="標楷體" w:hint="eastAsia"/>
          <w:color w:val="000000" w:themeColor="text1"/>
        </w:rPr>
        <w:t>面臨「無缺分發」困境，據警政署統計，截至107年10月底，招訓中將於108年、109年分發之5千警力，恐自108年10</w:t>
      </w:r>
      <w:r w:rsidR="00707B8C" w:rsidRPr="00EA240B">
        <w:rPr>
          <w:rFonts w:hAnsi="標楷體" w:hint="eastAsia"/>
          <w:color w:val="000000" w:themeColor="text1"/>
        </w:rPr>
        <w:t>月起面臨無派補職缺之嚴重問題，警政署爰</w:t>
      </w:r>
      <w:r w:rsidRPr="00EA240B">
        <w:rPr>
          <w:rFonts w:hAnsi="標楷體" w:hint="eastAsia"/>
          <w:color w:val="000000" w:themeColor="text1"/>
        </w:rPr>
        <w:t>於107年11月研擬「108年至117年警察人力甄補規劃專案計畫」，重新檢討未來用人需求，並以專案請增預算員額、108年起警校減招及調降提列考試需用名額等方式，緩解迫在眉睫的派補職缺不足問題。</w:t>
      </w:r>
      <w:r w:rsidR="007F1DA5" w:rsidRPr="00EA240B">
        <w:rPr>
          <w:rFonts w:hAnsi="標楷體" w:hint="eastAsia"/>
          <w:color w:val="000000" w:themeColor="text1"/>
        </w:rPr>
        <w:t>經核</w:t>
      </w:r>
      <w:r w:rsidR="007F1DA5" w:rsidRPr="00EA240B">
        <w:rPr>
          <w:rFonts w:ascii="新細明體" w:eastAsia="新細明體" w:hAnsi="新細明體" w:hint="eastAsia"/>
          <w:color w:val="000000" w:themeColor="text1"/>
        </w:rPr>
        <w:t>，</w:t>
      </w:r>
      <w:r w:rsidR="00D101C4" w:rsidRPr="00EA240B">
        <w:rPr>
          <w:rFonts w:hAnsi="標楷體" w:hint="eastAsia"/>
          <w:color w:val="000000" w:themeColor="text1"/>
        </w:rPr>
        <w:t>我國警力甄補規劃與實際情形長期存在落差，「訓不及用」、「訓過於用」問題循環出現，不僅「有礙優質警力穩定建構」、「影響治安維護需求」，亦「衝擊內外軌考生權益」，</w:t>
      </w:r>
      <w:r w:rsidR="00460A34" w:rsidRPr="00EA240B">
        <w:rPr>
          <w:rFonts w:hAnsi="標楷體" w:hint="eastAsia"/>
          <w:color w:val="000000" w:themeColor="text1"/>
        </w:rPr>
        <w:t>內政部允應督促所屬深入檢討警力甄補規劃問題根源，澈底研謀改善措施，以免將來再生警力供需嚴重失衡問題</w:t>
      </w:r>
      <w:r w:rsidR="0091226C" w:rsidRPr="00EA240B">
        <w:rPr>
          <w:rFonts w:hAnsi="標楷體" w:hint="eastAsia"/>
          <w:color w:val="000000" w:themeColor="text1"/>
        </w:rPr>
        <w:t>，並就</w:t>
      </w:r>
      <w:r w:rsidR="00460A34" w:rsidRPr="00EA240B">
        <w:rPr>
          <w:rFonts w:hAnsi="標楷體" w:hint="eastAsia"/>
          <w:color w:val="000000" w:themeColor="text1"/>
        </w:rPr>
        <w:t>近年急遽擴充容訓量所招訓之警力，是否</w:t>
      </w:r>
      <w:r w:rsidR="0066594A" w:rsidRPr="00EA240B">
        <w:rPr>
          <w:rFonts w:hAnsi="標楷體" w:hint="eastAsia"/>
          <w:color w:val="000000" w:themeColor="text1"/>
        </w:rPr>
        <w:t>可能影響</w:t>
      </w:r>
      <w:r w:rsidR="00460A34" w:rsidRPr="00EA240B">
        <w:rPr>
          <w:rFonts w:hAnsi="標楷體" w:hint="eastAsia"/>
          <w:color w:val="000000" w:themeColor="text1"/>
        </w:rPr>
        <w:t>該等人員的警察養成教育</w:t>
      </w:r>
      <w:r w:rsidR="0091226C" w:rsidRPr="00EA240B">
        <w:rPr>
          <w:rFonts w:hAnsi="標楷體" w:hint="eastAsia"/>
          <w:color w:val="000000" w:themeColor="text1"/>
        </w:rPr>
        <w:t>及</w:t>
      </w:r>
      <w:r w:rsidR="0066594A" w:rsidRPr="00EA240B">
        <w:rPr>
          <w:rFonts w:hAnsi="標楷體" w:hint="eastAsia"/>
          <w:color w:val="000000" w:themeColor="text1"/>
        </w:rPr>
        <w:t>對其</w:t>
      </w:r>
      <w:r w:rsidR="00460A34" w:rsidRPr="00EA240B">
        <w:rPr>
          <w:rFonts w:hAnsi="標楷體" w:hint="eastAsia"/>
          <w:color w:val="000000" w:themeColor="text1"/>
        </w:rPr>
        <w:t>未來職務任用</w:t>
      </w:r>
      <w:r w:rsidR="0066594A" w:rsidRPr="00EA240B">
        <w:rPr>
          <w:rFonts w:hAnsi="標楷體" w:hint="eastAsia"/>
          <w:color w:val="000000" w:themeColor="text1"/>
        </w:rPr>
        <w:t>造成不利</w:t>
      </w:r>
      <w:r w:rsidR="00460A34" w:rsidRPr="00EA240B">
        <w:rPr>
          <w:rFonts w:hAnsi="標楷體" w:hint="eastAsia"/>
          <w:color w:val="000000" w:themeColor="text1"/>
        </w:rPr>
        <w:t>影響等相關問題，一併</w:t>
      </w:r>
      <w:r w:rsidR="0066594A" w:rsidRPr="00EA240B">
        <w:rPr>
          <w:rFonts w:hAnsi="標楷體" w:hint="eastAsia"/>
          <w:color w:val="000000" w:themeColor="text1"/>
        </w:rPr>
        <w:t>研議</w:t>
      </w:r>
      <w:r w:rsidR="00460A34" w:rsidRPr="00EA240B">
        <w:rPr>
          <w:rFonts w:hAnsi="標楷體" w:hint="eastAsia"/>
          <w:color w:val="000000" w:themeColor="text1"/>
        </w:rPr>
        <w:t>妥處</w:t>
      </w:r>
      <w:r w:rsidRPr="00EA240B">
        <w:rPr>
          <w:rFonts w:hAnsi="標楷體" w:hint="eastAsia"/>
          <w:color w:val="000000" w:themeColor="text1"/>
        </w:rPr>
        <w:t>。</w:t>
      </w:r>
    </w:p>
    <w:p w:rsidR="001B5C3C" w:rsidRPr="00EA240B" w:rsidRDefault="001E0DEC" w:rsidP="000E1BD0">
      <w:pPr>
        <w:pStyle w:val="2"/>
        <w:rPr>
          <w:rFonts w:hAnsi="標楷體"/>
          <w:b/>
          <w:color w:val="000000" w:themeColor="text1"/>
        </w:rPr>
      </w:pPr>
      <w:r w:rsidRPr="00EA240B">
        <w:rPr>
          <w:rFonts w:hAnsi="標楷體" w:hint="eastAsia"/>
          <w:b/>
          <w:color w:val="000000" w:themeColor="text1"/>
        </w:rPr>
        <w:t>100</w:t>
      </w:r>
      <w:r w:rsidR="008E7854" w:rsidRPr="00EA240B">
        <w:rPr>
          <w:rFonts w:hAnsi="標楷體" w:hint="eastAsia"/>
          <w:b/>
          <w:color w:val="000000" w:themeColor="text1"/>
        </w:rPr>
        <w:t>年及107</w:t>
      </w:r>
      <w:r w:rsidR="004B7436" w:rsidRPr="00EA240B">
        <w:rPr>
          <w:rFonts w:hAnsi="標楷體" w:hint="eastAsia"/>
          <w:b/>
          <w:color w:val="000000" w:themeColor="text1"/>
        </w:rPr>
        <w:t>年</w:t>
      </w:r>
      <w:r w:rsidR="00682FBF" w:rsidRPr="00EA240B">
        <w:rPr>
          <w:rFonts w:hAnsi="標楷體" w:hint="eastAsia"/>
          <w:b/>
          <w:color w:val="000000" w:themeColor="text1"/>
        </w:rPr>
        <w:t>先後</w:t>
      </w:r>
      <w:r w:rsidR="00C32D84" w:rsidRPr="00EA240B">
        <w:rPr>
          <w:rFonts w:hAnsi="標楷體" w:hint="eastAsia"/>
          <w:b/>
          <w:color w:val="000000" w:themeColor="text1"/>
        </w:rPr>
        <w:t>實施兩波退休制度改</w:t>
      </w:r>
      <w:r w:rsidR="008E7854" w:rsidRPr="00EA240B">
        <w:rPr>
          <w:rFonts w:hAnsi="標楷體" w:hint="eastAsia"/>
          <w:b/>
          <w:color w:val="000000" w:themeColor="text1"/>
        </w:rPr>
        <w:t>革，</w:t>
      </w:r>
      <w:r w:rsidR="00C32D84" w:rsidRPr="00EA240B">
        <w:rPr>
          <w:rFonts w:hAnsi="標楷體" w:hint="eastAsia"/>
          <w:b/>
          <w:color w:val="000000" w:themeColor="text1"/>
        </w:rPr>
        <w:t>以</w:t>
      </w:r>
      <w:r w:rsidRPr="00EA240B">
        <w:rPr>
          <w:rFonts w:hAnsi="標楷體" w:hint="eastAsia"/>
          <w:b/>
          <w:color w:val="000000" w:themeColor="text1"/>
        </w:rPr>
        <w:t>「延後退」、「領得少」</w:t>
      </w:r>
      <w:r w:rsidR="00C32D84" w:rsidRPr="00EA240B">
        <w:rPr>
          <w:rFonts w:hAnsi="標楷體" w:hint="eastAsia"/>
          <w:b/>
          <w:color w:val="000000" w:themeColor="text1"/>
        </w:rPr>
        <w:t>為改革</w:t>
      </w:r>
      <w:r w:rsidR="00393460" w:rsidRPr="00EA240B">
        <w:rPr>
          <w:rFonts w:hAnsi="標楷體" w:hint="eastAsia"/>
          <w:b/>
          <w:color w:val="000000" w:themeColor="text1"/>
        </w:rPr>
        <w:t>訴求</w:t>
      </w:r>
      <w:r w:rsidR="00501101" w:rsidRPr="00EA240B">
        <w:rPr>
          <w:rFonts w:hAnsi="標楷體" w:hint="eastAsia"/>
          <w:b/>
          <w:color w:val="000000" w:themeColor="text1"/>
        </w:rPr>
        <w:t>，</w:t>
      </w:r>
      <w:r w:rsidR="00F96482" w:rsidRPr="00EA240B">
        <w:rPr>
          <w:rFonts w:hAnsi="標楷體" w:hint="eastAsia"/>
          <w:b/>
          <w:color w:val="000000" w:themeColor="text1"/>
        </w:rPr>
        <w:t>造成</w:t>
      </w:r>
      <w:r w:rsidRPr="00EA240B">
        <w:rPr>
          <w:rFonts w:hAnsi="標楷體" w:hint="eastAsia"/>
          <w:b/>
          <w:color w:val="000000" w:themeColor="text1"/>
        </w:rPr>
        <w:t>警察「搶退」、「緩退」效應</w:t>
      </w:r>
      <w:r w:rsidR="004263C8" w:rsidRPr="00EA240B">
        <w:rPr>
          <w:rFonts w:hAnsi="標楷體" w:hint="eastAsia"/>
          <w:b/>
          <w:color w:val="000000" w:themeColor="text1"/>
        </w:rPr>
        <w:t>，警政署</w:t>
      </w:r>
      <w:r w:rsidR="007E4E28" w:rsidRPr="00EA240B">
        <w:rPr>
          <w:rFonts w:hAnsi="標楷體" w:hint="eastAsia"/>
          <w:b/>
          <w:color w:val="000000" w:themeColor="text1"/>
        </w:rPr>
        <w:t>103</w:t>
      </w:r>
      <w:r w:rsidR="00682FBF" w:rsidRPr="00EA240B">
        <w:rPr>
          <w:rFonts w:hAnsi="標楷體" w:hint="eastAsia"/>
          <w:b/>
          <w:color w:val="000000" w:themeColor="text1"/>
        </w:rPr>
        <w:t>年</w:t>
      </w:r>
      <w:r w:rsidR="00C32D84" w:rsidRPr="00EA240B">
        <w:rPr>
          <w:rFonts w:hAnsi="標楷體" w:hint="eastAsia"/>
          <w:b/>
          <w:color w:val="000000" w:themeColor="text1"/>
        </w:rPr>
        <w:t>間</w:t>
      </w:r>
      <w:r w:rsidR="00907962" w:rsidRPr="00EA240B">
        <w:rPr>
          <w:rFonts w:hAnsi="標楷體" w:hint="eastAsia"/>
          <w:b/>
          <w:color w:val="000000" w:themeColor="text1"/>
        </w:rPr>
        <w:t>預測</w:t>
      </w:r>
      <w:r w:rsidR="00C32D84" w:rsidRPr="00EA240B">
        <w:rPr>
          <w:rFonts w:hAnsi="標楷體" w:hint="eastAsia"/>
          <w:b/>
          <w:color w:val="000000" w:themeColor="text1"/>
        </w:rPr>
        <w:t>未來</w:t>
      </w:r>
      <w:r w:rsidR="00907962" w:rsidRPr="00EA240B">
        <w:rPr>
          <w:rFonts w:hAnsi="標楷體" w:hint="eastAsia"/>
          <w:b/>
          <w:color w:val="000000" w:themeColor="text1"/>
        </w:rPr>
        <w:t>警力供需</w:t>
      </w:r>
      <w:r w:rsidR="00393460" w:rsidRPr="00EA240B">
        <w:rPr>
          <w:rFonts w:hAnsi="標楷體" w:hint="eastAsia"/>
          <w:b/>
          <w:color w:val="000000" w:themeColor="text1"/>
        </w:rPr>
        <w:t>並</w:t>
      </w:r>
      <w:r w:rsidR="00186764" w:rsidRPr="00EA240B">
        <w:rPr>
          <w:rFonts w:hAnsi="標楷體" w:hint="eastAsia"/>
          <w:b/>
          <w:color w:val="000000" w:themeColor="text1"/>
        </w:rPr>
        <w:t>於104</w:t>
      </w:r>
      <w:r w:rsidR="00186764" w:rsidRPr="00EA240B">
        <w:rPr>
          <w:rFonts w:hAnsi="標楷體" w:hint="eastAsia"/>
          <w:b/>
          <w:color w:val="000000" w:themeColor="text1"/>
        </w:rPr>
        <w:lastRenderedPageBreak/>
        <w:t>年</w:t>
      </w:r>
      <w:r w:rsidR="007E4E28" w:rsidRPr="00EA240B">
        <w:rPr>
          <w:rFonts w:hAnsi="標楷體" w:hint="eastAsia"/>
          <w:b/>
          <w:color w:val="000000" w:themeColor="text1"/>
        </w:rPr>
        <w:t>規劃</w:t>
      </w:r>
      <w:r w:rsidR="00B61130" w:rsidRPr="00EA240B">
        <w:rPr>
          <w:rFonts w:hAnsi="標楷體" w:hint="eastAsia"/>
          <w:b/>
          <w:color w:val="000000" w:themeColor="text1"/>
        </w:rPr>
        <w:t>未來5年</w:t>
      </w:r>
      <w:r w:rsidR="00B61130" w:rsidRPr="00EA240B">
        <w:rPr>
          <w:rFonts w:ascii="新細明體" w:eastAsia="新細明體" w:hAnsi="新細明體" w:hint="eastAsia"/>
          <w:b/>
          <w:color w:val="000000" w:themeColor="text1"/>
        </w:rPr>
        <w:t>（</w:t>
      </w:r>
      <w:r w:rsidR="00526D28" w:rsidRPr="00EA240B">
        <w:rPr>
          <w:rFonts w:hAnsi="標楷體" w:hint="eastAsia"/>
          <w:b/>
          <w:color w:val="000000" w:themeColor="text1"/>
        </w:rPr>
        <w:t>105至109</w:t>
      </w:r>
      <w:r w:rsidR="00B61130" w:rsidRPr="00EA240B">
        <w:rPr>
          <w:rFonts w:hAnsi="標楷體" w:hint="eastAsia"/>
          <w:b/>
          <w:color w:val="000000" w:themeColor="text1"/>
        </w:rPr>
        <w:t>年）</w:t>
      </w:r>
      <w:r w:rsidR="00682FBF" w:rsidRPr="00EA240B">
        <w:rPr>
          <w:rFonts w:hAnsi="標楷體" w:hint="eastAsia"/>
          <w:b/>
          <w:color w:val="000000" w:themeColor="text1"/>
        </w:rPr>
        <w:t>擴大</w:t>
      </w:r>
      <w:r w:rsidR="007E4E28" w:rsidRPr="00EA240B">
        <w:rPr>
          <w:rFonts w:hAnsi="標楷體" w:hint="eastAsia"/>
          <w:b/>
          <w:color w:val="000000" w:themeColor="text1"/>
        </w:rPr>
        <w:t>用人計畫</w:t>
      </w:r>
      <w:r w:rsidR="00B311CF" w:rsidRPr="00EA240B">
        <w:rPr>
          <w:rFonts w:hAnsi="標楷體" w:hint="eastAsia"/>
          <w:b/>
          <w:color w:val="000000" w:themeColor="text1"/>
        </w:rPr>
        <w:t>時</w:t>
      </w:r>
      <w:r w:rsidR="007E4E28" w:rsidRPr="00EA240B">
        <w:rPr>
          <w:rFonts w:hAnsi="標楷體" w:hint="eastAsia"/>
          <w:b/>
          <w:color w:val="000000" w:themeColor="text1"/>
        </w:rPr>
        <w:t>，</w:t>
      </w:r>
      <w:r w:rsidR="00A56C8A" w:rsidRPr="00EA240B">
        <w:rPr>
          <w:rFonts w:hAnsi="標楷體" w:hint="eastAsia"/>
          <w:b/>
          <w:color w:val="000000" w:themeColor="text1"/>
        </w:rPr>
        <w:t>雖曾分析退休</w:t>
      </w:r>
      <w:r w:rsidR="00907962" w:rsidRPr="00EA240B">
        <w:rPr>
          <w:rFonts w:hAnsi="標楷體" w:hint="eastAsia"/>
          <w:b/>
          <w:color w:val="000000" w:themeColor="text1"/>
        </w:rPr>
        <w:t>效應</w:t>
      </w:r>
      <w:r w:rsidR="00A56C8A" w:rsidRPr="00EA240B">
        <w:rPr>
          <w:rFonts w:hAnsi="標楷體" w:hint="eastAsia"/>
          <w:b/>
          <w:color w:val="000000" w:themeColor="text1"/>
        </w:rPr>
        <w:t>，惟</w:t>
      </w:r>
      <w:r w:rsidR="00B311CF" w:rsidRPr="00EA240B">
        <w:rPr>
          <w:rFonts w:hAnsi="標楷體" w:hint="eastAsia"/>
          <w:b/>
          <w:color w:val="000000" w:themeColor="text1"/>
        </w:rPr>
        <w:t>誤判</w:t>
      </w:r>
      <w:r w:rsidR="00A56C8A" w:rsidRPr="00EA240B">
        <w:rPr>
          <w:rFonts w:hAnsi="標楷體" w:hint="eastAsia"/>
          <w:b/>
          <w:color w:val="000000" w:themeColor="text1"/>
        </w:rPr>
        <w:t>緩</w:t>
      </w:r>
      <w:r w:rsidR="00FC2B8E" w:rsidRPr="00EA240B">
        <w:rPr>
          <w:rFonts w:hAnsi="標楷體" w:hint="eastAsia"/>
          <w:b/>
          <w:color w:val="000000" w:themeColor="text1"/>
        </w:rPr>
        <w:t>退</w:t>
      </w:r>
      <w:r w:rsidR="00B311CF" w:rsidRPr="00EA240B">
        <w:rPr>
          <w:rFonts w:hAnsi="標楷體" w:hint="eastAsia"/>
          <w:b/>
          <w:color w:val="000000" w:themeColor="text1"/>
        </w:rPr>
        <w:t>時程，</w:t>
      </w:r>
      <w:r w:rsidR="00C32D84" w:rsidRPr="00EA240B">
        <w:rPr>
          <w:rFonts w:hAnsi="標楷體" w:hint="eastAsia"/>
          <w:b/>
          <w:color w:val="000000" w:themeColor="text1"/>
        </w:rPr>
        <w:t>其後</w:t>
      </w:r>
      <w:r w:rsidR="00B235D8" w:rsidRPr="00EA240B">
        <w:rPr>
          <w:rFonts w:hAnsi="標楷體" w:hint="eastAsia"/>
          <w:b/>
          <w:color w:val="000000" w:themeColor="text1"/>
        </w:rPr>
        <w:t>又未</w:t>
      </w:r>
      <w:r w:rsidR="00C32D84" w:rsidRPr="00EA240B">
        <w:rPr>
          <w:rFonts w:hAnsi="標楷體" w:hint="eastAsia"/>
          <w:b/>
          <w:color w:val="000000" w:themeColor="text1"/>
        </w:rPr>
        <w:t>能</w:t>
      </w:r>
      <w:r w:rsidR="00D101C4" w:rsidRPr="00EA240B">
        <w:rPr>
          <w:rFonts w:hAnsi="標楷體" w:hint="eastAsia"/>
          <w:b/>
          <w:color w:val="000000" w:themeColor="text1"/>
        </w:rPr>
        <w:t>即</w:t>
      </w:r>
      <w:r w:rsidR="00AA4C43" w:rsidRPr="00EA240B">
        <w:rPr>
          <w:rFonts w:hAnsi="標楷體" w:hint="eastAsia"/>
          <w:b/>
          <w:color w:val="000000" w:themeColor="text1"/>
        </w:rPr>
        <w:t>時</w:t>
      </w:r>
      <w:r w:rsidR="00B235D8" w:rsidRPr="00EA240B">
        <w:rPr>
          <w:rFonts w:hAnsi="標楷體" w:hint="eastAsia"/>
          <w:b/>
          <w:color w:val="000000" w:themeColor="text1"/>
        </w:rPr>
        <w:t>調控</w:t>
      </w:r>
      <w:r w:rsidR="00B235D8" w:rsidRPr="00EA240B">
        <w:rPr>
          <w:rFonts w:ascii="新細明體" w:eastAsia="新細明體" w:hAnsi="新細明體" w:hint="eastAsia"/>
          <w:b/>
          <w:color w:val="000000" w:themeColor="text1"/>
        </w:rPr>
        <w:t>，</w:t>
      </w:r>
      <w:r w:rsidR="00F96482" w:rsidRPr="00EA240B">
        <w:rPr>
          <w:rFonts w:hAnsi="標楷體" w:hint="eastAsia"/>
          <w:b/>
          <w:color w:val="000000" w:themeColor="text1"/>
        </w:rPr>
        <w:t>衍</w:t>
      </w:r>
      <w:r w:rsidR="00A56C8A" w:rsidRPr="00EA240B">
        <w:rPr>
          <w:rFonts w:hAnsi="標楷體" w:hint="eastAsia"/>
          <w:b/>
          <w:color w:val="000000" w:themeColor="text1"/>
        </w:rPr>
        <w:t>生後續「訓過於用」問題</w:t>
      </w:r>
      <w:r w:rsidR="003F16D8" w:rsidRPr="00EA240B">
        <w:rPr>
          <w:rFonts w:ascii="新細明體" w:eastAsia="新細明體" w:hAnsi="新細明體" w:hint="eastAsia"/>
          <w:b/>
          <w:color w:val="000000" w:themeColor="text1"/>
        </w:rPr>
        <w:t>，</w:t>
      </w:r>
      <w:r w:rsidR="00D101C4" w:rsidRPr="00EA240B">
        <w:rPr>
          <w:rFonts w:hAnsi="標楷體" w:hint="eastAsia"/>
          <w:b/>
          <w:color w:val="000000" w:themeColor="text1"/>
        </w:rPr>
        <w:t>落差甚</w:t>
      </w:r>
      <w:r w:rsidR="003F16D8" w:rsidRPr="00EA240B">
        <w:rPr>
          <w:rFonts w:hAnsi="標楷體" w:hint="eastAsia"/>
          <w:b/>
          <w:color w:val="000000" w:themeColor="text1"/>
        </w:rPr>
        <w:t>大</w:t>
      </w:r>
      <w:r w:rsidR="00E87BC3" w:rsidRPr="00EA240B">
        <w:rPr>
          <w:rFonts w:ascii="新細明體" w:eastAsia="新細明體" w:hAnsi="新細明體" w:hint="eastAsia"/>
          <w:b/>
          <w:color w:val="000000" w:themeColor="text1"/>
        </w:rPr>
        <w:t>。</w:t>
      </w:r>
      <w:r w:rsidR="00B15127" w:rsidRPr="00EA240B">
        <w:rPr>
          <w:rFonts w:hAnsi="標楷體" w:hint="eastAsia"/>
          <w:b/>
          <w:color w:val="000000" w:themeColor="text1"/>
        </w:rPr>
        <w:t>為避免</w:t>
      </w:r>
      <w:r w:rsidR="00393460" w:rsidRPr="00EA240B">
        <w:rPr>
          <w:rFonts w:hAnsi="標楷體" w:hint="eastAsia"/>
          <w:b/>
          <w:color w:val="000000" w:themeColor="text1"/>
        </w:rPr>
        <w:t>將來</w:t>
      </w:r>
      <w:r w:rsidR="00C32D84" w:rsidRPr="00EA240B">
        <w:rPr>
          <w:rFonts w:hAnsi="標楷體" w:hint="eastAsia"/>
          <w:b/>
          <w:color w:val="000000" w:themeColor="text1"/>
        </w:rPr>
        <w:t>一再</w:t>
      </w:r>
      <w:r w:rsidR="00A56C8A" w:rsidRPr="00EA240B">
        <w:rPr>
          <w:rFonts w:hAnsi="標楷體" w:hint="eastAsia"/>
          <w:b/>
          <w:color w:val="000000" w:themeColor="text1"/>
        </w:rPr>
        <w:t>循環發生</w:t>
      </w:r>
      <w:r w:rsidR="00682FBF" w:rsidRPr="00EA240B">
        <w:rPr>
          <w:rFonts w:hAnsi="標楷體" w:hint="eastAsia"/>
          <w:b/>
          <w:color w:val="000000" w:themeColor="text1"/>
        </w:rPr>
        <w:t>「</w:t>
      </w:r>
      <w:r w:rsidR="00A56C8A" w:rsidRPr="00EA240B">
        <w:rPr>
          <w:rFonts w:hAnsi="標楷體" w:hint="eastAsia"/>
          <w:b/>
          <w:color w:val="000000" w:themeColor="text1"/>
        </w:rPr>
        <w:t>訓</w:t>
      </w:r>
      <w:r w:rsidR="00682FBF" w:rsidRPr="00EA240B">
        <w:rPr>
          <w:rFonts w:hAnsi="標楷體" w:hint="eastAsia"/>
          <w:b/>
          <w:color w:val="000000" w:themeColor="text1"/>
        </w:rPr>
        <w:t>不及用」</w:t>
      </w:r>
      <w:r w:rsidR="00707B8C" w:rsidRPr="00EA240B">
        <w:rPr>
          <w:rFonts w:ascii="新細明體" w:eastAsia="新細明體" w:hAnsi="新細明體" w:hint="eastAsia"/>
          <w:b/>
          <w:color w:val="000000" w:themeColor="text1"/>
        </w:rPr>
        <w:t>、</w:t>
      </w:r>
      <w:r w:rsidR="00682FBF" w:rsidRPr="00EA240B">
        <w:rPr>
          <w:rFonts w:hAnsi="標楷體" w:hint="eastAsia"/>
          <w:b/>
          <w:color w:val="000000" w:themeColor="text1"/>
        </w:rPr>
        <w:t>「訓過於用」</w:t>
      </w:r>
      <w:r w:rsidR="00A56C8A" w:rsidRPr="00EA240B">
        <w:rPr>
          <w:rFonts w:hAnsi="標楷體" w:hint="eastAsia"/>
          <w:b/>
          <w:color w:val="000000" w:themeColor="text1"/>
        </w:rPr>
        <w:t>問題</w:t>
      </w:r>
      <w:r w:rsidR="00682FBF" w:rsidRPr="00EA240B">
        <w:rPr>
          <w:rFonts w:hAnsi="標楷體" w:hint="eastAsia"/>
          <w:b/>
          <w:color w:val="000000" w:themeColor="text1"/>
        </w:rPr>
        <w:t>，</w:t>
      </w:r>
      <w:r w:rsidR="00526D28" w:rsidRPr="00EA240B">
        <w:rPr>
          <w:rFonts w:hAnsi="標楷體" w:hint="eastAsia"/>
          <w:b/>
          <w:color w:val="000000" w:themeColor="text1"/>
        </w:rPr>
        <w:t>影響警力結構之品質與數量，</w:t>
      </w:r>
      <w:r w:rsidR="005E7403" w:rsidRPr="00EA240B">
        <w:rPr>
          <w:rFonts w:hAnsi="標楷體" w:hint="eastAsia"/>
          <w:b/>
          <w:color w:val="000000" w:themeColor="text1"/>
        </w:rPr>
        <w:t>行政院</w:t>
      </w:r>
      <w:r w:rsidR="00AC2B35" w:rsidRPr="00EA240B">
        <w:rPr>
          <w:rFonts w:hAnsi="標楷體" w:hint="eastAsia"/>
          <w:b/>
          <w:color w:val="000000" w:themeColor="text1"/>
        </w:rPr>
        <w:t>允</w:t>
      </w:r>
      <w:r w:rsidR="005E7403" w:rsidRPr="00EA240B">
        <w:rPr>
          <w:rFonts w:hAnsi="標楷體" w:hint="eastAsia"/>
          <w:b/>
          <w:color w:val="000000" w:themeColor="text1"/>
        </w:rPr>
        <w:t>應</w:t>
      </w:r>
      <w:r w:rsidR="00AC2B35" w:rsidRPr="00EA240B">
        <w:rPr>
          <w:rFonts w:hAnsi="標楷體" w:hint="eastAsia"/>
          <w:b/>
          <w:color w:val="000000" w:themeColor="text1"/>
        </w:rPr>
        <w:t>督促</w:t>
      </w:r>
      <w:r w:rsidR="009F6D03" w:rsidRPr="00EA240B">
        <w:rPr>
          <w:rFonts w:hAnsi="標楷體" w:hint="eastAsia"/>
          <w:b/>
          <w:color w:val="000000" w:themeColor="text1"/>
        </w:rPr>
        <w:t>內政部、警政署</w:t>
      </w:r>
      <w:r w:rsidR="008F6FED" w:rsidRPr="00EA240B">
        <w:rPr>
          <w:rFonts w:hAnsi="標楷體" w:hint="eastAsia"/>
          <w:b/>
          <w:color w:val="000000" w:themeColor="text1"/>
        </w:rPr>
        <w:t>及</w:t>
      </w:r>
      <w:r w:rsidR="00714602" w:rsidRPr="00EA240B">
        <w:rPr>
          <w:rFonts w:hAnsi="標楷體" w:hint="eastAsia"/>
          <w:b/>
          <w:color w:val="000000" w:themeColor="text1"/>
        </w:rPr>
        <w:t>人事總處</w:t>
      </w:r>
      <w:r w:rsidR="00560493" w:rsidRPr="00EA240B">
        <w:rPr>
          <w:rFonts w:hAnsi="標楷體" w:hint="eastAsia"/>
          <w:b/>
          <w:color w:val="000000" w:themeColor="text1"/>
        </w:rPr>
        <w:t>等相關</w:t>
      </w:r>
      <w:r w:rsidR="009F6D03" w:rsidRPr="00EA240B">
        <w:rPr>
          <w:rFonts w:hAnsi="標楷體" w:hint="eastAsia"/>
          <w:b/>
          <w:color w:val="000000" w:themeColor="text1"/>
        </w:rPr>
        <w:t>權責機關</w:t>
      </w:r>
      <w:r w:rsidR="00F37D31" w:rsidRPr="00EA240B">
        <w:rPr>
          <w:rFonts w:hAnsi="標楷體" w:hint="eastAsia"/>
          <w:b/>
          <w:color w:val="000000" w:themeColor="text1"/>
        </w:rPr>
        <w:t>澈底</w:t>
      </w:r>
      <w:r w:rsidR="00682FBF" w:rsidRPr="00EA240B">
        <w:rPr>
          <w:rFonts w:hAnsi="標楷體" w:hint="eastAsia"/>
          <w:b/>
          <w:color w:val="000000" w:themeColor="text1"/>
        </w:rPr>
        <w:t>檢討</w:t>
      </w:r>
      <w:r w:rsidR="00C32D84" w:rsidRPr="00EA240B">
        <w:rPr>
          <w:rFonts w:hAnsi="標楷體" w:hint="eastAsia"/>
          <w:b/>
          <w:color w:val="000000" w:themeColor="text1"/>
        </w:rPr>
        <w:t>，並</w:t>
      </w:r>
      <w:r w:rsidR="00B235D8" w:rsidRPr="00EA240B">
        <w:rPr>
          <w:rFonts w:hAnsi="標楷體" w:hint="eastAsia"/>
          <w:b/>
          <w:color w:val="000000" w:themeColor="text1"/>
        </w:rPr>
        <w:t>確實</w:t>
      </w:r>
      <w:r w:rsidR="00A31A2F" w:rsidRPr="00EA240B">
        <w:rPr>
          <w:rFonts w:hAnsi="標楷體" w:hint="eastAsia"/>
          <w:b/>
          <w:color w:val="000000" w:themeColor="text1"/>
        </w:rPr>
        <w:t>分析</w:t>
      </w:r>
      <w:r w:rsidR="008F6FED" w:rsidRPr="00EA240B">
        <w:rPr>
          <w:rFonts w:hAnsi="標楷體" w:hint="eastAsia"/>
          <w:b/>
          <w:color w:val="000000" w:themeColor="text1"/>
        </w:rPr>
        <w:t>年金改革方案</w:t>
      </w:r>
      <w:r w:rsidR="00560493" w:rsidRPr="00EA240B">
        <w:rPr>
          <w:rFonts w:hAnsi="標楷體" w:hint="eastAsia"/>
          <w:b/>
          <w:color w:val="000000" w:themeColor="text1"/>
        </w:rPr>
        <w:t>內容</w:t>
      </w:r>
      <w:r w:rsidR="00FB36BC" w:rsidRPr="00EA240B">
        <w:rPr>
          <w:rFonts w:hAnsi="標楷體" w:hint="eastAsia"/>
          <w:b/>
          <w:color w:val="000000" w:themeColor="text1"/>
        </w:rPr>
        <w:t>及</w:t>
      </w:r>
      <w:r w:rsidR="00E87BC3" w:rsidRPr="00EA240B">
        <w:rPr>
          <w:rFonts w:hAnsi="標楷體" w:hint="eastAsia"/>
          <w:b/>
          <w:color w:val="000000" w:themeColor="text1"/>
        </w:rPr>
        <w:t>目前警力結構，</w:t>
      </w:r>
      <w:r w:rsidR="00A31A2F" w:rsidRPr="00EA240B">
        <w:rPr>
          <w:rFonts w:hAnsi="標楷體" w:hint="eastAsia"/>
          <w:b/>
          <w:color w:val="000000" w:themeColor="text1"/>
        </w:rPr>
        <w:t>持續關注</w:t>
      </w:r>
      <w:r w:rsidR="00D101C4" w:rsidRPr="00EA240B">
        <w:rPr>
          <w:rFonts w:hAnsi="標楷體" w:hint="eastAsia"/>
          <w:b/>
          <w:color w:val="000000" w:themeColor="text1"/>
        </w:rPr>
        <w:t>後續</w:t>
      </w:r>
      <w:r w:rsidR="00A31A2F" w:rsidRPr="00EA240B">
        <w:rPr>
          <w:rFonts w:hAnsi="標楷體" w:hint="eastAsia"/>
          <w:b/>
          <w:color w:val="000000" w:themeColor="text1"/>
        </w:rPr>
        <w:t>對於未來中長程警力供需之</w:t>
      </w:r>
      <w:r w:rsidR="00D60021" w:rsidRPr="00EA240B">
        <w:rPr>
          <w:rFonts w:hAnsi="標楷體" w:hint="eastAsia"/>
          <w:b/>
          <w:color w:val="000000" w:themeColor="text1"/>
        </w:rPr>
        <w:t>交互</w:t>
      </w:r>
      <w:r w:rsidR="00A31A2F" w:rsidRPr="00EA240B">
        <w:rPr>
          <w:rFonts w:hAnsi="標楷體" w:hint="eastAsia"/>
          <w:b/>
          <w:color w:val="000000" w:themeColor="text1"/>
        </w:rPr>
        <w:t>影響，</w:t>
      </w:r>
      <w:r w:rsidR="00FB36BC" w:rsidRPr="00EA240B">
        <w:rPr>
          <w:rFonts w:hAnsi="標楷體" w:hint="eastAsia"/>
          <w:b/>
          <w:color w:val="000000" w:themeColor="text1"/>
        </w:rPr>
        <w:t>俾即</w:t>
      </w:r>
      <w:r w:rsidR="00A31A2F" w:rsidRPr="00EA240B">
        <w:rPr>
          <w:rFonts w:hAnsi="標楷體" w:hint="eastAsia"/>
          <w:b/>
          <w:color w:val="000000" w:themeColor="text1"/>
        </w:rPr>
        <w:t>時檢討用人計畫。</w:t>
      </w:r>
    </w:p>
    <w:p w:rsidR="002850B7" w:rsidRPr="00EA240B" w:rsidRDefault="00A50D18" w:rsidP="002850B7">
      <w:pPr>
        <w:pStyle w:val="3"/>
        <w:rPr>
          <w:rFonts w:hAnsi="標楷體"/>
          <w:b/>
          <w:color w:val="000000" w:themeColor="text1"/>
        </w:rPr>
      </w:pPr>
      <w:r w:rsidRPr="00EA240B">
        <w:rPr>
          <w:rFonts w:hAnsi="標楷體" w:hint="eastAsia"/>
          <w:b/>
          <w:color w:val="000000" w:themeColor="text1"/>
        </w:rPr>
        <w:t>99年修正、</w:t>
      </w:r>
      <w:r w:rsidR="002850B7" w:rsidRPr="00EA240B">
        <w:rPr>
          <w:rFonts w:hAnsi="標楷體" w:hint="eastAsia"/>
          <w:b/>
          <w:color w:val="000000" w:themeColor="text1"/>
        </w:rPr>
        <w:t>100年</w:t>
      </w:r>
      <w:r w:rsidRPr="00EA240B">
        <w:rPr>
          <w:rFonts w:hAnsi="標楷體" w:hint="eastAsia"/>
          <w:b/>
          <w:color w:val="000000" w:themeColor="text1"/>
        </w:rPr>
        <w:t>實施之</w:t>
      </w:r>
      <w:r w:rsidR="002850B7" w:rsidRPr="00EA240B">
        <w:rPr>
          <w:rFonts w:hAnsi="標楷體" w:hint="eastAsia"/>
          <w:b/>
          <w:color w:val="000000" w:themeColor="text1"/>
        </w:rPr>
        <w:t>原公務人員</w:t>
      </w:r>
      <w:r w:rsidRPr="00EA240B">
        <w:rPr>
          <w:rFonts w:hAnsi="標楷體" w:hint="eastAsia"/>
          <w:b/>
          <w:color w:val="000000" w:themeColor="text1"/>
        </w:rPr>
        <w:t>退休法</w:t>
      </w:r>
      <w:r w:rsidR="00707B8C" w:rsidRPr="00EA240B">
        <w:rPr>
          <w:rFonts w:ascii="新細明體" w:eastAsia="新細明體" w:hAnsi="新細明體" w:hint="eastAsia"/>
          <w:b/>
          <w:color w:val="000000" w:themeColor="text1"/>
        </w:rPr>
        <w:t>，</w:t>
      </w:r>
      <w:r w:rsidR="00C54E1A" w:rsidRPr="00EA240B">
        <w:rPr>
          <w:rFonts w:hAnsi="標楷體" w:hint="eastAsia"/>
          <w:b/>
          <w:color w:val="000000" w:themeColor="text1"/>
        </w:rPr>
        <w:t>「</w:t>
      </w:r>
      <w:r w:rsidR="002850B7" w:rsidRPr="00EA240B">
        <w:rPr>
          <w:rFonts w:hAnsi="標楷體" w:hint="eastAsia"/>
          <w:b/>
          <w:color w:val="000000" w:themeColor="text1"/>
        </w:rPr>
        <w:t>延後</w:t>
      </w:r>
      <w:r w:rsidR="00C54E1A" w:rsidRPr="00EA240B">
        <w:rPr>
          <w:rFonts w:hAnsi="標楷體" w:hint="eastAsia"/>
          <w:b/>
          <w:color w:val="000000" w:themeColor="text1"/>
        </w:rPr>
        <w:t>退」及「取消55</w:t>
      </w:r>
      <w:r w:rsidR="004B7436" w:rsidRPr="00EA240B">
        <w:rPr>
          <w:rFonts w:hAnsi="標楷體" w:hint="eastAsia"/>
          <w:b/>
          <w:color w:val="000000" w:themeColor="text1"/>
        </w:rPr>
        <w:t>加發」</w:t>
      </w:r>
      <w:r w:rsidR="003D1565" w:rsidRPr="00EA240B">
        <w:rPr>
          <w:rFonts w:hAnsi="標楷體" w:hint="eastAsia"/>
          <w:b/>
          <w:color w:val="000000" w:themeColor="text1"/>
        </w:rPr>
        <w:t>之變革</w:t>
      </w:r>
      <w:r w:rsidR="00C54E1A" w:rsidRPr="00EA240B">
        <w:rPr>
          <w:rFonts w:hAnsi="標楷體" w:hint="eastAsia"/>
          <w:b/>
          <w:color w:val="000000" w:themeColor="text1"/>
        </w:rPr>
        <w:t>，</w:t>
      </w:r>
      <w:r w:rsidRPr="00EA240B">
        <w:rPr>
          <w:rFonts w:hAnsi="標楷體" w:hint="eastAsia"/>
          <w:b/>
          <w:color w:val="000000" w:themeColor="text1"/>
        </w:rPr>
        <w:t>於</w:t>
      </w:r>
      <w:r w:rsidR="00C54E1A" w:rsidRPr="00EA240B">
        <w:rPr>
          <w:rFonts w:hAnsi="標楷體" w:hint="eastAsia"/>
          <w:b/>
          <w:color w:val="000000" w:themeColor="text1"/>
        </w:rPr>
        <w:t>104</w:t>
      </w:r>
      <w:r w:rsidR="003D1565" w:rsidRPr="00EA240B">
        <w:rPr>
          <w:rFonts w:hAnsi="標楷體" w:hint="eastAsia"/>
          <w:b/>
          <w:color w:val="000000" w:themeColor="text1"/>
        </w:rPr>
        <w:t>年</w:t>
      </w:r>
      <w:r w:rsidR="00C54E1A" w:rsidRPr="00EA240B">
        <w:rPr>
          <w:rFonts w:hAnsi="標楷體" w:hint="eastAsia"/>
          <w:b/>
          <w:color w:val="000000" w:themeColor="text1"/>
        </w:rPr>
        <w:t>底</w:t>
      </w:r>
      <w:r w:rsidR="00107317" w:rsidRPr="00EA240B">
        <w:rPr>
          <w:rFonts w:hAnsi="標楷體" w:hint="eastAsia"/>
          <w:b/>
          <w:color w:val="000000" w:themeColor="text1"/>
        </w:rPr>
        <w:t>緩衝期屆至前，</w:t>
      </w:r>
      <w:r w:rsidRPr="00EA240B">
        <w:rPr>
          <w:rFonts w:hAnsi="標楷體" w:hint="eastAsia"/>
          <w:b/>
          <w:color w:val="000000" w:themeColor="text1"/>
        </w:rPr>
        <w:t>造成</w:t>
      </w:r>
      <w:r w:rsidR="00794361" w:rsidRPr="00EA240B">
        <w:rPr>
          <w:rFonts w:hAnsi="標楷體" w:hint="eastAsia"/>
          <w:b/>
          <w:color w:val="000000" w:themeColor="text1"/>
        </w:rPr>
        <w:t>基層佐警</w:t>
      </w:r>
      <w:r w:rsidR="00107317" w:rsidRPr="00EA240B">
        <w:rPr>
          <w:rFonts w:hAnsi="標楷體" w:hint="eastAsia"/>
          <w:b/>
          <w:color w:val="000000" w:themeColor="text1"/>
        </w:rPr>
        <w:t>「</w:t>
      </w:r>
      <w:r w:rsidR="00C54E1A" w:rsidRPr="00EA240B">
        <w:rPr>
          <w:rFonts w:hAnsi="標楷體" w:hint="eastAsia"/>
          <w:b/>
          <w:color w:val="000000" w:themeColor="text1"/>
        </w:rPr>
        <w:t>搶退</w:t>
      </w:r>
      <w:r w:rsidR="00107317" w:rsidRPr="00EA240B">
        <w:rPr>
          <w:rFonts w:hAnsi="標楷體" w:hint="eastAsia"/>
          <w:b/>
          <w:color w:val="000000" w:themeColor="text1"/>
        </w:rPr>
        <w:t>」效應，</w:t>
      </w:r>
      <w:r w:rsidR="00C54E1A" w:rsidRPr="00EA240B">
        <w:rPr>
          <w:rFonts w:hAnsi="標楷體" w:hint="eastAsia"/>
          <w:b/>
          <w:color w:val="000000" w:themeColor="text1"/>
        </w:rPr>
        <w:t>自願退休人數自98</w:t>
      </w:r>
      <w:r w:rsidR="00107317" w:rsidRPr="00EA240B">
        <w:rPr>
          <w:rFonts w:hAnsi="標楷體" w:hint="eastAsia"/>
          <w:b/>
          <w:color w:val="000000" w:themeColor="text1"/>
        </w:rPr>
        <w:t>年起逐年攀</w:t>
      </w:r>
      <w:r w:rsidR="00C54E1A" w:rsidRPr="00EA240B">
        <w:rPr>
          <w:rFonts w:hAnsi="標楷體" w:hint="eastAsia"/>
          <w:b/>
          <w:color w:val="000000" w:themeColor="text1"/>
        </w:rPr>
        <w:t>升，於104年達到異常高峰</w:t>
      </w:r>
      <w:r w:rsidR="00AB38A9" w:rsidRPr="00EA240B">
        <w:rPr>
          <w:rFonts w:ascii="新細明體" w:eastAsia="新細明體" w:hAnsi="新細明體" w:hint="eastAsia"/>
          <w:b/>
          <w:color w:val="000000" w:themeColor="text1"/>
        </w:rPr>
        <w:t>，</w:t>
      </w:r>
      <w:r w:rsidR="00AB38A9" w:rsidRPr="00EA240B">
        <w:rPr>
          <w:rFonts w:hAnsi="標楷體" w:hint="eastAsia"/>
          <w:b/>
          <w:color w:val="000000" w:themeColor="text1"/>
        </w:rPr>
        <w:t>104年自願退休人數</w:t>
      </w:r>
      <w:r w:rsidR="005A00A2" w:rsidRPr="00EA240B">
        <w:rPr>
          <w:rFonts w:hAnsi="標楷體" w:hint="eastAsia"/>
          <w:b/>
          <w:color w:val="000000" w:themeColor="text1"/>
        </w:rPr>
        <w:t>約</w:t>
      </w:r>
      <w:r w:rsidR="00AB38A9" w:rsidRPr="00EA240B">
        <w:rPr>
          <w:rFonts w:hAnsi="標楷體" w:hint="eastAsia"/>
          <w:b/>
          <w:color w:val="000000" w:themeColor="text1"/>
        </w:rPr>
        <w:t>為98年的</w:t>
      </w:r>
      <w:r w:rsidR="005A00A2" w:rsidRPr="00EA240B">
        <w:rPr>
          <w:rFonts w:ascii="新細明體" w:eastAsia="新細明體" w:hAnsi="新細明體" w:hint="eastAsia"/>
          <w:b/>
          <w:color w:val="000000" w:themeColor="text1"/>
        </w:rPr>
        <w:t>2.6</w:t>
      </w:r>
      <w:r w:rsidR="00AB38A9" w:rsidRPr="00EA240B">
        <w:rPr>
          <w:rFonts w:hAnsi="標楷體" w:hint="eastAsia"/>
          <w:b/>
          <w:color w:val="000000" w:themeColor="text1"/>
        </w:rPr>
        <w:t>倍</w:t>
      </w:r>
      <w:r w:rsidR="00D43674" w:rsidRPr="00EA240B">
        <w:rPr>
          <w:rFonts w:ascii="新細明體" w:eastAsia="新細明體" w:hAnsi="新細明體" w:hint="eastAsia"/>
          <w:b/>
          <w:color w:val="000000" w:themeColor="text1"/>
        </w:rPr>
        <w:t>：</w:t>
      </w:r>
    </w:p>
    <w:p w:rsidR="003D1565" w:rsidRPr="00EA240B" w:rsidRDefault="003D1565" w:rsidP="003D1565">
      <w:pPr>
        <w:pStyle w:val="4"/>
        <w:rPr>
          <w:color w:val="000000" w:themeColor="text1"/>
        </w:rPr>
      </w:pPr>
      <w:r w:rsidRPr="00EA240B">
        <w:rPr>
          <w:rFonts w:hint="eastAsia"/>
          <w:color w:val="000000" w:themeColor="text1"/>
        </w:rPr>
        <w:t>99年8月4日修正</w:t>
      </w:r>
      <w:r w:rsidRPr="00EA240B">
        <w:rPr>
          <w:rFonts w:ascii="新細明體" w:eastAsia="新細明體" w:hAnsi="新細明體" w:hint="eastAsia"/>
          <w:color w:val="000000" w:themeColor="text1"/>
        </w:rPr>
        <w:t>、</w:t>
      </w:r>
      <w:r w:rsidRPr="00EA240B">
        <w:rPr>
          <w:rFonts w:hint="eastAsia"/>
          <w:color w:val="000000" w:themeColor="text1"/>
        </w:rPr>
        <w:t>100年1月1日施行之原公務人員退休法</w:t>
      </w:r>
      <w:r w:rsidR="00DE5CF5" w:rsidRPr="00EA240B">
        <w:rPr>
          <w:rStyle w:val="afe"/>
          <w:color w:val="000000" w:themeColor="text1"/>
        </w:rPr>
        <w:footnoteReference w:id="7"/>
      </w:r>
      <w:r w:rsidRPr="00EA240B">
        <w:rPr>
          <w:rFonts w:hint="eastAsia"/>
          <w:color w:val="000000" w:themeColor="text1"/>
        </w:rPr>
        <w:t>，從「75制」改為「85</w:t>
      </w:r>
      <w:r w:rsidR="00DE5CF5" w:rsidRPr="00EA240B">
        <w:rPr>
          <w:rFonts w:hint="eastAsia"/>
          <w:color w:val="000000" w:themeColor="text1"/>
        </w:rPr>
        <w:t>制」，即請領月退休金的條件，由</w:t>
      </w:r>
      <w:r w:rsidRPr="00EA240B">
        <w:rPr>
          <w:rFonts w:hint="eastAsia"/>
          <w:color w:val="000000" w:themeColor="text1"/>
        </w:rPr>
        <w:t>年資滿25年且年齡滿50歲（服務年資加年齡為75），修正</w:t>
      </w:r>
      <w:r w:rsidR="00DE5CF5" w:rsidRPr="00EA240B">
        <w:rPr>
          <w:rFonts w:hint="eastAsia"/>
          <w:color w:val="000000" w:themeColor="text1"/>
        </w:rPr>
        <w:t>為</w:t>
      </w:r>
      <w:r w:rsidRPr="00EA240B">
        <w:rPr>
          <w:rFonts w:hint="eastAsia"/>
          <w:color w:val="000000" w:themeColor="text1"/>
        </w:rPr>
        <w:t>必須符合任職25年以上且年齡滿60歲，或服務年資滿30年以上且年齡滿55歲（服務年資加年齡為85）；另取消55</w:t>
      </w:r>
      <w:r w:rsidR="00707B8C" w:rsidRPr="00EA240B">
        <w:rPr>
          <w:rFonts w:hint="eastAsia"/>
          <w:color w:val="000000" w:themeColor="text1"/>
        </w:rPr>
        <w:t>歲得自願提前退休並一次加發</w:t>
      </w:r>
      <w:r w:rsidRPr="00EA240B">
        <w:rPr>
          <w:rFonts w:hint="eastAsia"/>
          <w:color w:val="000000" w:themeColor="text1"/>
        </w:rPr>
        <w:t>5個基數月退休金之規定。警察人員等危勞職務申請自願退休月退休金起支年齡由50歲延至55歲（即由65制改為70制），而100年至104年為年資與年齡合計法定指標數適用過渡期間。</w:t>
      </w:r>
    </w:p>
    <w:p w:rsidR="003D1565" w:rsidRPr="00EA240B" w:rsidRDefault="00707B8C" w:rsidP="003D1565">
      <w:pPr>
        <w:pStyle w:val="4"/>
        <w:rPr>
          <w:color w:val="000000" w:themeColor="text1"/>
        </w:rPr>
      </w:pPr>
      <w:r w:rsidRPr="00EA240B">
        <w:rPr>
          <w:rFonts w:hint="eastAsia"/>
          <w:color w:val="000000" w:themeColor="text1"/>
        </w:rPr>
        <w:t>據內政部統計分析</w:t>
      </w:r>
      <w:r w:rsidRPr="00EA240B">
        <w:rPr>
          <w:rFonts w:ascii="新細明體" w:eastAsia="新細明體" w:hAnsi="新細明體" w:hint="eastAsia"/>
          <w:color w:val="000000" w:themeColor="text1"/>
        </w:rPr>
        <w:t>：</w:t>
      </w:r>
      <w:r w:rsidR="003D1565" w:rsidRPr="00EA240B">
        <w:rPr>
          <w:rFonts w:hint="eastAsia"/>
          <w:color w:val="000000" w:themeColor="text1"/>
        </w:rPr>
        <w:t>原公務人員退休法於99年8月4日修正公布前，警察人員尚無退離人數逐年上升趨勢，</w:t>
      </w:r>
      <w:r w:rsidRPr="00EA240B">
        <w:rPr>
          <w:rFonts w:hint="eastAsia"/>
          <w:color w:val="000000" w:themeColor="text1"/>
        </w:rPr>
        <w:t>94年至98年之</w:t>
      </w:r>
      <w:r w:rsidR="003D1565" w:rsidRPr="00EA240B">
        <w:rPr>
          <w:rFonts w:hint="eastAsia"/>
          <w:color w:val="000000" w:themeColor="text1"/>
        </w:rPr>
        <w:t>警察人員自願退休人數</w:t>
      </w:r>
      <w:r w:rsidR="003D1565" w:rsidRPr="00EA240B">
        <w:rPr>
          <w:rFonts w:hint="eastAsia"/>
          <w:color w:val="000000" w:themeColor="text1"/>
        </w:rPr>
        <w:lastRenderedPageBreak/>
        <w:t>分別為</w:t>
      </w:r>
      <w:r w:rsidR="009D5765" w:rsidRPr="00EA240B">
        <w:rPr>
          <w:rFonts w:hint="eastAsia"/>
          <w:color w:val="000000" w:themeColor="text1"/>
        </w:rPr>
        <w:t>94年</w:t>
      </w:r>
      <w:r w:rsidR="003D1565" w:rsidRPr="00EA240B">
        <w:rPr>
          <w:rFonts w:hint="eastAsia"/>
          <w:color w:val="000000" w:themeColor="text1"/>
        </w:rPr>
        <w:t>1,109人、</w:t>
      </w:r>
      <w:r w:rsidR="009D5765" w:rsidRPr="00EA240B">
        <w:rPr>
          <w:rFonts w:hint="eastAsia"/>
          <w:color w:val="000000" w:themeColor="text1"/>
        </w:rPr>
        <w:t>95年</w:t>
      </w:r>
      <w:r w:rsidR="003D1565" w:rsidRPr="00EA240B">
        <w:rPr>
          <w:rFonts w:hint="eastAsia"/>
          <w:color w:val="000000" w:themeColor="text1"/>
        </w:rPr>
        <w:t>853人、</w:t>
      </w:r>
      <w:r w:rsidR="009D5765" w:rsidRPr="00EA240B">
        <w:rPr>
          <w:rFonts w:hint="eastAsia"/>
          <w:color w:val="000000" w:themeColor="text1"/>
        </w:rPr>
        <w:t>96年</w:t>
      </w:r>
      <w:r w:rsidR="003D1565" w:rsidRPr="00EA240B">
        <w:rPr>
          <w:rFonts w:hint="eastAsia"/>
          <w:color w:val="000000" w:themeColor="text1"/>
        </w:rPr>
        <w:t>830人、</w:t>
      </w:r>
      <w:r w:rsidR="009D5765" w:rsidRPr="00EA240B">
        <w:rPr>
          <w:rFonts w:hint="eastAsia"/>
          <w:color w:val="000000" w:themeColor="text1"/>
        </w:rPr>
        <w:t>97年</w:t>
      </w:r>
      <w:r w:rsidR="003D1565" w:rsidRPr="00EA240B">
        <w:rPr>
          <w:rFonts w:hint="eastAsia"/>
          <w:color w:val="000000" w:themeColor="text1"/>
        </w:rPr>
        <w:t>700人及</w:t>
      </w:r>
      <w:r w:rsidR="009D5765" w:rsidRPr="00EA240B">
        <w:rPr>
          <w:rFonts w:hint="eastAsia"/>
          <w:color w:val="000000" w:themeColor="text1"/>
        </w:rPr>
        <w:t>98年</w:t>
      </w:r>
      <w:r w:rsidR="003D1565" w:rsidRPr="00EA240B">
        <w:rPr>
          <w:rFonts w:hint="eastAsia"/>
          <w:color w:val="000000" w:themeColor="text1"/>
        </w:rPr>
        <w:t>1,193人，</w:t>
      </w:r>
      <w:r w:rsidRPr="00EA240B">
        <w:rPr>
          <w:rFonts w:hint="eastAsia"/>
          <w:color w:val="000000" w:themeColor="text1"/>
        </w:rPr>
        <w:t>其中</w:t>
      </w:r>
      <w:r w:rsidR="003D1565" w:rsidRPr="00EA240B">
        <w:rPr>
          <w:rFonts w:hint="eastAsia"/>
          <w:color w:val="000000" w:themeColor="text1"/>
        </w:rPr>
        <w:t>除98年退休人數略增外，</w:t>
      </w:r>
      <w:r w:rsidRPr="00EA240B">
        <w:rPr>
          <w:rFonts w:hint="eastAsia"/>
          <w:color w:val="000000" w:themeColor="text1"/>
        </w:rPr>
        <w:t>其餘年度之</w:t>
      </w:r>
      <w:r w:rsidR="003D1565" w:rsidRPr="00EA240B">
        <w:rPr>
          <w:rFonts w:hint="eastAsia"/>
          <w:color w:val="000000" w:themeColor="text1"/>
        </w:rPr>
        <w:t>退休人數並無明顯增加；99年修正之原公務人員退休法，所設擔任危險或勞力等特殊性質職務，自願退休人員年資與年齡合計法定指標數於104年年底屆滿，警察人員自願退休人數自98年起逐年上升，於104年達到異常高峰3,080人。</w:t>
      </w:r>
    </w:p>
    <w:p w:rsidR="00DE5CF5" w:rsidRPr="00EA240B" w:rsidRDefault="00DE5CF5" w:rsidP="003D1565">
      <w:pPr>
        <w:pStyle w:val="4"/>
        <w:rPr>
          <w:rFonts w:hAnsi="標楷體"/>
          <w:color w:val="000000" w:themeColor="text1"/>
        </w:rPr>
      </w:pPr>
      <w:bookmarkStart w:id="70" w:name="_Hlk24303274"/>
      <w:r w:rsidRPr="00EA240B">
        <w:rPr>
          <w:rFonts w:hAnsi="標楷體" w:hint="eastAsia"/>
          <w:color w:val="000000" w:themeColor="text1"/>
        </w:rPr>
        <w:t>依內政部提供之「100年至108年</w:t>
      </w:r>
      <w:r w:rsidR="00794361" w:rsidRPr="00EA240B">
        <w:rPr>
          <w:rFonts w:hAnsi="標楷體" w:hint="eastAsia"/>
          <w:color w:val="000000" w:themeColor="text1"/>
        </w:rPr>
        <w:t>10</w:t>
      </w:r>
      <w:r w:rsidRPr="00EA240B">
        <w:rPr>
          <w:rFonts w:hAnsi="標楷體" w:hint="eastAsia"/>
          <w:color w:val="000000" w:themeColor="text1"/>
        </w:rPr>
        <w:t>月</w:t>
      </w:r>
      <w:r w:rsidR="009F35E5" w:rsidRPr="00EA240B">
        <w:rPr>
          <w:rFonts w:hAnsi="標楷體" w:hint="eastAsia"/>
          <w:color w:val="000000" w:themeColor="text1"/>
        </w:rPr>
        <w:t>全國警察人員退離情形統計表」</w:t>
      </w:r>
      <w:r w:rsidR="00707B8C" w:rsidRPr="00EA240B">
        <w:rPr>
          <w:rFonts w:hAnsi="標楷體" w:hint="eastAsia"/>
          <w:color w:val="000000" w:themeColor="text1"/>
        </w:rPr>
        <w:t>所示</w:t>
      </w:r>
      <w:r w:rsidR="009F35E5" w:rsidRPr="00EA240B">
        <w:rPr>
          <w:rFonts w:hAnsi="標楷體" w:hint="eastAsia"/>
          <w:color w:val="000000" w:themeColor="text1"/>
        </w:rPr>
        <w:t>，</w:t>
      </w:r>
      <w:r w:rsidR="00655594" w:rsidRPr="00EA240B">
        <w:rPr>
          <w:rFonts w:hAnsi="標楷體" w:hint="eastAsia"/>
          <w:color w:val="000000" w:themeColor="text1"/>
        </w:rPr>
        <w:t>警察自願退休人數</w:t>
      </w:r>
      <w:r w:rsidR="004F300A" w:rsidRPr="00EA240B">
        <w:rPr>
          <w:rFonts w:hAnsi="標楷體" w:hint="eastAsia"/>
          <w:color w:val="000000" w:themeColor="text1"/>
        </w:rPr>
        <w:t>從</w:t>
      </w:r>
      <w:r w:rsidR="00655594" w:rsidRPr="00EA240B">
        <w:rPr>
          <w:rFonts w:hAnsi="標楷體" w:hint="eastAsia"/>
          <w:color w:val="000000" w:themeColor="text1"/>
        </w:rPr>
        <w:t>100年</w:t>
      </w:r>
      <w:r w:rsidR="00A71A56" w:rsidRPr="00EA240B">
        <w:rPr>
          <w:rFonts w:hAnsi="標楷體" w:hint="eastAsia"/>
          <w:color w:val="000000" w:themeColor="text1"/>
        </w:rPr>
        <w:t>至104年逐年攀升，由1,894人</w:t>
      </w:r>
      <w:r w:rsidR="004F300A" w:rsidRPr="00EA240B">
        <w:rPr>
          <w:rFonts w:hAnsi="標楷體" w:hint="eastAsia"/>
          <w:color w:val="000000" w:themeColor="text1"/>
        </w:rPr>
        <w:t>大幅</w:t>
      </w:r>
      <w:r w:rsidR="00A71A56" w:rsidRPr="00EA240B">
        <w:rPr>
          <w:rFonts w:hAnsi="標楷體" w:hint="eastAsia"/>
          <w:color w:val="000000" w:themeColor="text1"/>
        </w:rPr>
        <w:t>增至3,080人</w:t>
      </w:r>
      <w:r w:rsidR="00655594" w:rsidRPr="00EA240B">
        <w:rPr>
          <w:rFonts w:hAnsi="標楷體" w:hint="eastAsia"/>
          <w:color w:val="000000" w:themeColor="text1"/>
        </w:rPr>
        <w:t>，</w:t>
      </w:r>
      <w:r w:rsidR="00A71A56" w:rsidRPr="00EA240B">
        <w:rPr>
          <w:rFonts w:hAnsi="標楷體" w:hint="eastAsia"/>
          <w:color w:val="000000" w:themeColor="text1"/>
        </w:rPr>
        <w:t>同期間</w:t>
      </w:r>
      <w:r w:rsidR="00655594" w:rsidRPr="00EA240B">
        <w:rPr>
          <w:rFonts w:hAnsi="標楷體" w:hint="eastAsia"/>
          <w:color w:val="000000" w:themeColor="text1"/>
        </w:rPr>
        <w:t>各年度自願退休人數占當年</w:t>
      </w:r>
      <w:r w:rsidR="000F6045" w:rsidRPr="00EA240B">
        <w:rPr>
          <w:rFonts w:hAnsi="標楷體" w:hint="eastAsia"/>
          <w:color w:val="000000" w:themeColor="text1"/>
        </w:rPr>
        <w:t>總</w:t>
      </w:r>
      <w:r w:rsidR="00655594" w:rsidRPr="00EA240B">
        <w:rPr>
          <w:rFonts w:hAnsi="標楷體" w:hint="eastAsia"/>
          <w:color w:val="000000" w:themeColor="text1"/>
        </w:rPr>
        <w:t>離退人數的比例</w:t>
      </w:r>
      <w:r w:rsidR="005F76A1" w:rsidRPr="00EA240B">
        <w:rPr>
          <w:rFonts w:hAnsi="標楷體" w:hint="eastAsia"/>
          <w:color w:val="000000" w:themeColor="text1"/>
        </w:rPr>
        <w:t>分別為</w:t>
      </w:r>
      <w:r w:rsidR="00794361" w:rsidRPr="00EA240B">
        <w:rPr>
          <w:rFonts w:hAnsi="標楷體" w:hint="eastAsia"/>
          <w:color w:val="000000" w:themeColor="text1"/>
        </w:rPr>
        <w:t>100年</w:t>
      </w:r>
      <w:r w:rsidR="00655594" w:rsidRPr="00EA240B">
        <w:rPr>
          <w:rFonts w:hAnsi="標楷體" w:hint="eastAsia"/>
          <w:color w:val="000000" w:themeColor="text1"/>
        </w:rPr>
        <w:t>79.15%、</w:t>
      </w:r>
      <w:r w:rsidR="00794361" w:rsidRPr="00EA240B">
        <w:rPr>
          <w:rFonts w:hAnsi="標楷體" w:hint="eastAsia"/>
          <w:color w:val="000000" w:themeColor="text1"/>
        </w:rPr>
        <w:t>101年</w:t>
      </w:r>
      <w:r w:rsidR="00655594" w:rsidRPr="00EA240B">
        <w:rPr>
          <w:rFonts w:hAnsi="標楷體" w:hint="eastAsia"/>
          <w:color w:val="000000" w:themeColor="text1"/>
        </w:rPr>
        <w:t>80.30%、</w:t>
      </w:r>
      <w:r w:rsidR="00794361" w:rsidRPr="00EA240B">
        <w:rPr>
          <w:rFonts w:hAnsi="標楷體" w:hint="eastAsia"/>
          <w:color w:val="000000" w:themeColor="text1"/>
        </w:rPr>
        <w:t>102年</w:t>
      </w:r>
      <w:r w:rsidR="00655594" w:rsidRPr="00EA240B">
        <w:rPr>
          <w:rFonts w:hAnsi="標楷體" w:hint="eastAsia"/>
          <w:color w:val="000000" w:themeColor="text1"/>
        </w:rPr>
        <w:t>81.53%、</w:t>
      </w:r>
      <w:r w:rsidR="00794361" w:rsidRPr="00EA240B">
        <w:rPr>
          <w:rFonts w:hAnsi="標楷體" w:hint="eastAsia"/>
          <w:color w:val="000000" w:themeColor="text1"/>
        </w:rPr>
        <w:t>103年</w:t>
      </w:r>
      <w:r w:rsidR="00655594" w:rsidRPr="00EA240B">
        <w:rPr>
          <w:rFonts w:hAnsi="標楷體" w:hint="eastAsia"/>
          <w:color w:val="000000" w:themeColor="text1"/>
        </w:rPr>
        <w:t>83.08%、</w:t>
      </w:r>
      <w:r w:rsidR="00794361" w:rsidRPr="00EA240B">
        <w:rPr>
          <w:rFonts w:hAnsi="標楷體" w:hint="eastAsia"/>
          <w:color w:val="000000" w:themeColor="text1"/>
        </w:rPr>
        <w:t>104年</w:t>
      </w:r>
      <w:r w:rsidR="00655594" w:rsidRPr="00EA240B">
        <w:rPr>
          <w:rFonts w:hAnsi="標楷體" w:hint="eastAsia"/>
          <w:color w:val="000000" w:themeColor="text1"/>
        </w:rPr>
        <w:t>87.05%</w:t>
      </w:r>
      <w:r w:rsidR="00A71A56" w:rsidRPr="00EA240B">
        <w:rPr>
          <w:rFonts w:hAnsi="標楷體" w:hint="eastAsia"/>
          <w:color w:val="000000" w:themeColor="text1"/>
        </w:rPr>
        <w:t>，</w:t>
      </w:r>
      <w:r w:rsidR="00655594" w:rsidRPr="00EA240B">
        <w:rPr>
          <w:rFonts w:hAnsi="標楷體" w:hint="eastAsia"/>
          <w:color w:val="000000" w:themeColor="text1"/>
        </w:rPr>
        <w:t>105年驟降為78.97%</w:t>
      </w:r>
      <w:r w:rsidR="005F76A1" w:rsidRPr="00EA240B">
        <w:rPr>
          <w:rFonts w:hAnsi="標楷體" w:hint="eastAsia"/>
          <w:color w:val="000000" w:themeColor="text1"/>
        </w:rPr>
        <w:t>。</w:t>
      </w:r>
      <w:r w:rsidR="00FC2B8E" w:rsidRPr="00EA240B">
        <w:rPr>
          <w:rFonts w:hAnsi="標楷體" w:hint="eastAsia"/>
          <w:color w:val="000000" w:themeColor="text1"/>
        </w:rPr>
        <w:t>顯見</w:t>
      </w:r>
      <w:r w:rsidR="00DF1D87" w:rsidRPr="00EA240B">
        <w:rPr>
          <w:rFonts w:hAnsi="標楷體" w:hint="eastAsia"/>
          <w:color w:val="000000" w:themeColor="text1"/>
        </w:rPr>
        <w:t>原公務人員退休法修法後</w:t>
      </w:r>
      <w:r w:rsidR="00DF1D87" w:rsidRPr="00EA240B">
        <w:rPr>
          <w:rFonts w:ascii="新細明體" w:eastAsia="新細明體" w:hAnsi="新細明體" w:hint="eastAsia"/>
          <w:color w:val="000000" w:themeColor="text1"/>
        </w:rPr>
        <w:t>，</w:t>
      </w:r>
      <w:r w:rsidR="00DF1D87" w:rsidRPr="00EA240B">
        <w:rPr>
          <w:rFonts w:hAnsi="標楷體" w:hint="eastAsia"/>
          <w:color w:val="000000" w:themeColor="text1"/>
        </w:rPr>
        <w:t>新制緩衝期</w:t>
      </w:r>
      <w:r w:rsidR="00DF1D87" w:rsidRPr="00EA240B">
        <w:rPr>
          <w:rFonts w:ascii="新細明體" w:eastAsia="新細明體" w:hAnsi="新細明體" w:hint="eastAsia"/>
          <w:color w:val="000000" w:themeColor="text1"/>
        </w:rPr>
        <w:t>（</w:t>
      </w:r>
      <w:r w:rsidR="00FC2B8E" w:rsidRPr="00EA240B">
        <w:rPr>
          <w:rFonts w:hAnsi="標楷體" w:hint="eastAsia"/>
          <w:color w:val="000000" w:themeColor="text1"/>
        </w:rPr>
        <w:t>104年</w:t>
      </w:r>
      <w:r w:rsidR="00787AF1" w:rsidRPr="00EA240B">
        <w:rPr>
          <w:rFonts w:hAnsi="標楷體" w:hint="eastAsia"/>
          <w:color w:val="000000" w:themeColor="text1"/>
        </w:rPr>
        <w:t>底</w:t>
      </w:r>
      <w:r w:rsidR="00DF1D87" w:rsidRPr="00EA240B">
        <w:rPr>
          <w:rFonts w:hAnsi="標楷體" w:hint="eastAsia"/>
          <w:color w:val="000000" w:themeColor="text1"/>
        </w:rPr>
        <w:t>）</w:t>
      </w:r>
      <w:r w:rsidR="00787AF1" w:rsidRPr="00EA240B">
        <w:rPr>
          <w:rFonts w:hAnsi="標楷體" w:hint="eastAsia"/>
          <w:color w:val="000000" w:themeColor="text1"/>
        </w:rPr>
        <w:t>屆至前</w:t>
      </w:r>
      <w:r w:rsidR="00787AF1" w:rsidRPr="00EA240B">
        <w:rPr>
          <w:rFonts w:ascii="新細明體" w:eastAsia="新細明體" w:hAnsi="新細明體" w:hint="eastAsia"/>
          <w:color w:val="000000" w:themeColor="text1"/>
        </w:rPr>
        <w:t>，</w:t>
      </w:r>
      <w:r w:rsidR="00FC2B8E" w:rsidRPr="00EA240B">
        <w:rPr>
          <w:rFonts w:hAnsi="標楷體" w:hint="eastAsia"/>
          <w:color w:val="000000" w:themeColor="text1"/>
        </w:rPr>
        <w:t>確有</w:t>
      </w:r>
      <w:r w:rsidR="001758F3" w:rsidRPr="00EA240B">
        <w:rPr>
          <w:rFonts w:hAnsi="標楷體" w:hint="eastAsia"/>
          <w:color w:val="000000" w:themeColor="text1"/>
        </w:rPr>
        <w:t>發生</w:t>
      </w:r>
      <w:r w:rsidR="00FC2B8E" w:rsidRPr="00EA240B">
        <w:rPr>
          <w:rFonts w:hAnsi="標楷體" w:hint="eastAsia"/>
          <w:color w:val="000000" w:themeColor="text1"/>
        </w:rPr>
        <w:t>搶退情形。</w:t>
      </w:r>
    </w:p>
    <w:p w:rsidR="00CC7978" w:rsidRPr="00EA240B" w:rsidRDefault="00CC7978" w:rsidP="003D1565">
      <w:pPr>
        <w:pStyle w:val="4"/>
        <w:rPr>
          <w:rFonts w:hAnsi="標楷體"/>
          <w:color w:val="000000" w:themeColor="text1"/>
        </w:rPr>
      </w:pPr>
      <w:r w:rsidRPr="00EA240B">
        <w:rPr>
          <w:rFonts w:hAnsi="標楷體" w:hint="eastAsia"/>
          <w:color w:val="000000" w:themeColor="text1"/>
        </w:rPr>
        <w:t>另依內政部提供之「</w:t>
      </w:r>
      <w:r w:rsidR="00A20869" w:rsidRPr="00EA240B">
        <w:rPr>
          <w:rFonts w:hAnsi="標楷體" w:hint="eastAsia"/>
          <w:color w:val="000000" w:themeColor="text1"/>
        </w:rPr>
        <w:t>全國警察機關</w:t>
      </w:r>
      <w:r w:rsidRPr="00EA240B">
        <w:rPr>
          <w:rFonts w:hAnsi="標楷體" w:hint="eastAsia"/>
          <w:color w:val="000000" w:themeColor="text1"/>
        </w:rPr>
        <w:t>100年至</w:t>
      </w:r>
      <w:r w:rsidR="00794361" w:rsidRPr="00EA240B">
        <w:rPr>
          <w:rFonts w:hAnsi="標楷體" w:hint="eastAsia"/>
          <w:color w:val="000000" w:themeColor="text1"/>
        </w:rPr>
        <w:t>108</w:t>
      </w:r>
      <w:r w:rsidRPr="00EA240B">
        <w:rPr>
          <w:rFonts w:hAnsi="標楷體" w:hint="eastAsia"/>
          <w:color w:val="000000" w:themeColor="text1"/>
        </w:rPr>
        <w:t>年10月警察官職務退休人數統計表」</w:t>
      </w:r>
      <w:r w:rsidR="00392DCA" w:rsidRPr="00EA240B">
        <w:rPr>
          <w:rFonts w:hAnsi="標楷體" w:hint="eastAsia"/>
          <w:color w:val="000000" w:themeColor="text1"/>
        </w:rPr>
        <w:t>（參見附表</w:t>
      </w:r>
      <w:r w:rsidR="008C35F7" w:rsidRPr="00EA240B">
        <w:rPr>
          <w:rFonts w:hAnsi="標楷體" w:hint="eastAsia"/>
          <w:color w:val="000000" w:themeColor="text1"/>
        </w:rPr>
        <w:t>五</w:t>
      </w:r>
      <w:r w:rsidR="00392DCA" w:rsidRPr="00EA240B">
        <w:rPr>
          <w:rFonts w:hAnsi="標楷體" w:hint="eastAsia"/>
          <w:color w:val="000000" w:themeColor="text1"/>
        </w:rPr>
        <w:t>）</w:t>
      </w:r>
      <w:r w:rsidRPr="00EA240B">
        <w:rPr>
          <w:rFonts w:hAnsi="標楷體" w:hint="eastAsia"/>
          <w:color w:val="000000" w:themeColor="text1"/>
        </w:rPr>
        <w:t>，</w:t>
      </w:r>
      <w:r w:rsidR="00FC2B8E" w:rsidRPr="00EA240B">
        <w:rPr>
          <w:rFonts w:hAnsi="標楷體" w:hint="eastAsia"/>
          <w:color w:val="000000" w:themeColor="text1"/>
        </w:rPr>
        <w:t>102年至104</w:t>
      </w:r>
      <w:r w:rsidR="00AA4C43" w:rsidRPr="00EA240B">
        <w:rPr>
          <w:rFonts w:hAnsi="標楷體" w:hint="eastAsia"/>
          <w:color w:val="000000" w:themeColor="text1"/>
        </w:rPr>
        <w:t>年自願退休人員中，基層佐警</w:t>
      </w:r>
      <w:r w:rsidR="00D652B6" w:rsidRPr="00EA240B">
        <w:rPr>
          <w:rStyle w:val="afe"/>
          <w:rFonts w:hAnsi="標楷體"/>
          <w:color w:val="000000" w:themeColor="text1"/>
        </w:rPr>
        <w:footnoteReference w:id="8"/>
      </w:r>
      <w:r w:rsidR="00AA4C43" w:rsidRPr="00EA240B">
        <w:rPr>
          <w:rFonts w:hAnsi="標楷體" w:hint="eastAsia"/>
          <w:color w:val="000000" w:themeColor="text1"/>
        </w:rPr>
        <w:t>遠多於巡官以上職務，基層佐警</w:t>
      </w:r>
      <w:r w:rsidR="00324A21" w:rsidRPr="00EA240B">
        <w:rPr>
          <w:rFonts w:hAnsi="標楷體" w:hint="eastAsia"/>
          <w:color w:val="000000" w:themeColor="text1"/>
        </w:rPr>
        <w:t>搶退幅度亦</w:t>
      </w:r>
      <w:r w:rsidR="00FD4835" w:rsidRPr="00EA240B">
        <w:rPr>
          <w:rFonts w:hAnsi="標楷體" w:hint="eastAsia"/>
          <w:color w:val="000000" w:themeColor="text1"/>
        </w:rPr>
        <w:t>遠</w:t>
      </w:r>
      <w:r w:rsidR="00324A21" w:rsidRPr="00EA240B">
        <w:rPr>
          <w:rFonts w:hAnsi="標楷體" w:hint="eastAsia"/>
          <w:color w:val="000000" w:themeColor="text1"/>
        </w:rPr>
        <w:t>高於巡官以上職務（102年巡官以上職務336人、基層佐警1,897人；104年巡官以上職務376人、基層佐警</w:t>
      </w:r>
      <w:r w:rsidR="00FD4835" w:rsidRPr="00EA240B">
        <w:rPr>
          <w:rFonts w:hAnsi="標楷體" w:hint="eastAsia"/>
          <w:color w:val="000000" w:themeColor="text1"/>
        </w:rPr>
        <w:t>2,704</w:t>
      </w:r>
      <w:r w:rsidR="00324A21" w:rsidRPr="00EA240B">
        <w:rPr>
          <w:rFonts w:hAnsi="標楷體" w:hint="eastAsia"/>
          <w:color w:val="000000" w:themeColor="text1"/>
        </w:rPr>
        <w:t>人</w:t>
      </w:r>
      <w:r w:rsidR="00FD4835" w:rsidRPr="00EA240B">
        <w:rPr>
          <w:rFonts w:ascii="新細明體" w:eastAsia="新細明體" w:hAnsi="新細明體" w:hint="eastAsia"/>
          <w:color w:val="000000" w:themeColor="text1"/>
        </w:rPr>
        <w:t>。</w:t>
      </w:r>
      <w:r w:rsidR="00FD4835" w:rsidRPr="00EA240B">
        <w:rPr>
          <w:rFonts w:hAnsi="標楷體" w:hint="eastAsia"/>
          <w:color w:val="000000" w:themeColor="text1"/>
        </w:rPr>
        <w:t>102年與104</w:t>
      </w:r>
      <w:r w:rsidR="005A4208" w:rsidRPr="00EA240B">
        <w:rPr>
          <w:rFonts w:hAnsi="標楷體" w:hint="eastAsia"/>
          <w:color w:val="000000" w:themeColor="text1"/>
        </w:rPr>
        <w:t>年相較</w:t>
      </w:r>
      <w:r w:rsidR="00FD4835" w:rsidRPr="00EA240B">
        <w:rPr>
          <w:rFonts w:ascii="新細明體" w:eastAsia="新細明體" w:hAnsi="新細明體" w:hint="eastAsia"/>
          <w:color w:val="000000" w:themeColor="text1"/>
        </w:rPr>
        <w:t>，</w:t>
      </w:r>
      <w:r w:rsidR="00FD4835" w:rsidRPr="00EA240B">
        <w:rPr>
          <w:rFonts w:hAnsi="標楷體" w:hint="eastAsia"/>
          <w:color w:val="000000" w:themeColor="text1"/>
        </w:rPr>
        <w:t>巡官職務以上自願退休人數增加約</w:t>
      </w:r>
      <w:r w:rsidR="005A4208" w:rsidRPr="00EA240B">
        <w:rPr>
          <w:rFonts w:hAnsi="標楷體" w:hint="eastAsia"/>
          <w:color w:val="000000" w:themeColor="text1"/>
        </w:rPr>
        <w:t>11.9</w:t>
      </w:r>
      <w:r w:rsidR="00FD4835" w:rsidRPr="00EA240B">
        <w:rPr>
          <w:rFonts w:hAnsi="標楷體" w:hint="eastAsia"/>
          <w:color w:val="000000" w:themeColor="text1"/>
        </w:rPr>
        <w:t>%，基層佐警自願退休人數增加約</w:t>
      </w:r>
      <w:r w:rsidR="005A4208" w:rsidRPr="00EA240B">
        <w:rPr>
          <w:rFonts w:hAnsi="標楷體" w:hint="eastAsia"/>
          <w:color w:val="000000" w:themeColor="text1"/>
        </w:rPr>
        <w:t>42.5</w:t>
      </w:r>
      <w:r w:rsidR="00FD4835" w:rsidRPr="00EA240B">
        <w:rPr>
          <w:rFonts w:hAnsi="標楷體" w:hint="eastAsia"/>
          <w:color w:val="000000" w:themeColor="text1"/>
        </w:rPr>
        <w:t>%）</w:t>
      </w:r>
      <w:r w:rsidR="00324A21" w:rsidRPr="00EA240B">
        <w:rPr>
          <w:rFonts w:hAnsi="標楷體" w:hint="eastAsia"/>
          <w:color w:val="000000" w:themeColor="text1"/>
        </w:rPr>
        <w:t>。</w:t>
      </w:r>
      <w:bookmarkEnd w:id="70"/>
      <w:r w:rsidR="005A4208" w:rsidRPr="00EA240B">
        <w:rPr>
          <w:rFonts w:hAnsi="標楷體" w:hint="eastAsia"/>
          <w:color w:val="000000" w:themeColor="text1"/>
        </w:rPr>
        <w:t>顯見第一波退休制度變革</w:t>
      </w:r>
      <w:r w:rsidR="008935C5" w:rsidRPr="00EA240B">
        <w:rPr>
          <w:rFonts w:hAnsi="標楷體" w:hint="eastAsia"/>
          <w:color w:val="000000" w:themeColor="text1"/>
        </w:rPr>
        <w:t>實施</w:t>
      </w:r>
      <w:r w:rsidR="005A4208" w:rsidRPr="00EA240B">
        <w:rPr>
          <w:rFonts w:ascii="新細明體" w:eastAsia="新細明體" w:hAnsi="新細明體" w:hint="eastAsia"/>
          <w:color w:val="000000" w:themeColor="text1"/>
        </w:rPr>
        <w:t>，</w:t>
      </w:r>
      <w:r w:rsidR="005A4208" w:rsidRPr="00EA240B">
        <w:rPr>
          <w:rFonts w:hAnsi="標楷體" w:hint="eastAsia"/>
          <w:color w:val="000000" w:themeColor="text1"/>
        </w:rPr>
        <w:t>趕在新法緩衝期屆至前搶退</w:t>
      </w:r>
      <w:r w:rsidR="008935C5" w:rsidRPr="00EA240B">
        <w:rPr>
          <w:rFonts w:hAnsi="標楷體" w:hint="eastAsia"/>
          <w:color w:val="000000" w:themeColor="text1"/>
        </w:rPr>
        <w:t>者</w:t>
      </w:r>
      <w:r w:rsidR="005A4208" w:rsidRPr="00EA240B">
        <w:rPr>
          <w:rFonts w:hAnsi="標楷體" w:hint="eastAsia"/>
          <w:color w:val="000000" w:themeColor="text1"/>
        </w:rPr>
        <w:t>，</w:t>
      </w:r>
      <w:r w:rsidR="008935C5" w:rsidRPr="00EA240B">
        <w:rPr>
          <w:rFonts w:hAnsi="標楷體" w:hint="eastAsia"/>
          <w:color w:val="000000" w:themeColor="text1"/>
        </w:rPr>
        <w:t>多數為</w:t>
      </w:r>
      <w:r w:rsidR="005A4208" w:rsidRPr="00EA240B">
        <w:rPr>
          <w:rFonts w:hAnsi="標楷體" w:hint="eastAsia"/>
          <w:color w:val="000000" w:themeColor="text1"/>
        </w:rPr>
        <w:t>基層佐警</w:t>
      </w:r>
      <w:r w:rsidR="005A4208" w:rsidRPr="00EA240B">
        <w:rPr>
          <w:rFonts w:ascii="新細明體" w:eastAsia="新細明體" w:hAnsi="新細明體" w:hint="eastAsia"/>
          <w:color w:val="000000" w:themeColor="text1"/>
        </w:rPr>
        <w:t>，</w:t>
      </w:r>
      <w:r w:rsidR="005A4208" w:rsidRPr="00EA240B">
        <w:rPr>
          <w:rFonts w:hAnsi="標楷體" w:hint="eastAsia"/>
          <w:color w:val="000000" w:themeColor="text1"/>
        </w:rPr>
        <w:t>搶退幅度遠高於巡官職務以上人員</w:t>
      </w:r>
      <w:r w:rsidR="005A4208" w:rsidRPr="00EA240B">
        <w:rPr>
          <w:rFonts w:ascii="新細明體" w:eastAsia="新細明體" w:hAnsi="新細明體" w:hint="eastAsia"/>
          <w:color w:val="000000" w:themeColor="text1"/>
        </w:rPr>
        <w:t>。</w:t>
      </w:r>
    </w:p>
    <w:p w:rsidR="00A46875" w:rsidRPr="00EA240B" w:rsidRDefault="004F300A" w:rsidP="003D1565">
      <w:pPr>
        <w:pStyle w:val="4"/>
        <w:rPr>
          <w:rFonts w:hAnsi="標楷體"/>
          <w:color w:val="000000" w:themeColor="text1"/>
        </w:rPr>
      </w:pPr>
      <w:r w:rsidRPr="00EA240B">
        <w:rPr>
          <w:rFonts w:hAnsi="標楷體" w:hint="eastAsia"/>
          <w:color w:val="000000" w:themeColor="text1"/>
        </w:rPr>
        <w:lastRenderedPageBreak/>
        <w:t>再據內政部提供之「</w:t>
      </w:r>
      <w:r w:rsidR="005A307C" w:rsidRPr="00EA240B">
        <w:rPr>
          <w:rFonts w:hAnsi="標楷體" w:hint="eastAsia"/>
          <w:color w:val="000000" w:themeColor="text1"/>
        </w:rPr>
        <w:t>全國警察機關</w:t>
      </w:r>
      <w:r w:rsidRPr="00EA240B">
        <w:rPr>
          <w:rFonts w:hAnsi="標楷體" w:hint="eastAsia"/>
          <w:color w:val="000000" w:themeColor="text1"/>
        </w:rPr>
        <w:t>100年至</w:t>
      </w:r>
      <w:r w:rsidR="00794361" w:rsidRPr="00EA240B">
        <w:rPr>
          <w:rFonts w:hAnsi="標楷體" w:hint="eastAsia"/>
          <w:color w:val="000000" w:themeColor="text1"/>
        </w:rPr>
        <w:t>108</w:t>
      </w:r>
      <w:r w:rsidRPr="00EA240B">
        <w:rPr>
          <w:rFonts w:hAnsi="標楷體" w:hint="eastAsia"/>
          <w:color w:val="000000" w:themeColor="text1"/>
        </w:rPr>
        <w:t>年10月警察官職務退休人數統計表」，</w:t>
      </w:r>
      <w:r w:rsidR="006141DD" w:rsidRPr="00EA240B">
        <w:rPr>
          <w:rFonts w:hAnsi="標楷體" w:hint="eastAsia"/>
          <w:color w:val="000000" w:themeColor="text1"/>
        </w:rPr>
        <w:t>100年至104年</w:t>
      </w:r>
      <w:r w:rsidR="00856596" w:rsidRPr="00EA240B">
        <w:rPr>
          <w:rFonts w:hAnsi="標楷體" w:hint="eastAsia"/>
          <w:color w:val="000000" w:themeColor="text1"/>
        </w:rPr>
        <w:t>每年招生計畫推估的自然退離人數均不及實際退休人數，104年</w:t>
      </w:r>
      <w:r w:rsidR="00162A39" w:rsidRPr="00EA240B">
        <w:rPr>
          <w:rFonts w:hAnsi="標楷體" w:hint="eastAsia"/>
          <w:color w:val="000000" w:themeColor="text1"/>
        </w:rPr>
        <w:t>實際退休人數3,238人，比警政署推估自然退離人數2,547高出將近7百人，招訓不足，惟</w:t>
      </w:r>
      <w:r w:rsidR="00120753" w:rsidRPr="00EA240B">
        <w:rPr>
          <w:rFonts w:hAnsi="標楷體" w:hint="eastAsia"/>
          <w:color w:val="000000" w:themeColor="text1"/>
        </w:rPr>
        <w:t>僅相隔一年，105年實際退休人數陡降為2,012人，遽減1,200餘人，反比</w:t>
      </w:r>
      <w:r w:rsidR="00DC4527" w:rsidRPr="00EA240B">
        <w:rPr>
          <w:rFonts w:hAnsi="標楷體" w:hint="eastAsia"/>
          <w:color w:val="000000" w:themeColor="text1"/>
        </w:rPr>
        <w:t>該年度</w:t>
      </w:r>
      <w:r w:rsidR="00120753" w:rsidRPr="00EA240B">
        <w:rPr>
          <w:rFonts w:hAnsi="標楷體" w:hint="eastAsia"/>
          <w:color w:val="000000" w:themeColor="text1"/>
        </w:rPr>
        <w:t>招生計畫推估</w:t>
      </w:r>
      <w:r w:rsidR="00DC4527" w:rsidRPr="00EA240B">
        <w:rPr>
          <w:rFonts w:hAnsi="標楷體" w:hint="eastAsia"/>
          <w:color w:val="000000" w:themeColor="text1"/>
        </w:rPr>
        <w:t>值2,682人為低，</w:t>
      </w:r>
      <w:r w:rsidR="0092393C" w:rsidRPr="00EA240B">
        <w:rPr>
          <w:rFonts w:hAnsi="標楷體" w:hint="eastAsia"/>
          <w:color w:val="000000" w:themeColor="text1"/>
        </w:rPr>
        <w:t>造成招訓過剩。</w:t>
      </w:r>
    </w:p>
    <w:p w:rsidR="004F300A" w:rsidRPr="00EA240B" w:rsidRDefault="00A46875" w:rsidP="003D1565">
      <w:pPr>
        <w:pStyle w:val="4"/>
        <w:rPr>
          <w:rFonts w:hAnsi="標楷體"/>
          <w:color w:val="000000" w:themeColor="text1"/>
        </w:rPr>
      </w:pPr>
      <w:r w:rsidRPr="00EA240B">
        <w:rPr>
          <w:rFonts w:hAnsi="標楷體" w:hint="eastAsia"/>
          <w:color w:val="000000" w:themeColor="text1"/>
        </w:rPr>
        <w:t>相關統計數據顯示，基層佐警因退休制度變革而改變自願退休意願，以新制緩衝期為分水嶺，</w:t>
      </w:r>
      <w:r w:rsidR="006040DF" w:rsidRPr="00EA240B">
        <w:rPr>
          <w:rFonts w:hAnsi="標楷體" w:hint="eastAsia"/>
          <w:color w:val="000000" w:themeColor="text1"/>
        </w:rPr>
        <w:t>先後發</w:t>
      </w:r>
      <w:r w:rsidRPr="00EA240B">
        <w:rPr>
          <w:rFonts w:hAnsi="標楷體" w:hint="eastAsia"/>
          <w:color w:val="000000" w:themeColor="text1"/>
        </w:rPr>
        <w:t>生搶退、緩退效應，</w:t>
      </w:r>
      <w:r w:rsidR="006040DF" w:rsidRPr="00EA240B">
        <w:rPr>
          <w:rFonts w:hAnsi="標楷體" w:hint="eastAsia"/>
          <w:color w:val="000000" w:themeColor="text1"/>
        </w:rPr>
        <w:t>故</w:t>
      </w:r>
      <w:r w:rsidRPr="00EA240B">
        <w:rPr>
          <w:rFonts w:hAnsi="標楷體" w:hint="eastAsia"/>
          <w:color w:val="000000" w:themeColor="text1"/>
        </w:rPr>
        <w:t>而衍生「訓不及用」或「訓過於用」</w:t>
      </w:r>
      <w:r w:rsidR="006040DF" w:rsidRPr="00EA240B">
        <w:rPr>
          <w:rFonts w:hAnsi="標楷體" w:hint="eastAsia"/>
          <w:color w:val="000000" w:themeColor="text1"/>
        </w:rPr>
        <w:t>的</w:t>
      </w:r>
      <w:r w:rsidRPr="00EA240B">
        <w:rPr>
          <w:rFonts w:hAnsi="標楷體" w:hint="eastAsia"/>
          <w:color w:val="000000" w:themeColor="text1"/>
        </w:rPr>
        <w:t>供需</w:t>
      </w:r>
      <w:r w:rsidR="006040DF" w:rsidRPr="00EA240B">
        <w:rPr>
          <w:rFonts w:hAnsi="標楷體" w:hint="eastAsia"/>
          <w:color w:val="000000" w:themeColor="text1"/>
        </w:rPr>
        <w:t>循環</w:t>
      </w:r>
      <w:r w:rsidRPr="00EA240B">
        <w:rPr>
          <w:rFonts w:hAnsi="標楷體" w:hint="eastAsia"/>
          <w:color w:val="000000" w:themeColor="text1"/>
        </w:rPr>
        <w:t>失衡問題。</w:t>
      </w:r>
    </w:p>
    <w:p w:rsidR="00C54E1A" w:rsidRPr="00EA240B" w:rsidRDefault="00384B57" w:rsidP="002850B7">
      <w:pPr>
        <w:pStyle w:val="3"/>
        <w:rPr>
          <w:rFonts w:hAnsi="標楷體"/>
          <w:b/>
          <w:color w:val="000000" w:themeColor="text1"/>
        </w:rPr>
      </w:pPr>
      <w:r w:rsidRPr="00EA240B">
        <w:rPr>
          <w:rFonts w:hAnsi="標楷體" w:hint="eastAsia"/>
          <w:b/>
          <w:color w:val="000000" w:themeColor="text1"/>
        </w:rPr>
        <w:t>自105年起</w:t>
      </w:r>
      <w:r w:rsidR="007A0A71" w:rsidRPr="00EA240B">
        <w:rPr>
          <w:rFonts w:hAnsi="標楷體" w:hint="eastAsia"/>
          <w:b/>
          <w:color w:val="000000" w:themeColor="text1"/>
        </w:rPr>
        <w:t>明顯</w:t>
      </w:r>
      <w:r w:rsidRPr="00EA240B">
        <w:rPr>
          <w:rFonts w:hAnsi="標楷體" w:hint="eastAsia"/>
          <w:b/>
          <w:color w:val="000000" w:themeColor="text1"/>
        </w:rPr>
        <w:t>出現</w:t>
      </w:r>
      <w:r w:rsidR="007A0A71" w:rsidRPr="00EA240B">
        <w:rPr>
          <w:rFonts w:hAnsi="標楷體" w:hint="eastAsia"/>
          <w:b/>
          <w:color w:val="000000" w:themeColor="text1"/>
        </w:rPr>
        <w:t>緩退</w:t>
      </w:r>
      <w:r w:rsidR="007A0A71" w:rsidRPr="00EA240B">
        <w:rPr>
          <w:rFonts w:ascii="新細明體" w:eastAsia="新細明體" w:hAnsi="新細明體" w:hint="eastAsia"/>
          <w:b/>
          <w:color w:val="000000" w:themeColor="text1"/>
        </w:rPr>
        <w:t>，</w:t>
      </w:r>
      <w:r w:rsidR="00C54E1A" w:rsidRPr="00EA240B">
        <w:rPr>
          <w:rFonts w:hAnsi="標楷體" w:hint="eastAsia"/>
          <w:b/>
          <w:color w:val="000000" w:themeColor="text1"/>
        </w:rPr>
        <w:t>警察</w:t>
      </w:r>
      <w:r w:rsidR="00A4126D" w:rsidRPr="00EA240B">
        <w:rPr>
          <w:rFonts w:hAnsi="標楷體" w:hint="eastAsia"/>
          <w:b/>
          <w:color w:val="000000" w:themeColor="text1"/>
        </w:rPr>
        <w:t>自願</w:t>
      </w:r>
      <w:r w:rsidR="00C54E1A" w:rsidRPr="00EA240B">
        <w:rPr>
          <w:rFonts w:hAnsi="標楷體" w:hint="eastAsia"/>
          <w:b/>
          <w:color w:val="000000" w:themeColor="text1"/>
        </w:rPr>
        <w:t>退休</w:t>
      </w:r>
      <w:r w:rsidR="00A4126D" w:rsidRPr="00EA240B">
        <w:rPr>
          <w:rFonts w:hAnsi="標楷體" w:hint="eastAsia"/>
          <w:b/>
          <w:color w:val="000000" w:themeColor="text1"/>
        </w:rPr>
        <w:t>人數</w:t>
      </w:r>
      <w:r w:rsidR="007A0A71" w:rsidRPr="00EA240B">
        <w:rPr>
          <w:rFonts w:hAnsi="標楷體" w:hint="eastAsia"/>
          <w:b/>
          <w:color w:val="000000" w:themeColor="text1"/>
        </w:rPr>
        <w:t>由104年3,080人</w:t>
      </w:r>
      <w:r w:rsidR="00413B54" w:rsidRPr="00EA240B">
        <w:rPr>
          <w:rFonts w:hAnsi="標楷體" w:hint="eastAsia"/>
          <w:b/>
          <w:color w:val="000000" w:themeColor="text1"/>
        </w:rPr>
        <w:t>驟降</w:t>
      </w:r>
      <w:r w:rsidR="007A0A71" w:rsidRPr="00EA240B">
        <w:rPr>
          <w:rFonts w:hAnsi="標楷體" w:hint="eastAsia"/>
          <w:b/>
          <w:color w:val="000000" w:themeColor="text1"/>
        </w:rPr>
        <w:t>為105年1,818人</w:t>
      </w:r>
      <w:r w:rsidR="00A67C9E" w:rsidRPr="00EA240B">
        <w:rPr>
          <w:rFonts w:hAnsi="標楷體" w:hint="eastAsia"/>
          <w:b/>
          <w:color w:val="000000" w:themeColor="text1"/>
        </w:rPr>
        <w:t>，</w:t>
      </w:r>
      <w:r w:rsidR="00A50D18" w:rsidRPr="00EA240B">
        <w:rPr>
          <w:rFonts w:hAnsi="標楷體" w:hint="eastAsia"/>
          <w:b/>
          <w:color w:val="000000" w:themeColor="text1"/>
        </w:rPr>
        <w:t>106年</w:t>
      </w:r>
      <w:r w:rsidR="000D2468" w:rsidRPr="00EA240B">
        <w:rPr>
          <w:rFonts w:hAnsi="標楷體" w:hint="eastAsia"/>
          <w:b/>
          <w:color w:val="000000" w:themeColor="text1"/>
        </w:rPr>
        <w:t>8月</w:t>
      </w:r>
      <w:r w:rsidR="00A50D18" w:rsidRPr="00EA240B">
        <w:rPr>
          <w:rFonts w:hAnsi="標楷體" w:hint="eastAsia"/>
          <w:b/>
          <w:color w:val="000000" w:themeColor="text1"/>
        </w:rPr>
        <w:t>制定、</w:t>
      </w:r>
      <w:r w:rsidR="00A67C9E" w:rsidRPr="00EA240B">
        <w:rPr>
          <w:rFonts w:hAnsi="標楷體" w:hint="eastAsia"/>
          <w:b/>
          <w:color w:val="000000" w:themeColor="text1"/>
        </w:rPr>
        <w:t>107年7</w:t>
      </w:r>
      <w:r w:rsidR="007A0A71" w:rsidRPr="00EA240B">
        <w:rPr>
          <w:rFonts w:hAnsi="標楷體" w:hint="eastAsia"/>
          <w:b/>
          <w:color w:val="000000" w:themeColor="text1"/>
        </w:rPr>
        <w:t>月實施</w:t>
      </w:r>
      <w:r w:rsidR="00E15C53" w:rsidRPr="00EA240B">
        <w:rPr>
          <w:rFonts w:hAnsi="標楷體" w:hint="eastAsia"/>
          <w:b/>
          <w:color w:val="000000" w:themeColor="text1"/>
        </w:rPr>
        <w:t>之</w:t>
      </w:r>
      <w:r w:rsidR="00EE00E7" w:rsidRPr="00EA240B">
        <w:rPr>
          <w:rFonts w:hAnsi="標楷體" w:hint="eastAsia"/>
          <w:b/>
          <w:color w:val="000000" w:themeColor="text1"/>
        </w:rPr>
        <w:t>年金改革</w:t>
      </w:r>
      <w:r w:rsidR="00EE00E7" w:rsidRPr="00EA240B">
        <w:rPr>
          <w:rFonts w:ascii="新細明體" w:eastAsia="新細明體" w:hAnsi="新細明體" w:hint="eastAsia"/>
          <w:b/>
          <w:color w:val="000000" w:themeColor="text1"/>
        </w:rPr>
        <w:t>（</w:t>
      </w:r>
      <w:r w:rsidR="004250F8" w:rsidRPr="00EA240B">
        <w:rPr>
          <w:rFonts w:hAnsi="標楷體" w:hint="eastAsia"/>
          <w:b/>
          <w:color w:val="000000" w:themeColor="text1"/>
        </w:rPr>
        <w:t>公務</w:t>
      </w:r>
      <w:r w:rsidR="00A67C9E" w:rsidRPr="00EA240B">
        <w:rPr>
          <w:rFonts w:hAnsi="標楷體" w:hint="eastAsia"/>
          <w:b/>
          <w:color w:val="000000" w:themeColor="text1"/>
        </w:rPr>
        <w:t>人員退休資遣撫</w:t>
      </w:r>
      <w:r w:rsidR="00A50D18" w:rsidRPr="00EA240B">
        <w:rPr>
          <w:rFonts w:hAnsi="標楷體" w:hint="eastAsia"/>
          <w:b/>
          <w:color w:val="000000" w:themeColor="text1"/>
        </w:rPr>
        <w:t>卹法</w:t>
      </w:r>
      <w:r w:rsidR="00EE00E7" w:rsidRPr="00EA240B">
        <w:rPr>
          <w:rFonts w:hAnsi="標楷體" w:hint="eastAsia"/>
          <w:b/>
          <w:color w:val="000000" w:themeColor="text1"/>
        </w:rPr>
        <w:t>）</w:t>
      </w:r>
      <w:r w:rsidR="00A50D18" w:rsidRPr="00EA240B">
        <w:rPr>
          <w:rFonts w:hAnsi="標楷體" w:hint="eastAsia"/>
          <w:b/>
          <w:color w:val="000000" w:themeColor="text1"/>
        </w:rPr>
        <w:t>，</w:t>
      </w:r>
      <w:r w:rsidR="006040DF" w:rsidRPr="00EA240B">
        <w:rPr>
          <w:rFonts w:hAnsi="標楷體" w:hint="eastAsia"/>
          <w:b/>
          <w:color w:val="000000" w:themeColor="text1"/>
        </w:rPr>
        <w:t>更</w:t>
      </w:r>
      <w:r w:rsidR="00843FC8" w:rsidRPr="00EA240B">
        <w:rPr>
          <w:rFonts w:hAnsi="標楷體" w:hint="eastAsia"/>
          <w:b/>
          <w:color w:val="000000" w:themeColor="text1"/>
        </w:rPr>
        <w:t>加</w:t>
      </w:r>
      <w:r w:rsidR="006040DF" w:rsidRPr="00EA240B">
        <w:rPr>
          <w:rFonts w:hAnsi="標楷體" w:hint="eastAsia"/>
          <w:b/>
          <w:color w:val="000000" w:themeColor="text1"/>
        </w:rPr>
        <w:t>減少</w:t>
      </w:r>
      <w:r w:rsidR="008E624B" w:rsidRPr="00EA240B">
        <w:rPr>
          <w:rFonts w:hAnsi="標楷體" w:hint="eastAsia"/>
          <w:b/>
          <w:color w:val="000000" w:themeColor="text1"/>
        </w:rPr>
        <w:t>退休誘因</w:t>
      </w:r>
      <w:r w:rsidR="00A67C9E" w:rsidRPr="00EA240B">
        <w:rPr>
          <w:rFonts w:hAnsi="標楷體" w:hint="eastAsia"/>
          <w:b/>
          <w:color w:val="000000" w:themeColor="text1"/>
        </w:rPr>
        <w:t>，</w:t>
      </w:r>
      <w:r w:rsidR="006040DF" w:rsidRPr="00EA240B">
        <w:rPr>
          <w:rFonts w:hAnsi="標楷體" w:hint="eastAsia"/>
          <w:b/>
          <w:color w:val="000000" w:themeColor="text1"/>
        </w:rPr>
        <w:t>造成</w:t>
      </w:r>
      <w:r w:rsidR="003C6CCA" w:rsidRPr="00EA240B">
        <w:rPr>
          <w:rFonts w:hAnsi="標楷體" w:hint="eastAsia"/>
          <w:b/>
          <w:color w:val="000000" w:themeColor="text1"/>
        </w:rPr>
        <w:t>持續觀望緩退</w:t>
      </w:r>
      <w:r w:rsidR="007A0A71" w:rsidRPr="00EA240B">
        <w:rPr>
          <w:rFonts w:ascii="新細明體" w:eastAsia="新細明體" w:hAnsi="新細明體" w:hint="eastAsia"/>
          <w:b/>
          <w:color w:val="000000" w:themeColor="text1"/>
        </w:rPr>
        <w:t>，</w:t>
      </w:r>
      <w:r w:rsidR="007A0A71" w:rsidRPr="00EA240B">
        <w:rPr>
          <w:rFonts w:hAnsi="標楷體" w:hint="eastAsia"/>
          <w:b/>
          <w:color w:val="000000" w:themeColor="text1"/>
        </w:rPr>
        <w:t>自願退休人數占比由104</w:t>
      </w:r>
      <w:r w:rsidR="003C6CCA" w:rsidRPr="00EA240B">
        <w:rPr>
          <w:rFonts w:hAnsi="標楷體" w:hint="eastAsia"/>
          <w:b/>
          <w:color w:val="000000" w:themeColor="text1"/>
        </w:rPr>
        <w:t>年</w:t>
      </w:r>
      <w:r w:rsidR="007A0A71" w:rsidRPr="00EA240B">
        <w:rPr>
          <w:rFonts w:hAnsi="標楷體" w:hint="eastAsia"/>
          <w:b/>
          <w:color w:val="000000" w:themeColor="text1"/>
        </w:rPr>
        <w:t>87.05%</w:t>
      </w:r>
      <w:r w:rsidR="00037CAC" w:rsidRPr="00EA240B">
        <w:rPr>
          <w:rFonts w:hAnsi="標楷體" w:hint="eastAsia"/>
          <w:b/>
          <w:color w:val="000000" w:themeColor="text1"/>
        </w:rPr>
        <w:t>大幅</w:t>
      </w:r>
      <w:r w:rsidR="007A0A71" w:rsidRPr="00EA240B">
        <w:rPr>
          <w:rFonts w:hAnsi="標楷體" w:hint="eastAsia"/>
          <w:b/>
          <w:color w:val="000000" w:themeColor="text1"/>
        </w:rPr>
        <w:t>降至107年70.31%</w:t>
      </w:r>
      <w:r w:rsidR="00037CAC" w:rsidRPr="00EA240B">
        <w:rPr>
          <w:rFonts w:hAnsi="標楷體" w:hint="eastAsia"/>
          <w:b/>
          <w:color w:val="000000" w:themeColor="text1"/>
        </w:rPr>
        <w:t>，比100</w:t>
      </w:r>
      <w:r w:rsidR="003C6CCA" w:rsidRPr="00EA240B">
        <w:rPr>
          <w:rFonts w:hAnsi="標楷體" w:hint="eastAsia"/>
          <w:b/>
          <w:color w:val="000000" w:themeColor="text1"/>
        </w:rPr>
        <w:t>年</w:t>
      </w:r>
      <w:r w:rsidR="00037CAC" w:rsidRPr="00EA240B">
        <w:rPr>
          <w:rFonts w:hAnsi="標楷體" w:hint="eastAsia"/>
          <w:b/>
          <w:color w:val="000000" w:themeColor="text1"/>
        </w:rPr>
        <w:t>79.15%更低</w:t>
      </w:r>
      <w:r w:rsidR="00D43674" w:rsidRPr="00EA240B">
        <w:rPr>
          <w:rFonts w:hAnsi="標楷體" w:hint="eastAsia"/>
          <w:b/>
          <w:color w:val="000000" w:themeColor="text1"/>
        </w:rPr>
        <w:t>：</w:t>
      </w:r>
    </w:p>
    <w:p w:rsidR="00A67C9E" w:rsidRPr="00EA240B" w:rsidRDefault="00493391" w:rsidP="00DE5CF5">
      <w:pPr>
        <w:pStyle w:val="4"/>
        <w:rPr>
          <w:color w:val="000000" w:themeColor="text1"/>
        </w:rPr>
      </w:pPr>
      <w:r w:rsidRPr="00EA240B">
        <w:rPr>
          <w:rFonts w:hint="eastAsia"/>
          <w:color w:val="000000" w:themeColor="text1"/>
        </w:rPr>
        <w:t>106年8月9日制定公布、107年7月1日實施之公務人員退休資遣撫卹法</w:t>
      </w:r>
      <w:r w:rsidRPr="00EA240B">
        <w:rPr>
          <w:rFonts w:ascii="新細明體" w:eastAsia="新細明體" w:hAnsi="新細明體" w:hint="eastAsia"/>
          <w:color w:val="000000" w:themeColor="text1"/>
        </w:rPr>
        <w:t>，</w:t>
      </w:r>
      <w:r w:rsidR="000A29CD" w:rsidRPr="00EA240B">
        <w:rPr>
          <w:rFonts w:hint="eastAsia"/>
          <w:color w:val="000000" w:themeColor="text1"/>
        </w:rPr>
        <w:t>修法</w:t>
      </w:r>
      <w:r w:rsidR="006040DF" w:rsidRPr="00EA240B">
        <w:rPr>
          <w:rFonts w:hint="eastAsia"/>
          <w:color w:val="000000" w:themeColor="text1"/>
        </w:rPr>
        <w:t>重點包括：退休金計</w:t>
      </w:r>
      <w:r w:rsidR="006040DF" w:rsidRPr="00EA240B">
        <w:rPr>
          <w:rFonts w:hAnsi="標楷體" w:hint="eastAsia"/>
          <w:color w:val="000000" w:themeColor="text1"/>
        </w:rPr>
        <w:t>算基準改按平均俸（薪）額計算、</w:t>
      </w:r>
      <w:r w:rsidR="005431F7" w:rsidRPr="00EA240B">
        <w:rPr>
          <w:rFonts w:hAnsi="標楷體" w:hint="eastAsia"/>
          <w:color w:val="000000" w:themeColor="text1"/>
        </w:rPr>
        <w:t>延後</w:t>
      </w:r>
      <w:r w:rsidR="006040DF" w:rsidRPr="00EA240B">
        <w:rPr>
          <w:rFonts w:hAnsi="標楷體" w:hint="eastAsia"/>
          <w:color w:val="000000" w:themeColor="text1"/>
        </w:rPr>
        <w:t>月退休金起支年齡</w:t>
      </w:r>
      <w:r w:rsidR="005431F7" w:rsidRPr="00EA240B">
        <w:rPr>
          <w:rStyle w:val="afe"/>
          <w:rFonts w:hAnsi="標楷體"/>
          <w:color w:val="000000" w:themeColor="text1"/>
        </w:rPr>
        <w:footnoteReference w:id="9"/>
      </w:r>
      <w:r w:rsidR="006040DF" w:rsidRPr="00EA240B">
        <w:rPr>
          <w:rFonts w:hAnsi="標楷體" w:hint="eastAsia"/>
          <w:color w:val="000000" w:themeColor="text1"/>
        </w:rPr>
        <w:t>、調降優惠存款利率</w:t>
      </w:r>
      <w:r w:rsidR="000D2468" w:rsidRPr="00EA240B">
        <w:rPr>
          <w:rFonts w:ascii="新細明體" w:eastAsia="新細明體" w:hAnsi="新細明體" w:hint="eastAsia"/>
          <w:color w:val="000000" w:themeColor="text1"/>
        </w:rPr>
        <w:t>、</w:t>
      </w:r>
      <w:r w:rsidR="000D2468" w:rsidRPr="00EA240B">
        <w:rPr>
          <w:rFonts w:hAnsi="標楷體" w:hint="eastAsia"/>
          <w:color w:val="000000" w:themeColor="text1"/>
        </w:rPr>
        <w:t>調降</w:t>
      </w:r>
      <w:r w:rsidR="006040DF" w:rsidRPr="00EA240B">
        <w:rPr>
          <w:rFonts w:hAnsi="標楷體" w:hint="eastAsia"/>
          <w:color w:val="000000" w:themeColor="text1"/>
        </w:rPr>
        <w:t>退休所得替代率</w:t>
      </w:r>
      <w:r w:rsidR="006040DF" w:rsidRPr="00EA240B">
        <w:rPr>
          <w:rFonts w:hint="eastAsia"/>
          <w:color w:val="000000" w:themeColor="text1"/>
        </w:rPr>
        <w:t>等</w:t>
      </w:r>
      <w:r w:rsidRPr="00EA240B">
        <w:rPr>
          <w:rFonts w:ascii="新細明體" w:eastAsia="新細明體" w:hAnsi="新細明體" w:hint="eastAsia"/>
          <w:color w:val="000000" w:themeColor="text1"/>
        </w:rPr>
        <w:t>（</w:t>
      </w:r>
      <w:r w:rsidRPr="00EA240B">
        <w:rPr>
          <w:rFonts w:hint="eastAsia"/>
          <w:color w:val="000000" w:themeColor="text1"/>
        </w:rPr>
        <w:t>參見附表</w:t>
      </w:r>
      <w:r w:rsidR="008C35F7" w:rsidRPr="00EA240B">
        <w:rPr>
          <w:rFonts w:hint="eastAsia"/>
          <w:color w:val="000000" w:themeColor="text1"/>
        </w:rPr>
        <w:t>六</w:t>
      </w:r>
      <w:r w:rsidRPr="00EA240B">
        <w:rPr>
          <w:rFonts w:hAnsi="標楷體" w:hint="eastAsia"/>
          <w:color w:val="000000" w:themeColor="text1"/>
        </w:rPr>
        <w:t>）</w:t>
      </w:r>
      <w:r w:rsidR="006040DF" w:rsidRPr="00EA240B">
        <w:rPr>
          <w:rFonts w:hint="eastAsia"/>
          <w:color w:val="000000" w:themeColor="text1"/>
        </w:rPr>
        <w:t>。警察人員雖仍適用危勞降齡規定</w:t>
      </w:r>
      <w:r w:rsidR="001758F3" w:rsidRPr="00EA240B">
        <w:rPr>
          <w:rFonts w:ascii="新細明體" w:eastAsia="新細明體" w:hAnsi="新細明體" w:hint="eastAsia"/>
          <w:color w:val="000000" w:themeColor="text1"/>
        </w:rPr>
        <w:t>（</w:t>
      </w:r>
      <w:r w:rsidR="001758F3" w:rsidRPr="00EA240B">
        <w:rPr>
          <w:rFonts w:hint="eastAsia"/>
          <w:color w:val="000000" w:themeColor="text1"/>
        </w:rPr>
        <w:t>參見附表七</w:t>
      </w:r>
      <w:r w:rsidR="001758F3" w:rsidRPr="00EA240B">
        <w:rPr>
          <w:rFonts w:hAnsi="標楷體" w:hint="eastAsia"/>
          <w:color w:val="000000" w:themeColor="text1"/>
        </w:rPr>
        <w:t>）</w:t>
      </w:r>
      <w:r w:rsidR="006040DF" w:rsidRPr="00EA240B">
        <w:rPr>
          <w:rFonts w:hint="eastAsia"/>
          <w:color w:val="000000" w:themeColor="text1"/>
        </w:rPr>
        <w:t>，惟</w:t>
      </w:r>
      <w:r w:rsidR="002A3F2C" w:rsidRPr="00EA240B">
        <w:rPr>
          <w:rFonts w:hint="eastAsia"/>
          <w:color w:val="000000" w:themeColor="text1"/>
        </w:rPr>
        <w:t>因</w:t>
      </w:r>
      <w:r w:rsidR="006040DF" w:rsidRPr="00EA240B">
        <w:rPr>
          <w:rFonts w:hint="eastAsia"/>
          <w:color w:val="000000" w:themeColor="text1"/>
        </w:rPr>
        <w:t>所得替代率</w:t>
      </w:r>
      <w:r w:rsidR="004E35BA" w:rsidRPr="00EA240B">
        <w:rPr>
          <w:rFonts w:hint="eastAsia"/>
          <w:color w:val="000000" w:themeColor="text1"/>
        </w:rPr>
        <w:t>降低</w:t>
      </w:r>
      <w:r w:rsidR="006040DF" w:rsidRPr="00EA240B">
        <w:rPr>
          <w:rFonts w:hint="eastAsia"/>
          <w:color w:val="000000" w:themeColor="text1"/>
        </w:rPr>
        <w:t>，退休所得減少，</w:t>
      </w:r>
      <w:r w:rsidRPr="00EA240B">
        <w:rPr>
          <w:rFonts w:hint="eastAsia"/>
          <w:color w:val="000000" w:themeColor="text1"/>
        </w:rPr>
        <w:t>因而</w:t>
      </w:r>
      <w:r w:rsidR="004F54A6" w:rsidRPr="00EA240B">
        <w:rPr>
          <w:rFonts w:hint="eastAsia"/>
          <w:color w:val="000000" w:themeColor="text1"/>
        </w:rPr>
        <w:t>持續出現</w:t>
      </w:r>
      <w:r w:rsidR="006040DF" w:rsidRPr="00EA240B">
        <w:rPr>
          <w:rFonts w:hint="eastAsia"/>
          <w:color w:val="000000" w:themeColor="text1"/>
        </w:rPr>
        <w:t>觀望延緩退休情形</w:t>
      </w:r>
      <w:r w:rsidR="004F54A6" w:rsidRPr="00EA240B">
        <w:rPr>
          <w:rFonts w:ascii="新細明體" w:eastAsia="新細明體" w:hAnsi="新細明體" w:hint="eastAsia"/>
          <w:color w:val="000000" w:themeColor="text1"/>
        </w:rPr>
        <w:t>（</w:t>
      </w:r>
      <w:r w:rsidR="004F54A6" w:rsidRPr="00EA240B">
        <w:rPr>
          <w:rFonts w:hint="eastAsia"/>
          <w:color w:val="000000" w:themeColor="text1"/>
        </w:rPr>
        <w:t>自105年起退休即已趨緩</w:t>
      </w:r>
      <w:r w:rsidR="004F54A6" w:rsidRPr="00EA240B">
        <w:rPr>
          <w:rFonts w:hAnsi="標楷體" w:hint="eastAsia"/>
          <w:color w:val="000000" w:themeColor="text1"/>
        </w:rPr>
        <w:t>）</w:t>
      </w:r>
      <w:r w:rsidR="006040DF" w:rsidRPr="00EA240B">
        <w:rPr>
          <w:rFonts w:hint="eastAsia"/>
          <w:color w:val="000000" w:themeColor="text1"/>
        </w:rPr>
        <w:t>。</w:t>
      </w:r>
    </w:p>
    <w:p w:rsidR="004E35BA" w:rsidRPr="00EA240B" w:rsidRDefault="000F6045" w:rsidP="00DE5CF5">
      <w:pPr>
        <w:pStyle w:val="4"/>
        <w:rPr>
          <w:rFonts w:hAnsi="標楷體"/>
          <w:color w:val="000000" w:themeColor="text1"/>
        </w:rPr>
      </w:pPr>
      <w:r w:rsidRPr="00EA240B">
        <w:rPr>
          <w:rFonts w:hAnsi="標楷體" w:hint="eastAsia"/>
          <w:color w:val="000000" w:themeColor="text1"/>
        </w:rPr>
        <w:t>參照</w:t>
      </w:r>
      <w:r w:rsidR="005A307C" w:rsidRPr="00EA240B">
        <w:rPr>
          <w:rFonts w:hAnsi="標楷體" w:hint="eastAsia"/>
          <w:color w:val="000000" w:themeColor="text1"/>
        </w:rPr>
        <w:t>內政部提供之</w:t>
      </w:r>
      <w:r w:rsidRPr="00EA240B">
        <w:rPr>
          <w:rFonts w:hAnsi="標楷體" w:hint="eastAsia"/>
          <w:color w:val="000000" w:themeColor="text1"/>
        </w:rPr>
        <w:t>「100年至108年</w:t>
      </w:r>
      <w:r w:rsidR="00794361" w:rsidRPr="00EA240B">
        <w:rPr>
          <w:rFonts w:hAnsi="標楷體" w:hint="eastAsia"/>
          <w:color w:val="000000" w:themeColor="text1"/>
        </w:rPr>
        <w:t>10</w:t>
      </w:r>
      <w:r w:rsidRPr="00EA240B">
        <w:rPr>
          <w:rFonts w:hAnsi="標楷體" w:hint="eastAsia"/>
          <w:color w:val="000000" w:themeColor="text1"/>
        </w:rPr>
        <w:t>月全國警察人員退離情形統計表」，警察自願退休人數於104</w:t>
      </w:r>
      <w:r w:rsidRPr="00EA240B">
        <w:rPr>
          <w:rFonts w:hAnsi="標楷體" w:hint="eastAsia"/>
          <w:color w:val="000000" w:themeColor="text1"/>
        </w:rPr>
        <w:lastRenderedPageBreak/>
        <w:t>年達到3,080</w:t>
      </w:r>
      <w:r w:rsidR="004B7A5A" w:rsidRPr="00EA240B">
        <w:rPr>
          <w:rFonts w:hAnsi="標楷體" w:hint="eastAsia"/>
          <w:color w:val="000000" w:themeColor="text1"/>
        </w:rPr>
        <w:t>人高峰後，</w:t>
      </w:r>
      <w:r w:rsidRPr="00EA240B">
        <w:rPr>
          <w:rFonts w:hAnsi="標楷體" w:hint="eastAsia"/>
          <w:color w:val="000000" w:themeColor="text1"/>
        </w:rPr>
        <w:t>急轉直下，105年1,818人、</w:t>
      </w:r>
      <w:r w:rsidR="004B7A5A" w:rsidRPr="00EA240B">
        <w:rPr>
          <w:rFonts w:hAnsi="標楷體" w:hint="eastAsia"/>
          <w:color w:val="000000" w:themeColor="text1"/>
        </w:rPr>
        <w:t>106年</w:t>
      </w:r>
      <w:r w:rsidRPr="00EA240B">
        <w:rPr>
          <w:rFonts w:hAnsi="標楷體" w:hint="eastAsia"/>
          <w:color w:val="000000" w:themeColor="text1"/>
        </w:rPr>
        <w:t>1,222人、</w:t>
      </w:r>
      <w:r w:rsidR="004B7A5A" w:rsidRPr="00EA240B">
        <w:rPr>
          <w:rFonts w:hAnsi="標楷體" w:hint="eastAsia"/>
          <w:color w:val="000000" w:themeColor="text1"/>
        </w:rPr>
        <w:t>107年</w:t>
      </w:r>
      <w:r w:rsidRPr="00EA240B">
        <w:rPr>
          <w:rFonts w:hAnsi="標楷體" w:hint="eastAsia"/>
          <w:color w:val="000000" w:themeColor="text1"/>
        </w:rPr>
        <w:t>1,196人</w:t>
      </w:r>
      <w:r w:rsidR="004B7A5A" w:rsidRPr="00EA240B">
        <w:rPr>
          <w:rFonts w:hAnsi="標楷體" w:hint="eastAsia"/>
          <w:color w:val="000000" w:themeColor="text1"/>
        </w:rPr>
        <w:t>、108年</w:t>
      </w:r>
      <w:r w:rsidR="00794361" w:rsidRPr="00EA240B">
        <w:rPr>
          <w:rFonts w:hAnsi="標楷體" w:hint="eastAsia"/>
          <w:color w:val="000000" w:themeColor="text1"/>
        </w:rPr>
        <w:t>10月1,092</w:t>
      </w:r>
      <w:r w:rsidR="004B7A5A" w:rsidRPr="00EA240B">
        <w:rPr>
          <w:rFonts w:hAnsi="標楷體" w:hint="eastAsia"/>
          <w:color w:val="000000" w:themeColor="text1"/>
        </w:rPr>
        <w:t>人</w:t>
      </w:r>
      <w:r w:rsidRPr="00EA240B">
        <w:rPr>
          <w:rFonts w:hAnsi="標楷體" w:hint="eastAsia"/>
          <w:color w:val="000000" w:themeColor="text1"/>
        </w:rPr>
        <w:t>，同期間各年度自願退休人數占當年總</w:t>
      </w:r>
      <w:r w:rsidR="004B7A5A" w:rsidRPr="00EA240B">
        <w:rPr>
          <w:rFonts w:hAnsi="標楷體" w:hint="eastAsia"/>
          <w:color w:val="000000" w:themeColor="text1"/>
        </w:rPr>
        <w:t>離退人數的比例</w:t>
      </w:r>
      <w:r w:rsidR="004B7A5A" w:rsidRPr="00EA240B">
        <w:rPr>
          <w:rFonts w:ascii="新細明體" w:eastAsia="新細明體" w:hAnsi="新細明體" w:hint="eastAsia"/>
          <w:color w:val="000000" w:themeColor="text1"/>
        </w:rPr>
        <w:t>，</w:t>
      </w:r>
      <w:r w:rsidR="004B7A5A" w:rsidRPr="00EA240B">
        <w:rPr>
          <w:rFonts w:hAnsi="標楷體" w:hint="eastAsia"/>
          <w:color w:val="000000" w:themeColor="text1"/>
        </w:rPr>
        <w:t>105年</w:t>
      </w:r>
      <w:r w:rsidRPr="00EA240B">
        <w:rPr>
          <w:rFonts w:hAnsi="標楷體" w:hint="eastAsia"/>
          <w:color w:val="000000" w:themeColor="text1"/>
        </w:rPr>
        <w:t>78.97%、</w:t>
      </w:r>
      <w:r w:rsidR="004B7A5A" w:rsidRPr="00EA240B">
        <w:rPr>
          <w:rFonts w:hAnsi="標楷體" w:hint="eastAsia"/>
          <w:color w:val="000000" w:themeColor="text1"/>
        </w:rPr>
        <w:t>106年</w:t>
      </w:r>
      <w:r w:rsidRPr="00EA240B">
        <w:rPr>
          <w:rFonts w:hAnsi="標楷體" w:hint="eastAsia"/>
          <w:color w:val="000000" w:themeColor="text1"/>
        </w:rPr>
        <w:t>73.79%、</w:t>
      </w:r>
      <w:r w:rsidR="004B7A5A" w:rsidRPr="00EA240B">
        <w:rPr>
          <w:rFonts w:hAnsi="標楷體" w:hint="eastAsia"/>
          <w:color w:val="000000" w:themeColor="text1"/>
        </w:rPr>
        <w:t>107年</w:t>
      </w:r>
      <w:r w:rsidRPr="00EA240B">
        <w:rPr>
          <w:rFonts w:hAnsi="標楷體" w:hint="eastAsia"/>
          <w:color w:val="000000" w:themeColor="text1"/>
        </w:rPr>
        <w:t>70.31%</w:t>
      </w:r>
      <w:r w:rsidR="004B7A5A" w:rsidRPr="00EA240B">
        <w:rPr>
          <w:rFonts w:ascii="新細明體" w:eastAsia="新細明體" w:hAnsi="新細明體" w:hint="eastAsia"/>
          <w:color w:val="000000" w:themeColor="text1"/>
        </w:rPr>
        <w:t>、</w:t>
      </w:r>
      <w:r w:rsidR="004B7A5A" w:rsidRPr="00EA240B">
        <w:rPr>
          <w:rFonts w:hAnsi="標楷體" w:hint="eastAsia"/>
          <w:color w:val="000000" w:themeColor="text1"/>
        </w:rPr>
        <w:t>108年</w:t>
      </w:r>
      <w:r w:rsidR="00794361" w:rsidRPr="00EA240B">
        <w:rPr>
          <w:rFonts w:ascii="新細明體" w:eastAsia="新細明體" w:hAnsi="新細明體" w:hint="eastAsia"/>
          <w:color w:val="000000" w:themeColor="text1"/>
        </w:rPr>
        <w:t>10</w:t>
      </w:r>
      <w:r w:rsidR="004B7A5A" w:rsidRPr="00EA240B">
        <w:rPr>
          <w:rFonts w:hAnsi="標楷體" w:hint="eastAsia"/>
          <w:color w:val="000000" w:themeColor="text1"/>
        </w:rPr>
        <w:t>月</w:t>
      </w:r>
      <w:r w:rsidR="00794361" w:rsidRPr="00EA240B">
        <w:rPr>
          <w:rFonts w:ascii="新細明體" w:eastAsia="新細明體" w:hAnsi="新細明體" w:hint="eastAsia"/>
          <w:color w:val="000000" w:themeColor="text1"/>
        </w:rPr>
        <w:t>75.72</w:t>
      </w:r>
      <w:r w:rsidR="004B7A5A" w:rsidRPr="00EA240B">
        <w:rPr>
          <w:rFonts w:hAnsi="標楷體" w:hint="eastAsia"/>
          <w:color w:val="000000" w:themeColor="text1"/>
        </w:rPr>
        <w:t>%</w:t>
      </w:r>
      <w:r w:rsidRPr="00EA240B">
        <w:rPr>
          <w:rFonts w:ascii="新細明體" w:eastAsia="新細明體" w:hAnsi="新細明體" w:hint="eastAsia"/>
          <w:color w:val="000000" w:themeColor="text1"/>
        </w:rPr>
        <w:t>。</w:t>
      </w:r>
      <w:r w:rsidR="003F16D8" w:rsidRPr="00EA240B">
        <w:rPr>
          <w:rFonts w:hAnsi="標楷體" w:hint="eastAsia"/>
          <w:color w:val="000000" w:themeColor="text1"/>
        </w:rPr>
        <w:t>顯見</w:t>
      </w:r>
      <w:r w:rsidR="00CD2871" w:rsidRPr="00EA240B">
        <w:rPr>
          <w:rFonts w:hAnsi="標楷體" w:hint="eastAsia"/>
          <w:color w:val="000000" w:themeColor="text1"/>
        </w:rPr>
        <w:t>退休意願</w:t>
      </w:r>
      <w:r w:rsidRPr="00EA240B">
        <w:rPr>
          <w:rFonts w:hAnsi="標楷體" w:hint="eastAsia"/>
          <w:color w:val="000000" w:themeColor="text1"/>
        </w:rPr>
        <w:t>自105年起</w:t>
      </w:r>
      <w:r w:rsidRPr="00EA240B">
        <w:rPr>
          <w:rFonts w:ascii="新細明體" w:eastAsia="新細明體" w:hAnsi="新細明體" w:hint="eastAsia"/>
          <w:color w:val="000000" w:themeColor="text1"/>
        </w:rPr>
        <w:t>，</w:t>
      </w:r>
      <w:r w:rsidRPr="00EA240B">
        <w:rPr>
          <w:rFonts w:hAnsi="標楷體" w:hint="eastAsia"/>
          <w:color w:val="000000" w:themeColor="text1"/>
        </w:rPr>
        <w:t>以每年</w:t>
      </w:r>
      <w:r w:rsidR="003F16D8" w:rsidRPr="00EA240B">
        <w:rPr>
          <w:rFonts w:hAnsi="標楷體" w:hint="eastAsia"/>
          <w:color w:val="000000" w:themeColor="text1"/>
        </w:rPr>
        <w:t>5%</w:t>
      </w:r>
      <w:r w:rsidR="003F16D8" w:rsidRPr="00EA240B">
        <w:rPr>
          <w:rFonts w:ascii="新細明體" w:eastAsia="新細明體" w:hAnsi="新細明體" w:hint="eastAsia"/>
          <w:color w:val="000000" w:themeColor="text1"/>
        </w:rPr>
        <w:t>、</w:t>
      </w:r>
      <w:r w:rsidR="003F16D8" w:rsidRPr="00EA240B">
        <w:rPr>
          <w:rFonts w:hAnsi="標楷體" w:hint="eastAsia"/>
          <w:color w:val="000000" w:themeColor="text1"/>
        </w:rPr>
        <w:t>3%的幅度減緩</w:t>
      </w:r>
      <w:r w:rsidR="003F16D8" w:rsidRPr="00EA240B">
        <w:rPr>
          <w:rFonts w:ascii="新細明體" w:eastAsia="新細明體" w:hAnsi="新細明體" w:hint="eastAsia"/>
          <w:color w:val="000000" w:themeColor="text1"/>
        </w:rPr>
        <w:t>。</w:t>
      </w:r>
    </w:p>
    <w:p w:rsidR="003F16D8" w:rsidRPr="00EA240B" w:rsidRDefault="003F16D8" w:rsidP="00DE5CF5">
      <w:pPr>
        <w:pStyle w:val="4"/>
        <w:rPr>
          <w:rFonts w:hAnsi="標楷體"/>
          <w:color w:val="000000" w:themeColor="text1"/>
        </w:rPr>
      </w:pPr>
      <w:r w:rsidRPr="00EA240B">
        <w:rPr>
          <w:rFonts w:hAnsi="標楷體" w:hint="eastAsia"/>
          <w:color w:val="000000" w:themeColor="text1"/>
        </w:rPr>
        <w:t>而對照「全國警察機關100年至</w:t>
      </w:r>
      <w:r w:rsidR="000F6B75" w:rsidRPr="00EA240B">
        <w:rPr>
          <w:rFonts w:hAnsi="標楷體" w:hint="eastAsia"/>
          <w:color w:val="000000" w:themeColor="text1"/>
        </w:rPr>
        <w:t>108</w:t>
      </w:r>
      <w:r w:rsidRPr="00EA240B">
        <w:rPr>
          <w:rFonts w:hAnsi="標楷體" w:hint="eastAsia"/>
          <w:color w:val="000000" w:themeColor="text1"/>
        </w:rPr>
        <w:t>年10月警察官職務退休人數統計表」，</w:t>
      </w:r>
      <w:r w:rsidR="005F3710" w:rsidRPr="00EA240B">
        <w:rPr>
          <w:rFonts w:hAnsi="標楷體" w:hint="eastAsia"/>
          <w:color w:val="000000" w:themeColor="text1"/>
        </w:rPr>
        <w:t>10</w:t>
      </w:r>
      <w:r w:rsidRPr="00EA240B">
        <w:rPr>
          <w:rFonts w:hAnsi="標楷體" w:hint="eastAsia"/>
          <w:color w:val="000000" w:themeColor="text1"/>
        </w:rPr>
        <w:t>5</w:t>
      </w:r>
      <w:r w:rsidR="00794361" w:rsidRPr="00EA240B">
        <w:rPr>
          <w:rFonts w:hAnsi="標楷體" w:hint="eastAsia"/>
          <w:color w:val="000000" w:themeColor="text1"/>
        </w:rPr>
        <w:t>年</w:t>
      </w:r>
      <w:r w:rsidRPr="00EA240B">
        <w:rPr>
          <w:rFonts w:hAnsi="標楷體" w:hint="eastAsia"/>
          <w:color w:val="000000" w:themeColor="text1"/>
        </w:rPr>
        <w:t>至</w:t>
      </w:r>
      <w:r w:rsidR="000F6B75" w:rsidRPr="00EA240B">
        <w:rPr>
          <w:rFonts w:hAnsi="標楷體" w:hint="eastAsia"/>
          <w:color w:val="000000" w:themeColor="text1"/>
        </w:rPr>
        <w:t>108</w:t>
      </w:r>
      <w:r w:rsidRPr="00EA240B">
        <w:rPr>
          <w:rFonts w:hAnsi="標楷體" w:hint="eastAsia"/>
          <w:color w:val="000000" w:themeColor="text1"/>
        </w:rPr>
        <w:t>年10</w:t>
      </w:r>
      <w:r w:rsidR="007A23C2" w:rsidRPr="00EA240B">
        <w:rPr>
          <w:rFonts w:hAnsi="標楷體" w:hint="eastAsia"/>
          <w:color w:val="000000" w:themeColor="text1"/>
        </w:rPr>
        <w:t>月，各年度招生計畫自然退</w:t>
      </w:r>
      <w:r w:rsidRPr="00EA240B">
        <w:rPr>
          <w:rFonts w:hAnsi="標楷體" w:hint="eastAsia"/>
          <w:color w:val="000000" w:themeColor="text1"/>
        </w:rPr>
        <w:t>離人數推估值均高於實際退休人數</w:t>
      </w:r>
      <w:r w:rsidR="005F3710" w:rsidRPr="00EA240B">
        <w:rPr>
          <w:rFonts w:hAnsi="標楷體" w:hint="eastAsia"/>
          <w:color w:val="000000" w:themeColor="text1"/>
        </w:rPr>
        <w:t>，衍生</w:t>
      </w:r>
      <w:r w:rsidR="001758F3" w:rsidRPr="00EA240B">
        <w:rPr>
          <w:rFonts w:ascii="新細明體" w:eastAsia="新細明體" w:hAnsi="新細明體" w:hint="eastAsia"/>
          <w:color w:val="000000" w:themeColor="text1"/>
        </w:rPr>
        <w:t>「</w:t>
      </w:r>
      <w:r w:rsidR="005F3710" w:rsidRPr="00EA240B">
        <w:rPr>
          <w:rFonts w:hAnsi="標楷體" w:hint="eastAsia"/>
          <w:color w:val="000000" w:themeColor="text1"/>
        </w:rPr>
        <w:t>過度招訓</w:t>
      </w:r>
      <w:r w:rsidR="001758F3" w:rsidRPr="00EA240B">
        <w:rPr>
          <w:rFonts w:ascii="新細明體" w:eastAsia="新細明體" w:hAnsi="新細明體" w:hint="eastAsia"/>
          <w:color w:val="000000" w:themeColor="text1"/>
        </w:rPr>
        <w:t>」</w:t>
      </w:r>
      <w:r w:rsidR="005F3710" w:rsidRPr="00EA240B">
        <w:rPr>
          <w:rFonts w:hAnsi="標楷體" w:hint="eastAsia"/>
          <w:color w:val="000000" w:themeColor="text1"/>
        </w:rPr>
        <w:t>、「訓過於用」情形，以差距最大的106</w:t>
      </w:r>
      <w:r w:rsidR="00ED1C30" w:rsidRPr="00EA240B">
        <w:rPr>
          <w:rFonts w:hAnsi="標楷體" w:hint="eastAsia"/>
          <w:color w:val="000000" w:themeColor="text1"/>
        </w:rPr>
        <w:t>年為例，年度招生計畫自然退</w:t>
      </w:r>
      <w:r w:rsidR="005F3710" w:rsidRPr="00EA240B">
        <w:rPr>
          <w:rFonts w:hAnsi="標楷體" w:hint="eastAsia"/>
          <w:color w:val="000000" w:themeColor="text1"/>
        </w:rPr>
        <w:t>離人數推估值</w:t>
      </w:r>
      <w:r w:rsidR="00BA7A84" w:rsidRPr="00EA240B">
        <w:rPr>
          <w:rFonts w:hAnsi="標楷體" w:hint="eastAsia"/>
          <w:color w:val="000000" w:themeColor="text1"/>
        </w:rPr>
        <w:t>3,004</w:t>
      </w:r>
      <w:r w:rsidR="005F3710" w:rsidRPr="00EA240B">
        <w:rPr>
          <w:rFonts w:hAnsi="標楷體" w:hint="eastAsia"/>
          <w:color w:val="000000" w:themeColor="text1"/>
        </w:rPr>
        <w:t>人，實際退休人數1,384人</w:t>
      </w:r>
      <w:r w:rsidR="00BA7A84" w:rsidRPr="00EA240B">
        <w:rPr>
          <w:rFonts w:hAnsi="標楷體" w:hint="eastAsia"/>
          <w:color w:val="000000" w:themeColor="text1"/>
        </w:rPr>
        <w:t>，落差</w:t>
      </w:r>
      <w:r w:rsidR="007323C7" w:rsidRPr="00EA240B">
        <w:rPr>
          <w:rFonts w:hAnsi="標楷體" w:hint="eastAsia"/>
          <w:color w:val="000000" w:themeColor="text1"/>
        </w:rPr>
        <w:t>達</w:t>
      </w:r>
      <w:r w:rsidR="00BA7A84" w:rsidRPr="00EA240B">
        <w:rPr>
          <w:rFonts w:hAnsi="標楷體" w:hint="eastAsia"/>
          <w:color w:val="000000" w:themeColor="text1"/>
        </w:rPr>
        <w:t>1,620</w:t>
      </w:r>
      <w:r w:rsidR="007323C7" w:rsidRPr="00EA240B">
        <w:rPr>
          <w:rFonts w:hAnsi="標楷體" w:hint="eastAsia"/>
          <w:color w:val="000000" w:themeColor="text1"/>
        </w:rPr>
        <w:t>人，107</w:t>
      </w:r>
      <w:r w:rsidR="00ED1C30" w:rsidRPr="00EA240B">
        <w:rPr>
          <w:rFonts w:hAnsi="標楷體" w:hint="eastAsia"/>
          <w:color w:val="000000" w:themeColor="text1"/>
        </w:rPr>
        <w:t>年度招生計畫自然退</w:t>
      </w:r>
      <w:r w:rsidR="007323C7" w:rsidRPr="00EA240B">
        <w:rPr>
          <w:rFonts w:hAnsi="標楷體" w:hint="eastAsia"/>
          <w:color w:val="000000" w:themeColor="text1"/>
        </w:rPr>
        <w:t>離人數推估值雖已下修調整為</w:t>
      </w:r>
      <w:r w:rsidR="00BA7A84" w:rsidRPr="00EA240B">
        <w:rPr>
          <w:rFonts w:hAnsi="標楷體" w:hint="eastAsia"/>
          <w:color w:val="000000" w:themeColor="text1"/>
        </w:rPr>
        <w:t>2,499</w:t>
      </w:r>
      <w:r w:rsidR="00D34704" w:rsidRPr="00EA240B">
        <w:rPr>
          <w:rFonts w:hAnsi="標楷體" w:hint="eastAsia"/>
          <w:color w:val="000000" w:themeColor="text1"/>
        </w:rPr>
        <w:t>人，惟實際退休人數僅</w:t>
      </w:r>
      <w:r w:rsidR="00BA7A84" w:rsidRPr="00EA240B">
        <w:rPr>
          <w:rFonts w:hAnsi="標楷體" w:hint="eastAsia"/>
          <w:color w:val="000000" w:themeColor="text1"/>
        </w:rPr>
        <w:t>1,387</w:t>
      </w:r>
      <w:r w:rsidR="00D34704" w:rsidRPr="00EA240B">
        <w:rPr>
          <w:rFonts w:hAnsi="標楷體" w:hint="eastAsia"/>
          <w:color w:val="000000" w:themeColor="text1"/>
        </w:rPr>
        <w:t>人</w:t>
      </w:r>
      <w:r w:rsidR="00D43674" w:rsidRPr="00EA240B">
        <w:rPr>
          <w:rFonts w:hAnsi="標楷體" w:hint="eastAsia"/>
          <w:color w:val="000000" w:themeColor="text1"/>
        </w:rPr>
        <w:t>，仍過度招訓</w:t>
      </w:r>
      <w:r w:rsidR="00BA7A84" w:rsidRPr="00EA240B">
        <w:rPr>
          <w:rFonts w:hAnsi="標楷體" w:hint="eastAsia"/>
          <w:color w:val="000000" w:themeColor="text1"/>
        </w:rPr>
        <w:t>1,112</w:t>
      </w:r>
      <w:r w:rsidR="00D43674" w:rsidRPr="00EA240B">
        <w:rPr>
          <w:rFonts w:hAnsi="標楷體" w:hint="eastAsia"/>
          <w:color w:val="000000" w:themeColor="text1"/>
        </w:rPr>
        <w:t>人</w:t>
      </w:r>
      <w:r w:rsidR="00BA7A84" w:rsidRPr="00EA240B">
        <w:rPr>
          <w:rFonts w:ascii="新細明體" w:eastAsia="新細明體" w:hAnsi="新細明體" w:hint="eastAsia"/>
          <w:color w:val="000000" w:themeColor="text1"/>
        </w:rPr>
        <w:t>，</w:t>
      </w:r>
      <w:r w:rsidR="00BA7A84" w:rsidRPr="00EA240B">
        <w:rPr>
          <w:rFonts w:hAnsi="標楷體" w:hint="eastAsia"/>
          <w:color w:val="000000" w:themeColor="text1"/>
        </w:rPr>
        <w:t>108年度招生計畫自然退離人數推估值下修為1,643人</w:t>
      </w:r>
      <w:r w:rsidR="00BA7A84" w:rsidRPr="00EA240B">
        <w:rPr>
          <w:rFonts w:ascii="新細明體" w:eastAsia="新細明體" w:hAnsi="新細明體" w:hint="eastAsia"/>
          <w:color w:val="000000" w:themeColor="text1"/>
        </w:rPr>
        <w:t>，</w:t>
      </w:r>
      <w:r w:rsidR="00BA7A84" w:rsidRPr="00EA240B">
        <w:rPr>
          <w:rFonts w:hAnsi="標楷體" w:hint="eastAsia"/>
          <w:color w:val="000000" w:themeColor="text1"/>
        </w:rPr>
        <w:t>然統計至108年10月</w:t>
      </w:r>
      <w:r w:rsidR="0029789F" w:rsidRPr="00EA240B">
        <w:rPr>
          <w:rFonts w:hAnsi="標楷體" w:hint="eastAsia"/>
          <w:color w:val="000000" w:themeColor="text1"/>
        </w:rPr>
        <w:t>實際退休人數僅1,237人</w:t>
      </w:r>
      <w:r w:rsidR="0029789F" w:rsidRPr="00EA240B">
        <w:rPr>
          <w:rFonts w:ascii="新細明體" w:eastAsia="新細明體" w:hAnsi="新細明體" w:hint="eastAsia"/>
          <w:color w:val="000000" w:themeColor="text1"/>
        </w:rPr>
        <w:t>，</w:t>
      </w:r>
      <w:r w:rsidR="0029789F" w:rsidRPr="00EA240B">
        <w:rPr>
          <w:rFonts w:hAnsi="標楷體" w:hint="eastAsia"/>
          <w:color w:val="000000" w:themeColor="text1"/>
        </w:rPr>
        <w:t>推估自然退離人數仍高於實際退休人數</w:t>
      </w:r>
      <w:r w:rsidR="005F3710" w:rsidRPr="00EA240B">
        <w:rPr>
          <w:rFonts w:hAnsi="標楷體" w:hint="eastAsia"/>
          <w:color w:val="000000" w:themeColor="text1"/>
        </w:rPr>
        <w:t>。</w:t>
      </w:r>
    </w:p>
    <w:p w:rsidR="00D43674" w:rsidRPr="00EA240B" w:rsidRDefault="00D43674" w:rsidP="00DE5CF5">
      <w:pPr>
        <w:pStyle w:val="4"/>
        <w:rPr>
          <w:rFonts w:hAnsi="標楷體"/>
          <w:color w:val="000000" w:themeColor="text1"/>
        </w:rPr>
      </w:pPr>
      <w:r w:rsidRPr="00EA240B">
        <w:rPr>
          <w:rFonts w:hAnsi="標楷體" w:hint="eastAsia"/>
          <w:color w:val="000000" w:themeColor="text1"/>
        </w:rPr>
        <w:t>相關統計數據顯示</w:t>
      </w:r>
      <w:r w:rsidRPr="00EA240B">
        <w:rPr>
          <w:rFonts w:ascii="新細明體" w:eastAsia="新細明體" w:hAnsi="新細明體" w:hint="eastAsia"/>
          <w:color w:val="000000" w:themeColor="text1"/>
        </w:rPr>
        <w:t>，</w:t>
      </w:r>
      <w:r w:rsidR="001758F3" w:rsidRPr="00EA240B">
        <w:rPr>
          <w:rFonts w:hAnsi="標楷體" w:hint="eastAsia"/>
          <w:color w:val="000000" w:themeColor="text1"/>
        </w:rPr>
        <w:t>警察自願退休人數</w:t>
      </w:r>
      <w:r w:rsidR="001E08EF" w:rsidRPr="00EA240B">
        <w:rPr>
          <w:rFonts w:hAnsi="標楷體" w:hint="eastAsia"/>
          <w:color w:val="000000" w:themeColor="text1"/>
        </w:rPr>
        <w:t>自105年起即已</w:t>
      </w:r>
      <w:r w:rsidRPr="00EA240B">
        <w:rPr>
          <w:rFonts w:hAnsi="標楷體" w:hint="eastAsia"/>
          <w:color w:val="000000" w:themeColor="text1"/>
        </w:rPr>
        <w:t>趨緩，106年8月制定、107年7</w:t>
      </w:r>
      <w:r w:rsidR="00EE00E7" w:rsidRPr="00EA240B">
        <w:rPr>
          <w:rFonts w:hAnsi="標楷體" w:hint="eastAsia"/>
          <w:color w:val="000000" w:themeColor="text1"/>
        </w:rPr>
        <w:t>月實施之年金</w:t>
      </w:r>
      <w:r w:rsidR="001758F3" w:rsidRPr="00EA240B">
        <w:rPr>
          <w:rFonts w:hAnsi="標楷體" w:hint="eastAsia"/>
          <w:color w:val="000000" w:themeColor="text1"/>
        </w:rPr>
        <w:t>改革更</w:t>
      </w:r>
      <w:r w:rsidR="001E08EF" w:rsidRPr="00EA240B">
        <w:rPr>
          <w:rFonts w:hAnsi="標楷體" w:hint="eastAsia"/>
          <w:color w:val="000000" w:themeColor="text1"/>
        </w:rPr>
        <w:t>加</w:t>
      </w:r>
      <w:r w:rsidR="001758F3" w:rsidRPr="00EA240B">
        <w:rPr>
          <w:rFonts w:hAnsi="標楷體" w:hint="eastAsia"/>
          <w:color w:val="000000" w:themeColor="text1"/>
        </w:rPr>
        <w:t>減少退休誘因，造成持續觀望緩退情形</w:t>
      </w:r>
      <w:r w:rsidRPr="00EA240B">
        <w:rPr>
          <w:rFonts w:hAnsi="標楷體" w:hint="eastAsia"/>
          <w:color w:val="000000" w:themeColor="text1"/>
        </w:rPr>
        <w:t>。</w:t>
      </w:r>
    </w:p>
    <w:p w:rsidR="00917D1E" w:rsidRPr="00EA240B" w:rsidRDefault="00917D1E" w:rsidP="00D43674">
      <w:pPr>
        <w:pStyle w:val="3"/>
        <w:rPr>
          <w:rFonts w:hAnsi="標楷體"/>
          <w:color w:val="000000" w:themeColor="text1"/>
        </w:rPr>
      </w:pPr>
      <w:r w:rsidRPr="00EA240B">
        <w:rPr>
          <w:rFonts w:hAnsi="標楷體" w:hint="eastAsia"/>
          <w:color w:val="000000" w:themeColor="text1"/>
        </w:rPr>
        <w:t>內政部與警政署於本院108年7月</w:t>
      </w:r>
      <w:r w:rsidR="001032E3" w:rsidRPr="00EA240B">
        <w:rPr>
          <w:rFonts w:hAnsi="標楷體" w:hint="eastAsia"/>
          <w:color w:val="000000" w:themeColor="text1"/>
        </w:rPr>
        <w:t>18日</w:t>
      </w:r>
      <w:r w:rsidRPr="00EA240B">
        <w:rPr>
          <w:rFonts w:hAnsi="標楷體" w:hint="eastAsia"/>
          <w:color w:val="000000" w:themeColor="text1"/>
        </w:rPr>
        <w:t>詢問時表示：</w:t>
      </w:r>
      <w:r w:rsidRPr="00EA240B">
        <w:rPr>
          <w:rFonts w:hAnsi="標楷體"/>
          <w:color w:val="000000" w:themeColor="text1"/>
        </w:rPr>
        <w:t>公務人員退休資遣撫卹法於</w:t>
      </w:r>
      <w:r w:rsidRPr="00EA240B">
        <w:rPr>
          <w:rFonts w:hAnsi="標楷體" w:hint="eastAsia"/>
          <w:color w:val="000000" w:themeColor="text1"/>
        </w:rPr>
        <w:t>107年7月1日施行，因退休所得替代率等因素影響，警察人員並無顯著退休誘因，另退休新制雖另有年資補償金發給、年資與年齡合計法定指標數適用期間等因素，但觀察自願退休人數，係以6、12月為主要基期，近年同期6月份自願退休人數比較，105年207人、106年182人、107年503人、108年670人，退休制度變革對於</w:t>
      </w:r>
      <w:r w:rsidRPr="00EA240B">
        <w:rPr>
          <w:rFonts w:hAnsi="標楷體" w:hint="eastAsia"/>
          <w:color w:val="000000" w:themeColor="text1"/>
        </w:rPr>
        <w:lastRenderedPageBreak/>
        <w:t>退休人數趨緩影響，仍需持續觀察評估等語。</w:t>
      </w:r>
      <w:r w:rsidR="001758F3" w:rsidRPr="00EA240B">
        <w:rPr>
          <w:rFonts w:hAnsi="標楷體" w:hint="eastAsia"/>
          <w:color w:val="000000" w:themeColor="text1"/>
        </w:rPr>
        <w:t>經核</w:t>
      </w:r>
      <w:r w:rsidR="001758F3" w:rsidRPr="00EA240B">
        <w:rPr>
          <w:rFonts w:ascii="新細明體" w:eastAsia="新細明體" w:hAnsi="新細明體" w:hint="eastAsia"/>
          <w:color w:val="000000" w:themeColor="text1"/>
        </w:rPr>
        <w:t>，</w:t>
      </w:r>
      <w:r w:rsidRPr="00EA240B">
        <w:rPr>
          <w:rFonts w:hAnsi="標楷體" w:hint="eastAsia"/>
          <w:color w:val="000000" w:themeColor="text1"/>
        </w:rPr>
        <w:t>年金改革實施迄今僅1年，</w:t>
      </w:r>
      <w:r w:rsidR="006E60B7" w:rsidRPr="00EA240B">
        <w:rPr>
          <w:rFonts w:hAnsi="標楷體" w:hint="eastAsia"/>
          <w:color w:val="000000" w:themeColor="text1"/>
        </w:rPr>
        <w:t>本次</w:t>
      </w:r>
      <w:r w:rsidRPr="00EA240B">
        <w:rPr>
          <w:rFonts w:hAnsi="標楷體" w:hint="eastAsia"/>
          <w:color w:val="000000" w:themeColor="text1"/>
        </w:rPr>
        <w:t>退休制度變革頗鉅</w:t>
      </w:r>
      <w:r w:rsidR="006E60B7" w:rsidRPr="00EA240B">
        <w:rPr>
          <w:rFonts w:hAnsi="標楷體" w:hint="eastAsia"/>
          <w:color w:val="000000" w:themeColor="text1"/>
        </w:rPr>
        <w:t>，</w:t>
      </w:r>
      <w:r w:rsidRPr="00EA240B">
        <w:rPr>
          <w:rFonts w:hAnsi="標楷體" w:hint="eastAsia"/>
          <w:color w:val="000000" w:themeColor="text1"/>
        </w:rPr>
        <w:t>後續</w:t>
      </w:r>
      <w:r w:rsidR="006E60B7" w:rsidRPr="00EA240B">
        <w:rPr>
          <w:rFonts w:hAnsi="標楷體" w:hint="eastAsia"/>
          <w:color w:val="000000" w:themeColor="text1"/>
        </w:rPr>
        <w:t>對於警力供需之影響</w:t>
      </w:r>
      <w:r w:rsidR="006E60B7" w:rsidRPr="00EA240B">
        <w:rPr>
          <w:rFonts w:ascii="新細明體" w:eastAsia="新細明體" w:hAnsi="新細明體" w:hint="eastAsia"/>
          <w:color w:val="000000" w:themeColor="text1"/>
        </w:rPr>
        <w:t>，</w:t>
      </w:r>
      <w:r w:rsidR="006E60B7" w:rsidRPr="00EA240B">
        <w:rPr>
          <w:rFonts w:hAnsi="標楷體" w:hint="eastAsia"/>
          <w:color w:val="000000" w:themeColor="text1"/>
        </w:rPr>
        <w:t>仍待相關權責機關持續關注，並就整體警力結構的品質與數量，一併結合觀察</w:t>
      </w:r>
      <w:r w:rsidR="006E60B7" w:rsidRPr="00EA240B">
        <w:rPr>
          <w:rFonts w:ascii="新細明體" w:eastAsia="新細明體" w:hAnsi="新細明體" w:hint="eastAsia"/>
          <w:color w:val="000000" w:themeColor="text1"/>
        </w:rPr>
        <w:t>，</w:t>
      </w:r>
      <w:r w:rsidR="006E60B7" w:rsidRPr="00EA240B">
        <w:rPr>
          <w:rFonts w:hAnsi="標楷體" w:hint="eastAsia"/>
          <w:color w:val="000000" w:themeColor="text1"/>
        </w:rPr>
        <w:t>縝密分析</w:t>
      </w:r>
      <w:r w:rsidR="006E60B7" w:rsidRPr="00EA240B">
        <w:rPr>
          <w:rFonts w:ascii="新細明體" w:eastAsia="新細明體" w:hAnsi="新細明體" w:hint="eastAsia"/>
          <w:color w:val="000000" w:themeColor="text1"/>
        </w:rPr>
        <w:t>。</w:t>
      </w:r>
    </w:p>
    <w:p w:rsidR="00D43674" w:rsidRPr="00EA240B" w:rsidRDefault="00D43674" w:rsidP="00D43674">
      <w:pPr>
        <w:pStyle w:val="3"/>
        <w:rPr>
          <w:rFonts w:hAnsi="標楷體"/>
          <w:color w:val="000000" w:themeColor="text1"/>
        </w:rPr>
      </w:pPr>
      <w:r w:rsidRPr="00EA240B">
        <w:rPr>
          <w:rFonts w:hAnsi="標楷體" w:hint="eastAsia"/>
          <w:color w:val="000000" w:themeColor="text1"/>
        </w:rPr>
        <w:t>綜上論述，</w:t>
      </w:r>
      <w:r w:rsidR="00C32D84" w:rsidRPr="00EA240B">
        <w:rPr>
          <w:rFonts w:hAnsi="標楷體" w:hint="eastAsia"/>
          <w:color w:val="000000" w:themeColor="text1"/>
        </w:rPr>
        <w:t>100年及107</w:t>
      </w:r>
      <w:r w:rsidR="001758F3" w:rsidRPr="00EA240B">
        <w:rPr>
          <w:rFonts w:hAnsi="標楷體" w:hint="eastAsia"/>
          <w:color w:val="000000" w:themeColor="text1"/>
        </w:rPr>
        <w:t>年先後實施兩波退休新制</w:t>
      </w:r>
      <w:r w:rsidR="00C32D84" w:rsidRPr="00EA240B">
        <w:rPr>
          <w:rFonts w:hAnsi="標楷體" w:hint="eastAsia"/>
          <w:color w:val="000000" w:themeColor="text1"/>
        </w:rPr>
        <w:t>，以「延後退」、「領得少」為改革訴求，</w:t>
      </w:r>
      <w:r w:rsidR="00F96482" w:rsidRPr="00EA240B">
        <w:rPr>
          <w:rFonts w:hAnsi="標楷體" w:hint="eastAsia"/>
          <w:color w:val="000000" w:themeColor="text1"/>
        </w:rPr>
        <w:t>造成</w:t>
      </w:r>
      <w:r w:rsidR="00C32D84" w:rsidRPr="00EA240B">
        <w:rPr>
          <w:rFonts w:hAnsi="標楷體" w:hint="eastAsia"/>
          <w:color w:val="000000" w:themeColor="text1"/>
        </w:rPr>
        <w:t>警察「搶退」、「緩退」效應，警政署103年間預測未來警力供需並</w:t>
      </w:r>
      <w:r w:rsidR="0021063D" w:rsidRPr="00EA240B">
        <w:rPr>
          <w:rFonts w:hAnsi="標楷體" w:hint="eastAsia"/>
          <w:color w:val="000000" w:themeColor="text1"/>
        </w:rPr>
        <w:t>於104年</w:t>
      </w:r>
      <w:r w:rsidR="00C32D84" w:rsidRPr="00EA240B">
        <w:rPr>
          <w:rFonts w:hAnsi="標楷體" w:hint="eastAsia"/>
          <w:color w:val="000000" w:themeColor="text1"/>
        </w:rPr>
        <w:t>規劃未來5年</w:t>
      </w:r>
      <w:r w:rsidR="00526D28" w:rsidRPr="00EA240B">
        <w:rPr>
          <w:rFonts w:ascii="新細明體" w:eastAsia="新細明體" w:hAnsi="新細明體" w:hint="eastAsia"/>
          <w:color w:val="000000" w:themeColor="text1"/>
        </w:rPr>
        <w:t>（</w:t>
      </w:r>
      <w:r w:rsidR="0021063D" w:rsidRPr="00EA240B">
        <w:rPr>
          <w:rFonts w:hAnsi="標楷體" w:hint="eastAsia"/>
          <w:color w:val="000000" w:themeColor="text1"/>
        </w:rPr>
        <w:t>105</w:t>
      </w:r>
      <w:r w:rsidR="00526D28" w:rsidRPr="00EA240B">
        <w:rPr>
          <w:rFonts w:hAnsi="標楷體" w:hint="eastAsia"/>
          <w:color w:val="000000" w:themeColor="text1"/>
        </w:rPr>
        <w:t>至109</w:t>
      </w:r>
      <w:r w:rsidR="00186764" w:rsidRPr="00EA240B">
        <w:rPr>
          <w:rFonts w:hAnsi="標楷體" w:hint="eastAsia"/>
          <w:color w:val="000000" w:themeColor="text1"/>
        </w:rPr>
        <w:t>年）</w:t>
      </w:r>
      <w:r w:rsidR="00D101C4" w:rsidRPr="00EA240B">
        <w:rPr>
          <w:rFonts w:hAnsi="標楷體" w:hint="eastAsia"/>
          <w:color w:val="000000" w:themeColor="text1"/>
        </w:rPr>
        <w:t>擴大用人計畫時，雖曾分析退休效應，惟誤判緩退時程，其後又未能即</w:t>
      </w:r>
      <w:r w:rsidR="00C32D84" w:rsidRPr="00EA240B">
        <w:rPr>
          <w:rFonts w:hAnsi="標楷體" w:hint="eastAsia"/>
          <w:color w:val="000000" w:themeColor="text1"/>
        </w:rPr>
        <w:t>時調控，</w:t>
      </w:r>
      <w:r w:rsidR="00F96482" w:rsidRPr="00EA240B">
        <w:rPr>
          <w:rFonts w:hAnsi="標楷體" w:hint="eastAsia"/>
          <w:color w:val="000000" w:themeColor="text1"/>
        </w:rPr>
        <w:t>衍</w:t>
      </w:r>
      <w:r w:rsidR="00C32D84" w:rsidRPr="00EA240B">
        <w:rPr>
          <w:rFonts w:hAnsi="標楷體" w:hint="eastAsia"/>
          <w:color w:val="000000" w:themeColor="text1"/>
        </w:rPr>
        <w:t>生後續「訓過於用」問題，落差</w:t>
      </w:r>
      <w:r w:rsidR="00D101C4" w:rsidRPr="00EA240B">
        <w:rPr>
          <w:rFonts w:hAnsi="標楷體" w:hint="eastAsia"/>
          <w:color w:val="000000" w:themeColor="text1"/>
        </w:rPr>
        <w:t>甚</w:t>
      </w:r>
      <w:r w:rsidR="00AC2B35" w:rsidRPr="00EA240B">
        <w:rPr>
          <w:rFonts w:hAnsi="標楷體" w:hint="eastAsia"/>
          <w:color w:val="000000" w:themeColor="text1"/>
        </w:rPr>
        <w:t>大。為避免將來一再循環發生「訓不及用」</w:t>
      </w:r>
      <w:r w:rsidR="001758F3" w:rsidRPr="00EA240B">
        <w:rPr>
          <w:rFonts w:ascii="新細明體" w:eastAsia="新細明體" w:hAnsi="新細明體" w:hint="eastAsia"/>
          <w:color w:val="000000" w:themeColor="text1"/>
        </w:rPr>
        <w:t>、</w:t>
      </w:r>
      <w:r w:rsidR="00AC2B35" w:rsidRPr="00EA240B">
        <w:rPr>
          <w:rFonts w:hAnsi="標楷體" w:hint="eastAsia"/>
          <w:color w:val="000000" w:themeColor="text1"/>
        </w:rPr>
        <w:t>「訓過於用」問題，行政院允應督促</w:t>
      </w:r>
      <w:r w:rsidR="00C32D84" w:rsidRPr="00EA240B">
        <w:rPr>
          <w:rFonts w:hAnsi="標楷體" w:hint="eastAsia"/>
          <w:color w:val="000000" w:themeColor="text1"/>
        </w:rPr>
        <w:t>用人機關內政部、警政署以及職掌「員額管理」與「考試分發」的人事總處等相關權責機關澈底檢討警政署103年所為退休效應分析未盡周延之處，以利後續策進作為，</w:t>
      </w:r>
      <w:r w:rsidR="00AC2B35" w:rsidRPr="00EA240B">
        <w:rPr>
          <w:rFonts w:hAnsi="標楷體" w:hint="eastAsia"/>
          <w:color w:val="000000" w:themeColor="text1"/>
        </w:rPr>
        <w:t>並請</w:t>
      </w:r>
      <w:r w:rsidR="00C32D84" w:rsidRPr="00EA240B">
        <w:rPr>
          <w:rFonts w:hAnsi="標楷體" w:hint="eastAsia"/>
          <w:color w:val="000000" w:themeColor="text1"/>
        </w:rPr>
        <w:t>上開</w:t>
      </w:r>
      <w:r w:rsidR="00AC2B35" w:rsidRPr="00EA240B">
        <w:rPr>
          <w:rFonts w:hAnsi="標楷體" w:hint="eastAsia"/>
          <w:color w:val="000000" w:themeColor="text1"/>
        </w:rPr>
        <w:t>權責機關</w:t>
      </w:r>
      <w:r w:rsidR="00C32D84" w:rsidRPr="00EA240B">
        <w:rPr>
          <w:rFonts w:hAnsi="標楷體" w:hint="eastAsia"/>
          <w:color w:val="000000" w:themeColor="text1"/>
        </w:rPr>
        <w:t>確實檢討分析107年7</w:t>
      </w:r>
      <w:r w:rsidR="0066406B" w:rsidRPr="00EA240B">
        <w:rPr>
          <w:rFonts w:hAnsi="標楷體" w:hint="eastAsia"/>
          <w:color w:val="000000" w:themeColor="text1"/>
        </w:rPr>
        <w:t>月實施之年金改革內容</w:t>
      </w:r>
      <w:r w:rsidR="00C32D84" w:rsidRPr="00EA240B">
        <w:rPr>
          <w:rFonts w:hAnsi="標楷體" w:hint="eastAsia"/>
          <w:color w:val="000000" w:themeColor="text1"/>
        </w:rPr>
        <w:t>及目前警力結構，持續</w:t>
      </w:r>
      <w:r w:rsidR="00B644B4" w:rsidRPr="00EA240B">
        <w:rPr>
          <w:rFonts w:hAnsi="標楷體" w:hint="eastAsia"/>
          <w:color w:val="000000" w:themeColor="text1"/>
        </w:rPr>
        <w:t>關注後續</w:t>
      </w:r>
      <w:r w:rsidR="00C32D84" w:rsidRPr="00EA240B">
        <w:rPr>
          <w:rFonts w:hAnsi="標楷體" w:hint="eastAsia"/>
          <w:color w:val="000000" w:themeColor="text1"/>
        </w:rPr>
        <w:t>對於未來中長程警力供需之交互影響，俾即時檢討用人計畫</w:t>
      </w:r>
      <w:r w:rsidRPr="00EA240B">
        <w:rPr>
          <w:rFonts w:hAnsi="標楷體" w:hint="eastAsia"/>
          <w:color w:val="000000" w:themeColor="text1"/>
        </w:rPr>
        <w:t>。</w:t>
      </w:r>
    </w:p>
    <w:p w:rsidR="001B5C3C" w:rsidRPr="00EA240B" w:rsidRDefault="001B5C3C" w:rsidP="000E1BD0">
      <w:pPr>
        <w:pStyle w:val="2"/>
        <w:rPr>
          <w:rFonts w:hAnsi="標楷體"/>
          <w:b/>
          <w:color w:val="000000" w:themeColor="text1"/>
        </w:rPr>
      </w:pPr>
      <w:r w:rsidRPr="00EA240B">
        <w:rPr>
          <w:rFonts w:hAnsi="標楷體" w:hint="eastAsia"/>
          <w:b/>
          <w:color w:val="000000" w:themeColor="text1"/>
        </w:rPr>
        <w:t>年改</w:t>
      </w:r>
      <w:r w:rsidR="00EE3CE0" w:rsidRPr="00EA240B">
        <w:rPr>
          <w:rFonts w:hAnsi="標楷體" w:hint="eastAsia"/>
          <w:b/>
          <w:color w:val="000000" w:themeColor="text1"/>
        </w:rPr>
        <w:t>效應牽一髮而動全身</w:t>
      </w:r>
      <w:r w:rsidR="00377804" w:rsidRPr="00EA240B">
        <w:rPr>
          <w:rFonts w:hAnsi="標楷體" w:hint="eastAsia"/>
          <w:b/>
          <w:color w:val="000000" w:themeColor="text1"/>
        </w:rPr>
        <w:t>，</w:t>
      </w:r>
      <w:r w:rsidR="00434020" w:rsidRPr="00EA240B">
        <w:rPr>
          <w:rFonts w:hAnsi="標楷體" w:hint="eastAsia"/>
          <w:b/>
          <w:color w:val="000000" w:themeColor="text1"/>
        </w:rPr>
        <w:t>不僅短期內衍生</w:t>
      </w:r>
      <w:r w:rsidR="0067368E" w:rsidRPr="00EA240B">
        <w:rPr>
          <w:rFonts w:hAnsi="標楷體" w:hint="eastAsia"/>
          <w:b/>
          <w:color w:val="000000" w:themeColor="text1"/>
        </w:rPr>
        <w:t>警察</w:t>
      </w:r>
      <w:r w:rsidR="00434020" w:rsidRPr="00EA240B">
        <w:rPr>
          <w:rFonts w:hAnsi="標楷體" w:hint="eastAsia"/>
          <w:b/>
          <w:color w:val="000000" w:themeColor="text1"/>
        </w:rPr>
        <w:t>派補職缺不足問題，</w:t>
      </w:r>
      <w:r w:rsidR="00B644B4" w:rsidRPr="00EA240B">
        <w:rPr>
          <w:rFonts w:hAnsi="標楷體" w:hint="eastAsia"/>
          <w:b/>
          <w:color w:val="000000" w:themeColor="text1"/>
        </w:rPr>
        <w:t>機關</w:t>
      </w:r>
      <w:r w:rsidR="0067368E" w:rsidRPr="00EA240B">
        <w:rPr>
          <w:rFonts w:hAnsi="標楷體" w:hint="eastAsia"/>
          <w:b/>
          <w:color w:val="000000" w:themeColor="text1"/>
        </w:rPr>
        <w:t>補足</w:t>
      </w:r>
      <w:r w:rsidR="00434020" w:rsidRPr="00EA240B">
        <w:rPr>
          <w:rFonts w:hAnsi="標楷體" w:hint="eastAsia"/>
          <w:b/>
          <w:color w:val="000000" w:themeColor="text1"/>
        </w:rPr>
        <w:t>預算員額</w:t>
      </w:r>
      <w:r w:rsidR="00377804" w:rsidRPr="00EA240B">
        <w:rPr>
          <w:rFonts w:hAnsi="標楷體" w:hint="eastAsia"/>
          <w:b/>
          <w:color w:val="000000" w:themeColor="text1"/>
        </w:rPr>
        <w:t>後</w:t>
      </w:r>
      <w:r w:rsidR="00434020" w:rsidRPr="00EA240B">
        <w:rPr>
          <w:rFonts w:hAnsi="標楷體" w:hint="eastAsia"/>
          <w:b/>
          <w:color w:val="000000" w:themeColor="text1"/>
        </w:rPr>
        <w:t>，雖無警力數量問題</w:t>
      </w:r>
      <w:r w:rsidR="00377804" w:rsidRPr="00EA240B">
        <w:rPr>
          <w:rFonts w:hAnsi="標楷體" w:hint="eastAsia"/>
          <w:b/>
          <w:color w:val="000000" w:themeColor="text1"/>
        </w:rPr>
        <w:t>，</w:t>
      </w:r>
      <w:r w:rsidR="00434020" w:rsidRPr="00EA240B">
        <w:rPr>
          <w:rFonts w:hAnsi="標楷體" w:hint="eastAsia"/>
          <w:b/>
          <w:color w:val="000000" w:themeColor="text1"/>
        </w:rPr>
        <w:t>然因</w:t>
      </w:r>
      <w:r w:rsidR="00377804" w:rsidRPr="00EA240B">
        <w:rPr>
          <w:rFonts w:hAnsi="標楷體" w:hint="eastAsia"/>
          <w:b/>
          <w:color w:val="000000" w:themeColor="text1"/>
        </w:rPr>
        <w:t>自願退休年齡遞延，</w:t>
      </w:r>
      <w:r w:rsidR="002A7C4B" w:rsidRPr="00EA240B">
        <w:rPr>
          <w:rFonts w:hAnsi="標楷體" w:hint="eastAsia"/>
          <w:b/>
          <w:color w:val="000000" w:themeColor="text1"/>
        </w:rPr>
        <w:t>目前在職之基層佐警平均年齡已達42歲</w:t>
      </w:r>
      <w:r w:rsidR="00B644B4" w:rsidRPr="00EA240B">
        <w:rPr>
          <w:rFonts w:ascii="新細明體" w:eastAsia="新細明體" w:hAnsi="新細明體" w:hint="eastAsia"/>
          <w:b/>
          <w:color w:val="000000" w:themeColor="text1"/>
        </w:rPr>
        <w:t>，</w:t>
      </w:r>
      <w:r w:rsidR="002A7C4B" w:rsidRPr="00EA240B">
        <w:rPr>
          <w:rFonts w:hAnsi="標楷體" w:hint="eastAsia"/>
          <w:b/>
          <w:color w:val="000000" w:themeColor="text1"/>
        </w:rPr>
        <w:t>且46歲以上比例</w:t>
      </w:r>
      <w:r w:rsidR="008F7267" w:rsidRPr="00EA240B">
        <w:rPr>
          <w:rFonts w:hAnsi="標楷體" w:hint="eastAsia"/>
          <w:b/>
          <w:color w:val="000000" w:themeColor="text1"/>
        </w:rPr>
        <w:t>甚</w:t>
      </w:r>
      <w:r w:rsidR="002A7C4B" w:rsidRPr="00EA240B">
        <w:rPr>
          <w:rFonts w:hAnsi="標楷體" w:hint="eastAsia"/>
          <w:b/>
          <w:color w:val="000000" w:themeColor="text1"/>
        </w:rPr>
        <w:t>高，未來</w:t>
      </w:r>
      <w:r w:rsidR="0067368E" w:rsidRPr="00EA240B">
        <w:rPr>
          <w:rFonts w:hAnsi="標楷體" w:hint="eastAsia"/>
          <w:b/>
          <w:color w:val="000000" w:themeColor="text1"/>
        </w:rPr>
        <w:t>恐</w:t>
      </w:r>
      <w:r w:rsidR="00434020" w:rsidRPr="00EA240B">
        <w:rPr>
          <w:rFonts w:hAnsi="標楷體" w:hint="eastAsia"/>
          <w:b/>
          <w:color w:val="000000" w:themeColor="text1"/>
        </w:rPr>
        <w:t>將</w:t>
      </w:r>
      <w:r w:rsidR="0067368E" w:rsidRPr="00EA240B">
        <w:rPr>
          <w:rFonts w:hAnsi="標楷體" w:hint="eastAsia"/>
          <w:b/>
          <w:color w:val="000000" w:themeColor="text1"/>
        </w:rPr>
        <w:t>面臨</w:t>
      </w:r>
      <w:r w:rsidR="00EE0832" w:rsidRPr="00EA240B">
        <w:rPr>
          <w:rFonts w:hAnsi="標楷體" w:hint="eastAsia"/>
          <w:b/>
          <w:color w:val="000000" w:themeColor="text1"/>
        </w:rPr>
        <w:t>基層</w:t>
      </w:r>
      <w:r w:rsidRPr="00EA240B">
        <w:rPr>
          <w:rFonts w:hAnsi="標楷體" w:hint="eastAsia"/>
          <w:b/>
          <w:color w:val="000000" w:themeColor="text1"/>
        </w:rPr>
        <w:t>警力老化</w:t>
      </w:r>
      <w:r w:rsidR="00377804" w:rsidRPr="00EA240B">
        <w:rPr>
          <w:rFonts w:hAnsi="標楷體" w:hint="eastAsia"/>
          <w:b/>
          <w:color w:val="000000" w:themeColor="text1"/>
        </w:rPr>
        <w:t>影響勤務</w:t>
      </w:r>
      <w:r w:rsidR="00434020" w:rsidRPr="00EA240B">
        <w:rPr>
          <w:rFonts w:hAnsi="標楷體" w:hint="eastAsia"/>
          <w:b/>
          <w:color w:val="000000" w:themeColor="text1"/>
        </w:rPr>
        <w:t>、</w:t>
      </w:r>
      <w:r w:rsidR="00B644B4" w:rsidRPr="00EA240B">
        <w:rPr>
          <w:rFonts w:hAnsi="標楷體" w:hint="eastAsia"/>
          <w:b/>
          <w:color w:val="000000" w:themeColor="text1"/>
        </w:rPr>
        <w:t>出現</w:t>
      </w:r>
      <w:r w:rsidR="00434020" w:rsidRPr="00EA240B">
        <w:rPr>
          <w:rFonts w:hAnsi="標楷體" w:hint="eastAsia"/>
          <w:b/>
          <w:color w:val="000000" w:themeColor="text1"/>
        </w:rPr>
        <w:t>警力斷層</w:t>
      </w:r>
      <w:r w:rsidR="00377804" w:rsidRPr="00EA240B">
        <w:rPr>
          <w:rFonts w:hAnsi="標楷體" w:hint="eastAsia"/>
          <w:b/>
          <w:color w:val="000000" w:themeColor="text1"/>
        </w:rPr>
        <w:t>等</w:t>
      </w:r>
      <w:r w:rsidR="00434020" w:rsidRPr="00EA240B">
        <w:rPr>
          <w:rFonts w:hAnsi="標楷體" w:hint="eastAsia"/>
          <w:b/>
          <w:color w:val="000000" w:themeColor="text1"/>
        </w:rPr>
        <w:t>攸關</w:t>
      </w:r>
      <w:r w:rsidR="00377804" w:rsidRPr="00EA240B">
        <w:rPr>
          <w:rFonts w:hAnsi="標楷體" w:hint="eastAsia"/>
          <w:b/>
          <w:color w:val="000000" w:themeColor="text1"/>
        </w:rPr>
        <w:t>整體警力結構</w:t>
      </w:r>
      <w:r w:rsidR="00434020" w:rsidRPr="00EA240B">
        <w:rPr>
          <w:rFonts w:hAnsi="標楷體" w:hint="eastAsia"/>
          <w:b/>
          <w:color w:val="000000" w:themeColor="text1"/>
        </w:rPr>
        <w:t>之警力</w:t>
      </w:r>
      <w:r w:rsidR="00D37473" w:rsidRPr="00EA240B">
        <w:rPr>
          <w:rFonts w:hAnsi="標楷體" w:hint="eastAsia"/>
          <w:b/>
          <w:color w:val="000000" w:themeColor="text1"/>
        </w:rPr>
        <w:t>素質問題，內政部</w:t>
      </w:r>
      <w:r w:rsidR="001758F3" w:rsidRPr="00EA240B">
        <w:rPr>
          <w:rFonts w:hAnsi="標楷體" w:hint="eastAsia"/>
          <w:b/>
          <w:color w:val="000000" w:themeColor="text1"/>
        </w:rPr>
        <w:t>允</w:t>
      </w:r>
      <w:r w:rsidR="00EE0832" w:rsidRPr="00EA240B">
        <w:rPr>
          <w:rFonts w:hAnsi="標楷體" w:hint="eastAsia"/>
          <w:b/>
          <w:color w:val="000000" w:themeColor="text1"/>
        </w:rPr>
        <w:t>應</w:t>
      </w:r>
      <w:r w:rsidR="00D37473" w:rsidRPr="00EA240B">
        <w:rPr>
          <w:rFonts w:hAnsi="標楷體" w:hint="eastAsia"/>
          <w:b/>
          <w:color w:val="000000" w:themeColor="text1"/>
        </w:rPr>
        <w:t>督促所屬</w:t>
      </w:r>
      <w:r w:rsidR="00EE0832" w:rsidRPr="00EA240B">
        <w:rPr>
          <w:rFonts w:hAnsi="標楷體" w:hint="eastAsia"/>
          <w:b/>
          <w:color w:val="000000" w:themeColor="text1"/>
        </w:rPr>
        <w:t>確實檢討</w:t>
      </w:r>
      <w:r w:rsidR="00377804" w:rsidRPr="00EA240B">
        <w:rPr>
          <w:rFonts w:hAnsi="標楷體" w:hint="eastAsia"/>
          <w:b/>
          <w:color w:val="000000" w:themeColor="text1"/>
        </w:rPr>
        <w:t>分析相關問題，研謀善策，妥為因應。</w:t>
      </w:r>
    </w:p>
    <w:p w:rsidR="005828F2" w:rsidRPr="00EA240B" w:rsidRDefault="00AF0779" w:rsidP="005828F2">
      <w:pPr>
        <w:pStyle w:val="3"/>
        <w:rPr>
          <w:rFonts w:hAnsi="標楷體"/>
          <w:color w:val="000000" w:themeColor="text1"/>
        </w:rPr>
      </w:pPr>
      <w:r w:rsidRPr="00EA240B">
        <w:rPr>
          <w:rFonts w:hAnsi="標楷體" w:hint="eastAsia"/>
          <w:color w:val="000000" w:themeColor="text1"/>
        </w:rPr>
        <w:t>警察工作具高度危險性，體力、反應能力均須維持一定標準，</w:t>
      </w:r>
      <w:r w:rsidR="00F37D31" w:rsidRPr="00EA240B">
        <w:rPr>
          <w:rFonts w:hAnsi="標楷體" w:hint="eastAsia"/>
          <w:color w:val="000000" w:themeColor="text1"/>
        </w:rPr>
        <w:t>警力結構老化，將影響各項勤、業務之執行。</w:t>
      </w:r>
      <w:r w:rsidR="00832A87" w:rsidRPr="00EA240B">
        <w:rPr>
          <w:rFonts w:hAnsi="標楷體" w:hint="eastAsia"/>
          <w:color w:val="000000" w:themeColor="text1"/>
        </w:rPr>
        <w:t>107年7月年金改革實施後，</w:t>
      </w:r>
      <w:r w:rsidR="001758F3" w:rsidRPr="00EA240B">
        <w:rPr>
          <w:rFonts w:hAnsi="標楷體" w:hint="eastAsia"/>
          <w:color w:val="000000" w:themeColor="text1"/>
        </w:rPr>
        <w:t>社會</w:t>
      </w:r>
      <w:r w:rsidR="00832A87" w:rsidRPr="00EA240B">
        <w:rPr>
          <w:rFonts w:hAnsi="標楷體" w:hint="eastAsia"/>
          <w:color w:val="000000" w:themeColor="text1"/>
        </w:rPr>
        <w:t>各界</w:t>
      </w:r>
      <w:r w:rsidR="001758F3" w:rsidRPr="00EA240B">
        <w:rPr>
          <w:rFonts w:hAnsi="標楷體" w:hint="eastAsia"/>
          <w:color w:val="000000" w:themeColor="text1"/>
        </w:rPr>
        <w:t>甚為專</w:t>
      </w:r>
      <w:r w:rsidR="001758F3" w:rsidRPr="00EA240B">
        <w:rPr>
          <w:rFonts w:hAnsi="標楷體" w:hint="eastAsia"/>
          <w:color w:val="000000" w:themeColor="text1"/>
        </w:rPr>
        <w:lastRenderedPageBreak/>
        <w:t>注</w:t>
      </w:r>
      <w:r w:rsidR="00832A87" w:rsidRPr="00EA240B">
        <w:rPr>
          <w:rFonts w:hAnsi="標楷體" w:hint="eastAsia"/>
          <w:color w:val="000000" w:themeColor="text1"/>
        </w:rPr>
        <w:t>警察緩退</w:t>
      </w:r>
      <w:r w:rsidR="001758F3" w:rsidRPr="00EA240B">
        <w:rPr>
          <w:rFonts w:hAnsi="標楷體" w:hint="eastAsia"/>
          <w:color w:val="000000" w:themeColor="text1"/>
        </w:rPr>
        <w:t>造成新陳代謝困難</w:t>
      </w:r>
      <w:r w:rsidR="001758F3" w:rsidRPr="00EA240B">
        <w:rPr>
          <w:rFonts w:ascii="新細明體" w:eastAsia="新細明體" w:hAnsi="新細明體" w:hint="eastAsia"/>
          <w:color w:val="000000" w:themeColor="text1"/>
        </w:rPr>
        <w:t>、</w:t>
      </w:r>
      <w:r w:rsidR="00832A87" w:rsidRPr="00EA240B">
        <w:rPr>
          <w:rFonts w:hAnsi="標楷體" w:hint="eastAsia"/>
          <w:color w:val="000000" w:themeColor="text1"/>
        </w:rPr>
        <w:t>警力結構老化問題</w:t>
      </w:r>
      <w:r w:rsidR="00832A87" w:rsidRPr="00EA240B">
        <w:rPr>
          <w:rFonts w:ascii="新細明體" w:eastAsia="新細明體" w:hAnsi="新細明體" w:hint="eastAsia"/>
          <w:color w:val="000000" w:themeColor="text1"/>
        </w:rPr>
        <w:t>。</w:t>
      </w:r>
    </w:p>
    <w:p w:rsidR="00832A87" w:rsidRPr="00EA240B" w:rsidRDefault="00B23990" w:rsidP="005828F2">
      <w:pPr>
        <w:pStyle w:val="3"/>
        <w:rPr>
          <w:rFonts w:hAnsi="標楷體"/>
          <w:color w:val="000000" w:themeColor="text1"/>
        </w:rPr>
      </w:pPr>
      <w:r w:rsidRPr="00EA240B">
        <w:rPr>
          <w:rFonts w:hAnsi="標楷體" w:hint="eastAsia"/>
          <w:color w:val="000000" w:themeColor="text1"/>
        </w:rPr>
        <w:t>有關警力老化</w:t>
      </w:r>
      <w:r w:rsidR="001758F3" w:rsidRPr="00EA240B">
        <w:rPr>
          <w:rFonts w:hAnsi="標楷體" w:hint="eastAsia"/>
          <w:color w:val="000000" w:themeColor="text1"/>
        </w:rPr>
        <w:t>問題</w:t>
      </w:r>
      <w:r w:rsidRPr="00EA240B">
        <w:rPr>
          <w:rFonts w:hAnsi="標楷體" w:hint="eastAsia"/>
          <w:color w:val="000000" w:themeColor="text1"/>
        </w:rPr>
        <w:t>及因應策略，</w:t>
      </w:r>
      <w:r w:rsidR="001E25C0" w:rsidRPr="00EA240B">
        <w:rPr>
          <w:rFonts w:hAnsi="標楷體" w:hint="eastAsia"/>
          <w:color w:val="000000" w:themeColor="text1"/>
        </w:rPr>
        <w:t>雖據</w:t>
      </w:r>
      <w:r w:rsidR="00832A87" w:rsidRPr="00EA240B">
        <w:rPr>
          <w:rFonts w:hAnsi="標楷體" w:hint="eastAsia"/>
          <w:color w:val="000000" w:themeColor="text1"/>
        </w:rPr>
        <w:t>內政部與警政署於本院</w:t>
      </w:r>
      <w:r w:rsidR="00E44968" w:rsidRPr="00EA240B">
        <w:rPr>
          <w:rFonts w:hAnsi="標楷體" w:hint="eastAsia"/>
          <w:color w:val="000000" w:themeColor="text1"/>
        </w:rPr>
        <w:t>108年</w:t>
      </w:r>
      <w:r w:rsidR="00E44968" w:rsidRPr="00EA240B">
        <w:rPr>
          <w:rFonts w:hAnsi="標楷體"/>
          <w:color w:val="000000" w:themeColor="text1"/>
        </w:rPr>
        <w:t>7</w:t>
      </w:r>
      <w:r w:rsidR="00E44968" w:rsidRPr="00EA240B">
        <w:rPr>
          <w:rFonts w:hAnsi="標楷體" w:hint="eastAsia"/>
          <w:color w:val="000000" w:themeColor="text1"/>
        </w:rPr>
        <w:t>月</w:t>
      </w:r>
      <w:r w:rsidR="001032E3" w:rsidRPr="00EA240B">
        <w:rPr>
          <w:rFonts w:hAnsi="標楷體" w:hint="eastAsia"/>
          <w:color w:val="000000" w:themeColor="text1"/>
        </w:rPr>
        <w:t>18日</w:t>
      </w:r>
      <w:r w:rsidR="00832A87" w:rsidRPr="00EA240B">
        <w:rPr>
          <w:rFonts w:hAnsi="標楷體" w:hint="eastAsia"/>
          <w:color w:val="000000" w:themeColor="text1"/>
        </w:rPr>
        <w:t>詢問時</w:t>
      </w:r>
      <w:r w:rsidR="00E44968" w:rsidRPr="00EA240B">
        <w:rPr>
          <w:rFonts w:hAnsi="標楷體" w:hint="eastAsia"/>
          <w:color w:val="000000" w:themeColor="text1"/>
        </w:rPr>
        <w:t>略</w:t>
      </w:r>
      <w:r w:rsidR="00832A87" w:rsidRPr="00EA240B">
        <w:rPr>
          <w:rFonts w:hAnsi="標楷體" w:hint="eastAsia"/>
          <w:color w:val="000000" w:themeColor="text1"/>
        </w:rPr>
        <w:t>稱：經</w:t>
      </w:r>
      <w:r w:rsidR="00832A87" w:rsidRPr="00EA240B">
        <w:rPr>
          <w:rFonts w:hAnsi="標楷體"/>
          <w:color w:val="000000" w:themeColor="text1"/>
        </w:rPr>
        <w:t>統計近</w:t>
      </w:r>
      <w:r w:rsidR="00832A87" w:rsidRPr="00EA240B">
        <w:rPr>
          <w:rFonts w:hAnsi="標楷體" w:hint="eastAsia"/>
          <w:color w:val="000000" w:themeColor="text1"/>
        </w:rPr>
        <w:t>5年全國警察人員在職平均年齡，103年41.</w:t>
      </w:r>
      <w:r w:rsidR="00832A87" w:rsidRPr="00EA240B">
        <w:rPr>
          <w:rFonts w:hAnsi="標楷體"/>
          <w:color w:val="000000" w:themeColor="text1"/>
        </w:rPr>
        <w:t>4</w:t>
      </w:r>
      <w:r w:rsidR="00832A87" w:rsidRPr="00EA240B">
        <w:rPr>
          <w:rFonts w:hAnsi="標楷體" w:hint="eastAsia"/>
          <w:color w:val="000000" w:themeColor="text1"/>
        </w:rPr>
        <w:t>歲、104年40.</w:t>
      </w:r>
      <w:r w:rsidR="00832A87" w:rsidRPr="00EA240B">
        <w:rPr>
          <w:rFonts w:hAnsi="標楷體"/>
          <w:color w:val="000000" w:themeColor="text1"/>
        </w:rPr>
        <w:t>1</w:t>
      </w:r>
      <w:r w:rsidR="00832A87" w:rsidRPr="00EA240B">
        <w:rPr>
          <w:rFonts w:hAnsi="標楷體" w:hint="eastAsia"/>
          <w:color w:val="000000" w:themeColor="text1"/>
        </w:rPr>
        <w:t>歲、105年40歲、106年39.9歲，10</w:t>
      </w:r>
      <w:r w:rsidR="00832A87" w:rsidRPr="00EA240B">
        <w:rPr>
          <w:rFonts w:hAnsi="標楷體"/>
          <w:color w:val="000000" w:themeColor="text1"/>
        </w:rPr>
        <w:t>7</w:t>
      </w:r>
      <w:r w:rsidR="00832A87" w:rsidRPr="00EA240B">
        <w:rPr>
          <w:rFonts w:hAnsi="標楷體" w:hint="eastAsia"/>
          <w:color w:val="000000" w:themeColor="text1"/>
        </w:rPr>
        <w:t>年39.7歲、</w:t>
      </w:r>
      <w:r w:rsidR="00832A87" w:rsidRPr="00EA240B">
        <w:rPr>
          <w:rFonts w:hAnsi="標楷體" w:hint="eastAsia"/>
          <w:bCs w:val="0"/>
          <w:color w:val="000000" w:themeColor="text1"/>
        </w:rPr>
        <w:t>108年6月統計為39.</w:t>
      </w:r>
      <w:r w:rsidR="00832A87" w:rsidRPr="00EA240B">
        <w:rPr>
          <w:rFonts w:hAnsi="標楷體"/>
          <w:bCs w:val="0"/>
          <w:color w:val="000000" w:themeColor="text1"/>
        </w:rPr>
        <w:t>6</w:t>
      </w:r>
      <w:r w:rsidR="00832A87" w:rsidRPr="00EA240B">
        <w:rPr>
          <w:rFonts w:hAnsi="標楷體" w:hint="eastAsia"/>
          <w:bCs w:val="0"/>
          <w:color w:val="000000" w:themeColor="text1"/>
        </w:rPr>
        <w:t>歲，現階段平均年齡仍在合理區間尚無老化</w:t>
      </w:r>
      <w:r w:rsidR="00E44968" w:rsidRPr="00EA240B">
        <w:rPr>
          <w:rFonts w:hAnsi="標楷體" w:hint="eastAsia"/>
          <w:bCs w:val="0"/>
          <w:color w:val="000000" w:themeColor="text1"/>
        </w:rPr>
        <w:t>而</w:t>
      </w:r>
      <w:r w:rsidR="00832A87" w:rsidRPr="00EA240B">
        <w:rPr>
          <w:rFonts w:hAnsi="標楷體" w:hint="eastAsia"/>
          <w:bCs w:val="0"/>
          <w:color w:val="000000" w:themeColor="text1"/>
        </w:rPr>
        <w:t>影響警察功能情形</w:t>
      </w:r>
      <w:r w:rsidR="00832A87" w:rsidRPr="00EA240B">
        <w:rPr>
          <w:rFonts w:hAnsi="標楷體" w:hint="eastAsia"/>
          <w:color w:val="000000" w:themeColor="text1"/>
        </w:rPr>
        <w:t>，未來將因應年齡結構需求</w:t>
      </w:r>
      <w:r w:rsidRPr="00EA240B">
        <w:rPr>
          <w:rFonts w:hAnsi="標楷體" w:hint="eastAsia"/>
          <w:color w:val="000000" w:themeColor="text1"/>
        </w:rPr>
        <w:t>，</w:t>
      </w:r>
      <w:r w:rsidR="00832A87" w:rsidRPr="00EA240B">
        <w:rPr>
          <w:rFonts w:hAnsi="標楷體" w:hint="eastAsia"/>
          <w:color w:val="000000" w:themeColor="text1"/>
        </w:rPr>
        <w:t>訂定相關勤務調整措施等語。</w:t>
      </w:r>
      <w:r w:rsidR="008A171B" w:rsidRPr="00EA240B">
        <w:rPr>
          <w:rFonts w:hAnsi="標楷體" w:hint="eastAsia"/>
          <w:color w:val="000000" w:themeColor="text1"/>
        </w:rPr>
        <w:t>惟</w:t>
      </w:r>
      <w:r w:rsidR="001758F3" w:rsidRPr="00EA240B">
        <w:rPr>
          <w:rFonts w:hAnsi="標楷體" w:hint="eastAsia"/>
          <w:color w:val="000000" w:themeColor="text1"/>
        </w:rPr>
        <w:t>核</w:t>
      </w:r>
      <w:r w:rsidRPr="00EA240B">
        <w:rPr>
          <w:rFonts w:hAnsi="標楷體" w:hint="eastAsia"/>
          <w:color w:val="000000" w:themeColor="text1"/>
        </w:rPr>
        <w:t>，</w:t>
      </w:r>
      <w:r w:rsidR="00997B4F" w:rsidRPr="00EA240B">
        <w:rPr>
          <w:rFonts w:hAnsi="標楷體" w:hint="eastAsia"/>
          <w:color w:val="000000" w:themeColor="text1"/>
        </w:rPr>
        <w:t>近年來</w:t>
      </w:r>
      <w:r w:rsidR="008A171B" w:rsidRPr="00EA240B">
        <w:rPr>
          <w:rFonts w:hAnsi="標楷體" w:hint="eastAsia"/>
          <w:color w:val="000000" w:themeColor="text1"/>
        </w:rPr>
        <w:t>警政署</w:t>
      </w:r>
      <w:r w:rsidR="00997B4F" w:rsidRPr="00EA240B">
        <w:rPr>
          <w:rFonts w:hAnsi="標楷體" w:hint="eastAsia"/>
          <w:color w:val="000000" w:themeColor="text1"/>
        </w:rPr>
        <w:t>為快速補足警力缺口，而</w:t>
      </w:r>
      <w:r w:rsidR="00931C74" w:rsidRPr="00EA240B">
        <w:rPr>
          <w:rFonts w:hAnsi="標楷體" w:hint="eastAsia"/>
          <w:color w:val="000000" w:themeColor="text1"/>
        </w:rPr>
        <w:t>自</w:t>
      </w:r>
      <w:r w:rsidR="00E44968" w:rsidRPr="00EA240B">
        <w:rPr>
          <w:rFonts w:hAnsi="標楷體" w:hint="eastAsia"/>
          <w:color w:val="000000" w:themeColor="text1"/>
        </w:rPr>
        <w:t>10</w:t>
      </w:r>
      <w:r w:rsidR="00931C74" w:rsidRPr="00EA240B">
        <w:rPr>
          <w:rFonts w:hAnsi="標楷體" w:hint="eastAsia"/>
          <w:color w:val="000000" w:themeColor="text1"/>
        </w:rPr>
        <w:t>3</w:t>
      </w:r>
      <w:r w:rsidR="00E44968" w:rsidRPr="00EA240B">
        <w:rPr>
          <w:rFonts w:hAnsi="標楷體" w:hint="eastAsia"/>
          <w:color w:val="000000" w:themeColor="text1"/>
        </w:rPr>
        <w:t>年</w:t>
      </w:r>
      <w:r w:rsidR="00931C74" w:rsidRPr="00EA240B">
        <w:rPr>
          <w:rFonts w:hAnsi="標楷體" w:hint="eastAsia"/>
          <w:color w:val="000000" w:themeColor="text1"/>
        </w:rPr>
        <w:t>起不斷</w:t>
      </w:r>
      <w:r w:rsidR="00997B4F" w:rsidRPr="00EA240B">
        <w:rPr>
          <w:rFonts w:hAnsi="標楷體" w:hint="eastAsia"/>
          <w:color w:val="000000" w:themeColor="text1"/>
        </w:rPr>
        <w:t>擴大</w:t>
      </w:r>
      <w:r w:rsidR="00E44968" w:rsidRPr="00EA240B">
        <w:rPr>
          <w:rFonts w:hAnsi="標楷體" w:hint="eastAsia"/>
          <w:color w:val="000000" w:themeColor="text1"/>
        </w:rPr>
        <w:t>招訓警力分派初任</w:t>
      </w:r>
      <w:r w:rsidRPr="00EA240B">
        <w:rPr>
          <w:rFonts w:hAnsi="標楷體" w:hint="eastAsia"/>
          <w:color w:val="000000" w:themeColor="text1"/>
        </w:rPr>
        <w:t>之情形</w:t>
      </w:r>
      <w:r w:rsidR="00E44968" w:rsidRPr="00EA240B">
        <w:rPr>
          <w:rFonts w:hAnsi="標楷體" w:hint="eastAsia"/>
          <w:color w:val="000000" w:themeColor="text1"/>
        </w:rPr>
        <w:t>，</w:t>
      </w:r>
      <w:r w:rsidRPr="00EA240B">
        <w:rPr>
          <w:rFonts w:hAnsi="標楷體" w:hint="eastAsia"/>
          <w:color w:val="000000" w:themeColor="text1"/>
        </w:rPr>
        <w:t>已如前述，</w:t>
      </w:r>
      <w:r w:rsidR="001758F3" w:rsidRPr="00EA240B">
        <w:rPr>
          <w:rFonts w:hAnsi="標楷體" w:hint="eastAsia"/>
          <w:color w:val="000000" w:themeColor="text1"/>
        </w:rPr>
        <w:t>短期內因有大量新血加入，</w:t>
      </w:r>
      <w:r w:rsidR="00E44968" w:rsidRPr="00EA240B">
        <w:rPr>
          <w:rFonts w:hAnsi="標楷體" w:hint="eastAsia"/>
          <w:color w:val="000000" w:themeColor="text1"/>
        </w:rPr>
        <w:t>全國警察在職人員</w:t>
      </w:r>
      <w:r w:rsidR="001758F3" w:rsidRPr="00EA240B">
        <w:rPr>
          <w:rFonts w:hAnsi="標楷體" w:hint="eastAsia"/>
          <w:color w:val="000000" w:themeColor="text1"/>
        </w:rPr>
        <w:t>之平均年齡</w:t>
      </w:r>
      <w:r w:rsidRPr="00EA240B">
        <w:rPr>
          <w:rFonts w:hAnsi="標楷體" w:hint="eastAsia"/>
          <w:color w:val="000000" w:themeColor="text1"/>
        </w:rPr>
        <w:t>因而</w:t>
      </w:r>
      <w:r w:rsidR="00E44968" w:rsidRPr="00EA240B">
        <w:rPr>
          <w:rFonts w:hAnsi="標楷體" w:hint="eastAsia"/>
          <w:color w:val="000000" w:themeColor="text1"/>
        </w:rPr>
        <w:t>降低，</w:t>
      </w:r>
      <w:r w:rsidRPr="00EA240B">
        <w:rPr>
          <w:rFonts w:hAnsi="標楷體" w:hint="eastAsia"/>
          <w:color w:val="000000" w:themeColor="text1"/>
        </w:rPr>
        <w:t>並不足為奇，</w:t>
      </w:r>
      <w:r w:rsidR="001758F3" w:rsidRPr="00EA240B">
        <w:rPr>
          <w:rFonts w:hAnsi="標楷體" w:hint="eastAsia"/>
          <w:color w:val="000000" w:themeColor="text1"/>
        </w:rPr>
        <w:t>是以尚難</w:t>
      </w:r>
      <w:r w:rsidR="00931C74" w:rsidRPr="00EA240B">
        <w:rPr>
          <w:rFonts w:hAnsi="標楷體" w:hint="eastAsia"/>
          <w:color w:val="000000" w:themeColor="text1"/>
        </w:rPr>
        <w:t>消弭</w:t>
      </w:r>
      <w:r w:rsidR="001758F3" w:rsidRPr="00EA240B">
        <w:rPr>
          <w:rFonts w:hAnsi="標楷體" w:hint="eastAsia"/>
          <w:color w:val="000000" w:themeColor="text1"/>
        </w:rPr>
        <w:t>社會各界憂心</w:t>
      </w:r>
      <w:r w:rsidRPr="00EA240B">
        <w:rPr>
          <w:rFonts w:hAnsi="標楷體" w:hint="eastAsia"/>
          <w:color w:val="000000" w:themeColor="text1"/>
        </w:rPr>
        <w:t>警力</w:t>
      </w:r>
      <w:r w:rsidR="00931C74" w:rsidRPr="00EA240B">
        <w:rPr>
          <w:rFonts w:hAnsi="標楷體" w:hint="eastAsia"/>
          <w:color w:val="000000" w:themeColor="text1"/>
        </w:rPr>
        <w:t>老化、警力斷層</w:t>
      </w:r>
      <w:r w:rsidR="001758F3" w:rsidRPr="00EA240B">
        <w:rPr>
          <w:rFonts w:hAnsi="標楷體" w:hint="eastAsia"/>
          <w:color w:val="000000" w:themeColor="text1"/>
        </w:rPr>
        <w:t>之疑慮，</w:t>
      </w:r>
      <w:r w:rsidRPr="00EA240B">
        <w:rPr>
          <w:rFonts w:hAnsi="標楷體" w:hint="eastAsia"/>
          <w:color w:val="000000" w:themeColor="text1"/>
        </w:rPr>
        <w:t>衝擊時程為何</w:t>
      </w:r>
      <w:r w:rsidR="001758F3" w:rsidRPr="00EA240B">
        <w:rPr>
          <w:rFonts w:hAnsi="標楷體" w:hint="eastAsia"/>
          <w:color w:val="000000" w:themeColor="text1"/>
        </w:rPr>
        <w:t>，主管機關不容忽視</w:t>
      </w:r>
      <w:r w:rsidR="00931C74" w:rsidRPr="00EA240B">
        <w:rPr>
          <w:rFonts w:hAnsi="標楷體" w:hint="eastAsia"/>
          <w:color w:val="000000" w:themeColor="text1"/>
        </w:rPr>
        <w:t>。</w:t>
      </w:r>
    </w:p>
    <w:p w:rsidR="00931C74" w:rsidRPr="00EA240B" w:rsidRDefault="007D666A" w:rsidP="005828F2">
      <w:pPr>
        <w:pStyle w:val="3"/>
        <w:rPr>
          <w:rFonts w:hAnsi="標楷體"/>
          <w:color w:val="000000" w:themeColor="text1"/>
        </w:rPr>
      </w:pPr>
      <w:r w:rsidRPr="00EA240B">
        <w:rPr>
          <w:rFonts w:hAnsi="標楷體" w:hint="eastAsia"/>
          <w:color w:val="000000" w:themeColor="text1"/>
        </w:rPr>
        <w:t>依內政部提供之「103年至108年警察官現職人員平均年齡及50歲以上人數統計表」</w:t>
      </w:r>
      <w:r w:rsidRPr="00EA240B">
        <w:rPr>
          <w:rFonts w:ascii="新細明體" w:eastAsia="新細明體" w:hAnsi="新細明體" w:hint="eastAsia"/>
          <w:color w:val="000000" w:themeColor="text1"/>
        </w:rPr>
        <w:t>（</w:t>
      </w:r>
      <w:r w:rsidRPr="00EA240B">
        <w:rPr>
          <w:rFonts w:hAnsi="標楷體" w:hint="eastAsia"/>
          <w:color w:val="000000" w:themeColor="text1"/>
        </w:rPr>
        <w:t>參見附表八），103年至108年</w:t>
      </w:r>
      <w:r w:rsidR="00C1624F" w:rsidRPr="00EA240B">
        <w:rPr>
          <w:rFonts w:hAnsi="標楷體" w:hint="eastAsia"/>
          <w:color w:val="000000" w:themeColor="text1"/>
        </w:rPr>
        <w:t>10</w:t>
      </w:r>
      <w:r w:rsidRPr="00EA240B">
        <w:rPr>
          <w:rFonts w:hAnsi="標楷體" w:hint="eastAsia"/>
          <w:color w:val="000000" w:themeColor="text1"/>
        </w:rPr>
        <w:t>月的現職人員平均年齡雖分別為41.4歲、40.1歲、40.0歲、39.9歲、39.7歲、39.</w:t>
      </w:r>
      <w:r w:rsidR="00C1624F" w:rsidRPr="00EA240B">
        <w:rPr>
          <w:rFonts w:hAnsi="標楷體" w:hint="eastAsia"/>
          <w:color w:val="000000" w:themeColor="text1"/>
        </w:rPr>
        <w:t>3</w:t>
      </w:r>
      <w:r w:rsidRPr="00EA240B">
        <w:rPr>
          <w:rFonts w:hAnsi="標楷體" w:hint="eastAsia"/>
          <w:color w:val="000000" w:themeColor="text1"/>
        </w:rPr>
        <w:t>歲，然此僅為大量年輕警力驟增所造成的短暫現象，如觀察當年底50歲以上人數</w:t>
      </w:r>
      <w:r w:rsidRPr="00EA240B">
        <w:rPr>
          <w:rFonts w:ascii="新細明體" w:eastAsia="新細明體" w:hAnsi="新細明體" w:hint="eastAsia"/>
          <w:color w:val="000000" w:themeColor="text1"/>
        </w:rPr>
        <w:t>，</w:t>
      </w:r>
      <w:r w:rsidRPr="00EA240B">
        <w:rPr>
          <w:rFonts w:hAnsi="標楷體" w:hint="eastAsia"/>
          <w:color w:val="000000" w:themeColor="text1"/>
        </w:rPr>
        <w:t>已由104年的6</w:t>
      </w:r>
      <w:r w:rsidR="002035DE" w:rsidRPr="00EA240B">
        <w:rPr>
          <w:rFonts w:hAnsi="標楷體" w:hint="eastAsia"/>
          <w:color w:val="000000" w:themeColor="text1"/>
        </w:rPr>
        <w:t>,</w:t>
      </w:r>
      <w:r w:rsidRPr="00EA240B">
        <w:rPr>
          <w:rFonts w:hAnsi="標楷體" w:hint="eastAsia"/>
          <w:color w:val="000000" w:themeColor="text1"/>
        </w:rPr>
        <w:t>559人，激增至108年</w:t>
      </w:r>
      <w:r w:rsidR="00C1624F" w:rsidRPr="00EA240B">
        <w:rPr>
          <w:rFonts w:hAnsi="標楷體" w:hint="eastAsia"/>
          <w:color w:val="000000" w:themeColor="text1"/>
        </w:rPr>
        <w:t>10</w:t>
      </w:r>
      <w:r w:rsidRPr="00EA240B">
        <w:rPr>
          <w:rFonts w:hAnsi="標楷體" w:hint="eastAsia"/>
          <w:color w:val="000000" w:themeColor="text1"/>
        </w:rPr>
        <w:t>月的1</w:t>
      </w:r>
      <w:r w:rsidR="00C1624F" w:rsidRPr="00EA240B">
        <w:rPr>
          <w:rFonts w:hAnsi="標楷體" w:hint="eastAsia"/>
          <w:color w:val="000000" w:themeColor="text1"/>
        </w:rPr>
        <w:t>4,039</w:t>
      </w:r>
      <w:r w:rsidRPr="00EA240B">
        <w:rPr>
          <w:rFonts w:hAnsi="標楷體" w:hint="eastAsia"/>
          <w:color w:val="000000" w:themeColor="text1"/>
        </w:rPr>
        <w:t>人，因105年起已出現緩退趨勢，警力缺口於108年補足後，新血難增，高齡人員持續增加，長此以往，警力自有老化之虞。</w:t>
      </w:r>
    </w:p>
    <w:p w:rsidR="00FB3451" w:rsidRPr="00EA240B" w:rsidRDefault="00F674D7" w:rsidP="005828F2">
      <w:pPr>
        <w:pStyle w:val="3"/>
        <w:rPr>
          <w:rFonts w:hAnsi="標楷體"/>
          <w:color w:val="000000" w:themeColor="text1"/>
        </w:rPr>
      </w:pPr>
      <w:r w:rsidRPr="00EA240B">
        <w:rPr>
          <w:rFonts w:hAnsi="標楷體" w:hint="eastAsia"/>
          <w:color w:val="000000" w:themeColor="text1"/>
        </w:rPr>
        <w:t>又</w:t>
      </w:r>
      <w:r w:rsidR="00DA2B10" w:rsidRPr="00EA240B">
        <w:rPr>
          <w:rFonts w:hAnsi="標楷體" w:hint="eastAsia"/>
          <w:color w:val="000000" w:themeColor="text1"/>
        </w:rPr>
        <w:t>據</w:t>
      </w:r>
      <w:r w:rsidR="001F15A5" w:rsidRPr="00EA240B">
        <w:rPr>
          <w:rFonts w:hAnsi="標楷體" w:hint="eastAsia"/>
          <w:color w:val="000000" w:themeColor="text1"/>
        </w:rPr>
        <w:t>內政部提供之「</w:t>
      </w:r>
      <w:r w:rsidR="001F15A5" w:rsidRPr="00EA240B">
        <w:rPr>
          <w:rFonts w:hAnsi="標楷體"/>
          <w:color w:val="000000" w:themeColor="text1"/>
        </w:rPr>
        <w:t>全國警察機關</w:t>
      </w:r>
      <w:r w:rsidR="001F15A5" w:rsidRPr="00EA240B">
        <w:rPr>
          <w:rFonts w:hAnsi="標楷體" w:hint="eastAsia"/>
          <w:color w:val="000000" w:themeColor="text1"/>
        </w:rPr>
        <w:t>巡官職級以上(不</w:t>
      </w:r>
      <w:r w:rsidR="001F15A5" w:rsidRPr="00EA240B">
        <w:rPr>
          <w:rFonts w:hAnsi="標楷體"/>
          <w:color w:val="000000" w:themeColor="text1"/>
        </w:rPr>
        <w:t>含一般行政及技術人員</w:t>
      </w:r>
      <w:r w:rsidR="001F15A5" w:rsidRPr="00EA240B">
        <w:rPr>
          <w:rFonts w:hAnsi="標楷體" w:hint="eastAsia"/>
          <w:color w:val="000000" w:themeColor="text1"/>
        </w:rPr>
        <w:t>)</w:t>
      </w:r>
      <w:r w:rsidR="001F15A5" w:rsidRPr="00EA240B">
        <w:rPr>
          <w:rFonts w:hAnsi="標楷體"/>
          <w:color w:val="000000" w:themeColor="text1"/>
        </w:rPr>
        <w:t>年齡分布表</w:t>
      </w:r>
      <w:r w:rsidR="001F15A5" w:rsidRPr="00EA240B">
        <w:rPr>
          <w:rFonts w:hAnsi="標楷體" w:hint="eastAsia"/>
          <w:color w:val="000000" w:themeColor="text1"/>
        </w:rPr>
        <w:t>」</w:t>
      </w:r>
      <w:r w:rsidR="008C35F7" w:rsidRPr="00EA240B">
        <w:rPr>
          <w:rFonts w:hAnsi="標楷體" w:hint="eastAsia"/>
          <w:color w:val="000000" w:themeColor="text1"/>
        </w:rPr>
        <w:t>（參見附表</w:t>
      </w:r>
      <w:r w:rsidRPr="00EA240B">
        <w:rPr>
          <w:rFonts w:hAnsi="標楷體" w:hint="eastAsia"/>
          <w:color w:val="000000" w:themeColor="text1"/>
        </w:rPr>
        <w:t>九</w:t>
      </w:r>
      <w:r w:rsidR="008C35F7" w:rsidRPr="00EA240B">
        <w:rPr>
          <w:rFonts w:hAnsi="標楷體" w:hint="eastAsia"/>
          <w:color w:val="000000" w:themeColor="text1"/>
        </w:rPr>
        <w:t>）</w:t>
      </w:r>
      <w:r w:rsidR="001F15A5" w:rsidRPr="00EA240B">
        <w:rPr>
          <w:rFonts w:hAnsi="標楷體" w:hint="eastAsia"/>
          <w:color w:val="000000" w:themeColor="text1"/>
        </w:rPr>
        <w:t>及「</w:t>
      </w:r>
      <w:r w:rsidR="001F15A5" w:rsidRPr="00EA240B">
        <w:rPr>
          <w:rFonts w:hAnsi="標楷體"/>
          <w:color w:val="000000" w:themeColor="text1"/>
        </w:rPr>
        <w:t>全國警察機關基層佐警</w:t>
      </w:r>
      <w:r w:rsidR="001F15A5" w:rsidRPr="00EA240B">
        <w:rPr>
          <w:rFonts w:hAnsi="標楷體" w:hint="eastAsia"/>
          <w:color w:val="000000" w:themeColor="text1"/>
        </w:rPr>
        <w:t>(不</w:t>
      </w:r>
      <w:r w:rsidR="001F15A5" w:rsidRPr="00EA240B">
        <w:rPr>
          <w:rFonts w:hAnsi="標楷體"/>
          <w:color w:val="000000" w:themeColor="text1"/>
        </w:rPr>
        <w:t>含一般行政及技術人員</w:t>
      </w:r>
      <w:r w:rsidR="001F15A5" w:rsidRPr="00EA240B">
        <w:rPr>
          <w:rFonts w:hAnsi="標楷體" w:hint="eastAsia"/>
          <w:color w:val="000000" w:themeColor="text1"/>
        </w:rPr>
        <w:t>)</w:t>
      </w:r>
      <w:r w:rsidR="001F15A5" w:rsidRPr="00EA240B">
        <w:rPr>
          <w:rFonts w:hAnsi="標楷體"/>
          <w:color w:val="000000" w:themeColor="text1"/>
        </w:rPr>
        <w:t>年齡分布表</w:t>
      </w:r>
      <w:r w:rsidR="001F15A5" w:rsidRPr="00EA240B">
        <w:rPr>
          <w:rFonts w:hAnsi="標楷體" w:hint="eastAsia"/>
          <w:color w:val="000000" w:themeColor="text1"/>
        </w:rPr>
        <w:t>」</w:t>
      </w:r>
      <w:bookmarkStart w:id="71" w:name="_Hlk24302880"/>
      <w:r w:rsidR="001F15A5" w:rsidRPr="00EA240B">
        <w:rPr>
          <w:rFonts w:hAnsi="標楷體" w:hint="eastAsia"/>
          <w:color w:val="000000" w:themeColor="text1"/>
        </w:rPr>
        <w:t>（參見附表</w:t>
      </w:r>
      <w:r w:rsidRPr="00EA240B">
        <w:rPr>
          <w:rFonts w:hAnsi="標楷體" w:hint="eastAsia"/>
          <w:color w:val="000000" w:themeColor="text1"/>
        </w:rPr>
        <w:t>十</w:t>
      </w:r>
      <w:r w:rsidR="001F15A5" w:rsidRPr="00EA240B">
        <w:rPr>
          <w:rFonts w:hAnsi="標楷體" w:hint="eastAsia"/>
          <w:color w:val="000000" w:themeColor="text1"/>
        </w:rPr>
        <w:t>）</w:t>
      </w:r>
      <w:bookmarkEnd w:id="71"/>
      <w:r w:rsidR="001F15A5" w:rsidRPr="00EA240B">
        <w:rPr>
          <w:rFonts w:ascii="新細明體" w:eastAsia="新細明體" w:hAnsi="新細明體" w:hint="eastAsia"/>
          <w:color w:val="000000" w:themeColor="text1"/>
        </w:rPr>
        <w:t>，</w:t>
      </w:r>
      <w:r w:rsidR="00DA2B10" w:rsidRPr="00EA240B">
        <w:rPr>
          <w:rFonts w:hAnsi="標楷體" w:hint="eastAsia"/>
          <w:color w:val="000000" w:themeColor="text1"/>
        </w:rPr>
        <w:t>截至107年10月，全國7萬警察大軍（現有員額70,852人）中，巡官職級以上現有員額</w:t>
      </w:r>
      <w:r w:rsidR="00D652B6" w:rsidRPr="00EA240B">
        <w:rPr>
          <w:rFonts w:hAnsi="標楷體" w:hint="eastAsia"/>
          <w:color w:val="000000" w:themeColor="text1"/>
        </w:rPr>
        <w:t>計1萬3,102人，其中46歲以</w:t>
      </w:r>
      <w:r w:rsidR="00D652B6" w:rsidRPr="00EA240B">
        <w:rPr>
          <w:rFonts w:hAnsi="標楷體" w:hint="eastAsia"/>
          <w:color w:val="000000" w:themeColor="text1"/>
        </w:rPr>
        <w:lastRenderedPageBreak/>
        <w:t>上計6,288人；基層佐警現有員額計5萬3,539人，46歲以上計1萬9,274人</w:t>
      </w:r>
      <w:r w:rsidR="001F15A5" w:rsidRPr="00EA240B">
        <w:rPr>
          <w:rFonts w:hAnsi="標楷體" w:hint="eastAsia"/>
          <w:color w:val="000000" w:themeColor="text1"/>
        </w:rPr>
        <w:t>（其中46-50歲1</w:t>
      </w:r>
      <w:r w:rsidR="001F15A5" w:rsidRPr="00EA240B">
        <w:rPr>
          <w:rFonts w:hAnsi="標楷體"/>
          <w:color w:val="000000" w:themeColor="text1"/>
        </w:rPr>
        <w:t>萬</w:t>
      </w:r>
      <w:r w:rsidR="001F15A5" w:rsidRPr="00EA240B">
        <w:rPr>
          <w:rFonts w:hAnsi="標楷體" w:hint="eastAsia"/>
          <w:color w:val="000000" w:themeColor="text1"/>
        </w:rPr>
        <w:t>4</w:t>
      </w:r>
      <w:r w:rsidR="001F15A5" w:rsidRPr="00EA240B">
        <w:rPr>
          <w:rFonts w:hAnsi="標楷體"/>
          <w:color w:val="000000" w:themeColor="text1"/>
        </w:rPr>
        <w:t>,786</w:t>
      </w:r>
      <w:r w:rsidR="001F15A5" w:rsidRPr="00EA240B">
        <w:rPr>
          <w:rFonts w:hAnsi="標楷體" w:hint="eastAsia"/>
          <w:color w:val="000000" w:themeColor="text1"/>
        </w:rPr>
        <w:t>人、51-55歲3</w:t>
      </w:r>
      <w:r w:rsidR="001F15A5" w:rsidRPr="00EA240B">
        <w:rPr>
          <w:rFonts w:hAnsi="標楷體"/>
          <w:color w:val="000000" w:themeColor="text1"/>
        </w:rPr>
        <w:t>,888</w:t>
      </w:r>
      <w:r w:rsidR="001F15A5" w:rsidRPr="00EA240B">
        <w:rPr>
          <w:rFonts w:hAnsi="標楷體" w:hint="eastAsia"/>
          <w:color w:val="000000" w:themeColor="text1"/>
        </w:rPr>
        <w:t>人、56-55歲600人）</w:t>
      </w:r>
      <w:r w:rsidR="001F15A5" w:rsidRPr="00EA240B">
        <w:rPr>
          <w:rFonts w:ascii="新細明體" w:eastAsia="新細明體" w:hAnsi="新細明體" w:hint="eastAsia"/>
          <w:color w:val="000000" w:themeColor="text1"/>
        </w:rPr>
        <w:t>，</w:t>
      </w:r>
      <w:r w:rsidR="001F15A5" w:rsidRPr="00EA240B">
        <w:rPr>
          <w:rFonts w:hAnsi="標楷體" w:hint="eastAsia"/>
          <w:color w:val="000000" w:themeColor="text1"/>
        </w:rPr>
        <w:t>基層佐警平均年齡已達42歲。由</w:t>
      </w:r>
      <w:r w:rsidR="00D55572" w:rsidRPr="00EA240B">
        <w:rPr>
          <w:rFonts w:hAnsi="標楷體" w:hint="eastAsia"/>
          <w:color w:val="000000" w:themeColor="text1"/>
        </w:rPr>
        <w:t>相關統計數據</w:t>
      </w:r>
      <w:r w:rsidRPr="00EA240B">
        <w:rPr>
          <w:rFonts w:hAnsi="標楷體" w:hint="eastAsia"/>
          <w:color w:val="000000" w:themeColor="text1"/>
        </w:rPr>
        <w:t>可知，人數居多、危勞勤務繁重的基層佐警，近年雖有新進警力加入，惟</w:t>
      </w:r>
      <w:r w:rsidR="00712979" w:rsidRPr="00EA240B">
        <w:rPr>
          <w:rFonts w:hAnsi="標楷體" w:hint="eastAsia"/>
          <w:color w:val="000000" w:themeColor="text1"/>
        </w:rPr>
        <w:t>目前在職人員</w:t>
      </w:r>
      <w:r w:rsidRPr="00EA240B">
        <w:rPr>
          <w:rFonts w:hAnsi="標楷體" w:hint="eastAsia"/>
          <w:color w:val="000000" w:themeColor="text1"/>
        </w:rPr>
        <w:t>中</w:t>
      </w:r>
      <w:r w:rsidRPr="00EA240B">
        <w:rPr>
          <w:rFonts w:ascii="新細明體" w:eastAsia="新細明體" w:hAnsi="新細明體" w:hint="eastAsia"/>
          <w:color w:val="000000" w:themeColor="text1"/>
        </w:rPr>
        <w:t>，</w:t>
      </w:r>
      <w:r w:rsidR="00D55572" w:rsidRPr="00EA240B">
        <w:rPr>
          <w:rFonts w:hAnsi="標楷體" w:hint="eastAsia"/>
          <w:color w:val="000000" w:themeColor="text1"/>
        </w:rPr>
        <w:t>46歲以上人數占比高達3成6，</w:t>
      </w:r>
      <w:r w:rsidRPr="00EA240B">
        <w:rPr>
          <w:rFonts w:hAnsi="標楷體" w:hint="eastAsia"/>
          <w:color w:val="000000" w:themeColor="text1"/>
        </w:rPr>
        <w:t>有鑑於</w:t>
      </w:r>
      <w:r w:rsidR="000C152A" w:rsidRPr="00EA240B">
        <w:rPr>
          <w:rFonts w:hAnsi="標楷體" w:hint="eastAsia"/>
          <w:color w:val="000000" w:themeColor="text1"/>
        </w:rPr>
        <w:t>自願退休年齡逐漸遞延，</w:t>
      </w:r>
      <w:r w:rsidR="00EE210E" w:rsidRPr="00EA240B">
        <w:rPr>
          <w:rFonts w:hAnsi="標楷體" w:hint="eastAsia"/>
          <w:color w:val="000000" w:themeColor="text1"/>
        </w:rPr>
        <w:t>未來</w:t>
      </w:r>
      <w:r w:rsidR="000C152A" w:rsidRPr="00EA240B">
        <w:rPr>
          <w:rFonts w:hAnsi="標楷體" w:hint="eastAsia"/>
          <w:color w:val="000000" w:themeColor="text1"/>
        </w:rPr>
        <w:t>警力老化問題</w:t>
      </w:r>
      <w:r w:rsidRPr="00EA240B">
        <w:rPr>
          <w:rFonts w:hAnsi="標楷體" w:hint="eastAsia"/>
          <w:color w:val="000000" w:themeColor="text1"/>
        </w:rPr>
        <w:t>實不容小覷</w:t>
      </w:r>
      <w:r w:rsidR="007F1DA5" w:rsidRPr="00EA240B">
        <w:rPr>
          <w:rFonts w:ascii="新細明體" w:eastAsia="新細明體" w:hAnsi="新細明體" w:hint="eastAsia"/>
          <w:color w:val="000000" w:themeColor="text1"/>
        </w:rPr>
        <w:t>。</w:t>
      </w:r>
      <w:r w:rsidR="007F1DA5" w:rsidRPr="00EA240B">
        <w:rPr>
          <w:rFonts w:hAnsi="標楷體" w:hint="eastAsia"/>
          <w:color w:val="000000" w:themeColor="text1"/>
        </w:rPr>
        <w:t>又</w:t>
      </w:r>
      <w:r w:rsidRPr="00EA240B">
        <w:rPr>
          <w:rFonts w:ascii="新細明體" w:eastAsia="新細明體" w:hAnsi="新細明體" w:hint="eastAsia"/>
          <w:color w:val="000000" w:themeColor="text1"/>
        </w:rPr>
        <w:t>，</w:t>
      </w:r>
      <w:r w:rsidR="000C152A" w:rsidRPr="00EA240B">
        <w:rPr>
          <w:rFonts w:hAnsi="標楷體" w:hint="eastAsia"/>
          <w:color w:val="000000" w:themeColor="text1"/>
        </w:rPr>
        <w:t>警力缺口雖已補足</w:t>
      </w:r>
      <w:r w:rsidR="000C152A" w:rsidRPr="00EA240B">
        <w:rPr>
          <w:rFonts w:ascii="新細明體" w:eastAsia="新細明體" w:hAnsi="新細明體" w:hint="eastAsia"/>
          <w:color w:val="000000" w:themeColor="text1"/>
        </w:rPr>
        <w:t>，</w:t>
      </w:r>
      <w:r w:rsidR="00EA1C9D" w:rsidRPr="00EA240B">
        <w:rPr>
          <w:rFonts w:hAnsi="標楷體" w:hint="eastAsia"/>
          <w:color w:val="000000" w:themeColor="text1"/>
        </w:rPr>
        <w:t>但新進警察</w:t>
      </w:r>
      <w:r w:rsidR="000C152A" w:rsidRPr="00EA240B">
        <w:rPr>
          <w:rFonts w:hAnsi="標楷體" w:hint="eastAsia"/>
          <w:color w:val="000000" w:themeColor="text1"/>
        </w:rPr>
        <w:t>與高齡警</w:t>
      </w:r>
      <w:r w:rsidR="00EA1C9D" w:rsidRPr="00EA240B">
        <w:rPr>
          <w:rFonts w:hAnsi="標楷體" w:hint="eastAsia"/>
          <w:color w:val="000000" w:themeColor="text1"/>
        </w:rPr>
        <w:t>察</w:t>
      </w:r>
      <w:r w:rsidR="000C152A" w:rsidRPr="00EA240B">
        <w:rPr>
          <w:rFonts w:hAnsi="標楷體" w:hint="eastAsia"/>
          <w:color w:val="000000" w:themeColor="text1"/>
        </w:rPr>
        <w:t>人數均多，</w:t>
      </w:r>
      <w:r w:rsidR="00434020" w:rsidRPr="00EA240B">
        <w:rPr>
          <w:rFonts w:hAnsi="標楷體" w:hint="eastAsia"/>
          <w:color w:val="000000" w:themeColor="text1"/>
        </w:rPr>
        <w:t>長此以往</w:t>
      </w:r>
      <w:r w:rsidR="00076070" w:rsidRPr="00EA240B">
        <w:rPr>
          <w:rFonts w:ascii="新細明體" w:eastAsia="新細明體" w:hAnsi="新細明體" w:hint="eastAsia"/>
          <w:color w:val="000000" w:themeColor="text1"/>
        </w:rPr>
        <w:t>，</w:t>
      </w:r>
      <w:r w:rsidRPr="00EA240B">
        <w:rPr>
          <w:rFonts w:hAnsi="標楷體" w:hint="eastAsia"/>
          <w:color w:val="000000" w:themeColor="text1"/>
        </w:rPr>
        <w:t>是否出現</w:t>
      </w:r>
      <w:r w:rsidR="000C152A" w:rsidRPr="00EA240B">
        <w:rPr>
          <w:rFonts w:hAnsi="標楷體" w:hint="eastAsia"/>
          <w:color w:val="000000" w:themeColor="text1"/>
        </w:rPr>
        <w:t>世代銜接不良</w:t>
      </w:r>
      <w:r w:rsidR="00434020" w:rsidRPr="00EA240B">
        <w:rPr>
          <w:rFonts w:ascii="新細明體" w:eastAsia="新細明體" w:hAnsi="新細明體" w:hint="eastAsia"/>
          <w:color w:val="000000" w:themeColor="text1"/>
        </w:rPr>
        <w:t>、</w:t>
      </w:r>
      <w:r w:rsidR="000C152A" w:rsidRPr="00EA240B">
        <w:rPr>
          <w:rFonts w:hAnsi="標楷體" w:hint="eastAsia"/>
          <w:color w:val="000000" w:themeColor="text1"/>
        </w:rPr>
        <w:t>警力斷層問題</w:t>
      </w:r>
      <w:r w:rsidRPr="00EA240B">
        <w:rPr>
          <w:rFonts w:ascii="新細明體" w:eastAsia="新細明體" w:hAnsi="新細明體" w:hint="eastAsia"/>
          <w:color w:val="000000" w:themeColor="text1"/>
        </w:rPr>
        <w:t>，</w:t>
      </w:r>
      <w:r w:rsidRPr="00EA240B">
        <w:rPr>
          <w:rFonts w:hAnsi="標楷體" w:hint="eastAsia"/>
          <w:color w:val="000000" w:themeColor="text1"/>
        </w:rPr>
        <w:t>亦值關注</w:t>
      </w:r>
      <w:r w:rsidR="00377804" w:rsidRPr="00EA240B">
        <w:rPr>
          <w:rFonts w:ascii="新細明體" w:eastAsia="新細明體" w:hAnsi="新細明體" w:hint="eastAsia"/>
          <w:color w:val="000000" w:themeColor="text1"/>
        </w:rPr>
        <w:t>。</w:t>
      </w:r>
    </w:p>
    <w:p w:rsidR="00434020" w:rsidRPr="00EA240B" w:rsidRDefault="00434020" w:rsidP="002A7C4B">
      <w:pPr>
        <w:pStyle w:val="3"/>
        <w:rPr>
          <w:rFonts w:hAnsi="標楷體"/>
          <w:color w:val="000000" w:themeColor="text1"/>
        </w:rPr>
      </w:pPr>
      <w:r w:rsidRPr="00EA240B">
        <w:rPr>
          <w:rFonts w:hAnsi="標楷體" w:hint="eastAsia"/>
          <w:color w:val="000000" w:themeColor="text1"/>
        </w:rPr>
        <w:t>綜上論述，</w:t>
      </w:r>
      <w:r w:rsidR="002A7C4B" w:rsidRPr="00EA240B">
        <w:rPr>
          <w:rFonts w:hAnsi="標楷體" w:hint="eastAsia"/>
          <w:color w:val="000000" w:themeColor="text1"/>
        </w:rPr>
        <w:t>年改效應牽一髮而動全身，不僅短期內衍生警察派補職缺不足問題，補足預算員額後，雖無警力數量問題，然因自願退休年齡遞延，目前在職之基層佐警平均年齡已達42歲</w:t>
      </w:r>
      <w:r w:rsidR="00B711EF" w:rsidRPr="00EA240B">
        <w:rPr>
          <w:rFonts w:ascii="新細明體" w:eastAsia="新細明體" w:hAnsi="新細明體" w:hint="eastAsia"/>
          <w:color w:val="000000" w:themeColor="text1"/>
        </w:rPr>
        <w:t>，</w:t>
      </w:r>
      <w:r w:rsidR="00B711EF" w:rsidRPr="00EA240B">
        <w:rPr>
          <w:rFonts w:hAnsi="標楷體" w:hint="eastAsia"/>
          <w:color w:val="000000" w:themeColor="text1"/>
        </w:rPr>
        <w:t>且46</w:t>
      </w:r>
      <w:r w:rsidR="00C1624F" w:rsidRPr="00EA240B">
        <w:rPr>
          <w:rFonts w:hAnsi="標楷體" w:hint="eastAsia"/>
          <w:color w:val="000000" w:themeColor="text1"/>
        </w:rPr>
        <w:t>歲以上比例</w:t>
      </w:r>
      <w:r w:rsidR="00B711EF" w:rsidRPr="00EA240B">
        <w:rPr>
          <w:rFonts w:hAnsi="標楷體" w:hint="eastAsia"/>
          <w:color w:val="000000" w:themeColor="text1"/>
        </w:rPr>
        <w:t>高</w:t>
      </w:r>
      <w:r w:rsidR="00C1624F" w:rsidRPr="00EA240B">
        <w:rPr>
          <w:rFonts w:hAnsi="標楷體" w:hint="eastAsia"/>
          <w:color w:val="000000" w:themeColor="text1"/>
        </w:rPr>
        <w:t>達3成6</w:t>
      </w:r>
      <w:r w:rsidR="00B711EF" w:rsidRPr="00EA240B">
        <w:rPr>
          <w:rFonts w:hAnsi="標楷體" w:hint="eastAsia"/>
          <w:color w:val="000000" w:themeColor="text1"/>
        </w:rPr>
        <w:t>，未來恐將面臨基層警力老化影響勤務、出現警力斷層等攸關整體警力結構之警力素質問題，內政部</w:t>
      </w:r>
      <w:r w:rsidR="002433E5" w:rsidRPr="00EA240B">
        <w:rPr>
          <w:rFonts w:hAnsi="標楷體" w:hint="eastAsia"/>
          <w:color w:val="000000" w:themeColor="text1"/>
        </w:rPr>
        <w:t>允</w:t>
      </w:r>
      <w:r w:rsidR="00B711EF" w:rsidRPr="00EA240B">
        <w:rPr>
          <w:rFonts w:hAnsi="標楷體" w:hint="eastAsia"/>
          <w:color w:val="000000" w:themeColor="text1"/>
        </w:rPr>
        <w:t>應督促所屬確實檢討分析相關問題，研謀善策，妥為因應</w:t>
      </w:r>
      <w:r w:rsidRPr="00EA240B">
        <w:rPr>
          <w:rFonts w:hAnsi="標楷體" w:hint="eastAsia"/>
          <w:color w:val="000000" w:themeColor="text1"/>
        </w:rPr>
        <w:t>。</w:t>
      </w:r>
    </w:p>
    <w:p w:rsidR="000E1BD0" w:rsidRPr="00EA240B" w:rsidRDefault="00055C9D" w:rsidP="000E1BD0">
      <w:pPr>
        <w:pStyle w:val="2"/>
        <w:rPr>
          <w:rFonts w:hAnsi="標楷體"/>
          <w:b/>
          <w:color w:val="000000" w:themeColor="text1"/>
        </w:rPr>
      </w:pPr>
      <w:bookmarkStart w:id="72" w:name="_Hlk24272033"/>
      <w:r w:rsidRPr="00EA240B">
        <w:rPr>
          <w:rFonts w:hAnsi="標楷體" w:hint="eastAsia"/>
          <w:b/>
          <w:color w:val="000000" w:themeColor="text1"/>
        </w:rPr>
        <w:t>內政部為解決</w:t>
      </w:r>
      <w:r w:rsidR="000E1BD0" w:rsidRPr="00EA240B">
        <w:rPr>
          <w:rFonts w:hAnsi="標楷體" w:hint="eastAsia"/>
          <w:b/>
          <w:color w:val="000000" w:themeColor="text1"/>
        </w:rPr>
        <w:t>派補</w:t>
      </w:r>
      <w:r w:rsidR="00CC6092" w:rsidRPr="00EA240B">
        <w:rPr>
          <w:rFonts w:hAnsi="標楷體" w:hint="eastAsia"/>
          <w:b/>
          <w:color w:val="000000" w:themeColor="text1"/>
        </w:rPr>
        <w:t>職缺不足</w:t>
      </w:r>
      <w:r w:rsidR="000E1BD0" w:rsidRPr="00EA240B">
        <w:rPr>
          <w:rFonts w:hAnsi="標楷體" w:hint="eastAsia"/>
          <w:b/>
          <w:color w:val="000000" w:themeColor="text1"/>
        </w:rPr>
        <w:t>問題，</w:t>
      </w:r>
      <w:r w:rsidR="00AA5EB4" w:rsidRPr="00EA240B">
        <w:rPr>
          <w:rFonts w:hAnsi="標楷體" w:hint="eastAsia"/>
          <w:b/>
          <w:color w:val="000000" w:themeColor="text1"/>
        </w:rPr>
        <w:t>請</w:t>
      </w:r>
      <w:r w:rsidR="000E1BD0" w:rsidRPr="00EA240B">
        <w:rPr>
          <w:rFonts w:hAnsi="標楷體" w:hint="eastAsia"/>
          <w:b/>
          <w:color w:val="000000" w:themeColor="text1"/>
        </w:rPr>
        <w:t>增預算員額4</w:t>
      </w:r>
      <w:r w:rsidR="00C55B25" w:rsidRPr="00EA240B">
        <w:rPr>
          <w:rFonts w:hAnsi="標楷體"/>
          <w:b/>
          <w:color w:val="000000" w:themeColor="text1"/>
        </w:rPr>
        <w:t>,</w:t>
      </w:r>
      <w:r w:rsidR="000E1BD0" w:rsidRPr="00EA240B">
        <w:rPr>
          <w:rFonts w:hAnsi="標楷體"/>
          <w:b/>
          <w:color w:val="000000" w:themeColor="text1"/>
        </w:rPr>
        <w:t>200</w:t>
      </w:r>
      <w:r w:rsidR="000E1BD0" w:rsidRPr="00EA240B">
        <w:rPr>
          <w:rFonts w:hAnsi="標楷體" w:hint="eastAsia"/>
          <w:b/>
          <w:color w:val="000000" w:themeColor="text1"/>
        </w:rPr>
        <w:t>人</w:t>
      </w:r>
      <w:r w:rsidR="00333693" w:rsidRPr="00EA240B">
        <w:rPr>
          <w:rFonts w:hAnsi="標楷體" w:hint="eastAsia"/>
          <w:b/>
          <w:color w:val="000000" w:themeColor="text1"/>
        </w:rPr>
        <w:t>，原</w:t>
      </w:r>
      <w:r w:rsidR="00FA771E" w:rsidRPr="00EA240B">
        <w:rPr>
          <w:rFonts w:hAnsi="標楷體" w:hint="eastAsia"/>
          <w:b/>
          <w:color w:val="000000" w:themeColor="text1"/>
        </w:rPr>
        <w:t>規劃</w:t>
      </w:r>
      <w:r w:rsidR="00A81165" w:rsidRPr="00EA240B">
        <w:rPr>
          <w:rFonts w:hAnsi="標楷體" w:hint="eastAsia"/>
          <w:b/>
          <w:color w:val="000000" w:themeColor="text1"/>
        </w:rPr>
        <w:t>將其中9</w:t>
      </w:r>
      <w:r w:rsidR="00FA771E" w:rsidRPr="00EA240B">
        <w:rPr>
          <w:rFonts w:hAnsi="標楷體" w:hint="eastAsia"/>
          <w:b/>
          <w:color w:val="000000" w:themeColor="text1"/>
        </w:rPr>
        <w:t>成</w:t>
      </w:r>
      <w:r w:rsidR="00A81165" w:rsidRPr="00EA240B">
        <w:rPr>
          <w:rFonts w:hAnsi="標楷體" w:hint="eastAsia"/>
          <w:b/>
          <w:color w:val="000000" w:themeColor="text1"/>
        </w:rPr>
        <w:t>分派地方警察機關，</w:t>
      </w:r>
      <w:r w:rsidR="00333693" w:rsidRPr="00EA240B">
        <w:rPr>
          <w:rFonts w:hAnsi="標楷體" w:hint="eastAsia"/>
          <w:b/>
          <w:color w:val="000000" w:themeColor="text1"/>
        </w:rPr>
        <w:t>惟本次增額派補每年新增人事經費高達4</w:t>
      </w:r>
      <w:r w:rsidR="00333693" w:rsidRPr="00EA240B">
        <w:rPr>
          <w:rFonts w:hAnsi="標楷體"/>
          <w:b/>
          <w:color w:val="000000" w:themeColor="text1"/>
        </w:rPr>
        <w:t>2</w:t>
      </w:r>
      <w:r w:rsidR="00333693" w:rsidRPr="00EA240B">
        <w:rPr>
          <w:rFonts w:hAnsi="標楷體" w:hint="eastAsia"/>
          <w:b/>
          <w:color w:val="000000" w:themeColor="text1"/>
        </w:rPr>
        <w:t>億元，</w:t>
      </w:r>
      <w:r w:rsidR="004945F2" w:rsidRPr="00EA240B">
        <w:rPr>
          <w:rFonts w:hAnsi="標楷體" w:hint="eastAsia"/>
          <w:b/>
          <w:color w:val="000000" w:themeColor="text1"/>
        </w:rPr>
        <w:t>內政部</w:t>
      </w:r>
      <w:r w:rsidR="00FA771E" w:rsidRPr="00EA240B">
        <w:rPr>
          <w:rFonts w:hAnsi="標楷體" w:hint="eastAsia"/>
          <w:b/>
          <w:color w:val="000000" w:themeColor="text1"/>
        </w:rPr>
        <w:t>事前</w:t>
      </w:r>
      <w:r w:rsidR="00333693" w:rsidRPr="00EA240B">
        <w:rPr>
          <w:rFonts w:hAnsi="標楷體" w:hint="eastAsia"/>
          <w:b/>
          <w:color w:val="000000" w:themeColor="text1"/>
        </w:rPr>
        <w:t>未覈實評估各地警力需求並就經費籌措問題與地方妥為溝通協調，</w:t>
      </w:r>
      <w:r w:rsidR="00FA771E" w:rsidRPr="00EA240B">
        <w:rPr>
          <w:rFonts w:hAnsi="標楷體" w:hint="eastAsia"/>
          <w:b/>
          <w:color w:val="000000" w:themeColor="text1"/>
        </w:rPr>
        <w:t>即陳報行政院，</w:t>
      </w:r>
      <w:r w:rsidR="00AB1E10" w:rsidRPr="00EA240B">
        <w:rPr>
          <w:rFonts w:hAnsi="標楷體" w:hint="eastAsia"/>
          <w:b/>
          <w:color w:val="000000" w:themeColor="text1"/>
        </w:rPr>
        <w:t>遂</w:t>
      </w:r>
      <w:r w:rsidR="00D71D1E" w:rsidRPr="00EA240B">
        <w:rPr>
          <w:rFonts w:hAnsi="標楷體" w:hint="eastAsia"/>
          <w:b/>
          <w:color w:val="000000" w:themeColor="text1"/>
        </w:rPr>
        <w:t>衍</w:t>
      </w:r>
      <w:r w:rsidR="00C474D0" w:rsidRPr="00EA240B">
        <w:rPr>
          <w:rFonts w:hAnsi="標楷體" w:hint="eastAsia"/>
          <w:b/>
          <w:color w:val="000000" w:themeColor="text1"/>
        </w:rPr>
        <w:t>生地方警力預算負擔之</w:t>
      </w:r>
      <w:r w:rsidR="00333693" w:rsidRPr="00EA240B">
        <w:rPr>
          <w:rFonts w:hAnsi="標楷體" w:hint="eastAsia"/>
          <w:b/>
          <w:color w:val="000000" w:themeColor="text1"/>
        </w:rPr>
        <w:t>重大爭議，嗣經行政院邀集相關部會研商，內政部</w:t>
      </w:r>
      <w:r w:rsidR="00AB1E10" w:rsidRPr="00EA240B">
        <w:rPr>
          <w:rFonts w:hAnsi="標楷體" w:hint="eastAsia"/>
          <w:b/>
          <w:color w:val="000000" w:themeColor="text1"/>
        </w:rPr>
        <w:t>方</w:t>
      </w:r>
      <w:r w:rsidR="00E50563" w:rsidRPr="00EA240B">
        <w:rPr>
          <w:rFonts w:hAnsi="標楷體" w:hint="eastAsia"/>
          <w:b/>
          <w:color w:val="000000" w:themeColor="text1"/>
        </w:rPr>
        <w:t>依地方提報警力增額需求重新規劃配置，改為</w:t>
      </w:r>
      <w:r w:rsidR="00333693" w:rsidRPr="00EA240B">
        <w:rPr>
          <w:rFonts w:hAnsi="標楷體" w:hint="eastAsia"/>
          <w:b/>
          <w:color w:val="000000" w:themeColor="text1"/>
        </w:rPr>
        <w:t>分派中央</w:t>
      </w:r>
      <w:r w:rsidR="00E50563" w:rsidRPr="00EA240B">
        <w:rPr>
          <w:rFonts w:hAnsi="標楷體" w:hint="eastAsia"/>
          <w:b/>
          <w:color w:val="000000" w:themeColor="text1"/>
        </w:rPr>
        <w:t>6成2</w:t>
      </w:r>
      <w:r w:rsidR="00FA771E" w:rsidRPr="00EA240B">
        <w:rPr>
          <w:rFonts w:hAnsi="標楷體" w:hint="eastAsia"/>
          <w:b/>
          <w:color w:val="000000" w:themeColor="text1"/>
        </w:rPr>
        <w:t>。</w:t>
      </w:r>
      <w:r w:rsidR="00333693" w:rsidRPr="00EA240B">
        <w:rPr>
          <w:rFonts w:hAnsi="標楷體" w:hint="eastAsia"/>
          <w:b/>
          <w:color w:val="000000" w:themeColor="text1"/>
        </w:rPr>
        <w:t>經</w:t>
      </w:r>
      <w:r w:rsidR="00A81165" w:rsidRPr="00EA240B">
        <w:rPr>
          <w:rFonts w:hAnsi="標楷體" w:hint="eastAsia"/>
          <w:b/>
          <w:color w:val="000000" w:themeColor="text1"/>
        </w:rPr>
        <w:t>查地方警察機關</w:t>
      </w:r>
      <w:r w:rsidR="00333693" w:rsidRPr="00EA240B">
        <w:rPr>
          <w:rFonts w:hAnsi="標楷體" w:hint="eastAsia"/>
          <w:b/>
          <w:color w:val="000000" w:themeColor="text1"/>
        </w:rPr>
        <w:t>之</w:t>
      </w:r>
      <w:r w:rsidR="00A81165" w:rsidRPr="00EA240B">
        <w:rPr>
          <w:rFonts w:hAnsi="標楷體" w:hint="eastAsia"/>
          <w:b/>
          <w:color w:val="000000" w:themeColor="text1"/>
        </w:rPr>
        <w:t>預算員額</w:t>
      </w:r>
      <w:r w:rsidR="002E686D" w:rsidRPr="00EA240B">
        <w:rPr>
          <w:rFonts w:hAnsi="標楷體" w:hint="eastAsia"/>
          <w:b/>
          <w:color w:val="000000" w:themeColor="text1"/>
        </w:rPr>
        <w:t>，</w:t>
      </w:r>
      <w:r w:rsidR="00A81165" w:rsidRPr="00EA240B">
        <w:rPr>
          <w:rFonts w:hAnsi="標楷體" w:hint="eastAsia"/>
          <w:b/>
          <w:color w:val="000000" w:themeColor="text1"/>
        </w:rPr>
        <w:t>係在編制員</w:t>
      </w:r>
      <w:r w:rsidR="00333693" w:rsidRPr="00EA240B">
        <w:rPr>
          <w:rFonts w:hAnsi="標楷體" w:hint="eastAsia"/>
          <w:b/>
          <w:color w:val="000000" w:themeColor="text1"/>
        </w:rPr>
        <w:t>額範圍內，依</w:t>
      </w:r>
      <w:r w:rsidR="00C474D0" w:rsidRPr="00EA240B">
        <w:rPr>
          <w:rFonts w:hAnsi="標楷體" w:hint="eastAsia"/>
          <w:b/>
          <w:color w:val="000000" w:themeColor="text1"/>
        </w:rPr>
        <w:t>地方</w:t>
      </w:r>
      <w:r w:rsidR="00333693" w:rsidRPr="00EA240B">
        <w:rPr>
          <w:rFonts w:hAnsi="標楷體" w:hint="eastAsia"/>
          <w:b/>
          <w:color w:val="000000" w:themeColor="text1"/>
        </w:rPr>
        <w:t>轄區治安、交通、人口及勤（業）務發展狀況等指標，由地方</w:t>
      </w:r>
      <w:r w:rsidR="00A81165" w:rsidRPr="00EA240B">
        <w:rPr>
          <w:rFonts w:hAnsi="標楷體" w:hint="eastAsia"/>
          <w:b/>
          <w:color w:val="000000" w:themeColor="text1"/>
        </w:rPr>
        <w:t>陳報警力需求，並由地方依其自有財源編列人事經費，</w:t>
      </w:r>
      <w:r w:rsidR="00FA771E" w:rsidRPr="00EA240B">
        <w:rPr>
          <w:rFonts w:hAnsi="標楷體" w:hint="eastAsia"/>
          <w:b/>
          <w:color w:val="000000" w:themeColor="text1"/>
        </w:rPr>
        <w:t>內政部未</w:t>
      </w:r>
      <w:r w:rsidR="00AB1E10" w:rsidRPr="00EA240B">
        <w:rPr>
          <w:rFonts w:hAnsi="標楷體" w:hint="eastAsia"/>
          <w:b/>
          <w:color w:val="000000" w:themeColor="text1"/>
        </w:rPr>
        <w:t>與地方協商即逕自</w:t>
      </w:r>
      <w:r w:rsidR="008C3D13" w:rsidRPr="00EA240B">
        <w:rPr>
          <w:rFonts w:hAnsi="標楷體" w:hint="eastAsia"/>
          <w:b/>
          <w:color w:val="000000" w:themeColor="text1"/>
        </w:rPr>
        <w:t>規劃</w:t>
      </w:r>
      <w:r w:rsidR="00592D91" w:rsidRPr="00EA240B">
        <w:rPr>
          <w:rFonts w:hAnsi="標楷體" w:hint="eastAsia"/>
          <w:b/>
          <w:color w:val="000000" w:themeColor="text1"/>
        </w:rPr>
        <w:t>分配地方</w:t>
      </w:r>
      <w:r w:rsidR="00333693" w:rsidRPr="00EA240B">
        <w:rPr>
          <w:rFonts w:hAnsi="標楷體" w:hint="eastAsia"/>
          <w:b/>
          <w:color w:val="000000" w:themeColor="text1"/>
        </w:rPr>
        <w:t>，</w:t>
      </w:r>
      <w:r w:rsidR="00F352C2" w:rsidRPr="00EA240B">
        <w:rPr>
          <w:rFonts w:hAnsi="標楷體" w:hint="eastAsia"/>
          <w:b/>
          <w:color w:val="000000" w:themeColor="text1"/>
        </w:rPr>
        <w:t>有違程序正義</w:t>
      </w:r>
      <w:r w:rsidR="004945F2" w:rsidRPr="00EA240B">
        <w:rPr>
          <w:rFonts w:hAnsi="標楷體" w:hint="eastAsia"/>
          <w:b/>
          <w:color w:val="000000" w:themeColor="text1"/>
        </w:rPr>
        <w:t>，不免遭</w:t>
      </w:r>
      <w:r w:rsidR="004945F2" w:rsidRPr="00EA240B">
        <w:rPr>
          <w:rFonts w:hAnsi="標楷體" w:hint="eastAsia"/>
          <w:b/>
          <w:color w:val="000000" w:themeColor="text1"/>
        </w:rPr>
        <w:lastRenderedPageBreak/>
        <w:t>致將問題轉嫁地方之議論，允應檢討改進</w:t>
      </w:r>
      <w:r w:rsidR="00F352C2" w:rsidRPr="00EA240B">
        <w:rPr>
          <w:rFonts w:hAnsi="標楷體" w:hint="eastAsia"/>
          <w:b/>
          <w:color w:val="000000" w:themeColor="text1"/>
        </w:rPr>
        <w:t>；另查，</w:t>
      </w:r>
      <w:r w:rsidR="0062048C" w:rsidRPr="00EA240B">
        <w:rPr>
          <w:rFonts w:hAnsi="標楷體" w:hint="eastAsia"/>
          <w:b/>
          <w:color w:val="000000" w:themeColor="text1"/>
        </w:rPr>
        <w:t>行政院</w:t>
      </w:r>
      <w:r w:rsidR="001D381B" w:rsidRPr="00EA240B">
        <w:rPr>
          <w:rFonts w:hAnsi="標楷體" w:hint="eastAsia"/>
          <w:b/>
          <w:color w:val="000000" w:themeColor="text1"/>
        </w:rPr>
        <w:t>並</w:t>
      </w:r>
      <w:r w:rsidR="0062048C" w:rsidRPr="00EA240B">
        <w:rPr>
          <w:rFonts w:hAnsi="標楷體" w:hint="eastAsia"/>
          <w:b/>
          <w:color w:val="000000" w:themeColor="text1"/>
        </w:rPr>
        <w:t>未鬆綁全國警力預算員額匡列上限，內政部所提解決方案，係由各分配機關自113</w:t>
      </w:r>
      <w:r w:rsidR="001D381B" w:rsidRPr="00EA240B">
        <w:rPr>
          <w:rFonts w:hAnsi="標楷體" w:hint="eastAsia"/>
          <w:b/>
          <w:color w:val="000000" w:themeColor="text1"/>
        </w:rPr>
        <w:t>年起逐年攤提減列預算員額之權宜措施，然因</w:t>
      </w:r>
      <w:r w:rsidR="0062048C" w:rsidRPr="00EA240B">
        <w:rPr>
          <w:rFonts w:hAnsi="標楷體" w:hint="eastAsia"/>
          <w:b/>
          <w:color w:val="000000" w:themeColor="text1"/>
        </w:rPr>
        <w:t>年改後警察退休人數</w:t>
      </w:r>
      <w:r w:rsidR="001D381B" w:rsidRPr="00EA240B">
        <w:rPr>
          <w:rFonts w:hAnsi="標楷體" w:hint="eastAsia"/>
          <w:b/>
          <w:color w:val="000000" w:themeColor="text1"/>
        </w:rPr>
        <w:t>明顯趨緩，爾後能否達成恢復現行</w:t>
      </w:r>
      <w:r w:rsidR="0062048C" w:rsidRPr="00EA240B">
        <w:rPr>
          <w:rFonts w:hAnsi="標楷體" w:hint="eastAsia"/>
          <w:b/>
          <w:color w:val="000000" w:themeColor="text1"/>
        </w:rPr>
        <w:t>預算員額匡列上限之計畫目標，恐有疑義</w:t>
      </w:r>
      <w:r w:rsidR="008C3D13" w:rsidRPr="00EA240B">
        <w:rPr>
          <w:rFonts w:hAnsi="標楷體" w:hint="eastAsia"/>
          <w:b/>
          <w:color w:val="000000" w:themeColor="text1"/>
        </w:rPr>
        <w:t>，</w:t>
      </w:r>
      <w:r w:rsidR="0043569A" w:rsidRPr="00EA240B">
        <w:rPr>
          <w:rFonts w:hAnsi="標楷體" w:hint="eastAsia"/>
          <w:b/>
          <w:color w:val="000000" w:themeColor="text1"/>
        </w:rPr>
        <w:t>行政院</w:t>
      </w:r>
      <w:r w:rsidR="000B2867" w:rsidRPr="00EA240B">
        <w:rPr>
          <w:rFonts w:hAnsi="標楷體" w:hint="eastAsia"/>
          <w:b/>
          <w:color w:val="000000" w:themeColor="text1"/>
        </w:rPr>
        <w:t>允應</w:t>
      </w:r>
      <w:r w:rsidR="0043569A" w:rsidRPr="00EA240B">
        <w:rPr>
          <w:rFonts w:hAnsi="標楷體" w:hint="eastAsia"/>
          <w:b/>
          <w:color w:val="000000" w:themeColor="text1"/>
        </w:rPr>
        <w:t>督促</w:t>
      </w:r>
      <w:r w:rsidR="00D37473" w:rsidRPr="00EA240B">
        <w:rPr>
          <w:rFonts w:hAnsi="標楷體" w:hint="eastAsia"/>
          <w:b/>
          <w:color w:val="000000" w:themeColor="text1"/>
        </w:rPr>
        <w:t>內政部、人事總處及主計總處等相關部會</w:t>
      </w:r>
      <w:r w:rsidRPr="00EA240B">
        <w:rPr>
          <w:rFonts w:hAnsi="標楷體" w:hint="eastAsia"/>
          <w:b/>
          <w:color w:val="000000" w:themeColor="text1"/>
        </w:rPr>
        <w:t>本於行政一體</w:t>
      </w:r>
      <w:r w:rsidR="008C3D13" w:rsidRPr="00EA240B">
        <w:rPr>
          <w:rFonts w:hAnsi="標楷體" w:hint="eastAsia"/>
          <w:b/>
          <w:color w:val="000000" w:themeColor="text1"/>
        </w:rPr>
        <w:t>持續關注，並確實</w:t>
      </w:r>
      <w:r w:rsidRPr="00EA240B">
        <w:rPr>
          <w:rFonts w:hAnsi="標楷體" w:hint="eastAsia"/>
          <w:b/>
          <w:color w:val="000000" w:themeColor="text1"/>
        </w:rPr>
        <w:t>妥處</w:t>
      </w:r>
      <w:bookmarkEnd w:id="72"/>
      <w:r w:rsidR="008A600A" w:rsidRPr="00EA240B">
        <w:rPr>
          <w:rFonts w:hAnsi="標楷體" w:hint="eastAsia"/>
          <w:b/>
          <w:color w:val="000000" w:themeColor="text1"/>
        </w:rPr>
        <w:t>後續事宜</w:t>
      </w:r>
      <w:r w:rsidR="00A9149B" w:rsidRPr="00EA240B">
        <w:rPr>
          <w:rFonts w:hAnsi="標楷體" w:hint="eastAsia"/>
          <w:b/>
          <w:color w:val="000000" w:themeColor="text1"/>
        </w:rPr>
        <w:t>。</w:t>
      </w:r>
    </w:p>
    <w:p w:rsidR="00F96E75" w:rsidRPr="00EA240B" w:rsidRDefault="002C4F67" w:rsidP="00A9149B">
      <w:pPr>
        <w:pStyle w:val="3"/>
        <w:rPr>
          <w:rFonts w:hAnsi="標楷體"/>
          <w:color w:val="000000" w:themeColor="text1"/>
        </w:rPr>
      </w:pPr>
      <w:r w:rsidRPr="00EA240B">
        <w:rPr>
          <w:rFonts w:hAnsi="標楷體" w:hint="eastAsia"/>
          <w:color w:val="000000" w:themeColor="text1"/>
        </w:rPr>
        <w:t>詢據內政部表示：各地方警察機關預算員額，係在編制員額範圍內，依轄區治安、交通、人口及勤（業）務發展狀況等項，同時對業務、組織及員額作連動檢討調整，並由各地方警察機關陳報警力需求。</w:t>
      </w:r>
    </w:p>
    <w:p w:rsidR="00A159F5" w:rsidRPr="00EA240B" w:rsidRDefault="0065213A" w:rsidP="00A9149B">
      <w:pPr>
        <w:pStyle w:val="3"/>
        <w:rPr>
          <w:rFonts w:hAnsi="標楷體"/>
          <w:color w:val="000000" w:themeColor="text1"/>
        </w:rPr>
      </w:pPr>
      <w:r w:rsidRPr="00EA240B">
        <w:rPr>
          <w:rFonts w:hint="eastAsia"/>
          <w:color w:val="000000" w:themeColor="text1"/>
        </w:rPr>
        <w:t>有關地方警察機關之預算負擔爭議</w:t>
      </w:r>
      <w:r w:rsidRPr="00EA240B">
        <w:rPr>
          <w:rFonts w:hAnsi="標楷體" w:hint="eastAsia"/>
          <w:color w:val="000000" w:themeColor="text1"/>
        </w:rPr>
        <w:t>，詢據內政部表示，地方警察人事經費向由地方依其自有財源編列預算，該部說明理由如下</w:t>
      </w:r>
      <w:r w:rsidR="00A159F5" w:rsidRPr="00EA240B">
        <w:rPr>
          <w:rFonts w:hAnsi="標楷體" w:hint="eastAsia"/>
          <w:color w:val="000000" w:themeColor="text1"/>
        </w:rPr>
        <w:t>：</w:t>
      </w:r>
    </w:p>
    <w:p w:rsidR="00A9149B" w:rsidRPr="00EA240B" w:rsidRDefault="00A159F5" w:rsidP="00A159F5">
      <w:pPr>
        <w:pStyle w:val="4"/>
        <w:rPr>
          <w:color w:val="000000" w:themeColor="text1"/>
        </w:rPr>
      </w:pPr>
      <w:r w:rsidRPr="00EA240B">
        <w:rPr>
          <w:rFonts w:hint="eastAsia"/>
          <w:color w:val="000000" w:themeColor="text1"/>
        </w:rPr>
        <w:t>依據憲法第108條規定，警察制度由中央立法並執行之，或交由省縣執行之；至警政、警衛事務部分，則依憲法第109條及第110條規定，純屬由地方立法並執行事項。另依據地方制度法第18、19及70條及財政收支劃分法第37條規定，直轄市、縣市警政及警衛之實施，係屬其自治事項，所需經費應由其自有財源優先編列預算支應。故現行我國警察預算之編列，係依警察機關組織隸屬區分，由中央及地方政府分別編列。</w:t>
      </w:r>
    </w:p>
    <w:p w:rsidR="00A159F5" w:rsidRPr="00EA240B" w:rsidRDefault="00A159F5" w:rsidP="00A159F5">
      <w:pPr>
        <w:pStyle w:val="4"/>
        <w:rPr>
          <w:color w:val="000000" w:themeColor="text1"/>
        </w:rPr>
      </w:pPr>
      <w:r w:rsidRPr="00EA240B">
        <w:rPr>
          <w:rFonts w:hint="eastAsia"/>
          <w:color w:val="000000" w:themeColor="text1"/>
        </w:rPr>
        <w:t>有關地方警察機關預算由中央編列之爭議，前經司法院釋字第307號解釋，主要因我國憲法設有中央與地方權限之劃分及地方自治之規定，中央與地方自治團體均被賦予警察權限，分別執行中央與地方警察事務。</w:t>
      </w:r>
    </w:p>
    <w:p w:rsidR="00A159F5" w:rsidRPr="00EA240B" w:rsidRDefault="00A159F5" w:rsidP="00A159F5">
      <w:pPr>
        <w:pStyle w:val="4"/>
        <w:rPr>
          <w:color w:val="000000" w:themeColor="text1"/>
        </w:rPr>
      </w:pPr>
      <w:r w:rsidRPr="00EA240B">
        <w:rPr>
          <w:rFonts w:hint="eastAsia"/>
          <w:color w:val="000000" w:themeColor="text1"/>
        </w:rPr>
        <w:t>警政署為健全警政一元化之指揮體系，曾於80</w:t>
      </w:r>
      <w:r w:rsidR="009835C9" w:rsidRPr="00EA240B">
        <w:rPr>
          <w:rFonts w:hint="eastAsia"/>
          <w:color w:val="000000" w:themeColor="text1"/>
        </w:rPr>
        <w:t>年</w:t>
      </w:r>
      <w:r w:rsidRPr="00EA240B">
        <w:rPr>
          <w:rFonts w:hint="eastAsia"/>
          <w:color w:val="000000" w:themeColor="text1"/>
        </w:rPr>
        <w:lastRenderedPageBreak/>
        <w:t>及88年修憲時，建議增訂「警察預算統一由中央編列」，惟均未獲通過。將地方警政預算收回由中央統一編列，除需考量中央財政承擔能力，亦與憲法、地方制度法及財政收支劃分法等地方自治精神有所衝突，中央與地方分權制度或政府體制垂直權限分配，均涉及修憲層次，惟修憲事涉層面甚廣、程序繁複，在各界未取得共識下，實不易達成</w:t>
      </w:r>
      <w:r w:rsidR="00AC112F" w:rsidRPr="00EA240B">
        <w:rPr>
          <w:rFonts w:ascii="新細明體" w:eastAsia="新細明體" w:hAnsi="新細明體" w:hint="eastAsia"/>
          <w:color w:val="000000" w:themeColor="text1"/>
        </w:rPr>
        <w:t>，</w:t>
      </w:r>
      <w:r w:rsidR="00AC112F" w:rsidRPr="00EA240B">
        <w:rPr>
          <w:rFonts w:hint="eastAsia"/>
          <w:color w:val="000000" w:themeColor="text1"/>
        </w:rPr>
        <w:t>是以</w:t>
      </w:r>
      <w:r w:rsidRPr="00EA240B">
        <w:rPr>
          <w:rFonts w:hint="eastAsia"/>
          <w:color w:val="000000" w:themeColor="text1"/>
        </w:rPr>
        <w:t>，於現行體制下，地方警政預算改由中央政府編列仍有其推動困難度。</w:t>
      </w:r>
    </w:p>
    <w:p w:rsidR="007A5BCB" w:rsidRPr="00EA240B" w:rsidRDefault="004F1F48" w:rsidP="007A5BCB">
      <w:pPr>
        <w:pStyle w:val="3"/>
        <w:rPr>
          <w:rFonts w:hAnsi="標楷體"/>
          <w:color w:val="000000" w:themeColor="text1"/>
        </w:rPr>
      </w:pPr>
      <w:r w:rsidRPr="00EA240B">
        <w:rPr>
          <w:rFonts w:hAnsi="標楷體" w:hint="eastAsia"/>
          <w:color w:val="000000" w:themeColor="text1"/>
        </w:rPr>
        <w:t>參</w:t>
      </w:r>
      <w:r w:rsidR="0065213A" w:rsidRPr="00EA240B">
        <w:rPr>
          <w:rFonts w:hAnsi="標楷體" w:hint="eastAsia"/>
          <w:color w:val="000000" w:themeColor="text1"/>
        </w:rPr>
        <w:t>照</w:t>
      </w:r>
      <w:r w:rsidR="00F96E75" w:rsidRPr="00EA240B">
        <w:rPr>
          <w:rFonts w:hAnsi="標楷體" w:hint="eastAsia"/>
          <w:color w:val="000000" w:themeColor="text1"/>
        </w:rPr>
        <w:t>內政部</w:t>
      </w:r>
      <w:r w:rsidR="0065213A" w:rsidRPr="00EA240B">
        <w:rPr>
          <w:rFonts w:hAnsi="標楷體" w:hint="eastAsia"/>
          <w:color w:val="000000" w:themeColor="text1"/>
        </w:rPr>
        <w:t>上開</w:t>
      </w:r>
      <w:r w:rsidR="007A5BCB" w:rsidRPr="00EA240B">
        <w:rPr>
          <w:rFonts w:hAnsi="標楷體" w:hint="eastAsia"/>
          <w:color w:val="000000" w:themeColor="text1"/>
        </w:rPr>
        <w:t>說明，</w:t>
      </w:r>
      <w:r w:rsidR="0065213A" w:rsidRPr="00EA240B">
        <w:rPr>
          <w:rFonts w:hAnsi="標楷體" w:hint="eastAsia"/>
          <w:color w:val="000000" w:themeColor="text1"/>
        </w:rPr>
        <w:t>直轄市、縣（市）警政之實施，既屬地方自治事項，所需經費並由地方依其自有財源編列預算支應，則中央於現行預算員額匡列上限外</w:t>
      </w:r>
      <w:r w:rsidR="006020BB" w:rsidRPr="00EA240B">
        <w:rPr>
          <w:rFonts w:hAnsi="標楷體" w:hint="eastAsia"/>
          <w:color w:val="000000" w:themeColor="text1"/>
        </w:rPr>
        <w:t>，</w:t>
      </w:r>
      <w:r w:rsidR="0065213A" w:rsidRPr="00EA240B">
        <w:rPr>
          <w:rFonts w:hAnsi="標楷體" w:hint="eastAsia"/>
          <w:color w:val="000000" w:themeColor="text1"/>
        </w:rPr>
        <w:t>規劃</w:t>
      </w:r>
      <w:r w:rsidRPr="00EA240B">
        <w:rPr>
          <w:rFonts w:hAnsi="標楷體" w:hint="eastAsia"/>
          <w:color w:val="000000" w:themeColor="text1"/>
        </w:rPr>
        <w:t>大幅</w:t>
      </w:r>
      <w:r w:rsidR="0065213A" w:rsidRPr="00EA240B">
        <w:rPr>
          <w:rFonts w:hAnsi="標楷體" w:hint="eastAsia"/>
          <w:color w:val="000000" w:themeColor="text1"/>
        </w:rPr>
        <w:t>增加預算員額，</w:t>
      </w:r>
      <w:r w:rsidR="006020BB" w:rsidRPr="00EA240B">
        <w:rPr>
          <w:rFonts w:hAnsi="標楷體" w:hint="eastAsia"/>
          <w:color w:val="000000" w:themeColor="text1"/>
        </w:rPr>
        <w:t>分配</w:t>
      </w:r>
      <w:r w:rsidRPr="00EA240B">
        <w:rPr>
          <w:rFonts w:hAnsi="標楷體" w:hint="eastAsia"/>
          <w:color w:val="000000" w:themeColor="text1"/>
        </w:rPr>
        <w:t>中央與地方之比例，不僅</w:t>
      </w:r>
      <w:r w:rsidR="0065213A" w:rsidRPr="00EA240B">
        <w:rPr>
          <w:rFonts w:hAnsi="標楷體" w:hint="eastAsia"/>
          <w:color w:val="000000" w:themeColor="text1"/>
        </w:rPr>
        <w:t>涉及是否符合地方實際警力需求</w:t>
      </w:r>
      <w:r w:rsidRPr="00EA240B">
        <w:rPr>
          <w:rFonts w:hAnsi="標楷體" w:hint="eastAsia"/>
          <w:color w:val="000000" w:themeColor="text1"/>
        </w:rPr>
        <w:t>，更與地方財政負擔有重要關聯，中央自應</w:t>
      </w:r>
      <w:r w:rsidR="00F674D7" w:rsidRPr="00EA240B">
        <w:rPr>
          <w:rFonts w:hAnsi="標楷體" w:hint="eastAsia"/>
          <w:color w:val="000000" w:themeColor="text1"/>
        </w:rPr>
        <w:t>事前覈實</w:t>
      </w:r>
      <w:r w:rsidR="006614E0" w:rsidRPr="00EA240B">
        <w:rPr>
          <w:rFonts w:hAnsi="標楷體" w:hint="eastAsia"/>
          <w:color w:val="000000" w:themeColor="text1"/>
        </w:rPr>
        <w:t>評估</w:t>
      </w:r>
      <w:r w:rsidR="00626D9B" w:rsidRPr="00EA240B">
        <w:rPr>
          <w:rFonts w:hAnsi="標楷體" w:hint="eastAsia"/>
          <w:color w:val="000000" w:themeColor="text1"/>
        </w:rPr>
        <w:t>地方</w:t>
      </w:r>
      <w:r w:rsidR="006614E0" w:rsidRPr="00EA240B">
        <w:rPr>
          <w:rFonts w:hAnsi="標楷體" w:hint="eastAsia"/>
          <w:color w:val="000000" w:themeColor="text1"/>
        </w:rPr>
        <w:t>實際</w:t>
      </w:r>
      <w:r w:rsidR="00626D9B" w:rsidRPr="00EA240B">
        <w:rPr>
          <w:rFonts w:hAnsi="標楷體" w:hint="eastAsia"/>
          <w:color w:val="000000" w:themeColor="text1"/>
        </w:rPr>
        <w:t>業務需求</w:t>
      </w:r>
      <w:r w:rsidR="00626D9B" w:rsidRPr="00EA240B">
        <w:rPr>
          <w:rFonts w:ascii="新細明體" w:eastAsia="新細明體" w:hAnsi="新細明體" w:hint="eastAsia"/>
          <w:color w:val="000000" w:themeColor="text1"/>
        </w:rPr>
        <w:t>，</w:t>
      </w:r>
      <w:r w:rsidR="00626D9B" w:rsidRPr="00EA240B">
        <w:rPr>
          <w:rFonts w:hAnsi="標楷體" w:hint="eastAsia"/>
          <w:color w:val="000000" w:themeColor="text1"/>
        </w:rPr>
        <w:t>並就經費負擔問題</w:t>
      </w:r>
      <w:r w:rsidR="00716B6C" w:rsidRPr="00EA240B">
        <w:rPr>
          <w:rFonts w:hAnsi="標楷體" w:hint="eastAsia"/>
          <w:color w:val="000000" w:themeColor="text1"/>
        </w:rPr>
        <w:t>與地方</w:t>
      </w:r>
      <w:r w:rsidR="00626D9B" w:rsidRPr="00EA240B">
        <w:rPr>
          <w:rFonts w:hAnsi="標楷體" w:hint="eastAsia"/>
          <w:color w:val="000000" w:themeColor="text1"/>
        </w:rPr>
        <w:t>妥為</w:t>
      </w:r>
      <w:r w:rsidR="00716B6C" w:rsidRPr="00EA240B">
        <w:rPr>
          <w:rFonts w:hAnsi="標楷體" w:hint="eastAsia"/>
          <w:color w:val="000000" w:themeColor="text1"/>
        </w:rPr>
        <w:t>溝通協調</w:t>
      </w:r>
      <w:r w:rsidR="00626D9B" w:rsidRPr="00EA240B">
        <w:rPr>
          <w:rFonts w:ascii="新細明體" w:eastAsia="新細明體" w:hAnsi="新細明體" w:hint="eastAsia"/>
          <w:color w:val="000000" w:themeColor="text1"/>
        </w:rPr>
        <w:t>。</w:t>
      </w:r>
    </w:p>
    <w:p w:rsidR="002A6AD9" w:rsidRPr="00EA240B" w:rsidRDefault="00F674D7" w:rsidP="00A36AC7">
      <w:pPr>
        <w:pStyle w:val="3"/>
        <w:rPr>
          <w:rFonts w:hAnsi="標楷體"/>
          <w:color w:val="000000" w:themeColor="text1"/>
        </w:rPr>
      </w:pPr>
      <w:r w:rsidRPr="00EA240B">
        <w:rPr>
          <w:rFonts w:hint="eastAsia"/>
          <w:color w:val="000000" w:themeColor="text1"/>
        </w:rPr>
        <w:t>惟</w:t>
      </w:r>
      <w:r w:rsidR="00626D9B" w:rsidRPr="00EA240B">
        <w:rPr>
          <w:rFonts w:hint="eastAsia"/>
          <w:color w:val="000000" w:themeColor="text1"/>
        </w:rPr>
        <w:t>查，</w:t>
      </w:r>
      <w:r w:rsidR="009B2C14" w:rsidRPr="00EA240B">
        <w:rPr>
          <w:rFonts w:hint="eastAsia"/>
          <w:color w:val="000000" w:themeColor="text1"/>
        </w:rPr>
        <w:t>警政署</w:t>
      </w:r>
      <w:r w:rsidR="00284561" w:rsidRPr="00EA240B">
        <w:rPr>
          <w:rFonts w:hint="eastAsia"/>
          <w:color w:val="000000" w:themeColor="text1"/>
        </w:rPr>
        <w:t>為解決派補職缺不足問題，於1</w:t>
      </w:r>
      <w:r w:rsidR="00284561" w:rsidRPr="00EA240B">
        <w:rPr>
          <w:color w:val="000000" w:themeColor="text1"/>
        </w:rPr>
        <w:t>07</w:t>
      </w:r>
      <w:r w:rsidR="00284561" w:rsidRPr="00EA240B">
        <w:rPr>
          <w:rFonts w:hint="eastAsia"/>
          <w:color w:val="000000" w:themeColor="text1"/>
        </w:rPr>
        <w:t>年1</w:t>
      </w:r>
      <w:r w:rsidR="00284561" w:rsidRPr="00EA240B">
        <w:rPr>
          <w:color w:val="000000" w:themeColor="text1"/>
        </w:rPr>
        <w:t>1</w:t>
      </w:r>
      <w:r w:rsidR="00284561" w:rsidRPr="00EA240B">
        <w:rPr>
          <w:rFonts w:hint="eastAsia"/>
          <w:color w:val="000000" w:themeColor="text1"/>
        </w:rPr>
        <w:t>月研擬「108年至117年警察人力甄補規劃專案計畫」陳報內政部，</w:t>
      </w:r>
      <w:r w:rsidR="00CE4237" w:rsidRPr="00EA240B">
        <w:rPr>
          <w:rFonts w:hint="eastAsia"/>
          <w:color w:val="000000" w:themeColor="text1"/>
        </w:rPr>
        <w:t>擬</w:t>
      </w:r>
      <w:r w:rsidR="00284561" w:rsidRPr="00EA240B">
        <w:rPr>
          <w:rFonts w:hint="eastAsia"/>
          <w:color w:val="000000" w:themeColor="text1"/>
        </w:rPr>
        <w:t>在編制員額範圍內，鬆綁預算員額上限，請增預算員額共4</w:t>
      </w:r>
      <w:r w:rsidR="00284561" w:rsidRPr="00EA240B">
        <w:rPr>
          <w:color w:val="000000" w:themeColor="text1"/>
        </w:rPr>
        <w:t>,200</w:t>
      </w:r>
      <w:r w:rsidR="00284561" w:rsidRPr="00EA240B">
        <w:rPr>
          <w:rFonts w:hint="eastAsia"/>
          <w:color w:val="000000" w:themeColor="text1"/>
        </w:rPr>
        <w:t>人（以第九序列及第十一序列為對象），</w:t>
      </w:r>
      <w:r w:rsidR="00CE4237" w:rsidRPr="00EA240B">
        <w:rPr>
          <w:rFonts w:hint="eastAsia"/>
          <w:color w:val="000000" w:themeColor="text1"/>
        </w:rPr>
        <w:t>並將其中</w:t>
      </w:r>
      <w:r w:rsidR="006020BB" w:rsidRPr="00EA240B">
        <w:rPr>
          <w:rFonts w:hint="eastAsia"/>
          <w:color w:val="000000" w:themeColor="text1"/>
        </w:rPr>
        <w:t>9成規劃分派地方警察機關（中央警察機關</w:t>
      </w:r>
      <w:r w:rsidR="00CE4237" w:rsidRPr="00EA240B">
        <w:rPr>
          <w:rFonts w:hint="eastAsia"/>
          <w:color w:val="000000" w:themeColor="text1"/>
        </w:rPr>
        <w:t>分派4</w:t>
      </w:r>
      <w:r w:rsidR="00CE4237" w:rsidRPr="00EA240B">
        <w:rPr>
          <w:color w:val="000000" w:themeColor="text1"/>
        </w:rPr>
        <w:t>04</w:t>
      </w:r>
      <w:r w:rsidR="00CE4237" w:rsidRPr="00EA240B">
        <w:rPr>
          <w:rFonts w:hint="eastAsia"/>
          <w:color w:val="000000" w:themeColor="text1"/>
        </w:rPr>
        <w:t>人，地方警察機關分派3</w:t>
      </w:r>
      <w:r w:rsidR="00CE4237" w:rsidRPr="00EA240B">
        <w:rPr>
          <w:color w:val="000000" w:themeColor="text1"/>
        </w:rPr>
        <w:t>,796</w:t>
      </w:r>
      <w:r w:rsidR="00CE4237" w:rsidRPr="00EA240B">
        <w:rPr>
          <w:rFonts w:hint="eastAsia"/>
          <w:color w:val="000000" w:themeColor="text1"/>
        </w:rPr>
        <w:t>人）</w:t>
      </w:r>
      <w:r w:rsidR="006B4267" w:rsidRPr="00EA240B">
        <w:rPr>
          <w:rFonts w:hint="eastAsia"/>
          <w:color w:val="000000" w:themeColor="text1"/>
        </w:rPr>
        <w:t>，</w:t>
      </w:r>
      <w:r w:rsidR="006020BB" w:rsidRPr="00EA240B">
        <w:rPr>
          <w:rFonts w:hint="eastAsia"/>
          <w:color w:val="000000" w:themeColor="text1"/>
        </w:rPr>
        <w:t>警政署所提增額派補警力4,200人所需人事經費龐大，主計總處依會商警政署共識，按每人年薪1</w:t>
      </w:r>
      <w:r w:rsidR="006020BB" w:rsidRPr="00EA240B">
        <w:rPr>
          <w:color w:val="000000" w:themeColor="text1"/>
        </w:rPr>
        <w:t>00</w:t>
      </w:r>
      <w:r w:rsidR="006020BB" w:rsidRPr="00EA240B">
        <w:rPr>
          <w:rFonts w:hint="eastAsia"/>
          <w:color w:val="000000" w:themeColor="text1"/>
        </w:rPr>
        <w:t>萬元推算，粗估每年新增經費達4</w:t>
      </w:r>
      <w:r w:rsidR="006020BB" w:rsidRPr="00EA240B">
        <w:rPr>
          <w:color w:val="000000" w:themeColor="text1"/>
        </w:rPr>
        <w:t>2</w:t>
      </w:r>
      <w:r w:rsidR="006020BB" w:rsidRPr="00EA240B">
        <w:rPr>
          <w:rFonts w:hint="eastAsia"/>
          <w:color w:val="000000" w:themeColor="text1"/>
        </w:rPr>
        <w:t>億元</w:t>
      </w:r>
      <w:r w:rsidR="006020BB" w:rsidRPr="00EA240B">
        <w:rPr>
          <w:rFonts w:hAnsi="標楷體" w:hint="eastAsia"/>
          <w:color w:val="000000" w:themeColor="text1"/>
        </w:rPr>
        <w:t>，將對</w:t>
      </w:r>
      <w:r w:rsidR="006020BB" w:rsidRPr="00EA240B">
        <w:rPr>
          <w:rFonts w:hint="eastAsia"/>
          <w:color w:val="000000" w:themeColor="text1"/>
        </w:rPr>
        <w:t>地方財政</w:t>
      </w:r>
      <w:r w:rsidR="00832FCC" w:rsidRPr="00EA240B">
        <w:rPr>
          <w:rFonts w:hint="eastAsia"/>
          <w:color w:val="000000" w:themeColor="text1"/>
        </w:rPr>
        <w:t>有</w:t>
      </w:r>
      <w:r w:rsidR="006020BB" w:rsidRPr="00EA240B">
        <w:rPr>
          <w:rFonts w:hint="eastAsia"/>
          <w:color w:val="000000" w:themeColor="text1"/>
        </w:rPr>
        <w:t>重大</w:t>
      </w:r>
      <w:r w:rsidR="00832FCC" w:rsidRPr="00EA240B">
        <w:rPr>
          <w:rFonts w:hint="eastAsia"/>
          <w:color w:val="000000" w:themeColor="text1"/>
        </w:rPr>
        <w:t>影響</w:t>
      </w:r>
      <w:r w:rsidR="00832FCC" w:rsidRPr="00EA240B">
        <w:rPr>
          <w:rFonts w:hAnsi="標楷體" w:hint="eastAsia"/>
          <w:color w:val="000000" w:themeColor="text1"/>
        </w:rPr>
        <w:t>，</w:t>
      </w:r>
      <w:r w:rsidR="00832FCC" w:rsidRPr="00EA240B">
        <w:rPr>
          <w:rFonts w:hint="eastAsia"/>
          <w:color w:val="000000" w:themeColor="text1"/>
        </w:rPr>
        <w:t>不難預見</w:t>
      </w:r>
      <w:r w:rsidR="00832FCC" w:rsidRPr="00EA240B">
        <w:rPr>
          <w:rFonts w:hAnsi="標楷體" w:hint="eastAsia"/>
          <w:color w:val="000000" w:themeColor="text1"/>
        </w:rPr>
        <w:t>，</w:t>
      </w:r>
      <w:r w:rsidR="006B4267" w:rsidRPr="00EA240B">
        <w:rPr>
          <w:rFonts w:hint="eastAsia"/>
          <w:color w:val="000000" w:themeColor="text1"/>
        </w:rPr>
        <w:t>內政部</w:t>
      </w:r>
      <w:r w:rsidR="00832FCC" w:rsidRPr="00EA240B">
        <w:rPr>
          <w:rFonts w:hint="eastAsia"/>
          <w:color w:val="000000" w:themeColor="text1"/>
        </w:rPr>
        <w:t>竟未督促所屬先行與地方警察機關溝通協調地方所需警力及經費來源</w:t>
      </w:r>
      <w:r w:rsidR="006B4267" w:rsidRPr="00EA240B">
        <w:rPr>
          <w:rFonts w:hint="eastAsia"/>
          <w:color w:val="000000" w:themeColor="text1"/>
        </w:rPr>
        <w:t>，</w:t>
      </w:r>
      <w:r w:rsidR="00832FCC" w:rsidRPr="00EA240B">
        <w:rPr>
          <w:rFonts w:hint="eastAsia"/>
          <w:color w:val="000000" w:themeColor="text1"/>
        </w:rPr>
        <w:t>即</w:t>
      </w:r>
      <w:r w:rsidRPr="00EA240B">
        <w:rPr>
          <w:rFonts w:hint="eastAsia"/>
          <w:color w:val="000000" w:themeColor="text1"/>
        </w:rPr>
        <w:t>逕</w:t>
      </w:r>
      <w:r w:rsidR="006B4267" w:rsidRPr="00EA240B">
        <w:rPr>
          <w:rFonts w:hint="eastAsia"/>
          <w:color w:val="000000" w:themeColor="text1"/>
        </w:rPr>
        <w:t>於</w:t>
      </w:r>
      <w:r w:rsidR="00BC0B58" w:rsidRPr="00EA240B">
        <w:rPr>
          <w:rFonts w:hint="eastAsia"/>
          <w:color w:val="000000" w:themeColor="text1"/>
        </w:rPr>
        <w:t>1</w:t>
      </w:r>
      <w:r w:rsidR="00BC0B58" w:rsidRPr="00EA240B">
        <w:rPr>
          <w:color w:val="000000" w:themeColor="text1"/>
        </w:rPr>
        <w:t>07</w:t>
      </w:r>
      <w:r w:rsidR="00BC0B58" w:rsidRPr="00EA240B">
        <w:rPr>
          <w:rFonts w:hint="eastAsia"/>
          <w:color w:val="000000" w:themeColor="text1"/>
        </w:rPr>
        <w:t>年1</w:t>
      </w:r>
      <w:r w:rsidR="00BC0B58" w:rsidRPr="00EA240B">
        <w:rPr>
          <w:color w:val="000000" w:themeColor="text1"/>
        </w:rPr>
        <w:t>2</w:t>
      </w:r>
      <w:r w:rsidR="00BC0B58" w:rsidRPr="00EA240B">
        <w:rPr>
          <w:rFonts w:hint="eastAsia"/>
          <w:color w:val="000000" w:themeColor="text1"/>
        </w:rPr>
        <w:t>月5</w:t>
      </w:r>
      <w:r w:rsidR="00832FCC" w:rsidRPr="00EA240B">
        <w:rPr>
          <w:rFonts w:hint="eastAsia"/>
          <w:color w:val="000000" w:themeColor="text1"/>
        </w:rPr>
        <w:t>日函陳行政院，嗣</w:t>
      </w:r>
      <w:r w:rsidR="00BC0B58" w:rsidRPr="00EA240B">
        <w:rPr>
          <w:rFonts w:hint="eastAsia"/>
          <w:color w:val="000000" w:themeColor="text1"/>
        </w:rPr>
        <w:t>因桃園市鄭市長文燦、新北市侯市</w:t>
      </w:r>
      <w:r w:rsidR="00BC0B58" w:rsidRPr="00EA240B">
        <w:rPr>
          <w:rFonts w:hint="eastAsia"/>
          <w:color w:val="000000" w:themeColor="text1"/>
        </w:rPr>
        <w:lastRenderedPageBreak/>
        <w:t>長友宜、臺中市盧市長秀燕及臺南市黃市長偉哲</w:t>
      </w:r>
      <w:r w:rsidR="00832FCC" w:rsidRPr="00EA240B">
        <w:rPr>
          <w:rFonts w:hint="eastAsia"/>
          <w:color w:val="000000" w:themeColor="text1"/>
        </w:rPr>
        <w:t>等地方首長相繼質疑</w:t>
      </w:r>
      <w:r w:rsidR="008F38FD" w:rsidRPr="00EA240B">
        <w:rPr>
          <w:rFonts w:hint="eastAsia"/>
          <w:color w:val="000000" w:themeColor="text1"/>
        </w:rPr>
        <w:t>地方警力人事經費負擔問題，行政院爰於108年2月19日及22日邀集內政部、人事總處及主計總處</w:t>
      </w:r>
      <w:r w:rsidR="002A6AD9" w:rsidRPr="00EA240B">
        <w:rPr>
          <w:rFonts w:hint="eastAsia"/>
          <w:color w:val="000000" w:themeColor="text1"/>
        </w:rPr>
        <w:t>進行跨部會</w:t>
      </w:r>
      <w:r w:rsidR="008F38FD" w:rsidRPr="00EA240B">
        <w:rPr>
          <w:rFonts w:hint="eastAsia"/>
          <w:color w:val="000000" w:themeColor="text1"/>
        </w:rPr>
        <w:t>研商，</w:t>
      </w:r>
      <w:r w:rsidR="007601FD" w:rsidRPr="00EA240B">
        <w:rPr>
          <w:rFonts w:hint="eastAsia"/>
          <w:color w:val="000000" w:themeColor="text1"/>
        </w:rPr>
        <w:t>主計總處</w:t>
      </w:r>
      <w:r w:rsidR="006C1D80" w:rsidRPr="00EA240B">
        <w:rPr>
          <w:rFonts w:hint="eastAsia"/>
          <w:color w:val="000000" w:themeColor="text1"/>
        </w:rPr>
        <w:t>考量各級政府108年度預算均已編定，為避免造成地方預算執行困擾，爰</w:t>
      </w:r>
      <w:r w:rsidR="004F0F9B" w:rsidRPr="00EA240B">
        <w:rPr>
          <w:rFonts w:hint="eastAsia"/>
          <w:color w:val="000000" w:themeColor="text1"/>
        </w:rPr>
        <w:t>表達</w:t>
      </w:r>
      <w:r w:rsidR="001E25C0" w:rsidRPr="00EA240B">
        <w:rPr>
          <w:rFonts w:hint="eastAsia"/>
          <w:color w:val="000000" w:themeColor="text1"/>
        </w:rPr>
        <w:t>意見略以</w:t>
      </w:r>
      <w:r w:rsidR="004F0F9B" w:rsidRPr="00EA240B">
        <w:rPr>
          <w:rFonts w:hint="eastAsia"/>
          <w:color w:val="000000" w:themeColor="text1"/>
        </w:rPr>
        <w:t>：</w:t>
      </w:r>
      <w:r w:rsidR="006C1D80" w:rsidRPr="00EA240B">
        <w:rPr>
          <w:rFonts w:hint="eastAsia"/>
          <w:color w:val="000000" w:themeColor="text1"/>
        </w:rPr>
        <w:t>108年度以分發中央為原則，</w:t>
      </w:r>
      <w:r w:rsidR="007601FD" w:rsidRPr="00EA240B">
        <w:rPr>
          <w:rFonts w:hint="eastAsia"/>
          <w:color w:val="000000" w:themeColor="text1"/>
        </w:rPr>
        <w:t>地方確</w:t>
      </w:r>
      <w:r w:rsidR="004F0F9B" w:rsidRPr="00EA240B">
        <w:rPr>
          <w:rFonts w:hint="eastAsia"/>
          <w:color w:val="000000" w:themeColor="text1"/>
        </w:rPr>
        <w:t>實</w:t>
      </w:r>
      <w:r w:rsidR="007601FD" w:rsidRPr="00EA240B">
        <w:rPr>
          <w:rFonts w:hint="eastAsia"/>
          <w:color w:val="000000" w:themeColor="text1"/>
        </w:rPr>
        <w:t>需人</w:t>
      </w:r>
      <w:r w:rsidR="004F0F9B" w:rsidRPr="00EA240B">
        <w:rPr>
          <w:rFonts w:hint="eastAsia"/>
          <w:color w:val="000000" w:themeColor="text1"/>
        </w:rPr>
        <w:t>，</w:t>
      </w:r>
      <w:r w:rsidR="007601FD" w:rsidRPr="00EA240B">
        <w:rPr>
          <w:rFonts w:hint="eastAsia"/>
          <w:color w:val="000000" w:themeColor="text1"/>
        </w:rPr>
        <w:t>才分發地方，地方</w:t>
      </w:r>
      <w:r w:rsidR="004F0F9B" w:rsidRPr="00EA240B">
        <w:rPr>
          <w:rFonts w:hint="eastAsia"/>
          <w:color w:val="000000" w:themeColor="text1"/>
        </w:rPr>
        <w:t>沒有</w:t>
      </w:r>
      <w:r w:rsidR="007601FD" w:rsidRPr="00EA240B">
        <w:rPr>
          <w:rFonts w:hint="eastAsia"/>
          <w:color w:val="000000" w:themeColor="text1"/>
        </w:rPr>
        <w:t>需人，則分發中央，</w:t>
      </w:r>
      <w:r w:rsidR="004F0F9B" w:rsidRPr="00EA240B">
        <w:rPr>
          <w:rFonts w:hint="eastAsia"/>
          <w:color w:val="000000" w:themeColor="text1"/>
        </w:rPr>
        <w:t>並</w:t>
      </w:r>
      <w:r w:rsidR="007601FD" w:rsidRPr="00EA240B">
        <w:rPr>
          <w:rFonts w:hint="eastAsia"/>
          <w:color w:val="000000" w:themeColor="text1"/>
        </w:rPr>
        <w:t>依警察法及財政收支劃分法負擔經費，不能破壞財政紀律</w:t>
      </w:r>
      <w:r w:rsidR="00F0682B" w:rsidRPr="00EA240B">
        <w:rPr>
          <w:rFonts w:hint="eastAsia"/>
          <w:color w:val="000000" w:themeColor="text1"/>
        </w:rPr>
        <w:t>等語</w:t>
      </w:r>
      <w:r w:rsidR="007601FD" w:rsidRPr="00EA240B">
        <w:rPr>
          <w:rFonts w:hint="eastAsia"/>
          <w:color w:val="000000" w:themeColor="text1"/>
        </w:rPr>
        <w:t>。</w:t>
      </w:r>
      <w:r w:rsidR="00832FCC" w:rsidRPr="00EA240B">
        <w:rPr>
          <w:rFonts w:hint="eastAsia"/>
          <w:color w:val="000000" w:themeColor="text1"/>
        </w:rPr>
        <w:t>是以</w:t>
      </w:r>
      <w:r w:rsidR="00832FCC" w:rsidRPr="00EA240B">
        <w:rPr>
          <w:rFonts w:hAnsi="標楷體" w:hint="eastAsia"/>
          <w:color w:val="000000" w:themeColor="text1"/>
        </w:rPr>
        <w:t>，</w:t>
      </w:r>
      <w:r w:rsidR="00832FCC" w:rsidRPr="00EA240B">
        <w:rPr>
          <w:rFonts w:hint="eastAsia"/>
          <w:color w:val="000000" w:themeColor="text1"/>
        </w:rPr>
        <w:t>內政部</w:t>
      </w:r>
      <w:r w:rsidR="00F0682B" w:rsidRPr="00EA240B">
        <w:rPr>
          <w:rFonts w:hint="eastAsia"/>
          <w:color w:val="000000" w:themeColor="text1"/>
        </w:rPr>
        <w:t>事前</w:t>
      </w:r>
      <w:r w:rsidR="00832FCC" w:rsidRPr="00EA240B">
        <w:rPr>
          <w:rFonts w:hint="eastAsia"/>
          <w:color w:val="000000" w:themeColor="text1"/>
        </w:rPr>
        <w:t>未確實調查評估地方警力需求及與地方協商解</w:t>
      </w:r>
      <w:r w:rsidR="00F0682B" w:rsidRPr="00EA240B">
        <w:rPr>
          <w:rFonts w:hint="eastAsia"/>
          <w:color w:val="000000" w:themeColor="text1"/>
        </w:rPr>
        <w:t>決經費負擔問題</w:t>
      </w:r>
      <w:r w:rsidR="00832FCC" w:rsidRPr="00EA240B">
        <w:rPr>
          <w:rFonts w:hAnsi="標楷體" w:hint="eastAsia"/>
          <w:color w:val="000000" w:themeColor="text1"/>
        </w:rPr>
        <w:t>，</w:t>
      </w:r>
      <w:r w:rsidR="00F0682B" w:rsidRPr="00EA240B">
        <w:rPr>
          <w:rFonts w:hAnsi="標楷體" w:hint="eastAsia"/>
          <w:color w:val="000000" w:themeColor="text1"/>
        </w:rPr>
        <w:t>即擬將</w:t>
      </w:r>
      <w:r w:rsidR="0062048C" w:rsidRPr="00EA240B">
        <w:rPr>
          <w:rFonts w:hAnsi="標楷體" w:hint="eastAsia"/>
          <w:color w:val="000000" w:themeColor="text1"/>
        </w:rPr>
        <w:t>請</w:t>
      </w:r>
      <w:r w:rsidR="0062048C" w:rsidRPr="00EA240B">
        <w:rPr>
          <w:rFonts w:hint="eastAsia"/>
          <w:color w:val="000000" w:themeColor="text1"/>
        </w:rPr>
        <w:t>增</w:t>
      </w:r>
      <w:r w:rsidR="00F0682B" w:rsidRPr="00EA240B">
        <w:rPr>
          <w:rFonts w:hint="eastAsia"/>
          <w:color w:val="000000" w:themeColor="text1"/>
        </w:rPr>
        <w:t>的</w:t>
      </w:r>
      <w:r w:rsidR="00832FCC" w:rsidRPr="00EA240B">
        <w:rPr>
          <w:rFonts w:hint="eastAsia"/>
          <w:color w:val="000000" w:themeColor="text1"/>
        </w:rPr>
        <w:t>4,200名預算員額</w:t>
      </w:r>
      <w:r w:rsidR="0062048C" w:rsidRPr="00EA240B">
        <w:rPr>
          <w:rFonts w:hint="eastAsia"/>
          <w:color w:val="000000" w:themeColor="text1"/>
        </w:rPr>
        <w:t>中</w:t>
      </w:r>
      <w:r w:rsidR="00F0682B" w:rsidRPr="00EA240B">
        <w:rPr>
          <w:rFonts w:hint="eastAsia"/>
          <w:color w:val="000000" w:themeColor="text1"/>
        </w:rPr>
        <w:t>的</w:t>
      </w:r>
      <w:r w:rsidR="0062048C" w:rsidRPr="00EA240B">
        <w:rPr>
          <w:rFonts w:hint="eastAsia"/>
          <w:color w:val="000000" w:themeColor="text1"/>
        </w:rPr>
        <w:t>9成</w:t>
      </w:r>
      <w:r w:rsidR="00F0682B" w:rsidRPr="00EA240B">
        <w:rPr>
          <w:rFonts w:hAnsi="標楷體" w:hint="eastAsia"/>
          <w:color w:val="000000" w:themeColor="text1"/>
        </w:rPr>
        <w:t>，</w:t>
      </w:r>
      <w:r w:rsidR="00832FCC" w:rsidRPr="00EA240B">
        <w:rPr>
          <w:rFonts w:hint="eastAsia"/>
          <w:color w:val="000000" w:themeColor="text1"/>
        </w:rPr>
        <w:t>於108年及109年</w:t>
      </w:r>
      <w:r w:rsidR="0062048C" w:rsidRPr="00EA240B">
        <w:rPr>
          <w:rFonts w:hint="eastAsia"/>
          <w:color w:val="000000" w:themeColor="text1"/>
        </w:rPr>
        <w:t>分派地方警察機關</w:t>
      </w:r>
      <w:r w:rsidR="00F0682B" w:rsidRPr="00EA240B">
        <w:rPr>
          <w:rFonts w:hAnsi="標楷體" w:hint="eastAsia"/>
          <w:color w:val="000000" w:themeColor="text1"/>
        </w:rPr>
        <w:t>，</w:t>
      </w:r>
      <w:r w:rsidR="00F0682B" w:rsidRPr="00EA240B">
        <w:rPr>
          <w:rFonts w:hint="eastAsia"/>
          <w:color w:val="000000" w:themeColor="text1"/>
        </w:rPr>
        <w:t>以解決派補職缺不足問題之作為</w:t>
      </w:r>
      <w:r w:rsidR="00832FCC" w:rsidRPr="00EA240B">
        <w:rPr>
          <w:rFonts w:hAnsi="標楷體" w:hint="eastAsia"/>
          <w:color w:val="000000" w:themeColor="text1"/>
        </w:rPr>
        <w:t>，</w:t>
      </w:r>
      <w:r w:rsidR="0062048C" w:rsidRPr="00EA240B">
        <w:rPr>
          <w:rFonts w:hAnsi="標楷體" w:hint="eastAsia"/>
          <w:color w:val="000000" w:themeColor="text1"/>
        </w:rPr>
        <w:t>實有違程序正義，不免遭致將問題轉嫁地方之議論。</w:t>
      </w:r>
    </w:p>
    <w:p w:rsidR="002A6AD9" w:rsidRPr="00EA240B" w:rsidRDefault="00F674D7" w:rsidP="002A6AD9">
      <w:pPr>
        <w:pStyle w:val="3"/>
        <w:rPr>
          <w:rFonts w:hAnsi="標楷體"/>
          <w:color w:val="000000" w:themeColor="text1"/>
        </w:rPr>
      </w:pPr>
      <w:r w:rsidRPr="00EA240B">
        <w:rPr>
          <w:rFonts w:hAnsi="標楷體" w:hint="eastAsia"/>
          <w:color w:val="000000" w:themeColor="text1"/>
        </w:rPr>
        <w:t>有關本次增額派補</w:t>
      </w:r>
      <w:r w:rsidR="00832FCC" w:rsidRPr="00EA240B">
        <w:rPr>
          <w:rFonts w:hAnsi="標楷體" w:hint="eastAsia"/>
          <w:color w:val="000000" w:themeColor="text1"/>
        </w:rPr>
        <w:t>衍生</w:t>
      </w:r>
      <w:r w:rsidRPr="00EA240B">
        <w:rPr>
          <w:rFonts w:hAnsi="標楷體" w:hint="eastAsia"/>
          <w:color w:val="000000" w:themeColor="text1"/>
        </w:rPr>
        <w:t>地方</w:t>
      </w:r>
      <w:r w:rsidR="0062048C" w:rsidRPr="00EA240B">
        <w:rPr>
          <w:rFonts w:hAnsi="標楷體" w:hint="eastAsia"/>
          <w:color w:val="000000" w:themeColor="text1"/>
        </w:rPr>
        <w:t>爭執</w:t>
      </w:r>
      <w:r w:rsidRPr="00EA240B">
        <w:rPr>
          <w:rFonts w:hAnsi="標楷體" w:hint="eastAsia"/>
          <w:color w:val="000000" w:themeColor="text1"/>
        </w:rPr>
        <w:t>警力預算負擔</w:t>
      </w:r>
      <w:r w:rsidR="00832FCC" w:rsidRPr="00EA240B">
        <w:rPr>
          <w:rFonts w:hAnsi="標楷體" w:hint="eastAsia"/>
          <w:color w:val="000000" w:themeColor="text1"/>
        </w:rPr>
        <w:t>之重大</w:t>
      </w:r>
      <w:r w:rsidR="0062048C" w:rsidRPr="00EA240B">
        <w:rPr>
          <w:rFonts w:hAnsi="標楷體" w:hint="eastAsia"/>
          <w:color w:val="000000" w:themeColor="text1"/>
        </w:rPr>
        <w:t>爭議</w:t>
      </w:r>
      <w:r w:rsidRPr="00EA240B">
        <w:rPr>
          <w:rFonts w:hAnsi="標楷體" w:hint="eastAsia"/>
          <w:color w:val="000000" w:themeColor="text1"/>
        </w:rPr>
        <w:t>，</w:t>
      </w:r>
      <w:r w:rsidR="0062048C" w:rsidRPr="00EA240B">
        <w:rPr>
          <w:rFonts w:hAnsi="標楷體" w:hint="eastAsia"/>
          <w:color w:val="000000" w:themeColor="text1"/>
        </w:rPr>
        <w:t>雖據</w:t>
      </w:r>
      <w:r w:rsidR="002A6AD9" w:rsidRPr="00EA240B">
        <w:rPr>
          <w:rFonts w:hAnsi="標楷體" w:hint="eastAsia"/>
          <w:color w:val="000000" w:themeColor="text1"/>
        </w:rPr>
        <w:t>內政部於本院</w:t>
      </w:r>
      <w:r w:rsidR="001032E3" w:rsidRPr="00EA240B">
        <w:rPr>
          <w:rFonts w:hAnsi="標楷體" w:hint="eastAsia"/>
          <w:color w:val="000000" w:themeColor="text1"/>
        </w:rPr>
        <w:t>108年7月18日</w:t>
      </w:r>
      <w:r w:rsidR="002A6AD9" w:rsidRPr="00EA240B">
        <w:rPr>
          <w:rFonts w:hAnsi="標楷體" w:hint="eastAsia"/>
          <w:color w:val="000000" w:themeColor="text1"/>
        </w:rPr>
        <w:t>詢問時表示</w:t>
      </w:r>
      <w:r w:rsidRPr="00EA240B">
        <w:rPr>
          <w:rFonts w:ascii="新細明體" w:eastAsia="新細明體" w:hAnsi="新細明體" w:hint="eastAsia"/>
          <w:color w:val="000000" w:themeColor="text1"/>
        </w:rPr>
        <w:t>：</w:t>
      </w:r>
      <w:r w:rsidRPr="00EA240B">
        <w:rPr>
          <w:rFonts w:hAnsi="標楷體" w:hint="eastAsia"/>
          <w:color w:val="000000" w:themeColor="text1"/>
        </w:rPr>
        <w:t>本</w:t>
      </w:r>
      <w:r w:rsidR="002A6AD9" w:rsidRPr="00EA240B">
        <w:rPr>
          <w:rFonts w:hAnsi="標楷體" w:hint="eastAsia"/>
          <w:color w:val="000000" w:themeColor="text1"/>
        </w:rPr>
        <w:t>案經該部於108年3月15日、5月29日、30日函請各地方警察機關覈實評估所需治安維護需求，業</w:t>
      </w:r>
      <w:r w:rsidR="00455722" w:rsidRPr="00EA240B">
        <w:rPr>
          <w:rFonts w:hAnsi="標楷體" w:hint="eastAsia"/>
          <w:color w:val="000000" w:themeColor="text1"/>
        </w:rPr>
        <w:t>已</w:t>
      </w:r>
      <w:r w:rsidR="002A6AD9" w:rsidRPr="00EA240B">
        <w:rPr>
          <w:rFonts w:hAnsi="標楷體" w:hint="eastAsia"/>
          <w:color w:val="000000" w:themeColor="text1"/>
        </w:rPr>
        <w:t>依</w:t>
      </w:r>
      <w:r w:rsidR="00455722" w:rsidRPr="00EA240B">
        <w:rPr>
          <w:rFonts w:hAnsi="標楷體" w:hint="eastAsia"/>
          <w:color w:val="000000" w:themeColor="text1"/>
        </w:rPr>
        <w:t>照</w:t>
      </w:r>
      <w:r w:rsidR="002A6AD9" w:rsidRPr="00EA240B">
        <w:rPr>
          <w:rFonts w:hAnsi="標楷體" w:hint="eastAsia"/>
          <w:color w:val="000000" w:themeColor="text1"/>
        </w:rPr>
        <w:t>地方提報增額需求數</w:t>
      </w:r>
      <w:r w:rsidR="00832FCC" w:rsidRPr="00EA240B">
        <w:rPr>
          <w:rFonts w:hAnsi="標楷體" w:hint="eastAsia"/>
          <w:color w:val="000000" w:themeColor="text1"/>
        </w:rPr>
        <w:t>重新</w:t>
      </w:r>
      <w:r w:rsidR="002A6AD9" w:rsidRPr="00EA240B">
        <w:rPr>
          <w:rFonts w:hAnsi="標楷體" w:hint="eastAsia"/>
          <w:color w:val="000000" w:themeColor="text1"/>
        </w:rPr>
        <w:t>規劃配置，各地方警察機關總計請增1,585人，</w:t>
      </w:r>
      <w:r w:rsidR="00C55B25" w:rsidRPr="00EA240B">
        <w:rPr>
          <w:rFonts w:hAnsi="標楷體" w:hint="eastAsia"/>
          <w:color w:val="000000" w:themeColor="text1"/>
        </w:rPr>
        <w:t>於</w:t>
      </w:r>
      <w:r w:rsidR="002A6AD9" w:rsidRPr="00EA240B">
        <w:rPr>
          <w:rFonts w:hAnsi="標楷體" w:hint="eastAsia"/>
          <w:color w:val="000000" w:themeColor="text1"/>
        </w:rPr>
        <w:t>請增預算員額總數4,200人中之占比約37.7%，其餘</w:t>
      </w:r>
      <w:r w:rsidR="00C55B25" w:rsidRPr="00EA240B">
        <w:rPr>
          <w:rFonts w:hAnsi="標楷體" w:hint="eastAsia"/>
          <w:color w:val="000000" w:themeColor="text1"/>
        </w:rPr>
        <w:t>（62.3</w:t>
      </w:r>
      <w:r w:rsidR="00C55B25" w:rsidRPr="00EA240B">
        <w:rPr>
          <w:rFonts w:hAnsi="標楷體"/>
          <w:color w:val="000000" w:themeColor="text1"/>
        </w:rPr>
        <w:t>%</w:t>
      </w:r>
      <w:r w:rsidR="00C55B25" w:rsidRPr="00EA240B">
        <w:rPr>
          <w:rFonts w:hAnsi="標楷體" w:hint="eastAsia"/>
          <w:color w:val="000000" w:themeColor="text1"/>
        </w:rPr>
        <w:t>）</w:t>
      </w:r>
      <w:r w:rsidR="00843050" w:rsidRPr="00EA240B">
        <w:rPr>
          <w:rFonts w:hAnsi="標楷體" w:hint="eastAsia"/>
          <w:color w:val="000000" w:themeColor="text1"/>
        </w:rPr>
        <w:t>規劃</w:t>
      </w:r>
      <w:r w:rsidR="002A6AD9" w:rsidRPr="00EA240B">
        <w:rPr>
          <w:rFonts w:hAnsi="標楷體" w:hint="eastAsia"/>
          <w:color w:val="000000" w:themeColor="text1"/>
        </w:rPr>
        <w:t>分配中央</w:t>
      </w:r>
      <w:r w:rsidR="0062048C" w:rsidRPr="00EA240B">
        <w:rPr>
          <w:rFonts w:hAnsi="標楷體" w:hint="eastAsia"/>
          <w:color w:val="000000" w:themeColor="text1"/>
        </w:rPr>
        <w:t>等語</w:t>
      </w:r>
      <w:r w:rsidR="00515E84" w:rsidRPr="00EA240B">
        <w:rPr>
          <w:rFonts w:hAnsi="標楷體" w:hint="eastAsia"/>
          <w:color w:val="000000" w:themeColor="text1"/>
        </w:rPr>
        <w:t>（</w:t>
      </w:r>
      <w:r w:rsidR="00160FD9" w:rsidRPr="00EA240B">
        <w:rPr>
          <w:rFonts w:hAnsi="標楷體" w:hint="eastAsia"/>
          <w:color w:val="000000" w:themeColor="text1"/>
        </w:rPr>
        <w:t>內政部</w:t>
      </w:r>
      <w:r w:rsidR="001E25C0" w:rsidRPr="00EA240B">
        <w:rPr>
          <w:rFonts w:hAnsi="標楷體" w:hint="eastAsia"/>
          <w:color w:val="000000" w:themeColor="text1"/>
        </w:rPr>
        <w:t>請增預算員額</w:t>
      </w:r>
      <w:r w:rsidR="00785A9F" w:rsidRPr="00EA240B">
        <w:rPr>
          <w:rFonts w:hAnsi="標楷體" w:hint="eastAsia"/>
          <w:color w:val="000000" w:themeColor="text1"/>
        </w:rPr>
        <w:t>規劃配置</w:t>
      </w:r>
      <w:r w:rsidR="00843050" w:rsidRPr="00EA240B">
        <w:rPr>
          <w:rFonts w:hAnsi="標楷體" w:hint="eastAsia"/>
          <w:color w:val="000000" w:themeColor="text1"/>
        </w:rPr>
        <w:t>各警察</w:t>
      </w:r>
      <w:r w:rsidR="00785A9F" w:rsidRPr="00EA240B">
        <w:rPr>
          <w:rFonts w:hAnsi="標楷體" w:hint="eastAsia"/>
          <w:color w:val="000000" w:themeColor="text1"/>
        </w:rPr>
        <w:t>機關</w:t>
      </w:r>
      <w:r w:rsidR="00843050" w:rsidRPr="00EA240B">
        <w:rPr>
          <w:rFonts w:hAnsi="標楷體" w:hint="eastAsia"/>
          <w:color w:val="000000" w:themeColor="text1"/>
        </w:rPr>
        <w:t>情形，</w:t>
      </w:r>
      <w:r w:rsidR="002A6AD9" w:rsidRPr="00EA240B">
        <w:rPr>
          <w:rFonts w:hAnsi="標楷體" w:hint="eastAsia"/>
          <w:color w:val="000000" w:themeColor="text1"/>
        </w:rPr>
        <w:t>參見附表</w:t>
      </w:r>
      <w:r w:rsidR="004946E2" w:rsidRPr="00EA240B">
        <w:rPr>
          <w:rFonts w:hAnsi="標楷體" w:hint="eastAsia"/>
          <w:color w:val="000000" w:themeColor="text1"/>
        </w:rPr>
        <w:t>十</w:t>
      </w:r>
      <w:r w:rsidR="00907B05" w:rsidRPr="00EA240B">
        <w:rPr>
          <w:rFonts w:hAnsi="標楷體" w:hint="eastAsia"/>
          <w:color w:val="000000" w:themeColor="text1"/>
        </w:rPr>
        <w:t>一</w:t>
      </w:r>
      <w:r w:rsidR="00515E84" w:rsidRPr="00EA240B">
        <w:rPr>
          <w:rFonts w:hAnsi="標楷體" w:hint="eastAsia"/>
          <w:color w:val="000000" w:themeColor="text1"/>
        </w:rPr>
        <w:t>）</w:t>
      </w:r>
      <w:r w:rsidR="002A6AD9" w:rsidRPr="00EA240B">
        <w:rPr>
          <w:rFonts w:hAnsi="標楷體" w:hint="eastAsia"/>
          <w:color w:val="000000" w:themeColor="text1"/>
        </w:rPr>
        <w:t>。</w:t>
      </w:r>
      <w:r w:rsidR="0062048C" w:rsidRPr="00EA240B">
        <w:rPr>
          <w:rFonts w:hAnsi="標楷體" w:hint="eastAsia"/>
          <w:color w:val="000000" w:themeColor="text1"/>
        </w:rPr>
        <w:t>惟查，行政院</w:t>
      </w:r>
      <w:r w:rsidR="00455722" w:rsidRPr="00EA240B">
        <w:rPr>
          <w:rFonts w:hAnsi="標楷體" w:hint="eastAsia"/>
          <w:color w:val="000000" w:themeColor="text1"/>
        </w:rPr>
        <w:t>迄今仍</w:t>
      </w:r>
      <w:r w:rsidR="0062048C" w:rsidRPr="00EA240B">
        <w:rPr>
          <w:rFonts w:hAnsi="標楷體" w:hint="eastAsia"/>
          <w:color w:val="000000" w:themeColor="text1"/>
        </w:rPr>
        <w:t>未鬆綁全國警力預算員額匡列上限，內政部所提解決方案，係由各分配機關自113</w:t>
      </w:r>
      <w:r w:rsidR="00455722" w:rsidRPr="00EA240B">
        <w:rPr>
          <w:rFonts w:hAnsi="標楷體" w:hint="eastAsia"/>
          <w:color w:val="000000" w:themeColor="text1"/>
        </w:rPr>
        <w:t>年起逐年攤提減列預算員額</w:t>
      </w:r>
      <w:r w:rsidR="0062048C" w:rsidRPr="00EA240B">
        <w:rPr>
          <w:rFonts w:hAnsi="標楷體" w:hint="eastAsia"/>
          <w:color w:val="000000" w:themeColor="text1"/>
        </w:rPr>
        <w:t>之權宜措施，然而，年改後警察退休人數</w:t>
      </w:r>
      <w:r w:rsidR="00455722" w:rsidRPr="00EA240B">
        <w:rPr>
          <w:rFonts w:hAnsi="標楷體" w:hint="eastAsia"/>
          <w:color w:val="000000" w:themeColor="text1"/>
        </w:rPr>
        <w:t>明顯</w:t>
      </w:r>
      <w:r w:rsidR="0062048C" w:rsidRPr="00EA240B">
        <w:rPr>
          <w:rFonts w:hAnsi="標楷體" w:hint="eastAsia"/>
          <w:color w:val="000000" w:themeColor="text1"/>
        </w:rPr>
        <w:t>趨緩，且超出警政署之預期，已如調查意見二、三所述，爾後能否達到攤提減列</w:t>
      </w:r>
      <w:r w:rsidR="00455722" w:rsidRPr="00EA240B">
        <w:rPr>
          <w:rFonts w:hAnsi="標楷體" w:hint="eastAsia"/>
          <w:color w:val="000000" w:themeColor="text1"/>
        </w:rPr>
        <w:t>恢復</w:t>
      </w:r>
      <w:r w:rsidR="0062048C" w:rsidRPr="00EA240B">
        <w:rPr>
          <w:rFonts w:hAnsi="標楷體" w:hint="eastAsia"/>
          <w:color w:val="000000" w:themeColor="text1"/>
        </w:rPr>
        <w:t>至</w:t>
      </w:r>
      <w:r w:rsidR="00A41F93" w:rsidRPr="00EA240B">
        <w:rPr>
          <w:rFonts w:hAnsi="標楷體" w:hint="eastAsia"/>
          <w:color w:val="000000" w:themeColor="text1"/>
        </w:rPr>
        <w:t>現行</w:t>
      </w:r>
      <w:r w:rsidR="0062048C" w:rsidRPr="00EA240B">
        <w:rPr>
          <w:rFonts w:hAnsi="標楷體" w:hint="eastAsia"/>
          <w:color w:val="000000" w:themeColor="text1"/>
        </w:rPr>
        <w:t>預算員額匡列上限之計畫目標，恐有疑義。</w:t>
      </w:r>
    </w:p>
    <w:p w:rsidR="00A97814" w:rsidRPr="00EA240B" w:rsidRDefault="00A97814" w:rsidP="00334FEE">
      <w:pPr>
        <w:pStyle w:val="3"/>
        <w:ind w:left="1362" w:hanging="682"/>
        <w:rPr>
          <w:rFonts w:hAnsi="標楷體"/>
          <w:color w:val="000000" w:themeColor="text1"/>
        </w:rPr>
      </w:pPr>
      <w:r w:rsidRPr="00EA240B">
        <w:rPr>
          <w:rFonts w:hAnsi="標楷體" w:hint="eastAsia"/>
          <w:color w:val="000000" w:themeColor="text1"/>
        </w:rPr>
        <w:t>綜上論述，</w:t>
      </w:r>
      <w:r w:rsidR="00A41F93" w:rsidRPr="00EA240B">
        <w:rPr>
          <w:rFonts w:hAnsi="標楷體" w:hint="eastAsia"/>
          <w:color w:val="000000" w:themeColor="text1"/>
        </w:rPr>
        <w:t>內政部為解決派補職缺不足問題，請增</w:t>
      </w:r>
      <w:r w:rsidR="00A41F93" w:rsidRPr="00EA240B">
        <w:rPr>
          <w:rFonts w:hAnsi="標楷體" w:hint="eastAsia"/>
          <w:color w:val="000000" w:themeColor="text1"/>
        </w:rPr>
        <w:lastRenderedPageBreak/>
        <w:t>預算員額4</w:t>
      </w:r>
      <w:r w:rsidR="00A41F93" w:rsidRPr="00EA240B">
        <w:rPr>
          <w:rFonts w:hAnsi="標楷體"/>
          <w:color w:val="000000" w:themeColor="text1"/>
        </w:rPr>
        <w:t>,200</w:t>
      </w:r>
      <w:r w:rsidR="00A41F93" w:rsidRPr="00EA240B">
        <w:rPr>
          <w:rFonts w:hAnsi="標楷體" w:hint="eastAsia"/>
          <w:color w:val="000000" w:themeColor="text1"/>
        </w:rPr>
        <w:t>人，原規劃將其中9成分派地方警察機關，惟本次增額派補每年新增人事經費龐大，據主計總處粗估高達4</w:t>
      </w:r>
      <w:r w:rsidR="00A41F93" w:rsidRPr="00EA240B">
        <w:rPr>
          <w:rFonts w:hAnsi="標楷體"/>
          <w:color w:val="000000" w:themeColor="text1"/>
        </w:rPr>
        <w:t>2</w:t>
      </w:r>
      <w:r w:rsidR="00A41F93" w:rsidRPr="00EA240B">
        <w:rPr>
          <w:rFonts w:hAnsi="標楷體" w:hint="eastAsia"/>
          <w:color w:val="000000" w:themeColor="text1"/>
        </w:rPr>
        <w:t>億元，內政部事前未覈實評估各地警力需求並就經費籌措問題與地方妥為溝通協調，即陳報行政院，</w:t>
      </w:r>
      <w:r w:rsidR="00543EFD" w:rsidRPr="00EA240B">
        <w:rPr>
          <w:rFonts w:hAnsi="標楷體" w:hint="eastAsia"/>
          <w:color w:val="000000" w:themeColor="text1"/>
        </w:rPr>
        <w:t>遂</w:t>
      </w:r>
      <w:r w:rsidR="00A41F93" w:rsidRPr="00EA240B">
        <w:rPr>
          <w:rFonts w:hAnsi="標楷體" w:hint="eastAsia"/>
          <w:color w:val="000000" w:themeColor="text1"/>
        </w:rPr>
        <w:t>衍生地方警力預算負擔之重大爭議，嗣經行政院邀集相關部會研商，內政部爰</w:t>
      </w:r>
      <w:r w:rsidR="00E50563" w:rsidRPr="00EA240B">
        <w:rPr>
          <w:rFonts w:hAnsi="標楷體" w:hint="eastAsia"/>
          <w:color w:val="000000" w:themeColor="text1"/>
        </w:rPr>
        <w:t>依地方提報警力增額需求重新規劃配置，改為分派中央</w:t>
      </w:r>
      <w:r w:rsidR="00A41F93" w:rsidRPr="00EA240B">
        <w:rPr>
          <w:rFonts w:hAnsi="標楷體" w:hint="eastAsia"/>
          <w:color w:val="000000" w:themeColor="text1"/>
        </w:rPr>
        <w:t>6成2。經查地方警察機關之預算員額，係在編制員額範圍內，依地方轄區治安、交通、人口及勤（業）務發展狀況等指標，由地方陳報警力需求，並由地方依其自有財源編列人事經費，內政部未與地方協商即</w:t>
      </w:r>
      <w:r w:rsidR="00543EFD" w:rsidRPr="00EA240B">
        <w:rPr>
          <w:rFonts w:hAnsi="標楷體" w:hint="eastAsia"/>
          <w:color w:val="000000" w:themeColor="text1"/>
        </w:rPr>
        <w:t>逕自</w:t>
      </w:r>
      <w:r w:rsidR="00A41F93" w:rsidRPr="00EA240B">
        <w:rPr>
          <w:rFonts w:hAnsi="標楷體" w:hint="eastAsia"/>
          <w:color w:val="000000" w:themeColor="text1"/>
        </w:rPr>
        <w:t>規劃分配地方，有違程序正義，不免遭致將問題轉嫁地方之議論，允應檢討改進；另查，行政院並未鬆綁全國警力預算員額匡列上限，內政部所提解決方案，係由各分配機關自113年起逐年攤提減列預算員額之權宜措施，然因年改後警察退休人數明顯趨緩，爾後能否達成恢復現行預算員額匡列上限之計畫目標，恐有疑義，行政院允應督促內政部、人事總處及主計總處等相關部會本於行政一體持續關注，並確實妥處後續事宜</w:t>
      </w:r>
      <w:r w:rsidRPr="00EA240B">
        <w:rPr>
          <w:rFonts w:hAnsi="標楷體" w:hint="eastAsia"/>
          <w:color w:val="000000" w:themeColor="text1"/>
        </w:rPr>
        <w:t>。</w:t>
      </w:r>
    </w:p>
    <w:p w:rsidR="00910639" w:rsidRPr="00EA240B" w:rsidRDefault="00030F5D" w:rsidP="000E1BD0">
      <w:pPr>
        <w:pStyle w:val="2"/>
        <w:rPr>
          <w:rFonts w:hAnsi="標楷體"/>
          <w:b/>
          <w:bCs w:val="0"/>
          <w:color w:val="000000" w:themeColor="text1"/>
        </w:rPr>
      </w:pPr>
      <w:r w:rsidRPr="00EA240B">
        <w:rPr>
          <w:rFonts w:hAnsi="標楷體" w:hint="eastAsia"/>
          <w:b/>
          <w:bCs w:val="0"/>
          <w:color w:val="000000" w:themeColor="text1"/>
        </w:rPr>
        <w:t>「地方警察機關員額設置參考基準」自92</w:t>
      </w:r>
      <w:r w:rsidR="00BE747A" w:rsidRPr="00EA240B">
        <w:rPr>
          <w:rFonts w:hAnsi="標楷體" w:hint="eastAsia"/>
          <w:b/>
          <w:bCs w:val="0"/>
          <w:color w:val="000000" w:themeColor="text1"/>
        </w:rPr>
        <w:t>年修正後沿用迄今</w:t>
      </w:r>
      <w:r w:rsidR="00602D94" w:rsidRPr="00EA240B">
        <w:rPr>
          <w:rFonts w:hAnsi="標楷體" w:hint="eastAsia"/>
          <w:b/>
          <w:bCs w:val="0"/>
          <w:color w:val="000000" w:themeColor="text1"/>
        </w:rPr>
        <w:t>，人事總處與</w:t>
      </w:r>
      <w:r w:rsidRPr="00EA240B">
        <w:rPr>
          <w:rFonts w:hAnsi="標楷體" w:hint="eastAsia"/>
          <w:b/>
          <w:bCs w:val="0"/>
          <w:color w:val="000000" w:themeColor="text1"/>
        </w:rPr>
        <w:t>警政署</w:t>
      </w:r>
      <w:r w:rsidR="00602D94" w:rsidRPr="00EA240B">
        <w:rPr>
          <w:rFonts w:hAnsi="標楷體" w:hint="eastAsia"/>
          <w:b/>
          <w:bCs w:val="0"/>
          <w:color w:val="000000" w:themeColor="text1"/>
        </w:rPr>
        <w:t>於103</w:t>
      </w:r>
      <w:r w:rsidR="00BE747A" w:rsidRPr="00EA240B">
        <w:rPr>
          <w:rFonts w:hAnsi="標楷體" w:hint="eastAsia"/>
          <w:b/>
          <w:bCs w:val="0"/>
          <w:color w:val="000000" w:themeColor="text1"/>
        </w:rPr>
        <w:t>年間即認有因應</w:t>
      </w:r>
      <w:r w:rsidR="00602D94" w:rsidRPr="00EA240B">
        <w:rPr>
          <w:rFonts w:hAnsi="標楷體" w:hint="eastAsia"/>
          <w:b/>
          <w:bCs w:val="0"/>
          <w:color w:val="000000" w:themeColor="text1"/>
        </w:rPr>
        <w:t>社會環境變遷</w:t>
      </w:r>
      <w:r w:rsidR="00BE747A" w:rsidRPr="00EA240B">
        <w:rPr>
          <w:rFonts w:hAnsi="標楷體" w:hint="eastAsia"/>
          <w:b/>
          <w:bCs w:val="0"/>
          <w:color w:val="000000" w:themeColor="text1"/>
        </w:rPr>
        <w:t>而</w:t>
      </w:r>
      <w:r w:rsidR="00602D94" w:rsidRPr="00EA240B">
        <w:rPr>
          <w:rFonts w:hAnsi="標楷體" w:hint="eastAsia"/>
          <w:b/>
          <w:bCs w:val="0"/>
          <w:color w:val="000000" w:themeColor="text1"/>
        </w:rPr>
        <w:t>重新檢討</w:t>
      </w:r>
      <w:r w:rsidR="00BE747A" w:rsidRPr="00EA240B">
        <w:rPr>
          <w:rFonts w:hAnsi="標楷體" w:hint="eastAsia"/>
          <w:b/>
          <w:bCs w:val="0"/>
          <w:color w:val="000000" w:themeColor="text1"/>
        </w:rPr>
        <w:t>之必要，惟迄</w:t>
      </w:r>
      <w:r w:rsidR="009750B0" w:rsidRPr="00EA240B">
        <w:rPr>
          <w:rFonts w:hAnsi="標楷體" w:hint="eastAsia"/>
          <w:b/>
          <w:bCs w:val="0"/>
          <w:color w:val="000000" w:themeColor="text1"/>
        </w:rPr>
        <w:t>今</w:t>
      </w:r>
      <w:r w:rsidR="00BE747A" w:rsidRPr="00EA240B">
        <w:rPr>
          <w:rFonts w:hAnsi="標楷體" w:hint="eastAsia"/>
          <w:b/>
          <w:bCs w:val="0"/>
          <w:color w:val="000000" w:themeColor="text1"/>
        </w:rPr>
        <w:t>檢討作業尚未完成，內政部允應督促所屬儘速</w:t>
      </w:r>
      <w:r w:rsidRPr="00EA240B">
        <w:rPr>
          <w:rFonts w:hAnsi="標楷體" w:hint="eastAsia"/>
          <w:b/>
          <w:bCs w:val="0"/>
          <w:color w:val="000000" w:themeColor="text1"/>
        </w:rPr>
        <w:t>邀集各地方警察機關研商，凝聚共識後</w:t>
      </w:r>
      <w:r w:rsidR="00BE747A" w:rsidRPr="00EA240B">
        <w:rPr>
          <w:rFonts w:hAnsi="標楷體" w:hint="eastAsia"/>
          <w:b/>
          <w:bCs w:val="0"/>
          <w:color w:val="000000" w:themeColor="text1"/>
        </w:rPr>
        <w:t>，落實</w:t>
      </w:r>
      <w:r w:rsidRPr="00EA240B">
        <w:rPr>
          <w:rFonts w:hAnsi="標楷體" w:hint="eastAsia"/>
          <w:b/>
          <w:bCs w:val="0"/>
          <w:color w:val="000000" w:themeColor="text1"/>
        </w:rPr>
        <w:t>檢討辦理，以合理規劃配置地方警力。</w:t>
      </w:r>
    </w:p>
    <w:p w:rsidR="00ED7320" w:rsidRPr="00EA240B" w:rsidRDefault="00ED7320" w:rsidP="00EF2E2C">
      <w:pPr>
        <w:pStyle w:val="3"/>
        <w:rPr>
          <w:color w:val="000000" w:themeColor="text1"/>
        </w:rPr>
      </w:pPr>
      <w:r w:rsidRPr="00EA240B">
        <w:rPr>
          <w:rFonts w:hint="eastAsia"/>
          <w:color w:val="000000" w:themeColor="text1"/>
        </w:rPr>
        <w:t>行政院前為符合階段員額管制政策與</w:t>
      </w:r>
      <w:r w:rsidR="00B100FA" w:rsidRPr="00EA240B">
        <w:rPr>
          <w:rFonts w:hint="eastAsia"/>
          <w:color w:val="000000" w:themeColor="text1"/>
        </w:rPr>
        <w:t>當時</w:t>
      </w:r>
      <w:r w:rsidRPr="00EA240B">
        <w:rPr>
          <w:rFonts w:hint="eastAsia"/>
          <w:color w:val="000000" w:themeColor="text1"/>
        </w:rPr>
        <w:t>「中央政府機關總員額法」</w:t>
      </w:r>
      <w:r w:rsidR="00603380" w:rsidRPr="00EA240B">
        <w:rPr>
          <w:rFonts w:hAnsi="標楷體" w:hint="eastAsia"/>
          <w:color w:val="000000" w:themeColor="text1"/>
        </w:rPr>
        <w:t>（</w:t>
      </w:r>
      <w:r w:rsidRPr="00EA240B">
        <w:rPr>
          <w:rFonts w:hint="eastAsia"/>
          <w:color w:val="000000" w:themeColor="text1"/>
        </w:rPr>
        <w:t>草案</w:t>
      </w:r>
      <w:r w:rsidR="00603380" w:rsidRPr="00EA240B">
        <w:rPr>
          <w:rFonts w:hAnsi="標楷體" w:hint="eastAsia"/>
          <w:color w:val="000000" w:themeColor="text1"/>
        </w:rPr>
        <w:t>）</w:t>
      </w:r>
      <w:r w:rsidR="00A41F93" w:rsidRPr="00EA240B">
        <w:rPr>
          <w:rStyle w:val="afe"/>
          <w:color w:val="000000" w:themeColor="text1"/>
        </w:rPr>
        <w:footnoteReference w:id="10"/>
      </w:r>
      <w:r w:rsidRPr="00EA240B">
        <w:rPr>
          <w:rFonts w:hint="eastAsia"/>
          <w:color w:val="000000" w:themeColor="text1"/>
        </w:rPr>
        <w:t>定額高限精神，於92年</w:t>
      </w:r>
      <w:r w:rsidRPr="00EA240B">
        <w:rPr>
          <w:rFonts w:hint="eastAsia"/>
          <w:color w:val="000000" w:themeColor="text1"/>
        </w:rPr>
        <w:lastRenderedPageBreak/>
        <w:t>5月12日核定警察機關員額設置採取「總員額管制」。據人事總處說明，我國警力預算員額總量上限，92年迄今歷經4次調整，目前匡列上限係行政院107年3月19日核定，全國警力員額上限73,727人，其中，中央14,895人、地方58,832人。</w:t>
      </w:r>
    </w:p>
    <w:p w:rsidR="00EF2E2C" w:rsidRPr="00EA240B" w:rsidRDefault="005B692A" w:rsidP="00EF2E2C">
      <w:pPr>
        <w:pStyle w:val="3"/>
        <w:rPr>
          <w:color w:val="000000" w:themeColor="text1"/>
        </w:rPr>
      </w:pPr>
      <w:r w:rsidRPr="00EA240B">
        <w:rPr>
          <w:rFonts w:hint="eastAsia"/>
          <w:color w:val="000000" w:themeColor="text1"/>
        </w:rPr>
        <w:t>據內政部說明</w:t>
      </w:r>
      <w:r w:rsidRPr="00EA240B">
        <w:rPr>
          <w:rFonts w:hAnsi="標楷體" w:hint="eastAsia"/>
          <w:color w:val="000000" w:themeColor="text1"/>
        </w:rPr>
        <w:t>，</w:t>
      </w:r>
      <w:r w:rsidR="00591CA6" w:rsidRPr="00EA240B">
        <w:rPr>
          <w:rFonts w:hAnsi="標楷體" w:hint="eastAsia"/>
          <w:color w:val="000000" w:themeColor="text1"/>
        </w:rPr>
        <w:t>地方警力員額係在員額設置基準與匡列上限內進行規劃，</w:t>
      </w:r>
      <w:r w:rsidR="00907B05" w:rsidRPr="00EA240B">
        <w:rPr>
          <w:rFonts w:hint="eastAsia"/>
          <w:color w:val="000000" w:themeColor="text1"/>
        </w:rPr>
        <w:t>地方警察機關編制員額</w:t>
      </w:r>
      <w:r w:rsidR="00D643BE" w:rsidRPr="00EA240B">
        <w:rPr>
          <w:rFonts w:hint="eastAsia"/>
          <w:color w:val="000000" w:themeColor="text1"/>
        </w:rPr>
        <w:t>係依「地方警察機關員額設置基準」規定，以轄區人口數為設置指標，並輔以土地面積、車輛數及犯罪率等</w:t>
      </w:r>
      <w:r w:rsidR="002035DE" w:rsidRPr="00EA240B">
        <w:rPr>
          <w:rFonts w:hint="eastAsia"/>
          <w:color w:val="000000" w:themeColor="text1"/>
        </w:rPr>
        <w:t>3</w:t>
      </w:r>
      <w:r w:rsidR="00D643BE" w:rsidRPr="00EA240B">
        <w:rPr>
          <w:rFonts w:hint="eastAsia"/>
          <w:color w:val="000000" w:themeColor="text1"/>
        </w:rPr>
        <w:t>項增置指標設算</w:t>
      </w:r>
      <w:r w:rsidR="00D643BE" w:rsidRPr="00EA240B">
        <w:rPr>
          <w:rFonts w:hAnsi="標楷體" w:hint="eastAsia"/>
          <w:color w:val="000000" w:themeColor="text1"/>
        </w:rPr>
        <w:t>，</w:t>
      </w:r>
      <w:r w:rsidR="00D643BE" w:rsidRPr="00EA240B">
        <w:rPr>
          <w:rFonts w:hAnsi="標楷體" w:hint="eastAsia"/>
          <w:color w:val="000000" w:themeColor="text1"/>
        </w:rPr>
        <w:tab/>
        <w:t>各地方警察機關預算員額係在編制員額範圍內，依據轄區治安、交通、人口及勤（業）務發展狀況等項檢討調整，使警察機關的經費及人員適切搭配，以符治安維護所需。</w:t>
      </w:r>
    </w:p>
    <w:p w:rsidR="00907B05" w:rsidRPr="00EA240B" w:rsidRDefault="00907B05" w:rsidP="00D643BE">
      <w:pPr>
        <w:pStyle w:val="3"/>
        <w:rPr>
          <w:color w:val="000000" w:themeColor="text1"/>
        </w:rPr>
      </w:pPr>
      <w:r w:rsidRPr="00EA240B">
        <w:rPr>
          <w:rFonts w:hAnsi="標楷體" w:hint="eastAsia"/>
          <w:color w:val="000000" w:themeColor="text1"/>
        </w:rPr>
        <w:t>經核</w:t>
      </w:r>
      <w:r w:rsidR="00D643BE" w:rsidRPr="00EA240B">
        <w:rPr>
          <w:rFonts w:hAnsi="標楷體" w:hint="eastAsia"/>
          <w:color w:val="000000" w:themeColor="text1"/>
        </w:rPr>
        <w:t>，「地方警察機關員額設置基準」</w:t>
      </w:r>
      <w:r w:rsidR="0029519D" w:rsidRPr="00EA240B">
        <w:rPr>
          <w:rStyle w:val="afe"/>
          <w:rFonts w:hAnsi="標楷體"/>
          <w:color w:val="000000" w:themeColor="text1"/>
        </w:rPr>
        <w:footnoteReference w:id="11"/>
      </w:r>
      <w:r w:rsidR="00D643BE" w:rsidRPr="00EA240B">
        <w:rPr>
          <w:rFonts w:hAnsi="標楷體" w:hint="eastAsia"/>
          <w:color w:val="000000" w:themeColor="text1"/>
        </w:rPr>
        <w:t>自9</w:t>
      </w:r>
      <w:r w:rsidR="00D643BE" w:rsidRPr="00EA240B">
        <w:rPr>
          <w:rFonts w:hAnsi="標楷體"/>
          <w:color w:val="000000" w:themeColor="text1"/>
        </w:rPr>
        <w:t>2</w:t>
      </w:r>
      <w:r w:rsidR="00D643BE" w:rsidRPr="00EA240B">
        <w:rPr>
          <w:rFonts w:hAnsi="標楷體" w:hint="eastAsia"/>
          <w:color w:val="000000" w:themeColor="text1"/>
        </w:rPr>
        <w:t>年</w:t>
      </w:r>
      <w:r w:rsidRPr="00EA240B">
        <w:rPr>
          <w:rFonts w:hAnsi="標楷體" w:hint="eastAsia"/>
          <w:color w:val="000000" w:themeColor="text1"/>
        </w:rPr>
        <w:t>修正後即沿用迄今，</w:t>
      </w:r>
      <w:r w:rsidR="00D643BE" w:rsidRPr="00EA240B">
        <w:rPr>
          <w:rFonts w:hAnsi="標楷體" w:hint="eastAsia"/>
          <w:color w:val="000000" w:themeColor="text1"/>
        </w:rPr>
        <w:t>社會環境</w:t>
      </w:r>
      <w:r w:rsidRPr="00EA240B">
        <w:rPr>
          <w:rFonts w:hAnsi="標楷體" w:hint="eastAsia"/>
          <w:color w:val="000000" w:themeColor="text1"/>
        </w:rPr>
        <w:t>條件</w:t>
      </w:r>
      <w:r w:rsidR="00D643BE" w:rsidRPr="00EA240B">
        <w:rPr>
          <w:rFonts w:hAnsi="標楷體" w:hint="eastAsia"/>
          <w:color w:val="000000" w:themeColor="text1"/>
        </w:rPr>
        <w:t>已有變遷，縣市合併</w:t>
      </w:r>
      <w:r w:rsidRPr="00EA240B">
        <w:rPr>
          <w:rFonts w:hAnsi="標楷體" w:hint="eastAsia"/>
          <w:color w:val="000000" w:themeColor="text1"/>
        </w:rPr>
        <w:t>升格直轄市後，形成區域人口集中化，且轄區實際治安狀況變化不一，上開設置基準是否合乎時宜</w:t>
      </w:r>
      <w:r w:rsidRPr="00EA240B">
        <w:rPr>
          <w:rFonts w:ascii="新細明體" w:eastAsia="新細明體" w:hAnsi="新細明體" w:hint="eastAsia"/>
          <w:color w:val="000000" w:themeColor="text1"/>
        </w:rPr>
        <w:t>，</w:t>
      </w:r>
      <w:r w:rsidRPr="00EA240B">
        <w:rPr>
          <w:rFonts w:hAnsi="標楷體" w:hint="eastAsia"/>
          <w:color w:val="000000" w:themeColor="text1"/>
        </w:rPr>
        <w:t>自有務實</w:t>
      </w:r>
      <w:r w:rsidR="00D643BE" w:rsidRPr="00EA240B">
        <w:rPr>
          <w:rFonts w:hAnsi="標楷體" w:hint="eastAsia"/>
          <w:color w:val="000000" w:themeColor="text1"/>
        </w:rPr>
        <w:t>檢討之必要。</w:t>
      </w:r>
    </w:p>
    <w:p w:rsidR="007F1DA5" w:rsidRPr="00EA240B" w:rsidRDefault="00907B05" w:rsidP="00D643BE">
      <w:pPr>
        <w:pStyle w:val="3"/>
        <w:rPr>
          <w:color w:val="000000" w:themeColor="text1"/>
        </w:rPr>
      </w:pPr>
      <w:r w:rsidRPr="00EA240B">
        <w:rPr>
          <w:rFonts w:hAnsi="標楷體" w:hint="eastAsia"/>
          <w:color w:val="000000" w:themeColor="text1"/>
        </w:rPr>
        <w:t>經查</w:t>
      </w:r>
      <w:r w:rsidRPr="00EA240B">
        <w:rPr>
          <w:rFonts w:ascii="新細明體" w:eastAsia="新細明體" w:hAnsi="新細明體" w:hint="eastAsia"/>
          <w:color w:val="000000" w:themeColor="text1"/>
        </w:rPr>
        <w:t>，</w:t>
      </w:r>
      <w:r w:rsidR="00D643BE" w:rsidRPr="00EA240B">
        <w:rPr>
          <w:rFonts w:hAnsi="標楷體" w:hint="eastAsia"/>
          <w:color w:val="000000" w:themeColor="text1"/>
        </w:rPr>
        <w:t>人事總處1</w:t>
      </w:r>
      <w:r w:rsidR="00D643BE" w:rsidRPr="00EA240B">
        <w:rPr>
          <w:rFonts w:hAnsi="標楷體"/>
          <w:color w:val="000000" w:themeColor="text1"/>
        </w:rPr>
        <w:t>03</w:t>
      </w:r>
      <w:r w:rsidR="00D643BE" w:rsidRPr="00EA240B">
        <w:rPr>
          <w:rFonts w:hAnsi="標楷體" w:hint="eastAsia"/>
          <w:color w:val="000000" w:themeColor="text1"/>
        </w:rPr>
        <w:t>年間針對各界關切警力不足問題，陳報行政院院長參考之</w:t>
      </w:r>
      <w:r w:rsidR="005004C4" w:rsidRPr="00EA240B">
        <w:rPr>
          <w:rFonts w:hAnsi="標楷體" w:hint="eastAsia"/>
          <w:color w:val="000000" w:themeColor="text1"/>
        </w:rPr>
        <w:t>「臺北捷運事件凸顯現職警力不足問題之因應策略專案報告」</w:t>
      </w:r>
      <w:r w:rsidR="00C61A6C" w:rsidRPr="00EA240B">
        <w:rPr>
          <w:rFonts w:hAnsi="標楷體" w:hint="eastAsia"/>
          <w:color w:val="000000" w:themeColor="text1"/>
        </w:rPr>
        <w:t>，</w:t>
      </w:r>
      <w:r w:rsidRPr="00EA240B">
        <w:rPr>
          <w:rFonts w:hAnsi="標楷體" w:hint="eastAsia"/>
          <w:color w:val="000000" w:themeColor="text1"/>
        </w:rPr>
        <w:t>於</w:t>
      </w:r>
      <w:r w:rsidR="00C61A6C" w:rsidRPr="00EA240B">
        <w:rPr>
          <w:rFonts w:hAnsi="標楷體" w:hint="eastAsia"/>
          <w:color w:val="000000" w:themeColor="text1"/>
        </w:rPr>
        <w:t>建議警政署「合理分配警力資源」一節，即</w:t>
      </w:r>
      <w:r w:rsidRPr="00EA240B">
        <w:rPr>
          <w:rFonts w:hAnsi="標楷體" w:hint="eastAsia"/>
          <w:color w:val="000000" w:themeColor="text1"/>
        </w:rPr>
        <w:t>曾</w:t>
      </w:r>
      <w:r w:rsidR="00C61A6C" w:rsidRPr="00EA240B">
        <w:rPr>
          <w:rFonts w:hAnsi="標楷體" w:hint="eastAsia"/>
          <w:color w:val="000000" w:themeColor="text1"/>
        </w:rPr>
        <w:t>指出：「地方警察機關員額設置參考基準」自92年訂頒迄今未曾修正，有依當前環境變遷而重新檢討之必要，並將配置因素為更細膩而妥適劃分，以利各地方警力資源得以合理分配</w:t>
      </w:r>
      <w:r w:rsidR="00E03837" w:rsidRPr="00EA240B">
        <w:rPr>
          <w:rFonts w:ascii="新細明體" w:eastAsia="新細明體" w:hAnsi="新細明體" w:hint="eastAsia"/>
          <w:color w:val="000000" w:themeColor="text1"/>
        </w:rPr>
        <w:t>。</w:t>
      </w:r>
      <w:r w:rsidRPr="00EA240B">
        <w:rPr>
          <w:rFonts w:hAnsi="標楷體" w:hint="eastAsia"/>
          <w:color w:val="000000" w:themeColor="text1"/>
        </w:rPr>
        <w:t>警政署</w:t>
      </w:r>
      <w:r w:rsidR="00C61A6C" w:rsidRPr="00EA240B">
        <w:rPr>
          <w:rFonts w:hAnsi="標楷體" w:hint="eastAsia"/>
          <w:color w:val="000000" w:themeColor="text1"/>
        </w:rPr>
        <w:t>1</w:t>
      </w:r>
      <w:r w:rsidR="00C61A6C" w:rsidRPr="00EA240B">
        <w:rPr>
          <w:rFonts w:hAnsi="標楷體"/>
          <w:color w:val="000000" w:themeColor="text1"/>
        </w:rPr>
        <w:t>03</w:t>
      </w:r>
      <w:r w:rsidR="00C61A6C" w:rsidRPr="00EA240B">
        <w:rPr>
          <w:rFonts w:hAnsi="標楷體" w:hint="eastAsia"/>
          <w:color w:val="000000" w:themeColor="text1"/>
        </w:rPr>
        <w:t>年研擬之「建立基層警力供需預測模型之研究」（第2</w:t>
      </w:r>
      <w:r w:rsidR="00C61A6C" w:rsidRPr="00EA240B">
        <w:rPr>
          <w:rFonts w:hAnsi="標楷體"/>
          <w:color w:val="000000" w:themeColor="text1"/>
        </w:rPr>
        <w:t>4</w:t>
      </w:r>
      <w:r w:rsidR="00C61A6C" w:rsidRPr="00EA240B">
        <w:rPr>
          <w:rFonts w:hAnsi="標楷體" w:hint="eastAsia"/>
          <w:color w:val="000000" w:themeColor="text1"/>
        </w:rPr>
        <w:t>頁）亦</w:t>
      </w:r>
      <w:r w:rsidRPr="00EA240B">
        <w:rPr>
          <w:rFonts w:hAnsi="標楷體" w:hint="eastAsia"/>
          <w:color w:val="000000" w:themeColor="text1"/>
        </w:rPr>
        <w:t>曾</w:t>
      </w:r>
      <w:r w:rsidR="00C61A6C" w:rsidRPr="00EA240B">
        <w:rPr>
          <w:rFonts w:hAnsi="標楷體" w:hint="eastAsia"/>
          <w:color w:val="000000" w:themeColor="text1"/>
        </w:rPr>
        <w:t>檢討說明</w:t>
      </w:r>
      <w:r w:rsidRPr="00EA240B">
        <w:rPr>
          <w:rFonts w:ascii="新細明體" w:eastAsia="新細明體" w:hAnsi="新細明體" w:hint="eastAsia"/>
          <w:color w:val="000000" w:themeColor="text1"/>
        </w:rPr>
        <w:t>：</w:t>
      </w:r>
      <w:r w:rsidR="00C61A6C" w:rsidRPr="00EA240B">
        <w:rPr>
          <w:rFonts w:hAnsi="標楷體" w:hint="eastAsia"/>
          <w:color w:val="000000" w:themeColor="text1"/>
        </w:rPr>
        <w:t>「地方警察機關員額設置參考基準」隨社會</w:t>
      </w:r>
      <w:r w:rsidR="00C61A6C" w:rsidRPr="00EA240B">
        <w:rPr>
          <w:rFonts w:hAnsi="標楷體" w:hint="eastAsia"/>
          <w:color w:val="000000" w:themeColor="text1"/>
        </w:rPr>
        <w:lastRenderedPageBreak/>
        <w:t>環境變遷，確有檢討之必要。</w:t>
      </w:r>
    </w:p>
    <w:p w:rsidR="003A5927" w:rsidRPr="00EA240B" w:rsidRDefault="00A41F93" w:rsidP="00156CF6">
      <w:pPr>
        <w:pStyle w:val="3"/>
        <w:rPr>
          <w:rFonts w:hAnsi="標楷體"/>
          <w:color w:val="000000" w:themeColor="text1"/>
        </w:rPr>
      </w:pPr>
      <w:r w:rsidRPr="00EA240B">
        <w:rPr>
          <w:rFonts w:hint="eastAsia"/>
          <w:color w:val="000000" w:themeColor="text1"/>
        </w:rPr>
        <w:t>然</w:t>
      </w:r>
      <w:r w:rsidR="00B32AD0" w:rsidRPr="00EA240B">
        <w:rPr>
          <w:rFonts w:hint="eastAsia"/>
          <w:color w:val="000000" w:themeColor="text1"/>
        </w:rPr>
        <w:t>截至</w:t>
      </w:r>
      <w:r w:rsidR="00C61A6C" w:rsidRPr="00EA240B">
        <w:rPr>
          <w:rFonts w:hint="eastAsia"/>
          <w:color w:val="000000" w:themeColor="text1"/>
        </w:rPr>
        <w:t>1</w:t>
      </w:r>
      <w:r w:rsidR="00C61A6C" w:rsidRPr="00EA240B">
        <w:rPr>
          <w:color w:val="000000" w:themeColor="text1"/>
        </w:rPr>
        <w:t>08</w:t>
      </w:r>
      <w:r w:rsidR="00C61A6C" w:rsidRPr="00EA240B">
        <w:rPr>
          <w:rFonts w:hint="eastAsia"/>
          <w:color w:val="000000" w:themeColor="text1"/>
        </w:rPr>
        <w:t>年</w:t>
      </w:r>
      <w:r w:rsidR="00C61A6C" w:rsidRPr="00EA240B">
        <w:rPr>
          <w:color w:val="000000" w:themeColor="text1"/>
        </w:rPr>
        <w:t>7</w:t>
      </w:r>
      <w:r w:rsidR="00D37473" w:rsidRPr="00EA240B">
        <w:rPr>
          <w:rFonts w:hint="eastAsia"/>
          <w:color w:val="000000" w:themeColor="text1"/>
        </w:rPr>
        <w:t>月</w:t>
      </w:r>
      <w:r w:rsidR="00B32AD0" w:rsidRPr="00EA240B">
        <w:rPr>
          <w:rFonts w:hint="eastAsia"/>
          <w:color w:val="000000" w:themeColor="text1"/>
        </w:rPr>
        <w:t>本院詢問時</w:t>
      </w:r>
      <w:r w:rsidR="00D37473" w:rsidRPr="00EA240B">
        <w:rPr>
          <w:rFonts w:ascii="新細明體" w:eastAsia="新細明體" w:hAnsi="新細明體" w:hint="eastAsia"/>
          <w:color w:val="000000" w:themeColor="text1"/>
        </w:rPr>
        <w:t>，</w:t>
      </w:r>
      <w:r w:rsidR="00B32AD0" w:rsidRPr="00EA240B">
        <w:rPr>
          <w:rFonts w:hint="eastAsia"/>
          <w:color w:val="000000" w:themeColor="text1"/>
        </w:rPr>
        <w:t>警政署仍未完成上開設置基準之</w:t>
      </w:r>
      <w:r w:rsidR="00156CF6" w:rsidRPr="00EA240B">
        <w:rPr>
          <w:rFonts w:hint="eastAsia"/>
          <w:color w:val="000000" w:themeColor="text1"/>
        </w:rPr>
        <w:t>檢討</w:t>
      </w:r>
      <w:r w:rsidR="00D37473" w:rsidRPr="00EA240B">
        <w:rPr>
          <w:rFonts w:hint="eastAsia"/>
          <w:color w:val="000000" w:themeColor="text1"/>
        </w:rPr>
        <w:t>，</w:t>
      </w:r>
      <w:r w:rsidR="00156CF6" w:rsidRPr="00EA240B">
        <w:rPr>
          <w:rFonts w:hint="eastAsia"/>
          <w:color w:val="000000" w:themeColor="text1"/>
        </w:rPr>
        <w:t>對此</w:t>
      </w:r>
      <w:r w:rsidR="00156CF6" w:rsidRPr="00EA240B">
        <w:rPr>
          <w:rFonts w:ascii="新細明體" w:eastAsia="新細明體" w:hAnsi="新細明體" w:hint="eastAsia"/>
          <w:color w:val="000000" w:themeColor="text1"/>
        </w:rPr>
        <w:t>，</w:t>
      </w:r>
      <w:r w:rsidR="00B32AD0" w:rsidRPr="00EA240B">
        <w:rPr>
          <w:rFonts w:hint="eastAsia"/>
          <w:color w:val="000000" w:themeColor="text1"/>
        </w:rPr>
        <w:t>內政部與警政署</w:t>
      </w:r>
      <w:r w:rsidR="00156CF6" w:rsidRPr="00EA240B">
        <w:rPr>
          <w:rFonts w:hint="eastAsia"/>
          <w:color w:val="000000" w:themeColor="text1"/>
        </w:rPr>
        <w:t>於本院詢問</w:t>
      </w:r>
      <w:r w:rsidR="0011772E" w:rsidRPr="00EA240B">
        <w:rPr>
          <w:rFonts w:hint="eastAsia"/>
          <w:color w:val="000000" w:themeColor="text1"/>
        </w:rPr>
        <w:t>後補充說明</w:t>
      </w:r>
      <w:r w:rsidR="00156CF6" w:rsidRPr="00EA240B">
        <w:rPr>
          <w:rFonts w:ascii="新細明體" w:eastAsia="新細明體" w:hAnsi="新細明體" w:hint="eastAsia"/>
          <w:color w:val="000000" w:themeColor="text1"/>
        </w:rPr>
        <w:t>：</w:t>
      </w:r>
      <w:r w:rsidR="00B32AD0" w:rsidRPr="00EA240B">
        <w:rPr>
          <w:rFonts w:hint="eastAsia"/>
          <w:color w:val="000000" w:themeColor="text1"/>
        </w:rPr>
        <w:t>將就該基準指標數之合理性（如人口平均密度、交通事故發生數等輔助指標之增減）、內涵（如設籍與常住人口狀況分析）等項進</w:t>
      </w:r>
      <w:r w:rsidR="00B32AD0" w:rsidRPr="00EA240B">
        <w:rPr>
          <w:rFonts w:hAnsi="標楷體" w:hint="eastAsia"/>
          <w:color w:val="000000" w:themeColor="text1"/>
        </w:rPr>
        <w:t>行研議</w:t>
      </w:r>
      <w:r w:rsidR="00156CF6" w:rsidRPr="00EA240B">
        <w:rPr>
          <w:rFonts w:hAnsi="標楷體" w:hint="eastAsia"/>
          <w:color w:val="000000" w:themeColor="text1"/>
        </w:rPr>
        <w:t>等語。</w:t>
      </w:r>
      <w:r w:rsidR="0011772E" w:rsidRPr="00EA240B">
        <w:rPr>
          <w:rFonts w:hAnsi="標楷體" w:hint="eastAsia"/>
          <w:color w:val="000000" w:themeColor="text1"/>
        </w:rPr>
        <w:t>按</w:t>
      </w:r>
      <w:r w:rsidR="00156CF6" w:rsidRPr="00EA240B">
        <w:rPr>
          <w:rFonts w:hAnsi="標楷體" w:hint="eastAsia"/>
          <w:color w:val="000000" w:themeColor="text1"/>
        </w:rPr>
        <w:t>「地方警察機關員額設置基準」修正，涉及各地方警察機關組織及員額規模調整，為使員額設置基準更趨公平、合理，</w:t>
      </w:r>
      <w:r w:rsidR="0011772E" w:rsidRPr="00EA240B">
        <w:rPr>
          <w:rFonts w:hAnsi="標楷體" w:hint="eastAsia"/>
          <w:color w:val="000000" w:themeColor="text1"/>
        </w:rPr>
        <w:t>內政部允應督促所屬</w:t>
      </w:r>
      <w:r w:rsidRPr="00EA240B">
        <w:rPr>
          <w:rFonts w:hAnsi="標楷體" w:hint="eastAsia"/>
          <w:color w:val="000000" w:themeColor="text1"/>
        </w:rPr>
        <w:t>儘速</w:t>
      </w:r>
      <w:r w:rsidR="0011772E" w:rsidRPr="00EA240B">
        <w:rPr>
          <w:rFonts w:hAnsi="標楷體" w:hint="eastAsia"/>
          <w:color w:val="000000" w:themeColor="text1"/>
        </w:rPr>
        <w:t>邀集各地方警察機關研商</w:t>
      </w:r>
      <w:r w:rsidR="00156CF6" w:rsidRPr="00EA240B">
        <w:rPr>
          <w:rFonts w:hAnsi="標楷體" w:hint="eastAsia"/>
          <w:color w:val="000000" w:themeColor="text1"/>
        </w:rPr>
        <w:t>，以</w:t>
      </w:r>
      <w:r w:rsidR="0011772E" w:rsidRPr="00EA240B">
        <w:rPr>
          <w:rFonts w:hAnsi="標楷體" w:hint="eastAsia"/>
          <w:color w:val="000000" w:themeColor="text1"/>
        </w:rPr>
        <w:t>合理規劃配置地方警力</w:t>
      </w:r>
      <w:r w:rsidR="00B8461B" w:rsidRPr="00EA240B">
        <w:rPr>
          <w:rFonts w:hAnsi="標楷體" w:hint="eastAsia"/>
          <w:color w:val="000000" w:themeColor="text1"/>
        </w:rPr>
        <w:t>。</w:t>
      </w:r>
    </w:p>
    <w:p w:rsidR="003F7367" w:rsidRPr="00EA240B" w:rsidRDefault="003F7367" w:rsidP="003F7367">
      <w:pPr>
        <w:pStyle w:val="2"/>
        <w:rPr>
          <w:b/>
          <w:color w:val="000000" w:themeColor="text1"/>
        </w:rPr>
      </w:pPr>
      <w:r w:rsidRPr="00EA240B">
        <w:rPr>
          <w:rFonts w:hint="eastAsia"/>
          <w:b/>
          <w:color w:val="000000" w:themeColor="text1"/>
        </w:rPr>
        <w:t>近年來警政署雖不斷擴大招訓以甄補警力，</w:t>
      </w:r>
      <w:r w:rsidR="00BD5975" w:rsidRPr="00EA240B">
        <w:rPr>
          <w:rFonts w:hint="eastAsia"/>
          <w:b/>
          <w:color w:val="000000" w:themeColor="text1"/>
        </w:rPr>
        <w:t>惟基於刑事專業用人考量，刑事警察</w:t>
      </w:r>
      <w:r w:rsidR="00BD5975" w:rsidRPr="00EA240B">
        <w:rPr>
          <w:b/>
          <w:color w:val="000000" w:themeColor="text1"/>
        </w:rPr>
        <w:t>之</w:t>
      </w:r>
      <w:r w:rsidR="00BD5975" w:rsidRPr="00EA240B">
        <w:rPr>
          <w:rFonts w:hint="eastAsia"/>
          <w:b/>
          <w:color w:val="000000" w:themeColor="text1"/>
        </w:rPr>
        <w:t>遴補，有一定資格條件限制，新進基層警力尚難以有效紓解維護治安之繁重勤務，截至108年10月</w:t>
      </w:r>
      <w:r w:rsidR="00BD5975" w:rsidRPr="00EA240B">
        <w:rPr>
          <w:rFonts w:hAnsi="標楷體" w:hint="eastAsia"/>
          <w:b/>
          <w:color w:val="000000" w:themeColor="text1"/>
        </w:rPr>
        <w:t>，</w:t>
      </w:r>
      <w:r w:rsidR="00BD5975" w:rsidRPr="00EA240B">
        <w:rPr>
          <w:rFonts w:hint="eastAsia"/>
          <w:b/>
          <w:color w:val="000000" w:themeColor="text1"/>
        </w:rPr>
        <w:t>地方警察機關基層刑警缺額率平均仍高達8%，警政署允應深入檢討刑警招募不易、流動率高</w:t>
      </w:r>
      <w:r w:rsidR="00142AD5" w:rsidRPr="00EA240B">
        <w:rPr>
          <w:rFonts w:hint="eastAsia"/>
          <w:b/>
          <w:color w:val="000000" w:themeColor="text1"/>
        </w:rPr>
        <w:t>等相關</w:t>
      </w:r>
      <w:r w:rsidR="00BD5975" w:rsidRPr="00EA240B">
        <w:rPr>
          <w:rFonts w:hint="eastAsia"/>
          <w:b/>
          <w:color w:val="000000" w:themeColor="text1"/>
        </w:rPr>
        <w:t>問題，提出有效改善對策，以免刑警人力青壯銜接及經驗傳承出現斷層</w:t>
      </w:r>
      <w:r w:rsidRPr="00EA240B">
        <w:rPr>
          <w:rFonts w:hint="eastAsia"/>
          <w:b/>
          <w:color w:val="000000" w:themeColor="text1"/>
        </w:rPr>
        <w:t>。</w:t>
      </w:r>
    </w:p>
    <w:p w:rsidR="003F7367" w:rsidRPr="00EA240B" w:rsidRDefault="003F7367" w:rsidP="003F7367">
      <w:pPr>
        <w:pStyle w:val="3"/>
        <w:rPr>
          <w:color w:val="000000" w:themeColor="text1"/>
        </w:rPr>
      </w:pPr>
      <w:r w:rsidRPr="00EA240B">
        <w:rPr>
          <w:rFonts w:hint="eastAsia"/>
          <w:color w:val="000000" w:themeColor="text1"/>
        </w:rPr>
        <w:t>近來有輿論報導</w:t>
      </w:r>
      <w:r w:rsidRPr="00EA240B">
        <w:rPr>
          <w:rFonts w:ascii="新細明體" w:eastAsia="新細明體" w:hAnsi="新細明體" w:hint="eastAsia"/>
          <w:color w:val="000000" w:themeColor="text1"/>
        </w:rPr>
        <w:t>，</w:t>
      </w:r>
      <w:r w:rsidRPr="00EA240B">
        <w:rPr>
          <w:rFonts w:hint="eastAsia"/>
          <w:color w:val="000000" w:themeColor="text1"/>
        </w:rPr>
        <w:t>基層刑事警力難以填補，為警政與治安的一大警訊，籲請警政署正視問題嚴重性</w:t>
      </w:r>
      <w:r w:rsidRPr="00EA240B">
        <w:rPr>
          <w:rStyle w:val="afe"/>
          <w:color w:val="000000" w:themeColor="text1"/>
        </w:rPr>
        <w:footnoteReference w:id="12"/>
      </w:r>
      <w:r w:rsidRPr="00EA240B">
        <w:rPr>
          <w:rFonts w:hint="eastAsia"/>
          <w:color w:val="000000" w:themeColor="text1"/>
        </w:rPr>
        <w:t>；另</w:t>
      </w:r>
      <w:r w:rsidR="009C2127" w:rsidRPr="00EA240B">
        <w:rPr>
          <w:rFonts w:hint="eastAsia"/>
          <w:color w:val="000000" w:themeColor="text1"/>
        </w:rPr>
        <w:t>查</w:t>
      </w:r>
      <w:r w:rsidRPr="00EA240B">
        <w:rPr>
          <w:rFonts w:hint="eastAsia"/>
          <w:color w:val="000000" w:themeColor="text1"/>
        </w:rPr>
        <w:t>，警政署署長為傾聽同仁心聲、關心同仁反映議題而成立之「NPA署長室」FaceBook粉絲團，亦有人反映：大批刑事警察藉由考試跳槽為行政警察，再多誘因</w:t>
      </w:r>
      <w:r w:rsidRPr="00EA240B">
        <w:rPr>
          <w:rFonts w:ascii="新細明體" w:eastAsia="新細明體" w:hAnsi="新細明體" w:hint="eastAsia"/>
          <w:color w:val="000000" w:themeColor="text1"/>
        </w:rPr>
        <w:t>，</w:t>
      </w:r>
      <w:r w:rsidRPr="00EA240B">
        <w:rPr>
          <w:rFonts w:hint="eastAsia"/>
          <w:color w:val="000000" w:themeColor="text1"/>
        </w:rPr>
        <w:t>偵查佐都補不足等問題</w:t>
      </w:r>
      <w:r w:rsidRPr="00EA240B">
        <w:rPr>
          <w:rStyle w:val="afe"/>
          <w:color w:val="000000" w:themeColor="text1"/>
        </w:rPr>
        <w:footnoteReference w:id="13"/>
      </w:r>
      <w:r w:rsidRPr="00EA240B">
        <w:rPr>
          <w:rFonts w:hint="eastAsia"/>
          <w:color w:val="000000" w:themeColor="text1"/>
        </w:rPr>
        <w:t>。</w:t>
      </w:r>
    </w:p>
    <w:p w:rsidR="00847C75" w:rsidRPr="00EA240B" w:rsidRDefault="00D870A5" w:rsidP="003F7367">
      <w:pPr>
        <w:pStyle w:val="3"/>
        <w:rPr>
          <w:rFonts w:hAnsi="標楷體"/>
          <w:color w:val="000000" w:themeColor="text1"/>
        </w:rPr>
      </w:pPr>
      <w:r w:rsidRPr="00EA240B">
        <w:rPr>
          <w:rFonts w:hAnsi="標楷體" w:hint="eastAsia"/>
          <w:color w:val="000000" w:themeColor="text1"/>
        </w:rPr>
        <w:t>詢據警政署表示：基層刑事職務「偵查佐」之等階為「警佐二階至警正四階」，依公務人員考績法第11條規定，須取得2年列甲等考績或1年列甲等2年</w:t>
      </w:r>
      <w:r w:rsidRPr="00EA240B">
        <w:rPr>
          <w:rFonts w:hAnsi="標楷體" w:hint="eastAsia"/>
          <w:color w:val="000000" w:themeColor="text1"/>
        </w:rPr>
        <w:lastRenderedPageBreak/>
        <w:t>列乙等之考績(最少2年以上)，始得銓審警佐二階，</w:t>
      </w:r>
      <w:r w:rsidR="00A307CD" w:rsidRPr="00EA240B">
        <w:rPr>
          <w:rFonts w:hAnsi="標楷體" w:hint="eastAsia"/>
          <w:color w:val="000000" w:themeColor="text1"/>
        </w:rPr>
        <w:t>方</w:t>
      </w:r>
      <w:r w:rsidRPr="00EA240B">
        <w:rPr>
          <w:rFonts w:hAnsi="標楷體" w:hint="eastAsia"/>
          <w:color w:val="000000" w:themeColor="text1"/>
        </w:rPr>
        <w:t>符合偵查佐任用資格</w:t>
      </w:r>
      <w:r w:rsidR="009C2127" w:rsidRPr="00EA240B">
        <w:rPr>
          <w:rFonts w:hAnsi="標楷體" w:hint="eastAsia"/>
          <w:color w:val="000000" w:themeColor="text1"/>
        </w:rPr>
        <w:t>，</w:t>
      </w:r>
      <w:r w:rsidR="00A307CD" w:rsidRPr="00EA240B">
        <w:rPr>
          <w:rFonts w:hAnsi="標楷體" w:hint="eastAsia"/>
          <w:color w:val="000000" w:themeColor="text1"/>
        </w:rPr>
        <w:t>警察人員陞遷辦法第5條附件3「警察機關重要主管及專門性職務遴選資格條件一覽表」定有「刑事警察人員」之遴選資格條件限制，新進基層警力(四等考試及格人員)因未具偵查佐任用資格而無法派任</w:t>
      </w:r>
      <w:r w:rsidRPr="00EA240B">
        <w:rPr>
          <w:rFonts w:hAnsi="標楷體" w:hint="eastAsia"/>
          <w:color w:val="000000" w:themeColor="text1"/>
        </w:rPr>
        <w:t>。</w:t>
      </w:r>
    </w:p>
    <w:p w:rsidR="003E0957" w:rsidRPr="00EA240B" w:rsidRDefault="003F7367" w:rsidP="003F7367">
      <w:pPr>
        <w:pStyle w:val="3"/>
        <w:rPr>
          <w:rFonts w:hAnsi="標楷體"/>
          <w:color w:val="000000" w:themeColor="text1"/>
        </w:rPr>
      </w:pPr>
      <w:r w:rsidRPr="00EA240B">
        <w:rPr>
          <w:rFonts w:hAnsi="標楷體" w:hint="eastAsia"/>
          <w:color w:val="000000" w:themeColor="text1"/>
        </w:rPr>
        <w:t>據警政署統計，截</w:t>
      </w:r>
      <w:r w:rsidRPr="00EA240B">
        <w:rPr>
          <w:rFonts w:hAnsi="標楷體"/>
          <w:color w:val="000000" w:themeColor="text1"/>
        </w:rPr>
        <w:t>至</w:t>
      </w:r>
      <w:r w:rsidRPr="00EA240B">
        <w:rPr>
          <w:rFonts w:hAnsi="標楷體" w:hint="eastAsia"/>
          <w:color w:val="000000" w:themeColor="text1"/>
        </w:rPr>
        <w:t>108年10月底止，全國各警察機關預算員額75</w:t>
      </w:r>
      <w:r w:rsidRPr="00EA240B">
        <w:rPr>
          <w:rFonts w:hAnsi="標楷體"/>
          <w:color w:val="000000" w:themeColor="text1"/>
        </w:rPr>
        <w:t>,</w:t>
      </w:r>
      <w:r w:rsidRPr="00EA240B">
        <w:rPr>
          <w:rFonts w:hAnsi="標楷體" w:hint="eastAsia"/>
          <w:color w:val="000000" w:themeColor="text1"/>
        </w:rPr>
        <w:t>178人（警察官70</w:t>
      </w:r>
      <w:r w:rsidRPr="00EA240B">
        <w:rPr>
          <w:rFonts w:hAnsi="標楷體"/>
          <w:color w:val="000000" w:themeColor="text1"/>
        </w:rPr>
        <w:t>,</w:t>
      </w:r>
      <w:r w:rsidRPr="00EA240B">
        <w:rPr>
          <w:rFonts w:hAnsi="標楷體" w:hint="eastAsia"/>
          <w:color w:val="000000" w:themeColor="text1"/>
        </w:rPr>
        <w:t>614人、一般行政及技術人員4,564人），其中刑事人員警察7</w:t>
      </w:r>
      <w:r w:rsidRPr="00EA240B">
        <w:rPr>
          <w:rFonts w:hAnsi="標楷體"/>
          <w:color w:val="000000" w:themeColor="text1"/>
        </w:rPr>
        <w:t>,</w:t>
      </w:r>
      <w:r w:rsidRPr="00EA240B">
        <w:rPr>
          <w:rFonts w:hAnsi="標楷體" w:hint="eastAsia"/>
          <w:color w:val="000000" w:themeColor="text1"/>
        </w:rPr>
        <w:t>726人、婦幼警察人員511人、少年警察人員572人。</w:t>
      </w:r>
      <w:r w:rsidRPr="00EA240B">
        <w:rPr>
          <w:rFonts w:hAnsi="標楷體"/>
          <w:color w:val="000000" w:themeColor="text1"/>
        </w:rPr>
        <w:t>刑事警察人員占</w:t>
      </w:r>
      <w:r w:rsidRPr="00EA240B">
        <w:rPr>
          <w:rFonts w:hAnsi="標楷體" w:hint="eastAsia"/>
          <w:color w:val="000000" w:themeColor="text1"/>
        </w:rPr>
        <w:t>機關整體預算員額10.27％，併計婦幼及少年警察人員為8</w:t>
      </w:r>
      <w:r w:rsidRPr="00EA240B">
        <w:rPr>
          <w:rFonts w:hAnsi="標楷體"/>
          <w:color w:val="000000" w:themeColor="text1"/>
        </w:rPr>
        <w:t>,</w:t>
      </w:r>
      <w:r w:rsidRPr="00EA240B">
        <w:rPr>
          <w:rFonts w:hAnsi="標楷體" w:hint="eastAsia"/>
          <w:color w:val="000000" w:themeColor="text1"/>
        </w:rPr>
        <w:t>809人，占整體預算員額11.71％。而各地方警察機關基層刑事警察人力（小隊長、偵查佐）預算員額5</w:t>
      </w:r>
      <w:r w:rsidRPr="00EA240B">
        <w:rPr>
          <w:rFonts w:hAnsi="標楷體"/>
          <w:color w:val="000000" w:themeColor="text1"/>
        </w:rPr>
        <w:t>,</w:t>
      </w:r>
      <w:r w:rsidRPr="00EA240B">
        <w:rPr>
          <w:rFonts w:hAnsi="標楷體" w:hint="eastAsia"/>
          <w:color w:val="000000" w:themeColor="text1"/>
        </w:rPr>
        <w:t>741人、現有員額5</w:t>
      </w:r>
      <w:r w:rsidRPr="00EA240B">
        <w:rPr>
          <w:rFonts w:hAnsi="標楷體"/>
          <w:color w:val="000000" w:themeColor="text1"/>
        </w:rPr>
        <w:t>,</w:t>
      </w:r>
      <w:r w:rsidRPr="00EA240B">
        <w:rPr>
          <w:rFonts w:hAnsi="標楷體" w:hint="eastAsia"/>
          <w:color w:val="000000" w:themeColor="text1"/>
        </w:rPr>
        <w:t>278人、預算缺額463人，缺額率平均為8.06％。</w:t>
      </w:r>
      <w:r w:rsidR="003E0957" w:rsidRPr="00EA240B">
        <w:rPr>
          <w:rFonts w:hAnsi="標楷體" w:hint="eastAsia"/>
          <w:color w:val="000000" w:themeColor="text1"/>
        </w:rPr>
        <w:t>相關統</w:t>
      </w:r>
      <w:r w:rsidR="009C2127" w:rsidRPr="00EA240B">
        <w:rPr>
          <w:rFonts w:hAnsi="標楷體" w:hint="eastAsia"/>
          <w:color w:val="000000" w:themeColor="text1"/>
        </w:rPr>
        <w:t>計數據顯示，近年來警政署雖不斷擴大招訓以甄補警力，惟刑事警察之遴補</w:t>
      </w:r>
      <w:r w:rsidR="0004214F" w:rsidRPr="00EA240B">
        <w:rPr>
          <w:rFonts w:hAnsi="標楷體" w:hint="eastAsia"/>
          <w:color w:val="000000" w:themeColor="text1"/>
        </w:rPr>
        <w:t>有一定</w:t>
      </w:r>
      <w:r w:rsidR="003E0957" w:rsidRPr="00EA240B">
        <w:rPr>
          <w:rFonts w:hAnsi="標楷體" w:hint="eastAsia"/>
          <w:color w:val="000000" w:themeColor="text1"/>
        </w:rPr>
        <w:t>資格條件限制，</w:t>
      </w:r>
      <w:r w:rsidR="009C2127" w:rsidRPr="00EA240B">
        <w:rPr>
          <w:rFonts w:hAnsi="標楷體" w:hint="eastAsia"/>
          <w:color w:val="000000" w:themeColor="text1"/>
        </w:rPr>
        <w:t>新增警力</w:t>
      </w:r>
      <w:r w:rsidR="003E0957" w:rsidRPr="00EA240B">
        <w:rPr>
          <w:rFonts w:hAnsi="標楷體" w:hint="eastAsia"/>
          <w:color w:val="000000" w:themeColor="text1"/>
        </w:rPr>
        <w:t>尚難以有效紓解維護治安之繁重勤務。</w:t>
      </w:r>
    </w:p>
    <w:p w:rsidR="00A307CD" w:rsidRPr="00EA240B" w:rsidRDefault="00A307CD" w:rsidP="003F7367">
      <w:pPr>
        <w:pStyle w:val="3"/>
        <w:rPr>
          <w:rFonts w:hAnsi="標楷體"/>
          <w:color w:val="000000" w:themeColor="text1"/>
        </w:rPr>
      </w:pPr>
      <w:r w:rsidRPr="00EA240B">
        <w:rPr>
          <w:rFonts w:hAnsi="標楷體" w:hint="eastAsia"/>
          <w:color w:val="000000" w:themeColor="text1"/>
        </w:rPr>
        <w:t>針對刑警缺額問題，</w:t>
      </w:r>
      <w:r w:rsidR="0004214F" w:rsidRPr="00EA240B">
        <w:rPr>
          <w:rFonts w:hAnsi="標楷體" w:hint="eastAsia"/>
          <w:color w:val="000000" w:themeColor="text1"/>
        </w:rPr>
        <w:t>雖詢</w:t>
      </w:r>
      <w:r w:rsidRPr="00EA240B">
        <w:rPr>
          <w:rFonts w:hAnsi="標楷體" w:hint="eastAsia"/>
          <w:color w:val="000000" w:themeColor="text1"/>
        </w:rPr>
        <w:t>據警政署表示：目前警專刑事警察科及科技偵查科畢業生先以「行政警員」分配各警察機關接受實務訓練後，並授權由各機關首長依其學識背景，參考各單位刑事基層警力缺額狀</w:t>
      </w:r>
      <w:r w:rsidR="005F4128" w:rsidRPr="00EA240B">
        <w:rPr>
          <w:rFonts w:hAnsi="標楷體" w:hint="eastAsia"/>
          <w:color w:val="000000" w:themeColor="text1"/>
        </w:rPr>
        <w:t>況，依權責工作指派支援刑事單位工作，對考核表現優異者，再依規定</w:t>
      </w:r>
      <w:r w:rsidRPr="00EA240B">
        <w:rPr>
          <w:rFonts w:hAnsi="標楷體" w:hint="eastAsia"/>
          <w:color w:val="000000" w:themeColor="text1"/>
        </w:rPr>
        <w:t>甄試陞任偵查佐職務云云。</w:t>
      </w:r>
      <w:r w:rsidR="00F17288" w:rsidRPr="00EA240B">
        <w:rPr>
          <w:rFonts w:hAnsi="標楷體" w:hint="eastAsia"/>
          <w:color w:val="000000" w:themeColor="text1"/>
        </w:rPr>
        <w:t>為期長治久安</w:t>
      </w:r>
      <w:r w:rsidR="009E12D3" w:rsidRPr="00EA240B">
        <w:rPr>
          <w:rFonts w:hAnsi="標楷體" w:hint="eastAsia"/>
          <w:color w:val="000000" w:themeColor="text1"/>
        </w:rPr>
        <w:t>，</w:t>
      </w:r>
      <w:r w:rsidR="003E0957" w:rsidRPr="00EA240B">
        <w:rPr>
          <w:rFonts w:hAnsi="標楷體" w:hint="eastAsia"/>
          <w:color w:val="000000" w:themeColor="text1"/>
        </w:rPr>
        <w:t>該署仍</w:t>
      </w:r>
      <w:r w:rsidR="0004214F" w:rsidRPr="00EA240B">
        <w:rPr>
          <w:rFonts w:hAnsi="標楷體" w:hint="eastAsia"/>
          <w:color w:val="000000" w:themeColor="text1"/>
        </w:rPr>
        <w:t>應確實解決</w:t>
      </w:r>
      <w:r w:rsidR="003E0957" w:rsidRPr="00EA240B">
        <w:rPr>
          <w:rFonts w:hAnsi="標楷體" w:hint="eastAsia"/>
          <w:color w:val="000000" w:themeColor="text1"/>
        </w:rPr>
        <w:t>刑警招募不易、流動率高</w:t>
      </w:r>
      <w:r w:rsidR="00491244" w:rsidRPr="00EA240B">
        <w:rPr>
          <w:rFonts w:hAnsi="標楷體" w:hint="eastAsia"/>
          <w:color w:val="000000" w:themeColor="text1"/>
        </w:rPr>
        <w:t>等</w:t>
      </w:r>
      <w:r w:rsidR="00F17288" w:rsidRPr="00EA240B">
        <w:rPr>
          <w:rFonts w:hAnsi="標楷體" w:hint="eastAsia"/>
          <w:color w:val="000000" w:themeColor="text1"/>
        </w:rPr>
        <w:t>相關</w:t>
      </w:r>
      <w:r w:rsidR="009E12D3" w:rsidRPr="00EA240B">
        <w:rPr>
          <w:rFonts w:hAnsi="標楷體" w:hint="eastAsia"/>
          <w:color w:val="000000" w:themeColor="text1"/>
        </w:rPr>
        <w:t>問題</w:t>
      </w:r>
      <w:r w:rsidR="003E0957" w:rsidRPr="00EA240B">
        <w:rPr>
          <w:rFonts w:hAnsi="標楷體" w:hint="eastAsia"/>
          <w:color w:val="000000" w:themeColor="text1"/>
        </w:rPr>
        <w:t>，</w:t>
      </w:r>
      <w:r w:rsidR="009E12D3" w:rsidRPr="00EA240B">
        <w:rPr>
          <w:rFonts w:hAnsi="標楷體" w:hint="eastAsia"/>
          <w:color w:val="000000" w:themeColor="text1"/>
        </w:rPr>
        <w:t>方能</w:t>
      </w:r>
      <w:r w:rsidR="00491244" w:rsidRPr="00EA240B">
        <w:rPr>
          <w:rFonts w:hAnsi="標楷體" w:hint="eastAsia"/>
          <w:color w:val="000000" w:themeColor="text1"/>
        </w:rPr>
        <w:t>澈底</w:t>
      </w:r>
      <w:r w:rsidR="003E0957" w:rsidRPr="00EA240B">
        <w:rPr>
          <w:rFonts w:hAnsi="標楷體" w:hint="eastAsia"/>
          <w:color w:val="000000" w:themeColor="text1"/>
        </w:rPr>
        <w:t>解決刑警缺額問題</w:t>
      </w:r>
      <w:r w:rsidR="00F17288" w:rsidRPr="00EA240B">
        <w:rPr>
          <w:rFonts w:hAnsi="標楷體" w:hint="eastAsia"/>
          <w:color w:val="000000" w:themeColor="text1"/>
        </w:rPr>
        <w:t>，避</w:t>
      </w:r>
      <w:r w:rsidR="0004214F" w:rsidRPr="00EA240B">
        <w:rPr>
          <w:rFonts w:hAnsi="標楷體" w:hint="eastAsia"/>
          <w:color w:val="000000" w:themeColor="text1"/>
        </w:rPr>
        <w:t>免刑警人力青壯銜接及經驗傳承出現斷層</w:t>
      </w:r>
      <w:r w:rsidR="003E0957" w:rsidRPr="00EA240B">
        <w:rPr>
          <w:rFonts w:hAnsi="標楷體" w:hint="eastAsia"/>
          <w:color w:val="000000" w:themeColor="text1"/>
        </w:rPr>
        <w:t>。</w:t>
      </w:r>
    </w:p>
    <w:p w:rsidR="003F7367" w:rsidRPr="00EA240B" w:rsidRDefault="00A307CD" w:rsidP="003F7367">
      <w:pPr>
        <w:pStyle w:val="3"/>
        <w:rPr>
          <w:rFonts w:hAnsi="標楷體"/>
          <w:color w:val="000000" w:themeColor="text1"/>
        </w:rPr>
      </w:pPr>
      <w:r w:rsidRPr="00EA240B">
        <w:rPr>
          <w:rFonts w:hAnsi="標楷體" w:hint="eastAsia"/>
          <w:color w:val="000000" w:themeColor="text1"/>
        </w:rPr>
        <w:t>綜上論述</w:t>
      </w:r>
      <w:r w:rsidR="003F7367" w:rsidRPr="00EA240B">
        <w:rPr>
          <w:rFonts w:hAnsi="標楷體" w:hint="eastAsia"/>
          <w:color w:val="000000" w:themeColor="text1"/>
        </w:rPr>
        <w:t>，近年來警政署雖不斷擴大招訓以甄補警力，</w:t>
      </w:r>
      <w:r w:rsidR="00CA2190" w:rsidRPr="00EA240B">
        <w:rPr>
          <w:rFonts w:hAnsi="標楷體" w:hint="eastAsia"/>
          <w:color w:val="000000" w:themeColor="text1"/>
        </w:rPr>
        <w:t>惟基於刑事專業用人考量，刑事警察</w:t>
      </w:r>
      <w:r w:rsidR="00CA2190" w:rsidRPr="00EA240B">
        <w:rPr>
          <w:rFonts w:hAnsi="標楷體"/>
          <w:color w:val="000000" w:themeColor="text1"/>
        </w:rPr>
        <w:t>之</w:t>
      </w:r>
      <w:r w:rsidR="00CA2190" w:rsidRPr="00EA240B">
        <w:rPr>
          <w:rFonts w:hAnsi="標楷體" w:hint="eastAsia"/>
          <w:color w:val="000000" w:themeColor="text1"/>
        </w:rPr>
        <w:t>遴補，有一定資格條件限制，新進基層警力尚難以有效紓</w:t>
      </w:r>
      <w:r w:rsidR="00CA2190" w:rsidRPr="00EA240B">
        <w:rPr>
          <w:rFonts w:hAnsi="標楷體" w:hint="eastAsia"/>
          <w:color w:val="000000" w:themeColor="text1"/>
        </w:rPr>
        <w:lastRenderedPageBreak/>
        <w:t>解維護治安之繁重勤務，截至108年10月，地方警察機關基層刑警缺額率平均仍高達8%，警政署允應深入檢討刑警招募不易、流動率高</w:t>
      </w:r>
      <w:r w:rsidR="00B047BE" w:rsidRPr="00EA240B">
        <w:rPr>
          <w:rFonts w:hAnsi="標楷體" w:hint="eastAsia"/>
          <w:color w:val="000000" w:themeColor="text1"/>
        </w:rPr>
        <w:t>等相關</w:t>
      </w:r>
      <w:r w:rsidR="00CA2190" w:rsidRPr="00EA240B">
        <w:rPr>
          <w:rFonts w:hAnsi="標楷體" w:hint="eastAsia"/>
          <w:color w:val="000000" w:themeColor="text1"/>
        </w:rPr>
        <w:t>問題，提出有效改善對策，以免刑警人力青壯銜接及經驗傳承出現斷層</w:t>
      </w:r>
      <w:r w:rsidR="003F7367" w:rsidRPr="00EA240B">
        <w:rPr>
          <w:rFonts w:hAnsi="標楷體" w:hint="eastAsia"/>
          <w:color w:val="000000" w:themeColor="text1"/>
        </w:rPr>
        <w:t>。</w:t>
      </w:r>
    </w:p>
    <w:p w:rsidR="00E25849" w:rsidRPr="00EA240B" w:rsidRDefault="00E25849" w:rsidP="004E05A1">
      <w:pPr>
        <w:pStyle w:val="1"/>
        <w:ind w:left="2380" w:hanging="2380"/>
        <w:rPr>
          <w:color w:val="000000" w:themeColor="text1"/>
        </w:rPr>
      </w:pPr>
      <w:bookmarkStart w:id="73" w:name="_Toc524895648"/>
      <w:bookmarkStart w:id="74" w:name="_Toc524896194"/>
      <w:bookmarkStart w:id="75" w:name="_Toc524896224"/>
      <w:bookmarkStart w:id="76" w:name="_Toc524902734"/>
      <w:bookmarkStart w:id="77" w:name="_Toc525066148"/>
      <w:bookmarkStart w:id="78" w:name="_Toc525070839"/>
      <w:bookmarkStart w:id="79" w:name="_Toc525938379"/>
      <w:bookmarkStart w:id="80" w:name="_Toc525939227"/>
      <w:bookmarkStart w:id="81" w:name="_Toc525939732"/>
      <w:bookmarkStart w:id="82" w:name="_Toc529218272"/>
      <w:bookmarkEnd w:id="60"/>
      <w:r w:rsidRPr="00EA240B">
        <w:rPr>
          <w:color w:val="000000" w:themeColor="text1"/>
        </w:rPr>
        <w:br w:type="page"/>
      </w:r>
      <w:bookmarkStart w:id="83" w:name="_Toc529222689"/>
      <w:bookmarkStart w:id="84" w:name="_Toc529223111"/>
      <w:bookmarkStart w:id="85" w:name="_Toc529223862"/>
      <w:bookmarkStart w:id="86" w:name="_Toc529228265"/>
      <w:bookmarkStart w:id="87" w:name="_Toc2400395"/>
      <w:bookmarkStart w:id="88" w:name="_Toc4316189"/>
      <w:bookmarkStart w:id="89" w:name="_Toc4473330"/>
      <w:bookmarkStart w:id="90" w:name="_Toc69556897"/>
      <w:bookmarkStart w:id="91" w:name="_Toc69556946"/>
      <w:bookmarkStart w:id="92" w:name="_Toc69609820"/>
      <w:bookmarkStart w:id="93" w:name="_Toc70241816"/>
      <w:bookmarkStart w:id="94" w:name="_Toc70242205"/>
      <w:bookmarkStart w:id="95" w:name="_Toc421794875"/>
      <w:bookmarkStart w:id="96" w:name="_Toc422834160"/>
      <w:r w:rsidRPr="00EA240B">
        <w:rPr>
          <w:rFonts w:hint="eastAsia"/>
          <w:color w:val="000000" w:themeColor="text1"/>
        </w:rPr>
        <w:lastRenderedPageBreak/>
        <w:t>處理辦法：</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B03EAD" w:rsidRPr="00EA240B">
        <w:rPr>
          <w:color w:val="000000" w:themeColor="text1"/>
        </w:rPr>
        <w:t xml:space="preserve"> </w:t>
      </w:r>
    </w:p>
    <w:p w:rsidR="00FB7770" w:rsidRPr="00EA240B" w:rsidRDefault="00FB7770" w:rsidP="00770453">
      <w:pPr>
        <w:pStyle w:val="2"/>
        <w:spacing w:beforeLines="25" w:before="114"/>
        <w:ind w:left="1020" w:hanging="680"/>
        <w:rPr>
          <w:color w:val="000000" w:themeColor="text1"/>
        </w:rPr>
      </w:pPr>
      <w:bookmarkStart w:id="97" w:name="_Toc524895649"/>
      <w:bookmarkStart w:id="98" w:name="_Toc524896195"/>
      <w:bookmarkStart w:id="99" w:name="_Toc524896225"/>
      <w:bookmarkStart w:id="100" w:name="_Toc70241820"/>
      <w:bookmarkStart w:id="101" w:name="_Toc70242209"/>
      <w:bookmarkStart w:id="102" w:name="_Toc421794876"/>
      <w:bookmarkStart w:id="103" w:name="_Toc421795442"/>
      <w:bookmarkStart w:id="104" w:name="_Toc421796023"/>
      <w:bookmarkStart w:id="105" w:name="_Toc422728958"/>
      <w:bookmarkStart w:id="106" w:name="_Toc422834161"/>
      <w:bookmarkStart w:id="107" w:name="_Toc2400396"/>
      <w:bookmarkStart w:id="108" w:name="_Toc4316190"/>
      <w:bookmarkStart w:id="109" w:name="_Toc4473331"/>
      <w:bookmarkStart w:id="110" w:name="_Toc69556898"/>
      <w:bookmarkStart w:id="111" w:name="_Toc69556947"/>
      <w:bookmarkStart w:id="112" w:name="_Toc69609821"/>
      <w:bookmarkStart w:id="113" w:name="_Toc70241817"/>
      <w:bookmarkStart w:id="114" w:name="_Toc70242206"/>
      <w:bookmarkStart w:id="115" w:name="_Toc524902735"/>
      <w:bookmarkStart w:id="116" w:name="_Toc525066149"/>
      <w:bookmarkStart w:id="117" w:name="_Toc525070840"/>
      <w:bookmarkStart w:id="118" w:name="_Toc525938380"/>
      <w:bookmarkStart w:id="119" w:name="_Toc525939228"/>
      <w:bookmarkStart w:id="120" w:name="_Toc525939733"/>
      <w:bookmarkStart w:id="121" w:name="_Toc529218273"/>
      <w:bookmarkStart w:id="122" w:name="_Toc529222690"/>
      <w:bookmarkStart w:id="123" w:name="_Toc529223112"/>
      <w:bookmarkStart w:id="124" w:name="_Toc529223863"/>
      <w:bookmarkStart w:id="125" w:name="_Toc529228266"/>
      <w:bookmarkEnd w:id="97"/>
      <w:bookmarkEnd w:id="98"/>
      <w:bookmarkEnd w:id="99"/>
      <w:r w:rsidRPr="00EA240B">
        <w:rPr>
          <w:rFonts w:hint="eastAsia"/>
          <w:color w:val="000000" w:themeColor="text1"/>
        </w:rPr>
        <w:t>調查意見</w:t>
      </w:r>
      <w:r w:rsidR="00C5469C" w:rsidRPr="00EA240B">
        <w:rPr>
          <w:rFonts w:ascii="新細明體" w:eastAsia="新細明體" w:hAnsi="新細明體" w:hint="eastAsia"/>
          <w:color w:val="000000" w:themeColor="text1"/>
        </w:rPr>
        <w:t>（</w:t>
      </w:r>
      <w:r w:rsidR="00C5469C" w:rsidRPr="00EA240B">
        <w:rPr>
          <w:rFonts w:hint="eastAsia"/>
          <w:color w:val="000000" w:themeColor="text1"/>
        </w:rPr>
        <w:t>含</w:t>
      </w:r>
      <w:r w:rsidR="009D5765" w:rsidRPr="00EA240B">
        <w:rPr>
          <w:rFonts w:hint="eastAsia"/>
          <w:color w:val="000000" w:themeColor="text1"/>
        </w:rPr>
        <w:t>附圖</w:t>
      </w:r>
      <w:r w:rsidR="009D5765" w:rsidRPr="00EA240B">
        <w:rPr>
          <w:rFonts w:ascii="新細明體" w:eastAsia="新細明體" w:hAnsi="新細明體" w:hint="eastAsia"/>
          <w:color w:val="000000" w:themeColor="text1"/>
        </w:rPr>
        <w:t>、</w:t>
      </w:r>
      <w:r w:rsidR="00C5469C" w:rsidRPr="00EA240B">
        <w:rPr>
          <w:rFonts w:hint="eastAsia"/>
          <w:color w:val="000000" w:themeColor="text1"/>
        </w:rPr>
        <w:t>附表</w:t>
      </w:r>
      <w:r w:rsidR="00C5469C" w:rsidRPr="00EA240B">
        <w:rPr>
          <w:rFonts w:hAnsi="標楷體" w:hint="eastAsia"/>
          <w:color w:val="000000" w:themeColor="text1"/>
        </w:rPr>
        <w:t>）</w:t>
      </w:r>
      <w:r w:rsidRPr="00EA240B">
        <w:rPr>
          <w:rFonts w:hint="eastAsia"/>
          <w:color w:val="000000" w:themeColor="text1"/>
        </w:rPr>
        <w:t>，</w:t>
      </w:r>
      <w:r w:rsidR="00F33DA6" w:rsidRPr="00EA240B">
        <w:rPr>
          <w:rFonts w:hint="eastAsia"/>
          <w:color w:val="000000" w:themeColor="text1"/>
        </w:rPr>
        <w:t>函請行政院督促</w:t>
      </w:r>
      <w:r w:rsidR="00D91198" w:rsidRPr="00EA240B">
        <w:rPr>
          <w:rFonts w:hint="eastAsia"/>
          <w:color w:val="000000" w:themeColor="text1"/>
        </w:rPr>
        <w:t>內政部</w:t>
      </w:r>
      <w:r w:rsidR="00D91198" w:rsidRPr="00EA240B">
        <w:rPr>
          <w:rFonts w:ascii="新細明體" w:eastAsia="新細明體" w:hAnsi="新細明體" w:hint="eastAsia"/>
          <w:color w:val="000000" w:themeColor="text1"/>
        </w:rPr>
        <w:t>、</w:t>
      </w:r>
      <w:r w:rsidR="009B4E00" w:rsidRPr="00EA240B">
        <w:rPr>
          <w:rFonts w:hint="eastAsia"/>
          <w:color w:val="000000" w:themeColor="text1"/>
        </w:rPr>
        <w:t>內政</w:t>
      </w:r>
      <w:r w:rsidR="00D91198" w:rsidRPr="00EA240B">
        <w:rPr>
          <w:rFonts w:hint="eastAsia"/>
          <w:color w:val="000000" w:themeColor="text1"/>
        </w:rPr>
        <w:t>部警</w:t>
      </w:r>
      <w:r w:rsidR="00D91198" w:rsidRPr="00EA240B">
        <w:rPr>
          <w:rFonts w:hAnsi="標楷體" w:hint="eastAsia"/>
          <w:color w:val="000000" w:themeColor="text1"/>
        </w:rPr>
        <w:t>政署</w:t>
      </w:r>
      <w:r w:rsidR="009B4E00" w:rsidRPr="00EA240B">
        <w:rPr>
          <w:rFonts w:ascii="新細明體" w:eastAsia="新細明體" w:hAnsi="新細明體" w:hint="eastAsia"/>
          <w:color w:val="000000" w:themeColor="text1"/>
        </w:rPr>
        <w:t>、</w:t>
      </w:r>
      <w:r w:rsidR="009B4E00" w:rsidRPr="00EA240B">
        <w:rPr>
          <w:rFonts w:hAnsi="標楷體" w:hint="eastAsia"/>
          <w:color w:val="000000" w:themeColor="text1"/>
        </w:rPr>
        <w:t>該</w:t>
      </w:r>
      <w:r w:rsidR="00D91198" w:rsidRPr="00EA240B">
        <w:rPr>
          <w:rFonts w:hAnsi="標楷體" w:hint="eastAsia"/>
          <w:color w:val="000000" w:themeColor="text1"/>
        </w:rPr>
        <w:t>院人事行政總處</w:t>
      </w:r>
      <w:r w:rsidR="009B4E00" w:rsidRPr="00EA240B">
        <w:rPr>
          <w:rFonts w:hAnsi="標楷體" w:hint="eastAsia"/>
          <w:color w:val="000000" w:themeColor="text1"/>
        </w:rPr>
        <w:t>及</w:t>
      </w:r>
      <w:r w:rsidR="00D91198" w:rsidRPr="00EA240B">
        <w:rPr>
          <w:rFonts w:hAnsi="標楷體" w:hint="eastAsia"/>
          <w:color w:val="000000" w:themeColor="text1"/>
        </w:rPr>
        <w:t>主計總處</w:t>
      </w:r>
      <w:r w:rsidR="009B4E00" w:rsidRPr="00EA240B">
        <w:rPr>
          <w:rFonts w:hAnsi="標楷體" w:hint="eastAsia"/>
          <w:color w:val="000000" w:themeColor="text1"/>
        </w:rPr>
        <w:t>等</w:t>
      </w:r>
      <w:r w:rsidR="00D91198" w:rsidRPr="00EA240B">
        <w:rPr>
          <w:rFonts w:hAnsi="標楷體" w:hint="eastAsia"/>
          <w:color w:val="000000" w:themeColor="text1"/>
        </w:rPr>
        <w:t>相關部會</w:t>
      </w:r>
      <w:r w:rsidR="009B4E00" w:rsidRPr="00EA240B">
        <w:rPr>
          <w:rFonts w:hAnsi="標楷體" w:hint="eastAsia"/>
          <w:color w:val="000000" w:themeColor="text1"/>
        </w:rPr>
        <w:t>確實檢討改善</w:t>
      </w:r>
      <w:r w:rsidR="00496194" w:rsidRPr="00EA240B">
        <w:rPr>
          <w:rFonts w:hint="eastAsia"/>
          <w:color w:val="000000" w:themeColor="text1"/>
        </w:rPr>
        <w:t>見復</w:t>
      </w:r>
      <w:r w:rsidRPr="00EA240B">
        <w:rPr>
          <w:rFonts w:hAnsi="標楷體" w:hint="eastAsia"/>
          <w:color w:val="000000" w:themeColor="text1"/>
        </w:rPr>
        <w:t>。</w:t>
      </w:r>
      <w:bookmarkEnd w:id="100"/>
      <w:bookmarkEnd w:id="101"/>
      <w:bookmarkEnd w:id="102"/>
      <w:bookmarkEnd w:id="103"/>
      <w:bookmarkEnd w:id="104"/>
      <w:bookmarkEnd w:id="105"/>
      <w:bookmarkEnd w:id="106"/>
    </w:p>
    <w:p w:rsidR="00560DDA" w:rsidRPr="00EA240B" w:rsidRDefault="00560DDA" w:rsidP="00560DDA">
      <w:pPr>
        <w:pStyle w:val="2"/>
        <w:rPr>
          <w:color w:val="000000" w:themeColor="text1"/>
        </w:rPr>
      </w:pPr>
      <w:bookmarkStart w:id="126" w:name="_Toc2400397"/>
      <w:bookmarkStart w:id="127" w:name="_Toc4316191"/>
      <w:bookmarkStart w:id="128" w:name="_Toc4473332"/>
      <w:bookmarkStart w:id="129" w:name="_Toc69556901"/>
      <w:bookmarkStart w:id="130" w:name="_Toc69556950"/>
      <w:bookmarkStart w:id="131" w:name="_Toc69609824"/>
      <w:bookmarkStart w:id="132" w:name="_Toc70241822"/>
      <w:bookmarkStart w:id="133" w:name="_Toc70242211"/>
      <w:bookmarkStart w:id="134" w:name="_Toc421794881"/>
      <w:bookmarkStart w:id="135" w:name="_Toc421795447"/>
      <w:bookmarkStart w:id="136" w:name="_Toc421796028"/>
      <w:bookmarkStart w:id="137" w:name="_Toc422728963"/>
      <w:bookmarkStart w:id="138" w:name="_Toc42283416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EA240B">
        <w:rPr>
          <w:rFonts w:hint="eastAsia"/>
          <w:color w:val="000000" w:themeColor="text1"/>
        </w:rPr>
        <w:t>調查</w:t>
      </w:r>
      <w:r w:rsidR="00496194" w:rsidRPr="00EA240B">
        <w:rPr>
          <w:rFonts w:hint="eastAsia"/>
          <w:color w:val="000000" w:themeColor="text1"/>
        </w:rPr>
        <w:t>意見</w:t>
      </w:r>
      <w:r w:rsidR="00C5469C" w:rsidRPr="00EA240B">
        <w:rPr>
          <w:rFonts w:hint="eastAsia"/>
          <w:color w:val="000000" w:themeColor="text1"/>
        </w:rPr>
        <w:t>（含</w:t>
      </w:r>
      <w:r w:rsidR="009D5765" w:rsidRPr="00EA240B">
        <w:rPr>
          <w:rFonts w:hint="eastAsia"/>
          <w:color w:val="000000" w:themeColor="text1"/>
        </w:rPr>
        <w:t>附圖</w:t>
      </w:r>
      <w:r w:rsidR="009D5765" w:rsidRPr="00EA240B">
        <w:rPr>
          <w:rFonts w:ascii="新細明體" w:eastAsia="新細明體" w:hAnsi="新細明體" w:hint="eastAsia"/>
          <w:color w:val="000000" w:themeColor="text1"/>
        </w:rPr>
        <w:t>、</w:t>
      </w:r>
      <w:r w:rsidR="00C5469C" w:rsidRPr="00EA240B">
        <w:rPr>
          <w:rFonts w:hint="eastAsia"/>
          <w:color w:val="000000" w:themeColor="text1"/>
        </w:rPr>
        <w:t>附表）</w:t>
      </w:r>
      <w:r w:rsidR="00770453" w:rsidRPr="00EA240B">
        <w:rPr>
          <w:rFonts w:hAnsi="標楷體" w:hint="eastAsia"/>
          <w:color w:val="000000" w:themeColor="text1"/>
        </w:rPr>
        <w:t>，</w:t>
      </w:r>
      <w:r w:rsidR="00496194" w:rsidRPr="00EA240B">
        <w:rPr>
          <w:rFonts w:hint="eastAsia"/>
          <w:color w:val="000000" w:themeColor="text1"/>
        </w:rPr>
        <w:t>上網公布</w:t>
      </w:r>
      <w:r w:rsidR="00496194" w:rsidRPr="00EA240B">
        <w:rPr>
          <w:rFonts w:hAnsi="標楷體" w:hint="eastAsia"/>
          <w:color w:val="000000" w:themeColor="text1"/>
        </w:rPr>
        <w:t>。</w:t>
      </w:r>
    </w:p>
    <w:p w:rsidR="00E25849" w:rsidRPr="00EA240B" w:rsidRDefault="00E25849" w:rsidP="001E4C30">
      <w:pPr>
        <w:pStyle w:val="2"/>
        <w:rPr>
          <w:color w:val="000000" w:themeColor="text1"/>
        </w:rPr>
      </w:pPr>
      <w:r w:rsidRPr="00EA240B">
        <w:rPr>
          <w:rFonts w:hint="eastAsia"/>
          <w:color w:val="000000" w:themeColor="text1"/>
        </w:rPr>
        <w:t>檢附派查函及相關附件，送請</w:t>
      </w:r>
      <w:r w:rsidR="00496194" w:rsidRPr="00EA240B">
        <w:rPr>
          <w:rFonts w:hint="eastAsia"/>
          <w:color w:val="000000" w:themeColor="text1"/>
        </w:rPr>
        <w:t>內政</w:t>
      </w:r>
      <w:r w:rsidRPr="00EA240B">
        <w:rPr>
          <w:rFonts w:hint="eastAsia"/>
          <w:color w:val="000000" w:themeColor="text1"/>
        </w:rPr>
        <w:t>及</w:t>
      </w:r>
      <w:r w:rsidR="00496194" w:rsidRPr="00EA240B">
        <w:rPr>
          <w:rFonts w:hint="eastAsia"/>
          <w:color w:val="000000" w:themeColor="text1"/>
        </w:rPr>
        <w:t>少數</w:t>
      </w:r>
      <w:r w:rsidR="00FF5F72" w:rsidRPr="00EA240B">
        <w:rPr>
          <w:rFonts w:hint="eastAsia"/>
          <w:color w:val="000000" w:themeColor="text1"/>
        </w:rPr>
        <w:t>民族</w:t>
      </w:r>
      <w:r w:rsidRPr="00EA240B">
        <w:rPr>
          <w:rFonts w:hint="eastAsia"/>
          <w:color w:val="000000" w:themeColor="text1"/>
        </w:rPr>
        <w:t>委員會</w:t>
      </w:r>
      <w:r w:rsidR="001E4C30" w:rsidRPr="00EA240B">
        <w:rPr>
          <w:rFonts w:hint="eastAsia"/>
          <w:color w:val="000000" w:themeColor="text1"/>
        </w:rPr>
        <w:t>、財政及經濟委員會聯席會議</w:t>
      </w:r>
      <w:r w:rsidRPr="00EA240B">
        <w:rPr>
          <w:rFonts w:hint="eastAsia"/>
          <w:color w:val="000000" w:themeColor="text1"/>
        </w:rPr>
        <w:t>處理。</w:t>
      </w:r>
      <w:bookmarkEnd w:id="126"/>
      <w:bookmarkEnd w:id="127"/>
      <w:bookmarkEnd w:id="128"/>
      <w:bookmarkEnd w:id="129"/>
      <w:bookmarkEnd w:id="130"/>
      <w:bookmarkEnd w:id="131"/>
      <w:bookmarkEnd w:id="132"/>
      <w:bookmarkEnd w:id="133"/>
      <w:bookmarkEnd w:id="134"/>
      <w:bookmarkEnd w:id="135"/>
      <w:bookmarkEnd w:id="136"/>
      <w:bookmarkEnd w:id="137"/>
      <w:bookmarkEnd w:id="138"/>
    </w:p>
    <w:p w:rsidR="00770453" w:rsidRPr="00EA240B"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EA240B" w:rsidRDefault="00E25849" w:rsidP="00770453">
      <w:pPr>
        <w:pStyle w:val="aa"/>
        <w:spacing w:beforeLines="50" w:before="228" w:afterLines="100" w:after="457"/>
        <w:ind w:leftChars="1100" w:left="3742"/>
        <w:rPr>
          <w:b w:val="0"/>
          <w:bCs/>
          <w:snapToGrid/>
          <w:color w:val="000000" w:themeColor="text1"/>
          <w:spacing w:val="12"/>
          <w:kern w:val="0"/>
          <w:sz w:val="40"/>
        </w:rPr>
      </w:pPr>
      <w:r w:rsidRPr="00EA240B">
        <w:rPr>
          <w:rFonts w:hint="eastAsia"/>
          <w:b w:val="0"/>
          <w:bCs/>
          <w:snapToGrid/>
          <w:color w:val="000000" w:themeColor="text1"/>
          <w:spacing w:val="12"/>
          <w:kern w:val="0"/>
          <w:sz w:val="40"/>
        </w:rPr>
        <w:t>調查委員：</w:t>
      </w:r>
      <w:r w:rsidR="00D0279D">
        <w:rPr>
          <w:rFonts w:hint="eastAsia"/>
          <w:b w:val="0"/>
          <w:bCs/>
          <w:snapToGrid/>
          <w:color w:val="000000" w:themeColor="text1"/>
          <w:spacing w:val="12"/>
          <w:kern w:val="0"/>
          <w:sz w:val="40"/>
        </w:rPr>
        <w:t>仉桂美</w:t>
      </w:r>
    </w:p>
    <w:p w:rsidR="001E4C30" w:rsidRPr="00EA240B" w:rsidRDefault="001E4C30" w:rsidP="00770453">
      <w:pPr>
        <w:pStyle w:val="aa"/>
        <w:spacing w:beforeLines="50" w:before="228" w:afterLines="100" w:after="457"/>
        <w:ind w:leftChars="1100" w:left="3742"/>
        <w:rPr>
          <w:b w:val="0"/>
          <w:bCs/>
          <w:snapToGrid/>
          <w:color w:val="000000" w:themeColor="text1"/>
          <w:spacing w:val="12"/>
          <w:kern w:val="0"/>
          <w:sz w:val="40"/>
        </w:rPr>
      </w:pPr>
    </w:p>
    <w:p w:rsidR="001E4C30" w:rsidRPr="00EA240B" w:rsidRDefault="001E4C30" w:rsidP="00770453">
      <w:pPr>
        <w:pStyle w:val="aa"/>
        <w:spacing w:beforeLines="50" w:before="228" w:afterLines="100" w:after="457"/>
        <w:ind w:leftChars="1100" w:left="3742"/>
        <w:rPr>
          <w:b w:val="0"/>
          <w:bCs/>
          <w:snapToGrid/>
          <w:color w:val="000000" w:themeColor="text1"/>
          <w:spacing w:val="12"/>
          <w:kern w:val="0"/>
          <w:sz w:val="40"/>
        </w:rPr>
      </w:pPr>
    </w:p>
    <w:p w:rsidR="00770453" w:rsidRDefault="00770453" w:rsidP="00D0279D">
      <w:pPr>
        <w:pStyle w:val="aa"/>
        <w:spacing w:before="0" w:after="0"/>
        <w:ind w:left="0"/>
        <w:rPr>
          <w:b w:val="0"/>
          <w:bCs/>
          <w:snapToGrid/>
          <w:color w:val="000000" w:themeColor="text1"/>
          <w:spacing w:val="12"/>
          <w:kern w:val="0"/>
          <w:sz w:val="40"/>
        </w:rPr>
      </w:pPr>
    </w:p>
    <w:p w:rsidR="00D0279D" w:rsidRDefault="00D0279D" w:rsidP="00D0279D">
      <w:pPr>
        <w:pStyle w:val="aa"/>
        <w:spacing w:before="0" w:after="0"/>
        <w:ind w:left="0"/>
        <w:rPr>
          <w:b w:val="0"/>
          <w:bCs/>
          <w:snapToGrid/>
          <w:color w:val="000000" w:themeColor="text1"/>
          <w:spacing w:val="12"/>
          <w:kern w:val="0"/>
          <w:sz w:val="40"/>
        </w:rPr>
      </w:pPr>
    </w:p>
    <w:p w:rsidR="00D0279D" w:rsidRDefault="00D0279D" w:rsidP="00D0279D">
      <w:pPr>
        <w:pStyle w:val="aa"/>
        <w:spacing w:before="0" w:after="0"/>
        <w:ind w:left="0"/>
        <w:rPr>
          <w:b w:val="0"/>
          <w:bCs/>
          <w:snapToGrid/>
          <w:color w:val="000000" w:themeColor="text1"/>
          <w:spacing w:val="12"/>
          <w:kern w:val="0"/>
          <w:sz w:val="40"/>
        </w:rPr>
      </w:pPr>
    </w:p>
    <w:p w:rsidR="00D0279D" w:rsidRPr="00EA240B" w:rsidRDefault="00D0279D" w:rsidP="00D0279D">
      <w:pPr>
        <w:pStyle w:val="aa"/>
        <w:spacing w:before="0" w:after="0"/>
        <w:ind w:left="0"/>
        <w:rPr>
          <w:rFonts w:ascii="Times New Roman"/>
          <w:b w:val="0"/>
          <w:bCs/>
          <w:snapToGrid/>
          <w:color w:val="000000" w:themeColor="text1"/>
          <w:spacing w:val="0"/>
          <w:kern w:val="0"/>
          <w:sz w:val="40"/>
        </w:rPr>
      </w:pPr>
    </w:p>
    <w:p w:rsidR="00416721" w:rsidRPr="00EA240B" w:rsidRDefault="00E25849" w:rsidP="00D0279D">
      <w:pPr>
        <w:pStyle w:val="af"/>
        <w:rPr>
          <w:bCs/>
          <w:color w:val="000000" w:themeColor="text1"/>
        </w:rPr>
      </w:pPr>
      <w:r w:rsidRPr="00EA240B">
        <w:rPr>
          <w:rFonts w:hAnsi="標楷體" w:hint="eastAsia"/>
          <w:bCs/>
          <w:color w:val="000000" w:themeColor="text1"/>
        </w:rPr>
        <w:t>中</w:t>
      </w:r>
      <w:r w:rsidR="00B5484D" w:rsidRPr="00EA240B">
        <w:rPr>
          <w:rFonts w:hAnsi="標楷體" w:hint="eastAsia"/>
          <w:bCs/>
          <w:color w:val="000000" w:themeColor="text1"/>
        </w:rPr>
        <w:t xml:space="preserve">  </w:t>
      </w:r>
      <w:r w:rsidRPr="00EA240B">
        <w:rPr>
          <w:rFonts w:hAnsi="標楷體" w:hint="eastAsia"/>
          <w:bCs/>
          <w:color w:val="000000" w:themeColor="text1"/>
        </w:rPr>
        <w:t>華</w:t>
      </w:r>
      <w:r w:rsidR="00B5484D" w:rsidRPr="00EA240B">
        <w:rPr>
          <w:rFonts w:hAnsi="標楷體" w:hint="eastAsia"/>
          <w:bCs/>
          <w:color w:val="000000" w:themeColor="text1"/>
        </w:rPr>
        <w:t xml:space="preserve">  </w:t>
      </w:r>
      <w:r w:rsidRPr="00EA240B">
        <w:rPr>
          <w:rFonts w:hAnsi="標楷體" w:hint="eastAsia"/>
          <w:bCs/>
          <w:color w:val="000000" w:themeColor="text1"/>
        </w:rPr>
        <w:t>民</w:t>
      </w:r>
      <w:r w:rsidR="00B5484D" w:rsidRPr="00EA240B">
        <w:rPr>
          <w:rFonts w:hAnsi="標楷體" w:hint="eastAsia"/>
          <w:bCs/>
          <w:color w:val="000000" w:themeColor="text1"/>
        </w:rPr>
        <w:t xml:space="preserve">  </w:t>
      </w:r>
      <w:r w:rsidRPr="00EA240B">
        <w:rPr>
          <w:rFonts w:hAnsi="標楷體" w:hint="eastAsia"/>
          <w:bCs/>
          <w:color w:val="000000" w:themeColor="text1"/>
        </w:rPr>
        <w:t xml:space="preserve">國　</w:t>
      </w:r>
      <w:r w:rsidR="001E74C2" w:rsidRPr="00EA240B">
        <w:rPr>
          <w:rFonts w:hAnsi="標楷體" w:hint="eastAsia"/>
          <w:bCs/>
          <w:color w:val="000000" w:themeColor="text1"/>
        </w:rPr>
        <w:t>10</w:t>
      </w:r>
      <w:r w:rsidR="005D71B7" w:rsidRPr="00EA240B">
        <w:rPr>
          <w:rFonts w:hAnsi="標楷體" w:hint="eastAsia"/>
          <w:bCs/>
          <w:color w:val="000000" w:themeColor="text1"/>
        </w:rPr>
        <w:t>8</w:t>
      </w:r>
      <w:r w:rsidRPr="00EA240B">
        <w:rPr>
          <w:rFonts w:hAnsi="標楷體" w:hint="eastAsia"/>
          <w:bCs/>
          <w:color w:val="000000" w:themeColor="text1"/>
        </w:rPr>
        <w:t xml:space="preserve">　年　</w:t>
      </w:r>
      <w:r w:rsidR="00B32AD0" w:rsidRPr="00EA240B">
        <w:rPr>
          <w:rFonts w:hAnsi="標楷體" w:hint="eastAsia"/>
          <w:bCs/>
          <w:color w:val="000000" w:themeColor="text1"/>
        </w:rPr>
        <w:t>12</w:t>
      </w:r>
      <w:r w:rsidR="00BB1AC7" w:rsidRPr="00EA240B">
        <w:rPr>
          <w:rFonts w:hAnsi="標楷體" w:hint="eastAsia"/>
          <w:bCs/>
          <w:color w:val="000000" w:themeColor="text1"/>
        </w:rPr>
        <w:t xml:space="preserve"> </w:t>
      </w:r>
      <w:r w:rsidRPr="00EA240B">
        <w:rPr>
          <w:rFonts w:hAnsi="標楷體" w:hint="eastAsia"/>
          <w:bCs/>
          <w:color w:val="000000" w:themeColor="text1"/>
        </w:rPr>
        <w:t xml:space="preserve">月　</w:t>
      </w:r>
      <w:r w:rsidR="00D0279D">
        <w:rPr>
          <w:rFonts w:hAnsi="標楷體" w:hint="eastAsia"/>
          <w:bCs/>
          <w:color w:val="000000" w:themeColor="text1"/>
        </w:rPr>
        <w:t>1</w:t>
      </w:r>
      <w:r w:rsidR="00D0279D">
        <w:rPr>
          <w:rFonts w:hAnsi="標楷體"/>
          <w:bCs/>
          <w:color w:val="000000" w:themeColor="text1"/>
        </w:rPr>
        <w:t>7</w:t>
      </w:r>
      <w:r w:rsidRPr="00EA240B">
        <w:rPr>
          <w:rFonts w:hAnsi="標楷體" w:hint="eastAsia"/>
          <w:bCs/>
          <w:color w:val="000000" w:themeColor="text1"/>
        </w:rPr>
        <w:t xml:space="preserve">　日</w:t>
      </w:r>
      <w:r w:rsidR="00416721" w:rsidRPr="00EA240B">
        <w:rPr>
          <w:bCs/>
          <w:color w:val="000000" w:themeColor="text1"/>
        </w:rPr>
        <w:br w:type="page"/>
      </w:r>
    </w:p>
    <w:p w:rsidR="00E047A2" w:rsidRPr="00EA240B" w:rsidRDefault="00660376">
      <w:pPr>
        <w:widowControl/>
        <w:overflowPunct/>
        <w:autoSpaceDE/>
        <w:autoSpaceDN/>
        <w:jc w:val="left"/>
        <w:rPr>
          <w:rFonts w:hAnsi="標楷體"/>
          <w:color w:val="000000" w:themeColor="text1"/>
        </w:rPr>
      </w:pPr>
      <w:bookmarkStart w:id="139" w:name="_Toc421794883"/>
      <w:bookmarkStart w:id="140" w:name="_Toc4467127"/>
      <w:bookmarkEnd w:id="139"/>
      <w:r>
        <w:rPr>
          <w:noProof/>
          <w:color w:val="000000" w:themeColor="text1"/>
        </w:rPr>
        <w:lastRenderedPageBreak/>
        <mc:AlternateContent>
          <mc:Choice Requires="wpg">
            <w:drawing>
              <wp:anchor distT="0" distB="0" distL="114300" distR="114300" simplePos="0" relativeHeight="251684352" behindDoc="0" locked="0" layoutInCell="1" allowOverlap="1">
                <wp:simplePos x="0" y="0"/>
                <wp:positionH relativeFrom="column">
                  <wp:posOffset>39158</wp:posOffset>
                </wp:positionH>
                <wp:positionV relativeFrom="paragraph">
                  <wp:posOffset>164465</wp:posOffset>
                </wp:positionV>
                <wp:extent cx="6079724" cy="7890528"/>
                <wp:effectExtent l="38100" t="0" r="0" b="34290"/>
                <wp:wrapNone/>
                <wp:docPr id="68" name="群組 68"/>
                <wp:cNvGraphicFramePr/>
                <a:graphic xmlns:a="http://schemas.openxmlformats.org/drawingml/2006/main">
                  <a:graphicData uri="http://schemas.microsoft.com/office/word/2010/wordprocessingGroup">
                    <wpg:wgp>
                      <wpg:cNvGrpSpPr/>
                      <wpg:grpSpPr>
                        <a:xfrm>
                          <a:off x="0" y="0"/>
                          <a:ext cx="6079724" cy="7890528"/>
                          <a:chOff x="0" y="0"/>
                          <a:chExt cx="6079724" cy="7890528"/>
                        </a:xfrm>
                      </wpg:grpSpPr>
                      <wpg:grpSp>
                        <wpg:cNvPr id="58" name="群組 58"/>
                        <wpg:cNvGrpSpPr/>
                        <wpg:grpSpPr>
                          <a:xfrm>
                            <a:off x="0" y="0"/>
                            <a:ext cx="6079724" cy="7890528"/>
                            <a:chOff x="0" y="0"/>
                            <a:chExt cx="6079724" cy="7890528"/>
                          </a:xfrm>
                        </wpg:grpSpPr>
                        <wpg:grpSp>
                          <wpg:cNvPr id="57" name="群組 57"/>
                          <wpg:cNvGrpSpPr/>
                          <wpg:grpSpPr>
                            <a:xfrm>
                              <a:off x="0" y="0"/>
                              <a:ext cx="6079724" cy="7887623"/>
                              <a:chOff x="0" y="0"/>
                              <a:chExt cx="6079724" cy="7887623"/>
                            </a:xfrm>
                          </wpg:grpSpPr>
                          <wpg:grpSp>
                            <wpg:cNvPr id="49" name="群組 49"/>
                            <wpg:cNvGrpSpPr/>
                            <wpg:grpSpPr>
                              <a:xfrm>
                                <a:off x="0" y="0"/>
                                <a:ext cx="6079724" cy="7887623"/>
                                <a:chOff x="0" y="0"/>
                                <a:chExt cx="6079724" cy="7887623"/>
                              </a:xfrm>
                            </wpg:grpSpPr>
                            <wps:wsp>
                              <wps:cNvPr id="55" name="直線接點 55"/>
                              <wps:cNvCnPr/>
                              <wps:spPr>
                                <a:xfrm>
                                  <a:off x="4529667" y="863600"/>
                                  <a:ext cx="8467" cy="4762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8" name="群組 48"/>
                              <wpg:cNvGrpSpPr/>
                              <wpg:grpSpPr>
                                <a:xfrm>
                                  <a:off x="0" y="0"/>
                                  <a:ext cx="6079724" cy="7887623"/>
                                  <a:chOff x="0" y="0"/>
                                  <a:chExt cx="6079724" cy="7887623"/>
                                </a:xfrm>
                              </wpg:grpSpPr>
                              <wps:wsp>
                                <wps:cNvPr id="17" name="向右箭號 17"/>
                                <wps:cNvSpPr/>
                                <wps:spPr>
                                  <a:xfrm>
                                    <a:off x="0" y="880533"/>
                                    <a:ext cx="5537200" cy="1319954"/>
                                  </a:xfrm>
                                  <a:prstGeom prst="rightArrow">
                                    <a:avLst/>
                                  </a:prstGeom>
                                  <a:solidFill>
                                    <a:schemeClr val="tx2">
                                      <a:lumMod val="20000"/>
                                      <a:lumOff val="8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 name="群組 25"/>
                                <wpg:cNvGrpSpPr/>
                                <wpg:grpSpPr>
                                  <a:xfrm>
                                    <a:off x="0" y="0"/>
                                    <a:ext cx="6079724" cy="7887623"/>
                                    <a:chOff x="189395" y="272959"/>
                                    <a:chExt cx="6651248" cy="8464217"/>
                                  </a:xfrm>
                                </wpg:grpSpPr>
                                <wps:wsp>
                                  <wps:cNvPr id="13" name="左大括弧 13"/>
                                  <wps:cNvSpPr/>
                                  <wps:spPr>
                                    <a:xfrm>
                                      <a:off x="5606838" y="392497"/>
                                      <a:ext cx="201295" cy="90106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群組 24"/>
                                  <wpg:cNvGrpSpPr/>
                                  <wpg:grpSpPr>
                                    <a:xfrm>
                                      <a:off x="189395" y="272959"/>
                                      <a:ext cx="6651248" cy="8464217"/>
                                      <a:chOff x="189395" y="272959"/>
                                      <a:chExt cx="6651248" cy="8464217"/>
                                    </a:xfrm>
                                  </wpg:grpSpPr>
                                  <wps:wsp>
                                    <wps:cNvPr id="23" name="直線接點 23"/>
                                    <wps:cNvCnPr/>
                                    <wps:spPr>
                                      <a:xfrm>
                                        <a:off x="2929466" y="1989666"/>
                                        <a:ext cx="0" cy="638365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橢圓 31"/>
                                    <wps:cNvSpPr/>
                                    <wps:spPr>
                                      <a:xfrm>
                                        <a:off x="3445933" y="5791200"/>
                                        <a:ext cx="945303" cy="965200"/>
                                      </a:xfrm>
                                      <a:prstGeom prst="ellipse">
                                        <a:avLst/>
                                      </a:prstGeom>
                                      <a:pattFill prst="ltHorz">
                                        <a:fgClr>
                                          <a:schemeClr val="tx1"/>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橢圓 32"/>
                                    <wps:cNvSpPr/>
                                    <wps:spPr>
                                      <a:xfrm>
                                        <a:off x="3581400" y="5926666"/>
                                        <a:ext cx="694055" cy="694055"/>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圓角矩形 33"/>
                                    <wps:cNvSpPr/>
                                    <wps:spPr>
                                      <a:xfrm>
                                        <a:off x="4451479" y="5315143"/>
                                        <a:ext cx="2203321" cy="703152"/>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495C21" w:rsidRDefault="0058509A" w:rsidP="0058509A">
                                          <w:pPr>
                                            <w:spacing w:line="260" w:lineRule="exact"/>
                                            <w:jc w:val="center"/>
                                            <w:rPr>
                                              <w:rFonts w:hAnsi="標楷體"/>
                                              <w:color w:val="000000" w:themeColor="text1"/>
                                              <w:sz w:val="20"/>
                                            </w:rPr>
                                          </w:pPr>
                                          <w:r>
                                            <w:rPr>
                                              <w:rFonts w:hAnsi="標楷體" w:hint="eastAsia"/>
                                              <w:color w:val="000000" w:themeColor="text1"/>
                                              <w:sz w:val="20"/>
                                            </w:rPr>
                                            <w:t>105年起警力缺口逐年縮小，108</w:t>
                                          </w:r>
                                          <w:r w:rsidRPr="00495C21">
                                            <w:rPr>
                                              <w:rFonts w:hAnsi="標楷體" w:hint="eastAsia"/>
                                              <w:color w:val="000000" w:themeColor="text1"/>
                                              <w:sz w:val="20"/>
                                            </w:rPr>
                                            <w:t>年起「訓過於用」</w:t>
                                          </w:r>
                                        </w:p>
                                        <w:p w:rsidR="0058509A" w:rsidRPr="00495C21" w:rsidRDefault="0058509A" w:rsidP="0058509A">
                                          <w:pPr>
                                            <w:spacing w:line="240" w:lineRule="exact"/>
                                            <w:jc w:val="center"/>
                                            <w:rPr>
                                              <w:rFonts w:hAnsi="標楷體"/>
                                              <w:color w:val="000000" w:themeColor="text1"/>
                                              <w:sz w:val="20"/>
                                            </w:rPr>
                                          </w:pPr>
                                          <w:r w:rsidRPr="00495C21">
                                            <w:rPr>
                                              <w:rFonts w:hAnsi="標楷體" w:hint="eastAsia"/>
                                              <w:color w:val="000000" w:themeColor="text1"/>
                                              <w:sz w:val="20"/>
                                            </w:rPr>
                                            <w:t>(警力供給＞需求)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直線圖說文字 2 (加上框線和強調線) 34"/>
                                    <wps:cNvSpPr/>
                                    <wps:spPr>
                                      <a:xfrm>
                                        <a:off x="5029200" y="6248400"/>
                                        <a:ext cx="880110" cy="346710"/>
                                      </a:xfrm>
                                      <a:prstGeom prst="accentBorderCallout2">
                                        <a:avLst>
                                          <a:gd name="adj1" fmla="val 18750"/>
                                          <a:gd name="adj2" fmla="val -8333"/>
                                          <a:gd name="adj3" fmla="val 18750"/>
                                          <a:gd name="adj4" fmla="val -16667"/>
                                          <a:gd name="adj5" fmla="val -70583"/>
                                          <a:gd name="adj6" fmla="val -8151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495C21" w:rsidRDefault="0058509A" w:rsidP="0058509A">
                                          <w:pPr>
                                            <w:jc w:val="center"/>
                                            <w:rPr>
                                              <w:rFonts w:hAnsi="標楷體"/>
                                              <w:color w:val="000000" w:themeColor="text1"/>
                                              <w:sz w:val="20"/>
                                            </w:rPr>
                                          </w:pPr>
                                          <w:r w:rsidRPr="00495C21">
                                            <w:rPr>
                                              <w:rFonts w:hAnsi="標楷體" w:hint="eastAsia"/>
                                              <w:color w:val="000000" w:themeColor="text1"/>
                                              <w:sz w:val="20"/>
                                            </w:rPr>
                                            <w:t>預算員額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直線圖說文字 2 (加上框線和強調線) 35"/>
                                    <wps:cNvSpPr/>
                                    <wps:spPr>
                                      <a:xfrm>
                                        <a:off x="5029200" y="6807200"/>
                                        <a:ext cx="880110" cy="363855"/>
                                      </a:xfrm>
                                      <a:prstGeom prst="accentBorderCallout2">
                                        <a:avLst>
                                          <a:gd name="adj1" fmla="val 18750"/>
                                          <a:gd name="adj2" fmla="val -8333"/>
                                          <a:gd name="adj3" fmla="val 18750"/>
                                          <a:gd name="adj4" fmla="val -16667"/>
                                          <a:gd name="adj5" fmla="val -96604"/>
                                          <a:gd name="adj6" fmla="val -91092"/>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495C21" w:rsidRDefault="0058509A" w:rsidP="0058509A">
                                          <w:pPr>
                                            <w:jc w:val="center"/>
                                            <w:rPr>
                                              <w:rFonts w:hAnsi="標楷體"/>
                                              <w:color w:val="000000" w:themeColor="text1"/>
                                              <w:sz w:val="20"/>
                                            </w:rPr>
                                          </w:pPr>
                                          <w:r w:rsidRPr="00495C21">
                                            <w:rPr>
                                              <w:rFonts w:hAnsi="標楷體" w:hint="eastAsia"/>
                                              <w:color w:val="000000" w:themeColor="text1"/>
                                              <w:sz w:val="20"/>
                                            </w:rPr>
                                            <w:t>實際員額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直線圖說文字 2 (加上框線和強調線) 36"/>
                                    <wps:cNvSpPr/>
                                    <wps:spPr>
                                      <a:xfrm>
                                        <a:off x="4800229" y="7450666"/>
                                        <a:ext cx="1649831" cy="603710"/>
                                      </a:xfrm>
                                      <a:prstGeom prst="accentBorderCallout2">
                                        <a:avLst>
                                          <a:gd name="adj1" fmla="val 18750"/>
                                          <a:gd name="adj2" fmla="val -8333"/>
                                          <a:gd name="adj3" fmla="val 18750"/>
                                          <a:gd name="adj4" fmla="val -16667"/>
                                          <a:gd name="adj5" fmla="val -128316"/>
                                          <a:gd name="adj6" fmla="val -49761"/>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495C21" w:rsidRDefault="0058509A" w:rsidP="0058509A">
                                          <w:pPr>
                                            <w:spacing w:line="240" w:lineRule="exact"/>
                                            <w:jc w:val="center"/>
                                            <w:rPr>
                                              <w:rFonts w:hAnsi="標楷體"/>
                                              <w:color w:val="000000" w:themeColor="text1"/>
                                              <w:sz w:val="20"/>
                                            </w:rPr>
                                          </w:pPr>
                                          <w:r w:rsidRPr="00495C21">
                                            <w:rPr>
                                              <w:rFonts w:hAnsi="標楷體" w:hint="eastAsia"/>
                                              <w:color w:val="000000" w:themeColor="text1"/>
                                              <w:sz w:val="20"/>
                                            </w:rPr>
                                            <w:t>警力缺口</w:t>
                                          </w:r>
                                          <w:r w:rsidRPr="009E75A5">
                                            <w:rPr>
                                              <w:rFonts w:hAnsi="標楷體" w:hint="eastAsia"/>
                                              <w:color w:val="000000" w:themeColor="text1"/>
                                              <w:sz w:val="20"/>
                                            </w:rPr>
                                            <w:t>（斜線區域）</w:t>
                                          </w:r>
                                        </w:p>
                                        <w:p w:rsidR="0058509A" w:rsidRPr="00495C21" w:rsidRDefault="0058509A" w:rsidP="0058509A">
                                          <w:pPr>
                                            <w:spacing w:line="240" w:lineRule="exact"/>
                                            <w:jc w:val="center"/>
                                            <w:rPr>
                                              <w:rFonts w:hAnsi="標楷體"/>
                                              <w:color w:val="000000" w:themeColor="text1"/>
                                              <w:sz w:val="20"/>
                                            </w:rPr>
                                          </w:pPr>
                                          <w:r w:rsidRPr="00495C21">
                                            <w:rPr>
                                              <w:rFonts w:hAnsi="標楷體" w:hint="eastAsia"/>
                                              <w:color w:val="000000" w:themeColor="text1"/>
                                              <w:sz w:val="20"/>
                                            </w:rPr>
                                            <w:t>(至107年</w:t>
                                          </w:r>
                                          <w:r>
                                            <w:rPr>
                                              <w:rFonts w:hAnsi="標楷體" w:hint="eastAsia"/>
                                              <w:color w:val="000000" w:themeColor="text1"/>
                                              <w:sz w:val="20"/>
                                            </w:rPr>
                                            <w:t>僅剩</w:t>
                                          </w:r>
                                          <w:r w:rsidRPr="00495C21">
                                            <w:rPr>
                                              <w:rFonts w:hAnsi="標楷體" w:hint="eastAsia"/>
                                              <w:color w:val="000000" w:themeColor="text1"/>
                                              <w:sz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直線單箭頭接點 38"/>
                                    <wps:cNvCnPr/>
                                    <wps:spPr>
                                      <a:xfrm>
                                        <a:off x="203200" y="5105400"/>
                                        <a:ext cx="2731982" cy="8255"/>
                                      </a:xfrm>
                                      <a:prstGeom prst="straightConnector1">
                                        <a:avLst/>
                                      </a:prstGeom>
                                      <a:ln w="635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9" name="橢圓 39"/>
                                    <wps:cNvSpPr/>
                                    <wps:spPr>
                                      <a:xfrm>
                                        <a:off x="491066" y="5926666"/>
                                        <a:ext cx="1042670" cy="1015365"/>
                                      </a:xfrm>
                                      <a:prstGeom prst="ellipse">
                                        <a:avLst/>
                                      </a:prstGeom>
                                      <a:pattFill prst="ltHorz">
                                        <a:fgClr>
                                          <a:schemeClr val="tx1"/>
                                        </a:fgClr>
                                        <a:bgClr>
                                          <a:schemeClr val="bg1"/>
                                        </a:bgClr>
                                      </a:patt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圓角矩形 41"/>
                                    <wps:cNvSpPr/>
                                    <wps:spPr>
                                      <a:xfrm>
                                        <a:off x="1170861" y="5315143"/>
                                        <a:ext cx="1583450" cy="654162"/>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Default="0058509A" w:rsidP="0058509A">
                                          <w:pPr>
                                            <w:spacing w:line="280" w:lineRule="exact"/>
                                            <w:ind w:rightChars="-32" w:right="-109"/>
                                            <w:jc w:val="center"/>
                                            <w:rPr>
                                              <w:rFonts w:hAnsi="標楷體"/>
                                              <w:color w:val="000000" w:themeColor="text1"/>
                                              <w:sz w:val="20"/>
                                            </w:rPr>
                                          </w:pPr>
                                          <w:r w:rsidRPr="00495C21">
                                            <w:rPr>
                                              <w:rFonts w:hAnsi="標楷體" w:hint="eastAsia"/>
                                              <w:color w:val="000000" w:themeColor="text1"/>
                                              <w:sz w:val="20"/>
                                            </w:rPr>
                                            <w:t>93-104年「訓不及用」</w:t>
                                          </w:r>
                                        </w:p>
                                        <w:p w:rsidR="0058509A" w:rsidRPr="00495C21" w:rsidRDefault="0058509A" w:rsidP="0058509A">
                                          <w:pPr>
                                            <w:spacing w:line="280" w:lineRule="exact"/>
                                            <w:jc w:val="center"/>
                                            <w:rPr>
                                              <w:rFonts w:hAnsi="標楷體"/>
                                              <w:color w:val="000000" w:themeColor="text1"/>
                                              <w:sz w:val="20"/>
                                            </w:rPr>
                                          </w:pPr>
                                          <w:r w:rsidRPr="00495C21">
                                            <w:rPr>
                                              <w:rFonts w:hAnsi="標楷體" w:hint="eastAsia"/>
                                              <w:color w:val="000000" w:themeColor="text1"/>
                                              <w:sz w:val="20"/>
                                            </w:rPr>
                                            <w:t>(警力需求＞供給)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直線圖說文字 2 (加上框線和強調線) 42"/>
                                    <wps:cNvSpPr/>
                                    <wps:spPr>
                                      <a:xfrm>
                                        <a:off x="1810247" y="6348039"/>
                                        <a:ext cx="1099185" cy="986757"/>
                                      </a:xfrm>
                                      <a:prstGeom prst="accentBorderCallout2">
                                        <a:avLst>
                                          <a:gd name="adj1" fmla="val 18750"/>
                                          <a:gd name="adj2" fmla="val -8333"/>
                                          <a:gd name="adj3" fmla="val 18750"/>
                                          <a:gd name="adj4" fmla="val -16667"/>
                                          <a:gd name="adj5" fmla="val -1645"/>
                                          <a:gd name="adj6" fmla="val -2450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Default="0058509A" w:rsidP="0058509A">
                                          <w:pPr>
                                            <w:spacing w:line="240" w:lineRule="exact"/>
                                            <w:ind w:rightChars="-20" w:right="-68"/>
                                            <w:jc w:val="center"/>
                                            <w:rPr>
                                              <w:rFonts w:hAnsi="標楷體"/>
                                              <w:color w:val="000000" w:themeColor="text1"/>
                                              <w:sz w:val="20"/>
                                            </w:rPr>
                                          </w:pPr>
                                          <w:r w:rsidRPr="00495C21">
                                            <w:rPr>
                                              <w:rFonts w:hAnsi="標楷體" w:hint="eastAsia"/>
                                              <w:color w:val="000000" w:themeColor="text1"/>
                                              <w:sz w:val="20"/>
                                            </w:rPr>
                                            <w:t>預算員額</w:t>
                                          </w:r>
                                          <w:r w:rsidRPr="00221DA3">
                                            <w:rPr>
                                              <w:rFonts w:hAnsi="標楷體" w:hint="eastAsia"/>
                                              <w:color w:val="000000" w:themeColor="text1"/>
                                              <w:sz w:val="20"/>
                                            </w:rPr>
                                            <w:t>上限</w:t>
                                          </w:r>
                                        </w:p>
                                        <w:p w:rsidR="0058509A" w:rsidRPr="00495C21" w:rsidRDefault="0058509A" w:rsidP="0058509A">
                                          <w:pPr>
                                            <w:spacing w:line="240" w:lineRule="exact"/>
                                            <w:jc w:val="center"/>
                                            <w:rPr>
                                              <w:rFonts w:hAnsi="標楷體"/>
                                              <w:color w:val="000000" w:themeColor="text1"/>
                                              <w:sz w:val="20"/>
                                            </w:rPr>
                                          </w:pPr>
                                          <w:r w:rsidRPr="00495C21">
                                            <w:rPr>
                                              <w:rFonts w:hAnsi="標楷體" w:hint="eastAsia"/>
                                              <w:color w:val="000000" w:themeColor="text1"/>
                                              <w:sz w:val="20"/>
                                            </w:rPr>
                                            <w:t>(行政院107.3.19核定73,727人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直線圖說文字 2 (加上框線和強調線) 43"/>
                                    <wps:cNvSpPr/>
                                    <wps:spPr>
                                      <a:xfrm>
                                        <a:off x="1676400" y="7450666"/>
                                        <a:ext cx="880110" cy="346710"/>
                                      </a:xfrm>
                                      <a:prstGeom prst="accentBorderCallout2">
                                        <a:avLst>
                                          <a:gd name="adj1" fmla="val 18750"/>
                                          <a:gd name="adj2" fmla="val -8333"/>
                                          <a:gd name="adj3" fmla="val 18750"/>
                                          <a:gd name="adj4" fmla="val -16667"/>
                                          <a:gd name="adj5" fmla="val -298428"/>
                                          <a:gd name="adj6" fmla="val -7287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495C21" w:rsidRDefault="0058509A" w:rsidP="0058509A">
                                          <w:pPr>
                                            <w:jc w:val="center"/>
                                            <w:rPr>
                                              <w:rFonts w:hAnsi="標楷體"/>
                                              <w:color w:val="000000" w:themeColor="text1"/>
                                              <w:sz w:val="20"/>
                                            </w:rPr>
                                          </w:pPr>
                                          <w:r w:rsidRPr="00495C21">
                                            <w:rPr>
                                              <w:rFonts w:hAnsi="標楷體" w:hint="eastAsia"/>
                                              <w:color w:val="000000" w:themeColor="text1"/>
                                              <w:sz w:val="20"/>
                                            </w:rPr>
                                            <w:t>實際員額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直線圖說文字 2 (加上框線和強調線) 44"/>
                                    <wps:cNvSpPr/>
                                    <wps:spPr>
                                      <a:xfrm>
                                        <a:off x="891963" y="7924375"/>
                                        <a:ext cx="2017216" cy="812801"/>
                                      </a:xfrm>
                                      <a:prstGeom prst="accentBorderCallout2">
                                        <a:avLst>
                                          <a:gd name="adj1" fmla="val 18750"/>
                                          <a:gd name="adj2" fmla="val -8333"/>
                                          <a:gd name="adj3" fmla="val 18750"/>
                                          <a:gd name="adj4" fmla="val -16667"/>
                                          <a:gd name="adj5" fmla="val -178996"/>
                                          <a:gd name="adj6" fmla="val -8493"/>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495C21" w:rsidRDefault="0058509A" w:rsidP="0058509A">
                                          <w:pPr>
                                            <w:spacing w:line="240" w:lineRule="exact"/>
                                            <w:jc w:val="center"/>
                                            <w:rPr>
                                              <w:rFonts w:hAnsi="標楷體"/>
                                              <w:color w:val="000000" w:themeColor="text1"/>
                                              <w:sz w:val="20"/>
                                            </w:rPr>
                                          </w:pPr>
                                          <w:r w:rsidRPr="00495C21">
                                            <w:rPr>
                                              <w:rFonts w:hAnsi="標楷體" w:hint="eastAsia"/>
                                              <w:color w:val="000000" w:themeColor="text1"/>
                                              <w:sz w:val="20"/>
                                            </w:rPr>
                                            <w:t>警力缺口</w:t>
                                          </w:r>
                                          <w:r>
                                            <w:rPr>
                                              <w:rFonts w:ascii="新細明體" w:eastAsia="新細明體" w:hAnsi="新細明體" w:hint="eastAsia"/>
                                              <w:color w:val="000000" w:themeColor="text1"/>
                                              <w:sz w:val="20"/>
                                            </w:rPr>
                                            <w:t>（</w:t>
                                          </w:r>
                                          <w:r>
                                            <w:rPr>
                                              <w:rFonts w:hAnsi="標楷體" w:hint="eastAsia"/>
                                              <w:color w:val="000000" w:themeColor="text1"/>
                                              <w:sz w:val="20"/>
                                            </w:rPr>
                                            <w:t>斜線區域）</w:t>
                                          </w:r>
                                        </w:p>
                                        <w:p w:rsidR="0058509A" w:rsidRPr="00495C21" w:rsidRDefault="0058509A" w:rsidP="0058509A">
                                          <w:pPr>
                                            <w:spacing w:line="240" w:lineRule="exact"/>
                                            <w:jc w:val="center"/>
                                            <w:rPr>
                                              <w:rFonts w:hAnsi="標楷體"/>
                                              <w:color w:val="000000" w:themeColor="text1"/>
                                              <w:sz w:val="20"/>
                                            </w:rPr>
                                          </w:pPr>
                                          <w:r w:rsidRPr="00495C21">
                                            <w:rPr>
                                              <w:rFonts w:hAnsi="標楷體" w:hint="eastAsia"/>
                                              <w:color w:val="000000" w:themeColor="text1"/>
                                              <w:sz w:val="20"/>
                                            </w:rPr>
                                            <w:t>(</w:t>
                                          </w:r>
                                          <w:r>
                                            <w:rPr>
                                              <w:rFonts w:hAnsi="標楷體" w:hint="eastAsia"/>
                                              <w:color w:val="000000" w:themeColor="text1"/>
                                              <w:sz w:val="20"/>
                                            </w:rPr>
                                            <w:t>缺額率</w:t>
                                          </w:r>
                                          <w:r w:rsidRPr="00495C21">
                                            <w:rPr>
                                              <w:rFonts w:hAnsi="標楷體" w:hint="eastAsia"/>
                                              <w:color w:val="000000" w:themeColor="text1"/>
                                              <w:sz w:val="20"/>
                                            </w:rPr>
                                            <w:t>從100年逐年遞增，104年達高峰5％-18％)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 name="群組 18"/>
                                    <wpg:cNvGrpSpPr/>
                                    <wpg:grpSpPr>
                                      <a:xfrm>
                                        <a:off x="189395" y="272959"/>
                                        <a:ext cx="6651248" cy="8100362"/>
                                        <a:chOff x="189395" y="272959"/>
                                        <a:chExt cx="6651248" cy="8100362"/>
                                      </a:xfrm>
                                    </wpg:grpSpPr>
                                    <wps:wsp>
                                      <wps:cNvPr id="7" name="矩形 7"/>
                                      <wps:cNvSpPr/>
                                      <wps:spPr>
                                        <a:xfrm>
                                          <a:off x="2556933" y="1540933"/>
                                          <a:ext cx="797851" cy="581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1724A9" w:rsidRDefault="0058509A" w:rsidP="0058509A">
                                            <w:pPr>
                                              <w:jc w:val="center"/>
                                              <w:rPr>
                                                <w:rFonts w:hAnsi="標楷體"/>
                                                <w:b/>
                                                <w:color w:val="000000" w:themeColor="text1"/>
                                                <w:sz w:val="28"/>
                                                <w:szCs w:val="28"/>
                                                <w:u w:val="single"/>
                                              </w:rPr>
                                            </w:pPr>
                                            <w:r w:rsidRPr="001724A9">
                                              <w:rPr>
                                                <w:rFonts w:hAnsi="標楷體" w:hint="eastAsia"/>
                                                <w:b/>
                                                <w:color w:val="000000" w:themeColor="text1"/>
                                                <w:sz w:val="28"/>
                                                <w:szCs w:val="28"/>
                                                <w:u w:val="single"/>
                                              </w:rPr>
                                              <w:t>104年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矩形 8"/>
                                      <wps:cNvSpPr/>
                                      <wps:spPr>
                                        <a:xfrm>
                                          <a:off x="491066" y="1549401"/>
                                          <a:ext cx="572770" cy="581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121F43" w:rsidRDefault="0058509A" w:rsidP="0058509A">
                                            <w:pPr>
                                              <w:jc w:val="center"/>
                                              <w:rPr>
                                                <w:rFonts w:hAnsi="標楷體"/>
                                                <w:b/>
                                                <w:color w:val="000000" w:themeColor="text1"/>
                                                <w:sz w:val="20"/>
                                              </w:rPr>
                                            </w:pPr>
                                            <w:r>
                                              <w:rPr>
                                                <w:rFonts w:hAnsi="標楷體" w:hint="eastAsia"/>
                                                <w:b/>
                                                <w:color w:val="000000" w:themeColor="text1"/>
                                                <w:sz w:val="20"/>
                                              </w:rPr>
                                              <w:t>93</w:t>
                                            </w:r>
                                            <w:r w:rsidRPr="00121F43">
                                              <w:rPr>
                                                <w:rFonts w:hAnsi="標楷體" w:hint="eastAsia"/>
                                                <w:b/>
                                                <w:color w:val="000000" w:themeColor="text1"/>
                                                <w:sz w:val="20"/>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矩形 9"/>
                                      <wps:cNvSpPr/>
                                      <wps:spPr>
                                        <a:xfrm>
                                          <a:off x="3779450" y="1604181"/>
                                          <a:ext cx="680365" cy="581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121F43" w:rsidRDefault="0058509A" w:rsidP="0058509A">
                                            <w:pPr>
                                              <w:jc w:val="center"/>
                                              <w:rPr>
                                                <w:rFonts w:hAnsi="標楷體"/>
                                                <w:b/>
                                                <w:color w:val="000000" w:themeColor="text1"/>
                                                <w:sz w:val="20"/>
                                              </w:rPr>
                                            </w:pPr>
                                            <w:r>
                                              <w:rPr>
                                                <w:rFonts w:hAnsi="標楷體" w:hint="eastAsia"/>
                                                <w:b/>
                                                <w:color w:val="000000" w:themeColor="text1"/>
                                                <w:sz w:val="20"/>
                                              </w:rPr>
                                              <w:t>106</w:t>
                                            </w:r>
                                            <w:r w:rsidRPr="00121F43">
                                              <w:rPr>
                                                <w:rFonts w:hAnsi="標楷體" w:hint="eastAsia"/>
                                                <w:b/>
                                                <w:color w:val="000000" w:themeColor="text1"/>
                                                <w:sz w:val="20"/>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4880715" y="1557866"/>
                                          <a:ext cx="645465" cy="58118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121F43" w:rsidRDefault="0058509A" w:rsidP="0058509A">
                                            <w:pPr>
                                              <w:spacing w:line="240" w:lineRule="exact"/>
                                              <w:jc w:val="center"/>
                                              <w:rPr>
                                                <w:rFonts w:hAnsi="標楷體"/>
                                                <w:b/>
                                                <w:color w:val="000000" w:themeColor="text1"/>
                                                <w:sz w:val="20"/>
                                              </w:rPr>
                                            </w:pPr>
                                            <w:r>
                                              <w:rPr>
                                                <w:rFonts w:hAnsi="標楷體" w:hint="eastAsia"/>
                                                <w:b/>
                                                <w:color w:val="000000" w:themeColor="text1"/>
                                                <w:sz w:val="20"/>
                                              </w:rPr>
                                              <w:t>107</w:t>
                                            </w:r>
                                            <w:r w:rsidRPr="00121F43">
                                              <w:rPr>
                                                <w:rFonts w:hAnsi="標楷體" w:hint="eastAsia"/>
                                                <w:b/>
                                                <w:color w:val="000000" w:themeColor="text1"/>
                                                <w:sz w:val="20"/>
                                              </w:rPr>
                                              <w:t>年</w:t>
                                            </w:r>
                                            <w:r>
                                              <w:rPr>
                                                <w:rFonts w:hAnsi="標楷體" w:hint="eastAsia"/>
                                                <w:b/>
                                                <w:color w:val="000000" w:themeColor="text1"/>
                                                <w:sz w:val="20"/>
                                              </w:rPr>
                                              <w:t>11月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矩形 11"/>
                                      <wps:cNvSpPr/>
                                      <wps:spPr>
                                        <a:xfrm>
                                          <a:off x="1583266" y="1557866"/>
                                          <a:ext cx="572770" cy="581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121F43" w:rsidRDefault="0058509A" w:rsidP="0058509A">
                                            <w:pPr>
                                              <w:jc w:val="center"/>
                                              <w:rPr>
                                                <w:rFonts w:hAnsi="標楷體"/>
                                                <w:b/>
                                                <w:color w:val="000000" w:themeColor="text1"/>
                                                <w:sz w:val="20"/>
                                              </w:rPr>
                                            </w:pPr>
                                            <w:r>
                                              <w:rPr>
                                                <w:rFonts w:hAnsi="標楷體" w:hint="eastAsia"/>
                                                <w:b/>
                                                <w:color w:val="000000" w:themeColor="text1"/>
                                                <w:sz w:val="20"/>
                                              </w:rPr>
                                              <w:t>99</w:t>
                                            </w:r>
                                            <w:r w:rsidRPr="00121F43">
                                              <w:rPr>
                                                <w:rFonts w:hAnsi="標楷體" w:hint="eastAsia"/>
                                                <w:b/>
                                                <w:color w:val="000000" w:themeColor="text1"/>
                                                <w:sz w:val="20"/>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圓角矩形 12"/>
                                      <wps:cNvSpPr/>
                                      <wps:spPr>
                                        <a:xfrm>
                                          <a:off x="1346165" y="601133"/>
                                          <a:ext cx="987944" cy="7270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FE3E61" w:rsidRDefault="0058509A" w:rsidP="0058509A">
                                            <w:pPr>
                                              <w:spacing w:line="200" w:lineRule="exact"/>
                                              <w:jc w:val="center"/>
                                              <w:rPr>
                                                <w:rFonts w:hAnsi="標楷體"/>
                                                <w:color w:val="000000" w:themeColor="text1"/>
                                                <w:sz w:val="20"/>
                                              </w:rPr>
                                            </w:pPr>
                                            <w:r w:rsidRPr="00FE3E61">
                                              <w:rPr>
                                                <w:rFonts w:hAnsi="標楷體" w:hint="eastAsia"/>
                                                <w:color w:val="000000" w:themeColor="text1"/>
                                                <w:sz w:val="20"/>
                                              </w:rPr>
                                              <w:t>未來5年(100-104)擴大招訓用人計畫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直線接點 37"/>
                                      <wps:cNvCnPr/>
                                      <wps:spPr>
                                        <a:xfrm>
                                          <a:off x="189395" y="2201121"/>
                                          <a:ext cx="0" cy="61722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圓角矩形 4"/>
                                      <wps:cNvSpPr/>
                                      <wps:spPr>
                                        <a:xfrm>
                                          <a:off x="244970" y="845349"/>
                                          <a:ext cx="954007" cy="603862"/>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58509A" w:rsidRDefault="0058509A" w:rsidP="0058509A">
                                            <w:pPr>
                                              <w:spacing w:line="200" w:lineRule="exact"/>
                                              <w:jc w:val="center"/>
                                              <w:rPr>
                                                <w:color w:val="000000" w:themeColor="text1"/>
                                                <w:sz w:val="20"/>
                                              </w:rPr>
                                            </w:pPr>
                                            <w:r w:rsidRPr="0058509A">
                                              <w:rPr>
                                                <w:rFonts w:hAnsi="標楷體" w:hint="eastAsia"/>
                                                <w:color w:val="000000" w:themeColor="text1"/>
                                                <w:sz w:val="20"/>
                                              </w:rPr>
                                              <w:t>缺</w:t>
                                            </w:r>
                                            <w:r w:rsidRPr="0058509A">
                                              <w:rPr>
                                                <w:rFonts w:hAnsi="標楷體"/>
                                                <w:color w:val="000000" w:themeColor="text1"/>
                                                <w:sz w:val="20"/>
                                              </w:rPr>
                                              <w:t>額</w:t>
                                            </w:r>
                                            <w:r w:rsidRPr="0058509A">
                                              <w:rPr>
                                                <w:rFonts w:hint="eastAsia"/>
                                                <w:color w:val="000000" w:themeColor="text1"/>
                                                <w:sz w:val="20"/>
                                              </w:rPr>
                                              <w:t>快</w:t>
                                            </w:r>
                                            <w:r>
                                              <w:rPr>
                                                <w:rFonts w:hint="eastAsia"/>
                                                <w:color w:val="000000" w:themeColor="text1"/>
                                                <w:sz w:val="20"/>
                                              </w:rPr>
                                              <w:t>速</w:t>
                                            </w:r>
                                            <w:r>
                                              <w:rPr>
                                                <w:color w:val="000000" w:themeColor="text1"/>
                                                <w:sz w:val="20"/>
                                              </w:rPr>
                                              <w:t>補足計畫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圓角矩形 5"/>
                                      <wps:cNvSpPr/>
                                      <wps:spPr>
                                        <a:xfrm>
                                          <a:off x="4552068" y="481927"/>
                                          <a:ext cx="1043639" cy="707213"/>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A0DB9" w:rsidRPr="000A0DB9" w:rsidRDefault="000A0DB9" w:rsidP="000A0DB9">
                                            <w:pPr>
                                              <w:spacing w:line="200" w:lineRule="exact"/>
                                              <w:jc w:val="center"/>
                                              <w:rPr>
                                                <w:color w:val="000000" w:themeColor="text1"/>
                                                <w:sz w:val="20"/>
                                              </w:rPr>
                                            </w:pPr>
                                            <w:r w:rsidRPr="000A0DB9">
                                              <w:rPr>
                                                <w:rFonts w:hint="eastAsia"/>
                                                <w:color w:val="000000" w:themeColor="text1"/>
                                                <w:sz w:val="20"/>
                                              </w:rPr>
                                              <w:t>重</w:t>
                                            </w:r>
                                            <w:r>
                                              <w:rPr>
                                                <w:rFonts w:hint="eastAsia"/>
                                                <w:color w:val="000000" w:themeColor="text1"/>
                                                <w:sz w:val="20"/>
                                              </w:rPr>
                                              <w:t>新</w:t>
                                            </w:r>
                                            <w:r>
                                              <w:rPr>
                                                <w:color w:val="000000" w:themeColor="text1"/>
                                                <w:sz w:val="20"/>
                                              </w:rPr>
                                              <w:t>檢</w:t>
                                            </w:r>
                                            <w:r>
                                              <w:rPr>
                                                <w:rFonts w:hint="eastAsia"/>
                                                <w:color w:val="000000" w:themeColor="text1"/>
                                                <w:sz w:val="20"/>
                                              </w:rPr>
                                              <w:t>討</w:t>
                                            </w:r>
                                            <w:r>
                                              <w:rPr>
                                                <w:color w:val="000000" w:themeColor="text1"/>
                                                <w:sz w:val="20"/>
                                              </w:rPr>
                                              <w:t>未來</w:t>
                                            </w:r>
                                            <w:r>
                                              <w:rPr>
                                                <w:rFonts w:hint="eastAsia"/>
                                                <w:color w:val="000000" w:themeColor="text1"/>
                                                <w:sz w:val="20"/>
                                              </w:rPr>
                                              <w:t>10</w:t>
                                            </w:r>
                                            <w:r>
                                              <w:rPr>
                                                <w:color w:val="000000" w:themeColor="text1"/>
                                                <w:sz w:val="20"/>
                                              </w:rPr>
                                              <w:t>年</w:t>
                                            </w:r>
                                            <w:r>
                                              <w:rPr>
                                                <w:rFonts w:hint="eastAsia"/>
                                                <w:color w:val="000000" w:themeColor="text1"/>
                                                <w:sz w:val="20"/>
                                              </w:rPr>
                                              <w:t>(</w:t>
                                            </w:r>
                                            <w:r>
                                              <w:rPr>
                                                <w:color w:val="000000" w:themeColor="text1"/>
                                                <w:sz w:val="20"/>
                                              </w:rPr>
                                              <w:t>108-117</w:t>
                                            </w:r>
                                            <w:r>
                                              <w:rPr>
                                                <w:rFonts w:hint="eastAsia"/>
                                                <w:color w:val="000000" w:themeColor="text1"/>
                                                <w:sz w:val="20"/>
                                              </w:rPr>
                                              <w:t>)</w:t>
                                            </w:r>
                                            <w:r>
                                              <w:rPr>
                                                <w:color w:val="000000" w:themeColor="text1"/>
                                                <w:sz w:val="20"/>
                                              </w:rPr>
                                              <w:t>用人</w:t>
                                            </w:r>
                                            <w:r>
                                              <w:rPr>
                                                <w:rFonts w:hint="eastAsia"/>
                                                <w:color w:val="000000" w:themeColor="text1"/>
                                                <w:sz w:val="20"/>
                                              </w:rPr>
                                              <w:t>需</w:t>
                                            </w:r>
                                            <w:r>
                                              <w:rPr>
                                                <w:color w:val="000000" w:themeColor="text1"/>
                                                <w:sz w:val="20"/>
                                              </w:rPr>
                                              <w:t>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圓角矩形 19"/>
                                      <wps:cNvSpPr/>
                                      <wps:spPr>
                                        <a:xfrm>
                                          <a:off x="2494190" y="601132"/>
                                          <a:ext cx="1087080" cy="752388"/>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0A0DB9" w:rsidRDefault="000A0DB9" w:rsidP="000A0DB9">
                                            <w:pPr>
                                              <w:spacing w:line="200" w:lineRule="exact"/>
                                              <w:jc w:val="center"/>
                                              <w:rPr>
                                                <w:rFonts w:hAnsi="標楷體"/>
                                                <w:color w:val="000000" w:themeColor="text1"/>
                                                <w:sz w:val="20"/>
                                              </w:rPr>
                                            </w:pPr>
                                            <w:r>
                                              <w:rPr>
                                                <w:rFonts w:hAnsi="標楷體"/>
                                                <w:color w:val="000000" w:themeColor="text1"/>
                                                <w:sz w:val="20"/>
                                              </w:rPr>
                                              <w:t>未來</w:t>
                                            </w:r>
                                            <w:r>
                                              <w:rPr>
                                                <w:rFonts w:hAnsi="標楷體" w:hint="eastAsia"/>
                                                <w:color w:val="000000" w:themeColor="text1"/>
                                                <w:sz w:val="20"/>
                                              </w:rPr>
                                              <w:t>5</w:t>
                                            </w:r>
                                            <w:r>
                                              <w:rPr>
                                                <w:rFonts w:hAnsi="標楷體"/>
                                                <w:color w:val="000000" w:themeColor="text1"/>
                                                <w:sz w:val="20"/>
                                              </w:rPr>
                                              <w:t>年</w:t>
                                            </w:r>
                                            <w:r>
                                              <w:rPr>
                                                <w:rFonts w:hAnsi="標楷體" w:hint="eastAsia"/>
                                                <w:color w:val="000000" w:themeColor="text1"/>
                                                <w:sz w:val="20"/>
                                              </w:rPr>
                                              <w:t>(</w:t>
                                            </w:r>
                                            <w:r>
                                              <w:rPr>
                                                <w:rFonts w:hAnsi="標楷體"/>
                                                <w:color w:val="000000" w:themeColor="text1"/>
                                                <w:sz w:val="20"/>
                                              </w:rPr>
                                              <w:t>105-109</w:t>
                                            </w:r>
                                            <w:r>
                                              <w:rPr>
                                                <w:rFonts w:hAnsi="標楷體" w:hint="eastAsia"/>
                                                <w:color w:val="000000" w:themeColor="text1"/>
                                                <w:sz w:val="20"/>
                                              </w:rPr>
                                              <w:t>)</w:t>
                                            </w:r>
                                            <w:r>
                                              <w:rPr>
                                                <w:rFonts w:hAnsi="標楷體"/>
                                                <w:color w:val="000000" w:themeColor="text1"/>
                                                <w:sz w:val="20"/>
                                              </w:rPr>
                                              <w:t>擴大</w:t>
                                            </w:r>
                                            <w:r>
                                              <w:rPr>
                                                <w:rFonts w:hAnsi="標楷體" w:hint="eastAsia"/>
                                                <w:color w:val="000000" w:themeColor="text1"/>
                                                <w:sz w:val="20"/>
                                              </w:rPr>
                                              <w:t>招</w:t>
                                            </w:r>
                                            <w:r>
                                              <w:rPr>
                                                <w:rFonts w:hAnsi="標楷體"/>
                                                <w:color w:val="000000" w:themeColor="text1"/>
                                                <w:sz w:val="20"/>
                                              </w:rPr>
                                              <w:t>訓用人計畫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直線接點 27"/>
                                      <wps:cNvCnPr>
                                        <a:stCxn id="4" idx="2"/>
                                      </wps:cNvCnPr>
                                      <wps:spPr>
                                        <a:xfrm>
                                          <a:off x="721974" y="1449210"/>
                                          <a:ext cx="4725" cy="283173"/>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直線接點 28"/>
                                      <wps:cNvCnPr/>
                                      <wps:spPr>
                                        <a:xfrm>
                                          <a:off x="1820333" y="1329266"/>
                                          <a:ext cx="8255" cy="414867"/>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直線接點 30"/>
                                      <wps:cNvCnPr/>
                                      <wps:spPr>
                                        <a:xfrm>
                                          <a:off x="2935181" y="1345621"/>
                                          <a:ext cx="0" cy="348616"/>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圓角矩形 14"/>
                                      <wps:cNvSpPr/>
                                      <wps:spPr>
                                        <a:xfrm>
                                          <a:off x="5724948" y="272959"/>
                                          <a:ext cx="1115695" cy="1356517"/>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Default="0058509A" w:rsidP="0058509A">
                                            <w:pPr>
                                              <w:pStyle w:val="af7"/>
                                              <w:numPr>
                                                <w:ilvl w:val="0"/>
                                                <w:numId w:val="30"/>
                                              </w:numPr>
                                              <w:kinsoku w:val="0"/>
                                              <w:adjustRightInd w:val="0"/>
                                              <w:snapToGrid w:val="0"/>
                                              <w:spacing w:line="240" w:lineRule="exact"/>
                                              <w:ind w:leftChars="0" w:left="142" w:hanging="284"/>
                                              <w:rPr>
                                                <w:rFonts w:hAnsi="標楷體"/>
                                                <w:color w:val="000000" w:themeColor="text1"/>
                                                <w:sz w:val="20"/>
                                              </w:rPr>
                                            </w:pPr>
                                            <w:r w:rsidRPr="00637101">
                                              <w:rPr>
                                                <w:rFonts w:hAnsi="標楷體" w:hint="eastAsia"/>
                                                <w:color w:val="000000" w:themeColor="text1"/>
                                                <w:sz w:val="20"/>
                                              </w:rPr>
                                              <w:t>請增預算員額4</w:t>
                                            </w:r>
                                            <w:r>
                                              <w:rPr>
                                                <w:rFonts w:hAnsi="標楷體" w:hint="eastAsia"/>
                                                <w:color w:val="000000" w:themeColor="text1"/>
                                                <w:sz w:val="20"/>
                                              </w:rPr>
                                              <w:t>,</w:t>
                                            </w:r>
                                            <w:r w:rsidRPr="00637101">
                                              <w:rPr>
                                                <w:rFonts w:hAnsi="標楷體" w:hint="eastAsia"/>
                                                <w:color w:val="000000" w:themeColor="text1"/>
                                                <w:sz w:val="20"/>
                                              </w:rPr>
                                              <w:t>200</w:t>
                                            </w:r>
                                            <w:r>
                                              <w:rPr>
                                                <w:rFonts w:hAnsi="標楷體" w:hint="eastAsia"/>
                                                <w:color w:val="000000" w:themeColor="text1"/>
                                                <w:sz w:val="20"/>
                                              </w:rPr>
                                              <w:t>人</w:t>
                                            </w:r>
                                          </w:p>
                                          <w:p w:rsidR="0058509A" w:rsidRDefault="0058509A" w:rsidP="0058509A">
                                            <w:pPr>
                                              <w:pStyle w:val="af7"/>
                                              <w:numPr>
                                                <w:ilvl w:val="0"/>
                                                <w:numId w:val="30"/>
                                              </w:numPr>
                                              <w:kinsoku w:val="0"/>
                                              <w:adjustRightInd w:val="0"/>
                                              <w:snapToGrid w:val="0"/>
                                              <w:spacing w:line="240" w:lineRule="exact"/>
                                              <w:ind w:leftChars="0" w:left="142" w:hanging="284"/>
                                              <w:rPr>
                                                <w:rFonts w:hAnsi="標楷體"/>
                                                <w:color w:val="000000" w:themeColor="text1"/>
                                                <w:sz w:val="20"/>
                                              </w:rPr>
                                            </w:pPr>
                                            <w:r>
                                              <w:rPr>
                                                <w:rFonts w:hAnsi="標楷體" w:hint="eastAsia"/>
                                                <w:color w:val="000000" w:themeColor="text1"/>
                                                <w:sz w:val="20"/>
                                              </w:rPr>
                                              <w:t>警校減招</w:t>
                                            </w:r>
                                          </w:p>
                                          <w:p w:rsidR="0058509A" w:rsidRPr="00637101" w:rsidRDefault="0058509A" w:rsidP="0058509A">
                                            <w:pPr>
                                              <w:pStyle w:val="af7"/>
                                              <w:numPr>
                                                <w:ilvl w:val="0"/>
                                                <w:numId w:val="30"/>
                                              </w:numPr>
                                              <w:kinsoku w:val="0"/>
                                              <w:adjustRightInd w:val="0"/>
                                              <w:snapToGrid w:val="0"/>
                                              <w:spacing w:line="240" w:lineRule="exact"/>
                                              <w:ind w:leftChars="0" w:left="142" w:hanging="284"/>
                                              <w:rPr>
                                                <w:rFonts w:hAnsi="標楷體"/>
                                                <w:color w:val="000000" w:themeColor="text1"/>
                                                <w:sz w:val="20"/>
                                              </w:rPr>
                                            </w:pPr>
                                            <w:r>
                                              <w:rPr>
                                                <w:rFonts w:hAnsi="標楷體" w:hint="eastAsia"/>
                                                <w:color w:val="000000" w:themeColor="text1"/>
                                                <w:sz w:val="20"/>
                                              </w:rPr>
                                              <w:t>調降考試需用名額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 name="群組 22"/>
                                    <wpg:cNvGrpSpPr/>
                                    <wpg:grpSpPr>
                                      <a:xfrm>
                                        <a:off x="1063810" y="1989666"/>
                                        <a:ext cx="5696116" cy="3123990"/>
                                        <a:chOff x="-282390" y="93133"/>
                                        <a:chExt cx="5696116" cy="3123990"/>
                                      </a:xfrm>
                                    </wpg:grpSpPr>
                                    <wps:wsp>
                                      <wps:cNvPr id="21" name="矩形 21"/>
                                      <wps:cNvSpPr/>
                                      <wps:spPr>
                                        <a:xfrm>
                                          <a:off x="-282390" y="1823008"/>
                                          <a:ext cx="1655327" cy="122756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0A430E" w:rsidRDefault="0058509A" w:rsidP="0058509A">
                                            <w:pPr>
                                              <w:jc w:val="center"/>
                                              <w:rPr>
                                                <w:rFonts w:hAnsi="標楷體"/>
                                                <w:b/>
                                                <w:color w:val="000000" w:themeColor="text1"/>
                                                <w:szCs w:val="24"/>
                                              </w:rPr>
                                            </w:pPr>
                                            <w:r>
                                              <w:rPr>
                                                <w:rFonts w:hAnsi="標楷體" w:hint="eastAsia"/>
                                                <w:b/>
                                                <w:color w:val="000000" w:themeColor="text1"/>
                                                <w:szCs w:val="24"/>
                                              </w:rPr>
                                              <w:t>發生</w:t>
                                            </w:r>
                                            <w:r w:rsidRPr="000A430E">
                                              <w:rPr>
                                                <w:rFonts w:hAnsi="標楷體" w:hint="eastAsia"/>
                                                <w:b/>
                                                <w:color w:val="000000" w:themeColor="text1"/>
                                                <w:szCs w:val="24"/>
                                              </w:rPr>
                                              <w:t>搶退效應</w:t>
                                            </w:r>
                                          </w:p>
                                          <w:p w:rsidR="0058509A" w:rsidRPr="001724A9" w:rsidRDefault="0058509A" w:rsidP="0058509A">
                                            <w:pPr>
                                              <w:spacing w:line="240" w:lineRule="exact"/>
                                              <w:rPr>
                                                <w:rFonts w:hAnsi="標楷體"/>
                                                <w:color w:val="000000" w:themeColor="text1"/>
                                                <w:sz w:val="20"/>
                                              </w:rPr>
                                            </w:pPr>
                                            <w:r w:rsidRPr="001724A9">
                                              <w:rPr>
                                                <w:rFonts w:hAnsi="標楷體" w:hint="eastAsia"/>
                                                <w:color w:val="000000" w:themeColor="text1"/>
                                                <w:sz w:val="20"/>
                                              </w:rPr>
                                              <w:t>自願退休人數自98年(1,193</w:t>
                                            </w:r>
                                            <w:r>
                                              <w:rPr>
                                                <w:rFonts w:hAnsi="標楷體" w:hint="eastAsia"/>
                                                <w:color w:val="000000" w:themeColor="text1"/>
                                                <w:sz w:val="20"/>
                                              </w:rPr>
                                              <w:t>人</w:t>
                                            </w:r>
                                            <w:r w:rsidRPr="001724A9">
                                              <w:rPr>
                                                <w:rFonts w:hAnsi="標楷體" w:hint="eastAsia"/>
                                                <w:color w:val="000000" w:themeColor="text1"/>
                                                <w:sz w:val="20"/>
                                              </w:rPr>
                                              <w:t>)</w:t>
                                            </w:r>
                                            <w:r>
                                              <w:rPr>
                                                <w:rFonts w:hAnsi="標楷體" w:hint="eastAsia"/>
                                                <w:color w:val="000000" w:themeColor="text1"/>
                                                <w:sz w:val="20"/>
                                              </w:rPr>
                                              <w:t>逐年攀升，104年達高峰(3,080人)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圓角矩形 15"/>
                                      <wps:cNvSpPr/>
                                      <wps:spPr>
                                        <a:xfrm>
                                          <a:off x="1071208" y="560085"/>
                                          <a:ext cx="1024859" cy="932723"/>
                                        </a:xfrm>
                                        <a:prstGeom prst="round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FE3E61" w:rsidRDefault="0058509A" w:rsidP="0058509A">
                                            <w:pPr>
                                              <w:spacing w:line="240" w:lineRule="exact"/>
                                              <w:jc w:val="center"/>
                                              <w:rPr>
                                                <w:rFonts w:hAnsi="標楷體"/>
                                                <w:color w:val="000000" w:themeColor="text1"/>
                                                <w:sz w:val="20"/>
                                              </w:rPr>
                                            </w:pPr>
                                            <w:r>
                                              <w:rPr>
                                                <w:rFonts w:hAnsi="標楷體" w:hint="eastAsia"/>
                                                <w:color w:val="000000" w:themeColor="text1"/>
                                                <w:sz w:val="20"/>
                                              </w:rPr>
                                              <w:t>104年底，退休新制緩衝期屆至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矩形 3"/>
                                      <wps:cNvSpPr/>
                                      <wps:spPr>
                                        <a:xfrm>
                                          <a:off x="1696318" y="1995014"/>
                                          <a:ext cx="1698638" cy="1006494"/>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0A430E" w:rsidRDefault="0058509A" w:rsidP="0058509A">
                                            <w:pPr>
                                              <w:jc w:val="center"/>
                                              <w:rPr>
                                                <w:rFonts w:hAnsi="標楷體"/>
                                                <w:b/>
                                                <w:color w:val="000000" w:themeColor="text1"/>
                                                <w:szCs w:val="24"/>
                                              </w:rPr>
                                            </w:pPr>
                                            <w:r>
                                              <w:rPr>
                                                <w:rFonts w:hAnsi="標楷體" w:hint="eastAsia"/>
                                                <w:b/>
                                                <w:color w:val="000000" w:themeColor="text1"/>
                                                <w:szCs w:val="24"/>
                                              </w:rPr>
                                              <w:t>發生</w:t>
                                            </w:r>
                                            <w:r w:rsidRPr="000A430E">
                                              <w:rPr>
                                                <w:rFonts w:hAnsi="標楷體" w:hint="eastAsia"/>
                                                <w:b/>
                                                <w:color w:val="000000" w:themeColor="text1"/>
                                                <w:szCs w:val="24"/>
                                              </w:rPr>
                                              <w:t>緩退效應</w:t>
                                            </w:r>
                                          </w:p>
                                          <w:p w:rsidR="0058509A" w:rsidRPr="001724A9" w:rsidRDefault="0058509A" w:rsidP="0058509A">
                                            <w:pPr>
                                              <w:spacing w:line="240" w:lineRule="exact"/>
                                              <w:rPr>
                                                <w:rFonts w:hAnsi="標楷體"/>
                                                <w:color w:val="000000" w:themeColor="text1"/>
                                                <w:sz w:val="20"/>
                                              </w:rPr>
                                            </w:pPr>
                                            <w:r>
                                              <w:rPr>
                                                <w:rFonts w:hAnsi="標楷體" w:hint="eastAsia"/>
                                                <w:color w:val="000000" w:themeColor="text1"/>
                                                <w:sz w:val="20"/>
                                              </w:rPr>
                                              <w:t>108年統計至10月為止，自願退休人數為1,092人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矩形 20"/>
                                      <wps:cNvSpPr/>
                                      <wps:spPr>
                                        <a:xfrm>
                                          <a:off x="3838723" y="1885342"/>
                                          <a:ext cx="1575003" cy="1091493"/>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0A430E" w:rsidRDefault="0058509A" w:rsidP="0058509A">
                                            <w:pPr>
                                              <w:jc w:val="center"/>
                                              <w:rPr>
                                                <w:rFonts w:hAnsi="標楷體"/>
                                                <w:b/>
                                                <w:color w:val="000000" w:themeColor="text1"/>
                                                <w:szCs w:val="24"/>
                                              </w:rPr>
                                            </w:pPr>
                                            <w:r w:rsidRPr="000A430E">
                                              <w:rPr>
                                                <w:rFonts w:hAnsi="標楷體" w:hint="eastAsia"/>
                                                <w:b/>
                                                <w:color w:val="000000" w:themeColor="text1"/>
                                                <w:szCs w:val="24"/>
                                              </w:rPr>
                                              <w:t>警力老化</w:t>
                                            </w:r>
                                            <w:r>
                                              <w:rPr>
                                                <w:rFonts w:hAnsi="標楷體" w:hint="eastAsia"/>
                                                <w:b/>
                                                <w:color w:val="000000" w:themeColor="text1"/>
                                                <w:szCs w:val="24"/>
                                              </w:rPr>
                                              <w:t>!</w:t>
                                            </w:r>
                                          </w:p>
                                          <w:p w:rsidR="0058509A" w:rsidRPr="00507291" w:rsidRDefault="0058509A" w:rsidP="0058509A">
                                            <w:pPr>
                                              <w:spacing w:line="280" w:lineRule="exact"/>
                                              <w:rPr>
                                                <w:rFonts w:hAnsi="標楷體"/>
                                                <w:color w:val="000000" w:themeColor="text1"/>
                                                <w:sz w:val="22"/>
                                              </w:rPr>
                                            </w:pPr>
                                            <w:r>
                                              <w:rPr>
                                                <w:rFonts w:hAnsi="標楷體" w:hint="eastAsia"/>
                                                <w:color w:val="000000" w:themeColor="text1"/>
                                                <w:sz w:val="22"/>
                                              </w:rPr>
                                              <w:t>新陳代謝困難</w:t>
                                            </w:r>
                                            <w:r>
                                              <w:rPr>
                                                <w:rFonts w:ascii="新細明體" w:eastAsia="新細明體" w:hAnsi="新細明體" w:hint="eastAsia"/>
                                                <w:color w:val="000000" w:themeColor="text1"/>
                                                <w:sz w:val="22"/>
                                              </w:rPr>
                                              <w:t>，</w:t>
                                            </w:r>
                                            <w:r w:rsidRPr="00507291">
                                              <w:rPr>
                                                <w:rFonts w:hAnsi="標楷體" w:hint="eastAsia"/>
                                                <w:color w:val="000000" w:themeColor="text1"/>
                                                <w:sz w:val="22"/>
                                              </w:rPr>
                                              <w:t>基層佐警平均42歲</w:t>
                                            </w:r>
                                            <w:r>
                                              <w:rPr>
                                                <w:rFonts w:ascii="新細明體" w:eastAsia="新細明體" w:hAnsi="新細明體" w:hint="eastAsia"/>
                                                <w:color w:val="000000" w:themeColor="text1"/>
                                                <w:sz w:val="22"/>
                                              </w:rPr>
                                              <w:t>、</w:t>
                                            </w:r>
                                            <w:r w:rsidRPr="00507291">
                                              <w:rPr>
                                                <w:rFonts w:hAnsi="標楷體" w:hint="eastAsia"/>
                                                <w:color w:val="000000" w:themeColor="text1"/>
                                                <w:sz w:val="22"/>
                                              </w:rPr>
                                              <w:t>46歲以上占</w:t>
                                            </w:r>
                                            <w:r>
                                              <w:rPr>
                                                <w:rFonts w:hAnsi="標楷體" w:hint="eastAsia"/>
                                                <w:color w:val="000000" w:themeColor="text1"/>
                                                <w:sz w:val="22"/>
                                              </w:rPr>
                                              <w:t>36</w:t>
                                            </w:r>
                                            <w:r w:rsidRPr="00507291">
                                              <w:rPr>
                                                <w:rFonts w:hAnsi="標楷體"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直線單箭頭接點 26"/>
                                      <wps:cNvCnPr/>
                                      <wps:spPr>
                                        <a:xfrm flipV="1">
                                          <a:off x="1583266" y="3208867"/>
                                          <a:ext cx="3725334" cy="8256"/>
                                        </a:xfrm>
                                        <a:prstGeom prst="straightConnector1">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 name="直線接點 45"/>
                                      <wps:cNvCnPr/>
                                      <wps:spPr>
                                        <a:xfrm>
                                          <a:off x="2730871" y="93133"/>
                                          <a:ext cx="0" cy="4572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直線接點 46"/>
                                      <wps:cNvCnPr/>
                                      <wps:spPr>
                                        <a:xfrm>
                                          <a:off x="464047" y="128645"/>
                                          <a:ext cx="0" cy="44830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圓角矩形 50"/>
                                      <wps:cNvSpPr/>
                                      <wps:spPr>
                                        <a:xfrm>
                                          <a:off x="-249072" y="571379"/>
                                          <a:ext cx="1193760" cy="921419"/>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A0DB9" w:rsidRDefault="000A0DB9" w:rsidP="000A0DB9">
                                            <w:pPr>
                                              <w:spacing w:line="200" w:lineRule="exact"/>
                                              <w:rPr>
                                                <w:color w:val="000000" w:themeColor="text1"/>
                                                <w:sz w:val="20"/>
                                              </w:rPr>
                                            </w:pPr>
                                            <w:r>
                                              <w:rPr>
                                                <w:rFonts w:hint="eastAsia"/>
                                                <w:color w:val="000000" w:themeColor="text1"/>
                                                <w:sz w:val="20"/>
                                              </w:rPr>
                                              <w:t>原</w:t>
                                            </w:r>
                                            <w:r>
                                              <w:rPr>
                                                <w:color w:val="000000" w:themeColor="text1"/>
                                                <w:sz w:val="20"/>
                                              </w:rPr>
                                              <w:t>公務人</w:t>
                                            </w:r>
                                            <w:r>
                                              <w:rPr>
                                                <w:rFonts w:hint="eastAsia"/>
                                                <w:color w:val="000000" w:themeColor="text1"/>
                                                <w:sz w:val="20"/>
                                              </w:rPr>
                                              <w:t>員</w:t>
                                            </w:r>
                                            <w:r>
                                              <w:rPr>
                                                <w:color w:val="000000" w:themeColor="text1"/>
                                                <w:sz w:val="20"/>
                                              </w:rPr>
                                              <w:t>退休法修正</w:t>
                                            </w:r>
                                            <w:r>
                                              <w:rPr>
                                                <w:rFonts w:hint="eastAsia"/>
                                                <w:color w:val="000000" w:themeColor="text1"/>
                                                <w:sz w:val="20"/>
                                              </w:rPr>
                                              <w:t>(</w:t>
                                            </w:r>
                                            <w:r>
                                              <w:rPr>
                                                <w:color w:val="000000" w:themeColor="text1"/>
                                                <w:sz w:val="20"/>
                                              </w:rPr>
                                              <w:t>100年</w:t>
                                            </w:r>
                                            <w:r>
                                              <w:rPr>
                                                <w:rFonts w:hint="eastAsia"/>
                                                <w:color w:val="000000" w:themeColor="text1"/>
                                                <w:sz w:val="20"/>
                                              </w:rPr>
                                              <w:t>實施)</w:t>
                                            </w:r>
                                          </w:p>
                                          <w:p w:rsidR="000A0DB9" w:rsidRPr="000A0DB9" w:rsidRDefault="000A0DB9" w:rsidP="000A0DB9">
                                            <w:pPr>
                                              <w:spacing w:line="240" w:lineRule="exact"/>
                                              <w:rPr>
                                                <w:color w:val="000000" w:themeColor="text1"/>
                                                <w:sz w:val="20"/>
                                              </w:rPr>
                                            </w:pPr>
                                            <w:r>
                                              <w:rPr>
                                                <w:rFonts w:hint="eastAsia"/>
                                                <w:color w:val="000000" w:themeColor="text1"/>
                                                <w:sz w:val="20"/>
                                              </w:rPr>
                                              <w:t>延</w:t>
                                            </w:r>
                                            <w:r>
                                              <w:rPr>
                                                <w:color w:val="000000" w:themeColor="text1"/>
                                                <w:sz w:val="20"/>
                                              </w:rPr>
                                              <w:t>後退、取消</w:t>
                                            </w:r>
                                            <w:r>
                                              <w:rPr>
                                                <w:rFonts w:hint="eastAsia"/>
                                                <w:color w:val="000000" w:themeColor="text1"/>
                                                <w:sz w:val="20"/>
                                              </w:rPr>
                                              <w:t>55</w:t>
                                            </w:r>
                                            <w:r>
                                              <w:rPr>
                                                <w:color w:val="000000" w:themeColor="text1"/>
                                                <w:sz w:val="20"/>
                                              </w:rPr>
                                              <w:t>加發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圓角矩形 51"/>
                                      <wps:cNvSpPr/>
                                      <wps:spPr>
                                        <a:xfrm>
                                          <a:off x="2205510" y="560080"/>
                                          <a:ext cx="1011399" cy="932722"/>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A0DB9" w:rsidRDefault="000A0DB9" w:rsidP="000A0DB9">
                                            <w:pPr>
                                              <w:spacing w:line="200" w:lineRule="exact"/>
                                              <w:rPr>
                                                <w:color w:val="000000" w:themeColor="text1"/>
                                                <w:sz w:val="20"/>
                                              </w:rPr>
                                            </w:pPr>
                                            <w:r>
                                              <w:rPr>
                                                <w:rFonts w:hint="eastAsia"/>
                                                <w:color w:val="000000" w:themeColor="text1"/>
                                                <w:sz w:val="20"/>
                                              </w:rPr>
                                              <w:t>年</w:t>
                                            </w:r>
                                            <w:r>
                                              <w:rPr>
                                                <w:color w:val="000000" w:themeColor="text1"/>
                                                <w:sz w:val="20"/>
                                              </w:rPr>
                                              <w:t>金改</w:t>
                                            </w:r>
                                            <w:r>
                                              <w:rPr>
                                                <w:rFonts w:hint="eastAsia"/>
                                                <w:color w:val="000000" w:themeColor="text1"/>
                                                <w:sz w:val="20"/>
                                              </w:rPr>
                                              <w:t>革(</w:t>
                                            </w:r>
                                            <w:r>
                                              <w:rPr>
                                                <w:color w:val="000000" w:themeColor="text1"/>
                                                <w:sz w:val="20"/>
                                              </w:rPr>
                                              <w:t>107年實施</w:t>
                                            </w:r>
                                            <w:r>
                                              <w:rPr>
                                                <w:rFonts w:hint="eastAsia"/>
                                                <w:color w:val="000000" w:themeColor="text1"/>
                                                <w:sz w:val="20"/>
                                              </w:rPr>
                                              <w:t>)</w:t>
                                            </w:r>
                                          </w:p>
                                          <w:p w:rsidR="000A0DB9" w:rsidRPr="000A0DB9" w:rsidRDefault="000A0DB9" w:rsidP="000A0DB9">
                                            <w:pPr>
                                              <w:spacing w:line="200" w:lineRule="exact"/>
                                              <w:rPr>
                                                <w:color w:val="000000" w:themeColor="text1"/>
                                                <w:sz w:val="20"/>
                                              </w:rPr>
                                            </w:pPr>
                                            <w:r>
                                              <w:rPr>
                                                <w:color w:val="000000" w:themeColor="text1"/>
                                                <w:sz w:val="20"/>
                                              </w:rPr>
                                              <w:t>調降所得替代率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向下箭號 52"/>
                                      <wps:cNvSpPr/>
                                      <wps:spPr>
                                        <a:xfrm>
                                          <a:off x="2597150" y="1517376"/>
                                          <a:ext cx="278765" cy="424018"/>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向下箭號 53"/>
                                      <wps:cNvSpPr/>
                                      <wps:spPr>
                                        <a:xfrm>
                                          <a:off x="474134" y="1492808"/>
                                          <a:ext cx="278765" cy="330200"/>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向下箭號 54"/>
                                      <wps:cNvSpPr/>
                                      <wps:spPr>
                                        <a:xfrm rot="18921490">
                                          <a:off x="2032483" y="1508457"/>
                                          <a:ext cx="278765" cy="557530"/>
                                        </a:xfrm>
                                        <a:prstGeom prst="downArrow">
                                          <a:avLst>
                                            <a:gd name="adj1" fmla="val 43926"/>
                                            <a:gd name="adj2" fmla="val 6214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向下箭號 6"/>
                                      <wps:cNvSpPr/>
                                      <wps:spPr>
                                        <a:xfrm rot="16200000">
                                          <a:off x="3479995" y="2175244"/>
                                          <a:ext cx="278765" cy="330200"/>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s:wsp>
                            <wps:cNvPr id="56" name="橢圓 56"/>
                            <wps:cNvSpPr/>
                            <wps:spPr>
                              <a:xfrm>
                                <a:off x="558800" y="5545667"/>
                                <a:ext cx="388610" cy="373380"/>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 name="橢圓形圖說文字 16"/>
                          <wps:cNvSpPr/>
                          <wps:spPr>
                            <a:xfrm>
                              <a:off x="2607734" y="6477000"/>
                              <a:ext cx="1397534" cy="1413528"/>
                            </a:xfrm>
                            <a:prstGeom prst="wedgeEllipseCallout">
                              <a:avLst>
                                <a:gd name="adj1" fmla="val -816"/>
                                <a:gd name="adj2" fmla="val -75236"/>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58509A" w:rsidRPr="001B064C" w:rsidRDefault="0058509A" w:rsidP="0058509A">
                                <w:pPr>
                                  <w:spacing w:line="240" w:lineRule="exact"/>
                                  <w:jc w:val="center"/>
                                  <w:rPr>
                                    <w:rFonts w:hAnsi="標楷體"/>
                                    <w:color w:val="000000" w:themeColor="text1"/>
                                    <w:sz w:val="20"/>
                                  </w:rPr>
                                </w:pPr>
                                <w:r>
                                  <w:rPr>
                                    <w:rFonts w:hAnsi="標楷體" w:hint="eastAsia"/>
                                    <w:color w:val="000000" w:themeColor="text1"/>
                                    <w:sz w:val="20"/>
                                  </w:rPr>
                                  <w:t>警政署107年11月評估</w:t>
                                </w:r>
                                <w:r>
                                  <w:rPr>
                                    <w:rFonts w:ascii="新細明體" w:eastAsia="新細明體" w:hAnsi="新細明體" w:hint="eastAsia"/>
                                    <w:color w:val="000000" w:themeColor="text1"/>
                                    <w:sz w:val="20"/>
                                  </w:rPr>
                                  <w:t>，</w:t>
                                </w:r>
                                <w:r>
                                  <w:rPr>
                                    <w:rFonts w:hAnsi="標楷體" w:hint="eastAsia"/>
                                    <w:color w:val="000000" w:themeColor="text1"/>
                                    <w:sz w:val="20"/>
                                  </w:rPr>
                                  <w:t>受訓中5千警力將於108年面臨無缺分發困境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 name="流程圖: 接點 60"/>
                        <wps:cNvSpPr/>
                        <wps:spPr>
                          <a:xfrm>
                            <a:off x="347134" y="1337733"/>
                            <a:ext cx="295039" cy="260353"/>
                          </a:xfrm>
                          <a:prstGeom prst="flowChartConnector">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流程圖: 接點 61"/>
                        <wps:cNvSpPr/>
                        <wps:spPr>
                          <a:xfrm>
                            <a:off x="1363134" y="1337733"/>
                            <a:ext cx="342621" cy="292103"/>
                          </a:xfrm>
                          <a:prstGeom prst="flowChartConnector">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流程圖: 接點 62"/>
                        <wps:cNvSpPr/>
                        <wps:spPr>
                          <a:xfrm>
                            <a:off x="2269067" y="1278467"/>
                            <a:ext cx="491067" cy="338666"/>
                          </a:xfrm>
                          <a:prstGeom prst="flowChartConnector">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流程圖: 接點 63"/>
                        <wps:cNvSpPr/>
                        <wps:spPr>
                          <a:xfrm>
                            <a:off x="3352800" y="1261533"/>
                            <a:ext cx="457200" cy="382449"/>
                          </a:xfrm>
                          <a:prstGeom prst="flowChartConnector">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流程圖: 接點 64"/>
                        <wps:cNvSpPr/>
                        <wps:spPr>
                          <a:xfrm>
                            <a:off x="4318000" y="1261533"/>
                            <a:ext cx="457200" cy="382449"/>
                          </a:xfrm>
                          <a:prstGeom prst="flowChartConnector">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群組 68" o:spid="_x0000_s1026" style="position:absolute;margin-left:3.1pt;margin-top:12.95pt;width:478.7pt;height:621.3pt;z-index:251684352" coordsize="60797,78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">
                <v:group id="群組 58" o:spid="_x0000_s1027" style="position:absolute;width:60797;height:78905" coordsize="60797,78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group id="群組 57" o:spid="_x0000_s1028" style="position:absolute;width:60797;height:78876" coordsize="60797,78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群組 49" o:spid="_x0000_s1029" style="position:absolute;width:60797;height:78876" coordsize="60797,78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line id="直線接點 55" o:spid="_x0000_s1030" style="position:absolute;visibility:visible;mso-wrap-style:square" from="45296,8636" to="45381,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L3EsQAAADbAAAADwAAAGRycy9kb3ducmV2LnhtbESPQWvCQBSE7wX/w/KEXkQ3CrYldRUV&#10;BZGC1Aq5PrKv2Wj2bchuTfz3riD0OMzMN8xs0dlKXKnxpWMF41ECgjh3uuRCwelnO/wA4QOyxsox&#10;KbiRh8W89zLDVLuWv+l6DIWIEPYpKjAh1KmUPjdk0Y9cTRy9X9dYDFE2hdQNthFuKzlJkjdpseS4&#10;YLCmtaH8cvyzClab8/Kgzftg3WZFVrdfWaL3mVKv/W75CSJQF/7Dz/ZOK5hO4fEl/g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cvcSxAAAANsAAAAPAAAAAAAAAAAA&#10;AAAAAKECAABkcnMvZG93bnJldi54bWxQSwUGAAAAAAQABAD5AAAAkgMAAAAA&#10;" strokecolor="black [3213]" strokeweight=".5pt"/>
                      <v:group id="群組 48" o:spid="_x0000_s1031" style="position:absolute;width:60797;height:78876" coordsize="60797,78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7" o:spid="_x0000_s1032" type="#_x0000_t13" style="position:absolute;top:8805;width:55372;height:131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aOMMA&#10;AADbAAAADwAAAGRycy9kb3ducmV2LnhtbERPTWvCQBC9F/oflin0UnSjSJWYVaRY0ItQU6jHITvJ&#10;xmZnQ3abpP/eLRS8zeN9TrYdbSN66nztWMFsmoAgLpyuuVLwmb9PViB8QNbYOCYFv+Rhu3l8yDDV&#10;buAP6s+hEjGEfYoKTAhtKqUvDFn0U9cSR650ncUQYVdJ3eEQw20j50nyKi3WHBsMtvRmqPg+/1gF&#10;en4th+PetPll1X8d9ouXWdidlHp+GndrEIHGcBf/uw86zl/C3y/x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oaOMMAAADbAAAADwAAAAAAAAAAAAAAAACYAgAAZHJzL2Rv&#10;d25yZXYueG1sUEsFBgAAAAAEAAQA9QAAAIgDAAAAAA==&#10;" adj="19026" fillcolor="#c6d9f1 [671]" strokecolor="black [3213]" strokeweight=".5pt"/>
                        <v:group id="群組 25" o:spid="_x0000_s1033" style="position:absolute;width:60797;height:78876" coordorigin="1893,2729" coordsize="66512,84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13" o:spid="_x0000_s1034" type="#_x0000_t87" style="position:absolute;left:56068;top:3924;width:2013;height:9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7aOL0A&#10;AADbAAAADwAAAGRycy9kb3ducmV2LnhtbERPS4vCMBC+L/gfwgje1kSFxa1GEWFhe/Sx96EZk2Iz&#10;KU1s6783Cwt7m4/vOdv96BvRUxfrwBoWcwWCuAqmZqvhevl6X4OICdlgE5g0PCnCfjd522JhwsAn&#10;6s/JihzCsUANLqW2kDJWjjzGeWiJM3cLnceUYWel6XDI4b6RS6U+pMeac4PDlo6Oqvv54TWkslwu&#10;+uFa1nSy7kcZ9Wl7pfVsOh42IBKN6V/85/42ef4Kfn/JB8jd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n7aOL0AAADbAAAADwAAAAAAAAAAAAAAAACYAgAAZHJzL2Rvd25yZXYu&#10;eG1sUEsFBgAAAAAEAAQA9QAAAIIDAAAAAA==&#10;" adj="402" strokecolor="black [3213]"/>
                          <v:group id="群組 24" o:spid="_x0000_s1035" style="position:absolute;left:1893;top:2729;width:66513;height:84642" coordorigin="1893,2729" coordsize="66512,84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直線接點 23" o:spid="_x0000_s1036" style="position:absolute;visibility:visible;mso-wrap-style:square" from="29294,19896" to="29294,8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G5gMUAAADbAAAADwAAAGRycy9kb3ducmV2LnhtbESPQWvCQBSE74L/YXlCL6IbLdiSuoYo&#10;LZQiSK2Q6yP7mo1m34bs1qT/vlsQPA4z8w2zzgbbiCt1vnasYDFPQBCXTtdcKTh9vc2eQfiArLFx&#10;TAp+yUO2GY/WmGrX8yddj6ESEcI+RQUmhDaV0peGLPq5a4mj9+06iyHKrpK6wz7CbSOXSbKSFmuO&#10;CwZb2hkqL8cfq2D7es4P2jxNd31RFW2/LxL9USj1MBnyFxCBhnAP39rvWsHyEf6/xB8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G5gMUAAADbAAAADwAAAAAAAAAA&#10;AAAAAAChAgAAZHJzL2Rvd25yZXYueG1sUEsFBgAAAAAEAAQA+QAAAJMDAAAAAA==&#10;" strokecolor="black [3213]" strokeweight=".5pt"/>
                            <v:oval id="橢圓 31" o:spid="_x0000_s1037" style="position:absolute;left:34459;top:57912;width:9453;height:96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kSrsQA&#10;AADbAAAADwAAAGRycy9kb3ducmV2LnhtbESPQWvCQBSE70L/w/IKvZlNLMSQukprEXpQIVF6fmRf&#10;k9Ds25jdmvTfu4WCx2FmvmFWm8l04kqDay0rSKIYBHFldcu1gvNpN89AOI+ssbNMCn7JwWb9MFth&#10;ru3IBV1LX4sAYZejgsb7PpfSVQ0ZdJHtiYP3ZQeDPsihlnrAMcBNJxdxnEqDLYeFBnvaNlR9lz9G&#10;wYGXWLxdDpmjS7J7/yyO/T4lpZ4ep9cXEJ4mfw//tz+0gucE/r6E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JEq7EAAAA2wAAAA8AAAAAAAAAAAAAAAAAmAIAAGRycy9k&#10;b3ducmV2LnhtbFBLBQYAAAAABAAEAPUAAACJAwAAAAA=&#10;" fillcolor="black [3213]" strokecolor="black [3213]" strokeweight=".5pt">
                              <v:fill r:id="rId9" o:title="" color2="white [3212]" type="pattern"/>
                            </v:oval>
                            <v:oval id="橢圓 32" o:spid="_x0000_s1038" style="position:absolute;left:35814;top:59266;width:6940;height:69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FurcMA&#10;AADbAAAADwAAAGRycy9kb3ducmV2LnhtbESPQWsCMRSE74L/ITzBm2bVUsrWKEURerLoFvT43Lzu&#10;Lt28LEka139vBKHHYWa+YZbr3rQikvONZQWzaQaCuLS64UrBd7GbvIHwAVlja5kU3MjDejUcLDHX&#10;9soHisdQiQRhn6OCOoQul9KXNRn0U9sRJ+/HOoMhSVdJ7fCa4KaV8yx7lQYbTgs1drSpqfw9/hkF&#10;h9vOnWMV4kuxdZd+f/46zdqo1HjUf7yDCNSH//Cz/akVLObw+JJ+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FurcMAAADbAAAADwAAAAAAAAAAAAAAAACYAgAAZHJzL2Rv&#10;d25yZXYueG1sUEsFBgAAAAAEAAQA9QAAAIgDAAAAAA==&#10;" fillcolor="white [3212]" strokecolor="black [3213]" strokeweight="1.5pt"/>
                            <v:roundrect id="圓角矩形 33" o:spid="_x0000_s1039" style="position:absolute;left:44514;top:53151;width:22034;height:70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8GyMMA&#10;AADbAAAADwAAAGRycy9kb3ducmV2LnhtbESPQWsCMRSE74L/ITyhNzdrxVpWo4i0tR67WujxdfPc&#10;LCYvyybV9d83QqHHYWa+YZbr3llxoS40nhVMshwEceV1w7WC4+F1/AwiRGSN1jMpuFGA9Wo4WGKh&#10;/ZU/6FLGWiQIhwIVmBjbQspQGXIYMt8SJ+/kO4cxya6WusNrgjsrH/P8STpsOC0YbGlrqDqXP05B&#10;jXG+2e0/7Zv9mu1e5mX/fSaj1MOo3yxAROrjf/iv/a4VTKdw/5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8GyMMAAADbAAAADwAAAAAAAAAAAAAAAACYAgAAZHJzL2Rv&#10;d25yZXYueG1sUEsFBgAAAAAEAAQA9QAAAIgDAAAAAA==&#10;" filled="f" strokecolor="black [3213]" strokeweight=".5pt">
                              <v:textbox>
                                <w:txbxContent>
                                  <w:p w:rsidR="0058509A" w:rsidRPr="00495C21" w:rsidRDefault="0058509A" w:rsidP="0058509A">
                                    <w:pPr>
                                      <w:spacing w:line="260" w:lineRule="exact"/>
                                      <w:jc w:val="center"/>
                                      <w:rPr>
                                        <w:rFonts w:hAnsi="標楷體"/>
                                        <w:color w:val="000000" w:themeColor="text1"/>
                                        <w:sz w:val="20"/>
                                      </w:rPr>
                                    </w:pPr>
                                    <w:r>
                                      <w:rPr>
                                        <w:rFonts w:hAnsi="標楷體" w:hint="eastAsia"/>
                                        <w:color w:val="000000" w:themeColor="text1"/>
                                        <w:sz w:val="20"/>
                                      </w:rPr>
                                      <w:t>105年起警力缺口逐年縮小，108</w:t>
                                    </w:r>
                                    <w:r w:rsidRPr="00495C21">
                                      <w:rPr>
                                        <w:rFonts w:hAnsi="標楷體" w:hint="eastAsia"/>
                                        <w:color w:val="000000" w:themeColor="text1"/>
                                        <w:sz w:val="20"/>
                                      </w:rPr>
                                      <w:t>年起「訓過於用」</w:t>
                                    </w:r>
                                  </w:p>
                                  <w:p w:rsidR="0058509A" w:rsidRPr="00495C21" w:rsidRDefault="0058509A" w:rsidP="0058509A">
                                    <w:pPr>
                                      <w:spacing w:line="240" w:lineRule="exact"/>
                                      <w:jc w:val="center"/>
                                      <w:rPr>
                                        <w:rFonts w:hAnsi="標楷體"/>
                                        <w:color w:val="000000" w:themeColor="text1"/>
                                        <w:sz w:val="20"/>
                                      </w:rPr>
                                    </w:pPr>
                                    <w:r w:rsidRPr="00495C21">
                                      <w:rPr>
                                        <w:rFonts w:hAnsi="標楷體" w:hint="eastAsia"/>
                                        <w:color w:val="000000" w:themeColor="text1"/>
                                        <w:sz w:val="20"/>
                                      </w:rPr>
                                      <w:t>(警力供給＞需求)</w:t>
                                    </w:r>
                                  </w:p>
                                </w:txbxContent>
                              </v:textbox>
                            </v:roundrect>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直線圖說文字 2 (加上框線和強調線) 34" o:spid="_x0000_s1040" type="#_x0000_t51" style="position:absolute;left:50292;top:62484;width:8801;height:3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8pkMUA&#10;AADbAAAADwAAAGRycy9kb3ducmV2LnhtbESPT2vCQBTE7wW/w/IEb3WjVpHoKtpS6MFD/YN4fGaf&#10;STD7NsluY+yn7xYEj8PM/IaZL1tTiIZql1tWMOhHIIgTq3NOFRz2n69TEM4jaywsk4I7OVguOi9z&#10;jLW98ZaanU9FgLCLUUHmfRlL6ZKMDLq+LYmDd7G1QR9knUpd4y3ATSGHUTSRBnMOCxmW9J5Rct39&#10;GAX7ZpWcqmpw9Bs9ruz6/KG/za9SvW67moHw1Ppn+NH+0gpGb/D/Jfw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mQxQAAANsAAAAPAAAAAAAAAAAAAAAAAJgCAABkcnMv&#10;ZG93bnJldi54bWxQSwUGAAAAAAQABAD1AAAAigMAAAAA&#10;" adj="-17608,-15246" filled="f" strokecolor="black [3213]" strokeweight=".5pt">
                              <v:textbox>
                                <w:txbxContent>
                                  <w:p w:rsidR="0058509A" w:rsidRPr="00495C21" w:rsidRDefault="0058509A" w:rsidP="0058509A">
                                    <w:pPr>
                                      <w:jc w:val="center"/>
                                      <w:rPr>
                                        <w:rFonts w:hAnsi="標楷體"/>
                                        <w:color w:val="000000" w:themeColor="text1"/>
                                        <w:sz w:val="20"/>
                                      </w:rPr>
                                    </w:pPr>
                                    <w:r w:rsidRPr="00495C21">
                                      <w:rPr>
                                        <w:rFonts w:hAnsi="標楷體" w:hint="eastAsia"/>
                                        <w:color w:val="000000" w:themeColor="text1"/>
                                        <w:sz w:val="20"/>
                                      </w:rPr>
                                      <w:t>預算員額</w:t>
                                    </w:r>
                                  </w:p>
                                </w:txbxContent>
                              </v:textbox>
                            </v:shape>
                            <v:shape id="直線圖說文字 2 (加上框線和強調線) 35" o:spid="_x0000_s1041" type="#_x0000_t51" style="position:absolute;left:50292;top:68072;width:8801;height:36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I9MQA&#10;AADbAAAADwAAAGRycy9kb3ducmV2LnhtbESPT2vCQBTE74V+h+UVvNWNLS0huoqUFoqHgtF4fmSf&#10;STT7NmQ3//rpu4LQ4zAzv2FWm9HUoqfWVZYVLOYRCOLc6ooLBcfD13MMwnlkjbVlUjCRg8368WGF&#10;ibYD76lPfSEChF2CCkrvm0RKl5dk0M1tQxy8s20N+iDbQuoWhwA3tXyJondpsOKwUGJDHyXl17Qz&#10;CoYL/7rBpFMcffb7064jzLIfpWZP43YJwtPo/8P39rdW8PoGty/h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ACPTEAAAA2wAAAA8AAAAAAAAAAAAAAAAAmAIAAGRycy9k&#10;b3ducmV2LnhtbFBLBQYAAAAABAAEAPUAAACJAwAAAAA=&#10;" adj="-19676,-20866" filled="f" strokecolor="black [3213]" strokeweight=".5pt">
                              <v:textbox>
                                <w:txbxContent>
                                  <w:p w:rsidR="0058509A" w:rsidRPr="00495C21" w:rsidRDefault="0058509A" w:rsidP="0058509A">
                                    <w:pPr>
                                      <w:jc w:val="center"/>
                                      <w:rPr>
                                        <w:rFonts w:hAnsi="標楷體"/>
                                        <w:color w:val="000000" w:themeColor="text1"/>
                                        <w:sz w:val="20"/>
                                      </w:rPr>
                                    </w:pPr>
                                    <w:r w:rsidRPr="00495C21">
                                      <w:rPr>
                                        <w:rFonts w:hAnsi="標楷體" w:hint="eastAsia"/>
                                        <w:color w:val="000000" w:themeColor="text1"/>
                                        <w:sz w:val="20"/>
                                      </w:rPr>
                                      <w:t>實際員額</w:t>
                                    </w:r>
                                  </w:p>
                                </w:txbxContent>
                              </v:textbox>
                            </v:shape>
                            <v:shape id="直線圖說文字 2 (加上框線和強調線) 36" o:spid="_x0000_s1042" type="#_x0000_t51" style="position:absolute;left:48002;top:74506;width:16498;height:60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yQP8IA&#10;AADbAAAADwAAAGRycy9kb3ducmV2LnhtbESP3YrCMBSE74V9h3CEvdPEH0S6RukKyoIg/uwDHJpj&#10;W2xOShK1vv1mQfBymJlvmMWqs424kw+1Yw2joQJBXDhTc6nh97wZzEGEiGywcUwanhRgtfzoLTAz&#10;7sFHup9iKRKEQ4YaqhjbTMpQVGQxDF1LnLyL8xZjkr6UxuMjwW0jx0rNpMWa00KFLa0rKq6nm9WQ&#10;m8OOpsVITVt12W+Puf9+5jutP/td/gUiUhff4Vf7x2iYzOD/S/o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XJA/wgAAANsAAAAPAAAAAAAAAAAAAAAAAJgCAABkcnMvZG93&#10;bnJldi54bWxQSwUGAAAAAAQABAD1AAAAhwMAAAAA&#10;" adj="-10748,-27716" filled="f" strokecolor="black [3213]" strokeweight=".5pt">
                              <v:textbox>
                                <w:txbxContent>
                                  <w:p w:rsidR="0058509A" w:rsidRPr="00495C21" w:rsidRDefault="0058509A" w:rsidP="0058509A">
                                    <w:pPr>
                                      <w:spacing w:line="240" w:lineRule="exact"/>
                                      <w:jc w:val="center"/>
                                      <w:rPr>
                                        <w:rFonts w:hAnsi="標楷體"/>
                                        <w:color w:val="000000" w:themeColor="text1"/>
                                        <w:sz w:val="20"/>
                                      </w:rPr>
                                    </w:pPr>
                                    <w:r w:rsidRPr="00495C21">
                                      <w:rPr>
                                        <w:rFonts w:hAnsi="標楷體" w:hint="eastAsia"/>
                                        <w:color w:val="000000" w:themeColor="text1"/>
                                        <w:sz w:val="20"/>
                                      </w:rPr>
                                      <w:t>警力缺口</w:t>
                                    </w:r>
                                    <w:r w:rsidRPr="009E75A5">
                                      <w:rPr>
                                        <w:rFonts w:hAnsi="標楷體" w:hint="eastAsia"/>
                                        <w:color w:val="000000" w:themeColor="text1"/>
                                        <w:sz w:val="20"/>
                                      </w:rPr>
                                      <w:t>（斜線區域）</w:t>
                                    </w:r>
                                  </w:p>
                                  <w:p w:rsidR="0058509A" w:rsidRPr="00495C21" w:rsidRDefault="0058509A" w:rsidP="0058509A">
                                    <w:pPr>
                                      <w:spacing w:line="240" w:lineRule="exact"/>
                                      <w:jc w:val="center"/>
                                      <w:rPr>
                                        <w:rFonts w:hAnsi="標楷體"/>
                                        <w:color w:val="000000" w:themeColor="text1"/>
                                        <w:sz w:val="20"/>
                                      </w:rPr>
                                    </w:pPr>
                                    <w:r w:rsidRPr="00495C21">
                                      <w:rPr>
                                        <w:rFonts w:hAnsi="標楷體" w:hint="eastAsia"/>
                                        <w:color w:val="000000" w:themeColor="text1"/>
                                        <w:sz w:val="20"/>
                                      </w:rPr>
                                      <w:t>(至107年</w:t>
                                    </w:r>
                                    <w:r>
                                      <w:rPr>
                                        <w:rFonts w:hAnsi="標楷體" w:hint="eastAsia"/>
                                        <w:color w:val="000000" w:themeColor="text1"/>
                                        <w:sz w:val="20"/>
                                      </w:rPr>
                                      <w:t>僅剩</w:t>
                                    </w:r>
                                    <w:r w:rsidRPr="00495C21">
                                      <w:rPr>
                                        <w:rFonts w:hAnsi="標楷體" w:hint="eastAsia"/>
                                        <w:color w:val="000000" w:themeColor="text1"/>
                                        <w:sz w:val="20"/>
                                      </w:rPr>
                                      <w:t>1％)</w:t>
                                    </w:r>
                                  </w:p>
                                </w:txbxContent>
                              </v:textbox>
                            </v:shape>
                            <v:shapetype id="_x0000_t32" coordsize="21600,21600" o:spt="32" o:oned="t" path="m,l21600,21600e" filled="f">
                              <v:path arrowok="t" fillok="f" o:connecttype="none"/>
                              <o:lock v:ext="edit" shapetype="t"/>
                            </v:shapetype>
                            <v:shape id="直線單箭頭接點 38" o:spid="_x0000_s1043" type="#_x0000_t32" style="position:absolute;left:2032;top:51054;width:27319;height: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qvscEAAADbAAAADwAAAGRycy9kb3ducmV2LnhtbERPzYrCMBC+C75DGGEvsqauoKUaRcUF&#10;PYis9QGGZmyLzaQk2dp9+81B8Pjx/a82vWlER87XlhVMJwkI4sLqmksFt/z7MwXhA7LGxjIp+CMP&#10;m/VwsMJM2yf/UHcNpYgh7DNUUIXQZlL6oiKDfmJb4sjdrTMYInSl1A6fMdw08itJ5tJgzbGhwpb2&#10;FRWP669RkO/OpyQ9mONlexs/pge36JxcKPUx6rdLEIH68Ba/3EetYBbHxi/xB8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6q+xwQAAANsAAAAPAAAAAAAAAAAAAAAA&#10;AKECAABkcnMvZG93bnJldi54bWxQSwUGAAAAAAQABAD5AAAAjwMAAAAA&#10;" strokecolor="black [3213]" strokeweight=".5pt">
                              <v:stroke startarrow="open" endarrow="open"/>
                            </v:shape>
                            <v:oval id="橢圓 39" o:spid="_x0000_s1044" style="position:absolute;left:4910;top:59266;width:10427;height:101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8eqMMA&#10;AADbAAAADwAAAGRycy9kb3ducmV2LnhtbESPT4vCMBTE74LfITxhb5rqgn+qUXQXYQ+r0CqeH82z&#10;LTYvtclq/fZmQfA4zMxvmMWqNZW4UeNKywqGgwgEcWZ1ybmC42Hbn4JwHlljZZkUPMjBatntLDDW&#10;9s4J3VKfiwBhF6OCwvs6ltJlBRl0A1sTB+9sG4M+yCaXusF7gJtKjqJoLA2WHBYKrOmroOyS/hkF&#10;O55gsrnupo6uw+33KdnXv2NS6qPXrucgPLX+HX61f7SCzxn8fw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8eqMMAAADbAAAADwAAAAAAAAAAAAAAAACYAgAAZHJzL2Rv&#10;d25yZXYueG1sUEsFBgAAAAAEAAQA9QAAAIgDAAAAAA==&#10;" fillcolor="black [3213]" strokecolor="black [3213]" strokeweight=".5pt">
                              <v:fill r:id="rId9" o:title="" color2="white [3212]" type="pattern"/>
                            </v:oval>
                            <v:roundrect id="圓角矩形 41" o:spid="_x0000_s1045" style="position:absolute;left:11708;top:53151;width:15835;height:654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dOWcMA&#10;AADbAAAADwAAAGRycy9kb3ducmV2LnhtbESPQWsCMRSE70L/Q3gFb25W0VpWo4horcduW+jxdfPc&#10;LCYvyybV9d83QqHHYWa+YZbr3llxoS40nhWMsxwEceV1w7WCj/f96BlEiMgarWdScKMA69XDYImF&#10;9ld+o0sZa5EgHApUYGJsCylDZchhyHxLnLyT7xzGJLta6g6vCe6snOT5k3TYcFow2NLWUHUuf5yC&#10;GuN8czh+2hf7NTvs5mX/fSaj1PCx3yxAROrjf/iv/aoVTMdw/5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dOWcMAAADbAAAADwAAAAAAAAAAAAAAAACYAgAAZHJzL2Rv&#10;d25yZXYueG1sUEsFBgAAAAAEAAQA9QAAAIgDAAAAAA==&#10;" filled="f" strokecolor="black [3213]" strokeweight=".5pt">
                              <v:textbox>
                                <w:txbxContent>
                                  <w:p w:rsidR="0058509A" w:rsidRDefault="0058509A" w:rsidP="0058509A">
                                    <w:pPr>
                                      <w:spacing w:line="280" w:lineRule="exact"/>
                                      <w:ind w:rightChars="-32" w:right="-109"/>
                                      <w:jc w:val="center"/>
                                      <w:rPr>
                                        <w:rFonts w:hAnsi="標楷體"/>
                                        <w:color w:val="000000" w:themeColor="text1"/>
                                        <w:sz w:val="20"/>
                                      </w:rPr>
                                    </w:pPr>
                                    <w:r w:rsidRPr="00495C21">
                                      <w:rPr>
                                        <w:rFonts w:hAnsi="標楷體" w:hint="eastAsia"/>
                                        <w:color w:val="000000" w:themeColor="text1"/>
                                        <w:sz w:val="20"/>
                                      </w:rPr>
                                      <w:t>93-104年「訓不及用」</w:t>
                                    </w:r>
                                  </w:p>
                                  <w:p w:rsidR="0058509A" w:rsidRPr="00495C21" w:rsidRDefault="0058509A" w:rsidP="0058509A">
                                    <w:pPr>
                                      <w:spacing w:line="280" w:lineRule="exact"/>
                                      <w:jc w:val="center"/>
                                      <w:rPr>
                                        <w:rFonts w:hAnsi="標楷體"/>
                                        <w:color w:val="000000" w:themeColor="text1"/>
                                        <w:sz w:val="20"/>
                                      </w:rPr>
                                    </w:pPr>
                                    <w:r w:rsidRPr="00495C21">
                                      <w:rPr>
                                        <w:rFonts w:hAnsi="標楷體" w:hint="eastAsia"/>
                                        <w:color w:val="000000" w:themeColor="text1"/>
                                        <w:sz w:val="20"/>
                                      </w:rPr>
                                      <w:t>(警力需求＞供給)</w:t>
                                    </w:r>
                                  </w:p>
                                </w:txbxContent>
                              </v:textbox>
                            </v:roundrect>
                            <v:shape id="直線圖說文字 2 (加上框線和強調線) 42" o:spid="_x0000_s1046" type="#_x0000_t51" style="position:absolute;left:18102;top:63480;width:10992;height:9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dNPMQA&#10;AADbAAAADwAAAGRycy9kb3ducmV2LnhtbESPQWuDQBSE74X+h+UVemtWpZRgXaUNBDwkB9Mi9PZw&#10;X1V03xp3k5h/3w0Eehxm5hsmKxYzijPNrresIF5FIIgbq3tuFXx/bV/WIJxH1jhaJgVXclDkjw8Z&#10;ptpeuKLzwbciQNilqKDzfkqldE1HBt3KTsTB+7WzQR/k3Eo94yXAzSiTKHqTBnsOCx1OtOmoGQ4n&#10;o2CI1y6pta4+S1ktze6n3p+OtVLPT8vHOwhPi/8P39ulVvCawO1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HTTzEAAAA2wAAAA8AAAAAAAAAAAAAAAAAmAIAAGRycy9k&#10;b3ducmV2LnhtbFBLBQYAAAAABAAEAPUAAACJAwAAAAA=&#10;" adj="-5294,-355" filled="f" strokecolor="black [3213]" strokeweight=".5pt">
                              <v:textbox>
                                <w:txbxContent>
                                  <w:p w:rsidR="0058509A" w:rsidRDefault="0058509A" w:rsidP="0058509A">
                                    <w:pPr>
                                      <w:spacing w:line="240" w:lineRule="exact"/>
                                      <w:ind w:rightChars="-20" w:right="-68"/>
                                      <w:jc w:val="center"/>
                                      <w:rPr>
                                        <w:rFonts w:hAnsi="標楷體"/>
                                        <w:color w:val="000000" w:themeColor="text1"/>
                                        <w:sz w:val="20"/>
                                      </w:rPr>
                                    </w:pPr>
                                    <w:r w:rsidRPr="00495C21">
                                      <w:rPr>
                                        <w:rFonts w:hAnsi="標楷體" w:hint="eastAsia"/>
                                        <w:color w:val="000000" w:themeColor="text1"/>
                                        <w:sz w:val="20"/>
                                      </w:rPr>
                                      <w:t>預算員額</w:t>
                                    </w:r>
                                    <w:r w:rsidRPr="00221DA3">
                                      <w:rPr>
                                        <w:rFonts w:hAnsi="標楷體" w:hint="eastAsia"/>
                                        <w:color w:val="000000" w:themeColor="text1"/>
                                        <w:sz w:val="20"/>
                                      </w:rPr>
                                      <w:t>上限</w:t>
                                    </w:r>
                                  </w:p>
                                  <w:p w:rsidR="0058509A" w:rsidRPr="00495C21" w:rsidRDefault="0058509A" w:rsidP="0058509A">
                                    <w:pPr>
                                      <w:spacing w:line="240" w:lineRule="exact"/>
                                      <w:jc w:val="center"/>
                                      <w:rPr>
                                        <w:rFonts w:hAnsi="標楷體"/>
                                        <w:color w:val="000000" w:themeColor="text1"/>
                                        <w:sz w:val="20"/>
                                      </w:rPr>
                                    </w:pPr>
                                    <w:r w:rsidRPr="00495C21">
                                      <w:rPr>
                                        <w:rFonts w:hAnsi="標楷體" w:hint="eastAsia"/>
                                        <w:color w:val="000000" w:themeColor="text1"/>
                                        <w:sz w:val="20"/>
                                      </w:rPr>
                                      <w:t>(行政院107.3.19核定73,727人 )</w:t>
                                    </w:r>
                                  </w:p>
                                </w:txbxContent>
                              </v:textbox>
                            </v:shape>
                            <v:shape id="直線圖說文字 2 (加上框線和強調線) 43" o:spid="_x0000_s1047" type="#_x0000_t51" style="position:absolute;left:16764;top:74506;width:8801;height:3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0RaMMA&#10;AADbAAAADwAAAGRycy9kb3ducmV2LnhtbESPQWvCQBSE74X+h+UVvNVNqxWJrtJKCx681JSen9ln&#10;NjT7NmSfMf77riB4HGbmG2a5HnyjeupiHdjAyzgDRVwGW3Nl4Kf4ep6DioJssQlMBi4UYb16fFhi&#10;bsOZv6nfS6UShGOOBpxIm2sdS0ce4zi0xMk7hs6jJNlV2nZ4TnDf6Ncsm2mPNacFhy1tHJV/+5M3&#10;IKdPwfnHmzsWB9vuiv4S6t+NMaOn4X0BSmiQe/jW3loD0wlcv6Qf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0RaMMAAADbAAAADwAAAAAAAAAAAAAAAACYAgAAZHJzL2Rv&#10;d25yZXYueG1sUEsFBgAAAAAEAAQA9QAAAIgDAAAAAA==&#10;" adj="-15740,-64460" filled="f" strokecolor="black [3213]" strokeweight=".5pt">
                              <v:textbox>
                                <w:txbxContent>
                                  <w:p w:rsidR="0058509A" w:rsidRPr="00495C21" w:rsidRDefault="0058509A" w:rsidP="0058509A">
                                    <w:pPr>
                                      <w:jc w:val="center"/>
                                      <w:rPr>
                                        <w:rFonts w:hAnsi="標楷體"/>
                                        <w:color w:val="000000" w:themeColor="text1"/>
                                        <w:sz w:val="20"/>
                                      </w:rPr>
                                    </w:pPr>
                                    <w:r w:rsidRPr="00495C21">
                                      <w:rPr>
                                        <w:rFonts w:hAnsi="標楷體" w:hint="eastAsia"/>
                                        <w:color w:val="000000" w:themeColor="text1"/>
                                        <w:sz w:val="20"/>
                                      </w:rPr>
                                      <w:t>實際員額</w:t>
                                    </w:r>
                                  </w:p>
                                </w:txbxContent>
                              </v:textbox>
                            </v:shape>
                            <v:shape id="直線圖說文字 2 (加上框線和強調線) 44" o:spid="_x0000_s1048" type="#_x0000_t51" style="position:absolute;left:8919;top:79243;width:20172;height:81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Sp+cQA&#10;AADbAAAADwAAAGRycy9kb3ducmV2LnhtbESPT2vCQBTE7wW/w/KE3uomJRaNriJSpfRQ8N/9kX0m&#10;Idm3Mbua5Nu7hUKPw8xvhlmue1OLB7WutKwgnkQgiDOrS84VnE+7txkI55E11pZJwUAO1qvRyxJT&#10;bTs+0OPocxFK2KWooPC+SaV0WUEG3cQ2xMG72tagD7LNpW6xC+Wmlu9R9CENlhwWCmxoW1BWHe9G&#10;QRJ3SRlvvz/3l+xnervtq2E+VEq9jvvNAoSn3v+H/+gvHbgEfr+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0qfnEAAAA2wAAAA8AAAAAAAAAAAAAAAAAmAIAAGRycy9k&#10;b3ducmV2LnhtbFBLBQYAAAAABAAEAPUAAACJAwAAAAA=&#10;" adj="-1834,-38663" filled="f" strokecolor="black [3213]" strokeweight=".5pt">
                              <v:textbox>
                                <w:txbxContent>
                                  <w:p w:rsidR="0058509A" w:rsidRPr="00495C21" w:rsidRDefault="0058509A" w:rsidP="0058509A">
                                    <w:pPr>
                                      <w:spacing w:line="240" w:lineRule="exact"/>
                                      <w:jc w:val="center"/>
                                      <w:rPr>
                                        <w:rFonts w:hAnsi="標楷體"/>
                                        <w:color w:val="000000" w:themeColor="text1"/>
                                        <w:sz w:val="20"/>
                                      </w:rPr>
                                    </w:pPr>
                                    <w:r w:rsidRPr="00495C21">
                                      <w:rPr>
                                        <w:rFonts w:hAnsi="標楷體" w:hint="eastAsia"/>
                                        <w:color w:val="000000" w:themeColor="text1"/>
                                        <w:sz w:val="20"/>
                                      </w:rPr>
                                      <w:t>警力缺口</w:t>
                                    </w:r>
                                    <w:r>
                                      <w:rPr>
                                        <w:rFonts w:ascii="新細明體" w:eastAsia="新細明體" w:hAnsi="新細明體" w:hint="eastAsia"/>
                                        <w:color w:val="000000" w:themeColor="text1"/>
                                        <w:sz w:val="20"/>
                                      </w:rPr>
                                      <w:t>（</w:t>
                                    </w:r>
                                    <w:r>
                                      <w:rPr>
                                        <w:rFonts w:hAnsi="標楷體" w:hint="eastAsia"/>
                                        <w:color w:val="000000" w:themeColor="text1"/>
                                        <w:sz w:val="20"/>
                                      </w:rPr>
                                      <w:t>斜線區域）</w:t>
                                    </w:r>
                                  </w:p>
                                  <w:p w:rsidR="0058509A" w:rsidRPr="00495C21" w:rsidRDefault="0058509A" w:rsidP="0058509A">
                                    <w:pPr>
                                      <w:spacing w:line="240" w:lineRule="exact"/>
                                      <w:jc w:val="center"/>
                                      <w:rPr>
                                        <w:rFonts w:hAnsi="標楷體"/>
                                        <w:color w:val="000000" w:themeColor="text1"/>
                                        <w:sz w:val="20"/>
                                      </w:rPr>
                                    </w:pPr>
                                    <w:r w:rsidRPr="00495C21">
                                      <w:rPr>
                                        <w:rFonts w:hAnsi="標楷體" w:hint="eastAsia"/>
                                        <w:color w:val="000000" w:themeColor="text1"/>
                                        <w:sz w:val="20"/>
                                      </w:rPr>
                                      <w:t>(</w:t>
                                    </w:r>
                                    <w:r>
                                      <w:rPr>
                                        <w:rFonts w:hAnsi="標楷體" w:hint="eastAsia"/>
                                        <w:color w:val="000000" w:themeColor="text1"/>
                                        <w:sz w:val="20"/>
                                      </w:rPr>
                                      <w:t>缺額率</w:t>
                                    </w:r>
                                    <w:r w:rsidRPr="00495C21">
                                      <w:rPr>
                                        <w:rFonts w:hAnsi="標楷體" w:hint="eastAsia"/>
                                        <w:color w:val="000000" w:themeColor="text1"/>
                                        <w:sz w:val="20"/>
                                      </w:rPr>
                                      <w:t>從100年逐年遞增，104年達高峰5％-18％)</w:t>
                                    </w:r>
                                  </w:p>
                                </w:txbxContent>
                              </v:textbox>
                            </v:shape>
                            <v:group id="群組 18" o:spid="_x0000_s1049" style="position:absolute;left:1893;top:2729;width:66513;height:81004" coordorigin="1893,2729" coordsize="66512,81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矩形 7" o:spid="_x0000_s1050" style="position:absolute;left:25569;top:15409;width:7978;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zF5MMA&#10;AADaAAAADwAAAGRycy9kb3ducmV2LnhtbESPQWvCQBSE7wX/w/KE3pqNRVpJXSVIleZYI4i3l+xr&#10;kjb7NmTXmPz7bqHgcZiZb5j1djStGKh3jWUFiygGQVxa3XCl4JTvn1YgnEfW2FomBRM52G5mD2tM&#10;tL3xJw1HX4kAYZeggtr7LpHSlTUZdJHtiIP3ZXuDPsi+krrHW4CbVj7H8Ys02HBYqLGjXU3lz/Fq&#10;FLhiyPKpS8/fF1cW6TubfJkdlHqcj+kbCE+jv4f/2x9awSv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zF5MMAAADaAAAADwAAAAAAAAAAAAAAAACYAgAAZHJzL2Rv&#10;d25yZXYueG1sUEsFBgAAAAAEAAQA9QAAAIgDAAAAAA==&#10;" filled="f" stroked="f" strokeweight="2pt">
                                <v:textbox>
                                  <w:txbxContent>
                                    <w:p w:rsidR="0058509A" w:rsidRPr="001724A9" w:rsidRDefault="0058509A" w:rsidP="0058509A">
                                      <w:pPr>
                                        <w:jc w:val="center"/>
                                        <w:rPr>
                                          <w:rFonts w:hAnsi="標楷體"/>
                                          <w:b/>
                                          <w:color w:val="000000" w:themeColor="text1"/>
                                          <w:sz w:val="28"/>
                                          <w:szCs w:val="28"/>
                                          <w:u w:val="single"/>
                                        </w:rPr>
                                      </w:pPr>
                                      <w:r w:rsidRPr="001724A9">
                                        <w:rPr>
                                          <w:rFonts w:hAnsi="標楷體" w:hint="eastAsia"/>
                                          <w:b/>
                                          <w:color w:val="000000" w:themeColor="text1"/>
                                          <w:sz w:val="28"/>
                                          <w:szCs w:val="28"/>
                                          <w:u w:val="single"/>
                                        </w:rPr>
                                        <w:t>104年</w:t>
                                      </w:r>
                                    </w:p>
                                  </w:txbxContent>
                                </v:textbox>
                              </v:rect>
                              <v:rect id="矩形 8" o:spid="_x0000_s1051" style="position:absolute;left:4910;top:15494;width:5728;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NRlr0A&#10;AADaAAAADwAAAGRycy9kb3ducmV2LnhtbERPTYvCMBC9C/6HMII3TV1EpBqliC56XCuIt7EZ22oz&#10;KU2s9d9vDoLHx/terjtTiZYaV1pWMBlHIIgzq0vOFZzS3WgOwnlkjZVlUvAmB+tVv7fEWNsX/1F7&#10;9LkIIexiVFB4X8dSuqwgg25sa+LA3Wxj0AfY5FI3+ArhppI/UTSTBksODQXWtCkoexyfRoG7tof0&#10;XSfn+8Vl12TLJp0efpUaDrpkAcJT57/ij3uvFYSt4Uq4AXL1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SNRlr0AAADaAAAADwAAAAAAAAAAAAAAAACYAgAAZHJzL2Rvd25yZXYu&#10;eG1sUEsFBgAAAAAEAAQA9QAAAIIDAAAAAA==&#10;" filled="f" stroked="f" strokeweight="2pt">
                                <v:textbox>
                                  <w:txbxContent>
                                    <w:p w:rsidR="0058509A" w:rsidRPr="00121F43" w:rsidRDefault="0058509A" w:rsidP="0058509A">
                                      <w:pPr>
                                        <w:jc w:val="center"/>
                                        <w:rPr>
                                          <w:rFonts w:hAnsi="標楷體"/>
                                          <w:b/>
                                          <w:color w:val="000000" w:themeColor="text1"/>
                                          <w:sz w:val="20"/>
                                        </w:rPr>
                                      </w:pPr>
                                      <w:r>
                                        <w:rPr>
                                          <w:rFonts w:hAnsi="標楷體" w:hint="eastAsia"/>
                                          <w:b/>
                                          <w:color w:val="000000" w:themeColor="text1"/>
                                          <w:sz w:val="20"/>
                                        </w:rPr>
                                        <w:t>93</w:t>
                                      </w:r>
                                      <w:r w:rsidRPr="00121F43">
                                        <w:rPr>
                                          <w:rFonts w:hAnsi="標楷體" w:hint="eastAsia"/>
                                          <w:b/>
                                          <w:color w:val="000000" w:themeColor="text1"/>
                                          <w:sz w:val="20"/>
                                        </w:rPr>
                                        <w:t>年</w:t>
                                      </w:r>
                                    </w:p>
                                  </w:txbxContent>
                                </v:textbox>
                              </v:rect>
                              <v:rect id="矩形 9" o:spid="_x0000_s1052" style="position:absolute;left:37794;top:16041;width:6804;height:5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0DcMA&#10;AADaAAAADwAAAGRycy9kb3ducmV2LnhtbESPQWvCQBSE7wX/w/KE3pqNRUpNXSVIleZYI4i3l+xr&#10;kjb7NmTXmPz7bqHgcZiZb5j1djStGKh3jWUFiygGQVxa3XCl4JTvn15BOI+ssbVMCiZysN3MHtaY&#10;aHvjTxqOvhIBwi5BBbX3XSKlK2sy6CLbEQfvy/YGfZB9JXWPtwA3rXyO4xdpsOGwUGNHu5rKn+PV&#10;KHDFkOVTl56/L64s0nc2+TI7KPU4H9M3EJ5Gfw//tz+0ghX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0DcMAAADaAAAADwAAAAAAAAAAAAAAAACYAgAAZHJzL2Rv&#10;d25yZXYueG1sUEsFBgAAAAAEAAQA9QAAAIgDAAAAAA==&#10;" filled="f" stroked="f" strokeweight="2pt">
                                <v:textbox>
                                  <w:txbxContent>
                                    <w:p w:rsidR="0058509A" w:rsidRPr="00121F43" w:rsidRDefault="0058509A" w:rsidP="0058509A">
                                      <w:pPr>
                                        <w:jc w:val="center"/>
                                        <w:rPr>
                                          <w:rFonts w:hAnsi="標楷體"/>
                                          <w:b/>
                                          <w:color w:val="000000" w:themeColor="text1"/>
                                          <w:sz w:val="20"/>
                                        </w:rPr>
                                      </w:pPr>
                                      <w:r>
                                        <w:rPr>
                                          <w:rFonts w:hAnsi="標楷體" w:hint="eastAsia"/>
                                          <w:b/>
                                          <w:color w:val="000000" w:themeColor="text1"/>
                                          <w:sz w:val="20"/>
                                        </w:rPr>
                                        <w:t>106</w:t>
                                      </w:r>
                                      <w:r w:rsidRPr="00121F43">
                                        <w:rPr>
                                          <w:rFonts w:hAnsi="標楷體" w:hint="eastAsia"/>
                                          <w:b/>
                                          <w:color w:val="000000" w:themeColor="text1"/>
                                          <w:sz w:val="20"/>
                                        </w:rPr>
                                        <w:t>年</w:t>
                                      </w:r>
                                    </w:p>
                                  </w:txbxContent>
                                </v:textbox>
                              </v:rect>
                              <v:rect id="矩形 10" o:spid="_x0000_s1053" style="position:absolute;left:48807;top:15578;width:6454;height:58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yqsMA&#10;AADbAAAADwAAAGRycy9kb3ducmV2LnhtbESPQWvCQBCF7wX/wzJCb3VjKaVEVwmiRY81gngbs2MS&#10;zc6G7Brjv+8cCr3N8N689818ObhG9dSF2rOB6SQBRVx4W3Np4JBv3r5AhYhssfFMBp4UYLkYvcwx&#10;tf7BP9TvY6kkhEOKBqoY21TrUFTkMEx8SyzaxXcOo6xdqW2HDwl3jX5Pkk/tsGZpqLClVUXFbX93&#10;BsK53+XPNjteT6E4Z2t2+cfu25jX8ZDNQEUa4r/573prBV/o5RcZ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gyqsMAAADbAAAADwAAAAAAAAAAAAAAAACYAgAAZHJzL2Rv&#10;d25yZXYueG1sUEsFBgAAAAAEAAQA9QAAAIgDAAAAAA==&#10;" filled="f" stroked="f" strokeweight="2pt">
                                <v:textbox>
                                  <w:txbxContent>
                                    <w:p w:rsidR="0058509A" w:rsidRPr="00121F43" w:rsidRDefault="0058509A" w:rsidP="0058509A">
                                      <w:pPr>
                                        <w:spacing w:line="240" w:lineRule="exact"/>
                                        <w:jc w:val="center"/>
                                        <w:rPr>
                                          <w:rFonts w:hAnsi="標楷體"/>
                                          <w:b/>
                                          <w:color w:val="000000" w:themeColor="text1"/>
                                          <w:sz w:val="20"/>
                                        </w:rPr>
                                      </w:pPr>
                                      <w:r>
                                        <w:rPr>
                                          <w:rFonts w:hAnsi="標楷體" w:hint="eastAsia"/>
                                          <w:b/>
                                          <w:color w:val="000000" w:themeColor="text1"/>
                                          <w:sz w:val="20"/>
                                        </w:rPr>
                                        <w:t>107</w:t>
                                      </w:r>
                                      <w:r w:rsidRPr="00121F43">
                                        <w:rPr>
                                          <w:rFonts w:hAnsi="標楷體" w:hint="eastAsia"/>
                                          <w:b/>
                                          <w:color w:val="000000" w:themeColor="text1"/>
                                          <w:sz w:val="20"/>
                                        </w:rPr>
                                        <w:t>年</w:t>
                                      </w:r>
                                      <w:r>
                                        <w:rPr>
                                          <w:rFonts w:hAnsi="標楷體" w:hint="eastAsia"/>
                                          <w:b/>
                                          <w:color w:val="000000" w:themeColor="text1"/>
                                          <w:sz w:val="20"/>
                                        </w:rPr>
                                        <w:t>11月</w:t>
                                      </w:r>
                                    </w:p>
                                  </w:txbxContent>
                                </v:textbox>
                              </v:rect>
                              <v:rect id="矩形 11" o:spid="_x0000_s1054" style="position:absolute;left:15832;top:15578;width:5728;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SXMcAA&#10;AADbAAAADwAAAGRycy9kb3ducmV2LnhtbERPTYvCMBC9C/6HMII3m7qISNcoRVzRo1YQb2Mz23a3&#10;mZQm1vrvzcKCt3m8z1mue1OLjlpXWVYwjWIQxLnVFRcKztnXZAHCeWSNtWVS8CQH69VwsMRE2wcf&#10;qTv5QoQQdgkqKL1vEildXpJBF9mGOHDftjXoA2wLqVt8hHBTy484nkuDFYeGEhvalJT/nu5Ggbt1&#10;h+zZpJefq8tv6ZZNNjvslBqP+vQThKfev8X/7r0O86fw90s4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SXMcAAAADbAAAADwAAAAAAAAAAAAAAAACYAgAAZHJzL2Rvd25y&#10;ZXYueG1sUEsFBgAAAAAEAAQA9QAAAIUDAAAAAA==&#10;" filled="f" stroked="f" strokeweight="2pt">
                                <v:textbox>
                                  <w:txbxContent>
                                    <w:p w:rsidR="0058509A" w:rsidRPr="00121F43" w:rsidRDefault="0058509A" w:rsidP="0058509A">
                                      <w:pPr>
                                        <w:jc w:val="center"/>
                                        <w:rPr>
                                          <w:rFonts w:hAnsi="標楷體"/>
                                          <w:b/>
                                          <w:color w:val="000000" w:themeColor="text1"/>
                                          <w:sz w:val="20"/>
                                        </w:rPr>
                                      </w:pPr>
                                      <w:r>
                                        <w:rPr>
                                          <w:rFonts w:hAnsi="標楷體" w:hint="eastAsia"/>
                                          <w:b/>
                                          <w:color w:val="000000" w:themeColor="text1"/>
                                          <w:sz w:val="20"/>
                                        </w:rPr>
                                        <w:t>99</w:t>
                                      </w:r>
                                      <w:r w:rsidRPr="00121F43">
                                        <w:rPr>
                                          <w:rFonts w:hAnsi="標楷體" w:hint="eastAsia"/>
                                          <w:b/>
                                          <w:color w:val="000000" w:themeColor="text1"/>
                                          <w:sz w:val="20"/>
                                        </w:rPr>
                                        <w:t>年</w:t>
                                      </w:r>
                                    </w:p>
                                  </w:txbxContent>
                                </v:textbox>
                              </v:rect>
                              <v:roundrect id="圓角矩形 12" o:spid="_x0000_s1055" style="position:absolute;left:13461;top:6011;width:9880;height:72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M8AA&#10;AADbAAAADwAAAGRycy9kb3ducmV2LnhtbERPS2sCMRC+C/0PYQreNFtBLVujSPF5dNtCj9PNdLOY&#10;TJZN1PXfG0HwNh/fc2aLzllxpjbUnhW8DTMQxKXXNVcKvr/Wg3cQISJrtJ5JwZUCLOYvvRnm2l/4&#10;QOciViKFcMhRgYmxyaUMpSGHYegb4sT9+9ZhTLCtpG7xksKdlaMsm0iHNacGgw19GiqPxckpqDBO&#10;l9v9j93Y3/F2NS26vyMZpfqv3fIDRKQuPsUP906n+SO4/5IOkPM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b/M8AAAADbAAAADwAAAAAAAAAAAAAAAACYAgAAZHJzL2Rvd25y&#10;ZXYueG1sUEsFBgAAAAAEAAQA9QAAAIUDAAAAAA==&#10;" filled="f" strokecolor="black [3213]" strokeweight=".5pt">
                                <v:textbox>
                                  <w:txbxContent>
                                    <w:p w:rsidR="0058509A" w:rsidRPr="00FE3E61" w:rsidRDefault="0058509A" w:rsidP="0058509A">
                                      <w:pPr>
                                        <w:spacing w:line="200" w:lineRule="exact"/>
                                        <w:jc w:val="center"/>
                                        <w:rPr>
                                          <w:rFonts w:hAnsi="標楷體"/>
                                          <w:color w:val="000000" w:themeColor="text1"/>
                                          <w:sz w:val="20"/>
                                        </w:rPr>
                                      </w:pPr>
                                      <w:r w:rsidRPr="00FE3E61">
                                        <w:rPr>
                                          <w:rFonts w:hAnsi="標楷體" w:hint="eastAsia"/>
                                          <w:color w:val="000000" w:themeColor="text1"/>
                                          <w:sz w:val="20"/>
                                        </w:rPr>
                                        <w:t>未來5年(100-104)擴大招訓用人計畫</w:t>
                                      </w:r>
                                    </w:p>
                                  </w:txbxContent>
                                </v:textbox>
                              </v:roundrect>
                              <v:line id="直線接點 37" o:spid="_x0000_s1056" style="position:absolute;visibility:visible;mso-wrap-style:square" from="1893,22011" to="1893,83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MpXsUAAADbAAAADwAAAGRycy9kb3ducmV2LnhtbESP3WrCQBSE7wu+w3IK3pS6qYKW6Cao&#10;VJAiiD+Q20P2NJs2ezZkV5O+fbdQ6OUwM98wq3ywjbhT52vHCl4mCQji0umaKwXXy+75FYQPyBob&#10;x6Tgmzzk2ehhhal2PZ/ofg6ViBD2KSowIbSplL40ZNFPXEscvQ/XWQxRdpXUHfYRbhs5TZK5tFhz&#10;XDDY0tZQ+XW+WQWbt8/1UZvF07YvqqLtD0Wi3wulxo/Degki0BD+w3/tvVYwW8Dvl/gDZP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jMpXsUAAADbAAAADwAAAAAAAAAA&#10;AAAAAAChAgAAZHJzL2Rvd25yZXYueG1sUEsFBgAAAAAEAAQA+QAAAJMDAAAAAA==&#10;" strokecolor="black [3213]" strokeweight=".5pt"/>
                              <v:roundrect id="圓角矩形 4" o:spid="_x0000_s1057" style="position:absolute;left:2449;top:8453;width:9540;height:603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tID8MA&#10;AADaAAAADwAAAGRycy9kb3ducmV2LnhtbESPT2sCMRTE7wW/Q3iCt262RWtZjSLFP+2x2woen5vX&#10;zWLysmyirt++KRQ8DjPzG2a+7J0VF+pC41nBU5aDIK68brhW8P21eXwFESKyRuuZFNwowHIxeJhj&#10;of2VP+lSxlokCIcCFZgY20LKUBlyGDLfEifvx3cOY5JdLXWH1wR3Vj7n+Yt02HBaMNjSm6HqVJ6d&#10;ghrjdLX72NutPUx262nZH09klBoN+9UMRKQ+3sP/7XetYAx/V9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tID8MAAADaAAAADwAAAAAAAAAAAAAAAACYAgAAZHJzL2Rv&#10;d25yZXYueG1sUEsFBgAAAAAEAAQA9QAAAIgDAAAAAA==&#10;" filled="f" strokecolor="black [3213]" strokeweight=".5pt">
                                <v:textbox>
                                  <w:txbxContent>
                                    <w:p w:rsidR="0058509A" w:rsidRPr="0058509A" w:rsidRDefault="0058509A" w:rsidP="0058509A">
                                      <w:pPr>
                                        <w:spacing w:line="200" w:lineRule="exact"/>
                                        <w:jc w:val="center"/>
                                        <w:rPr>
                                          <w:color w:val="000000" w:themeColor="text1"/>
                                          <w:sz w:val="20"/>
                                        </w:rPr>
                                      </w:pPr>
                                      <w:r w:rsidRPr="0058509A">
                                        <w:rPr>
                                          <w:rFonts w:hAnsi="標楷體" w:hint="eastAsia"/>
                                          <w:color w:val="000000" w:themeColor="text1"/>
                                          <w:sz w:val="20"/>
                                        </w:rPr>
                                        <w:t>缺</w:t>
                                      </w:r>
                                      <w:r w:rsidRPr="0058509A">
                                        <w:rPr>
                                          <w:rFonts w:hAnsi="標楷體"/>
                                          <w:color w:val="000000" w:themeColor="text1"/>
                                          <w:sz w:val="20"/>
                                        </w:rPr>
                                        <w:t>額</w:t>
                                      </w:r>
                                      <w:r w:rsidRPr="0058509A">
                                        <w:rPr>
                                          <w:rFonts w:hint="eastAsia"/>
                                          <w:color w:val="000000" w:themeColor="text1"/>
                                          <w:sz w:val="20"/>
                                        </w:rPr>
                                        <w:t>快</w:t>
                                      </w:r>
                                      <w:r>
                                        <w:rPr>
                                          <w:rFonts w:hint="eastAsia"/>
                                          <w:color w:val="000000" w:themeColor="text1"/>
                                          <w:sz w:val="20"/>
                                        </w:rPr>
                                        <w:t>速</w:t>
                                      </w:r>
                                      <w:r>
                                        <w:rPr>
                                          <w:color w:val="000000" w:themeColor="text1"/>
                                          <w:sz w:val="20"/>
                                        </w:rPr>
                                        <w:t>補足計畫</w:t>
                                      </w:r>
                                    </w:p>
                                  </w:txbxContent>
                                </v:textbox>
                              </v:roundrect>
                              <v:roundrect id="圓角矩形 5" o:spid="_x0000_s1058" style="position:absolute;left:45520;top:4819;width:10437;height:70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ftlMEA&#10;AADaAAAADwAAAGRycy9kb3ducmV2LnhtbESPQWsCMRSE74L/ITzBm2YVrLI1iojVeuyq0OPr5nWz&#10;mLwsm1S3/74RCh6HmfmGWa47Z8WN2lB7VjAZZyCIS69rrhScT2+jBYgQkTVaz6TglwKsV/3eEnPt&#10;7/xBtyJWIkE45KjAxNjkUobSkMMw9g1x8r596zAm2VZSt3hPcGflNMtepMOa04LBhraGymvx4xRU&#10;GOebw/Fi9/ZzdtjNi+7rSkap4aDbvIKI1MVn+L/9rhXM4HEl3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37ZTBAAAA2gAAAA8AAAAAAAAAAAAAAAAAmAIAAGRycy9kb3du&#10;cmV2LnhtbFBLBQYAAAAABAAEAPUAAACGAwAAAAA=&#10;" filled="f" strokecolor="black [3213]" strokeweight=".5pt">
                                <v:textbox>
                                  <w:txbxContent>
                                    <w:p w:rsidR="000A0DB9" w:rsidRPr="000A0DB9" w:rsidRDefault="000A0DB9" w:rsidP="000A0DB9">
                                      <w:pPr>
                                        <w:spacing w:line="200" w:lineRule="exact"/>
                                        <w:jc w:val="center"/>
                                        <w:rPr>
                                          <w:color w:val="000000" w:themeColor="text1"/>
                                          <w:sz w:val="20"/>
                                        </w:rPr>
                                      </w:pPr>
                                      <w:r w:rsidRPr="000A0DB9">
                                        <w:rPr>
                                          <w:rFonts w:hint="eastAsia"/>
                                          <w:color w:val="000000" w:themeColor="text1"/>
                                          <w:sz w:val="20"/>
                                        </w:rPr>
                                        <w:t>重</w:t>
                                      </w:r>
                                      <w:r>
                                        <w:rPr>
                                          <w:rFonts w:hint="eastAsia"/>
                                          <w:color w:val="000000" w:themeColor="text1"/>
                                          <w:sz w:val="20"/>
                                        </w:rPr>
                                        <w:t>新</w:t>
                                      </w:r>
                                      <w:r>
                                        <w:rPr>
                                          <w:color w:val="000000" w:themeColor="text1"/>
                                          <w:sz w:val="20"/>
                                        </w:rPr>
                                        <w:t>檢</w:t>
                                      </w:r>
                                      <w:r>
                                        <w:rPr>
                                          <w:rFonts w:hint="eastAsia"/>
                                          <w:color w:val="000000" w:themeColor="text1"/>
                                          <w:sz w:val="20"/>
                                        </w:rPr>
                                        <w:t>討</w:t>
                                      </w:r>
                                      <w:r>
                                        <w:rPr>
                                          <w:color w:val="000000" w:themeColor="text1"/>
                                          <w:sz w:val="20"/>
                                        </w:rPr>
                                        <w:t>未來</w:t>
                                      </w:r>
                                      <w:r>
                                        <w:rPr>
                                          <w:rFonts w:hint="eastAsia"/>
                                          <w:color w:val="000000" w:themeColor="text1"/>
                                          <w:sz w:val="20"/>
                                        </w:rPr>
                                        <w:t>10</w:t>
                                      </w:r>
                                      <w:r>
                                        <w:rPr>
                                          <w:color w:val="000000" w:themeColor="text1"/>
                                          <w:sz w:val="20"/>
                                        </w:rPr>
                                        <w:t>年</w:t>
                                      </w:r>
                                      <w:r>
                                        <w:rPr>
                                          <w:rFonts w:hint="eastAsia"/>
                                          <w:color w:val="000000" w:themeColor="text1"/>
                                          <w:sz w:val="20"/>
                                        </w:rPr>
                                        <w:t>(</w:t>
                                      </w:r>
                                      <w:r>
                                        <w:rPr>
                                          <w:color w:val="000000" w:themeColor="text1"/>
                                          <w:sz w:val="20"/>
                                        </w:rPr>
                                        <w:t>108-117</w:t>
                                      </w:r>
                                      <w:r>
                                        <w:rPr>
                                          <w:rFonts w:hint="eastAsia"/>
                                          <w:color w:val="000000" w:themeColor="text1"/>
                                          <w:sz w:val="20"/>
                                        </w:rPr>
                                        <w:t>)</w:t>
                                      </w:r>
                                      <w:r>
                                        <w:rPr>
                                          <w:color w:val="000000" w:themeColor="text1"/>
                                          <w:sz w:val="20"/>
                                        </w:rPr>
                                        <w:t>用人</w:t>
                                      </w:r>
                                      <w:r>
                                        <w:rPr>
                                          <w:rFonts w:hint="eastAsia"/>
                                          <w:color w:val="000000" w:themeColor="text1"/>
                                          <w:sz w:val="20"/>
                                        </w:rPr>
                                        <w:t>需</w:t>
                                      </w:r>
                                      <w:r>
                                        <w:rPr>
                                          <w:color w:val="000000" w:themeColor="text1"/>
                                          <w:sz w:val="20"/>
                                        </w:rPr>
                                        <w:t>求</w:t>
                                      </w:r>
                                    </w:p>
                                  </w:txbxContent>
                                </v:textbox>
                              </v:roundrect>
                              <v:roundrect id="圓角矩形 19" o:spid="_x0000_s1059" style="position:absolute;left:24941;top:6011;width:10871;height:7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JtQsEA&#10;AADbAAAADwAAAGRycy9kb3ducmV2LnhtbERPS2sCMRC+F/ofwhR662YV6mNrFBEf7dHVQo/TzbhZ&#10;TCbLJur675tCobf5+J4zW/TOiit1ofGsYJDlIIgrrxuuFRwPm5cJiBCRNVrPpOBOARbzx4cZFtrf&#10;eE/XMtYihXAoUIGJsS2kDJUhhyHzLXHiTr5zGBPsaqk7vKVwZ+Uwz0fSYcOpwWBLK0PVubw4BTXG&#10;8XL38Wm39ut1tx6X/feZjFLPT/3yDUSkPv6L/9zvOs2fwu8v6QA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SbULBAAAA2wAAAA8AAAAAAAAAAAAAAAAAmAIAAGRycy9kb3du&#10;cmV2LnhtbFBLBQYAAAAABAAEAPUAAACGAwAAAAA=&#10;" filled="f" strokecolor="black [3213]" strokeweight=".5pt">
                                <v:textbox>
                                  <w:txbxContent>
                                    <w:p w:rsidR="0058509A" w:rsidRPr="000A0DB9" w:rsidRDefault="000A0DB9" w:rsidP="000A0DB9">
                                      <w:pPr>
                                        <w:spacing w:line="200" w:lineRule="exact"/>
                                        <w:jc w:val="center"/>
                                        <w:rPr>
                                          <w:rFonts w:hAnsi="標楷體"/>
                                          <w:color w:val="000000" w:themeColor="text1"/>
                                          <w:sz w:val="20"/>
                                        </w:rPr>
                                      </w:pPr>
                                      <w:r>
                                        <w:rPr>
                                          <w:rFonts w:hAnsi="標楷體"/>
                                          <w:color w:val="000000" w:themeColor="text1"/>
                                          <w:sz w:val="20"/>
                                        </w:rPr>
                                        <w:t>未來</w:t>
                                      </w:r>
                                      <w:r>
                                        <w:rPr>
                                          <w:rFonts w:hAnsi="標楷體" w:hint="eastAsia"/>
                                          <w:color w:val="000000" w:themeColor="text1"/>
                                          <w:sz w:val="20"/>
                                        </w:rPr>
                                        <w:t>5</w:t>
                                      </w:r>
                                      <w:r>
                                        <w:rPr>
                                          <w:rFonts w:hAnsi="標楷體"/>
                                          <w:color w:val="000000" w:themeColor="text1"/>
                                          <w:sz w:val="20"/>
                                        </w:rPr>
                                        <w:t>年</w:t>
                                      </w:r>
                                      <w:r>
                                        <w:rPr>
                                          <w:rFonts w:hAnsi="標楷體" w:hint="eastAsia"/>
                                          <w:color w:val="000000" w:themeColor="text1"/>
                                          <w:sz w:val="20"/>
                                        </w:rPr>
                                        <w:t>(</w:t>
                                      </w:r>
                                      <w:r>
                                        <w:rPr>
                                          <w:rFonts w:hAnsi="標楷體"/>
                                          <w:color w:val="000000" w:themeColor="text1"/>
                                          <w:sz w:val="20"/>
                                        </w:rPr>
                                        <w:t>105-109</w:t>
                                      </w:r>
                                      <w:r>
                                        <w:rPr>
                                          <w:rFonts w:hAnsi="標楷體" w:hint="eastAsia"/>
                                          <w:color w:val="000000" w:themeColor="text1"/>
                                          <w:sz w:val="20"/>
                                        </w:rPr>
                                        <w:t>)</w:t>
                                      </w:r>
                                      <w:r>
                                        <w:rPr>
                                          <w:rFonts w:hAnsi="標楷體"/>
                                          <w:color w:val="000000" w:themeColor="text1"/>
                                          <w:sz w:val="20"/>
                                        </w:rPr>
                                        <w:t>擴大</w:t>
                                      </w:r>
                                      <w:r>
                                        <w:rPr>
                                          <w:rFonts w:hAnsi="標楷體" w:hint="eastAsia"/>
                                          <w:color w:val="000000" w:themeColor="text1"/>
                                          <w:sz w:val="20"/>
                                        </w:rPr>
                                        <w:t>招</w:t>
                                      </w:r>
                                      <w:r>
                                        <w:rPr>
                                          <w:rFonts w:hAnsi="標楷體"/>
                                          <w:color w:val="000000" w:themeColor="text1"/>
                                          <w:sz w:val="20"/>
                                        </w:rPr>
                                        <w:t>訓用人計畫</w:t>
                                      </w:r>
                                    </w:p>
                                  </w:txbxContent>
                                </v:textbox>
                              </v:roundrect>
                              <v:line id="直線接點 27" o:spid="_x0000_s1060" style="position:absolute;visibility:visible;mso-wrap-style:square" from="7219,14492" to="7266,17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g8UAAADbAAAADwAAAGRycy9kb3ducmV2LnhtbESPT2vCQBTE74V+h+UVvIhu6qFKdBOs&#10;VChFEP9Aro/sMxvNvg3ZrUm/vVso9DjMzG+YVT7YRtyp87VjBa/TBARx6XTNlYLzaTtZgPABWWPj&#10;mBT8kIc8e35aYapdzwe6H0MlIoR9igpMCG0qpS8NWfRT1xJH7+I6iyHKrpK6wz7CbSNnSfImLdYc&#10;Fwy2tDFU3o7fVsH7x3W912Y+3vRFVbT9rkj0V6HU6GVYL0EEGsJ/+K/9qRXM5vD7Jf4AmT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q/g8UAAADbAAAADwAAAAAAAAAA&#10;AAAAAAChAgAAZHJzL2Rvd25yZXYueG1sUEsFBgAAAAAEAAQA+QAAAJMDAAAAAA==&#10;" strokecolor="black [3213]" strokeweight=".5pt"/>
                              <v:line id="直線接點 28" o:spid="_x0000_s1061" style="position:absolute;visibility:visible;mso-wrap-style:square" from="18203,13292" to="18285,17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Ur8cIAAADbAAAADwAAAGRycy9kb3ducmV2LnhtbERPz2vCMBS+C/sfwhvsIjPVg0rXtFTZ&#10;YMhA1EGvj+at6da8lCaz3X+/HASPH9/vrJhsJ640+NaxguUiAUFcO91yo+Dz8va8BeEDssbOMSn4&#10;Iw9F/jDLMNVu5BNdz6ERMYR9igpMCH0qpa8NWfQL1xNH7ssNFkOEQyP1gGMMt51cJclaWmw5Nhjs&#10;aW+o/jn/WgW71+/yqM1mvh+rpurHjyrRh0qpp8epfAERaAp38c39rhWs4tj4Jf4Am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Ur8cIAAADbAAAADwAAAAAAAAAAAAAA&#10;AAChAgAAZHJzL2Rvd25yZXYueG1sUEsFBgAAAAAEAAQA+QAAAJADAAAAAA==&#10;" strokecolor="black [3213]" strokeweight=".5pt"/>
                              <v:line id="直線接點 30" o:spid="_x0000_s1062" style="position:absolute;visibility:visible;mso-wrap-style:square" from="29351,13456" to="29351,16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qxKsIAAADbAAAADwAAAGRycy9kb3ducmV2LnhtbERPXWvCMBR9H/gfwhX2MjTVwSbVtKgo&#10;yBjIVOjrpbk21eamNJnt/v3yMNjj4Xyv8sE24kGdrx0rmE0TEMSl0zVXCi7n/WQBwgdkjY1jUvBD&#10;HvJs9LTCVLuev+hxCpWIIexTVGBCaFMpfWnIop+6ljhyV9dZDBF2ldQd9jHcNnKeJG/SYs2xwWBL&#10;W0Pl/fRtFWx2t/VRm/eXbV9URdt/Fon+KJR6Hg/rJYhAQ/gX/7kPWsFrXB+/xB8gs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qxKsIAAADbAAAADwAAAAAAAAAAAAAA&#10;AAChAgAAZHJzL2Rvd25yZXYueG1sUEsFBgAAAAAEAAQA+QAAAJADAAAAAA==&#10;" strokecolor="black [3213]" strokeweight=".5pt"/>
                              <v:roundrect id="圓角矩形 14" o:spid="_x0000_s1063" style="position:absolute;left:57249;top:2729;width:11157;height:1356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bvsEA&#10;AADbAAAADwAAAGRycy9kb3ducmV2LnhtbERPTWsCMRC9F/ofwhR6q9mWUnVrFCmUFooHVy/ehs3s&#10;ZjGZxE2q6783guBtHu9zZovBWXGkPnaeFbyOChDEtdcdtwq2m++XCYiYkDVaz6TgTBEW88eHGZba&#10;n3hNxyq1IodwLFGBSSmUUsbakMM48oE4c43vHaYM+1bqHk853Fn5VhQf0mHHucFgoC9D9b76dwqa&#10;tF83YfUXJoex3q3i1P6YnVXq+WlYfoJINKS7+Ob+1Xn+O1x/yQfI+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ZG77BAAAA2wAAAA8AAAAAAAAAAAAAAAAAmAIAAGRycy9kb3du&#10;cmV2LnhtbFBLBQYAAAAABAAEAPUAAACGAwAAAAA=&#10;" filled="f" stroked="f" strokeweight="2pt">
                                <v:textbox>
                                  <w:txbxContent>
                                    <w:p w:rsidR="0058509A" w:rsidRDefault="0058509A" w:rsidP="0058509A">
                                      <w:pPr>
                                        <w:pStyle w:val="af7"/>
                                        <w:numPr>
                                          <w:ilvl w:val="0"/>
                                          <w:numId w:val="30"/>
                                        </w:numPr>
                                        <w:kinsoku w:val="0"/>
                                        <w:adjustRightInd w:val="0"/>
                                        <w:snapToGrid w:val="0"/>
                                        <w:spacing w:line="240" w:lineRule="exact"/>
                                        <w:ind w:leftChars="0" w:left="142" w:hanging="284"/>
                                        <w:rPr>
                                          <w:rFonts w:hAnsi="標楷體"/>
                                          <w:color w:val="000000" w:themeColor="text1"/>
                                          <w:sz w:val="20"/>
                                        </w:rPr>
                                      </w:pPr>
                                      <w:r w:rsidRPr="00637101">
                                        <w:rPr>
                                          <w:rFonts w:hAnsi="標楷體" w:hint="eastAsia"/>
                                          <w:color w:val="000000" w:themeColor="text1"/>
                                          <w:sz w:val="20"/>
                                        </w:rPr>
                                        <w:t>請增預算員額4</w:t>
                                      </w:r>
                                      <w:r>
                                        <w:rPr>
                                          <w:rFonts w:hAnsi="標楷體" w:hint="eastAsia"/>
                                          <w:color w:val="000000" w:themeColor="text1"/>
                                          <w:sz w:val="20"/>
                                        </w:rPr>
                                        <w:t>,</w:t>
                                      </w:r>
                                      <w:r w:rsidRPr="00637101">
                                        <w:rPr>
                                          <w:rFonts w:hAnsi="標楷體" w:hint="eastAsia"/>
                                          <w:color w:val="000000" w:themeColor="text1"/>
                                          <w:sz w:val="20"/>
                                        </w:rPr>
                                        <w:t>200</w:t>
                                      </w:r>
                                      <w:r>
                                        <w:rPr>
                                          <w:rFonts w:hAnsi="標楷體" w:hint="eastAsia"/>
                                          <w:color w:val="000000" w:themeColor="text1"/>
                                          <w:sz w:val="20"/>
                                        </w:rPr>
                                        <w:t>人</w:t>
                                      </w:r>
                                    </w:p>
                                    <w:p w:rsidR="0058509A" w:rsidRDefault="0058509A" w:rsidP="0058509A">
                                      <w:pPr>
                                        <w:pStyle w:val="af7"/>
                                        <w:numPr>
                                          <w:ilvl w:val="0"/>
                                          <w:numId w:val="30"/>
                                        </w:numPr>
                                        <w:kinsoku w:val="0"/>
                                        <w:adjustRightInd w:val="0"/>
                                        <w:snapToGrid w:val="0"/>
                                        <w:spacing w:line="240" w:lineRule="exact"/>
                                        <w:ind w:leftChars="0" w:left="142" w:hanging="284"/>
                                        <w:rPr>
                                          <w:rFonts w:hAnsi="標楷體"/>
                                          <w:color w:val="000000" w:themeColor="text1"/>
                                          <w:sz w:val="20"/>
                                        </w:rPr>
                                      </w:pPr>
                                      <w:r>
                                        <w:rPr>
                                          <w:rFonts w:hAnsi="標楷體" w:hint="eastAsia"/>
                                          <w:color w:val="000000" w:themeColor="text1"/>
                                          <w:sz w:val="20"/>
                                        </w:rPr>
                                        <w:t>警校減招</w:t>
                                      </w:r>
                                    </w:p>
                                    <w:p w:rsidR="0058509A" w:rsidRPr="00637101" w:rsidRDefault="0058509A" w:rsidP="0058509A">
                                      <w:pPr>
                                        <w:pStyle w:val="af7"/>
                                        <w:numPr>
                                          <w:ilvl w:val="0"/>
                                          <w:numId w:val="30"/>
                                        </w:numPr>
                                        <w:kinsoku w:val="0"/>
                                        <w:adjustRightInd w:val="0"/>
                                        <w:snapToGrid w:val="0"/>
                                        <w:spacing w:line="240" w:lineRule="exact"/>
                                        <w:ind w:leftChars="0" w:left="142" w:hanging="284"/>
                                        <w:rPr>
                                          <w:rFonts w:hAnsi="標楷體"/>
                                          <w:color w:val="000000" w:themeColor="text1"/>
                                          <w:sz w:val="20"/>
                                        </w:rPr>
                                      </w:pPr>
                                      <w:r>
                                        <w:rPr>
                                          <w:rFonts w:hAnsi="標楷體" w:hint="eastAsia"/>
                                          <w:color w:val="000000" w:themeColor="text1"/>
                                          <w:sz w:val="20"/>
                                        </w:rPr>
                                        <w:t>調降考試需用名額</w:t>
                                      </w:r>
                                    </w:p>
                                  </w:txbxContent>
                                </v:textbox>
                              </v:roundrect>
                            </v:group>
                            <v:group id="群組 22" o:spid="_x0000_s1064" style="position:absolute;left:10638;top:19896;width:56961;height:31240" coordorigin="-2823,931" coordsize="56961,31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矩形 21" o:spid="_x0000_s1065" style="position:absolute;left:-2823;top:18230;width:16552;height:12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0RLL0A&#10;AADbAAAADwAAAGRycy9kb3ducmV2LnhtbESPwQrCMBBE74L/EFbwpqkVRKpRRBBET1bxvDRrW2w2&#10;pYka/94IgsdhZt4wy3UwjXhS52rLCibjBARxYXXNpYLLeTeag3AeWWNjmRS8ycF61e8tMdP2xSd6&#10;5r4UEcIuQwWV920mpSsqMujGtiWO3s12Bn2UXSl1h68IN41Mk2QmDdYcFypsaVtRcc8fRsF1ftLl&#10;JRxyc5w+trd05kzwTqnhIGwWIDwF/w//2nutIJ3A90v8AXL1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p0RLL0AAADbAAAADwAAAAAAAAAAAAAAAACYAgAAZHJzL2Rvd25yZXYu&#10;eG1sUEsFBgAAAAAEAAQA9QAAAIIDAAAAAA==&#10;" filled="f" strokecolor="black [3213]" strokeweight=".5pt">
                                <v:textbox>
                                  <w:txbxContent>
                                    <w:p w:rsidR="0058509A" w:rsidRPr="000A430E" w:rsidRDefault="0058509A" w:rsidP="0058509A">
                                      <w:pPr>
                                        <w:jc w:val="center"/>
                                        <w:rPr>
                                          <w:rFonts w:hAnsi="標楷體"/>
                                          <w:b/>
                                          <w:color w:val="000000" w:themeColor="text1"/>
                                          <w:szCs w:val="24"/>
                                        </w:rPr>
                                      </w:pPr>
                                      <w:r>
                                        <w:rPr>
                                          <w:rFonts w:hAnsi="標楷體" w:hint="eastAsia"/>
                                          <w:b/>
                                          <w:color w:val="000000" w:themeColor="text1"/>
                                          <w:szCs w:val="24"/>
                                        </w:rPr>
                                        <w:t>發生</w:t>
                                      </w:r>
                                      <w:r w:rsidRPr="000A430E">
                                        <w:rPr>
                                          <w:rFonts w:hAnsi="標楷體" w:hint="eastAsia"/>
                                          <w:b/>
                                          <w:color w:val="000000" w:themeColor="text1"/>
                                          <w:szCs w:val="24"/>
                                        </w:rPr>
                                        <w:t>搶退效應</w:t>
                                      </w:r>
                                    </w:p>
                                    <w:p w:rsidR="0058509A" w:rsidRPr="001724A9" w:rsidRDefault="0058509A" w:rsidP="0058509A">
                                      <w:pPr>
                                        <w:spacing w:line="240" w:lineRule="exact"/>
                                        <w:rPr>
                                          <w:rFonts w:hAnsi="標楷體"/>
                                          <w:color w:val="000000" w:themeColor="text1"/>
                                          <w:sz w:val="20"/>
                                        </w:rPr>
                                      </w:pPr>
                                      <w:r w:rsidRPr="001724A9">
                                        <w:rPr>
                                          <w:rFonts w:hAnsi="標楷體" w:hint="eastAsia"/>
                                          <w:color w:val="000000" w:themeColor="text1"/>
                                          <w:sz w:val="20"/>
                                        </w:rPr>
                                        <w:t>自願退休人數自98年(1,193</w:t>
                                      </w:r>
                                      <w:r>
                                        <w:rPr>
                                          <w:rFonts w:hAnsi="標楷體" w:hint="eastAsia"/>
                                          <w:color w:val="000000" w:themeColor="text1"/>
                                          <w:sz w:val="20"/>
                                        </w:rPr>
                                        <w:t>人</w:t>
                                      </w:r>
                                      <w:r w:rsidRPr="001724A9">
                                        <w:rPr>
                                          <w:rFonts w:hAnsi="標楷體" w:hint="eastAsia"/>
                                          <w:color w:val="000000" w:themeColor="text1"/>
                                          <w:sz w:val="20"/>
                                        </w:rPr>
                                        <w:t>)</w:t>
                                      </w:r>
                                      <w:r>
                                        <w:rPr>
                                          <w:rFonts w:hAnsi="標楷體" w:hint="eastAsia"/>
                                          <w:color w:val="000000" w:themeColor="text1"/>
                                          <w:sz w:val="20"/>
                                        </w:rPr>
                                        <w:t>逐年攀升，104年達高峰(3,080人)</w:t>
                                      </w:r>
                                    </w:p>
                                  </w:txbxContent>
                                </v:textbox>
                              </v:rect>
                              <v:roundrect id="圓角矩形 15" o:spid="_x0000_s1066" style="position:absolute;left:10712;top:5600;width:10248;height:932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d7br8A&#10;AADbAAAADwAAAGRycy9kb3ducmV2LnhtbERPS4vCMBC+L/gfwgje1lRBWapRiqB48aAue55txrba&#10;TGqTPvz3RhC8zcf3nOW6N6VoqXaFZQWTcQSCOLW64EzB73n7/QPCeWSNpWVS8CAH69Xga4mxth0f&#10;qT35TIQQdjEqyL2vYildmpNBN7YVceAutjboA6wzqWvsQrgp5TSK5tJgwaEhx4o2OaW3U2MUlM3h&#10;r9lN7O16afXxvtsm/zrplBoN+2QBwlPvP+K3e6/D/Bm8fg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13tuvwAAANsAAAAPAAAAAAAAAAAAAAAAAJgCAABkcnMvZG93bnJl&#10;di54bWxQSwUGAAAAAAQABAD1AAAAhAMAAAAA&#10;" fillcolor="white [3212]" strokecolor="black [3213]" strokeweight=".5pt">
                                <v:textbox>
                                  <w:txbxContent>
                                    <w:p w:rsidR="0058509A" w:rsidRPr="00FE3E61" w:rsidRDefault="0058509A" w:rsidP="0058509A">
                                      <w:pPr>
                                        <w:spacing w:line="240" w:lineRule="exact"/>
                                        <w:jc w:val="center"/>
                                        <w:rPr>
                                          <w:rFonts w:hAnsi="標楷體"/>
                                          <w:color w:val="000000" w:themeColor="text1"/>
                                          <w:sz w:val="20"/>
                                        </w:rPr>
                                      </w:pPr>
                                      <w:r>
                                        <w:rPr>
                                          <w:rFonts w:hAnsi="標楷體" w:hint="eastAsia"/>
                                          <w:color w:val="000000" w:themeColor="text1"/>
                                          <w:sz w:val="20"/>
                                        </w:rPr>
                                        <w:t>104年底，退休新制緩衝期屆至</w:t>
                                      </w:r>
                                    </w:p>
                                  </w:txbxContent>
                                </v:textbox>
                              </v:roundrect>
                              <v:rect id="矩形 3" o:spid="_x0000_s1067" style="position:absolute;left:16963;top:19950;width:16986;height:10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1IRsQA&#10;AADaAAAADwAAAGRycy9kb3ducmV2LnhtbESPX2vCQBDE3wW/w7EF3/TSP4hET6kFqWALalp8XXLb&#10;JJjbi7lV0376XqHg4zAzv2Fmi87V6kJtqDwbuB8loIhzbysuDHxkq+EEVBBki7VnMvBNARbzfm+G&#10;qfVX3tFlL4WKEA4pGihFmlTrkJfkMIx8Qxy9L986lCjbQtsWrxHuav2QJGPtsOK4UGJDLyXlx/3Z&#10;GZBtdno6+mT8uVluX7O3g/3Zybsxg7vueQpKqJNb+L+9tgYe4e9KvAF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SEbEAAAA2gAAAA8AAAAAAAAAAAAAAAAAmAIAAGRycy9k&#10;b3ducmV2LnhtbFBLBQYAAAAABAAEAPUAAACJAwAAAAA=&#10;" fillcolor="white [3212]" strokecolor="black [3213]" strokeweight=".5pt">
                                <v:textbox>
                                  <w:txbxContent>
                                    <w:p w:rsidR="0058509A" w:rsidRPr="000A430E" w:rsidRDefault="0058509A" w:rsidP="0058509A">
                                      <w:pPr>
                                        <w:jc w:val="center"/>
                                        <w:rPr>
                                          <w:rFonts w:hAnsi="標楷體"/>
                                          <w:b/>
                                          <w:color w:val="000000" w:themeColor="text1"/>
                                          <w:szCs w:val="24"/>
                                        </w:rPr>
                                      </w:pPr>
                                      <w:r>
                                        <w:rPr>
                                          <w:rFonts w:hAnsi="標楷體" w:hint="eastAsia"/>
                                          <w:b/>
                                          <w:color w:val="000000" w:themeColor="text1"/>
                                          <w:szCs w:val="24"/>
                                        </w:rPr>
                                        <w:t>發生</w:t>
                                      </w:r>
                                      <w:r w:rsidRPr="000A430E">
                                        <w:rPr>
                                          <w:rFonts w:hAnsi="標楷體" w:hint="eastAsia"/>
                                          <w:b/>
                                          <w:color w:val="000000" w:themeColor="text1"/>
                                          <w:szCs w:val="24"/>
                                        </w:rPr>
                                        <w:t>緩退效應</w:t>
                                      </w:r>
                                    </w:p>
                                    <w:p w:rsidR="0058509A" w:rsidRPr="001724A9" w:rsidRDefault="0058509A" w:rsidP="0058509A">
                                      <w:pPr>
                                        <w:spacing w:line="240" w:lineRule="exact"/>
                                        <w:rPr>
                                          <w:rFonts w:hAnsi="標楷體"/>
                                          <w:color w:val="000000" w:themeColor="text1"/>
                                          <w:sz w:val="20"/>
                                        </w:rPr>
                                      </w:pPr>
                                      <w:r>
                                        <w:rPr>
                                          <w:rFonts w:hAnsi="標楷體" w:hint="eastAsia"/>
                                          <w:color w:val="000000" w:themeColor="text1"/>
                                          <w:sz w:val="20"/>
                                        </w:rPr>
                                        <w:t>108年統計至10月為止，自願退休人數為1,092人</w:t>
                                      </w:r>
                                    </w:p>
                                  </w:txbxContent>
                                </v:textbox>
                              </v:rect>
                              <v:rect id="矩形 20" o:spid="_x0000_s1068" style="position:absolute;left:38387;top:18853;width:15750;height:10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YwVMIA&#10;AADbAAAADwAAAGRycy9kb3ducmV2LnhtbERPTWvCQBC9C/0PyxS86aYiUqKraKG0YAtqFK9DdkyC&#10;2dk0O2raX989CB4f73u26FytrtSGyrOBl2ECijj3tuLCwD57H7yCCoJssfZMBn4pwGL+1Jthav2N&#10;t3TdSaFiCIcUDZQiTap1yEtyGIa+IY7cybcOJcK20LbFWwx3tR4lyUQ7rDg2lNjQW0n5eXdxBmST&#10;/YzPPpkc1qvNR/Z1tH9b+Tam/9wtp6CEOnmI7+5Pa2AU18cv8Qfo+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1jBUwgAAANsAAAAPAAAAAAAAAAAAAAAAAJgCAABkcnMvZG93&#10;bnJldi54bWxQSwUGAAAAAAQABAD1AAAAhwMAAAAA&#10;" fillcolor="white [3212]" strokecolor="black [3213]" strokeweight=".5pt">
                                <v:textbox>
                                  <w:txbxContent>
                                    <w:p w:rsidR="0058509A" w:rsidRPr="000A430E" w:rsidRDefault="0058509A" w:rsidP="0058509A">
                                      <w:pPr>
                                        <w:jc w:val="center"/>
                                        <w:rPr>
                                          <w:rFonts w:hAnsi="標楷體"/>
                                          <w:b/>
                                          <w:color w:val="000000" w:themeColor="text1"/>
                                          <w:szCs w:val="24"/>
                                        </w:rPr>
                                      </w:pPr>
                                      <w:r w:rsidRPr="000A430E">
                                        <w:rPr>
                                          <w:rFonts w:hAnsi="標楷體" w:hint="eastAsia"/>
                                          <w:b/>
                                          <w:color w:val="000000" w:themeColor="text1"/>
                                          <w:szCs w:val="24"/>
                                        </w:rPr>
                                        <w:t>警力老化</w:t>
                                      </w:r>
                                      <w:r>
                                        <w:rPr>
                                          <w:rFonts w:hAnsi="標楷體" w:hint="eastAsia"/>
                                          <w:b/>
                                          <w:color w:val="000000" w:themeColor="text1"/>
                                          <w:szCs w:val="24"/>
                                        </w:rPr>
                                        <w:t>!</w:t>
                                      </w:r>
                                    </w:p>
                                    <w:p w:rsidR="0058509A" w:rsidRPr="00507291" w:rsidRDefault="0058509A" w:rsidP="0058509A">
                                      <w:pPr>
                                        <w:spacing w:line="280" w:lineRule="exact"/>
                                        <w:rPr>
                                          <w:rFonts w:hAnsi="標楷體"/>
                                          <w:color w:val="000000" w:themeColor="text1"/>
                                          <w:sz w:val="22"/>
                                        </w:rPr>
                                      </w:pPr>
                                      <w:r>
                                        <w:rPr>
                                          <w:rFonts w:hAnsi="標楷體" w:hint="eastAsia"/>
                                          <w:color w:val="000000" w:themeColor="text1"/>
                                          <w:sz w:val="22"/>
                                        </w:rPr>
                                        <w:t>新陳代謝困難</w:t>
                                      </w:r>
                                      <w:r>
                                        <w:rPr>
                                          <w:rFonts w:ascii="新細明體" w:eastAsia="新細明體" w:hAnsi="新細明體" w:hint="eastAsia"/>
                                          <w:color w:val="000000" w:themeColor="text1"/>
                                          <w:sz w:val="22"/>
                                        </w:rPr>
                                        <w:t>，</w:t>
                                      </w:r>
                                      <w:r w:rsidRPr="00507291">
                                        <w:rPr>
                                          <w:rFonts w:hAnsi="標楷體" w:hint="eastAsia"/>
                                          <w:color w:val="000000" w:themeColor="text1"/>
                                          <w:sz w:val="22"/>
                                        </w:rPr>
                                        <w:t>基層佐警平均42歲</w:t>
                                      </w:r>
                                      <w:r>
                                        <w:rPr>
                                          <w:rFonts w:ascii="新細明體" w:eastAsia="新細明體" w:hAnsi="新細明體" w:hint="eastAsia"/>
                                          <w:color w:val="000000" w:themeColor="text1"/>
                                          <w:sz w:val="22"/>
                                        </w:rPr>
                                        <w:t>、</w:t>
                                      </w:r>
                                      <w:r w:rsidRPr="00507291">
                                        <w:rPr>
                                          <w:rFonts w:hAnsi="標楷體" w:hint="eastAsia"/>
                                          <w:color w:val="000000" w:themeColor="text1"/>
                                          <w:sz w:val="22"/>
                                        </w:rPr>
                                        <w:t>46歲以上占</w:t>
                                      </w:r>
                                      <w:r>
                                        <w:rPr>
                                          <w:rFonts w:hAnsi="標楷體" w:hint="eastAsia"/>
                                          <w:color w:val="000000" w:themeColor="text1"/>
                                          <w:sz w:val="22"/>
                                        </w:rPr>
                                        <w:t>36</w:t>
                                      </w:r>
                                      <w:r w:rsidRPr="00507291">
                                        <w:rPr>
                                          <w:rFonts w:hAnsi="標楷體" w:hint="eastAsia"/>
                                          <w:color w:val="000000" w:themeColor="text1"/>
                                          <w:sz w:val="22"/>
                                        </w:rPr>
                                        <w:t>％</w:t>
                                      </w:r>
                                    </w:p>
                                  </w:txbxContent>
                                </v:textbox>
                              </v:rect>
                              <v:shape id="直線單箭頭接點 26" o:spid="_x0000_s1069" type="#_x0000_t32" style="position:absolute;left:15832;top:32088;width:37254;height: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7cCsMAAADbAAAADwAAAGRycy9kb3ducmV2LnhtbESPQWsCMRSE74X+h/AKvRTNalHsapQi&#10;CPbo2t4fm9dNcPOyJOnutr++EQSPw8x8w2x2o2tFTyFazwpm0wIEce215UbB5/kwWYGICVlj65kU&#10;/FKE3fbxYYOl9gOfqK9SIzKEY4kKTEpdKWWsDTmMU98RZ+/bB4cpy9BIHXDIcNfKeVEspUPLecFg&#10;R3tD9aX6cQrsx/ErnGcvva6qw8K8vu2HxZ9V6vlpfF+DSDSme/jWPmoF8yVcv+QfIL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3ArDAAAA2wAAAA8AAAAAAAAAAAAA&#10;AAAAoQIAAGRycy9kb3ducmV2LnhtbFBLBQYAAAAABAAEAPkAAACRAwAAAAA=&#10;" strokecolor="black [3213]" strokeweight=".5pt">
                                <v:stroke endarrow="open"/>
                              </v:shape>
                              <v:line id="直線接點 45" o:spid="_x0000_s1070" style="position:absolute;visibility:visible;mso-wrap-style:square" from="27308,931" to="27308,5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thz8UAAADbAAAADwAAAGRycy9kb3ducmV2LnhtbESPQWvCQBSE70L/w/IEL0U3SrUldRUV&#10;C6UI0ljI9ZF9zcZm34bsatJ/3xUKHoeZ+YZZrntbiyu1vnKsYDpJQBAXTldcKvg6vY1fQPiArLF2&#10;TAp+ycN69TBYYqpdx590zUIpIoR9igpMCE0qpS8MWfQT1xBH79u1FkOUbSl1i12E21rOkmQhLVYc&#10;Fww2tDNU/GQXq2C7P2+O2jw/7rq8zJvukCf6I1dqNOw3ryAC9eEe/m+/awVPc7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athz8UAAADbAAAADwAAAAAAAAAA&#10;AAAAAAChAgAAZHJzL2Rvd25yZXYueG1sUEsFBgAAAAAEAAQA+QAAAJMDAAAAAA==&#10;" strokecolor="black [3213]" strokeweight=".5pt"/>
                              <v:line id="直線接點 46" o:spid="_x0000_s1071" style="position:absolute;visibility:visible;mso-wrap-style:square" from="4640,1286" to="4640,57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n/uMUAAADbAAAADwAAAGRycy9kb3ducmV2LnhtbESPQWvCQBSE7wX/w/KEXkQ3lqIlzUZU&#10;WihFEK2Q6yP7mo1m34bs1qT/visIPQ4z8w2TrQbbiCt1vnasYD5LQBCXTtdcKTh9vU9fQPiArLFx&#10;TAp+ycMqHz1kmGrX84Gux1CJCGGfogITQptK6UtDFv3MtcTR+3adxRBlV0ndYR/htpFPSbKQFmuO&#10;CwZb2hoqL8cfq2Dzdl7vtVlOtn1RFW2/KxL9WSj1OB7WryACDeE/fG9/aAXPC7h9i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n/uMUAAADbAAAADwAAAAAAAAAA&#10;AAAAAAChAgAAZHJzL2Rvd25yZXYueG1sUEsFBgAAAAAEAAQA+QAAAJMDAAAAAA==&#10;" strokecolor="black [3213]" strokeweight=".5pt"/>
                              <v:roundrect id="圓角矩形 50" o:spid="_x0000_s1072" style="position:absolute;left:-2490;top:5713;width:11936;height:92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J9H8AA&#10;AADbAAAADwAAAGRycy9kb3ducmV2LnhtbERPy2oCMRTdF/oP4QrddTIKPhiNIsVWXXZsweV1cp0M&#10;JjfDJNXx781C6PJw3otV76y4UhcazwqGWQ6CuPK64VrBz+HzfQYiRGSN1jMpuFOA1fL1ZYGF9jf+&#10;pmsZa5FCOBSowMTYFlKGypDDkPmWOHFn3zmMCXa11B3eUrizcpTnE+mw4dRgsKUPQ9Wl/HMKaozT&#10;9Xb/a7/scbzdTMv+dCGj1NugX89BROrjv/jp3mkF47Q+fUk/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wJ9H8AAAADbAAAADwAAAAAAAAAAAAAAAACYAgAAZHJzL2Rvd25y&#10;ZXYueG1sUEsFBgAAAAAEAAQA9QAAAIUDAAAAAA==&#10;" filled="f" strokecolor="black [3213]" strokeweight=".5pt">
                                <v:textbox>
                                  <w:txbxContent>
                                    <w:p w:rsidR="000A0DB9" w:rsidRDefault="000A0DB9" w:rsidP="000A0DB9">
                                      <w:pPr>
                                        <w:spacing w:line="200" w:lineRule="exact"/>
                                        <w:rPr>
                                          <w:color w:val="000000" w:themeColor="text1"/>
                                          <w:sz w:val="20"/>
                                        </w:rPr>
                                      </w:pPr>
                                      <w:r>
                                        <w:rPr>
                                          <w:rFonts w:hint="eastAsia"/>
                                          <w:color w:val="000000" w:themeColor="text1"/>
                                          <w:sz w:val="20"/>
                                        </w:rPr>
                                        <w:t>原</w:t>
                                      </w:r>
                                      <w:r>
                                        <w:rPr>
                                          <w:color w:val="000000" w:themeColor="text1"/>
                                          <w:sz w:val="20"/>
                                        </w:rPr>
                                        <w:t>公務人</w:t>
                                      </w:r>
                                      <w:r>
                                        <w:rPr>
                                          <w:rFonts w:hint="eastAsia"/>
                                          <w:color w:val="000000" w:themeColor="text1"/>
                                          <w:sz w:val="20"/>
                                        </w:rPr>
                                        <w:t>員</w:t>
                                      </w:r>
                                      <w:r>
                                        <w:rPr>
                                          <w:color w:val="000000" w:themeColor="text1"/>
                                          <w:sz w:val="20"/>
                                        </w:rPr>
                                        <w:t>退休法修正</w:t>
                                      </w:r>
                                      <w:r>
                                        <w:rPr>
                                          <w:rFonts w:hint="eastAsia"/>
                                          <w:color w:val="000000" w:themeColor="text1"/>
                                          <w:sz w:val="20"/>
                                        </w:rPr>
                                        <w:t>(</w:t>
                                      </w:r>
                                      <w:r>
                                        <w:rPr>
                                          <w:color w:val="000000" w:themeColor="text1"/>
                                          <w:sz w:val="20"/>
                                        </w:rPr>
                                        <w:t>100年</w:t>
                                      </w:r>
                                      <w:r>
                                        <w:rPr>
                                          <w:rFonts w:hint="eastAsia"/>
                                          <w:color w:val="000000" w:themeColor="text1"/>
                                          <w:sz w:val="20"/>
                                        </w:rPr>
                                        <w:t>實施)</w:t>
                                      </w:r>
                                    </w:p>
                                    <w:p w:rsidR="000A0DB9" w:rsidRPr="000A0DB9" w:rsidRDefault="000A0DB9" w:rsidP="000A0DB9">
                                      <w:pPr>
                                        <w:spacing w:line="240" w:lineRule="exact"/>
                                        <w:rPr>
                                          <w:color w:val="000000" w:themeColor="text1"/>
                                          <w:sz w:val="20"/>
                                        </w:rPr>
                                      </w:pPr>
                                      <w:r>
                                        <w:rPr>
                                          <w:rFonts w:hint="eastAsia"/>
                                          <w:color w:val="000000" w:themeColor="text1"/>
                                          <w:sz w:val="20"/>
                                        </w:rPr>
                                        <w:t>延</w:t>
                                      </w:r>
                                      <w:r>
                                        <w:rPr>
                                          <w:color w:val="000000" w:themeColor="text1"/>
                                          <w:sz w:val="20"/>
                                        </w:rPr>
                                        <w:t>後退、取消</w:t>
                                      </w:r>
                                      <w:r>
                                        <w:rPr>
                                          <w:rFonts w:hint="eastAsia"/>
                                          <w:color w:val="000000" w:themeColor="text1"/>
                                          <w:sz w:val="20"/>
                                        </w:rPr>
                                        <w:t>55</w:t>
                                      </w:r>
                                      <w:r>
                                        <w:rPr>
                                          <w:color w:val="000000" w:themeColor="text1"/>
                                          <w:sz w:val="20"/>
                                        </w:rPr>
                                        <w:t>加發</w:t>
                                      </w:r>
                                    </w:p>
                                  </w:txbxContent>
                                </v:textbox>
                              </v:roundrect>
                              <v:roundrect id="圓角矩形 51" o:spid="_x0000_s1073" style="position:absolute;left:22055;top:5600;width:10114;height:932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7YhMMA&#10;AADbAAAADwAAAGRycy9kb3ducmV2LnhtbESPT2sCMRTE74LfITzBm2YVrLI1ioh/6rFbCz2+bp6b&#10;xeRl2UTdfvtGKPQ4zMxvmOW6c1bcqQ21ZwWTcQaCuPS65krB+WM/WoAIEVmj9UwKfijAetXvLTHX&#10;/sHvdC9iJRKEQ44KTIxNLmUoDTkMY98QJ+/iW4cxybaSusVHgjsrp1n2Ih3WnBYMNrQ1VF6Lm1NQ&#10;YZxvjqdPe7Bfs+NuXnTfVzJKDQfd5hVEpC7+h//ab1rBbALP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7YhMMAAADbAAAADwAAAAAAAAAAAAAAAACYAgAAZHJzL2Rv&#10;d25yZXYueG1sUEsFBgAAAAAEAAQA9QAAAIgDAAAAAA==&#10;" filled="f" strokecolor="black [3213]" strokeweight=".5pt">
                                <v:textbox>
                                  <w:txbxContent>
                                    <w:p w:rsidR="000A0DB9" w:rsidRDefault="000A0DB9" w:rsidP="000A0DB9">
                                      <w:pPr>
                                        <w:spacing w:line="200" w:lineRule="exact"/>
                                        <w:rPr>
                                          <w:color w:val="000000" w:themeColor="text1"/>
                                          <w:sz w:val="20"/>
                                        </w:rPr>
                                      </w:pPr>
                                      <w:r>
                                        <w:rPr>
                                          <w:rFonts w:hint="eastAsia"/>
                                          <w:color w:val="000000" w:themeColor="text1"/>
                                          <w:sz w:val="20"/>
                                        </w:rPr>
                                        <w:t>年</w:t>
                                      </w:r>
                                      <w:r>
                                        <w:rPr>
                                          <w:color w:val="000000" w:themeColor="text1"/>
                                          <w:sz w:val="20"/>
                                        </w:rPr>
                                        <w:t>金改</w:t>
                                      </w:r>
                                      <w:r>
                                        <w:rPr>
                                          <w:rFonts w:hint="eastAsia"/>
                                          <w:color w:val="000000" w:themeColor="text1"/>
                                          <w:sz w:val="20"/>
                                        </w:rPr>
                                        <w:t>革(</w:t>
                                      </w:r>
                                      <w:r>
                                        <w:rPr>
                                          <w:color w:val="000000" w:themeColor="text1"/>
                                          <w:sz w:val="20"/>
                                        </w:rPr>
                                        <w:t>107年實施</w:t>
                                      </w:r>
                                      <w:r>
                                        <w:rPr>
                                          <w:rFonts w:hint="eastAsia"/>
                                          <w:color w:val="000000" w:themeColor="text1"/>
                                          <w:sz w:val="20"/>
                                        </w:rPr>
                                        <w:t>)</w:t>
                                      </w:r>
                                    </w:p>
                                    <w:p w:rsidR="000A0DB9" w:rsidRPr="000A0DB9" w:rsidRDefault="000A0DB9" w:rsidP="000A0DB9">
                                      <w:pPr>
                                        <w:spacing w:line="200" w:lineRule="exact"/>
                                        <w:rPr>
                                          <w:color w:val="000000" w:themeColor="text1"/>
                                          <w:sz w:val="20"/>
                                        </w:rPr>
                                      </w:pPr>
                                      <w:r>
                                        <w:rPr>
                                          <w:color w:val="000000" w:themeColor="text1"/>
                                          <w:sz w:val="20"/>
                                        </w:rPr>
                                        <w:t>調降所得替代率</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52" o:spid="_x0000_s1074" type="#_x0000_t67" style="position:absolute;left:25971;top:15173;width:2788;height:42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ma/8QA&#10;AADbAAAADwAAAGRycy9kb3ducmV2LnhtbESPX0vDQBDE3wW/w7GCb/ZisFJiryUIhWKg0D/g65Lb&#10;JrF3ezG3tvHbe4WCj8PM/IaZL0fv1JmG2AU28DzJQBHXwXbcGDjsV08zUFGQLbrAZOCXIiwX93dz&#10;LGy48JbOO2lUgnAs0EAr0hdax7olj3ESeuLkHcPgUZIcGm0HvCS4dzrPslftseO00GJP7y3Vp92P&#10;N7Avv44uf/kssaqk2rrTt2zow5jHh7F8AyU0yn/41l5bA9Mcrl/SD9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pmv/EAAAA2wAAAA8AAAAAAAAAAAAAAAAAmAIAAGRycy9k&#10;b3ducmV2LnhtbFBLBQYAAAAABAAEAPUAAACJAwAAAAA=&#10;" adj="14500" filled="f" strokecolor="black [3213]" strokeweight=".5pt"/>
                              <v:shape id="向下箭號 53" o:spid="_x0000_s1075" type="#_x0000_t67" style="position:absolute;left:4741;top:14928;width:2787;height:3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Ko7cQA&#10;AADbAAAADwAAAGRycy9kb3ducmV2LnhtbESPzWrDMBCE74G+g9hCb7HchAbjWAmhVaDQQ8nPJbfF&#10;2lgm1spYauy+fVUo9DjMzDdMtZ1cJ+40hNazgucsB0Fce9Nyo+B82s8LECEiG+w8k4JvCrDdPMwq&#10;LI0f+UD3Y2xEgnAoUYGNsS+lDLUlhyHzPXHyrn5wGJMcGmkGHBPcdXKR5yvpsOW0YLGnV0v17fjl&#10;FFwuhfnMF+c3fdKsx4/i1lqtlXp6nHZrEJGm+B/+a78bBS9L+P2Sf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iqO3EAAAA2wAAAA8AAAAAAAAAAAAAAAAAmAIAAGRycy9k&#10;b3ducmV2LnhtbFBLBQYAAAAABAAEAPUAAACJAwAAAAA=&#10;" adj="12482" filled="f" strokecolor="black [3213]" strokeweight=".5pt"/>
                              <v:shape id="向下箭號 54" o:spid="_x0000_s1076" type="#_x0000_t67" style="position:absolute;left:20324;top:15084;width:2788;height:5575;rotation:-292564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tg/MYA&#10;AADbAAAADwAAAGRycy9kb3ducmV2LnhtbESP3WrCQBSE7wu+w3KE3ohurD+U6CoiFFqwaGJBLw/Z&#10;YxLMnk2zq8a37wpCL4eZ+YaZL1tTiSs1rrSsYDiIQBBnVpecK/jZf/TfQTiPrLGyTAru5GC56LzM&#10;Mdb2xgldU5+LAGEXo4LC+zqW0mUFGXQDWxMH72Qbgz7IJpe6wVuAm0q+RdFUGiw5LBRY07qg7Jxe&#10;jIKt/TWb79HJrnrTQ3L8SjO5u2yUeu22qxkIT63/Dz/bn1rBZAyP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tg/MYAAADbAAAADwAAAAAAAAAAAAAAAACYAgAAZHJz&#10;L2Rvd25yZXYueG1sUEsFBgAAAAAEAAQA9QAAAIsDAAAAAA==&#10;" adj="14888,6056" filled="f" strokecolor="black [3213]" strokeweight=".5pt"/>
                              <v:shape id="向下箭號 6" o:spid="_x0000_s1077" type="#_x0000_t67" style="position:absolute;left:34799;top:21752;width:2788;height:330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eGsUA&#10;AADaAAAADwAAAGRycy9kb3ducmV2LnhtbESPT2sCMRTE70K/Q3hCL4tm7UFkNYq2tHgQof5BvT03&#10;z92lm5dtkur22zdCweMwM79hJrPW1OJKzleWFQz6KQji3OqKCwW77XtvBMIHZI21ZVLwSx5m06fO&#10;BDNtb/xJ100oRISwz1BBGUKTSenzkgz6vm2Io3exzmCI0hVSO7xFuKnlS5oOpcGK40KJDb2WlH9t&#10;foyCpdvr73z9dm4Ox2qQLFbJ6cMlSj132/kYRKA2PML/7aVWMIT7lXgD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14axQAAANoAAAAPAAAAAAAAAAAAAAAAAJgCAABkcnMv&#10;ZG93bnJldi54bWxQSwUGAAAAAAQABAD1AAAAigMAAAAA&#10;" adj="12482" filled="f" strokecolor="black [3213]" strokeweight=".5pt"/>
                            </v:group>
                          </v:group>
                        </v:group>
                      </v:group>
                    </v:group>
                    <v:oval id="橢圓 56" o:spid="_x0000_s1078" style="position:absolute;left:5588;top:55456;width:3886;height:3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WNDsMA&#10;AADbAAAADwAAAGRycy9kb3ducmV2LnhtbESPQWsCMRSE74X+h/AKvdWsolLWzYq0CJ5a1EI9vm6e&#10;u4ublyWJcf33jSB4HGbmG6ZYDqYTkZxvLSsYjzIQxJXVLdcKfvbrt3cQPiBr7CyTgit5WJbPTwXm&#10;2l54S3EXapEg7HNU0ITQ51L6qiGDfmR74uQdrTMYknS11A4vCW46OcmyuTTYclposKePhqrT7mwU&#10;bK9rd4h1iNP9p/sbvg7fv+MuKvX6MqwWIAIN4RG+tzdawWwOty/pB8j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WNDsMAAADbAAAADwAAAAAAAAAAAAAAAACYAgAAZHJzL2Rv&#10;d25yZXYueG1sUEsFBgAAAAAEAAQA9QAAAIgDAAAAAA==&#10;" fillcolor="white [3212]" strokecolor="black [3213]" strokeweight="1.5pt"/>
                  </v:group>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橢圓形圖說文字 16" o:spid="_x0000_s1079" type="#_x0000_t63" style="position:absolute;left:26077;top:64770;width:13975;height:141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3tQsAA&#10;AADbAAAADwAAAGRycy9kb3ducmV2LnhtbERPzWoCMRC+C32HMIXeNLHIIqtRilIRigdXH2DYTDfb&#10;biZLEnV9+6YgeJuP73eW68F14kohtp41TCcKBHHtTcuNhvPpczwHEROywc4zabhThPXqZbTE0vgb&#10;H+lapUbkEI4larAp9aWUsbbkME58T5y5bx8cpgxDI03AWw53nXxXqpAOW84NFnvaWKp/q4vT4LqL&#10;/9nNi62aVcMh3Hdb+6VOWr+9Dh8LEImG9BQ/3HuT5xfw/0s+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3tQsAAAADbAAAADwAAAAAAAAAAAAAAAACYAgAAZHJzL2Rvd25y&#10;ZXYueG1sUEsFBgAAAAAEAAQA9QAAAIUDAAAAAA==&#10;" adj="10624,-5451" filled="f" strokecolor="black [3213]" strokeweight=".5pt">
                    <v:stroke dashstyle="1 1"/>
                    <v:textbox>
                      <w:txbxContent>
                        <w:p w:rsidR="0058509A" w:rsidRPr="001B064C" w:rsidRDefault="0058509A" w:rsidP="0058509A">
                          <w:pPr>
                            <w:spacing w:line="240" w:lineRule="exact"/>
                            <w:jc w:val="center"/>
                            <w:rPr>
                              <w:rFonts w:hAnsi="標楷體"/>
                              <w:color w:val="000000" w:themeColor="text1"/>
                              <w:sz w:val="20"/>
                            </w:rPr>
                          </w:pPr>
                          <w:r>
                            <w:rPr>
                              <w:rFonts w:hAnsi="標楷體" w:hint="eastAsia"/>
                              <w:color w:val="000000" w:themeColor="text1"/>
                              <w:sz w:val="20"/>
                            </w:rPr>
                            <w:t>警政署107年11月評估</w:t>
                          </w:r>
                          <w:r>
                            <w:rPr>
                              <w:rFonts w:ascii="新細明體" w:eastAsia="新細明體" w:hAnsi="新細明體" w:hint="eastAsia"/>
                              <w:color w:val="000000" w:themeColor="text1"/>
                              <w:sz w:val="20"/>
                            </w:rPr>
                            <w:t>，</w:t>
                          </w:r>
                          <w:r>
                            <w:rPr>
                              <w:rFonts w:hAnsi="標楷體" w:hint="eastAsia"/>
                              <w:color w:val="000000" w:themeColor="text1"/>
                              <w:sz w:val="20"/>
                            </w:rPr>
                            <w:t>受訓中5千警力將於108年面臨無缺分發困境</w:t>
                          </w:r>
                        </w:p>
                      </w:txbxContent>
                    </v:textbox>
                  </v:shape>
                </v:group>
                <v:shapetype id="_x0000_t120" coordsize="21600,21600" o:spt="120" path="m10800,qx,10800,10800,21600,21600,10800,10800,xe">
                  <v:path gradientshapeok="t" o:connecttype="custom" o:connectlocs="10800,0;3163,3163;0,10800;3163,18437;10800,21600;18437,18437;21600,10800;18437,3163" textboxrect="3163,3163,18437,18437"/>
                </v:shapetype>
                <v:shape id="流程圖: 接點 60" o:spid="_x0000_s1080" type="#_x0000_t120" style="position:absolute;left:3471;top:13377;width:2950;height:26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Qmp78A&#10;AADbAAAADwAAAGRycy9kb3ducmV2LnhtbERPTYvCMBC9L/gfwgheiqarrEg1iojC3sTuXryNzdgW&#10;m0lpslr//c5B8Ph436tN7xp1py7Ung18TlJQxIW3NZcGfn8O4wWoEJEtNp7JwJMCbNaDjxVm1j/4&#10;RPc8lkpCOGRooIqxzbQORUUOw8S3xMJdfecwCuxKbTt8SLhr9DRN59phzdJQYUu7iopb/ucM7Onc&#10;5xeelsev2TGRLckuj4kxo2G/XYKK1Me3+OX+tgbmsl6+yA/Q6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9CanvwAAANsAAAAPAAAAAAAAAAAAAAAAAJgCAABkcnMvZG93bnJl&#10;di54bWxQSwUGAAAAAAQABAD1AAAAhAMAAAAA&#10;" filled="f" strokecolor="white [3212]" strokeweight="2pt"/>
                <v:shape id="流程圖: 接點 61" o:spid="_x0000_s1081" type="#_x0000_t120" style="position:absolute;left:13631;top:13377;width:3426;height:2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DPL4A&#10;AADbAAAADwAAAGRycy9kb3ducmV2LnhtbERPTYvCMBC9C/6HMIKXoqmKRapRRBT2Jnb34m1sxrbY&#10;TEoTtfvvjSB4fLzv1aYztXhQ6yrLCibjGARxbnXFhYK/38NoAcJ5ZI21ZVLwTw42635vham2Tz7R&#10;I/OFCCHsUlRQet+kUrq8JINubBviwF1ta9AH2BZSt/gM4aaW0zhOpMGKQ0OJDe1Kym/Z3SjY07nL&#10;LjwtjvPZMQpbol3mI6WGg267BOGp81/xx/2jFSQTeH8JP0C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W4gzy+AAAA2wAAAA8AAAAAAAAAAAAAAAAAmAIAAGRycy9kb3ducmV2&#10;LnhtbFBLBQYAAAAABAAEAPUAAACDAwAAAAA=&#10;" filled="f" strokecolor="white [3212]" strokeweight="2pt"/>
                <v:shape id="流程圖: 接點 62" o:spid="_x0000_s1082" type="#_x0000_t120" style="position:absolute;left:22690;top:12784;width:4911;height:3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dS78A&#10;AADbAAAADwAAAGRycy9kb3ducmV2LnhtbERPTYvCMBC9C/6HMMJeyppaUZbaVERc8CbWvextbGbb&#10;ss2kNFHrvzeC4PHxvrP1YFpxpd41lhXMpjEI4tLqhisFP6fvzy8QziNrbC2Tgjs5WOfjUYaptjc+&#10;0rXwlQgh7FJUUHvfpVK6siaDbmo74sD92d6gD7CvpO7xFsJNK5M4XkqDDYeGGjva1lT+FxejYEe/&#10;Q3HmpDos5ocobIm2hY+U+pgMmxUIT4N/i1/uvVawTOD5JfwAm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ah1LvwAAANsAAAAPAAAAAAAAAAAAAAAAAJgCAABkcnMvZG93bnJl&#10;di54bWxQSwUGAAAAAAQABAD1AAAAhAMAAAAA&#10;" filled="f" strokecolor="white [3212]" strokeweight="2pt"/>
                <v:shape id="流程圖: 接點 63" o:spid="_x0000_s1083" type="#_x0000_t120" style="position:absolute;left:33528;top:12615;width:4572;height:38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a40L8A&#10;AADbAAAADwAAAGRycy9kb3ducmV2LnhtbERPTYvCMBC9C/sfwizspWiqYlmqaVlEwZtYvextbMa2&#10;bDMpTdTuvzeC4PHxvlf5YFpxo941lhVMJzEI4tLqhisFp+N2/A3CeWSNrWVS8E8O8uxjtMJU2zsf&#10;6Fb4SoQQdikqqL3vUildWZNBN7EdceAutjfoA+wrqXu8h3DTylkcJ9Jgw6Ghxo7WNZV/xdUo2NDv&#10;UJx5Vu0X830UtkTrwkdKfX0OP0sQngb/Fr/cO60gmcPzS/gBMn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JrjQvwAAANsAAAAPAAAAAAAAAAAAAAAAAJgCAABkcnMvZG93bnJl&#10;di54bWxQSwUGAAAAAAQABAD1AAAAhAMAAAAA&#10;" filled="f" strokecolor="white [3212]" strokeweight="2pt"/>
                <v:shape id="流程圖: 接點 64" o:spid="_x0000_s1084" type="#_x0000_t120" style="position:absolute;left:43180;top:12615;width:4572;height:38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8gpL4A&#10;AADbAAAADwAAAGRycy9kb3ducmV2LnhtbERPy4rCMBTdC/5DuIKbMqY+GapRRBTcidWNuzvNnbbY&#10;3JQmav17IwguD+e9WLWmEndqXGlZwXAQgyDOrC45V3A+7X5+QTiPrLGyTAqe5GC17HYWmGj74CPd&#10;U5+LEMIuQQWF93UipcsKMugGtiYO3L9tDPoAm1zqBh8h3FRyFMczabDk0FBgTZuCsmt6Mwq2dGnT&#10;Px7lh+n4EIUt0Sb1kVL9Xrueg/DU+q/4495rBbMJvL+EHyCX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PIKS+AAAA2wAAAA8AAAAAAAAAAAAAAAAAmAIAAGRycy9kb3ducmV2&#10;LnhtbFBLBQYAAAAABAAEAPUAAACDAwAAAAA=&#10;" filled="f" strokecolor="white [3212]" strokeweight="2pt"/>
              </v:group>
            </w:pict>
          </mc:Fallback>
        </mc:AlternateContent>
      </w:r>
      <w:r w:rsidR="003F440B" w:rsidRPr="00EA240B">
        <w:rPr>
          <w:noProof/>
          <w:color w:val="000000" w:themeColor="text1"/>
        </w:rPr>
        <mc:AlternateContent>
          <mc:Choice Requires="wps">
            <w:drawing>
              <wp:anchor distT="0" distB="0" distL="114300" distR="114300" simplePos="0" relativeHeight="251659776" behindDoc="0" locked="0" layoutInCell="1" allowOverlap="1" wp14:anchorId="2A3C9474" wp14:editId="7117FEC7">
                <wp:simplePos x="0" y="0"/>
                <wp:positionH relativeFrom="column">
                  <wp:posOffset>-120650</wp:posOffset>
                </wp:positionH>
                <wp:positionV relativeFrom="paragraph">
                  <wp:posOffset>-480060</wp:posOffset>
                </wp:positionV>
                <wp:extent cx="6179064" cy="390525"/>
                <wp:effectExtent l="0" t="0" r="12700" b="28575"/>
                <wp:wrapNone/>
                <wp:docPr id="29" name="文字方塊 29"/>
                <wp:cNvGraphicFramePr/>
                <a:graphic xmlns:a="http://schemas.openxmlformats.org/drawingml/2006/main">
                  <a:graphicData uri="http://schemas.microsoft.com/office/word/2010/wordprocessingShape">
                    <wps:wsp>
                      <wps:cNvSpPr txBox="1"/>
                      <wps:spPr>
                        <a:xfrm>
                          <a:off x="0" y="0"/>
                          <a:ext cx="6179064"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509A" w:rsidRDefault="0058509A">
                            <w:pPr>
                              <w:rPr>
                                <w:sz w:val="28"/>
                                <w:szCs w:val="28"/>
                              </w:rPr>
                            </w:pPr>
                            <w:r w:rsidRPr="003F440B">
                              <w:rPr>
                                <w:rFonts w:hint="eastAsia"/>
                                <w:sz w:val="28"/>
                                <w:szCs w:val="28"/>
                              </w:rPr>
                              <w:t>附圖</w:t>
                            </w:r>
                            <w:r>
                              <w:rPr>
                                <w:rFonts w:ascii="新細明體" w:eastAsia="新細明體" w:hAnsi="新細明體" w:hint="eastAsia"/>
                                <w:sz w:val="28"/>
                                <w:szCs w:val="28"/>
                              </w:rPr>
                              <w:t>（</w:t>
                            </w:r>
                            <w:r w:rsidRPr="003F440B">
                              <w:rPr>
                                <w:rFonts w:hint="eastAsia"/>
                                <w:sz w:val="28"/>
                                <w:szCs w:val="28"/>
                              </w:rPr>
                              <w:t>退休制度變革影響警力供需預測及年改緩退警力老化問題分析</w:t>
                            </w:r>
                            <w:r>
                              <w:rPr>
                                <w:rFonts w:hint="eastAsia"/>
                                <w:sz w:val="28"/>
                                <w:szCs w:val="28"/>
                              </w:rPr>
                              <w:t>圖</w:t>
                            </w:r>
                            <w:r>
                              <w:rPr>
                                <w:rFonts w:hAnsi="標楷體" w:hint="eastAsia"/>
                                <w:sz w:val="28"/>
                                <w:szCs w:val="28"/>
                              </w:rPr>
                              <w:t>）</w:t>
                            </w:r>
                          </w:p>
                          <w:p w:rsidR="0058509A" w:rsidRPr="003F440B" w:rsidRDefault="0058509A">
                            <w:pPr>
                              <w:rPr>
                                <w:sz w:val="28"/>
                                <w:szCs w:val="28"/>
                              </w:rPr>
                            </w:pPr>
                            <w:r w:rsidRPr="003F440B">
                              <w:rPr>
                                <w:rFonts w:hint="eastAsia"/>
                                <w:sz w:val="28"/>
                                <w:szCs w:val="28"/>
                              </w:rPr>
                              <w:t>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3C9474" id="_x0000_t202" coordsize="21600,21600" o:spt="202" path="m,l,21600r21600,l21600,xe">
                <v:stroke joinstyle="miter"/>
                <v:path gradientshapeok="t" o:connecttype="rect"/>
              </v:shapetype>
              <v:shape id="文字方塊 29" o:spid="_x0000_s1085" type="#_x0000_t202" style="position:absolute;margin-left:-9.5pt;margin-top:-37.8pt;width:486.55pt;height:30.7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" fillcolor="white [3201]" strokeweight=".5pt">
                <v:textbox>
                  <w:txbxContent>
                    <w:p w:rsidR="0058509A" w:rsidRDefault="0058509A">
                      <w:pPr>
                        <w:rPr>
                          <w:sz w:val="28"/>
                          <w:szCs w:val="28"/>
                        </w:rPr>
                      </w:pPr>
                      <w:r w:rsidRPr="003F440B">
                        <w:rPr>
                          <w:rFonts w:hint="eastAsia"/>
                          <w:sz w:val="28"/>
                          <w:szCs w:val="28"/>
                        </w:rPr>
                        <w:t>附圖</w:t>
                      </w:r>
                      <w:r>
                        <w:rPr>
                          <w:rFonts w:ascii="新細明體" w:eastAsia="新細明體" w:hAnsi="新細明體" w:hint="eastAsia"/>
                          <w:sz w:val="28"/>
                          <w:szCs w:val="28"/>
                        </w:rPr>
                        <w:t>（</w:t>
                      </w:r>
                      <w:r w:rsidRPr="003F440B">
                        <w:rPr>
                          <w:rFonts w:hint="eastAsia"/>
                          <w:sz w:val="28"/>
                          <w:szCs w:val="28"/>
                        </w:rPr>
                        <w:t>退休制度變革影響警力供需預測及年改緩退警力老化問題分析</w:t>
                      </w:r>
                      <w:r>
                        <w:rPr>
                          <w:rFonts w:hint="eastAsia"/>
                          <w:sz w:val="28"/>
                          <w:szCs w:val="28"/>
                        </w:rPr>
                        <w:t>圖</w:t>
                      </w:r>
                      <w:r>
                        <w:rPr>
                          <w:rFonts w:hAnsi="標楷體" w:hint="eastAsia"/>
                          <w:sz w:val="28"/>
                          <w:szCs w:val="28"/>
                        </w:rPr>
                        <w:t>）</w:t>
                      </w:r>
                    </w:p>
                    <w:p w:rsidR="0058509A" w:rsidRPr="003F440B" w:rsidRDefault="0058509A">
                      <w:pPr>
                        <w:rPr>
                          <w:sz w:val="28"/>
                          <w:szCs w:val="28"/>
                        </w:rPr>
                      </w:pPr>
                      <w:r w:rsidRPr="003F440B">
                        <w:rPr>
                          <w:rFonts w:hint="eastAsia"/>
                          <w:sz w:val="28"/>
                          <w:szCs w:val="28"/>
                        </w:rPr>
                        <w:t>圖</w:t>
                      </w:r>
                    </w:p>
                  </w:txbxContent>
                </v:textbox>
              </v:shape>
            </w:pict>
          </mc:Fallback>
        </mc:AlternateContent>
      </w:r>
      <w:r w:rsidR="009E75A5" w:rsidRPr="00EA240B">
        <w:rPr>
          <w:noProof/>
          <w:color w:val="000000" w:themeColor="text1"/>
          <w:sz w:val="16"/>
        </w:rPr>
        <w:t xml:space="preserve"> </w:t>
      </w:r>
      <w:r w:rsidR="0020586E" w:rsidRPr="00EA240B">
        <w:rPr>
          <w:rFonts w:hAnsi="標楷體"/>
          <w:color w:val="000000" w:themeColor="text1"/>
        </w:rPr>
        <w:t xml:space="preserve"> </w:t>
      </w:r>
      <w:r w:rsidR="003F440B" w:rsidRPr="00EA240B">
        <w:rPr>
          <w:rFonts w:hAnsi="標楷體"/>
          <w:noProof/>
          <w:color w:val="000000" w:themeColor="text1"/>
        </w:rPr>
        <mc:AlternateContent>
          <mc:Choice Requires="wps">
            <w:drawing>
              <wp:anchor distT="0" distB="0" distL="114300" distR="114300" simplePos="0" relativeHeight="251662848" behindDoc="0" locked="0" layoutInCell="1" allowOverlap="1" wp14:anchorId="685EB647" wp14:editId="1483A407">
                <wp:simplePos x="0" y="0"/>
                <wp:positionH relativeFrom="column">
                  <wp:posOffset>2218266</wp:posOffset>
                </wp:positionH>
                <wp:positionV relativeFrom="paragraph">
                  <wp:posOffset>8026400</wp:posOffset>
                </wp:positionV>
                <wp:extent cx="1175718" cy="371475"/>
                <wp:effectExtent l="0" t="0" r="5715" b="9525"/>
                <wp:wrapNone/>
                <wp:docPr id="47" name="文字方塊 47"/>
                <wp:cNvGraphicFramePr/>
                <a:graphic xmlns:a="http://schemas.openxmlformats.org/drawingml/2006/main">
                  <a:graphicData uri="http://schemas.microsoft.com/office/word/2010/wordprocessingShape">
                    <wps:wsp>
                      <wps:cNvSpPr txBox="1"/>
                      <wps:spPr>
                        <a:xfrm>
                          <a:off x="0" y="0"/>
                          <a:ext cx="1175718"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509A" w:rsidRDefault="0058509A" w:rsidP="003F440B">
                            <w:pPr>
                              <w:snapToGrid w:val="0"/>
                              <w:spacing w:line="240" w:lineRule="atLeast"/>
                              <w:jc w:val="center"/>
                              <w:rPr>
                                <w:sz w:val="24"/>
                                <w:szCs w:val="24"/>
                              </w:rPr>
                            </w:pPr>
                            <w:r>
                              <w:rPr>
                                <w:rFonts w:hint="eastAsia"/>
                                <w:sz w:val="24"/>
                                <w:szCs w:val="24"/>
                              </w:rPr>
                              <w:t>本院繪製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EB647" id="文字方塊 47" o:spid="_x0000_s1086" type="#_x0000_t202" style="position:absolute;margin-left:174.65pt;margin-top:632pt;width:92.6pt;height:2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" fillcolor="white [3201]" stroked="f" strokeweight=".5pt">
                <v:textbox>
                  <w:txbxContent>
                    <w:p w:rsidR="0058509A" w:rsidRDefault="0058509A" w:rsidP="003F440B">
                      <w:pPr>
                        <w:snapToGrid w:val="0"/>
                        <w:spacing w:line="240" w:lineRule="atLeast"/>
                        <w:jc w:val="center"/>
                        <w:rPr>
                          <w:sz w:val="24"/>
                          <w:szCs w:val="24"/>
                        </w:rPr>
                      </w:pPr>
                      <w:r>
                        <w:rPr>
                          <w:rFonts w:hint="eastAsia"/>
                          <w:sz w:val="24"/>
                          <w:szCs w:val="24"/>
                        </w:rPr>
                        <w:t>本院繪製</w:t>
                      </w:r>
                    </w:p>
                  </w:txbxContent>
                </v:textbox>
              </v:shape>
            </w:pict>
          </mc:Fallback>
        </mc:AlternateContent>
      </w:r>
      <w:r w:rsidR="00E047A2" w:rsidRPr="00EA240B">
        <w:rPr>
          <w:rFonts w:hAnsi="標楷體"/>
          <w:color w:val="000000" w:themeColor="text1"/>
        </w:rPr>
        <w:br w:type="page"/>
      </w:r>
    </w:p>
    <w:p w:rsidR="00E047A2" w:rsidRPr="00EA240B" w:rsidRDefault="00E047A2" w:rsidP="00602D94">
      <w:pPr>
        <w:rPr>
          <w:color w:val="000000" w:themeColor="text1"/>
        </w:rPr>
      </w:pPr>
      <w:r w:rsidRPr="00EA240B">
        <w:rPr>
          <w:rFonts w:hint="eastAsia"/>
          <w:color w:val="000000" w:themeColor="text1"/>
        </w:rPr>
        <w:lastRenderedPageBreak/>
        <w:t>附表一</w:t>
      </w:r>
      <w:r w:rsidRPr="00EA240B">
        <w:rPr>
          <w:rFonts w:ascii="新細明體" w:eastAsia="新細明體" w:hAnsi="新細明體" w:hint="eastAsia"/>
          <w:color w:val="000000" w:themeColor="text1"/>
        </w:rPr>
        <w:t>、</w:t>
      </w:r>
      <w:r w:rsidRPr="00EA240B">
        <w:rPr>
          <w:rFonts w:hint="eastAsia"/>
          <w:color w:val="000000" w:themeColor="text1"/>
        </w:rPr>
        <w:t>全國警察機關100年至107年10月缺額概況</w:t>
      </w:r>
    </w:p>
    <w:tbl>
      <w:tblPr>
        <w:tblW w:w="9449" w:type="dxa"/>
        <w:jc w:val="center"/>
        <w:tblCellMar>
          <w:left w:w="28" w:type="dxa"/>
          <w:right w:w="28" w:type="dxa"/>
        </w:tblCellMar>
        <w:tblLook w:val="04A0" w:firstRow="1" w:lastRow="0" w:firstColumn="1" w:lastColumn="0" w:noHBand="0" w:noVBand="1"/>
      </w:tblPr>
      <w:tblGrid>
        <w:gridCol w:w="829"/>
        <w:gridCol w:w="893"/>
        <w:gridCol w:w="893"/>
        <w:gridCol w:w="893"/>
        <w:gridCol w:w="812"/>
        <w:gridCol w:w="848"/>
        <w:gridCol w:w="1040"/>
        <w:gridCol w:w="829"/>
        <w:gridCol w:w="865"/>
        <w:gridCol w:w="794"/>
        <w:gridCol w:w="753"/>
      </w:tblGrid>
      <w:tr w:rsidR="00EA240B" w:rsidRPr="00EA240B" w:rsidTr="00AA7182">
        <w:trPr>
          <w:trHeight w:val="863"/>
          <w:jc w:val="center"/>
        </w:trPr>
        <w:tc>
          <w:tcPr>
            <w:tcW w:w="9449"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全國警察機關100年至107年10月缺額概況表</w:t>
            </w:r>
          </w:p>
        </w:tc>
      </w:tr>
      <w:tr w:rsidR="00EA240B" w:rsidRPr="00EA240B" w:rsidTr="00810137">
        <w:trPr>
          <w:trHeight w:val="551"/>
          <w:jc w:val="center"/>
        </w:trPr>
        <w:tc>
          <w:tcPr>
            <w:tcW w:w="8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年度</w:t>
            </w:r>
          </w:p>
        </w:tc>
        <w:tc>
          <w:tcPr>
            <w:tcW w:w="8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編制員額</w:t>
            </w:r>
          </w:p>
        </w:tc>
        <w:tc>
          <w:tcPr>
            <w:tcW w:w="8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預算員額</w:t>
            </w:r>
          </w:p>
        </w:tc>
        <w:tc>
          <w:tcPr>
            <w:tcW w:w="8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現有員額</w:t>
            </w:r>
          </w:p>
        </w:tc>
        <w:tc>
          <w:tcPr>
            <w:tcW w:w="5941" w:type="dxa"/>
            <w:gridSpan w:val="7"/>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預算缺額</w:t>
            </w:r>
          </w:p>
        </w:tc>
      </w:tr>
      <w:tr w:rsidR="00EA240B" w:rsidRPr="00EA240B" w:rsidTr="00506F4D">
        <w:trPr>
          <w:trHeight w:val="601"/>
          <w:jc w:val="center"/>
        </w:trPr>
        <w:tc>
          <w:tcPr>
            <w:tcW w:w="829" w:type="dxa"/>
            <w:vMerge/>
            <w:tcBorders>
              <w:top w:val="nil"/>
              <w:left w:val="single" w:sz="4" w:space="0" w:color="auto"/>
              <w:bottom w:val="single" w:sz="4" w:space="0" w:color="auto"/>
              <w:right w:val="single" w:sz="4" w:space="0" w:color="auto"/>
            </w:tcBorders>
            <w:vAlign w:val="center"/>
            <w:hideMark/>
          </w:tcPr>
          <w:p w:rsidR="00E047A2" w:rsidRPr="00EA240B" w:rsidRDefault="00E047A2" w:rsidP="00AA7182">
            <w:pPr>
              <w:widowControl/>
              <w:overflowPunct/>
              <w:autoSpaceDE/>
              <w:autoSpaceDN/>
              <w:jc w:val="left"/>
              <w:rPr>
                <w:rFonts w:hAnsi="標楷體" w:cs="新細明體"/>
                <w:color w:val="000000" w:themeColor="text1"/>
                <w:kern w:val="0"/>
                <w:sz w:val="24"/>
                <w:szCs w:val="24"/>
              </w:rPr>
            </w:pPr>
          </w:p>
        </w:tc>
        <w:tc>
          <w:tcPr>
            <w:tcW w:w="893" w:type="dxa"/>
            <w:vMerge/>
            <w:tcBorders>
              <w:top w:val="nil"/>
              <w:left w:val="single" w:sz="4" w:space="0" w:color="auto"/>
              <w:bottom w:val="single" w:sz="4" w:space="0" w:color="auto"/>
              <w:right w:val="single" w:sz="4" w:space="0" w:color="auto"/>
            </w:tcBorders>
            <w:vAlign w:val="center"/>
            <w:hideMark/>
          </w:tcPr>
          <w:p w:rsidR="00E047A2" w:rsidRPr="00EA240B" w:rsidRDefault="00E047A2" w:rsidP="00AA7182">
            <w:pPr>
              <w:widowControl/>
              <w:overflowPunct/>
              <w:autoSpaceDE/>
              <w:autoSpaceDN/>
              <w:jc w:val="left"/>
              <w:rPr>
                <w:rFonts w:hAnsi="標楷體" w:cs="新細明體"/>
                <w:color w:val="000000" w:themeColor="text1"/>
                <w:kern w:val="0"/>
                <w:sz w:val="24"/>
                <w:szCs w:val="24"/>
              </w:rPr>
            </w:pPr>
          </w:p>
        </w:tc>
        <w:tc>
          <w:tcPr>
            <w:tcW w:w="893" w:type="dxa"/>
            <w:vMerge/>
            <w:tcBorders>
              <w:top w:val="nil"/>
              <w:left w:val="single" w:sz="4" w:space="0" w:color="auto"/>
              <w:bottom w:val="single" w:sz="4" w:space="0" w:color="auto"/>
              <w:right w:val="single" w:sz="4" w:space="0" w:color="auto"/>
            </w:tcBorders>
            <w:vAlign w:val="center"/>
            <w:hideMark/>
          </w:tcPr>
          <w:p w:rsidR="00E047A2" w:rsidRPr="00EA240B" w:rsidRDefault="00E047A2" w:rsidP="00AA7182">
            <w:pPr>
              <w:widowControl/>
              <w:overflowPunct/>
              <w:autoSpaceDE/>
              <w:autoSpaceDN/>
              <w:jc w:val="left"/>
              <w:rPr>
                <w:rFonts w:hAnsi="標楷體" w:cs="新細明體"/>
                <w:color w:val="000000" w:themeColor="text1"/>
                <w:kern w:val="0"/>
                <w:sz w:val="24"/>
                <w:szCs w:val="24"/>
              </w:rPr>
            </w:pPr>
          </w:p>
        </w:tc>
        <w:tc>
          <w:tcPr>
            <w:tcW w:w="893" w:type="dxa"/>
            <w:vMerge/>
            <w:tcBorders>
              <w:top w:val="nil"/>
              <w:left w:val="single" w:sz="4" w:space="0" w:color="auto"/>
              <w:bottom w:val="single" w:sz="4" w:space="0" w:color="auto"/>
              <w:right w:val="single" w:sz="4" w:space="0" w:color="auto"/>
            </w:tcBorders>
            <w:vAlign w:val="center"/>
            <w:hideMark/>
          </w:tcPr>
          <w:p w:rsidR="00E047A2" w:rsidRPr="00EA240B" w:rsidRDefault="00E047A2" w:rsidP="00AA7182">
            <w:pPr>
              <w:widowControl/>
              <w:overflowPunct/>
              <w:autoSpaceDE/>
              <w:autoSpaceDN/>
              <w:jc w:val="left"/>
              <w:rPr>
                <w:rFonts w:hAnsi="標楷體" w:cs="新細明體"/>
                <w:color w:val="000000" w:themeColor="text1"/>
                <w:kern w:val="0"/>
                <w:sz w:val="24"/>
                <w:szCs w:val="24"/>
              </w:rPr>
            </w:pPr>
          </w:p>
        </w:tc>
        <w:tc>
          <w:tcPr>
            <w:tcW w:w="812" w:type="dxa"/>
            <w:vMerge w:val="restart"/>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合計</w:t>
            </w:r>
          </w:p>
        </w:tc>
        <w:tc>
          <w:tcPr>
            <w:tcW w:w="4376" w:type="dxa"/>
            <w:gridSpan w:val="5"/>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警察官</w:t>
            </w:r>
          </w:p>
        </w:tc>
        <w:tc>
          <w:tcPr>
            <w:tcW w:w="753" w:type="dxa"/>
            <w:vMerge w:val="restart"/>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行政及技術人員</w:t>
            </w:r>
          </w:p>
        </w:tc>
      </w:tr>
      <w:tr w:rsidR="00EA240B" w:rsidRPr="00EA240B" w:rsidTr="00506F4D">
        <w:trPr>
          <w:trHeight w:val="652"/>
          <w:jc w:val="center"/>
        </w:trPr>
        <w:tc>
          <w:tcPr>
            <w:tcW w:w="829" w:type="dxa"/>
            <w:vMerge/>
            <w:tcBorders>
              <w:top w:val="nil"/>
              <w:left w:val="single" w:sz="4" w:space="0" w:color="auto"/>
              <w:bottom w:val="single" w:sz="4" w:space="0" w:color="auto"/>
              <w:right w:val="single" w:sz="4" w:space="0" w:color="auto"/>
            </w:tcBorders>
            <w:vAlign w:val="center"/>
            <w:hideMark/>
          </w:tcPr>
          <w:p w:rsidR="00E047A2" w:rsidRPr="00EA240B" w:rsidRDefault="00E047A2" w:rsidP="00AA7182">
            <w:pPr>
              <w:widowControl/>
              <w:overflowPunct/>
              <w:autoSpaceDE/>
              <w:autoSpaceDN/>
              <w:jc w:val="left"/>
              <w:rPr>
                <w:rFonts w:hAnsi="標楷體" w:cs="新細明體"/>
                <w:color w:val="000000" w:themeColor="text1"/>
                <w:kern w:val="0"/>
                <w:sz w:val="24"/>
                <w:szCs w:val="24"/>
              </w:rPr>
            </w:pPr>
          </w:p>
        </w:tc>
        <w:tc>
          <w:tcPr>
            <w:tcW w:w="893" w:type="dxa"/>
            <w:vMerge/>
            <w:tcBorders>
              <w:top w:val="nil"/>
              <w:left w:val="single" w:sz="4" w:space="0" w:color="auto"/>
              <w:bottom w:val="single" w:sz="4" w:space="0" w:color="auto"/>
              <w:right w:val="single" w:sz="4" w:space="0" w:color="auto"/>
            </w:tcBorders>
            <w:vAlign w:val="center"/>
            <w:hideMark/>
          </w:tcPr>
          <w:p w:rsidR="00E047A2" w:rsidRPr="00EA240B" w:rsidRDefault="00E047A2" w:rsidP="00AA7182">
            <w:pPr>
              <w:widowControl/>
              <w:overflowPunct/>
              <w:autoSpaceDE/>
              <w:autoSpaceDN/>
              <w:jc w:val="left"/>
              <w:rPr>
                <w:rFonts w:hAnsi="標楷體" w:cs="新細明體"/>
                <w:color w:val="000000" w:themeColor="text1"/>
                <w:kern w:val="0"/>
                <w:sz w:val="24"/>
                <w:szCs w:val="24"/>
              </w:rPr>
            </w:pPr>
          </w:p>
        </w:tc>
        <w:tc>
          <w:tcPr>
            <w:tcW w:w="893" w:type="dxa"/>
            <w:vMerge/>
            <w:tcBorders>
              <w:top w:val="nil"/>
              <w:left w:val="single" w:sz="4" w:space="0" w:color="auto"/>
              <w:bottom w:val="single" w:sz="4" w:space="0" w:color="auto"/>
              <w:right w:val="single" w:sz="4" w:space="0" w:color="auto"/>
            </w:tcBorders>
            <w:vAlign w:val="center"/>
            <w:hideMark/>
          </w:tcPr>
          <w:p w:rsidR="00E047A2" w:rsidRPr="00EA240B" w:rsidRDefault="00E047A2" w:rsidP="00AA7182">
            <w:pPr>
              <w:widowControl/>
              <w:overflowPunct/>
              <w:autoSpaceDE/>
              <w:autoSpaceDN/>
              <w:jc w:val="left"/>
              <w:rPr>
                <w:rFonts w:hAnsi="標楷體" w:cs="新細明體"/>
                <w:color w:val="000000" w:themeColor="text1"/>
                <w:kern w:val="0"/>
                <w:sz w:val="24"/>
                <w:szCs w:val="24"/>
              </w:rPr>
            </w:pPr>
          </w:p>
        </w:tc>
        <w:tc>
          <w:tcPr>
            <w:tcW w:w="893" w:type="dxa"/>
            <w:vMerge/>
            <w:tcBorders>
              <w:top w:val="nil"/>
              <w:left w:val="single" w:sz="4" w:space="0" w:color="auto"/>
              <w:bottom w:val="single" w:sz="4" w:space="0" w:color="auto"/>
              <w:right w:val="single" w:sz="4" w:space="0" w:color="auto"/>
            </w:tcBorders>
            <w:vAlign w:val="center"/>
            <w:hideMark/>
          </w:tcPr>
          <w:p w:rsidR="00E047A2" w:rsidRPr="00EA240B" w:rsidRDefault="00E047A2" w:rsidP="00AA7182">
            <w:pPr>
              <w:widowControl/>
              <w:overflowPunct/>
              <w:autoSpaceDE/>
              <w:autoSpaceDN/>
              <w:jc w:val="left"/>
              <w:rPr>
                <w:rFonts w:hAnsi="標楷體" w:cs="新細明體"/>
                <w:color w:val="000000" w:themeColor="text1"/>
                <w:kern w:val="0"/>
                <w:sz w:val="24"/>
                <w:szCs w:val="24"/>
              </w:rPr>
            </w:pPr>
          </w:p>
        </w:tc>
        <w:tc>
          <w:tcPr>
            <w:tcW w:w="812" w:type="dxa"/>
            <w:vMerge/>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E047A2" w:rsidRPr="00EA240B" w:rsidRDefault="00E047A2" w:rsidP="00AA7182">
            <w:pPr>
              <w:widowControl/>
              <w:overflowPunct/>
              <w:autoSpaceDE/>
              <w:autoSpaceDN/>
              <w:jc w:val="left"/>
              <w:rPr>
                <w:rFonts w:hAnsi="標楷體" w:cs="新細明體"/>
                <w:color w:val="000000" w:themeColor="text1"/>
                <w:kern w:val="0"/>
                <w:sz w:val="20"/>
              </w:rPr>
            </w:pPr>
          </w:p>
        </w:tc>
        <w:tc>
          <w:tcPr>
            <w:tcW w:w="84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警察官小計</w:t>
            </w:r>
          </w:p>
        </w:tc>
        <w:tc>
          <w:tcPr>
            <w:tcW w:w="1040"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巡官以上</w:t>
            </w:r>
          </w:p>
        </w:tc>
        <w:tc>
          <w:tcPr>
            <w:tcW w:w="829"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基層佐警小計</w:t>
            </w:r>
          </w:p>
        </w:tc>
        <w:tc>
          <w:tcPr>
            <w:tcW w:w="865"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巡佐</w:t>
            </w:r>
          </w:p>
        </w:tc>
        <w:tc>
          <w:tcPr>
            <w:tcW w:w="794"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警員</w:t>
            </w:r>
          </w:p>
        </w:tc>
        <w:tc>
          <w:tcPr>
            <w:tcW w:w="753" w:type="dxa"/>
            <w:vMerge/>
            <w:tcBorders>
              <w:top w:val="nil"/>
              <w:left w:val="single" w:sz="4" w:space="0" w:color="auto"/>
              <w:bottom w:val="single" w:sz="4" w:space="0" w:color="auto"/>
              <w:right w:val="single" w:sz="4" w:space="0" w:color="auto"/>
            </w:tcBorders>
            <w:vAlign w:val="center"/>
            <w:hideMark/>
          </w:tcPr>
          <w:p w:rsidR="00E047A2" w:rsidRPr="00EA240B" w:rsidRDefault="00E047A2" w:rsidP="00AA7182">
            <w:pPr>
              <w:widowControl/>
              <w:overflowPunct/>
              <w:autoSpaceDE/>
              <w:autoSpaceDN/>
              <w:jc w:val="left"/>
              <w:rPr>
                <w:rFonts w:hAnsi="標楷體" w:cs="新細明體"/>
                <w:color w:val="000000" w:themeColor="text1"/>
                <w:kern w:val="0"/>
                <w:sz w:val="24"/>
                <w:szCs w:val="24"/>
              </w:rPr>
            </w:pPr>
          </w:p>
        </w:tc>
      </w:tr>
      <w:tr w:rsidR="00EA240B" w:rsidRPr="00EA240B" w:rsidTr="00506F4D">
        <w:trPr>
          <w:trHeight w:val="917"/>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100年</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92794</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74043</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68622</w:t>
            </w:r>
          </w:p>
        </w:tc>
        <w:tc>
          <w:tcPr>
            <w:tcW w:w="812" w:type="dxa"/>
            <w:tcBorders>
              <w:top w:val="nil"/>
              <w:left w:val="nil"/>
              <w:bottom w:val="single" w:sz="4" w:space="0" w:color="auto"/>
              <w:right w:val="single" w:sz="4" w:space="0" w:color="auto"/>
            </w:tcBorders>
            <w:shd w:val="clear" w:color="auto" w:fill="EAF1DD" w:themeFill="accent3" w:themeFillTint="33"/>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5421</w:t>
            </w:r>
          </w:p>
        </w:tc>
        <w:tc>
          <w:tcPr>
            <w:tcW w:w="84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4806</w:t>
            </w:r>
          </w:p>
        </w:tc>
        <w:tc>
          <w:tcPr>
            <w:tcW w:w="1040"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1012</w:t>
            </w:r>
          </w:p>
        </w:tc>
        <w:tc>
          <w:tcPr>
            <w:tcW w:w="829"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3794</w:t>
            </w:r>
          </w:p>
        </w:tc>
        <w:tc>
          <w:tcPr>
            <w:tcW w:w="865"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669</w:t>
            </w:r>
          </w:p>
        </w:tc>
        <w:tc>
          <w:tcPr>
            <w:tcW w:w="794"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3125</w:t>
            </w:r>
          </w:p>
        </w:tc>
        <w:tc>
          <w:tcPr>
            <w:tcW w:w="75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615</w:t>
            </w:r>
          </w:p>
        </w:tc>
      </w:tr>
      <w:tr w:rsidR="00EA240B" w:rsidRPr="00EA240B" w:rsidTr="00506F4D">
        <w:trPr>
          <w:trHeight w:val="917"/>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101年</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92794</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73960</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68030</w:t>
            </w:r>
          </w:p>
        </w:tc>
        <w:tc>
          <w:tcPr>
            <w:tcW w:w="812" w:type="dxa"/>
            <w:tcBorders>
              <w:top w:val="nil"/>
              <w:left w:val="nil"/>
              <w:bottom w:val="single" w:sz="4" w:space="0" w:color="auto"/>
              <w:right w:val="single" w:sz="4" w:space="0" w:color="auto"/>
            </w:tcBorders>
            <w:shd w:val="clear" w:color="auto" w:fill="EAF1DD" w:themeFill="accent3" w:themeFillTint="33"/>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5930</w:t>
            </w:r>
          </w:p>
        </w:tc>
        <w:tc>
          <w:tcPr>
            <w:tcW w:w="84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5297</w:t>
            </w:r>
          </w:p>
        </w:tc>
        <w:tc>
          <w:tcPr>
            <w:tcW w:w="1040"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976</w:t>
            </w:r>
          </w:p>
        </w:tc>
        <w:tc>
          <w:tcPr>
            <w:tcW w:w="829"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4321</w:t>
            </w:r>
          </w:p>
        </w:tc>
        <w:tc>
          <w:tcPr>
            <w:tcW w:w="865"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654</w:t>
            </w:r>
          </w:p>
        </w:tc>
        <w:tc>
          <w:tcPr>
            <w:tcW w:w="794"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3667</w:t>
            </w:r>
          </w:p>
        </w:tc>
        <w:tc>
          <w:tcPr>
            <w:tcW w:w="75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633</w:t>
            </w:r>
          </w:p>
        </w:tc>
      </w:tr>
      <w:tr w:rsidR="00EA240B" w:rsidRPr="00EA240B" w:rsidTr="00506F4D">
        <w:trPr>
          <w:trHeight w:val="917"/>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102年</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86123</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73958</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66884</w:t>
            </w:r>
          </w:p>
        </w:tc>
        <w:tc>
          <w:tcPr>
            <w:tcW w:w="812" w:type="dxa"/>
            <w:tcBorders>
              <w:top w:val="nil"/>
              <w:left w:val="nil"/>
              <w:bottom w:val="single" w:sz="4" w:space="0" w:color="auto"/>
              <w:right w:val="single" w:sz="4" w:space="0" w:color="auto"/>
            </w:tcBorders>
            <w:shd w:val="clear" w:color="auto" w:fill="EAF1DD" w:themeFill="accent3" w:themeFillTint="33"/>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7074</w:t>
            </w:r>
          </w:p>
        </w:tc>
        <w:tc>
          <w:tcPr>
            <w:tcW w:w="84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6613</w:t>
            </w:r>
          </w:p>
        </w:tc>
        <w:tc>
          <w:tcPr>
            <w:tcW w:w="1040"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1036</w:t>
            </w:r>
          </w:p>
        </w:tc>
        <w:tc>
          <w:tcPr>
            <w:tcW w:w="829"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5577</w:t>
            </w:r>
          </w:p>
        </w:tc>
        <w:tc>
          <w:tcPr>
            <w:tcW w:w="865"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845</w:t>
            </w:r>
          </w:p>
        </w:tc>
        <w:tc>
          <w:tcPr>
            <w:tcW w:w="794"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4732</w:t>
            </w:r>
          </w:p>
        </w:tc>
        <w:tc>
          <w:tcPr>
            <w:tcW w:w="75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461</w:t>
            </w:r>
          </w:p>
        </w:tc>
      </w:tr>
      <w:tr w:rsidR="00EA240B" w:rsidRPr="00EA240B" w:rsidTr="00506F4D">
        <w:trPr>
          <w:trHeight w:val="917"/>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103年</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86123</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73908</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66252</w:t>
            </w:r>
          </w:p>
        </w:tc>
        <w:tc>
          <w:tcPr>
            <w:tcW w:w="812" w:type="dxa"/>
            <w:tcBorders>
              <w:top w:val="nil"/>
              <w:left w:val="nil"/>
              <w:bottom w:val="single" w:sz="4" w:space="0" w:color="auto"/>
              <w:right w:val="single" w:sz="4" w:space="0" w:color="auto"/>
            </w:tcBorders>
            <w:shd w:val="clear" w:color="auto" w:fill="EAF1DD" w:themeFill="accent3" w:themeFillTint="33"/>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7656</w:t>
            </w:r>
          </w:p>
        </w:tc>
        <w:tc>
          <w:tcPr>
            <w:tcW w:w="84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7151</w:t>
            </w:r>
          </w:p>
        </w:tc>
        <w:tc>
          <w:tcPr>
            <w:tcW w:w="1040"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1043</w:t>
            </w:r>
          </w:p>
        </w:tc>
        <w:tc>
          <w:tcPr>
            <w:tcW w:w="829"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6108</w:t>
            </w:r>
          </w:p>
        </w:tc>
        <w:tc>
          <w:tcPr>
            <w:tcW w:w="865"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891</w:t>
            </w:r>
          </w:p>
        </w:tc>
        <w:tc>
          <w:tcPr>
            <w:tcW w:w="794"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5217</w:t>
            </w:r>
          </w:p>
        </w:tc>
        <w:tc>
          <w:tcPr>
            <w:tcW w:w="75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505</w:t>
            </w:r>
          </w:p>
        </w:tc>
      </w:tr>
      <w:tr w:rsidR="00EA240B" w:rsidRPr="00EA240B" w:rsidTr="00506F4D">
        <w:trPr>
          <w:trHeight w:val="917"/>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104年</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86123</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73908</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65376</w:t>
            </w:r>
          </w:p>
        </w:tc>
        <w:tc>
          <w:tcPr>
            <w:tcW w:w="812" w:type="dxa"/>
            <w:tcBorders>
              <w:top w:val="nil"/>
              <w:left w:val="nil"/>
              <w:bottom w:val="single" w:sz="4" w:space="0" w:color="auto"/>
              <w:right w:val="single" w:sz="4" w:space="0" w:color="auto"/>
            </w:tcBorders>
            <w:shd w:val="clear" w:color="auto" w:fill="EAF1DD" w:themeFill="accent3" w:themeFillTint="33"/>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8532</w:t>
            </w:r>
          </w:p>
        </w:tc>
        <w:tc>
          <w:tcPr>
            <w:tcW w:w="84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8076</w:t>
            </w:r>
          </w:p>
        </w:tc>
        <w:tc>
          <w:tcPr>
            <w:tcW w:w="1040"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1059</w:t>
            </w:r>
          </w:p>
        </w:tc>
        <w:tc>
          <w:tcPr>
            <w:tcW w:w="829"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7017</w:t>
            </w:r>
          </w:p>
        </w:tc>
        <w:tc>
          <w:tcPr>
            <w:tcW w:w="865"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1184</w:t>
            </w:r>
          </w:p>
        </w:tc>
        <w:tc>
          <w:tcPr>
            <w:tcW w:w="794"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5833</w:t>
            </w:r>
          </w:p>
        </w:tc>
        <w:tc>
          <w:tcPr>
            <w:tcW w:w="75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456</w:t>
            </w:r>
          </w:p>
        </w:tc>
      </w:tr>
      <w:tr w:rsidR="00EA240B" w:rsidRPr="00EA240B" w:rsidTr="00506F4D">
        <w:trPr>
          <w:trHeight w:val="917"/>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105年</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86123</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73754</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65983</w:t>
            </w:r>
          </w:p>
        </w:tc>
        <w:tc>
          <w:tcPr>
            <w:tcW w:w="812" w:type="dxa"/>
            <w:tcBorders>
              <w:top w:val="nil"/>
              <w:left w:val="nil"/>
              <w:bottom w:val="single" w:sz="4" w:space="0" w:color="auto"/>
              <w:right w:val="single" w:sz="4" w:space="0" w:color="auto"/>
            </w:tcBorders>
            <w:shd w:val="clear" w:color="auto" w:fill="EAF1DD" w:themeFill="accent3" w:themeFillTint="33"/>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7771</w:t>
            </w:r>
          </w:p>
        </w:tc>
        <w:tc>
          <w:tcPr>
            <w:tcW w:w="84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7382</w:t>
            </w:r>
          </w:p>
        </w:tc>
        <w:tc>
          <w:tcPr>
            <w:tcW w:w="1040"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998</w:t>
            </w:r>
          </w:p>
        </w:tc>
        <w:tc>
          <w:tcPr>
            <w:tcW w:w="829"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6384</w:t>
            </w:r>
          </w:p>
        </w:tc>
        <w:tc>
          <w:tcPr>
            <w:tcW w:w="865"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1036</w:t>
            </w:r>
          </w:p>
        </w:tc>
        <w:tc>
          <w:tcPr>
            <w:tcW w:w="794"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5348</w:t>
            </w:r>
          </w:p>
        </w:tc>
        <w:tc>
          <w:tcPr>
            <w:tcW w:w="75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389</w:t>
            </w:r>
          </w:p>
        </w:tc>
      </w:tr>
      <w:tr w:rsidR="00EA240B" w:rsidRPr="00EA240B" w:rsidTr="00506F4D">
        <w:trPr>
          <w:trHeight w:val="917"/>
          <w:jc w:val="center"/>
        </w:trPr>
        <w:tc>
          <w:tcPr>
            <w:tcW w:w="829" w:type="dxa"/>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106年</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86123</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73747</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68145</w:t>
            </w:r>
          </w:p>
        </w:tc>
        <w:tc>
          <w:tcPr>
            <w:tcW w:w="812" w:type="dxa"/>
            <w:tcBorders>
              <w:top w:val="nil"/>
              <w:left w:val="nil"/>
              <w:bottom w:val="single" w:sz="4" w:space="0" w:color="auto"/>
              <w:right w:val="single" w:sz="4" w:space="0" w:color="auto"/>
            </w:tcBorders>
            <w:shd w:val="clear" w:color="auto" w:fill="EAF1DD" w:themeFill="accent3" w:themeFillTint="33"/>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5602</w:t>
            </w:r>
          </w:p>
        </w:tc>
        <w:tc>
          <w:tcPr>
            <w:tcW w:w="84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5238</w:t>
            </w:r>
          </w:p>
        </w:tc>
        <w:tc>
          <w:tcPr>
            <w:tcW w:w="1040"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835</w:t>
            </w:r>
          </w:p>
        </w:tc>
        <w:tc>
          <w:tcPr>
            <w:tcW w:w="829"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4403</w:t>
            </w:r>
          </w:p>
        </w:tc>
        <w:tc>
          <w:tcPr>
            <w:tcW w:w="865"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1028</w:t>
            </w:r>
          </w:p>
        </w:tc>
        <w:tc>
          <w:tcPr>
            <w:tcW w:w="794"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3375</w:t>
            </w:r>
          </w:p>
        </w:tc>
        <w:tc>
          <w:tcPr>
            <w:tcW w:w="75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364</w:t>
            </w:r>
          </w:p>
        </w:tc>
      </w:tr>
      <w:tr w:rsidR="00EA240B" w:rsidRPr="00EA240B" w:rsidTr="00506F4D">
        <w:trPr>
          <w:trHeight w:val="917"/>
          <w:jc w:val="center"/>
        </w:trPr>
        <w:tc>
          <w:tcPr>
            <w:tcW w:w="829"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107年</w:t>
            </w:r>
            <w:r w:rsidRPr="00EA240B">
              <w:rPr>
                <w:rFonts w:hAnsi="標楷體" w:cs="新細明體" w:hint="eastAsia"/>
                <w:color w:val="000000" w:themeColor="text1"/>
                <w:kern w:val="0"/>
                <w:sz w:val="24"/>
                <w:szCs w:val="24"/>
              </w:rPr>
              <w:br/>
              <w:t>10月</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86123</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73712</w:t>
            </w:r>
          </w:p>
        </w:tc>
        <w:tc>
          <w:tcPr>
            <w:tcW w:w="89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70852</w:t>
            </w:r>
          </w:p>
        </w:tc>
        <w:tc>
          <w:tcPr>
            <w:tcW w:w="812" w:type="dxa"/>
            <w:tcBorders>
              <w:top w:val="nil"/>
              <w:left w:val="nil"/>
              <w:bottom w:val="single" w:sz="4" w:space="0" w:color="auto"/>
              <w:right w:val="single" w:sz="4" w:space="0" w:color="auto"/>
            </w:tcBorders>
            <w:shd w:val="clear" w:color="auto" w:fill="EAF1DD" w:themeFill="accent3" w:themeFillTint="33"/>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2860</w:t>
            </w:r>
          </w:p>
        </w:tc>
        <w:tc>
          <w:tcPr>
            <w:tcW w:w="84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2492</w:t>
            </w:r>
          </w:p>
        </w:tc>
        <w:tc>
          <w:tcPr>
            <w:tcW w:w="1040"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609</w:t>
            </w:r>
          </w:p>
        </w:tc>
        <w:tc>
          <w:tcPr>
            <w:tcW w:w="829"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1883</w:t>
            </w:r>
          </w:p>
        </w:tc>
        <w:tc>
          <w:tcPr>
            <w:tcW w:w="865"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976</w:t>
            </w:r>
          </w:p>
        </w:tc>
        <w:tc>
          <w:tcPr>
            <w:tcW w:w="794"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907</w:t>
            </w:r>
          </w:p>
        </w:tc>
        <w:tc>
          <w:tcPr>
            <w:tcW w:w="75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AA718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368</w:t>
            </w:r>
          </w:p>
        </w:tc>
      </w:tr>
    </w:tbl>
    <w:p w:rsidR="00E047A2" w:rsidRPr="00EA240B" w:rsidRDefault="00E047A2">
      <w:pPr>
        <w:widowControl/>
        <w:overflowPunct/>
        <w:autoSpaceDE/>
        <w:autoSpaceDN/>
        <w:jc w:val="left"/>
        <w:rPr>
          <w:rFonts w:hAnsi="標楷體"/>
          <w:bCs/>
          <w:color w:val="000000" w:themeColor="text1"/>
          <w:kern w:val="32"/>
          <w:sz w:val="24"/>
          <w:szCs w:val="24"/>
        </w:rPr>
      </w:pPr>
      <w:r w:rsidRPr="00EA240B">
        <w:rPr>
          <w:rFonts w:hint="eastAsia"/>
          <w:bCs/>
          <w:color w:val="000000" w:themeColor="text1"/>
          <w:kern w:val="32"/>
          <w:sz w:val="24"/>
          <w:szCs w:val="24"/>
        </w:rPr>
        <w:t>資料來源</w:t>
      </w:r>
      <w:r w:rsidRPr="00EA240B">
        <w:rPr>
          <w:rFonts w:hAnsi="標楷體" w:hint="eastAsia"/>
          <w:bCs/>
          <w:color w:val="000000" w:themeColor="text1"/>
          <w:kern w:val="32"/>
          <w:sz w:val="24"/>
          <w:szCs w:val="24"/>
        </w:rPr>
        <w:t>：</w:t>
      </w:r>
      <w:r w:rsidRPr="00EA240B">
        <w:rPr>
          <w:rFonts w:hint="eastAsia"/>
          <w:bCs/>
          <w:color w:val="000000" w:themeColor="text1"/>
          <w:kern w:val="32"/>
          <w:sz w:val="24"/>
          <w:szCs w:val="24"/>
        </w:rPr>
        <w:t>內政部</w:t>
      </w:r>
      <w:r w:rsidRPr="00EA240B">
        <w:rPr>
          <w:rFonts w:hAnsi="標楷體" w:hint="eastAsia"/>
          <w:bCs/>
          <w:color w:val="000000" w:themeColor="text1"/>
          <w:kern w:val="32"/>
          <w:sz w:val="24"/>
          <w:szCs w:val="24"/>
        </w:rPr>
        <w:t>。</w:t>
      </w:r>
    </w:p>
    <w:p w:rsidR="00E047A2" w:rsidRPr="00EA240B" w:rsidRDefault="00E047A2">
      <w:pPr>
        <w:widowControl/>
        <w:overflowPunct/>
        <w:autoSpaceDE/>
        <w:autoSpaceDN/>
        <w:jc w:val="left"/>
        <w:rPr>
          <w:rFonts w:hAnsi="標楷體"/>
          <w:bCs/>
          <w:color w:val="000000" w:themeColor="text1"/>
          <w:kern w:val="32"/>
          <w:sz w:val="24"/>
          <w:szCs w:val="24"/>
        </w:rPr>
      </w:pPr>
      <w:r w:rsidRPr="00EA240B">
        <w:rPr>
          <w:rFonts w:hAnsi="標楷體"/>
          <w:bCs/>
          <w:color w:val="000000" w:themeColor="text1"/>
          <w:kern w:val="32"/>
          <w:sz w:val="24"/>
          <w:szCs w:val="24"/>
        </w:rPr>
        <w:br w:type="page"/>
      </w:r>
    </w:p>
    <w:p w:rsidR="00E047A2" w:rsidRPr="00EA240B" w:rsidRDefault="00E047A2" w:rsidP="00AC2B35">
      <w:pPr>
        <w:rPr>
          <w:color w:val="000000" w:themeColor="text1"/>
        </w:rPr>
      </w:pPr>
      <w:r w:rsidRPr="00EA240B">
        <w:rPr>
          <w:rFonts w:hint="eastAsia"/>
          <w:color w:val="000000" w:themeColor="text1"/>
        </w:rPr>
        <w:lastRenderedPageBreak/>
        <w:t>附表二</w:t>
      </w:r>
      <w:r w:rsidRPr="00EA240B">
        <w:rPr>
          <w:rFonts w:ascii="新細明體" w:eastAsia="新細明體" w:hAnsi="新細明體" w:hint="eastAsia"/>
          <w:color w:val="000000" w:themeColor="text1"/>
        </w:rPr>
        <w:t>、</w:t>
      </w:r>
      <w:r w:rsidRPr="00EA240B">
        <w:rPr>
          <w:rFonts w:hint="eastAsia"/>
          <w:color w:val="000000" w:themeColor="text1"/>
        </w:rPr>
        <w:t>各地方警察機關預算缺額比例</w:t>
      </w:r>
    </w:p>
    <w:tbl>
      <w:tblPr>
        <w:tblW w:w="9460" w:type="dxa"/>
        <w:jc w:val="center"/>
        <w:tblLayout w:type="fixed"/>
        <w:tblCellMar>
          <w:left w:w="28" w:type="dxa"/>
          <w:right w:w="28" w:type="dxa"/>
        </w:tblCellMar>
        <w:tblLook w:val="04A0" w:firstRow="1" w:lastRow="0" w:firstColumn="1" w:lastColumn="0" w:noHBand="0" w:noVBand="1"/>
      </w:tblPr>
      <w:tblGrid>
        <w:gridCol w:w="1900"/>
        <w:gridCol w:w="755"/>
        <w:gridCol w:w="756"/>
        <w:gridCol w:w="756"/>
        <w:gridCol w:w="755"/>
        <w:gridCol w:w="756"/>
        <w:gridCol w:w="756"/>
        <w:gridCol w:w="755"/>
        <w:gridCol w:w="756"/>
        <w:gridCol w:w="756"/>
        <w:gridCol w:w="759"/>
      </w:tblGrid>
      <w:tr w:rsidR="00EA240B" w:rsidRPr="00EA240B" w:rsidTr="0080417B">
        <w:trPr>
          <w:trHeight w:val="558"/>
          <w:jc w:val="center"/>
        </w:trPr>
        <w:tc>
          <w:tcPr>
            <w:tcW w:w="94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E047A2" w:rsidRPr="00EA240B" w:rsidRDefault="00E047A2" w:rsidP="0080417B">
            <w:pPr>
              <w:widowControl/>
              <w:overflowPunct/>
              <w:autoSpaceDE/>
              <w:autoSpaceDN/>
              <w:jc w:val="center"/>
              <w:rPr>
                <w:rFonts w:hAnsi="標楷體" w:cs="新細明體"/>
                <w:color w:val="000000" w:themeColor="text1"/>
                <w:kern w:val="0"/>
                <w:sz w:val="28"/>
                <w:szCs w:val="28"/>
              </w:rPr>
            </w:pPr>
            <w:bookmarkStart w:id="141" w:name="_Hlk24309777"/>
            <w:r w:rsidRPr="00EA240B">
              <w:rPr>
                <w:rFonts w:hAnsi="標楷體" w:cs="新細明體"/>
                <w:color w:val="000000" w:themeColor="text1"/>
                <w:kern w:val="0"/>
                <w:sz w:val="28"/>
                <w:szCs w:val="28"/>
              </w:rPr>
              <w:t>各地方警察機關</w:t>
            </w:r>
            <w:r w:rsidRPr="00EA240B">
              <w:rPr>
                <w:rFonts w:hAnsi="標楷體" w:cs="新細明體" w:hint="eastAsia"/>
                <w:color w:val="000000" w:themeColor="text1"/>
                <w:kern w:val="0"/>
                <w:sz w:val="28"/>
                <w:szCs w:val="28"/>
              </w:rPr>
              <w:t>1</w:t>
            </w:r>
            <w:r w:rsidRPr="00EA240B">
              <w:rPr>
                <w:rFonts w:hAnsi="標楷體" w:cs="新細明體"/>
                <w:color w:val="000000" w:themeColor="text1"/>
                <w:kern w:val="0"/>
                <w:sz w:val="28"/>
                <w:szCs w:val="28"/>
              </w:rPr>
              <w:t>00年至</w:t>
            </w:r>
            <w:r w:rsidRPr="00EA240B">
              <w:rPr>
                <w:rFonts w:hAnsi="標楷體" w:cs="新細明體" w:hint="eastAsia"/>
                <w:color w:val="000000" w:themeColor="text1"/>
                <w:kern w:val="0"/>
                <w:sz w:val="28"/>
                <w:szCs w:val="28"/>
              </w:rPr>
              <w:t>1</w:t>
            </w:r>
            <w:r w:rsidRPr="00EA240B">
              <w:rPr>
                <w:rFonts w:hAnsi="標楷體" w:cs="新細明體"/>
                <w:color w:val="000000" w:themeColor="text1"/>
                <w:kern w:val="0"/>
                <w:sz w:val="28"/>
                <w:szCs w:val="28"/>
              </w:rPr>
              <w:t>08年</w:t>
            </w:r>
            <w:r w:rsidRPr="00EA240B">
              <w:rPr>
                <w:rFonts w:hAnsi="標楷體" w:cs="新細明體" w:hint="eastAsia"/>
                <w:color w:val="000000" w:themeColor="text1"/>
                <w:kern w:val="0"/>
                <w:sz w:val="28"/>
                <w:szCs w:val="28"/>
              </w:rPr>
              <w:t>2月預算缺額比例</w:t>
            </w:r>
            <w:bookmarkEnd w:id="141"/>
            <w:r w:rsidRPr="00EA240B">
              <w:rPr>
                <w:rFonts w:hAnsi="標楷體" w:cs="新細明體" w:hint="eastAsia"/>
                <w:color w:val="000000" w:themeColor="text1"/>
                <w:kern w:val="0"/>
                <w:sz w:val="28"/>
                <w:szCs w:val="28"/>
              </w:rPr>
              <w:t>統計表</w:t>
            </w:r>
          </w:p>
        </w:tc>
      </w:tr>
      <w:tr w:rsidR="00EA240B" w:rsidRPr="00EA240B" w:rsidTr="0080417B">
        <w:trPr>
          <w:trHeight w:val="299"/>
          <w:jc w:val="center"/>
        </w:trPr>
        <w:tc>
          <w:tcPr>
            <w:tcW w:w="1900"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 xml:space="preserve"> </w:t>
            </w:r>
            <w:r w:rsidRPr="00EA240B">
              <w:rPr>
                <w:rFonts w:hAnsi="標楷體" w:cs="新細明體"/>
                <w:color w:val="000000" w:themeColor="text1"/>
                <w:kern w:val="0"/>
                <w:sz w:val="20"/>
              </w:rPr>
              <w:t xml:space="preserve">          年度</w:t>
            </w:r>
          </w:p>
          <w:p w:rsidR="00E047A2" w:rsidRPr="00EA240B" w:rsidRDefault="00E047A2" w:rsidP="009F7BBF">
            <w:pPr>
              <w:widowControl/>
              <w:overflowPunct/>
              <w:autoSpaceDE/>
              <w:autoSpaceDN/>
              <w:ind w:firstLineChars="100" w:firstLine="220"/>
              <w:jc w:val="left"/>
              <w:rPr>
                <w:rFonts w:hAnsi="標楷體" w:cs="新細明體"/>
                <w:color w:val="000000" w:themeColor="text1"/>
                <w:kern w:val="0"/>
                <w:sz w:val="20"/>
              </w:rPr>
            </w:pPr>
            <w:r w:rsidRPr="00EA240B">
              <w:rPr>
                <w:rFonts w:hAnsi="標楷體" w:cs="新細明體"/>
                <w:color w:val="000000" w:themeColor="text1"/>
                <w:kern w:val="0"/>
                <w:sz w:val="20"/>
              </w:rPr>
              <w:t>單位</w:t>
            </w:r>
          </w:p>
        </w:tc>
        <w:tc>
          <w:tcPr>
            <w:tcW w:w="755"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100年</w:t>
            </w:r>
          </w:p>
        </w:tc>
        <w:tc>
          <w:tcPr>
            <w:tcW w:w="756"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101年</w:t>
            </w:r>
          </w:p>
        </w:tc>
        <w:tc>
          <w:tcPr>
            <w:tcW w:w="756"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102年</w:t>
            </w:r>
          </w:p>
        </w:tc>
        <w:tc>
          <w:tcPr>
            <w:tcW w:w="755"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103年</w:t>
            </w:r>
          </w:p>
        </w:tc>
        <w:tc>
          <w:tcPr>
            <w:tcW w:w="756"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104年</w:t>
            </w:r>
          </w:p>
        </w:tc>
        <w:tc>
          <w:tcPr>
            <w:tcW w:w="756"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105年</w:t>
            </w:r>
          </w:p>
        </w:tc>
        <w:tc>
          <w:tcPr>
            <w:tcW w:w="755"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106年</w:t>
            </w:r>
          </w:p>
        </w:tc>
        <w:tc>
          <w:tcPr>
            <w:tcW w:w="756"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107年</w:t>
            </w:r>
          </w:p>
        </w:tc>
        <w:tc>
          <w:tcPr>
            <w:tcW w:w="756"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108年</w:t>
            </w:r>
          </w:p>
        </w:tc>
        <w:tc>
          <w:tcPr>
            <w:tcW w:w="759" w:type="dxa"/>
            <w:tcBorders>
              <w:top w:val="single" w:sz="4" w:space="0" w:color="auto"/>
              <w:left w:val="nil"/>
              <w:bottom w:val="single" w:sz="4" w:space="0" w:color="auto"/>
              <w:right w:val="single" w:sz="4" w:space="0" w:color="auto"/>
            </w:tcBorders>
            <w:shd w:val="clear" w:color="auto" w:fill="auto"/>
            <w:noWrap/>
            <w:vAlign w:val="center"/>
          </w:tcPr>
          <w:p w:rsidR="00E047A2" w:rsidRPr="00EA240B" w:rsidRDefault="00E047A2" w:rsidP="0080417B">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平均值</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臺北市政府警察局</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新北市政府警察局</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桃園市政府警察局</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臺中市政府警察局</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臺南市政府警察局</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高雄市政府警察局</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13%</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基隆市警察局</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13%</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18%</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15%</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新竹市警察局</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12%</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12%</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嘉義市政府警察局</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w:t>
            </w:r>
          </w:p>
        </w:tc>
        <w:tc>
          <w:tcPr>
            <w:tcW w:w="759" w:type="dxa"/>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宜蘭縣政府警察局</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14%</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15%</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新竹縣政府警察局</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12%</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13%</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15%</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13%</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苗栗縣警察局</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12%</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14%</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14%</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彰化縣警察局</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12%</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12%</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南投縣政府警察局</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雲林縣警察局</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12%</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13%</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12%</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嘉義縣警察局</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13%</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13%</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14%</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13%</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屏東縣政府警察局</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13%</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15%</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15%</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臺東縣警察局</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13%</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16%</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17%</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15%</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12%</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花蓮縣警察局</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12%</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13%</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15%</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16%</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澎湖縣政府警察局</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7%</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13%</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13%</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12%</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金門縣警察局</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w:t>
            </w:r>
          </w:p>
        </w:tc>
      </w:tr>
      <w:tr w:rsidR="00EA240B" w:rsidRPr="00EA240B" w:rsidTr="0080417B">
        <w:trPr>
          <w:trHeight w:hRule="exact" w:val="397"/>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連江縣警察局</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9%</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16%</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11%</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w:t>
            </w:r>
          </w:p>
        </w:tc>
        <w:tc>
          <w:tcPr>
            <w:tcW w:w="7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80417B">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8%</w:t>
            </w:r>
          </w:p>
        </w:tc>
      </w:tr>
      <w:tr w:rsidR="00EA240B" w:rsidRPr="00EA240B" w:rsidTr="0080417B">
        <w:trPr>
          <w:trHeight w:val="1358"/>
          <w:jc w:val="center"/>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E047A2" w:rsidRPr="00EA240B" w:rsidRDefault="00E047A2" w:rsidP="0080417B">
            <w:pPr>
              <w:widowControl/>
              <w:overflowPunct/>
              <w:autoSpaceDE/>
              <w:autoSpaceDN/>
              <w:jc w:val="left"/>
              <w:rPr>
                <w:rFonts w:hAnsi="標楷體" w:cs="新細明體"/>
                <w:color w:val="000000" w:themeColor="text1"/>
                <w:kern w:val="0"/>
                <w:sz w:val="20"/>
              </w:rPr>
            </w:pPr>
            <w:r w:rsidRPr="00EA240B">
              <w:rPr>
                <w:rFonts w:hAnsi="標楷體" w:cs="新細明體"/>
                <w:color w:val="000000" w:themeColor="text1"/>
                <w:kern w:val="0"/>
                <w:sz w:val="20"/>
              </w:rPr>
              <w:t>說明</w:t>
            </w:r>
          </w:p>
        </w:tc>
        <w:tc>
          <w:tcPr>
            <w:tcW w:w="756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E047A2" w:rsidRPr="00EA240B" w:rsidRDefault="00E047A2" w:rsidP="0080417B">
            <w:pPr>
              <w:widowControl/>
              <w:overflowPunct/>
              <w:autoSpaceDE/>
              <w:autoSpaceDN/>
              <w:jc w:val="left"/>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1.預算缺額比例：預算缺額數占機關預算員額數之比例，自100年迄今平均值為8%，108年各地方警察機關預算缺額均在3%以下。</w:t>
            </w:r>
          </w:p>
          <w:p w:rsidR="00E047A2" w:rsidRPr="00EA240B" w:rsidRDefault="00E047A2" w:rsidP="0080417B">
            <w:pPr>
              <w:widowControl/>
              <w:overflowPunct/>
              <w:autoSpaceDE/>
              <w:autoSpaceDN/>
              <w:jc w:val="left"/>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2.預算缺(員)額均包括警察官與一般行政及技術人員。</w:t>
            </w:r>
          </w:p>
        </w:tc>
      </w:tr>
    </w:tbl>
    <w:p w:rsidR="00E047A2" w:rsidRPr="00EA240B" w:rsidRDefault="00E047A2" w:rsidP="0080417B">
      <w:pPr>
        <w:widowControl/>
        <w:overflowPunct/>
        <w:autoSpaceDE/>
        <w:autoSpaceDN/>
        <w:rPr>
          <w:bCs/>
          <w:color w:val="000000" w:themeColor="text1"/>
          <w:kern w:val="32"/>
          <w:sz w:val="24"/>
          <w:szCs w:val="24"/>
        </w:rPr>
      </w:pPr>
      <w:bookmarkStart w:id="142" w:name="_Hlk24310460"/>
      <w:r w:rsidRPr="00EA240B">
        <w:rPr>
          <w:rFonts w:hint="eastAsia"/>
          <w:bCs/>
          <w:color w:val="000000" w:themeColor="text1"/>
          <w:kern w:val="32"/>
          <w:sz w:val="24"/>
          <w:szCs w:val="24"/>
        </w:rPr>
        <w:t>資料來源</w:t>
      </w:r>
      <w:r w:rsidRPr="00EA240B">
        <w:rPr>
          <w:rFonts w:hAnsi="標楷體" w:hint="eastAsia"/>
          <w:bCs/>
          <w:color w:val="000000" w:themeColor="text1"/>
          <w:kern w:val="32"/>
          <w:sz w:val="24"/>
          <w:szCs w:val="24"/>
        </w:rPr>
        <w:t>：</w:t>
      </w:r>
      <w:r w:rsidRPr="00EA240B">
        <w:rPr>
          <w:rFonts w:hint="eastAsia"/>
          <w:bCs/>
          <w:color w:val="000000" w:themeColor="text1"/>
          <w:kern w:val="32"/>
          <w:sz w:val="24"/>
          <w:szCs w:val="24"/>
        </w:rPr>
        <w:t>內政部</w:t>
      </w:r>
      <w:r w:rsidRPr="00EA240B">
        <w:rPr>
          <w:rFonts w:hAnsi="標楷體" w:hint="eastAsia"/>
          <w:bCs/>
          <w:color w:val="000000" w:themeColor="text1"/>
          <w:kern w:val="32"/>
          <w:sz w:val="24"/>
          <w:szCs w:val="24"/>
        </w:rPr>
        <w:t>。</w:t>
      </w:r>
      <w:bookmarkEnd w:id="142"/>
    </w:p>
    <w:p w:rsidR="00E047A2" w:rsidRPr="00EA240B" w:rsidRDefault="00E047A2">
      <w:pPr>
        <w:widowControl/>
        <w:overflowPunct/>
        <w:autoSpaceDE/>
        <w:autoSpaceDN/>
        <w:jc w:val="left"/>
        <w:rPr>
          <w:bCs/>
          <w:color w:val="000000" w:themeColor="text1"/>
          <w:kern w:val="32"/>
          <w:sz w:val="24"/>
          <w:szCs w:val="24"/>
        </w:rPr>
      </w:pPr>
      <w:r w:rsidRPr="00EA240B">
        <w:rPr>
          <w:bCs/>
          <w:color w:val="000000" w:themeColor="text1"/>
          <w:kern w:val="32"/>
          <w:sz w:val="24"/>
          <w:szCs w:val="24"/>
        </w:rPr>
        <w:br w:type="page"/>
      </w:r>
    </w:p>
    <w:p w:rsidR="00E047A2" w:rsidRPr="00EA240B" w:rsidRDefault="00E047A2" w:rsidP="00AC2B35">
      <w:pPr>
        <w:rPr>
          <w:color w:val="000000" w:themeColor="text1"/>
        </w:rPr>
      </w:pPr>
      <w:r w:rsidRPr="00EA240B">
        <w:rPr>
          <w:rFonts w:hint="eastAsia"/>
          <w:color w:val="000000" w:themeColor="text1"/>
        </w:rPr>
        <w:lastRenderedPageBreak/>
        <w:t>附表三</w:t>
      </w:r>
      <w:r w:rsidRPr="00EA240B">
        <w:rPr>
          <w:rFonts w:ascii="新細明體" w:eastAsia="新細明體" w:hAnsi="新細明體" w:hint="eastAsia"/>
          <w:color w:val="000000" w:themeColor="text1"/>
        </w:rPr>
        <w:t>、</w:t>
      </w:r>
      <w:r w:rsidRPr="00EA240B">
        <w:rPr>
          <w:rFonts w:hint="eastAsia"/>
          <w:color w:val="000000" w:themeColor="text1"/>
        </w:rPr>
        <w:t>各地方警察機關警察官缺額人數</w:t>
      </w:r>
    </w:p>
    <w:tbl>
      <w:tblPr>
        <w:tblW w:w="9009" w:type="dxa"/>
        <w:jc w:val="center"/>
        <w:tblCellMar>
          <w:left w:w="28" w:type="dxa"/>
          <w:right w:w="28" w:type="dxa"/>
        </w:tblCellMar>
        <w:tblLook w:val="04A0" w:firstRow="1" w:lastRow="0" w:firstColumn="1" w:lastColumn="0" w:noHBand="0" w:noVBand="1"/>
      </w:tblPr>
      <w:tblGrid>
        <w:gridCol w:w="1693"/>
        <w:gridCol w:w="812"/>
        <w:gridCol w:w="813"/>
        <w:gridCol w:w="813"/>
        <w:gridCol w:w="813"/>
        <w:gridCol w:w="813"/>
        <w:gridCol w:w="813"/>
        <w:gridCol w:w="813"/>
        <w:gridCol w:w="813"/>
        <w:gridCol w:w="813"/>
      </w:tblGrid>
      <w:tr w:rsidR="00EA240B" w:rsidRPr="00EA240B" w:rsidTr="00A36AC7">
        <w:trPr>
          <w:trHeight w:val="747"/>
          <w:jc w:val="center"/>
        </w:trPr>
        <w:tc>
          <w:tcPr>
            <w:tcW w:w="9009"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E047A2" w:rsidRPr="00EA240B" w:rsidRDefault="00E047A2" w:rsidP="00DA2242">
            <w:pPr>
              <w:widowControl/>
              <w:overflowPunct/>
              <w:autoSpaceDE/>
              <w:autoSpaceDN/>
              <w:jc w:val="center"/>
              <w:rPr>
                <w:rFonts w:hAnsi="標楷體" w:cs="新細明體"/>
                <w:color w:val="000000" w:themeColor="text1"/>
                <w:kern w:val="0"/>
                <w:sz w:val="28"/>
                <w:szCs w:val="28"/>
              </w:rPr>
            </w:pPr>
            <w:r w:rsidRPr="00EA240B">
              <w:rPr>
                <w:rFonts w:hAnsi="標楷體" w:cs="新細明體"/>
                <w:color w:val="000000" w:themeColor="text1"/>
                <w:kern w:val="0"/>
                <w:sz w:val="28"/>
                <w:szCs w:val="28"/>
              </w:rPr>
              <w:t>各地方警察機關</w:t>
            </w:r>
            <w:r w:rsidRPr="00EA240B">
              <w:rPr>
                <w:rFonts w:hAnsi="標楷體" w:cs="新細明體" w:hint="eastAsia"/>
                <w:color w:val="000000" w:themeColor="text1"/>
                <w:kern w:val="0"/>
                <w:sz w:val="28"/>
                <w:szCs w:val="28"/>
              </w:rPr>
              <w:t>100至108年2月警察官缺額人數一覽表</w:t>
            </w:r>
          </w:p>
        </w:tc>
      </w:tr>
      <w:tr w:rsidR="00EA240B" w:rsidRPr="00EA240B" w:rsidTr="00A36AC7">
        <w:trPr>
          <w:trHeight w:val="24"/>
          <w:jc w:val="center"/>
        </w:trPr>
        <w:tc>
          <w:tcPr>
            <w:tcW w:w="1693"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rsidR="00E047A2" w:rsidRPr="00EA240B" w:rsidRDefault="00E047A2" w:rsidP="00DA2242">
            <w:pPr>
              <w:widowControl/>
              <w:overflowPunct/>
              <w:autoSpaceDE/>
              <w:autoSpaceDN/>
              <w:jc w:val="left"/>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 xml:space="preserve">        年度</w:t>
            </w:r>
            <w:r w:rsidRPr="00EA240B">
              <w:rPr>
                <w:rFonts w:hAnsi="標楷體" w:cs="新細明體" w:hint="eastAsia"/>
                <w:color w:val="000000" w:themeColor="text1"/>
                <w:kern w:val="0"/>
                <w:sz w:val="24"/>
                <w:szCs w:val="24"/>
              </w:rPr>
              <w:br/>
              <w:t xml:space="preserve">  單位</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100年</w:t>
            </w:r>
          </w:p>
        </w:tc>
        <w:tc>
          <w:tcPr>
            <w:tcW w:w="813"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101年</w:t>
            </w:r>
          </w:p>
        </w:tc>
        <w:tc>
          <w:tcPr>
            <w:tcW w:w="813"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102年</w:t>
            </w:r>
          </w:p>
        </w:tc>
        <w:tc>
          <w:tcPr>
            <w:tcW w:w="813"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103年</w:t>
            </w:r>
          </w:p>
        </w:tc>
        <w:tc>
          <w:tcPr>
            <w:tcW w:w="813"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104年</w:t>
            </w:r>
          </w:p>
        </w:tc>
        <w:tc>
          <w:tcPr>
            <w:tcW w:w="813"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105年</w:t>
            </w:r>
          </w:p>
        </w:tc>
        <w:tc>
          <w:tcPr>
            <w:tcW w:w="813"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106年</w:t>
            </w:r>
          </w:p>
        </w:tc>
        <w:tc>
          <w:tcPr>
            <w:tcW w:w="813"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107年</w:t>
            </w:r>
          </w:p>
        </w:tc>
        <w:tc>
          <w:tcPr>
            <w:tcW w:w="813" w:type="dxa"/>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108年</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臺北市政府警察局</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047A2" w:rsidRPr="00EA240B" w:rsidRDefault="00E047A2" w:rsidP="00DA2242">
            <w:pPr>
              <w:widowControl/>
              <w:overflowPunct/>
              <w:autoSpaceDE/>
              <w:autoSpaceDN/>
              <w:jc w:val="center"/>
              <w:rPr>
                <w:rFonts w:hAnsi="標楷體"/>
                <w:color w:val="000000" w:themeColor="text1"/>
                <w:kern w:val="0"/>
                <w:sz w:val="24"/>
                <w:szCs w:val="24"/>
              </w:rPr>
            </w:pPr>
            <w:r w:rsidRPr="00EA240B">
              <w:rPr>
                <w:rFonts w:hAnsi="標楷體" w:hint="eastAsia"/>
                <w:color w:val="000000" w:themeColor="text1"/>
                <w:w w:val="90"/>
                <w:sz w:val="24"/>
                <w:szCs w:val="28"/>
              </w:rPr>
              <w:t>493</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479</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549</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640</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756</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712</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472</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276</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70</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新北市政府警察局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290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332</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417</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326</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389</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495</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320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363</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43</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桃園市政府警察局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173</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277</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344</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412</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397</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376</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238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128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13</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臺中市政府警察局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463</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472</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553</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617</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683</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647</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482</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230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46</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臺南市政府警察局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214</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265</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361</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392</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469</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428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265</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23</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高雄市政府警察局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544</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604</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707</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789</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883</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789</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537</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245</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52</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基隆市警察局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128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125</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146</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180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210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185</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133</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44</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14</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新竹市警察局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69</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83</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105</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104</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122</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122</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97</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41</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嘉義市政府警察局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55</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69</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74</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80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91</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78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7</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宜蘭縣政府警察局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90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102</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134</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170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193</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118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95</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65</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16</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新竹縣政府警察局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85</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111</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126</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133</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167</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138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100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69</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17</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苗栗縣警察局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103</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137</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136</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160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191</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185</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124</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73</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36</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彰化縣警察局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191</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204</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278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299</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355</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349</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232</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111</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31</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南投縣政府警察局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102</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107</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135</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143</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158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170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124</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雲林縣警察局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116</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126</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164</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190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213</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198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164</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55</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25</w:t>
            </w:r>
          </w:p>
        </w:tc>
      </w:tr>
      <w:tr w:rsidR="00EA240B" w:rsidRPr="00EA240B" w:rsidTr="00A36AC7">
        <w:trPr>
          <w:trHeight w:hRule="exact" w:val="397"/>
          <w:jc w:val="center"/>
        </w:trPr>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嘉義縣警察局</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110</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138</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178</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170</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191</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171</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105</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34</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9</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屏東縣政府警察局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178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199</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218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258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300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303</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198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21</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臺東縣警察局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69</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109</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139</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169</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188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164</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132</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42</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18</w:t>
            </w:r>
          </w:p>
        </w:tc>
      </w:tr>
      <w:tr w:rsidR="00EA240B" w:rsidRPr="00EA240B" w:rsidTr="00A36AC7">
        <w:trPr>
          <w:trHeight w:hRule="exact" w:val="397"/>
          <w:jc w:val="center"/>
        </w:trPr>
        <w:tc>
          <w:tcPr>
            <w:tcW w:w="1693"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花蓮縣警察局</w:t>
            </w:r>
          </w:p>
        </w:tc>
        <w:tc>
          <w:tcPr>
            <w:tcW w:w="812"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115</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158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169</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198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228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197</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138</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50</w:t>
            </w:r>
          </w:p>
        </w:tc>
        <w:tc>
          <w:tcPr>
            <w:tcW w:w="813" w:type="dxa"/>
            <w:tcBorders>
              <w:top w:val="nil"/>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0</w:t>
            </w:r>
          </w:p>
        </w:tc>
      </w:tr>
      <w:tr w:rsidR="00EA240B" w:rsidRPr="00EA240B" w:rsidTr="00A36AC7">
        <w:trPr>
          <w:trHeight w:hRule="exact" w:val="397"/>
          <w:jc w:val="center"/>
        </w:trPr>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澎湖縣政府警察局</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50</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65</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72</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93</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96</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93</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70</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20</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7</w:t>
            </w:r>
          </w:p>
        </w:tc>
      </w:tr>
      <w:tr w:rsidR="00EA240B" w:rsidRPr="00EA240B" w:rsidTr="00A36AC7">
        <w:trPr>
          <w:trHeight w:hRule="exact" w:val="397"/>
          <w:jc w:val="center"/>
        </w:trPr>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金門縣警察局</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11</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14</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10</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18</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10</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10</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7</w:t>
            </w:r>
          </w:p>
        </w:tc>
      </w:tr>
      <w:tr w:rsidR="00EA240B" w:rsidRPr="00EA240B" w:rsidTr="00A36AC7">
        <w:trPr>
          <w:trHeight w:hRule="exact" w:val="397"/>
          <w:jc w:val="center"/>
        </w:trPr>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DA2242">
            <w:pPr>
              <w:widowControl/>
              <w:overflowPunct/>
              <w:autoSpaceDE/>
              <w:autoSpaceDN/>
              <w:jc w:val="left"/>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連江縣警察局</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6</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8</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13</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9</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4</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7</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2</w:t>
            </w:r>
          </w:p>
        </w:tc>
        <w:tc>
          <w:tcPr>
            <w:tcW w:w="813" w:type="dxa"/>
            <w:tcBorders>
              <w:top w:val="single" w:sz="4" w:space="0" w:color="auto"/>
              <w:left w:val="nil"/>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center"/>
              <w:rPr>
                <w:rFonts w:hAnsi="標楷體"/>
                <w:color w:val="000000" w:themeColor="text1"/>
                <w:w w:val="90"/>
                <w:sz w:val="24"/>
                <w:szCs w:val="28"/>
              </w:rPr>
            </w:pPr>
            <w:r w:rsidRPr="00EA240B">
              <w:rPr>
                <w:rFonts w:hAnsi="標楷體" w:hint="eastAsia"/>
                <w:color w:val="000000" w:themeColor="text1"/>
                <w:w w:val="90"/>
                <w:sz w:val="24"/>
                <w:szCs w:val="28"/>
              </w:rPr>
              <w:t>3</w:t>
            </w:r>
          </w:p>
        </w:tc>
      </w:tr>
      <w:tr w:rsidR="00EA240B" w:rsidRPr="00EA240B" w:rsidTr="00A36AC7">
        <w:trPr>
          <w:trHeight w:val="1296"/>
          <w:jc w:val="center"/>
        </w:trPr>
        <w:tc>
          <w:tcPr>
            <w:tcW w:w="1693" w:type="dxa"/>
            <w:tcBorders>
              <w:top w:val="single" w:sz="4" w:space="0" w:color="auto"/>
              <w:left w:val="single" w:sz="4" w:space="0" w:color="auto"/>
              <w:bottom w:val="single" w:sz="4" w:space="0" w:color="auto"/>
              <w:right w:val="single" w:sz="4" w:space="0" w:color="auto"/>
            </w:tcBorders>
            <w:shd w:val="clear" w:color="auto" w:fill="auto"/>
            <w:vAlign w:val="center"/>
          </w:tcPr>
          <w:p w:rsidR="00E047A2" w:rsidRPr="00EA240B" w:rsidRDefault="00E047A2" w:rsidP="00DA2242">
            <w:pPr>
              <w:widowControl/>
              <w:overflowPunct/>
              <w:autoSpaceDE/>
              <w:autoSpaceDN/>
              <w:jc w:val="distribute"/>
              <w:rPr>
                <w:rFonts w:hAnsi="標楷體" w:cs="新細明體"/>
                <w:color w:val="000000" w:themeColor="text1"/>
                <w:kern w:val="0"/>
                <w:sz w:val="18"/>
                <w:szCs w:val="18"/>
              </w:rPr>
            </w:pPr>
            <w:r w:rsidRPr="00EA240B">
              <w:rPr>
                <w:rFonts w:hAnsi="標楷體" w:cs="新細明體" w:hint="eastAsia"/>
                <w:color w:val="000000" w:themeColor="text1"/>
                <w:kern w:val="0"/>
                <w:sz w:val="18"/>
                <w:szCs w:val="18"/>
              </w:rPr>
              <w:t>說明</w:t>
            </w:r>
          </w:p>
        </w:tc>
        <w:tc>
          <w:tcPr>
            <w:tcW w:w="73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047A2" w:rsidRPr="00EA240B" w:rsidRDefault="00E047A2" w:rsidP="00DA2242">
            <w:pPr>
              <w:overflowPunct/>
              <w:autoSpaceDE/>
              <w:autoSpaceDN/>
              <w:jc w:val="left"/>
              <w:rPr>
                <w:rFonts w:hAnsi="標楷體"/>
                <w:color w:val="000000" w:themeColor="text1"/>
                <w:w w:val="90"/>
                <w:sz w:val="24"/>
                <w:szCs w:val="28"/>
              </w:rPr>
            </w:pPr>
            <w:r w:rsidRPr="00EA240B">
              <w:rPr>
                <w:rFonts w:hAnsi="標楷體"/>
                <w:color w:val="000000" w:themeColor="text1"/>
                <w:w w:val="90"/>
                <w:sz w:val="24"/>
                <w:szCs w:val="28"/>
              </w:rPr>
              <w:t>指</w:t>
            </w:r>
            <w:r w:rsidRPr="00EA240B">
              <w:rPr>
                <w:rFonts w:hAnsi="標楷體" w:hint="eastAsia"/>
                <w:color w:val="000000" w:themeColor="text1"/>
                <w:w w:val="90"/>
                <w:sz w:val="24"/>
                <w:szCs w:val="28"/>
              </w:rPr>
              <w:t>警察官職務缺額數。</w:t>
            </w:r>
          </w:p>
        </w:tc>
      </w:tr>
    </w:tbl>
    <w:p w:rsidR="00E047A2" w:rsidRPr="00EA240B" w:rsidRDefault="00E047A2">
      <w:pPr>
        <w:widowControl/>
        <w:overflowPunct/>
        <w:autoSpaceDE/>
        <w:autoSpaceDN/>
        <w:jc w:val="left"/>
        <w:rPr>
          <w:color w:val="000000" w:themeColor="text1"/>
          <w:kern w:val="32"/>
        </w:rPr>
      </w:pPr>
      <w:bookmarkStart w:id="143" w:name="_Hlk24310894"/>
      <w:r w:rsidRPr="00EA240B">
        <w:rPr>
          <w:rFonts w:hint="eastAsia"/>
          <w:bCs/>
          <w:color w:val="000000" w:themeColor="text1"/>
          <w:kern w:val="32"/>
          <w:sz w:val="24"/>
          <w:szCs w:val="24"/>
        </w:rPr>
        <w:t>資料來源</w:t>
      </w:r>
      <w:r w:rsidRPr="00EA240B">
        <w:rPr>
          <w:rFonts w:hAnsi="標楷體" w:hint="eastAsia"/>
          <w:bCs/>
          <w:color w:val="000000" w:themeColor="text1"/>
          <w:kern w:val="32"/>
          <w:sz w:val="24"/>
          <w:szCs w:val="24"/>
        </w:rPr>
        <w:t>：</w:t>
      </w:r>
      <w:r w:rsidRPr="00EA240B">
        <w:rPr>
          <w:rFonts w:hint="eastAsia"/>
          <w:bCs/>
          <w:color w:val="000000" w:themeColor="text1"/>
          <w:kern w:val="32"/>
          <w:sz w:val="24"/>
          <w:szCs w:val="24"/>
        </w:rPr>
        <w:t>內政部</w:t>
      </w:r>
      <w:r w:rsidRPr="00EA240B">
        <w:rPr>
          <w:rFonts w:hAnsi="標楷體" w:hint="eastAsia"/>
          <w:bCs/>
          <w:color w:val="000000" w:themeColor="text1"/>
          <w:kern w:val="32"/>
          <w:sz w:val="24"/>
          <w:szCs w:val="24"/>
        </w:rPr>
        <w:t>。</w:t>
      </w:r>
      <w:bookmarkEnd w:id="143"/>
    </w:p>
    <w:p w:rsidR="00E047A2" w:rsidRPr="00EA240B" w:rsidRDefault="00E047A2">
      <w:pPr>
        <w:widowControl/>
        <w:overflowPunct/>
        <w:autoSpaceDE/>
        <w:autoSpaceDN/>
        <w:jc w:val="left"/>
        <w:rPr>
          <w:color w:val="000000" w:themeColor="text1"/>
          <w:kern w:val="32"/>
        </w:rPr>
      </w:pPr>
      <w:r w:rsidRPr="00EA240B">
        <w:rPr>
          <w:color w:val="000000" w:themeColor="text1"/>
        </w:rPr>
        <w:br w:type="page"/>
      </w:r>
    </w:p>
    <w:p w:rsidR="00E047A2" w:rsidRPr="00EA240B" w:rsidRDefault="00E047A2" w:rsidP="00AC2B35">
      <w:pPr>
        <w:rPr>
          <w:color w:val="000000" w:themeColor="text1"/>
        </w:rPr>
      </w:pPr>
      <w:r w:rsidRPr="00EA240B">
        <w:rPr>
          <w:rFonts w:hint="eastAsia"/>
          <w:color w:val="000000" w:themeColor="text1"/>
        </w:rPr>
        <w:lastRenderedPageBreak/>
        <w:t>附表四</w:t>
      </w:r>
      <w:r w:rsidRPr="00EA240B">
        <w:rPr>
          <w:rFonts w:ascii="新細明體" w:eastAsia="新細明體" w:hAnsi="新細明體" w:hint="eastAsia"/>
          <w:color w:val="000000" w:themeColor="text1"/>
        </w:rPr>
        <w:t>、</w:t>
      </w:r>
      <w:r w:rsidRPr="00EA240B">
        <w:rPr>
          <w:rFonts w:hint="eastAsia"/>
          <w:color w:val="000000" w:themeColor="text1"/>
        </w:rPr>
        <w:t>100年至108年10月全國警察人員退離情形統計</w:t>
      </w:r>
    </w:p>
    <w:tbl>
      <w:tblPr>
        <w:tblpPr w:leftFromText="180" w:rightFromText="180" w:vertAnchor="text" w:horzAnchor="margin" w:tblpXSpec="center" w:tblpY="291"/>
        <w:tblW w:w="10371" w:type="dxa"/>
        <w:tblCellMar>
          <w:left w:w="28" w:type="dxa"/>
          <w:right w:w="28" w:type="dxa"/>
        </w:tblCellMar>
        <w:tblLook w:val="04A0" w:firstRow="1" w:lastRow="0" w:firstColumn="1" w:lastColumn="0" w:noHBand="0" w:noVBand="1"/>
      </w:tblPr>
      <w:tblGrid>
        <w:gridCol w:w="718"/>
        <w:gridCol w:w="607"/>
        <w:gridCol w:w="717"/>
        <w:gridCol w:w="354"/>
        <w:gridCol w:w="607"/>
        <w:gridCol w:w="387"/>
        <w:gridCol w:w="640"/>
        <w:gridCol w:w="354"/>
        <w:gridCol w:w="607"/>
        <w:gridCol w:w="387"/>
        <w:gridCol w:w="717"/>
        <w:gridCol w:w="354"/>
        <w:gridCol w:w="607"/>
        <w:gridCol w:w="387"/>
        <w:gridCol w:w="607"/>
        <w:gridCol w:w="354"/>
        <w:gridCol w:w="607"/>
        <w:gridCol w:w="607"/>
        <w:gridCol w:w="827"/>
      </w:tblGrid>
      <w:tr w:rsidR="00EA240B" w:rsidRPr="00EA240B" w:rsidTr="00FC3D91">
        <w:trPr>
          <w:trHeight w:val="534"/>
        </w:trPr>
        <w:tc>
          <w:tcPr>
            <w:tcW w:w="10371" w:type="dxa"/>
            <w:gridSpan w:val="1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8"/>
                <w:szCs w:val="28"/>
              </w:rPr>
            </w:pPr>
            <w:bookmarkStart w:id="144" w:name="RANGE!A1:S13"/>
            <w:r w:rsidRPr="00EA240B">
              <w:rPr>
                <w:rFonts w:hAnsi="標楷體" w:cs="新細明體" w:hint="eastAsia"/>
                <w:color w:val="000000" w:themeColor="text1"/>
                <w:kern w:val="0"/>
                <w:sz w:val="28"/>
                <w:szCs w:val="28"/>
              </w:rPr>
              <w:t>100年至108年10月全國警察人員退離情形統計表</w:t>
            </w:r>
            <w:bookmarkEnd w:id="144"/>
          </w:p>
        </w:tc>
      </w:tr>
      <w:tr w:rsidR="00EA240B" w:rsidRPr="00EA240B" w:rsidTr="00FC3D91">
        <w:trPr>
          <w:trHeight w:val="447"/>
        </w:trPr>
        <w:tc>
          <w:tcPr>
            <w:tcW w:w="718" w:type="dxa"/>
            <w:vMerge w:val="restart"/>
            <w:tcBorders>
              <w:top w:val="nil"/>
              <w:left w:val="single" w:sz="4" w:space="0" w:color="auto"/>
              <w:bottom w:val="single" w:sz="4" w:space="0" w:color="auto"/>
              <w:right w:val="nil"/>
              <w:tl2br w:val="single" w:sz="4" w:space="0" w:color="auto"/>
            </w:tcBorders>
            <w:shd w:val="clear" w:color="auto" w:fill="auto"/>
            <w:vAlign w:val="center"/>
            <w:hideMark/>
          </w:tcPr>
          <w:p w:rsidR="00E047A2" w:rsidRPr="00EA240B" w:rsidRDefault="00E047A2" w:rsidP="009D5765">
            <w:pPr>
              <w:widowControl/>
              <w:overflowPunct/>
              <w:autoSpaceDE/>
              <w:autoSpaceDN/>
              <w:ind w:left="330" w:hangingChars="150" w:hanging="330"/>
              <w:jc w:val="left"/>
              <w:rPr>
                <w:rFonts w:hAnsi="標楷體" w:cs="新細明體"/>
                <w:color w:val="000000" w:themeColor="text1"/>
                <w:kern w:val="0"/>
                <w:sz w:val="20"/>
              </w:rPr>
            </w:pPr>
            <w:r w:rsidRPr="00EA240B">
              <w:rPr>
                <w:rFonts w:hAnsi="標楷體" w:cs="新細明體" w:hint="eastAsia"/>
                <w:color w:val="000000" w:themeColor="text1"/>
                <w:kern w:val="0"/>
                <w:sz w:val="20"/>
              </w:rPr>
              <w:t xml:space="preserve">  類別</w:t>
            </w:r>
          </w:p>
          <w:p w:rsidR="00E047A2" w:rsidRPr="00EA240B" w:rsidRDefault="00E047A2" w:rsidP="009D5765">
            <w:pPr>
              <w:widowControl/>
              <w:overflowPunct/>
              <w:autoSpaceDE/>
              <w:autoSpaceDN/>
              <w:ind w:left="330" w:hangingChars="150" w:hanging="330"/>
              <w:jc w:val="left"/>
              <w:rPr>
                <w:rFonts w:hAnsi="標楷體" w:cs="新細明體"/>
                <w:color w:val="000000" w:themeColor="text1"/>
                <w:kern w:val="0"/>
                <w:sz w:val="20"/>
              </w:rPr>
            </w:pPr>
          </w:p>
          <w:p w:rsidR="00E047A2" w:rsidRPr="00EA240B" w:rsidRDefault="00E047A2" w:rsidP="009D5765">
            <w:pPr>
              <w:widowControl/>
              <w:overflowPunct/>
              <w:autoSpaceDE/>
              <w:autoSpaceDN/>
              <w:ind w:left="330" w:hangingChars="150" w:hanging="330"/>
              <w:jc w:val="left"/>
              <w:rPr>
                <w:rFonts w:hAnsi="標楷體" w:cs="新細明體"/>
                <w:color w:val="000000" w:themeColor="text1"/>
                <w:kern w:val="0"/>
                <w:sz w:val="20"/>
              </w:rPr>
            </w:pPr>
            <w:r w:rsidRPr="00EA240B">
              <w:rPr>
                <w:rFonts w:hAnsi="標楷體" w:cs="新細明體" w:hint="eastAsia"/>
                <w:color w:val="000000" w:themeColor="text1"/>
                <w:kern w:val="0"/>
                <w:sz w:val="20"/>
              </w:rPr>
              <w:t>年度</w:t>
            </w:r>
          </w:p>
        </w:tc>
        <w:tc>
          <w:tcPr>
            <w:tcW w:w="1311"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自願退休</w:t>
            </w:r>
          </w:p>
        </w:tc>
        <w:tc>
          <w:tcPr>
            <w:tcW w:w="955" w:type="dxa"/>
            <w:gridSpan w:val="2"/>
            <w:tcBorders>
              <w:top w:val="single" w:sz="8" w:space="0" w:color="auto"/>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命令退休</w:t>
            </w:r>
          </w:p>
        </w:tc>
        <w:tc>
          <w:tcPr>
            <w:tcW w:w="1023" w:type="dxa"/>
            <w:gridSpan w:val="2"/>
            <w:tcBorders>
              <w:top w:val="single" w:sz="8" w:space="0" w:color="auto"/>
              <w:left w:val="nil"/>
              <w:bottom w:val="single" w:sz="4" w:space="0" w:color="auto"/>
              <w:right w:val="single" w:sz="8" w:space="0" w:color="000000"/>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屆齡退休</w:t>
            </w:r>
          </w:p>
        </w:tc>
        <w:tc>
          <w:tcPr>
            <w:tcW w:w="955"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資遣</w:t>
            </w:r>
          </w:p>
        </w:tc>
        <w:tc>
          <w:tcPr>
            <w:tcW w:w="109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辭職</w:t>
            </w:r>
          </w:p>
        </w:tc>
        <w:tc>
          <w:tcPr>
            <w:tcW w:w="955"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死亡</w:t>
            </w:r>
          </w:p>
        </w:tc>
        <w:tc>
          <w:tcPr>
            <w:tcW w:w="984"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免職</w:t>
            </w:r>
          </w:p>
        </w:tc>
        <w:tc>
          <w:tcPr>
            <w:tcW w:w="955"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其他</w:t>
            </w:r>
          </w:p>
        </w:tc>
        <w:tc>
          <w:tcPr>
            <w:tcW w:w="142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總計</w:t>
            </w:r>
          </w:p>
        </w:tc>
      </w:tr>
      <w:tr w:rsidR="00EA240B" w:rsidRPr="00EA240B" w:rsidTr="00FC3D91">
        <w:trPr>
          <w:trHeight w:val="286"/>
        </w:trPr>
        <w:tc>
          <w:tcPr>
            <w:tcW w:w="718" w:type="dxa"/>
            <w:vMerge/>
            <w:tcBorders>
              <w:top w:val="nil"/>
              <w:left w:val="single" w:sz="4" w:space="0" w:color="auto"/>
              <w:bottom w:val="single" w:sz="4" w:space="0" w:color="auto"/>
              <w:right w:val="nil"/>
            </w:tcBorders>
            <w:vAlign w:val="center"/>
            <w:hideMark/>
          </w:tcPr>
          <w:p w:rsidR="00E047A2" w:rsidRPr="00EA240B" w:rsidRDefault="00E047A2" w:rsidP="009D5765">
            <w:pPr>
              <w:widowControl/>
              <w:overflowPunct/>
              <w:autoSpaceDE/>
              <w:autoSpaceDN/>
              <w:jc w:val="left"/>
              <w:rPr>
                <w:rFonts w:hAnsi="標楷體" w:cs="新細明體"/>
                <w:color w:val="000000" w:themeColor="text1"/>
                <w:kern w:val="0"/>
                <w:sz w:val="20"/>
              </w:rPr>
            </w:pPr>
          </w:p>
        </w:tc>
        <w:tc>
          <w:tcPr>
            <w:tcW w:w="601" w:type="dxa"/>
            <w:tcBorders>
              <w:top w:val="nil"/>
              <w:left w:val="single" w:sz="8" w:space="0" w:color="auto"/>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人數</w:t>
            </w:r>
          </w:p>
        </w:tc>
        <w:tc>
          <w:tcPr>
            <w:tcW w:w="710"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比率</w:t>
            </w:r>
          </w:p>
        </w:tc>
        <w:tc>
          <w:tcPr>
            <w:tcW w:w="354"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人數</w:t>
            </w:r>
          </w:p>
        </w:tc>
        <w:tc>
          <w:tcPr>
            <w:tcW w:w="601"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比率</w:t>
            </w:r>
          </w:p>
        </w:tc>
        <w:tc>
          <w:tcPr>
            <w:tcW w:w="38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人數</w:t>
            </w:r>
          </w:p>
        </w:tc>
        <w:tc>
          <w:tcPr>
            <w:tcW w:w="640" w:type="dxa"/>
            <w:tcBorders>
              <w:top w:val="nil"/>
              <w:left w:val="nil"/>
              <w:bottom w:val="single" w:sz="4" w:space="0" w:color="auto"/>
              <w:right w:val="single" w:sz="8"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比率</w:t>
            </w:r>
          </w:p>
        </w:tc>
        <w:tc>
          <w:tcPr>
            <w:tcW w:w="354"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人數</w:t>
            </w:r>
          </w:p>
        </w:tc>
        <w:tc>
          <w:tcPr>
            <w:tcW w:w="601"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比率</w:t>
            </w:r>
          </w:p>
        </w:tc>
        <w:tc>
          <w:tcPr>
            <w:tcW w:w="38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人數</w:t>
            </w:r>
          </w:p>
        </w:tc>
        <w:tc>
          <w:tcPr>
            <w:tcW w:w="710"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比率</w:t>
            </w:r>
          </w:p>
        </w:tc>
        <w:tc>
          <w:tcPr>
            <w:tcW w:w="354"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人數</w:t>
            </w:r>
          </w:p>
        </w:tc>
        <w:tc>
          <w:tcPr>
            <w:tcW w:w="601"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比率</w:t>
            </w:r>
          </w:p>
        </w:tc>
        <w:tc>
          <w:tcPr>
            <w:tcW w:w="383"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人數</w:t>
            </w:r>
          </w:p>
        </w:tc>
        <w:tc>
          <w:tcPr>
            <w:tcW w:w="601"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比率</w:t>
            </w:r>
          </w:p>
        </w:tc>
        <w:tc>
          <w:tcPr>
            <w:tcW w:w="354"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人數</w:t>
            </w:r>
          </w:p>
        </w:tc>
        <w:tc>
          <w:tcPr>
            <w:tcW w:w="601"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比率</w:t>
            </w:r>
          </w:p>
        </w:tc>
        <w:tc>
          <w:tcPr>
            <w:tcW w:w="601"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人數</w:t>
            </w:r>
          </w:p>
        </w:tc>
        <w:tc>
          <w:tcPr>
            <w:tcW w:w="819"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比率</w:t>
            </w:r>
          </w:p>
        </w:tc>
      </w:tr>
      <w:tr w:rsidR="00EA240B" w:rsidRPr="00EA240B" w:rsidTr="00FC3D91">
        <w:trPr>
          <w:trHeight w:hRule="exact" w:val="548"/>
        </w:trPr>
        <w:tc>
          <w:tcPr>
            <w:tcW w:w="718" w:type="dxa"/>
            <w:tcBorders>
              <w:top w:val="nil"/>
              <w:left w:val="single" w:sz="4" w:space="0" w:color="auto"/>
              <w:bottom w:val="single" w:sz="4" w:space="0" w:color="auto"/>
              <w:right w:val="nil"/>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100年</w:t>
            </w:r>
          </w:p>
        </w:tc>
        <w:tc>
          <w:tcPr>
            <w:tcW w:w="601" w:type="dxa"/>
            <w:tcBorders>
              <w:top w:val="nil"/>
              <w:left w:val="single" w:sz="8" w:space="0" w:color="auto"/>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 xml:space="preserve">1,894 </w:t>
            </w:r>
          </w:p>
        </w:tc>
        <w:tc>
          <w:tcPr>
            <w:tcW w:w="7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79.15%</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28</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1.17%</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104</w:t>
            </w:r>
          </w:p>
        </w:tc>
        <w:tc>
          <w:tcPr>
            <w:tcW w:w="640" w:type="dxa"/>
            <w:tcBorders>
              <w:top w:val="nil"/>
              <w:left w:val="nil"/>
              <w:bottom w:val="single" w:sz="4" w:space="0" w:color="auto"/>
              <w:right w:val="single" w:sz="8"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4.35%</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5</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0.21%</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130</w:t>
            </w:r>
          </w:p>
        </w:tc>
        <w:tc>
          <w:tcPr>
            <w:tcW w:w="7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5.43%</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82</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3.43%</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139</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5.81%</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11</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0.46%</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 xml:space="preserve">2,393 </w:t>
            </w:r>
          </w:p>
        </w:tc>
        <w:tc>
          <w:tcPr>
            <w:tcW w:w="819"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100.00%</w:t>
            </w:r>
          </w:p>
        </w:tc>
      </w:tr>
      <w:tr w:rsidR="00EA240B" w:rsidRPr="00EA240B" w:rsidTr="00FC3D91">
        <w:trPr>
          <w:trHeight w:hRule="exact" w:val="548"/>
        </w:trPr>
        <w:tc>
          <w:tcPr>
            <w:tcW w:w="718" w:type="dxa"/>
            <w:tcBorders>
              <w:top w:val="nil"/>
              <w:left w:val="single" w:sz="4" w:space="0" w:color="auto"/>
              <w:bottom w:val="single" w:sz="4" w:space="0" w:color="auto"/>
              <w:right w:val="nil"/>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101年</w:t>
            </w:r>
          </w:p>
        </w:tc>
        <w:tc>
          <w:tcPr>
            <w:tcW w:w="601" w:type="dxa"/>
            <w:tcBorders>
              <w:top w:val="nil"/>
              <w:left w:val="single" w:sz="8" w:space="0" w:color="auto"/>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 xml:space="preserve">2,054 </w:t>
            </w:r>
          </w:p>
        </w:tc>
        <w:tc>
          <w:tcPr>
            <w:tcW w:w="7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left"/>
              <w:rPr>
                <w:rFonts w:hAnsi="標楷體" w:cs="新細明體"/>
                <w:color w:val="000000" w:themeColor="text1"/>
                <w:kern w:val="0"/>
                <w:sz w:val="20"/>
              </w:rPr>
            </w:pPr>
            <w:r w:rsidRPr="00EA240B">
              <w:rPr>
                <w:rFonts w:hAnsi="標楷體" w:cs="新細明體" w:hint="eastAsia"/>
                <w:color w:val="000000" w:themeColor="text1"/>
                <w:kern w:val="0"/>
                <w:sz w:val="20"/>
              </w:rPr>
              <w:t>80.30%</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35</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1.37%</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103</w:t>
            </w:r>
          </w:p>
        </w:tc>
        <w:tc>
          <w:tcPr>
            <w:tcW w:w="640" w:type="dxa"/>
            <w:tcBorders>
              <w:top w:val="nil"/>
              <w:left w:val="nil"/>
              <w:bottom w:val="single" w:sz="4" w:space="0" w:color="auto"/>
              <w:right w:val="single" w:sz="8"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4.03%</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8</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0.31%</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129</w:t>
            </w:r>
          </w:p>
        </w:tc>
        <w:tc>
          <w:tcPr>
            <w:tcW w:w="7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5.04%</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64</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2.50%</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157</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6.14%</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8</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0.31%</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 xml:space="preserve">2,558 </w:t>
            </w:r>
          </w:p>
        </w:tc>
        <w:tc>
          <w:tcPr>
            <w:tcW w:w="819"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100.00%</w:t>
            </w:r>
          </w:p>
        </w:tc>
      </w:tr>
      <w:tr w:rsidR="00EA240B" w:rsidRPr="00EA240B" w:rsidTr="00FC3D91">
        <w:trPr>
          <w:trHeight w:hRule="exact" w:val="548"/>
        </w:trPr>
        <w:tc>
          <w:tcPr>
            <w:tcW w:w="718" w:type="dxa"/>
            <w:tcBorders>
              <w:top w:val="nil"/>
              <w:left w:val="single" w:sz="4" w:space="0" w:color="auto"/>
              <w:bottom w:val="single" w:sz="4" w:space="0" w:color="auto"/>
              <w:right w:val="nil"/>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102年</w:t>
            </w:r>
          </w:p>
        </w:tc>
        <w:tc>
          <w:tcPr>
            <w:tcW w:w="601" w:type="dxa"/>
            <w:tcBorders>
              <w:top w:val="nil"/>
              <w:left w:val="single" w:sz="8" w:space="0" w:color="auto"/>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 xml:space="preserve">2,216 </w:t>
            </w:r>
          </w:p>
        </w:tc>
        <w:tc>
          <w:tcPr>
            <w:tcW w:w="7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81.53%</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26</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0.96%</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150</w:t>
            </w:r>
          </w:p>
        </w:tc>
        <w:tc>
          <w:tcPr>
            <w:tcW w:w="640" w:type="dxa"/>
            <w:tcBorders>
              <w:top w:val="nil"/>
              <w:left w:val="nil"/>
              <w:bottom w:val="single" w:sz="4" w:space="0" w:color="auto"/>
              <w:right w:val="single" w:sz="8"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5.52%</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3</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0.11%</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150</w:t>
            </w:r>
          </w:p>
        </w:tc>
        <w:tc>
          <w:tcPr>
            <w:tcW w:w="7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5.52%</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80</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2.94%</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84</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3.09%</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9</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0.33%</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 xml:space="preserve">2,718 </w:t>
            </w:r>
          </w:p>
        </w:tc>
        <w:tc>
          <w:tcPr>
            <w:tcW w:w="819"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100.00%</w:t>
            </w:r>
          </w:p>
        </w:tc>
      </w:tr>
      <w:tr w:rsidR="00EA240B" w:rsidRPr="00EA240B" w:rsidTr="00FC3D91">
        <w:trPr>
          <w:trHeight w:hRule="exact" w:val="548"/>
        </w:trPr>
        <w:tc>
          <w:tcPr>
            <w:tcW w:w="718" w:type="dxa"/>
            <w:tcBorders>
              <w:top w:val="nil"/>
              <w:left w:val="single" w:sz="4" w:space="0" w:color="auto"/>
              <w:bottom w:val="single" w:sz="4" w:space="0" w:color="auto"/>
              <w:right w:val="nil"/>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103年</w:t>
            </w:r>
          </w:p>
        </w:tc>
        <w:tc>
          <w:tcPr>
            <w:tcW w:w="601" w:type="dxa"/>
            <w:tcBorders>
              <w:top w:val="nil"/>
              <w:left w:val="single" w:sz="8" w:space="0" w:color="auto"/>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 xml:space="preserve">2,366 </w:t>
            </w:r>
          </w:p>
        </w:tc>
        <w:tc>
          <w:tcPr>
            <w:tcW w:w="7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83.08%</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27</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0.95%</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156</w:t>
            </w:r>
          </w:p>
        </w:tc>
        <w:tc>
          <w:tcPr>
            <w:tcW w:w="640" w:type="dxa"/>
            <w:tcBorders>
              <w:top w:val="nil"/>
              <w:left w:val="nil"/>
              <w:bottom w:val="single" w:sz="4" w:space="0" w:color="auto"/>
              <w:right w:val="single" w:sz="8"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5.48%</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0.07%</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137</w:t>
            </w:r>
          </w:p>
        </w:tc>
        <w:tc>
          <w:tcPr>
            <w:tcW w:w="7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4.81%</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61</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2.14%</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88</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3.09%</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11</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0.39%</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 xml:space="preserve">2,848 </w:t>
            </w:r>
          </w:p>
        </w:tc>
        <w:tc>
          <w:tcPr>
            <w:tcW w:w="819"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100.00%</w:t>
            </w:r>
          </w:p>
        </w:tc>
      </w:tr>
      <w:tr w:rsidR="00EA240B" w:rsidRPr="00EA240B" w:rsidTr="00FC3D91">
        <w:trPr>
          <w:trHeight w:hRule="exact" w:val="548"/>
        </w:trPr>
        <w:tc>
          <w:tcPr>
            <w:tcW w:w="718" w:type="dxa"/>
            <w:tcBorders>
              <w:top w:val="nil"/>
              <w:left w:val="single" w:sz="4" w:space="0" w:color="auto"/>
              <w:bottom w:val="single" w:sz="4" w:space="0" w:color="auto"/>
              <w:right w:val="nil"/>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104年</w:t>
            </w:r>
          </w:p>
        </w:tc>
        <w:tc>
          <w:tcPr>
            <w:tcW w:w="601" w:type="dxa"/>
            <w:tcBorders>
              <w:top w:val="nil"/>
              <w:left w:val="single" w:sz="8" w:space="0" w:color="auto"/>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 xml:space="preserve">3,080 </w:t>
            </w:r>
          </w:p>
        </w:tc>
        <w:tc>
          <w:tcPr>
            <w:tcW w:w="7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87.38%</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24</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0.68%</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134</w:t>
            </w:r>
          </w:p>
        </w:tc>
        <w:tc>
          <w:tcPr>
            <w:tcW w:w="640" w:type="dxa"/>
            <w:tcBorders>
              <w:top w:val="nil"/>
              <w:left w:val="nil"/>
              <w:bottom w:val="single" w:sz="4" w:space="0" w:color="auto"/>
              <w:right w:val="single" w:sz="8"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3.80%</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0.00%</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133</w:t>
            </w:r>
          </w:p>
        </w:tc>
        <w:tc>
          <w:tcPr>
            <w:tcW w:w="7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3.77%</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55</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1.56%</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85</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2.41%</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14</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0.40%</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 xml:space="preserve">3,525 </w:t>
            </w:r>
          </w:p>
        </w:tc>
        <w:tc>
          <w:tcPr>
            <w:tcW w:w="819"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100.00%</w:t>
            </w:r>
          </w:p>
        </w:tc>
      </w:tr>
      <w:tr w:rsidR="00EA240B" w:rsidRPr="00EA240B" w:rsidTr="00FC3D91">
        <w:trPr>
          <w:trHeight w:hRule="exact" w:val="548"/>
        </w:trPr>
        <w:tc>
          <w:tcPr>
            <w:tcW w:w="718" w:type="dxa"/>
            <w:tcBorders>
              <w:top w:val="nil"/>
              <w:left w:val="single" w:sz="4" w:space="0" w:color="auto"/>
              <w:bottom w:val="single" w:sz="4" w:space="0" w:color="auto"/>
              <w:right w:val="nil"/>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105年</w:t>
            </w:r>
          </w:p>
        </w:tc>
        <w:tc>
          <w:tcPr>
            <w:tcW w:w="601" w:type="dxa"/>
            <w:tcBorders>
              <w:top w:val="nil"/>
              <w:left w:val="single" w:sz="8" w:space="0" w:color="auto"/>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 xml:space="preserve">1,818 </w:t>
            </w:r>
          </w:p>
        </w:tc>
        <w:tc>
          <w:tcPr>
            <w:tcW w:w="7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78.97%</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32</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1.39%</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162</w:t>
            </w:r>
          </w:p>
        </w:tc>
        <w:tc>
          <w:tcPr>
            <w:tcW w:w="640" w:type="dxa"/>
            <w:tcBorders>
              <w:top w:val="nil"/>
              <w:left w:val="nil"/>
              <w:bottom w:val="single" w:sz="4" w:space="0" w:color="auto"/>
              <w:right w:val="single" w:sz="8"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7.04%</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0.00%</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156</w:t>
            </w:r>
          </w:p>
        </w:tc>
        <w:tc>
          <w:tcPr>
            <w:tcW w:w="7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6.78%</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59</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2.56%</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53</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2.30%</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22</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0.96%</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 xml:space="preserve">2,302 </w:t>
            </w:r>
          </w:p>
        </w:tc>
        <w:tc>
          <w:tcPr>
            <w:tcW w:w="819"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100.00%</w:t>
            </w:r>
          </w:p>
        </w:tc>
      </w:tr>
      <w:tr w:rsidR="00EA240B" w:rsidRPr="00EA240B" w:rsidTr="00FC3D91">
        <w:trPr>
          <w:trHeight w:hRule="exact" w:val="548"/>
        </w:trPr>
        <w:tc>
          <w:tcPr>
            <w:tcW w:w="718" w:type="dxa"/>
            <w:tcBorders>
              <w:top w:val="nil"/>
              <w:left w:val="single" w:sz="4" w:space="0" w:color="auto"/>
              <w:bottom w:val="single" w:sz="4" w:space="0" w:color="auto"/>
              <w:right w:val="nil"/>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106年</w:t>
            </w:r>
          </w:p>
        </w:tc>
        <w:tc>
          <w:tcPr>
            <w:tcW w:w="601" w:type="dxa"/>
            <w:tcBorders>
              <w:top w:val="nil"/>
              <w:left w:val="single" w:sz="8" w:space="0" w:color="auto"/>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 xml:space="preserve">1,222 </w:t>
            </w:r>
          </w:p>
        </w:tc>
        <w:tc>
          <w:tcPr>
            <w:tcW w:w="7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73.79%</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22</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1.33%</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140</w:t>
            </w:r>
          </w:p>
        </w:tc>
        <w:tc>
          <w:tcPr>
            <w:tcW w:w="640" w:type="dxa"/>
            <w:tcBorders>
              <w:top w:val="nil"/>
              <w:left w:val="nil"/>
              <w:bottom w:val="single" w:sz="4" w:space="0" w:color="auto"/>
              <w:right w:val="single" w:sz="8"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8.45%</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0.00%</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184</w:t>
            </w:r>
          </w:p>
        </w:tc>
        <w:tc>
          <w:tcPr>
            <w:tcW w:w="7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11.11%</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57</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3.44%</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24</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1.45%</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7</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0.42%</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 xml:space="preserve">1,656 </w:t>
            </w:r>
          </w:p>
        </w:tc>
        <w:tc>
          <w:tcPr>
            <w:tcW w:w="819"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100.00%</w:t>
            </w:r>
          </w:p>
        </w:tc>
      </w:tr>
      <w:tr w:rsidR="00EA240B" w:rsidRPr="00EA240B" w:rsidTr="00FC3D91">
        <w:trPr>
          <w:trHeight w:hRule="exact" w:val="548"/>
        </w:trPr>
        <w:tc>
          <w:tcPr>
            <w:tcW w:w="718" w:type="dxa"/>
            <w:tcBorders>
              <w:top w:val="nil"/>
              <w:left w:val="single" w:sz="4" w:space="0" w:color="auto"/>
              <w:bottom w:val="single" w:sz="4" w:space="0" w:color="auto"/>
              <w:right w:val="nil"/>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107年</w:t>
            </w:r>
          </w:p>
        </w:tc>
        <w:tc>
          <w:tcPr>
            <w:tcW w:w="601" w:type="dxa"/>
            <w:tcBorders>
              <w:top w:val="nil"/>
              <w:left w:val="single" w:sz="8" w:space="0" w:color="auto"/>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 xml:space="preserve">1,196 </w:t>
            </w:r>
          </w:p>
        </w:tc>
        <w:tc>
          <w:tcPr>
            <w:tcW w:w="7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70.31%</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23</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1.35%</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168</w:t>
            </w:r>
          </w:p>
        </w:tc>
        <w:tc>
          <w:tcPr>
            <w:tcW w:w="640" w:type="dxa"/>
            <w:tcBorders>
              <w:top w:val="nil"/>
              <w:left w:val="nil"/>
              <w:bottom w:val="single" w:sz="4" w:space="0" w:color="auto"/>
              <w:right w:val="single" w:sz="8"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9.88%</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0.00%</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232</w:t>
            </w:r>
          </w:p>
        </w:tc>
        <w:tc>
          <w:tcPr>
            <w:tcW w:w="7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13.64%</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40</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2.35%</w:t>
            </w:r>
          </w:p>
        </w:tc>
        <w:tc>
          <w:tcPr>
            <w:tcW w:w="383"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34</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2.00%</w:t>
            </w:r>
          </w:p>
        </w:tc>
        <w:tc>
          <w:tcPr>
            <w:tcW w:w="35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8</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0.47%</w:t>
            </w:r>
          </w:p>
        </w:tc>
        <w:tc>
          <w:tcPr>
            <w:tcW w:w="601"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 xml:space="preserve">1,701 </w:t>
            </w:r>
          </w:p>
        </w:tc>
        <w:tc>
          <w:tcPr>
            <w:tcW w:w="819"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100.00%</w:t>
            </w:r>
          </w:p>
        </w:tc>
      </w:tr>
      <w:tr w:rsidR="00EA240B" w:rsidRPr="00EA240B" w:rsidTr="00FC3D91">
        <w:trPr>
          <w:trHeight w:hRule="exact" w:val="691"/>
        </w:trPr>
        <w:tc>
          <w:tcPr>
            <w:tcW w:w="718" w:type="dxa"/>
            <w:tcBorders>
              <w:top w:val="nil"/>
              <w:left w:val="single" w:sz="4" w:space="0" w:color="auto"/>
              <w:bottom w:val="single" w:sz="4" w:space="0" w:color="auto"/>
              <w:right w:val="nil"/>
            </w:tcBorders>
            <w:shd w:val="clear" w:color="auto" w:fill="auto"/>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108年</w:t>
            </w:r>
          </w:p>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10月</w:t>
            </w:r>
          </w:p>
        </w:tc>
        <w:tc>
          <w:tcPr>
            <w:tcW w:w="601" w:type="dxa"/>
            <w:tcBorders>
              <w:top w:val="nil"/>
              <w:left w:val="single" w:sz="8" w:space="0" w:color="auto"/>
              <w:bottom w:val="single" w:sz="8" w:space="0" w:color="auto"/>
              <w:right w:val="single" w:sz="4"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1,092</w:t>
            </w:r>
          </w:p>
        </w:tc>
        <w:tc>
          <w:tcPr>
            <w:tcW w:w="710" w:type="dxa"/>
            <w:tcBorders>
              <w:top w:val="nil"/>
              <w:left w:val="nil"/>
              <w:bottom w:val="single" w:sz="8" w:space="0" w:color="auto"/>
              <w:right w:val="single" w:sz="4"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75.72%</w:t>
            </w:r>
          </w:p>
        </w:tc>
        <w:tc>
          <w:tcPr>
            <w:tcW w:w="354" w:type="dxa"/>
            <w:tcBorders>
              <w:top w:val="nil"/>
              <w:left w:val="nil"/>
              <w:bottom w:val="single" w:sz="8" w:space="0" w:color="auto"/>
              <w:right w:val="single" w:sz="4"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7</w:t>
            </w:r>
          </w:p>
        </w:tc>
        <w:tc>
          <w:tcPr>
            <w:tcW w:w="601" w:type="dxa"/>
            <w:tcBorders>
              <w:top w:val="nil"/>
              <w:left w:val="nil"/>
              <w:bottom w:val="single" w:sz="8" w:space="0" w:color="auto"/>
              <w:right w:val="single" w:sz="4"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0.48%</w:t>
            </w:r>
          </w:p>
        </w:tc>
        <w:tc>
          <w:tcPr>
            <w:tcW w:w="383" w:type="dxa"/>
            <w:tcBorders>
              <w:top w:val="nil"/>
              <w:left w:val="nil"/>
              <w:bottom w:val="single" w:sz="8" w:space="0" w:color="auto"/>
              <w:right w:val="single" w:sz="4"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138</w:t>
            </w:r>
          </w:p>
        </w:tc>
        <w:tc>
          <w:tcPr>
            <w:tcW w:w="640" w:type="dxa"/>
            <w:tcBorders>
              <w:top w:val="nil"/>
              <w:left w:val="nil"/>
              <w:bottom w:val="single" w:sz="8" w:space="0" w:color="auto"/>
              <w:right w:val="single" w:sz="8"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9.57%</w:t>
            </w:r>
          </w:p>
        </w:tc>
        <w:tc>
          <w:tcPr>
            <w:tcW w:w="354" w:type="dxa"/>
            <w:tcBorders>
              <w:top w:val="nil"/>
              <w:left w:val="nil"/>
              <w:bottom w:val="single" w:sz="4" w:space="0" w:color="auto"/>
              <w:right w:val="single" w:sz="4"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w:t>
            </w:r>
          </w:p>
        </w:tc>
        <w:tc>
          <w:tcPr>
            <w:tcW w:w="601" w:type="dxa"/>
            <w:tcBorders>
              <w:top w:val="nil"/>
              <w:left w:val="nil"/>
              <w:bottom w:val="single" w:sz="4" w:space="0" w:color="auto"/>
              <w:right w:val="single" w:sz="4"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0.00%</w:t>
            </w:r>
          </w:p>
        </w:tc>
        <w:tc>
          <w:tcPr>
            <w:tcW w:w="383" w:type="dxa"/>
            <w:tcBorders>
              <w:top w:val="nil"/>
              <w:left w:val="nil"/>
              <w:bottom w:val="single" w:sz="4" w:space="0" w:color="auto"/>
              <w:right w:val="single" w:sz="4"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146</w:t>
            </w:r>
          </w:p>
        </w:tc>
        <w:tc>
          <w:tcPr>
            <w:tcW w:w="710" w:type="dxa"/>
            <w:tcBorders>
              <w:top w:val="nil"/>
              <w:left w:val="nil"/>
              <w:bottom w:val="single" w:sz="4" w:space="0" w:color="auto"/>
              <w:right w:val="single" w:sz="4"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10.12%</w:t>
            </w:r>
          </w:p>
        </w:tc>
        <w:tc>
          <w:tcPr>
            <w:tcW w:w="354" w:type="dxa"/>
            <w:tcBorders>
              <w:top w:val="nil"/>
              <w:left w:val="nil"/>
              <w:bottom w:val="single" w:sz="4" w:space="0" w:color="auto"/>
              <w:right w:val="single" w:sz="4"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31</w:t>
            </w:r>
          </w:p>
        </w:tc>
        <w:tc>
          <w:tcPr>
            <w:tcW w:w="601" w:type="dxa"/>
            <w:tcBorders>
              <w:top w:val="nil"/>
              <w:left w:val="nil"/>
              <w:bottom w:val="single" w:sz="4" w:space="0" w:color="auto"/>
              <w:right w:val="single" w:sz="4"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2.14%</w:t>
            </w:r>
          </w:p>
        </w:tc>
        <w:tc>
          <w:tcPr>
            <w:tcW w:w="383" w:type="dxa"/>
            <w:tcBorders>
              <w:top w:val="nil"/>
              <w:left w:val="nil"/>
              <w:bottom w:val="single" w:sz="4" w:space="0" w:color="auto"/>
              <w:right w:val="single" w:sz="4"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19</w:t>
            </w:r>
          </w:p>
        </w:tc>
        <w:tc>
          <w:tcPr>
            <w:tcW w:w="601" w:type="dxa"/>
            <w:tcBorders>
              <w:top w:val="nil"/>
              <w:left w:val="nil"/>
              <w:bottom w:val="single" w:sz="4" w:space="0" w:color="auto"/>
              <w:right w:val="single" w:sz="4"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1.31%</w:t>
            </w:r>
          </w:p>
        </w:tc>
        <w:tc>
          <w:tcPr>
            <w:tcW w:w="354" w:type="dxa"/>
            <w:tcBorders>
              <w:top w:val="nil"/>
              <w:left w:val="nil"/>
              <w:bottom w:val="single" w:sz="4" w:space="0" w:color="auto"/>
              <w:right w:val="single" w:sz="4"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9</w:t>
            </w:r>
          </w:p>
        </w:tc>
        <w:tc>
          <w:tcPr>
            <w:tcW w:w="601" w:type="dxa"/>
            <w:tcBorders>
              <w:top w:val="nil"/>
              <w:left w:val="nil"/>
              <w:bottom w:val="single" w:sz="4" w:space="0" w:color="auto"/>
              <w:right w:val="single" w:sz="4"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0.62%</w:t>
            </w:r>
          </w:p>
        </w:tc>
        <w:tc>
          <w:tcPr>
            <w:tcW w:w="601" w:type="dxa"/>
            <w:tcBorders>
              <w:top w:val="nil"/>
              <w:left w:val="nil"/>
              <w:bottom w:val="single" w:sz="4" w:space="0" w:color="auto"/>
              <w:right w:val="single" w:sz="4" w:space="0" w:color="auto"/>
            </w:tcBorders>
            <w:shd w:val="clear" w:color="auto" w:fill="auto"/>
            <w:noWrap/>
            <w:vAlign w:val="center"/>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1,442</w:t>
            </w:r>
          </w:p>
        </w:tc>
        <w:tc>
          <w:tcPr>
            <w:tcW w:w="819"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100.00%</w:t>
            </w:r>
          </w:p>
        </w:tc>
      </w:tr>
      <w:tr w:rsidR="00EA240B" w:rsidRPr="00EA240B" w:rsidTr="00FC3D91">
        <w:trPr>
          <w:trHeight w:val="324"/>
        </w:trPr>
        <w:tc>
          <w:tcPr>
            <w:tcW w:w="718" w:type="dxa"/>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center"/>
              <w:rPr>
                <w:rFonts w:hAnsi="標楷體" w:cs="新細明體"/>
                <w:color w:val="000000" w:themeColor="text1"/>
                <w:kern w:val="0"/>
                <w:sz w:val="20"/>
              </w:rPr>
            </w:pPr>
            <w:r w:rsidRPr="00EA240B">
              <w:rPr>
                <w:rFonts w:hAnsi="標楷體" w:cs="新細明體" w:hint="eastAsia"/>
                <w:color w:val="000000" w:themeColor="text1"/>
                <w:kern w:val="0"/>
                <w:sz w:val="20"/>
              </w:rPr>
              <w:t>說明</w:t>
            </w:r>
          </w:p>
        </w:tc>
        <w:tc>
          <w:tcPr>
            <w:tcW w:w="9653" w:type="dxa"/>
            <w:gridSpan w:val="18"/>
            <w:tcBorders>
              <w:top w:val="nil"/>
              <w:left w:val="nil"/>
              <w:bottom w:val="single" w:sz="4" w:space="0" w:color="auto"/>
              <w:right w:val="single" w:sz="4" w:space="0" w:color="auto"/>
            </w:tcBorders>
            <w:shd w:val="clear" w:color="auto" w:fill="auto"/>
            <w:noWrap/>
            <w:vAlign w:val="center"/>
            <w:hideMark/>
          </w:tcPr>
          <w:p w:rsidR="00E047A2" w:rsidRPr="00EA240B" w:rsidRDefault="00E047A2" w:rsidP="009D5765">
            <w:pPr>
              <w:widowControl/>
              <w:overflowPunct/>
              <w:autoSpaceDE/>
              <w:autoSpaceDN/>
              <w:jc w:val="left"/>
              <w:rPr>
                <w:rFonts w:ascii="新細明體" w:eastAsia="新細明體" w:hAnsi="新細明體" w:cs="新細明體"/>
                <w:color w:val="000000" w:themeColor="text1"/>
                <w:kern w:val="0"/>
                <w:sz w:val="20"/>
              </w:rPr>
            </w:pPr>
          </w:p>
          <w:p w:rsidR="00E047A2" w:rsidRPr="00EA240B" w:rsidRDefault="00E047A2" w:rsidP="009D5765">
            <w:pPr>
              <w:widowControl/>
              <w:overflowPunct/>
              <w:autoSpaceDE/>
              <w:autoSpaceDN/>
              <w:jc w:val="left"/>
              <w:rPr>
                <w:rFonts w:ascii="新細明體" w:eastAsia="新細明體" w:hAnsi="新細明體" w:cs="新細明體"/>
                <w:color w:val="000000" w:themeColor="text1"/>
                <w:kern w:val="0"/>
                <w:sz w:val="20"/>
              </w:rPr>
            </w:pPr>
          </w:p>
          <w:p w:rsidR="00E047A2" w:rsidRPr="00EA240B" w:rsidRDefault="00E047A2" w:rsidP="009D5765">
            <w:pPr>
              <w:widowControl/>
              <w:overflowPunct/>
              <w:autoSpaceDE/>
              <w:autoSpaceDN/>
              <w:jc w:val="left"/>
              <w:rPr>
                <w:rFonts w:ascii="新細明體" w:eastAsia="新細明體" w:hAnsi="新細明體" w:cs="新細明體"/>
                <w:color w:val="000000" w:themeColor="text1"/>
                <w:kern w:val="0"/>
                <w:sz w:val="20"/>
              </w:rPr>
            </w:pPr>
          </w:p>
        </w:tc>
      </w:tr>
    </w:tbl>
    <w:p w:rsidR="00E047A2" w:rsidRPr="00EA240B" w:rsidRDefault="00E047A2">
      <w:pPr>
        <w:widowControl/>
        <w:overflowPunct/>
        <w:autoSpaceDE/>
        <w:autoSpaceDN/>
        <w:jc w:val="left"/>
        <w:rPr>
          <w:rFonts w:hAnsi="標楷體"/>
          <w:bCs/>
          <w:color w:val="000000" w:themeColor="text1"/>
          <w:kern w:val="32"/>
          <w:sz w:val="24"/>
          <w:szCs w:val="24"/>
        </w:rPr>
      </w:pPr>
      <w:r w:rsidRPr="00EA240B">
        <w:rPr>
          <w:rFonts w:hint="eastAsia"/>
          <w:bCs/>
          <w:color w:val="000000" w:themeColor="text1"/>
          <w:kern w:val="32"/>
          <w:sz w:val="24"/>
          <w:szCs w:val="24"/>
        </w:rPr>
        <w:t>資料來源</w:t>
      </w:r>
      <w:r w:rsidRPr="00EA240B">
        <w:rPr>
          <w:rFonts w:hAnsi="標楷體" w:hint="eastAsia"/>
          <w:bCs/>
          <w:color w:val="000000" w:themeColor="text1"/>
          <w:kern w:val="32"/>
          <w:sz w:val="24"/>
          <w:szCs w:val="24"/>
        </w:rPr>
        <w:t>：</w:t>
      </w:r>
      <w:r w:rsidRPr="00EA240B">
        <w:rPr>
          <w:rFonts w:hint="eastAsia"/>
          <w:bCs/>
          <w:color w:val="000000" w:themeColor="text1"/>
          <w:kern w:val="32"/>
          <w:sz w:val="24"/>
          <w:szCs w:val="24"/>
        </w:rPr>
        <w:t>內政部</w:t>
      </w:r>
      <w:r w:rsidRPr="00EA240B">
        <w:rPr>
          <w:rFonts w:hAnsi="標楷體" w:hint="eastAsia"/>
          <w:bCs/>
          <w:color w:val="000000" w:themeColor="text1"/>
          <w:kern w:val="32"/>
          <w:sz w:val="24"/>
          <w:szCs w:val="24"/>
        </w:rPr>
        <w:t>。</w:t>
      </w:r>
    </w:p>
    <w:p w:rsidR="00E047A2" w:rsidRPr="00EA240B" w:rsidRDefault="00E047A2">
      <w:pPr>
        <w:widowControl/>
        <w:overflowPunct/>
        <w:autoSpaceDE/>
        <w:autoSpaceDN/>
        <w:jc w:val="left"/>
        <w:rPr>
          <w:rFonts w:hAnsi="標楷體"/>
          <w:bCs/>
          <w:color w:val="000000" w:themeColor="text1"/>
          <w:kern w:val="32"/>
          <w:sz w:val="24"/>
          <w:szCs w:val="24"/>
        </w:rPr>
      </w:pPr>
      <w:r w:rsidRPr="00EA240B">
        <w:rPr>
          <w:rFonts w:hAnsi="標楷體"/>
          <w:bCs/>
          <w:color w:val="000000" w:themeColor="text1"/>
          <w:kern w:val="32"/>
          <w:sz w:val="24"/>
          <w:szCs w:val="24"/>
        </w:rPr>
        <w:br w:type="page"/>
      </w:r>
    </w:p>
    <w:p w:rsidR="00E047A2" w:rsidRPr="00EA240B" w:rsidRDefault="00E047A2" w:rsidP="00AC2B35">
      <w:pPr>
        <w:rPr>
          <w:color w:val="000000" w:themeColor="text1"/>
        </w:rPr>
      </w:pPr>
      <w:r w:rsidRPr="00EA240B">
        <w:rPr>
          <w:rFonts w:hint="eastAsia"/>
          <w:color w:val="000000" w:themeColor="text1"/>
        </w:rPr>
        <w:lastRenderedPageBreak/>
        <w:t>附表五</w:t>
      </w:r>
      <w:r w:rsidRPr="00EA240B">
        <w:rPr>
          <w:rFonts w:ascii="新細明體" w:eastAsia="新細明體" w:hAnsi="新細明體" w:hint="eastAsia"/>
          <w:color w:val="000000" w:themeColor="text1"/>
        </w:rPr>
        <w:t>、</w:t>
      </w:r>
      <w:r w:rsidRPr="00EA240B">
        <w:rPr>
          <w:rFonts w:hint="eastAsia"/>
          <w:color w:val="000000" w:themeColor="text1"/>
        </w:rPr>
        <w:t>全國警察機關警察官職務退休人數統計</w:t>
      </w:r>
    </w:p>
    <w:tbl>
      <w:tblPr>
        <w:tblW w:w="9456" w:type="dxa"/>
        <w:jc w:val="center"/>
        <w:tblCellMar>
          <w:left w:w="28" w:type="dxa"/>
          <w:right w:w="28" w:type="dxa"/>
        </w:tblCellMar>
        <w:tblLook w:val="04A0" w:firstRow="1" w:lastRow="0" w:firstColumn="1" w:lastColumn="0" w:noHBand="0" w:noVBand="1"/>
      </w:tblPr>
      <w:tblGrid>
        <w:gridCol w:w="1036"/>
        <w:gridCol w:w="787"/>
        <w:gridCol w:w="708"/>
        <w:gridCol w:w="579"/>
        <w:gridCol w:w="888"/>
        <w:gridCol w:w="787"/>
        <w:gridCol w:w="844"/>
        <w:gridCol w:w="968"/>
        <w:gridCol w:w="810"/>
        <w:gridCol w:w="945"/>
        <w:gridCol w:w="1104"/>
      </w:tblGrid>
      <w:tr w:rsidR="00EA240B" w:rsidRPr="00EA240B" w:rsidTr="00FC3D91">
        <w:trPr>
          <w:trHeight w:val="459"/>
          <w:jc w:val="center"/>
        </w:trPr>
        <w:tc>
          <w:tcPr>
            <w:tcW w:w="9456"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8"/>
                <w:szCs w:val="28"/>
              </w:rPr>
            </w:pPr>
            <w:r w:rsidRPr="00EA240B">
              <w:rPr>
                <w:rFonts w:ascii="Times New Roman" w:hAnsi="標楷體" w:cs="新細明體" w:hint="eastAsia"/>
                <w:color w:val="000000" w:themeColor="text1"/>
                <w:w w:val="90"/>
                <w:kern w:val="0"/>
                <w:sz w:val="28"/>
                <w:szCs w:val="28"/>
              </w:rPr>
              <w:t>全國警察機關</w:t>
            </w:r>
            <w:r w:rsidRPr="00EA240B">
              <w:rPr>
                <w:rFonts w:ascii="Times New Roman" w:hAnsi="標楷體" w:cs="新細明體" w:hint="eastAsia"/>
                <w:color w:val="000000" w:themeColor="text1"/>
                <w:w w:val="90"/>
                <w:kern w:val="0"/>
                <w:sz w:val="28"/>
                <w:szCs w:val="28"/>
              </w:rPr>
              <w:t>100</w:t>
            </w:r>
            <w:r w:rsidRPr="00EA240B">
              <w:rPr>
                <w:rFonts w:ascii="Times New Roman" w:hAnsi="標楷體" w:cs="新細明體" w:hint="eastAsia"/>
                <w:color w:val="000000" w:themeColor="text1"/>
                <w:w w:val="90"/>
                <w:kern w:val="0"/>
                <w:sz w:val="28"/>
                <w:szCs w:val="28"/>
              </w:rPr>
              <w:t>年至</w:t>
            </w:r>
            <w:r w:rsidRPr="00EA240B">
              <w:rPr>
                <w:rFonts w:ascii="Times New Roman" w:hAnsi="標楷體" w:cs="新細明體" w:hint="eastAsia"/>
                <w:color w:val="000000" w:themeColor="text1"/>
                <w:w w:val="90"/>
                <w:kern w:val="0"/>
                <w:sz w:val="28"/>
                <w:szCs w:val="28"/>
              </w:rPr>
              <w:t>10</w:t>
            </w:r>
            <w:r w:rsidRPr="00EA240B">
              <w:rPr>
                <w:rFonts w:ascii="Times New Roman" w:hAnsi="標楷體" w:cs="新細明體"/>
                <w:color w:val="000000" w:themeColor="text1"/>
                <w:w w:val="90"/>
                <w:kern w:val="0"/>
                <w:sz w:val="28"/>
                <w:szCs w:val="28"/>
              </w:rPr>
              <w:t>8</w:t>
            </w:r>
            <w:r w:rsidRPr="00EA240B">
              <w:rPr>
                <w:rFonts w:ascii="Times New Roman" w:hAnsi="標楷體" w:cs="新細明體" w:hint="eastAsia"/>
                <w:color w:val="000000" w:themeColor="text1"/>
                <w:w w:val="90"/>
                <w:kern w:val="0"/>
                <w:sz w:val="28"/>
                <w:szCs w:val="28"/>
              </w:rPr>
              <w:t>年</w:t>
            </w:r>
            <w:r w:rsidRPr="00EA240B">
              <w:rPr>
                <w:rFonts w:ascii="Times New Roman" w:hAnsi="標楷體" w:cs="新細明體" w:hint="eastAsia"/>
                <w:color w:val="000000" w:themeColor="text1"/>
                <w:w w:val="90"/>
                <w:kern w:val="0"/>
                <w:sz w:val="28"/>
                <w:szCs w:val="28"/>
              </w:rPr>
              <w:t>10</w:t>
            </w:r>
            <w:r w:rsidRPr="00EA240B">
              <w:rPr>
                <w:rFonts w:ascii="Times New Roman" w:hAnsi="標楷體" w:cs="新細明體" w:hint="eastAsia"/>
                <w:color w:val="000000" w:themeColor="text1"/>
                <w:w w:val="90"/>
                <w:kern w:val="0"/>
                <w:sz w:val="28"/>
                <w:szCs w:val="28"/>
              </w:rPr>
              <w:t>月警察官職務退休人數統計表</w:t>
            </w:r>
          </w:p>
        </w:tc>
      </w:tr>
      <w:tr w:rsidR="00EA240B" w:rsidRPr="00EA240B" w:rsidTr="00FC3D91">
        <w:trPr>
          <w:trHeight w:val="505"/>
          <w:jc w:val="center"/>
        </w:trPr>
        <w:tc>
          <w:tcPr>
            <w:tcW w:w="1036" w:type="dxa"/>
            <w:vMerge w:val="restart"/>
            <w:tcBorders>
              <w:top w:val="nil"/>
              <w:left w:val="single" w:sz="4" w:space="0" w:color="auto"/>
              <w:bottom w:val="single" w:sz="4" w:space="0" w:color="000000"/>
              <w:right w:val="single" w:sz="4" w:space="0" w:color="auto"/>
              <w:tl2br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 xml:space="preserve">        </w:t>
            </w:r>
            <w:r w:rsidRPr="00EA240B">
              <w:rPr>
                <w:rFonts w:ascii="Times New Roman" w:hAnsi="標楷體" w:cs="新細明體" w:hint="eastAsia"/>
                <w:color w:val="000000" w:themeColor="text1"/>
                <w:w w:val="90"/>
                <w:kern w:val="0"/>
                <w:sz w:val="24"/>
                <w:szCs w:val="24"/>
              </w:rPr>
              <w:t>類別</w:t>
            </w:r>
            <w:r w:rsidRPr="00EA240B">
              <w:rPr>
                <w:rFonts w:ascii="Times New Roman" w:hAnsi="標楷體" w:cs="新細明體" w:hint="eastAsia"/>
                <w:color w:val="000000" w:themeColor="text1"/>
                <w:w w:val="90"/>
                <w:kern w:val="0"/>
                <w:sz w:val="24"/>
                <w:szCs w:val="24"/>
              </w:rPr>
              <w:br/>
            </w:r>
            <w:r w:rsidRPr="00EA240B">
              <w:rPr>
                <w:rFonts w:ascii="Times New Roman" w:hAnsi="標楷體" w:cs="新細明體" w:hint="eastAsia"/>
                <w:color w:val="000000" w:themeColor="text1"/>
                <w:w w:val="90"/>
                <w:kern w:val="0"/>
                <w:sz w:val="24"/>
                <w:szCs w:val="24"/>
              </w:rPr>
              <w:br/>
            </w:r>
            <w:r w:rsidRPr="00EA240B">
              <w:rPr>
                <w:rFonts w:ascii="Times New Roman" w:hAnsi="標楷體" w:cs="新細明體" w:hint="eastAsia"/>
                <w:color w:val="000000" w:themeColor="text1"/>
                <w:w w:val="90"/>
                <w:kern w:val="0"/>
                <w:sz w:val="24"/>
                <w:szCs w:val="24"/>
              </w:rPr>
              <w:br/>
            </w:r>
            <w:r w:rsidRPr="00EA240B">
              <w:rPr>
                <w:rFonts w:ascii="Times New Roman" w:hAnsi="標楷體" w:cs="新細明體" w:hint="eastAsia"/>
                <w:color w:val="000000" w:themeColor="text1"/>
                <w:w w:val="90"/>
                <w:kern w:val="0"/>
                <w:sz w:val="24"/>
                <w:szCs w:val="24"/>
              </w:rPr>
              <w:t>年度</w:t>
            </w:r>
          </w:p>
        </w:tc>
        <w:tc>
          <w:tcPr>
            <w:tcW w:w="2074" w:type="dxa"/>
            <w:gridSpan w:val="3"/>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巡官職務以上</w:t>
            </w:r>
          </w:p>
        </w:tc>
        <w:tc>
          <w:tcPr>
            <w:tcW w:w="2519" w:type="dxa"/>
            <w:gridSpan w:val="3"/>
            <w:tcBorders>
              <w:top w:val="single" w:sz="4" w:space="0" w:color="auto"/>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基層佐警</w:t>
            </w:r>
          </w:p>
        </w:tc>
        <w:tc>
          <w:tcPr>
            <w:tcW w:w="968" w:type="dxa"/>
            <w:vMerge w:val="restart"/>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退休人數合計</w:t>
            </w:r>
          </w:p>
        </w:tc>
        <w:tc>
          <w:tcPr>
            <w:tcW w:w="2859" w:type="dxa"/>
            <w:gridSpan w:val="3"/>
            <w:tcBorders>
              <w:top w:val="single" w:sz="4" w:space="0" w:color="auto"/>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年度招生計畫自然退離人數推估值</w:t>
            </w:r>
          </w:p>
        </w:tc>
      </w:tr>
      <w:tr w:rsidR="00EA240B" w:rsidRPr="00EA240B" w:rsidTr="00FC3D91">
        <w:trPr>
          <w:trHeight w:val="720"/>
          <w:jc w:val="center"/>
        </w:trPr>
        <w:tc>
          <w:tcPr>
            <w:tcW w:w="1036" w:type="dxa"/>
            <w:vMerge/>
            <w:tcBorders>
              <w:top w:val="nil"/>
              <w:left w:val="single" w:sz="4" w:space="0" w:color="auto"/>
              <w:bottom w:val="single" w:sz="4" w:space="0" w:color="000000"/>
              <w:right w:val="single" w:sz="4" w:space="0" w:color="auto"/>
            </w:tcBorders>
            <w:vAlign w:val="center"/>
            <w:hideMark/>
          </w:tcPr>
          <w:p w:rsidR="00E047A2" w:rsidRPr="00EA240B" w:rsidRDefault="00E047A2" w:rsidP="00FC3D91">
            <w:pPr>
              <w:widowControl/>
              <w:overflowPunct/>
              <w:autoSpaceDE/>
              <w:autoSpaceDN/>
              <w:jc w:val="left"/>
              <w:rPr>
                <w:rFonts w:ascii="Times New Roman" w:hAnsi="標楷體" w:cs="新細明體"/>
                <w:color w:val="000000" w:themeColor="text1"/>
                <w:w w:val="90"/>
                <w:kern w:val="0"/>
                <w:sz w:val="24"/>
                <w:szCs w:val="24"/>
              </w:rPr>
            </w:pPr>
          </w:p>
        </w:tc>
        <w:tc>
          <w:tcPr>
            <w:tcW w:w="787"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自願</w:t>
            </w:r>
            <w:r w:rsidRPr="00EA240B">
              <w:rPr>
                <w:rFonts w:ascii="Times New Roman" w:hAnsi="標楷體" w:cs="新細明體" w:hint="eastAsia"/>
                <w:color w:val="000000" w:themeColor="text1"/>
                <w:w w:val="90"/>
                <w:kern w:val="0"/>
                <w:sz w:val="24"/>
                <w:szCs w:val="24"/>
              </w:rPr>
              <w:br/>
            </w:r>
            <w:r w:rsidRPr="00EA240B">
              <w:rPr>
                <w:rFonts w:ascii="Times New Roman" w:hAnsi="標楷體" w:cs="新細明體" w:hint="eastAsia"/>
                <w:color w:val="000000" w:themeColor="text1"/>
                <w:w w:val="90"/>
                <w:kern w:val="0"/>
                <w:sz w:val="24"/>
                <w:szCs w:val="24"/>
              </w:rPr>
              <w:t>退休</w:t>
            </w:r>
          </w:p>
        </w:tc>
        <w:tc>
          <w:tcPr>
            <w:tcW w:w="70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left"/>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屆齡及命令</w:t>
            </w:r>
            <w:r w:rsidRPr="00EA240B">
              <w:rPr>
                <w:rFonts w:ascii="Times New Roman" w:hAnsi="標楷體" w:cs="新細明體" w:hint="eastAsia"/>
                <w:color w:val="000000" w:themeColor="text1"/>
                <w:w w:val="90"/>
                <w:kern w:val="0"/>
                <w:sz w:val="24"/>
                <w:szCs w:val="24"/>
              </w:rPr>
              <w:br/>
            </w:r>
            <w:r w:rsidRPr="00EA240B">
              <w:rPr>
                <w:rFonts w:ascii="Times New Roman" w:hAnsi="標楷體" w:cs="新細明體" w:hint="eastAsia"/>
                <w:color w:val="000000" w:themeColor="text1"/>
                <w:w w:val="90"/>
                <w:kern w:val="0"/>
                <w:sz w:val="24"/>
                <w:szCs w:val="24"/>
              </w:rPr>
              <w:t>退休</w:t>
            </w:r>
          </w:p>
        </w:tc>
        <w:tc>
          <w:tcPr>
            <w:tcW w:w="579"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小計</w:t>
            </w:r>
          </w:p>
        </w:tc>
        <w:tc>
          <w:tcPr>
            <w:tcW w:w="88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自願</w:t>
            </w:r>
            <w:r w:rsidRPr="00EA240B">
              <w:rPr>
                <w:rFonts w:ascii="Times New Roman" w:hAnsi="標楷體" w:cs="新細明體" w:hint="eastAsia"/>
                <w:color w:val="000000" w:themeColor="text1"/>
                <w:w w:val="90"/>
                <w:kern w:val="0"/>
                <w:sz w:val="24"/>
                <w:szCs w:val="24"/>
              </w:rPr>
              <w:br/>
            </w:r>
            <w:r w:rsidRPr="00EA240B">
              <w:rPr>
                <w:rFonts w:ascii="Times New Roman" w:hAnsi="標楷體" w:cs="新細明體" w:hint="eastAsia"/>
                <w:color w:val="000000" w:themeColor="text1"/>
                <w:w w:val="90"/>
                <w:kern w:val="0"/>
                <w:sz w:val="24"/>
                <w:szCs w:val="24"/>
              </w:rPr>
              <w:t>退休</w:t>
            </w:r>
          </w:p>
        </w:tc>
        <w:tc>
          <w:tcPr>
            <w:tcW w:w="787"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left"/>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屆齡及命令</w:t>
            </w:r>
            <w:r w:rsidRPr="00EA240B">
              <w:rPr>
                <w:rFonts w:ascii="Times New Roman" w:hAnsi="標楷體" w:cs="新細明體" w:hint="eastAsia"/>
                <w:color w:val="000000" w:themeColor="text1"/>
                <w:w w:val="90"/>
                <w:kern w:val="0"/>
                <w:sz w:val="24"/>
                <w:szCs w:val="24"/>
              </w:rPr>
              <w:br/>
            </w:r>
            <w:r w:rsidRPr="00EA240B">
              <w:rPr>
                <w:rFonts w:ascii="Times New Roman" w:hAnsi="標楷體" w:cs="新細明體" w:hint="eastAsia"/>
                <w:color w:val="000000" w:themeColor="text1"/>
                <w:w w:val="90"/>
                <w:kern w:val="0"/>
                <w:sz w:val="24"/>
                <w:szCs w:val="24"/>
              </w:rPr>
              <w:t>退休</w:t>
            </w:r>
          </w:p>
        </w:tc>
        <w:tc>
          <w:tcPr>
            <w:tcW w:w="844"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小計</w:t>
            </w:r>
          </w:p>
        </w:tc>
        <w:tc>
          <w:tcPr>
            <w:tcW w:w="968" w:type="dxa"/>
            <w:vMerge/>
            <w:tcBorders>
              <w:top w:val="nil"/>
              <w:left w:val="single" w:sz="4" w:space="0" w:color="auto"/>
              <w:bottom w:val="single" w:sz="4" w:space="0" w:color="auto"/>
              <w:right w:val="single" w:sz="4" w:space="0" w:color="auto"/>
            </w:tcBorders>
            <w:vAlign w:val="center"/>
            <w:hideMark/>
          </w:tcPr>
          <w:p w:rsidR="00E047A2" w:rsidRPr="00EA240B" w:rsidRDefault="00E047A2" w:rsidP="00FC3D91">
            <w:pPr>
              <w:widowControl/>
              <w:overflowPunct/>
              <w:autoSpaceDE/>
              <w:autoSpaceDN/>
              <w:jc w:val="left"/>
              <w:rPr>
                <w:rFonts w:ascii="Times New Roman" w:hAnsi="標楷體" w:cs="新細明體"/>
                <w:color w:val="000000" w:themeColor="text1"/>
                <w:w w:val="90"/>
                <w:kern w:val="0"/>
                <w:sz w:val="24"/>
                <w:szCs w:val="24"/>
              </w:rPr>
            </w:pPr>
          </w:p>
        </w:tc>
        <w:tc>
          <w:tcPr>
            <w:tcW w:w="810"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巡官</w:t>
            </w:r>
            <w:r w:rsidRPr="00EA240B">
              <w:rPr>
                <w:rFonts w:ascii="Times New Roman" w:hAnsi="標楷體" w:cs="新細明體" w:hint="eastAsia"/>
                <w:color w:val="000000" w:themeColor="text1"/>
                <w:w w:val="90"/>
                <w:kern w:val="0"/>
                <w:sz w:val="24"/>
                <w:szCs w:val="24"/>
              </w:rPr>
              <w:br/>
            </w:r>
            <w:r w:rsidRPr="00EA240B">
              <w:rPr>
                <w:rFonts w:ascii="Times New Roman" w:hAnsi="標楷體" w:cs="新細明體" w:hint="eastAsia"/>
                <w:color w:val="000000" w:themeColor="text1"/>
                <w:w w:val="90"/>
                <w:kern w:val="0"/>
                <w:sz w:val="24"/>
                <w:szCs w:val="24"/>
              </w:rPr>
              <w:t>以上</w:t>
            </w:r>
          </w:p>
        </w:tc>
        <w:tc>
          <w:tcPr>
            <w:tcW w:w="945"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巡佐</w:t>
            </w:r>
            <w:r w:rsidRPr="00EA240B">
              <w:rPr>
                <w:rFonts w:ascii="Times New Roman" w:hAnsi="標楷體" w:cs="新細明體" w:hint="eastAsia"/>
                <w:color w:val="000000" w:themeColor="text1"/>
                <w:w w:val="90"/>
                <w:kern w:val="0"/>
                <w:sz w:val="24"/>
                <w:szCs w:val="24"/>
              </w:rPr>
              <w:br/>
            </w:r>
            <w:r w:rsidRPr="00EA240B">
              <w:rPr>
                <w:rFonts w:ascii="Times New Roman" w:hAnsi="標楷體" w:cs="新細明體" w:hint="eastAsia"/>
                <w:color w:val="000000" w:themeColor="text1"/>
                <w:w w:val="90"/>
                <w:kern w:val="0"/>
                <w:sz w:val="24"/>
                <w:szCs w:val="24"/>
              </w:rPr>
              <w:t>以下</w:t>
            </w:r>
          </w:p>
        </w:tc>
        <w:tc>
          <w:tcPr>
            <w:tcW w:w="1104"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left"/>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每年</w:t>
            </w:r>
            <w:r w:rsidRPr="00EA240B">
              <w:rPr>
                <w:rFonts w:ascii="Times New Roman" w:hAnsi="標楷體" w:cs="新細明體" w:hint="eastAsia"/>
                <w:color w:val="000000" w:themeColor="text1"/>
                <w:w w:val="90"/>
                <w:kern w:val="0"/>
                <w:sz w:val="24"/>
                <w:szCs w:val="24"/>
              </w:rPr>
              <w:br/>
            </w:r>
            <w:r w:rsidRPr="00EA240B">
              <w:rPr>
                <w:rFonts w:ascii="Times New Roman" w:hAnsi="標楷體" w:cs="新細明體" w:hint="eastAsia"/>
                <w:color w:val="000000" w:themeColor="text1"/>
                <w:w w:val="90"/>
                <w:kern w:val="0"/>
                <w:sz w:val="24"/>
                <w:szCs w:val="24"/>
              </w:rPr>
              <w:t>平均數</w:t>
            </w:r>
          </w:p>
        </w:tc>
      </w:tr>
      <w:tr w:rsidR="00EA240B" w:rsidRPr="00EA240B" w:rsidTr="00FC3D91">
        <w:trPr>
          <w:trHeight w:val="685"/>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100</w:t>
            </w:r>
            <w:r w:rsidRPr="00EA240B">
              <w:rPr>
                <w:rFonts w:ascii="Times New Roman" w:hAnsi="標楷體" w:cs="新細明體" w:hint="eastAsia"/>
                <w:color w:val="000000" w:themeColor="text1"/>
                <w:w w:val="90"/>
                <w:kern w:val="0"/>
                <w:sz w:val="24"/>
                <w:szCs w:val="24"/>
              </w:rPr>
              <w:t>年</w:t>
            </w:r>
          </w:p>
        </w:tc>
        <w:tc>
          <w:tcPr>
            <w:tcW w:w="4593" w:type="dxa"/>
            <w:gridSpan w:val="6"/>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 xml:space="preserve">　</w:t>
            </w:r>
          </w:p>
        </w:tc>
        <w:tc>
          <w:tcPr>
            <w:tcW w:w="968"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1984</w:t>
            </w:r>
          </w:p>
        </w:tc>
        <w:tc>
          <w:tcPr>
            <w:tcW w:w="8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329</w:t>
            </w:r>
          </w:p>
        </w:tc>
        <w:tc>
          <w:tcPr>
            <w:tcW w:w="945"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800</w:t>
            </w:r>
          </w:p>
        </w:tc>
        <w:tc>
          <w:tcPr>
            <w:tcW w:w="110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1129</w:t>
            </w:r>
          </w:p>
        </w:tc>
      </w:tr>
      <w:tr w:rsidR="00EA240B" w:rsidRPr="00EA240B" w:rsidTr="00FC3D91">
        <w:trPr>
          <w:trHeight w:val="685"/>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101</w:t>
            </w:r>
            <w:r w:rsidRPr="00EA240B">
              <w:rPr>
                <w:rFonts w:ascii="Times New Roman" w:hAnsi="標楷體" w:cs="新細明體" w:hint="eastAsia"/>
                <w:color w:val="000000" w:themeColor="text1"/>
                <w:w w:val="90"/>
                <w:kern w:val="0"/>
                <w:sz w:val="24"/>
                <w:szCs w:val="24"/>
              </w:rPr>
              <w:t>年</w:t>
            </w:r>
          </w:p>
        </w:tc>
        <w:tc>
          <w:tcPr>
            <w:tcW w:w="4593" w:type="dxa"/>
            <w:gridSpan w:val="6"/>
            <w:vMerge/>
            <w:tcBorders>
              <w:top w:val="nil"/>
              <w:left w:val="single" w:sz="4" w:space="0" w:color="auto"/>
              <w:bottom w:val="single" w:sz="4" w:space="0" w:color="auto"/>
              <w:right w:val="single" w:sz="4" w:space="0" w:color="auto"/>
            </w:tcBorders>
            <w:vAlign w:val="center"/>
            <w:hideMark/>
          </w:tcPr>
          <w:p w:rsidR="00E047A2" w:rsidRPr="00EA240B" w:rsidRDefault="00E047A2" w:rsidP="00FC3D91">
            <w:pPr>
              <w:widowControl/>
              <w:overflowPunct/>
              <w:autoSpaceDE/>
              <w:autoSpaceDN/>
              <w:jc w:val="left"/>
              <w:rPr>
                <w:rFonts w:ascii="Times New Roman" w:hAnsi="標楷體" w:cs="新細明體"/>
                <w:color w:val="000000" w:themeColor="text1"/>
                <w:w w:val="90"/>
                <w:kern w:val="0"/>
                <w:sz w:val="24"/>
                <w:szCs w:val="24"/>
              </w:rPr>
            </w:pPr>
          </w:p>
        </w:tc>
        <w:tc>
          <w:tcPr>
            <w:tcW w:w="968"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2161</w:t>
            </w:r>
          </w:p>
        </w:tc>
        <w:tc>
          <w:tcPr>
            <w:tcW w:w="8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340</w:t>
            </w:r>
          </w:p>
        </w:tc>
        <w:tc>
          <w:tcPr>
            <w:tcW w:w="945"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1283</w:t>
            </w:r>
          </w:p>
        </w:tc>
        <w:tc>
          <w:tcPr>
            <w:tcW w:w="110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1623</w:t>
            </w:r>
          </w:p>
        </w:tc>
      </w:tr>
      <w:tr w:rsidR="00EA240B" w:rsidRPr="00EA240B" w:rsidTr="00FC3D91">
        <w:trPr>
          <w:trHeight w:val="685"/>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102</w:t>
            </w:r>
            <w:r w:rsidRPr="00EA240B">
              <w:rPr>
                <w:rFonts w:ascii="Times New Roman" w:hAnsi="標楷體" w:cs="新細明體" w:hint="eastAsia"/>
                <w:color w:val="000000" w:themeColor="text1"/>
                <w:w w:val="90"/>
                <w:kern w:val="0"/>
                <w:sz w:val="24"/>
                <w:szCs w:val="24"/>
              </w:rPr>
              <w:t>年</w:t>
            </w:r>
          </w:p>
        </w:tc>
        <w:tc>
          <w:tcPr>
            <w:tcW w:w="787"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336</w:t>
            </w:r>
          </w:p>
        </w:tc>
        <w:tc>
          <w:tcPr>
            <w:tcW w:w="70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79</w:t>
            </w:r>
          </w:p>
        </w:tc>
        <w:tc>
          <w:tcPr>
            <w:tcW w:w="579"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415</w:t>
            </w:r>
          </w:p>
        </w:tc>
        <w:tc>
          <w:tcPr>
            <w:tcW w:w="88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1880</w:t>
            </w:r>
          </w:p>
        </w:tc>
        <w:tc>
          <w:tcPr>
            <w:tcW w:w="787"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71</w:t>
            </w:r>
          </w:p>
        </w:tc>
        <w:tc>
          <w:tcPr>
            <w:tcW w:w="84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19</w:t>
            </w:r>
            <w:r w:rsidRPr="00EA240B">
              <w:rPr>
                <w:rFonts w:ascii="Times New Roman" w:hAnsi="標楷體" w:cs="新細明體"/>
                <w:color w:val="000000" w:themeColor="text1"/>
                <w:w w:val="90"/>
                <w:kern w:val="0"/>
                <w:sz w:val="24"/>
                <w:szCs w:val="24"/>
              </w:rPr>
              <w:t>58</w:t>
            </w:r>
          </w:p>
        </w:tc>
        <w:tc>
          <w:tcPr>
            <w:tcW w:w="968"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2383</w:t>
            </w:r>
          </w:p>
        </w:tc>
        <w:tc>
          <w:tcPr>
            <w:tcW w:w="8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340</w:t>
            </w:r>
          </w:p>
        </w:tc>
        <w:tc>
          <w:tcPr>
            <w:tcW w:w="945"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1700</w:t>
            </w:r>
          </w:p>
        </w:tc>
        <w:tc>
          <w:tcPr>
            <w:tcW w:w="110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2040</w:t>
            </w:r>
          </w:p>
        </w:tc>
      </w:tr>
      <w:tr w:rsidR="00EA240B" w:rsidRPr="00EA240B" w:rsidTr="00FC3D91">
        <w:trPr>
          <w:trHeight w:val="685"/>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103</w:t>
            </w:r>
            <w:r w:rsidRPr="00EA240B">
              <w:rPr>
                <w:rFonts w:ascii="Times New Roman" w:hAnsi="標楷體" w:cs="新細明體" w:hint="eastAsia"/>
                <w:color w:val="000000" w:themeColor="text1"/>
                <w:w w:val="90"/>
                <w:kern w:val="0"/>
                <w:sz w:val="24"/>
                <w:szCs w:val="24"/>
              </w:rPr>
              <w:t>年</w:t>
            </w:r>
          </w:p>
        </w:tc>
        <w:tc>
          <w:tcPr>
            <w:tcW w:w="787"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326</w:t>
            </w:r>
          </w:p>
        </w:tc>
        <w:tc>
          <w:tcPr>
            <w:tcW w:w="70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85</w:t>
            </w:r>
          </w:p>
        </w:tc>
        <w:tc>
          <w:tcPr>
            <w:tcW w:w="579"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411</w:t>
            </w:r>
          </w:p>
        </w:tc>
        <w:tc>
          <w:tcPr>
            <w:tcW w:w="88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20</w:t>
            </w:r>
            <w:r w:rsidRPr="00EA240B">
              <w:rPr>
                <w:rFonts w:ascii="Times New Roman" w:hAnsi="標楷體" w:cs="新細明體"/>
                <w:color w:val="000000" w:themeColor="text1"/>
                <w:w w:val="90"/>
                <w:kern w:val="0"/>
                <w:sz w:val="24"/>
                <w:szCs w:val="24"/>
              </w:rPr>
              <w:t>40</w:t>
            </w:r>
          </w:p>
        </w:tc>
        <w:tc>
          <w:tcPr>
            <w:tcW w:w="787"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74</w:t>
            </w:r>
          </w:p>
        </w:tc>
        <w:tc>
          <w:tcPr>
            <w:tcW w:w="84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21</w:t>
            </w:r>
            <w:r w:rsidRPr="00EA240B">
              <w:rPr>
                <w:rFonts w:ascii="Times New Roman" w:hAnsi="標楷體" w:cs="新細明體"/>
                <w:color w:val="000000" w:themeColor="text1"/>
                <w:w w:val="90"/>
                <w:kern w:val="0"/>
                <w:sz w:val="24"/>
                <w:szCs w:val="24"/>
              </w:rPr>
              <w:t>14</w:t>
            </w:r>
          </w:p>
        </w:tc>
        <w:tc>
          <w:tcPr>
            <w:tcW w:w="968"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2541</w:t>
            </w:r>
          </w:p>
        </w:tc>
        <w:tc>
          <w:tcPr>
            <w:tcW w:w="8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340</w:t>
            </w:r>
          </w:p>
        </w:tc>
        <w:tc>
          <w:tcPr>
            <w:tcW w:w="945"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1700</w:t>
            </w:r>
          </w:p>
        </w:tc>
        <w:tc>
          <w:tcPr>
            <w:tcW w:w="110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2040</w:t>
            </w:r>
          </w:p>
        </w:tc>
      </w:tr>
      <w:tr w:rsidR="00EA240B" w:rsidRPr="00EA240B" w:rsidTr="00FC3D91">
        <w:trPr>
          <w:trHeight w:val="685"/>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104</w:t>
            </w:r>
            <w:r w:rsidRPr="00EA240B">
              <w:rPr>
                <w:rFonts w:ascii="Times New Roman" w:hAnsi="標楷體" w:cs="新細明體" w:hint="eastAsia"/>
                <w:color w:val="000000" w:themeColor="text1"/>
                <w:w w:val="90"/>
                <w:kern w:val="0"/>
                <w:sz w:val="24"/>
                <w:szCs w:val="24"/>
              </w:rPr>
              <w:t>年</w:t>
            </w:r>
          </w:p>
        </w:tc>
        <w:tc>
          <w:tcPr>
            <w:tcW w:w="787"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376</w:t>
            </w:r>
          </w:p>
        </w:tc>
        <w:tc>
          <w:tcPr>
            <w:tcW w:w="70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87</w:t>
            </w:r>
          </w:p>
        </w:tc>
        <w:tc>
          <w:tcPr>
            <w:tcW w:w="579"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463</w:t>
            </w:r>
          </w:p>
        </w:tc>
        <w:tc>
          <w:tcPr>
            <w:tcW w:w="88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2704</w:t>
            </w:r>
          </w:p>
        </w:tc>
        <w:tc>
          <w:tcPr>
            <w:tcW w:w="787"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71</w:t>
            </w:r>
          </w:p>
        </w:tc>
        <w:tc>
          <w:tcPr>
            <w:tcW w:w="84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2775</w:t>
            </w:r>
          </w:p>
        </w:tc>
        <w:tc>
          <w:tcPr>
            <w:tcW w:w="968"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3238</w:t>
            </w:r>
          </w:p>
        </w:tc>
        <w:tc>
          <w:tcPr>
            <w:tcW w:w="8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527</w:t>
            </w:r>
          </w:p>
        </w:tc>
        <w:tc>
          <w:tcPr>
            <w:tcW w:w="945"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2020</w:t>
            </w:r>
          </w:p>
        </w:tc>
        <w:tc>
          <w:tcPr>
            <w:tcW w:w="110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2547</w:t>
            </w:r>
          </w:p>
        </w:tc>
      </w:tr>
      <w:tr w:rsidR="00EA240B" w:rsidRPr="00EA240B" w:rsidTr="00FC3D91">
        <w:trPr>
          <w:trHeight w:val="685"/>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105</w:t>
            </w:r>
            <w:r w:rsidRPr="00EA240B">
              <w:rPr>
                <w:rFonts w:ascii="Times New Roman" w:hAnsi="標楷體" w:cs="新細明體" w:hint="eastAsia"/>
                <w:color w:val="000000" w:themeColor="text1"/>
                <w:w w:val="90"/>
                <w:kern w:val="0"/>
                <w:sz w:val="24"/>
                <w:szCs w:val="24"/>
              </w:rPr>
              <w:t>年</w:t>
            </w:r>
          </w:p>
        </w:tc>
        <w:tc>
          <w:tcPr>
            <w:tcW w:w="787"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273</w:t>
            </w:r>
          </w:p>
        </w:tc>
        <w:tc>
          <w:tcPr>
            <w:tcW w:w="70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93</w:t>
            </w:r>
          </w:p>
        </w:tc>
        <w:tc>
          <w:tcPr>
            <w:tcW w:w="579"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366</w:t>
            </w:r>
          </w:p>
        </w:tc>
        <w:tc>
          <w:tcPr>
            <w:tcW w:w="88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1545</w:t>
            </w:r>
          </w:p>
        </w:tc>
        <w:tc>
          <w:tcPr>
            <w:tcW w:w="787"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101</w:t>
            </w:r>
          </w:p>
        </w:tc>
        <w:tc>
          <w:tcPr>
            <w:tcW w:w="84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1646</w:t>
            </w:r>
          </w:p>
        </w:tc>
        <w:tc>
          <w:tcPr>
            <w:tcW w:w="968"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2012</w:t>
            </w:r>
          </w:p>
        </w:tc>
        <w:tc>
          <w:tcPr>
            <w:tcW w:w="8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498</w:t>
            </w:r>
          </w:p>
        </w:tc>
        <w:tc>
          <w:tcPr>
            <w:tcW w:w="945"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2184</w:t>
            </w:r>
          </w:p>
        </w:tc>
        <w:tc>
          <w:tcPr>
            <w:tcW w:w="110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2682</w:t>
            </w:r>
          </w:p>
        </w:tc>
      </w:tr>
      <w:tr w:rsidR="00EA240B" w:rsidRPr="00EA240B" w:rsidTr="00FC3D91">
        <w:trPr>
          <w:trHeight w:val="685"/>
          <w:jc w:val="center"/>
        </w:trPr>
        <w:tc>
          <w:tcPr>
            <w:tcW w:w="1036" w:type="dxa"/>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106</w:t>
            </w:r>
            <w:r w:rsidRPr="00EA240B">
              <w:rPr>
                <w:rFonts w:ascii="Times New Roman" w:hAnsi="標楷體" w:cs="新細明體" w:hint="eastAsia"/>
                <w:color w:val="000000" w:themeColor="text1"/>
                <w:w w:val="90"/>
                <w:kern w:val="0"/>
                <w:sz w:val="24"/>
                <w:szCs w:val="24"/>
              </w:rPr>
              <w:t>年</w:t>
            </w:r>
          </w:p>
        </w:tc>
        <w:tc>
          <w:tcPr>
            <w:tcW w:w="787"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138</w:t>
            </w:r>
          </w:p>
        </w:tc>
        <w:tc>
          <w:tcPr>
            <w:tcW w:w="70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83</w:t>
            </w:r>
          </w:p>
        </w:tc>
        <w:tc>
          <w:tcPr>
            <w:tcW w:w="579"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221</w:t>
            </w:r>
          </w:p>
        </w:tc>
        <w:tc>
          <w:tcPr>
            <w:tcW w:w="888"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1084</w:t>
            </w:r>
          </w:p>
        </w:tc>
        <w:tc>
          <w:tcPr>
            <w:tcW w:w="787" w:type="dxa"/>
            <w:tcBorders>
              <w:top w:val="nil"/>
              <w:left w:val="nil"/>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79</w:t>
            </w:r>
          </w:p>
        </w:tc>
        <w:tc>
          <w:tcPr>
            <w:tcW w:w="84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1163</w:t>
            </w:r>
          </w:p>
        </w:tc>
        <w:tc>
          <w:tcPr>
            <w:tcW w:w="968"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1384</w:t>
            </w:r>
          </w:p>
        </w:tc>
        <w:tc>
          <w:tcPr>
            <w:tcW w:w="810"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493</w:t>
            </w:r>
          </w:p>
        </w:tc>
        <w:tc>
          <w:tcPr>
            <w:tcW w:w="945"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2511</w:t>
            </w:r>
          </w:p>
        </w:tc>
        <w:tc>
          <w:tcPr>
            <w:tcW w:w="1104"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3004</w:t>
            </w:r>
          </w:p>
        </w:tc>
      </w:tr>
      <w:tr w:rsidR="00EA240B" w:rsidRPr="00EA240B" w:rsidTr="00FC3D91">
        <w:trPr>
          <w:trHeight w:val="685"/>
          <w:jc w:val="center"/>
        </w:trPr>
        <w:tc>
          <w:tcPr>
            <w:tcW w:w="1036" w:type="dxa"/>
            <w:tcBorders>
              <w:top w:val="nil"/>
              <w:left w:val="single" w:sz="4" w:space="0" w:color="auto"/>
              <w:bottom w:val="single" w:sz="4" w:space="0" w:color="auto"/>
              <w:right w:val="single" w:sz="4" w:space="0" w:color="auto"/>
            </w:tcBorders>
            <w:shd w:val="clear" w:color="auto" w:fill="auto"/>
            <w:vAlign w:val="center"/>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107</w:t>
            </w:r>
            <w:r w:rsidRPr="00EA240B">
              <w:rPr>
                <w:rFonts w:ascii="Times New Roman" w:hAnsi="標楷體" w:cs="新細明體" w:hint="eastAsia"/>
                <w:color w:val="000000" w:themeColor="text1"/>
                <w:w w:val="90"/>
                <w:kern w:val="0"/>
                <w:sz w:val="24"/>
                <w:szCs w:val="24"/>
              </w:rPr>
              <w:t>年</w:t>
            </w:r>
          </w:p>
        </w:tc>
        <w:tc>
          <w:tcPr>
            <w:tcW w:w="787"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152</w:t>
            </w:r>
          </w:p>
        </w:tc>
        <w:tc>
          <w:tcPr>
            <w:tcW w:w="708"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94</w:t>
            </w:r>
          </w:p>
        </w:tc>
        <w:tc>
          <w:tcPr>
            <w:tcW w:w="579"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246</w:t>
            </w:r>
          </w:p>
        </w:tc>
        <w:tc>
          <w:tcPr>
            <w:tcW w:w="888"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1044</w:t>
            </w:r>
          </w:p>
        </w:tc>
        <w:tc>
          <w:tcPr>
            <w:tcW w:w="787"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97</w:t>
            </w:r>
          </w:p>
        </w:tc>
        <w:tc>
          <w:tcPr>
            <w:tcW w:w="844"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1141</w:t>
            </w:r>
          </w:p>
        </w:tc>
        <w:tc>
          <w:tcPr>
            <w:tcW w:w="968"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1387</w:t>
            </w:r>
          </w:p>
        </w:tc>
        <w:tc>
          <w:tcPr>
            <w:tcW w:w="810"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401</w:t>
            </w:r>
          </w:p>
        </w:tc>
        <w:tc>
          <w:tcPr>
            <w:tcW w:w="945"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2098</w:t>
            </w:r>
          </w:p>
        </w:tc>
        <w:tc>
          <w:tcPr>
            <w:tcW w:w="1104"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2499</w:t>
            </w:r>
          </w:p>
        </w:tc>
      </w:tr>
      <w:tr w:rsidR="00EA240B" w:rsidRPr="00EA240B" w:rsidTr="00FC3D91">
        <w:trPr>
          <w:trHeight w:val="685"/>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10</w:t>
            </w:r>
            <w:r w:rsidRPr="00EA240B">
              <w:rPr>
                <w:rFonts w:ascii="Times New Roman" w:hAnsi="標楷體" w:cs="新細明體"/>
                <w:color w:val="000000" w:themeColor="text1"/>
                <w:w w:val="90"/>
                <w:kern w:val="0"/>
                <w:sz w:val="24"/>
                <w:szCs w:val="24"/>
              </w:rPr>
              <w:t>8</w:t>
            </w:r>
            <w:r w:rsidRPr="00EA240B">
              <w:rPr>
                <w:rFonts w:ascii="Times New Roman" w:hAnsi="標楷體" w:cs="新細明體" w:hint="eastAsia"/>
                <w:color w:val="000000" w:themeColor="text1"/>
                <w:w w:val="90"/>
                <w:kern w:val="0"/>
                <w:sz w:val="24"/>
                <w:szCs w:val="24"/>
              </w:rPr>
              <w:t>年</w:t>
            </w:r>
            <w:r w:rsidRPr="00EA240B">
              <w:rPr>
                <w:rFonts w:ascii="Times New Roman" w:hAnsi="標楷體" w:cs="新細明體" w:hint="eastAsia"/>
                <w:color w:val="000000" w:themeColor="text1"/>
                <w:w w:val="90"/>
                <w:kern w:val="0"/>
                <w:sz w:val="24"/>
                <w:szCs w:val="24"/>
              </w:rPr>
              <w:br/>
              <w:t>(</w:t>
            </w:r>
            <w:r w:rsidRPr="00EA240B">
              <w:rPr>
                <w:rFonts w:ascii="Times New Roman" w:hAnsi="標楷體" w:cs="新細明體" w:hint="eastAsia"/>
                <w:color w:val="000000" w:themeColor="text1"/>
                <w:w w:val="90"/>
                <w:kern w:val="0"/>
                <w:sz w:val="24"/>
                <w:szCs w:val="24"/>
              </w:rPr>
              <w:t>統計到</w:t>
            </w:r>
            <w:r w:rsidRPr="00EA240B">
              <w:rPr>
                <w:rFonts w:ascii="Times New Roman" w:hAnsi="標楷體" w:cs="新細明體" w:hint="eastAsia"/>
                <w:color w:val="000000" w:themeColor="text1"/>
                <w:w w:val="90"/>
                <w:kern w:val="0"/>
                <w:sz w:val="24"/>
                <w:szCs w:val="24"/>
              </w:rPr>
              <w:t>10</w:t>
            </w:r>
            <w:r w:rsidRPr="00EA240B">
              <w:rPr>
                <w:rFonts w:ascii="Times New Roman" w:hAnsi="標楷體" w:cs="新細明體" w:hint="eastAsia"/>
                <w:color w:val="000000" w:themeColor="text1"/>
                <w:w w:val="90"/>
                <w:kern w:val="0"/>
                <w:sz w:val="24"/>
                <w:szCs w:val="24"/>
              </w:rPr>
              <w:t>月底</w:t>
            </w:r>
            <w:r w:rsidRPr="00EA240B">
              <w:rPr>
                <w:rFonts w:ascii="Times New Roman" w:hAnsi="標楷體" w:cs="新細明體" w:hint="eastAsia"/>
                <w:color w:val="000000" w:themeColor="text1"/>
                <w:w w:val="90"/>
                <w:kern w:val="0"/>
                <w:sz w:val="24"/>
                <w:szCs w:val="24"/>
              </w:rPr>
              <w:t>)</w:t>
            </w:r>
          </w:p>
        </w:tc>
        <w:tc>
          <w:tcPr>
            <w:tcW w:w="787"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137</w:t>
            </w:r>
          </w:p>
        </w:tc>
        <w:tc>
          <w:tcPr>
            <w:tcW w:w="708"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85</w:t>
            </w:r>
          </w:p>
        </w:tc>
        <w:tc>
          <w:tcPr>
            <w:tcW w:w="579"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222</w:t>
            </w:r>
          </w:p>
        </w:tc>
        <w:tc>
          <w:tcPr>
            <w:tcW w:w="888"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955</w:t>
            </w:r>
          </w:p>
        </w:tc>
        <w:tc>
          <w:tcPr>
            <w:tcW w:w="787"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60</w:t>
            </w:r>
          </w:p>
        </w:tc>
        <w:tc>
          <w:tcPr>
            <w:tcW w:w="844"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1015</w:t>
            </w:r>
          </w:p>
        </w:tc>
        <w:tc>
          <w:tcPr>
            <w:tcW w:w="968"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1237</w:t>
            </w:r>
          </w:p>
        </w:tc>
        <w:tc>
          <w:tcPr>
            <w:tcW w:w="810"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182</w:t>
            </w:r>
          </w:p>
        </w:tc>
        <w:tc>
          <w:tcPr>
            <w:tcW w:w="945"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1461</w:t>
            </w:r>
          </w:p>
        </w:tc>
        <w:tc>
          <w:tcPr>
            <w:tcW w:w="1104"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1643</w:t>
            </w:r>
          </w:p>
        </w:tc>
      </w:tr>
      <w:tr w:rsidR="00EA240B" w:rsidRPr="00EA240B" w:rsidTr="00FC3D91">
        <w:trPr>
          <w:trHeight w:val="3303"/>
          <w:jc w:val="center"/>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備註</w:t>
            </w:r>
          </w:p>
        </w:tc>
        <w:tc>
          <w:tcPr>
            <w:tcW w:w="8420" w:type="dxa"/>
            <w:gridSpan w:val="10"/>
            <w:tcBorders>
              <w:top w:val="single" w:sz="4" w:space="0" w:color="auto"/>
              <w:left w:val="nil"/>
              <w:bottom w:val="single" w:sz="4" w:space="0" w:color="auto"/>
              <w:right w:val="single" w:sz="4" w:space="0" w:color="000000"/>
            </w:tcBorders>
            <w:shd w:val="clear" w:color="auto" w:fill="auto"/>
            <w:hideMark/>
          </w:tcPr>
          <w:p w:rsidR="00E047A2" w:rsidRPr="00EA240B" w:rsidRDefault="00E047A2" w:rsidP="00FC3D91">
            <w:pPr>
              <w:widowControl/>
              <w:overflowPunct/>
              <w:autoSpaceDE/>
              <w:autoSpaceDN/>
              <w:ind w:left="472" w:hangingChars="200" w:hanging="472"/>
              <w:jc w:val="left"/>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一、</w:t>
            </w:r>
            <w:r w:rsidRPr="00EA240B">
              <w:rPr>
                <w:rFonts w:ascii="Times New Roman" w:hAnsi="標楷體" w:cs="新細明體" w:hint="eastAsia"/>
                <w:color w:val="000000" w:themeColor="text1"/>
                <w:w w:val="90"/>
                <w:kern w:val="0"/>
                <w:sz w:val="24"/>
                <w:szCs w:val="24"/>
              </w:rPr>
              <w:t>100</w:t>
            </w:r>
            <w:r w:rsidRPr="00EA240B">
              <w:rPr>
                <w:rFonts w:ascii="Times New Roman" w:hAnsi="標楷體" w:cs="新細明體" w:hint="eastAsia"/>
                <w:color w:val="000000" w:themeColor="text1"/>
                <w:w w:val="90"/>
                <w:kern w:val="0"/>
                <w:sz w:val="24"/>
                <w:szCs w:val="24"/>
              </w:rPr>
              <w:t>年、</w:t>
            </w:r>
            <w:r w:rsidRPr="00EA240B">
              <w:rPr>
                <w:rFonts w:ascii="Times New Roman" w:hAnsi="標楷體" w:cs="新細明體" w:hint="eastAsia"/>
                <w:color w:val="000000" w:themeColor="text1"/>
                <w:w w:val="90"/>
                <w:kern w:val="0"/>
                <w:sz w:val="24"/>
                <w:szCs w:val="24"/>
              </w:rPr>
              <w:t>101</w:t>
            </w:r>
            <w:r w:rsidRPr="00EA240B">
              <w:rPr>
                <w:rFonts w:ascii="Times New Roman" w:hAnsi="標楷體" w:cs="新細明體" w:hint="eastAsia"/>
                <w:color w:val="000000" w:themeColor="text1"/>
                <w:w w:val="90"/>
                <w:kern w:val="0"/>
                <w:sz w:val="24"/>
                <w:szCs w:val="24"/>
              </w:rPr>
              <w:t>年係以官等</w:t>
            </w:r>
            <w:r w:rsidRPr="00EA240B">
              <w:rPr>
                <w:rFonts w:ascii="Times New Roman" w:hAnsi="標楷體" w:cs="新細明體" w:hint="eastAsia"/>
                <w:color w:val="000000" w:themeColor="text1"/>
                <w:w w:val="90"/>
                <w:kern w:val="0"/>
                <w:sz w:val="24"/>
                <w:szCs w:val="24"/>
              </w:rPr>
              <w:t>(</w:t>
            </w:r>
            <w:r w:rsidRPr="00EA240B">
              <w:rPr>
                <w:rFonts w:ascii="Times New Roman" w:hAnsi="標楷體" w:cs="新細明體" w:hint="eastAsia"/>
                <w:color w:val="000000" w:themeColor="text1"/>
                <w:w w:val="90"/>
                <w:kern w:val="0"/>
                <w:sz w:val="24"/>
                <w:szCs w:val="24"/>
              </w:rPr>
              <w:t>警監、警正、警佐</w:t>
            </w:r>
            <w:r w:rsidRPr="00EA240B">
              <w:rPr>
                <w:rFonts w:ascii="Times New Roman" w:hAnsi="標楷體" w:cs="新細明體" w:hint="eastAsia"/>
                <w:color w:val="000000" w:themeColor="text1"/>
                <w:w w:val="90"/>
                <w:kern w:val="0"/>
                <w:sz w:val="24"/>
                <w:szCs w:val="24"/>
              </w:rPr>
              <w:t>)</w:t>
            </w:r>
            <w:r w:rsidRPr="00EA240B">
              <w:rPr>
                <w:rFonts w:ascii="Times New Roman" w:hAnsi="標楷體" w:cs="新細明體" w:hint="eastAsia"/>
                <w:color w:val="000000" w:themeColor="text1"/>
                <w:w w:val="90"/>
                <w:kern w:val="0"/>
                <w:sz w:val="24"/>
                <w:szCs w:val="24"/>
              </w:rPr>
              <w:t>分類，未區分巡官以上及基層佐警，以總數填列。</w:t>
            </w:r>
          </w:p>
          <w:p w:rsidR="00E047A2" w:rsidRPr="00EA240B" w:rsidRDefault="00E047A2" w:rsidP="00FC3D91">
            <w:pPr>
              <w:widowControl/>
              <w:overflowPunct/>
              <w:autoSpaceDE/>
              <w:autoSpaceDN/>
              <w:ind w:left="472" w:hangingChars="200" w:hanging="472"/>
              <w:jc w:val="left"/>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二、</w:t>
            </w:r>
            <w:r w:rsidRPr="00EA240B">
              <w:rPr>
                <w:rFonts w:ascii="Times New Roman" w:hAnsi="標楷體" w:cs="新細明體" w:hint="eastAsia"/>
                <w:color w:val="000000" w:themeColor="text1"/>
                <w:w w:val="90"/>
                <w:kern w:val="0"/>
                <w:sz w:val="24"/>
                <w:szCs w:val="24"/>
              </w:rPr>
              <w:t>99</w:t>
            </w:r>
            <w:r w:rsidRPr="00EA240B">
              <w:rPr>
                <w:rFonts w:ascii="Times New Roman" w:hAnsi="標楷體" w:cs="新細明體" w:hint="eastAsia"/>
                <w:color w:val="000000" w:themeColor="text1"/>
                <w:w w:val="90"/>
                <w:kern w:val="0"/>
                <w:sz w:val="24"/>
                <w:szCs w:val="24"/>
              </w:rPr>
              <w:t>年退休法修正後退休人數攀升，</w:t>
            </w:r>
            <w:r w:rsidRPr="00EA240B">
              <w:rPr>
                <w:rFonts w:ascii="Times New Roman" w:hAnsi="標楷體" w:cs="新細明體" w:hint="eastAsia"/>
                <w:color w:val="000000" w:themeColor="text1"/>
                <w:w w:val="90"/>
                <w:kern w:val="0"/>
                <w:sz w:val="24"/>
                <w:szCs w:val="24"/>
              </w:rPr>
              <w:t>104</w:t>
            </w:r>
            <w:r w:rsidRPr="00EA240B">
              <w:rPr>
                <w:rFonts w:ascii="Times New Roman" w:hAnsi="標楷體" w:cs="新細明體" w:hint="eastAsia"/>
                <w:color w:val="000000" w:themeColor="text1"/>
                <w:w w:val="90"/>
                <w:kern w:val="0"/>
                <w:sz w:val="24"/>
                <w:szCs w:val="24"/>
              </w:rPr>
              <w:t>年達到最高峰</w:t>
            </w:r>
            <w:r w:rsidRPr="00EA240B">
              <w:rPr>
                <w:rFonts w:ascii="Times New Roman" w:hAnsi="標楷體" w:cs="新細明體" w:hint="eastAsia"/>
                <w:color w:val="000000" w:themeColor="text1"/>
                <w:w w:val="90"/>
                <w:kern w:val="0"/>
                <w:sz w:val="24"/>
                <w:szCs w:val="24"/>
              </w:rPr>
              <w:t>(</w:t>
            </w:r>
            <w:r w:rsidRPr="00EA240B">
              <w:rPr>
                <w:rFonts w:ascii="Times New Roman" w:hAnsi="標楷體" w:cs="新細明體" w:hint="eastAsia"/>
                <w:color w:val="000000" w:themeColor="text1"/>
                <w:w w:val="90"/>
                <w:kern w:val="0"/>
                <w:sz w:val="24"/>
                <w:szCs w:val="24"/>
              </w:rPr>
              <w:t>危勞降齡指標數</w:t>
            </w:r>
            <w:r w:rsidRPr="00EA240B">
              <w:rPr>
                <w:rFonts w:ascii="Times New Roman" w:hAnsi="標楷體" w:cs="新細明體" w:hint="eastAsia"/>
                <w:color w:val="000000" w:themeColor="text1"/>
                <w:w w:val="90"/>
                <w:kern w:val="0"/>
                <w:sz w:val="24"/>
                <w:szCs w:val="24"/>
              </w:rPr>
              <w:t>75</w:t>
            </w:r>
            <w:r w:rsidRPr="00EA240B">
              <w:rPr>
                <w:rFonts w:ascii="Times New Roman" w:hAnsi="標楷體" w:cs="新細明體" w:hint="eastAsia"/>
                <w:color w:val="000000" w:themeColor="text1"/>
                <w:w w:val="90"/>
                <w:kern w:val="0"/>
                <w:sz w:val="24"/>
                <w:szCs w:val="24"/>
              </w:rPr>
              <w:t>適用年度</w:t>
            </w:r>
            <w:r w:rsidRPr="00EA240B">
              <w:rPr>
                <w:rFonts w:ascii="Times New Roman" w:hAnsi="標楷體" w:cs="新細明體" w:hint="eastAsia"/>
                <w:color w:val="000000" w:themeColor="text1"/>
                <w:w w:val="90"/>
                <w:kern w:val="0"/>
                <w:sz w:val="24"/>
                <w:szCs w:val="24"/>
              </w:rPr>
              <w:t>)</w:t>
            </w:r>
            <w:r w:rsidRPr="00EA240B">
              <w:rPr>
                <w:rFonts w:ascii="Times New Roman" w:hAnsi="標楷體" w:cs="新細明體" w:hint="eastAsia"/>
                <w:color w:val="000000" w:themeColor="text1"/>
                <w:w w:val="90"/>
                <w:kern w:val="0"/>
                <w:sz w:val="24"/>
                <w:szCs w:val="24"/>
              </w:rPr>
              <w:t>。</w:t>
            </w:r>
          </w:p>
          <w:p w:rsidR="00E047A2" w:rsidRPr="00EA240B" w:rsidRDefault="00E047A2" w:rsidP="00FC3D91">
            <w:pPr>
              <w:widowControl/>
              <w:overflowPunct/>
              <w:autoSpaceDE/>
              <w:autoSpaceDN/>
              <w:ind w:left="472" w:hangingChars="200" w:hanging="472"/>
              <w:jc w:val="left"/>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三、</w:t>
            </w:r>
            <w:r w:rsidRPr="00EA240B">
              <w:rPr>
                <w:rFonts w:ascii="Times New Roman" w:hAnsi="標楷體" w:cs="新細明體" w:hint="eastAsia"/>
                <w:color w:val="000000" w:themeColor="text1"/>
                <w:w w:val="90"/>
                <w:kern w:val="0"/>
                <w:sz w:val="24"/>
                <w:szCs w:val="24"/>
              </w:rPr>
              <w:t>105</w:t>
            </w:r>
            <w:r w:rsidRPr="00EA240B">
              <w:rPr>
                <w:rFonts w:ascii="Times New Roman" w:hAnsi="標楷體" w:cs="新細明體" w:hint="eastAsia"/>
                <w:color w:val="000000" w:themeColor="text1"/>
                <w:w w:val="90"/>
                <w:kern w:val="0"/>
                <w:sz w:val="24"/>
                <w:szCs w:val="24"/>
              </w:rPr>
              <w:t>年改採公務人員退休指標數</w:t>
            </w:r>
            <w:r w:rsidRPr="00EA240B">
              <w:rPr>
                <w:rFonts w:ascii="Times New Roman" w:hAnsi="標楷體" w:cs="新細明體" w:hint="eastAsia"/>
                <w:color w:val="000000" w:themeColor="text1"/>
                <w:w w:val="90"/>
                <w:kern w:val="0"/>
                <w:sz w:val="24"/>
                <w:szCs w:val="24"/>
              </w:rPr>
              <w:t>80(</w:t>
            </w:r>
            <w:r w:rsidRPr="00EA240B">
              <w:rPr>
                <w:rFonts w:ascii="Times New Roman" w:hAnsi="標楷體" w:cs="新細明體" w:hint="eastAsia"/>
                <w:color w:val="000000" w:themeColor="text1"/>
                <w:w w:val="90"/>
                <w:kern w:val="0"/>
                <w:sz w:val="24"/>
                <w:szCs w:val="24"/>
              </w:rPr>
              <w:t>年齡</w:t>
            </w:r>
            <w:r w:rsidRPr="00EA240B">
              <w:rPr>
                <w:rFonts w:ascii="Times New Roman" w:hAnsi="標楷體" w:cs="新細明體" w:hint="eastAsia"/>
                <w:color w:val="000000" w:themeColor="text1"/>
                <w:w w:val="90"/>
                <w:kern w:val="0"/>
                <w:sz w:val="24"/>
                <w:szCs w:val="24"/>
              </w:rPr>
              <w:t>+</w:t>
            </w:r>
            <w:r w:rsidRPr="00EA240B">
              <w:rPr>
                <w:rFonts w:ascii="Times New Roman" w:hAnsi="標楷體" w:cs="新細明體" w:hint="eastAsia"/>
                <w:color w:val="000000" w:themeColor="text1"/>
                <w:w w:val="90"/>
                <w:kern w:val="0"/>
                <w:sz w:val="24"/>
                <w:szCs w:val="24"/>
              </w:rPr>
              <w:t>服務年資</w:t>
            </w:r>
            <w:r w:rsidRPr="00EA240B">
              <w:rPr>
                <w:rFonts w:ascii="Times New Roman" w:hAnsi="標楷體" w:cs="新細明體" w:hint="eastAsia"/>
                <w:color w:val="000000" w:themeColor="text1"/>
                <w:w w:val="90"/>
                <w:kern w:val="0"/>
                <w:sz w:val="24"/>
                <w:szCs w:val="24"/>
              </w:rPr>
              <w:t>)</w:t>
            </w:r>
            <w:r w:rsidRPr="00EA240B">
              <w:rPr>
                <w:rFonts w:ascii="Times New Roman" w:hAnsi="標楷體" w:cs="新細明體" w:hint="eastAsia"/>
                <w:color w:val="000000" w:themeColor="text1"/>
                <w:w w:val="90"/>
                <w:kern w:val="0"/>
                <w:sz w:val="24"/>
                <w:szCs w:val="24"/>
              </w:rPr>
              <w:t>，與</w:t>
            </w:r>
            <w:r w:rsidRPr="00EA240B">
              <w:rPr>
                <w:rFonts w:ascii="Times New Roman" w:hAnsi="標楷體" w:cs="新細明體" w:hint="eastAsia"/>
                <w:color w:val="000000" w:themeColor="text1"/>
                <w:w w:val="90"/>
                <w:kern w:val="0"/>
                <w:sz w:val="24"/>
                <w:szCs w:val="24"/>
              </w:rPr>
              <w:t>104</w:t>
            </w:r>
            <w:r w:rsidRPr="00EA240B">
              <w:rPr>
                <w:rFonts w:ascii="Times New Roman" w:hAnsi="標楷體" w:cs="新細明體" w:hint="eastAsia"/>
                <w:color w:val="000000" w:themeColor="text1"/>
                <w:w w:val="90"/>
                <w:kern w:val="0"/>
                <w:sz w:val="24"/>
                <w:szCs w:val="24"/>
              </w:rPr>
              <w:t>年比較退休人數減少</w:t>
            </w:r>
            <w:r w:rsidRPr="00EA240B">
              <w:rPr>
                <w:rFonts w:ascii="Times New Roman" w:hAnsi="標楷體" w:cs="新細明體" w:hint="eastAsia"/>
                <w:color w:val="000000" w:themeColor="text1"/>
                <w:w w:val="90"/>
                <w:kern w:val="0"/>
                <w:sz w:val="24"/>
                <w:szCs w:val="24"/>
              </w:rPr>
              <w:t>1,226</w:t>
            </w:r>
            <w:r w:rsidRPr="00EA240B">
              <w:rPr>
                <w:rFonts w:ascii="Times New Roman" w:hAnsi="標楷體" w:cs="新細明體" w:hint="eastAsia"/>
                <w:color w:val="000000" w:themeColor="text1"/>
                <w:w w:val="90"/>
                <w:kern w:val="0"/>
                <w:sz w:val="24"/>
                <w:szCs w:val="24"/>
              </w:rPr>
              <w:t>人</w:t>
            </w:r>
            <w:r w:rsidRPr="00EA240B">
              <w:rPr>
                <w:rFonts w:ascii="Times New Roman" w:hAnsi="標楷體" w:cs="新細明體" w:hint="eastAsia"/>
                <w:color w:val="000000" w:themeColor="text1"/>
                <w:w w:val="90"/>
                <w:kern w:val="0"/>
                <w:sz w:val="24"/>
                <w:szCs w:val="24"/>
              </w:rPr>
              <w:t>(</w:t>
            </w:r>
            <w:r w:rsidRPr="00EA240B">
              <w:rPr>
                <w:rFonts w:ascii="Times New Roman" w:hAnsi="標楷體" w:cs="新細明體" w:hint="eastAsia"/>
                <w:color w:val="000000" w:themeColor="text1"/>
                <w:w w:val="90"/>
                <w:kern w:val="0"/>
                <w:sz w:val="24"/>
                <w:szCs w:val="24"/>
              </w:rPr>
              <w:t>下降</w:t>
            </w:r>
            <w:r w:rsidRPr="00EA240B">
              <w:rPr>
                <w:rFonts w:ascii="Times New Roman" w:hAnsi="標楷體" w:cs="新細明體" w:hint="eastAsia"/>
                <w:color w:val="000000" w:themeColor="text1"/>
                <w:w w:val="90"/>
                <w:kern w:val="0"/>
                <w:sz w:val="24"/>
                <w:szCs w:val="24"/>
              </w:rPr>
              <w:t>37.8%)</w:t>
            </w:r>
            <w:r w:rsidRPr="00EA240B">
              <w:rPr>
                <w:rFonts w:ascii="Times New Roman" w:hAnsi="標楷體" w:cs="新細明體" w:hint="eastAsia"/>
                <w:color w:val="000000" w:themeColor="text1"/>
                <w:w w:val="90"/>
                <w:kern w:val="0"/>
                <w:sz w:val="24"/>
                <w:szCs w:val="24"/>
              </w:rPr>
              <w:t>，巡官以上自願退休人數減少</w:t>
            </w:r>
            <w:r w:rsidRPr="00EA240B">
              <w:rPr>
                <w:rFonts w:ascii="Times New Roman" w:hAnsi="標楷體" w:cs="新細明體" w:hint="eastAsia"/>
                <w:color w:val="000000" w:themeColor="text1"/>
                <w:w w:val="90"/>
                <w:kern w:val="0"/>
                <w:sz w:val="24"/>
                <w:szCs w:val="24"/>
              </w:rPr>
              <w:t>103</w:t>
            </w:r>
            <w:r w:rsidRPr="00EA240B">
              <w:rPr>
                <w:rFonts w:ascii="Times New Roman" w:hAnsi="標楷體" w:cs="新細明體" w:hint="eastAsia"/>
                <w:color w:val="000000" w:themeColor="text1"/>
                <w:w w:val="90"/>
                <w:kern w:val="0"/>
                <w:sz w:val="24"/>
                <w:szCs w:val="24"/>
              </w:rPr>
              <w:t>人</w:t>
            </w:r>
            <w:r w:rsidRPr="00EA240B">
              <w:rPr>
                <w:rFonts w:ascii="Times New Roman" w:hAnsi="標楷體" w:cs="新細明體" w:hint="eastAsia"/>
                <w:color w:val="000000" w:themeColor="text1"/>
                <w:w w:val="90"/>
                <w:kern w:val="0"/>
                <w:sz w:val="24"/>
                <w:szCs w:val="24"/>
              </w:rPr>
              <w:t>(</w:t>
            </w:r>
            <w:r w:rsidRPr="00EA240B">
              <w:rPr>
                <w:rFonts w:ascii="Times New Roman" w:hAnsi="標楷體" w:cs="新細明體" w:hint="eastAsia"/>
                <w:color w:val="000000" w:themeColor="text1"/>
                <w:w w:val="90"/>
                <w:kern w:val="0"/>
                <w:sz w:val="24"/>
                <w:szCs w:val="24"/>
              </w:rPr>
              <w:t>下降約</w:t>
            </w:r>
            <w:r w:rsidRPr="00EA240B">
              <w:rPr>
                <w:rFonts w:ascii="Times New Roman" w:hAnsi="標楷體" w:cs="新細明體" w:hint="eastAsia"/>
                <w:color w:val="000000" w:themeColor="text1"/>
                <w:w w:val="90"/>
                <w:kern w:val="0"/>
                <w:sz w:val="24"/>
                <w:szCs w:val="24"/>
              </w:rPr>
              <w:t>27.3%)</w:t>
            </w:r>
            <w:r w:rsidRPr="00EA240B">
              <w:rPr>
                <w:rFonts w:ascii="Times New Roman" w:hAnsi="標楷體" w:cs="新細明體" w:hint="eastAsia"/>
                <w:color w:val="000000" w:themeColor="text1"/>
                <w:w w:val="90"/>
                <w:kern w:val="0"/>
                <w:sz w:val="24"/>
                <w:szCs w:val="24"/>
              </w:rPr>
              <w:t>、基層佐警減少</w:t>
            </w:r>
            <w:r w:rsidRPr="00EA240B">
              <w:rPr>
                <w:rFonts w:ascii="Times New Roman" w:hAnsi="標楷體" w:cs="新細明體" w:hint="eastAsia"/>
                <w:color w:val="000000" w:themeColor="text1"/>
                <w:w w:val="90"/>
                <w:kern w:val="0"/>
                <w:sz w:val="24"/>
                <w:szCs w:val="24"/>
              </w:rPr>
              <w:t>1,159</w:t>
            </w:r>
            <w:r w:rsidRPr="00EA240B">
              <w:rPr>
                <w:rFonts w:ascii="Times New Roman" w:hAnsi="標楷體" w:cs="新細明體" w:hint="eastAsia"/>
                <w:color w:val="000000" w:themeColor="text1"/>
                <w:w w:val="90"/>
                <w:kern w:val="0"/>
                <w:sz w:val="24"/>
                <w:szCs w:val="24"/>
              </w:rPr>
              <w:t>人</w:t>
            </w:r>
            <w:r w:rsidRPr="00EA240B">
              <w:rPr>
                <w:rFonts w:ascii="Times New Roman" w:hAnsi="標楷體" w:cs="新細明體" w:hint="eastAsia"/>
                <w:color w:val="000000" w:themeColor="text1"/>
                <w:w w:val="90"/>
                <w:kern w:val="0"/>
                <w:sz w:val="24"/>
                <w:szCs w:val="24"/>
              </w:rPr>
              <w:t>(</w:t>
            </w:r>
            <w:r w:rsidRPr="00EA240B">
              <w:rPr>
                <w:rFonts w:ascii="Times New Roman" w:hAnsi="標楷體" w:cs="新細明體" w:hint="eastAsia"/>
                <w:color w:val="000000" w:themeColor="text1"/>
                <w:w w:val="90"/>
                <w:kern w:val="0"/>
                <w:sz w:val="24"/>
                <w:szCs w:val="24"/>
              </w:rPr>
              <w:t>下降約</w:t>
            </w:r>
            <w:r w:rsidRPr="00EA240B">
              <w:rPr>
                <w:rFonts w:ascii="Times New Roman" w:hAnsi="標楷體" w:cs="新細明體" w:hint="eastAsia"/>
                <w:color w:val="000000" w:themeColor="text1"/>
                <w:w w:val="90"/>
                <w:kern w:val="0"/>
                <w:sz w:val="24"/>
                <w:szCs w:val="24"/>
              </w:rPr>
              <w:t>42.8%)</w:t>
            </w:r>
            <w:r w:rsidRPr="00EA240B">
              <w:rPr>
                <w:rFonts w:ascii="Times New Roman" w:hAnsi="標楷體" w:cs="新細明體" w:hint="eastAsia"/>
                <w:color w:val="000000" w:themeColor="text1"/>
                <w:w w:val="90"/>
                <w:kern w:val="0"/>
                <w:sz w:val="24"/>
                <w:szCs w:val="24"/>
              </w:rPr>
              <w:t>。</w:t>
            </w:r>
          </w:p>
          <w:p w:rsidR="00E047A2" w:rsidRPr="00EA240B" w:rsidRDefault="00E047A2" w:rsidP="00FC3D91">
            <w:pPr>
              <w:widowControl/>
              <w:overflowPunct/>
              <w:autoSpaceDE/>
              <w:autoSpaceDN/>
              <w:ind w:left="472" w:hangingChars="200" w:hanging="472"/>
              <w:jc w:val="left"/>
              <w:rPr>
                <w:rFonts w:ascii="Times New Roman" w:hAnsi="標楷體" w:cs="新細明體"/>
                <w:color w:val="000000" w:themeColor="text1"/>
                <w:w w:val="90"/>
                <w:kern w:val="0"/>
                <w:sz w:val="24"/>
                <w:szCs w:val="24"/>
              </w:rPr>
            </w:pPr>
            <w:r w:rsidRPr="00EA240B">
              <w:rPr>
                <w:rFonts w:ascii="Times New Roman" w:hAnsi="標楷體" w:cs="新細明體" w:hint="eastAsia"/>
                <w:color w:val="000000" w:themeColor="text1"/>
                <w:w w:val="90"/>
                <w:kern w:val="0"/>
                <w:sz w:val="24"/>
                <w:szCs w:val="24"/>
              </w:rPr>
              <w:t>四、以</w:t>
            </w:r>
            <w:r w:rsidRPr="00EA240B">
              <w:rPr>
                <w:rFonts w:ascii="Times New Roman" w:hAnsi="標楷體" w:cs="新細明體" w:hint="eastAsia"/>
                <w:color w:val="000000" w:themeColor="text1"/>
                <w:w w:val="90"/>
                <w:kern w:val="0"/>
                <w:sz w:val="24"/>
                <w:szCs w:val="24"/>
              </w:rPr>
              <w:t>104</w:t>
            </w:r>
            <w:r w:rsidRPr="00EA240B">
              <w:rPr>
                <w:rFonts w:ascii="Times New Roman" w:hAnsi="標楷體" w:cs="新細明體" w:hint="eastAsia"/>
                <w:color w:val="000000" w:themeColor="text1"/>
                <w:w w:val="90"/>
                <w:kern w:val="0"/>
                <w:sz w:val="24"/>
                <w:szCs w:val="24"/>
              </w:rPr>
              <w:t>年及</w:t>
            </w:r>
            <w:r w:rsidRPr="00EA240B">
              <w:rPr>
                <w:rFonts w:ascii="Times New Roman" w:hAnsi="標楷體" w:cs="新細明體" w:hint="eastAsia"/>
                <w:color w:val="000000" w:themeColor="text1"/>
                <w:w w:val="90"/>
                <w:kern w:val="0"/>
                <w:sz w:val="24"/>
                <w:szCs w:val="24"/>
              </w:rPr>
              <w:t xml:space="preserve"> 106</w:t>
            </w:r>
            <w:r w:rsidRPr="00EA240B">
              <w:rPr>
                <w:rFonts w:ascii="Times New Roman" w:hAnsi="標楷體" w:cs="新細明體" w:hint="eastAsia"/>
                <w:color w:val="000000" w:themeColor="text1"/>
                <w:w w:val="90"/>
                <w:kern w:val="0"/>
                <w:sz w:val="24"/>
                <w:szCs w:val="24"/>
              </w:rPr>
              <w:t>年比較，巡官以上退休人數由</w:t>
            </w:r>
            <w:r w:rsidRPr="00EA240B">
              <w:rPr>
                <w:rFonts w:ascii="Times New Roman" w:hAnsi="標楷體" w:cs="新細明體" w:hint="eastAsia"/>
                <w:color w:val="000000" w:themeColor="text1"/>
                <w:w w:val="90"/>
                <w:kern w:val="0"/>
                <w:sz w:val="24"/>
                <w:szCs w:val="24"/>
              </w:rPr>
              <w:t>463</w:t>
            </w:r>
            <w:r w:rsidRPr="00EA240B">
              <w:rPr>
                <w:rFonts w:ascii="Times New Roman" w:hAnsi="標楷體" w:cs="新細明體" w:hint="eastAsia"/>
                <w:color w:val="000000" w:themeColor="text1"/>
                <w:w w:val="90"/>
                <w:kern w:val="0"/>
                <w:sz w:val="24"/>
                <w:szCs w:val="24"/>
              </w:rPr>
              <w:t>人降為</w:t>
            </w:r>
            <w:r w:rsidRPr="00EA240B">
              <w:rPr>
                <w:rFonts w:ascii="Times New Roman" w:hAnsi="標楷體" w:cs="新細明體" w:hint="eastAsia"/>
                <w:color w:val="000000" w:themeColor="text1"/>
                <w:w w:val="90"/>
                <w:kern w:val="0"/>
                <w:sz w:val="24"/>
                <w:szCs w:val="24"/>
              </w:rPr>
              <w:t>221</w:t>
            </w:r>
            <w:r w:rsidRPr="00EA240B">
              <w:rPr>
                <w:rFonts w:ascii="Times New Roman" w:hAnsi="標楷體" w:cs="新細明體" w:hint="eastAsia"/>
                <w:color w:val="000000" w:themeColor="text1"/>
                <w:w w:val="90"/>
                <w:kern w:val="0"/>
                <w:sz w:val="24"/>
                <w:szCs w:val="24"/>
              </w:rPr>
              <w:t>人，減少</w:t>
            </w:r>
            <w:r w:rsidRPr="00EA240B">
              <w:rPr>
                <w:rFonts w:ascii="Times New Roman" w:hAnsi="標楷體" w:cs="新細明體" w:hint="eastAsia"/>
                <w:color w:val="000000" w:themeColor="text1"/>
                <w:w w:val="90"/>
                <w:kern w:val="0"/>
                <w:sz w:val="24"/>
                <w:szCs w:val="24"/>
              </w:rPr>
              <w:t>242</w:t>
            </w:r>
            <w:r w:rsidRPr="00EA240B">
              <w:rPr>
                <w:rFonts w:ascii="Times New Roman" w:hAnsi="標楷體" w:cs="新細明體" w:hint="eastAsia"/>
                <w:color w:val="000000" w:themeColor="text1"/>
                <w:w w:val="90"/>
                <w:kern w:val="0"/>
                <w:sz w:val="24"/>
                <w:szCs w:val="24"/>
              </w:rPr>
              <w:t>人</w:t>
            </w:r>
            <w:r w:rsidRPr="00EA240B">
              <w:rPr>
                <w:rFonts w:ascii="Times New Roman" w:hAnsi="標楷體" w:cs="新細明體" w:hint="eastAsia"/>
                <w:color w:val="000000" w:themeColor="text1"/>
                <w:w w:val="90"/>
                <w:kern w:val="0"/>
                <w:sz w:val="24"/>
                <w:szCs w:val="24"/>
              </w:rPr>
              <w:t>(</w:t>
            </w:r>
            <w:r w:rsidRPr="00EA240B">
              <w:rPr>
                <w:rFonts w:ascii="Times New Roman" w:hAnsi="標楷體" w:cs="新細明體" w:hint="eastAsia"/>
                <w:color w:val="000000" w:themeColor="text1"/>
                <w:w w:val="90"/>
                <w:kern w:val="0"/>
                <w:sz w:val="24"/>
                <w:szCs w:val="24"/>
              </w:rPr>
              <w:t>下降</w:t>
            </w:r>
            <w:r w:rsidRPr="00EA240B">
              <w:rPr>
                <w:rFonts w:ascii="Times New Roman" w:hAnsi="標楷體" w:cs="新細明體" w:hint="eastAsia"/>
                <w:color w:val="000000" w:themeColor="text1"/>
                <w:w w:val="90"/>
                <w:kern w:val="0"/>
                <w:sz w:val="24"/>
                <w:szCs w:val="24"/>
              </w:rPr>
              <w:t>52.2%)</w:t>
            </w:r>
            <w:r w:rsidRPr="00EA240B">
              <w:rPr>
                <w:rFonts w:ascii="Times New Roman" w:hAnsi="標楷體" w:cs="新細明體" w:hint="eastAsia"/>
                <w:color w:val="000000" w:themeColor="text1"/>
                <w:w w:val="90"/>
                <w:kern w:val="0"/>
                <w:sz w:val="24"/>
                <w:szCs w:val="24"/>
              </w:rPr>
              <w:t>、基層佐警退休人數由</w:t>
            </w:r>
            <w:r w:rsidRPr="00EA240B">
              <w:rPr>
                <w:rFonts w:ascii="Times New Roman" w:hAnsi="標楷體" w:cs="新細明體" w:hint="eastAsia"/>
                <w:color w:val="000000" w:themeColor="text1"/>
                <w:w w:val="90"/>
                <w:kern w:val="0"/>
                <w:sz w:val="24"/>
                <w:szCs w:val="24"/>
              </w:rPr>
              <w:t>2,775</w:t>
            </w:r>
            <w:r w:rsidRPr="00EA240B">
              <w:rPr>
                <w:rFonts w:ascii="Times New Roman" w:hAnsi="標楷體" w:cs="新細明體" w:hint="eastAsia"/>
                <w:color w:val="000000" w:themeColor="text1"/>
                <w:w w:val="90"/>
                <w:kern w:val="0"/>
                <w:sz w:val="24"/>
                <w:szCs w:val="24"/>
              </w:rPr>
              <w:t>人降為</w:t>
            </w:r>
            <w:r w:rsidRPr="00EA240B">
              <w:rPr>
                <w:rFonts w:ascii="Times New Roman" w:hAnsi="標楷體" w:cs="新細明體" w:hint="eastAsia"/>
                <w:color w:val="000000" w:themeColor="text1"/>
                <w:w w:val="90"/>
                <w:kern w:val="0"/>
                <w:sz w:val="24"/>
                <w:szCs w:val="24"/>
              </w:rPr>
              <w:t>1,163</w:t>
            </w:r>
            <w:r w:rsidRPr="00EA240B">
              <w:rPr>
                <w:rFonts w:ascii="Times New Roman" w:hAnsi="標楷體" w:cs="新細明體" w:hint="eastAsia"/>
                <w:color w:val="000000" w:themeColor="text1"/>
                <w:w w:val="90"/>
                <w:kern w:val="0"/>
                <w:sz w:val="24"/>
                <w:szCs w:val="24"/>
              </w:rPr>
              <w:t>人，減少</w:t>
            </w:r>
            <w:r w:rsidRPr="00EA240B">
              <w:rPr>
                <w:rFonts w:ascii="Times New Roman" w:hAnsi="標楷體" w:cs="新細明體" w:hint="eastAsia"/>
                <w:color w:val="000000" w:themeColor="text1"/>
                <w:w w:val="90"/>
                <w:kern w:val="0"/>
                <w:sz w:val="24"/>
                <w:szCs w:val="24"/>
              </w:rPr>
              <w:t>1,612</w:t>
            </w:r>
            <w:r w:rsidRPr="00EA240B">
              <w:rPr>
                <w:rFonts w:ascii="Times New Roman" w:hAnsi="標楷體" w:cs="新細明體" w:hint="eastAsia"/>
                <w:color w:val="000000" w:themeColor="text1"/>
                <w:w w:val="90"/>
                <w:kern w:val="0"/>
                <w:sz w:val="24"/>
                <w:szCs w:val="24"/>
              </w:rPr>
              <w:t>人</w:t>
            </w:r>
            <w:r w:rsidRPr="00EA240B">
              <w:rPr>
                <w:rFonts w:ascii="Times New Roman" w:hAnsi="標楷體" w:cs="新細明體" w:hint="eastAsia"/>
                <w:color w:val="000000" w:themeColor="text1"/>
                <w:w w:val="90"/>
                <w:kern w:val="0"/>
                <w:sz w:val="24"/>
                <w:szCs w:val="24"/>
              </w:rPr>
              <w:t>(</w:t>
            </w:r>
            <w:r w:rsidRPr="00EA240B">
              <w:rPr>
                <w:rFonts w:ascii="Times New Roman" w:hAnsi="標楷體" w:cs="新細明體" w:hint="eastAsia"/>
                <w:color w:val="000000" w:themeColor="text1"/>
                <w:w w:val="90"/>
                <w:kern w:val="0"/>
                <w:sz w:val="24"/>
                <w:szCs w:val="24"/>
              </w:rPr>
              <w:t>下降</w:t>
            </w:r>
            <w:r w:rsidRPr="00EA240B">
              <w:rPr>
                <w:rFonts w:ascii="Times New Roman" w:hAnsi="標楷體" w:cs="新細明體" w:hint="eastAsia"/>
                <w:color w:val="000000" w:themeColor="text1"/>
                <w:w w:val="90"/>
                <w:kern w:val="0"/>
                <w:sz w:val="24"/>
                <w:szCs w:val="24"/>
              </w:rPr>
              <w:t>58%)</w:t>
            </w:r>
            <w:r w:rsidRPr="00EA240B">
              <w:rPr>
                <w:rFonts w:ascii="Times New Roman" w:hAnsi="標楷體" w:cs="新細明體" w:hint="eastAsia"/>
                <w:color w:val="000000" w:themeColor="text1"/>
                <w:w w:val="90"/>
                <w:kern w:val="0"/>
                <w:sz w:val="24"/>
                <w:szCs w:val="24"/>
              </w:rPr>
              <w:t>，整體退休人數呈現趨緩現象。</w:t>
            </w:r>
          </w:p>
        </w:tc>
      </w:tr>
    </w:tbl>
    <w:p w:rsidR="00E047A2" w:rsidRPr="00EA240B" w:rsidRDefault="00E047A2">
      <w:pPr>
        <w:widowControl/>
        <w:overflowPunct/>
        <w:autoSpaceDE/>
        <w:autoSpaceDN/>
        <w:jc w:val="left"/>
        <w:rPr>
          <w:rFonts w:hAnsi="標楷體"/>
          <w:bCs/>
          <w:color w:val="000000" w:themeColor="text1"/>
          <w:kern w:val="32"/>
          <w:sz w:val="24"/>
          <w:szCs w:val="24"/>
        </w:rPr>
      </w:pPr>
      <w:r w:rsidRPr="00EA240B">
        <w:rPr>
          <w:rFonts w:hint="eastAsia"/>
          <w:bCs/>
          <w:color w:val="000000" w:themeColor="text1"/>
          <w:kern w:val="32"/>
          <w:sz w:val="24"/>
          <w:szCs w:val="24"/>
        </w:rPr>
        <w:t>資料來源</w:t>
      </w:r>
      <w:r w:rsidRPr="00EA240B">
        <w:rPr>
          <w:rFonts w:hAnsi="標楷體" w:hint="eastAsia"/>
          <w:bCs/>
          <w:color w:val="000000" w:themeColor="text1"/>
          <w:kern w:val="32"/>
          <w:sz w:val="24"/>
          <w:szCs w:val="24"/>
        </w:rPr>
        <w:t>：</w:t>
      </w:r>
      <w:r w:rsidRPr="00EA240B">
        <w:rPr>
          <w:rFonts w:hint="eastAsia"/>
          <w:bCs/>
          <w:color w:val="000000" w:themeColor="text1"/>
          <w:kern w:val="32"/>
          <w:sz w:val="24"/>
          <w:szCs w:val="24"/>
        </w:rPr>
        <w:t>內政部</w:t>
      </w:r>
      <w:r w:rsidRPr="00EA240B">
        <w:rPr>
          <w:rFonts w:hAnsi="標楷體" w:hint="eastAsia"/>
          <w:bCs/>
          <w:color w:val="000000" w:themeColor="text1"/>
          <w:kern w:val="32"/>
          <w:sz w:val="24"/>
          <w:szCs w:val="24"/>
        </w:rPr>
        <w:t>。</w:t>
      </w:r>
    </w:p>
    <w:p w:rsidR="00E047A2" w:rsidRPr="00EA240B" w:rsidRDefault="00E047A2">
      <w:pPr>
        <w:widowControl/>
        <w:overflowPunct/>
        <w:autoSpaceDE/>
        <w:autoSpaceDN/>
        <w:jc w:val="left"/>
        <w:rPr>
          <w:rFonts w:hAnsi="標楷體"/>
          <w:bCs/>
          <w:color w:val="000000" w:themeColor="text1"/>
          <w:kern w:val="32"/>
          <w:sz w:val="24"/>
          <w:szCs w:val="24"/>
        </w:rPr>
      </w:pPr>
      <w:r w:rsidRPr="00EA240B">
        <w:rPr>
          <w:rFonts w:hAnsi="標楷體"/>
          <w:bCs/>
          <w:color w:val="000000" w:themeColor="text1"/>
          <w:kern w:val="32"/>
          <w:sz w:val="24"/>
          <w:szCs w:val="24"/>
        </w:rPr>
        <w:br w:type="page"/>
      </w:r>
    </w:p>
    <w:p w:rsidR="00E047A2" w:rsidRPr="00EA240B" w:rsidRDefault="00E047A2" w:rsidP="00AC2B35">
      <w:pPr>
        <w:rPr>
          <w:color w:val="000000" w:themeColor="text1"/>
        </w:rPr>
      </w:pPr>
      <w:r w:rsidRPr="00EA240B">
        <w:rPr>
          <w:rFonts w:hint="eastAsia"/>
          <w:color w:val="000000" w:themeColor="text1"/>
        </w:rPr>
        <w:lastRenderedPageBreak/>
        <w:t>附表六</w:t>
      </w:r>
      <w:r w:rsidRPr="00EA240B">
        <w:rPr>
          <w:rFonts w:ascii="新細明體" w:eastAsia="新細明體" w:hAnsi="新細明體" w:hint="eastAsia"/>
          <w:color w:val="000000" w:themeColor="text1"/>
        </w:rPr>
        <w:t>、</w:t>
      </w:r>
      <w:r w:rsidRPr="00EA240B">
        <w:rPr>
          <w:rFonts w:hint="eastAsia"/>
          <w:color w:val="000000" w:themeColor="text1"/>
        </w:rPr>
        <w:t>1</w:t>
      </w:r>
      <w:r w:rsidRPr="00EA240B">
        <w:rPr>
          <w:color w:val="000000" w:themeColor="text1"/>
        </w:rPr>
        <w:t>07</w:t>
      </w:r>
      <w:r w:rsidRPr="00EA240B">
        <w:rPr>
          <w:rFonts w:hint="eastAsia"/>
          <w:color w:val="000000" w:themeColor="text1"/>
        </w:rPr>
        <w:t>年7月施行年金改革前</w:t>
      </w:r>
      <w:r w:rsidRPr="00EA240B">
        <w:rPr>
          <w:rFonts w:hAnsi="標楷體" w:hint="eastAsia"/>
          <w:color w:val="000000" w:themeColor="text1"/>
        </w:rPr>
        <w:t>、</w:t>
      </w:r>
      <w:r w:rsidRPr="00EA240B">
        <w:rPr>
          <w:rFonts w:hint="eastAsia"/>
          <w:color w:val="000000" w:themeColor="text1"/>
        </w:rPr>
        <w:t>後差異比較表</w:t>
      </w:r>
    </w:p>
    <w:tbl>
      <w:tblPr>
        <w:tblStyle w:val="af6"/>
        <w:tblW w:w="5000" w:type="pct"/>
        <w:jc w:val="center"/>
        <w:tblCellMar>
          <w:left w:w="28" w:type="dxa"/>
          <w:right w:w="28" w:type="dxa"/>
        </w:tblCellMar>
        <w:tblLook w:val="04A0" w:firstRow="1" w:lastRow="0" w:firstColumn="1" w:lastColumn="0" w:noHBand="0" w:noVBand="1"/>
      </w:tblPr>
      <w:tblGrid>
        <w:gridCol w:w="270"/>
        <w:gridCol w:w="580"/>
        <w:gridCol w:w="2911"/>
        <w:gridCol w:w="568"/>
        <w:gridCol w:w="4010"/>
        <w:gridCol w:w="561"/>
      </w:tblGrid>
      <w:tr w:rsidR="00EA240B" w:rsidRPr="00EA240B" w:rsidTr="000F6045">
        <w:trPr>
          <w:trHeight w:val="545"/>
          <w:tblHeader/>
          <w:jc w:val="center"/>
        </w:trPr>
        <w:tc>
          <w:tcPr>
            <w:tcW w:w="151" w:type="pct"/>
            <w:vMerge w:val="restart"/>
            <w:shd w:val="clear" w:color="auto" w:fill="EEECE1" w:themeFill="background2"/>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議題</w:t>
            </w:r>
          </w:p>
        </w:tc>
        <w:tc>
          <w:tcPr>
            <w:tcW w:w="326" w:type="pct"/>
            <w:vMerge w:val="restart"/>
            <w:shd w:val="clear" w:color="auto" w:fill="EEECE1" w:themeFill="background2"/>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項目</w:t>
            </w:r>
          </w:p>
        </w:tc>
        <w:tc>
          <w:tcPr>
            <w:tcW w:w="1954" w:type="pct"/>
            <w:gridSpan w:val="2"/>
            <w:shd w:val="clear" w:color="auto" w:fill="EEECE1" w:themeFill="background2"/>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原規定</w:t>
            </w:r>
            <w:r w:rsidRPr="00EA240B">
              <w:rPr>
                <w:rFonts w:hAnsi="標楷體"/>
                <w:snapToGrid w:val="0"/>
                <w:color w:val="000000" w:themeColor="text1"/>
                <w:spacing w:val="-14"/>
                <w:kern w:val="0"/>
                <w:sz w:val="24"/>
                <w:szCs w:val="24"/>
              </w:rPr>
              <w:br/>
              <w:t>法律依據：公務人員退休法</w:t>
            </w:r>
          </w:p>
        </w:tc>
        <w:tc>
          <w:tcPr>
            <w:tcW w:w="2568" w:type="pct"/>
            <w:gridSpan w:val="2"/>
            <w:shd w:val="clear" w:color="auto" w:fill="EEECE1" w:themeFill="background2"/>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年金改革後規定</w:t>
            </w:r>
            <w:r w:rsidRPr="00EA240B">
              <w:rPr>
                <w:rFonts w:hAnsi="標楷體"/>
                <w:snapToGrid w:val="0"/>
                <w:color w:val="000000" w:themeColor="text1"/>
                <w:spacing w:val="-14"/>
                <w:kern w:val="0"/>
                <w:sz w:val="24"/>
                <w:szCs w:val="24"/>
              </w:rPr>
              <w:br/>
              <w:t>法律依據：公務人員退撫法</w:t>
            </w:r>
          </w:p>
        </w:tc>
      </w:tr>
      <w:tr w:rsidR="00EA240B" w:rsidRPr="00EA240B" w:rsidTr="000F6045">
        <w:trPr>
          <w:trHeight w:val="457"/>
          <w:tblHeader/>
          <w:jc w:val="center"/>
        </w:trPr>
        <w:tc>
          <w:tcPr>
            <w:tcW w:w="151" w:type="pct"/>
            <w:vMerge/>
            <w:shd w:val="clear" w:color="auto" w:fill="EEECE1" w:themeFill="background2"/>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326" w:type="pct"/>
            <w:vMerge/>
            <w:shd w:val="clear" w:color="auto" w:fill="EEECE1" w:themeFill="background2"/>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1635" w:type="pct"/>
            <w:shd w:val="clear" w:color="auto" w:fill="EEECE1" w:themeFill="background2"/>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內容</w:t>
            </w:r>
          </w:p>
        </w:tc>
        <w:tc>
          <w:tcPr>
            <w:tcW w:w="319" w:type="pct"/>
            <w:shd w:val="clear" w:color="auto" w:fill="EEECE1" w:themeFill="background2"/>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條次</w:t>
            </w:r>
          </w:p>
        </w:tc>
        <w:tc>
          <w:tcPr>
            <w:tcW w:w="2253" w:type="pct"/>
            <w:shd w:val="clear" w:color="auto" w:fill="EEECE1" w:themeFill="background2"/>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內容</w:t>
            </w:r>
          </w:p>
        </w:tc>
        <w:tc>
          <w:tcPr>
            <w:tcW w:w="315" w:type="pct"/>
            <w:shd w:val="clear" w:color="auto" w:fill="EEECE1" w:themeFill="background2"/>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條次</w:t>
            </w:r>
          </w:p>
        </w:tc>
      </w:tr>
      <w:tr w:rsidR="00EA240B" w:rsidRPr="00EA240B" w:rsidTr="000F6045">
        <w:trPr>
          <w:jc w:val="center"/>
        </w:trPr>
        <w:tc>
          <w:tcPr>
            <w:tcW w:w="151"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請領資格</w:t>
            </w:r>
          </w:p>
        </w:tc>
        <w:tc>
          <w:tcPr>
            <w:tcW w:w="326"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延後月退休金起支年齡</w:t>
            </w:r>
          </w:p>
        </w:tc>
        <w:tc>
          <w:tcPr>
            <w:tcW w:w="163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任職滿25年以上自願退休者，月退休金起支年齡（85制）：</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年資滿25年以上、未滿30年者，為60歲。</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年資滿30年以上者，為55歲。</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85制10年過渡期間（100年-109年）任職滿25年且年滿50歲，符合下列指標數（年資+年齡）者：</w:t>
            </w:r>
          </w:p>
          <w:tbl>
            <w:tblPr>
              <w:tblW w:w="181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08"/>
              <w:gridCol w:w="803"/>
            </w:tblGrid>
            <w:tr w:rsidR="00EA240B" w:rsidRPr="00EA240B" w:rsidTr="000F6045">
              <w:trPr>
                <w:trHeight w:val="245"/>
                <w:tblHeader/>
                <w:jc w:val="center"/>
              </w:trPr>
              <w:tc>
                <w:tcPr>
                  <w:tcW w:w="1008" w:type="dxa"/>
                  <w:tcBorders>
                    <w:top w:val="double" w:sz="4" w:space="0" w:color="auto"/>
                    <w:left w:val="double" w:sz="4" w:space="0" w:color="auto"/>
                    <w:bottom w:val="single" w:sz="4" w:space="0" w:color="auto"/>
                    <w:right w:val="sing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適用期間</w:t>
                  </w:r>
                </w:p>
              </w:tc>
              <w:tc>
                <w:tcPr>
                  <w:tcW w:w="803" w:type="dxa"/>
                  <w:tcBorders>
                    <w:top w:val="double" w:sz="4" w:space="0" w:color="auto"/>
                    <w:left w:val="single" w:sz="4" w:space="0" w:color="auto"/>
                    <w:bottom w:val="single" w:sz="4" w:space="0" w:color="auto"/>
                    <w:right w:val="doub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指標數</w:t>
                  </w:r>
                </w:p>
              </w:tc>
            </w:tr>
            <w:tr w:rsidR="00EA240B" w:rsidRPr="00EA240B" w:rsidTr="000F6045">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100 年</w:t>
                  </w:r>
                </w:p>
              </w:tc>
              <w:tc>
                <w:tcPr>
                  <w:tcW w:w="803" w:type="dxa"/>
                  <w:tcBorders>
                    <w:top w:val="single" w:sz="4" w:space="0" w:color="auto"/>
                    <w:left w:val="single" w:sz="4" w:space="0" w:color="auto"/>
                    <w:bottom w:val="single" w:sz="4" w:space="0" w:color="auto"/>
                    <w:right w:val="doub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&gt;=75</w:t>
                  </w:r>
                </w:p>
              </w:tc>
            </w:tr>
            <w:tr w:rsidR="00EA240B" w:rsidRPr="00EA240B" w:rsidTr="000F6045">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101 年</w:t>
                  </w:r>
                </w:p>
              </w:tc>
              <w:tc>
                <w:tcPr>
                  <w:tcW w:w="803" w:type="dxa"/>
                  <w:tcBorders>
                    <w:top w:val="single" w:sz="4" w:space="0" w:color="auto"/>
                    <w:left w:val="single" w:sz="4" w:space="0" w:color="auto"/>
                    <w:bottom w:val="single" w:sz="4" w:space="0" w:color="auto"/>
                    <w:right w:val="doub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&gt;=76</w:t>
                  </w:r>
                </w:p>
              </w:tc>
            </w:tr>
            <w:tr w:rsidR="00EA240B" w:rsidRPr="00EA240B" w:rsidTr="000F6045">
              <w:trPr>
                <w:trHeight w:val="245"/>
                <w:jc w:val="center"/>
              </w:trPr>
              <w:tc>
                <w:tcPr>
                  <w:tcW w:w="1008" w:type="dxa"/>
                  <w:tcBorders>
                    <w:top w:val="single" w:sz="4" w:space="0" w:color="auto"/>
                    <w:left w:val="double" w:sz="4" w:space="0" w:color="auto"/>
                    <w:bottom w:val="single" w:sz="4" w:space="0" w:color="auto"/>
                    <w:right w:val="sing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102 年</w:t>
                  </w:r>
                </w:p>
              </w:tc>
              <w:tc>
                <w:tcPr>
                  <w:tcW w:w="803" w:type="dxa"/>
                  <w:tcBorders>
                    <w:top w:val="single" w:sz="4" w:space="0" w:color="auto"/>
                    <w:left w:val="single" w:sz="4" w:space="0" w:color="auto"/>
                    <w:bottom w:val="single" w:sz="4" w:space="0" w:color="auto"/>
                    <w:right w:val="doub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&gt;=77</w:t>
                  </w:r>
                </w:p>
              </w:tc>
            </w:tr>
            <w:tr w:rsidR="00EA240B" w:rsidRPr="00EA240B" w:rsidTr="000F6045">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103 年</w:t>
                  </w:r>
                </w:p>
              </w:tc>
              <w:tc>
                <w:tcPr>
                  <w:tcW w:w="803" w:type="dxa"/>
                  <w:tcBorders>
                    <w:top w:val="single" w:sz="4" w:space="0" w:color="auto"/>
                    <w:left w:val="single" w:sz="4" w:space="0" w:color="auto"/>
                    <w:bottom w:val="single" w:sz="4" w:space="0" w:color="auto"/>
                    <w:right w:val="doub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&gt;=78</w:t>
                  </w:r>
                </w:p>
              </w:tc>
            </w:tr>
            <w:tr w:rsidR="00EA240B" w:rsidRPr="00EA240B" w:rsidTr="000F6045">
              <w:trPr>
                <w:trHeight w:val="263"/>
                <w:jc w:val="center"/>
              </w:trPr>
              <w:tc>
                <w:tcPr>
                  <w:tcW w:w="1008" w:type="dxa"/>
                  <w:tcBorders>
                    <w:top w:val="single" w:sz="4" w:space="0" w:color="auto"/>
                    <w:left w:val="double" w:sz="4" w:space="0" w:color="auto"/>
                    <w:bottom w:val="single" w:sz="4" w:space="0" w:color="auto"/>
                    <w:right w:val="sing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104 年</w:t>
                  </w:r>
                </w:p>
              </w:tc>
              <w:tc>
                <w:tcPr>
                  <w:tcW w:w="803" w:type="dxa"/>
                  <w:tcBorders>
                    <w:top w:val="single" w:sz="4" w:space="0" w:color="auto"/>
                    <w:left w:val="single" w:sz="4" w:space="0" w:color="auto"/>
                    <w:bottom w:val="single" w:sz="4" w:space="0" w:color="auto"/>
                    <w:right w:val="doub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&gt;=79</w:t>
                  </w:r>
                </w:p>
              </w:tc>
            </w:tr>
            <w:tr w:rsidR="00EA240B" w:rsidRPr="00EA240B" w:rsidTr="000F6045">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105 年</w:t>
                  </w:r>
                </w:p>
              </w:tc>
              <w:tc>
                <w:tcPr>
                  <w:tcW w:w="803" w:type="dxa"/>
                  <w:tcBorders>
                    <w:top w:val="single" w:sz="4" w:space="0" w:color="auto"/>
                    <w:left w:val="single" w:sz="4" w:space="0" w:color="auto"/>
                    <w:bottom w:val="single" w:sz="4" w:space="0" w:color="auto"/>
                    <w:right w:val="doub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&gt;=80</w:t>
                  </w:r>
                </w:p>
              </w:tc>
            </w:tr>
            <w:tr w:rsidR="00EA240B" w:rsidRPr="00EA240B" w:rsidTr="000F6045">
              <w:trPr>
                <w:trHeight w:val="245"/>
                <w:jc w:val="center"/>
              </w:trPr>
              <w:tc>
                <w:tcPr>
                  <w:tcW w:w="1008" w:type="dxa"/>
                  <w:tcBorders>
                    <w:top w:val="single" w:sz="4" w:space="0" w:color="auto"/>
                    <w:left w:val="double" w:sz="4" w:space="0" w:color="auto"/>
                    <w:bottom w:val="single" w:sz="4" w:space="0" w:color="auto"/>
                    <w:right w:val="sing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106 年</w:t>
                  </w:r>
                </w:p>
              </w:tc>
              <w:tc>
                <w:tcPr>
                  <w:tcW w:w="803" w:type="dxa"/>
                  <w:tcBorders>
                    <w:top w:val="single" w:sz="4" w:space="0" w:color="auto"/>
                    <w:left w:val="single" w:sz="4" w:space="0" w:color="auto"/>
                    <w:bottom w:val="single" w:sz="4" w:space="0" w:color="auto"/>
                    <w:right w:val="doub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&gt;=81</w:t>
                  </w:r>
                </w:p>
              </w:tc>
            </w:tr>
            <w:tr w:rsidR="00EA240B" w:rsidRPr="00EA240B" w:rsidTr="000F6045">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107 年</w:t>
                  </w:r>
                </w:p>
              </w:tc>
              <w:tc>
                <w:tcPr>
                  <w:tcW w:w="803" w:type="dxa"/>
                  <w:tcBorders>
                    <w:top w:val="single" w:sz="4" w:space="0" w:color="auto"/>
                    <w:left w:val="single" w:sz="4" w:space="0" w:color="auto"/>
                    <w:bottom w:val="single" w:sz="4" w:space="0" w:color="auto"/>
                    <w:right w:val="doub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&gt;=82</w:t>
                  </w:r>
                </w:p>
              </w:tc>
            </w:tr>
            <w:tr w:rsidR="00EA240B" w:rsidRPr="00EA240B" w:rsidTr="000F6045">
              <w:trPr>
                <w:trHeight w:val="254"/>
                <w:jc w:val="center"/>
              </w:trPr>
              <w:tc>
                <w:tcPr>
                  <w:tcW w:w="1008" w:type="dxa"/>
                  <w:tcBorders>
                    <w:top w:val="single" w:sz="4" w:space="0" w:color="auto"/>
                    <w:left w:val="double" w:sz="4" w:space="0" w:color="auto"/>
                    <w:bottom w:val="single" w:sz="4" w:space="0" w:color="auto"/>
                    <w:right w:val="sing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108 年</w:t>
                  </w:r>
                </w:p>
              </w:tc>
              <w:tc>
                <w:tcPr>
                  <w:tcW w:w="803" w:type="dxa"/>
                  <w:tcBorders>
                    <w:top w:val="single" w:sz="4" w:space="0" w:color="auto"/>
                    <w:left w:val="single" w:sz="4" w:space="0" w:color="auto"/>
                    <w:bottom w:val="single" w:sz="4" w:space="0" w:color="auto"/>
                    <w:right w:val="doub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&gt;=83</w:t>
                  </w:r>
                </w:p>
              </w:tc>
            </w:tr>
            <w:tr w:rsidR="00EA240B" w:rsidRPr="00EA240B" w:rsidTr="000F6045">
              <w:trPr>
                <w:trHeight w:val="254"/>
                <w:jc w:val="center"/>
              </w:trPr>
              <w:tc>
                <w:tcPr>
                  <w:tcW w:w="1008" w:type="dxa"/>
                  <w:tcBorders>
                    <w:top w:val="single" w:sz="4" w:space="0" w:color="auto"/>
                    <w:left w:val="double" w:sz="4" w:space="0" w:color="auto"/>
                    <w:bottom w:val="double" w:sz="4" w:space="0" w:color="auto"/>
                    <w:right w:val="sing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109 年</w:t>
                  </w:r>
                </w:p>
              </w:tc>
              <w:tc>
                <w:tcPr>
                  <w:tcW w:w="803" w:type="dxa"/>
                  <w:tcBorders>
                    <w:top w:val="single" w:sz="4" w:space="0" w:color="auto"/>
                    <w:left w:val="single" w:sz="4" w:space="0" w:color="auto"/>
                    <w:bottom w:val="double" w:sz="4" w:space="0" w:color="auto"/>
                    <w:right w:val="double" w:sz="4" w:space="0" w:color="auto"/>
                  </w:tcBorders>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&gt;=84</w:t>
                  </w:r>
                </w:p>
              </w:tc>
            </w:tr>
          </w:tbl>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任職滿15年且年滿60歲。</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搭配實施展期及減額月退休金（每提前1年，扣減4%，最多提前5年）。</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危勞職務人員現為70制（15年+55歲）。</w:t>
            </w:r>
          </w:p>
        </w:tc>
        <w:tc>
          <w:tcPr>
            <w:tcW w:w="319"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第11條</w:t>
            </w:r>
          </w:p>
        </w:tc>
        <w:tc>
          <w:tcPr>
            <w:tcW w:w="2253"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自110年起逐年延後至65歲：</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以10年過渡期間與85制之10年緩衝期指標數銜接，逐年延後至65歲。</w:t>
            </w:r>
          </w:p>
          <w:tbl>
            <w:tblPr>
              <w:tblW w:w="3773"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55"/>
              <w:gridCol w:w="992"/>
              <w:gridCol w:w="1559"/>
              <w:gridCol w:w="567"/>
            </w:tblGrid>
            <w:tr w:rsidR="00EA240B" w:rsidRPr="00EA240B" w:rsidTr="000F6045">
              <w:trPr>
                <w:trHeight w:val="1054"/>
              </w:trPr>
              <w:tc>
                <w:tcPr>
                  <w:tcW w:w="655" w:type="dxa"/>
                  <w:tcBorders>
                    <w:top w:val="double" w:sz="4" w:space="0" w:color="auto"/>
                    <w:left w:val="double" w:sz="4" w:space="0" w:color="auto"/>
                    <w:bottom w:val="single" w:sz="4" w:space="0" w:color="auto"/>
                    <w:right w:val="sing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退休</w:t>
                  </w:r>
                </w:p>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年度</w:t>
                  </w:r>
                </w:p>
              </w:tc>
              <w:tc>
                <w:tcPr>
                  <w:tcW w:w="992" w:type="dxa"/>
                  <w:tcBorders>
                    <w:top w:val="double" w:sz="4" w:space="0" w:color="auto"/>
                    <w:left w:val="single" w:sz="4" w:space="0" w:color="auto"/>
                    <w:bottom w:val="single" w:sz="4" w:space="0" w:color="auto"/>
                    <w:right w:val="sing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法定年齡（展期及減額之計算基準）</w:t>
                  </w:r>
                </w:p>
              </w:tc>
              <w:tc>
                <w:tcPr>
                  <w:tcW w:w="1559" w:type="dxa"/>
                  <w:tcBorders>
                    <w:top w:val="double" w:sz="4" w:space="0" w:color="auto"/>
                    <w:left w:val="single" w:sz="4" w:space="0" w:color="auto"/>
                    <w:bottom w:val="single" w:sz="4" w:space="0" w:color="auto"/>
                    <w:right w:val="sing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過渡期間指標數</w:t>
                  </w:r>
                  <w:r w:rsidRPr="00EA240B">
                    <w:rPr>
                      <w:rFonts w:hAnsi="標楷體"/>
                      <w:snapToGrid w:val="0"/>
                      <w:color w:val="000000" w:themeColor="text1"/>
                      <w:spacing w:val="-14"/>
                      <w:kern w:val="0"/>
                      <w:sz w:val="22"/>
                      <w:szCs w:val="22"/>
                    </w:rPr>
                    <w:br/>
                    <w:t>（年資+年齡合計高於或等於指標數，可領全額月退）</w:t>
                  </w:r>
                </w:p>
              </w:tc>
              <w:tc>
                <w:tcPr>
                  <w:tcW w:w="567" w:type="dxa"/>
                  <w:tcBorders>
                    <w:top w:val="double" w:sz="4" w:space="0" w:color="auto"/>
                    <w:left w:val="single" w:sz="4" w:space="0" w:color="auto"/>
                    <w:bottom w:val="single" w:sz="4" w:space="0" w:color="auto"/>
                    <w:right w:val="doub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基本</w:t>
                  </w:r>
                </w:p>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年齡</w:t>
                  </w:r>
                </w:p>
              </w:tc>
            </w:tr>
            <w:tr w:rsidR="00EA240B" w:rsidRPr="00EA240B" w:rsidTr="000F6045">
              <w:trPr>
                <w:trHeight w:val="211"/>
              </w:trPr>
              <w:tc>
                <w:tcPr>
                  <w:tcW w:w="655" w:type="dxa"/>
                  <w:tcBorders>
                    <w:top w:val="single" w:sz="4" w:space="0" w:color="auto"/>
                    <w:left w:val="double" w:sz="4" w:space="0" w:color="auto"/>
                    <w:bottom w:val="single" w:sz="4" w:space="0" w:color="auto"/>
                    <w:right w:val="sing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107年</w:t>
                  </w:r>
                </w:p>
              </w:tc>
              <w:tc>
                <w:tcPr>
                  <w:tcW w:w="992" w:type="dxa"/>
                  <w:tcBorders>
                    <w:top w:val="single" w:sz="4" w:space="0" w:color="auto"/>
                    <w:left w:val="single" w:sz="4" w:space="0" w:color="auto"/>
                    <w:bottom w:val="single" w:sz="4" w:space="0" w:color="auto"/>
                    <w:right w:val="sing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60（55）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82</w:t>
                  </w:r>
                </w:p>
              </w:tc>
              <w:tc>
                <w:tcPr>
                  <w:tcW w:w="567" w:type="dxa"/>
                  <w:vMerge w:val="restart"/>
                  <w:tcBorders>
                    <w:top w:val="single" w:sz="4" w:space="0" w:color="auto"/>
                    <w:left w:val="single" w:sz="4" w:space="0" w:color="auto"/>
                    <w:bottom w:val="single" w:sz="24" w:space="0" w:color="C00000"/>
                    <w:right w:val="doub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50</w:t>
                  </w:r>
                </w:p>
              </w:tc>
            </w:tr>
            <w:tr w:rsidR="00EA240B" w:rsidRPr="00EA240B" w:rsidTr="000F6045">
              <w:trPr>
                <w:trHeight w:val="211"/>
              </w:trPr>
              <w:tc>
                <w:tcPr>
                  <w:tcW w:w="655" w:type="dxa"/>
                  <w:tcBorders>
                    <w:top w:val="single" w:sz="4" w:space="0" w:color="auto"/>
                    <w:left w:val="double" w:sz="4" w:space="0" w:color="auto"/>
                    <w:bottom w:val="single" w:sz="4" w:space="0" w:color="auto"/>
                    <w:right w:val="sing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108年</w:t>
                  </w:r>
                </w:p>
              </w:tc>
              <w:tc>
                <w:tcPr>
                  <w:tcW w:w="992" w:type="dxa"/>
                  <w:tcBorders>
                    <w:top w:val="single" w:sz="4" w:space="0" w:color="auto"/>
                    <w:left w:val="single" w:sz="4" w:space="0" w:color="auto"/>
                    <w:bottom w:val="single" w:sz="4" w:space="0" w:color="auto"/>
                    <w:right w:val="sing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60（55）</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83</w:t>
                  </w:r>
                </w:p>
              </w:tc>
              <w:tc>
                <w:tcPr>
                  <w:tcW w:w="567" w:type="dxa"/>
                  <w:vMerge/>
                  <w:tcBorders>
                    <w:top w:val="single" w:sz="4" w:space="0" w:color="auto"/>
                    <w:left w:val="single" w:sz="4" w:space="0" w:color="auto"/>
                    <w:bottom w:val="single" w:sz="24" w:space="0" w:color="C00000"/>
                    <w:right w:val="doub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p>
              </w:tc>
            </w:tr>
            <w:tr w:rsidR="00EA240B" w:rsidRPr="00EA240B" w:rsidTr="000F6045">
              <w:trPr>
                <w:trHeight w:val="211"/>
              </w:trPr>
              <w:tc>
                <w:tcPr>
                  <w:tcW w:w="655" w:type="dxa"/>
                  <w:tcBorders>
                    <w:top w:val="single" w:sz="4" w:space="0" w:color="auto"/>
                    <w:left w:val="double" w:sz="4" w:space="0" w:color="auto"/>
                    <w:bottom w:val="single" w:sz="24" w:space="0" w:color="C00000"/>
                    <w:right w:val="sing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109年</w:t>
                  </w:r>
                </w:p>
              </w:tc>
              <w:tc>
                <w:tcPr>
                  <w:tcW w:w="992" w:type="dxa"/>
                  <w:tcBorders>
                    <w:top w:val="single" w:sz="4" w:space="0" w:color="auto"/>
                    <w:left w:val="single" w:sz="4" w:space="0" w:color="auto"/>
                    <w:bottom w:val="single" w:sz="24" w:space="0" w:color="C00000"/>
                    <w:right w:val="sing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60（55）</w:t>
                  </w:r>
                </w:p>
              </w:tc>
              <w:tc>
                <w:tcPr>
                  <w:tcW w:w="1559" w:type="dxa"/>
                  <w:tcBorders>
                    <w:top w:val="single" w:sz="4" w:space="0" w:color="auto"/>
                    <w:left w:val="single" w:sz="4" w:space="0" w:color="auto"/>
                    <w:bottom w:val="single" w:sz="24" w:space="0" w:color="C00000"/>
                    <w:right w:val="sing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84</w:t>
                  </w:r>
                </w:p>
              </w:tc>
              <w:tc>
                <w:tcPr>
                  <w:tcW w:w="567" w:type="dxa"/>
                  <w:vMerge/>
                  <w:tcBorders>
                    <w:top w:val="single" w:sz="4" w:space="0" w:color="auto"/>
                    <w:left w:val="single" w:sz="4" w:space="0" w:color="auto"/>
                    <w:bottom w:val="single" w:sz="24" w:space="0" w:color="C00000"/>
                    <w:right w:val="doub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p>
              </w:tc>
            </w:tr>
            <w:tr w:rsidR="00EA240B" w:rsidRPr="00EA240B" w:rsidTr="000F6045">
              <w:trPr>
                <w:trHeight w:val="200"/>
              </w:trPr>
              <w:tc>
                <w:tcPr>
                  <w:tcW w:w="655" w:type="dxa"/>
                  <w:tcBorders>
                    <w:top w:val="single" w:sz="24" w:space="0" w:color="C00000"/>
                    <w:left w:val="doub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110年</w:t>
                  </w:r>
                </w:p>
              </w:tc>
              <w:tc>
                <w:tcPr>
                  <w:tcW w:w="992" w:type="dxa"/>
                  <w:tcBorders>
                    <w:top w:val="single" w:sz="24" w:space="0" w:color="C00000"/>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60</w:t>
                  </w:r>
                </w:p>
              </w:tc>
              <w:tc>
                <w:tcPr>
                  <w:tcW w:w="1559" w:type="dxa"/>
                  <w:tcBorders>
                    <w:top w:val="single" w:sz="24" w:space="0" w:color="C00000"/>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85</w:t>
                  </w:r>
                </w:p>
              </w:tc>
              <w:tc>
                <w:tcPr>
                  <w:tcW w:w="567" w:type="dxa"/>
                  <w:vMerge w:val="restart"/>
                  <w:tcBorders>
                    <w:top w:val="single" w:sz="24" w:space="0" w:color="C00000"/>
                    <w:left w:val="single" w:sz="4" w:space="0" w:color="auto"/>
                    <w:bottom w:val="single" w:sz="4" w:space="0" w:color="auto"/>
                    <w:right w:val="doub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55</w:t>
                  </w:r>
                </w:p>
              </w:tc>
            </w:tr>
            <w:tr w:rsidR="00EA240B" w:rsidRPr="00EA240B" w:rsidTr="000F6045">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111年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61</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86</w:t>
                  </w:r>
                </w:p>
              </w:tc>
              <w:tc>
                <w:tcPr>
                  <w:tcW w:w="567" w:type="dxa"/>
                  <w:vMerge/>
                  <w:tcBorders>
                    <w:top w:val="single" w:sz="24" w:space="0" w:color="C00000"/>
                    <w:left w:val="single" w:sz="4" w:space="0" w:color="auto"/>
                    <w:bottom w:val="single" w:sz="4" w:space="0" w:color="auto"/>
                    <w:right w:val="doub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p>
              </w:tc>
            </w:tr>
            <w:tr w:rsidR="00EA240B" w:rsidRPr="00EA240B" w:rsidTr="000F6045">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112年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62</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87</w:t>
                  </w:r>
                </w:p>
              </w:tc>
              <w:tc>
                <w:tcPr>
                  <w:tcW w:w="567" w:type="dxa"/>
                  <w:vMerge/>
                  <w:tcBorders>
                    <w:top w:val="single" w:sz="24" w:space="0" w:color="C00000"/>
                    <w:left w:val="single" w:sz="4" w:space="0" w:color="auto"/>
                    <w:bottom w:val="single" w:sz="4" w:space="0" w:color="auto"/>
                    <w:right w:val="doub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p>
              </w:tc>
            </w:tr>
            <w:tr w:rsidR="00EA240B" w:rsidRPr="00EA240B" w:rsidTr="000F6045">
              <w:trPr>
                <w:trHeight w:val="200"/>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113年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63</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88</w:t>
                  </w:r>
                </w:p>
              </w:tc>
              <w:tc>
                <w:tcPr>
                  <w:tcW w:w="567" w:type="dxa"/>
                  <w:vMerge/>
                  <w:tcBorders>
                    <w:top w:val="single" w:sz="24" w:space="0" w:color="C00000"/>
                    <w:left w:val="single" w:sz="4" w:space="0" w:color="auto"/>
                    <w:bottom w:val="single" w:sz="4" w:space="0" w:color="auto"/>
                    <w:right w:val="doub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p>
              </w:tc>
            </w:tr>
            <w:tr w:rsidR="00EA240B" w:rsidRPr="00EA240B" w:rsidTr="000F6045">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114年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64</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89</w:t>
                  </w:r>
                </w:p>
              </w:tc>
              <w:tc>
                <w:tcPr>
                  <w:tcW w:w="567" w:type="dxa"/>
                  <w:vMerge/>
                  <w:tcBorders>
                    <w:top w:val="single" w:sz="24" w:space="0" w:color="C00000"/>
                    <w:left w:val="single" w:sz="4" w:space="0" w:color="auto"/>
                    <w:bottom w:val="single" w:sz="4" w:space="0" w:color="auto"/>
                    <w:right w:val="doub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p>
              </w:tc>
            </w:tr>
            <w:tr w:rsidR="00EA240B" w:rsidRPr="00EA240B" w:rsidTr="000F6045">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115年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90</w:t>
                  </w:r>
                </w:p>
              </w:tc>
              <w:tc>
                <w:tcPr>
                  <w:tcW w:w="567" w:type="dxa"/>
                  <w:vMerge w:val="restart"/>
                  <w:tcBorders>
                    <w:top w:val="single" w:sz="4" w:space="0" w:color="auto"/>
                    <w:left w:val="single" w:sz="4" w:space="0" w:color="auto"/>
                    <w:bottom w:val="single" w:sz="4" w:space="0" w:color="auto"/>
                    <w:right w:val="doub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60</w:t>
                  </w:r>
                </w:p>
              </w:tc>
            </w:tr>
            <w:tr w:rsidR="00EA240B" w:rsidRPr="00EA240B" w:rsidTr="000F6045">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116年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91</w:t>
                  </w:r>
                </w:p>
              </w:tc>
              <w:tc>
                <w:tcPr>
                  <w:tcW w:w="567" w:type="dxa"/>
                  <w:vMerge/>
                  <w:tcBorders>
                    <w:top w:val="single" w:sz="4" w:space="0" w:color="auto"/>
                    <w:left w:val="single" w:sz="4" w:space="0" w:color="auto"/>
                    <w:bottom w:val="single" w:sz="4" w:space="0" w:color="auto"/>
                    <w:right w:val="doub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p>
              </w:tc>
            </w:tr>
            <w:tr w:rsidR="00EA240B" w:rsidRPr="00EA240B" w:rsidTr="000F6045">
              <w:trPr>
                <w:trHeight w:val="200"/>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117年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92</w:t>
                  </w:r>
                </w:p>
              </w:tc>
              <w:tc>
                <w:tcPr>
                  <w:tcW w:w="567" w:type="dxa"/>
                  <w:vMerge/>
                  <w:tcBorders>
                    <w:top w:val="single" w:sz="4" w:space="0" w:color="auto"/>
                    <w:left w:val="single" w:sz="4" w:space="0" w:color="auto"/>
                    <w:bottom w:val="single" w:sz="4" w:space="0" w:color="auto"/>
                    <w:right w:val="doub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p>
              </w:tc>
            </w:tr>
            <w:tr w:rsidR="00EA240B" w:rsidRPr="00EA240B" w:rsidTr="000F6045">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118年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93</w:t>
                  </w:r>
                </w:p>
              </w:tc>
              <w:tc>
                <w:tcPr>
                  <w:tcW w:w="567" w:type="dxa"/>
                  <w:vMerge/>
                  <w:tcBorders>
                    <w:top w:val="single" w:sz="4" w:space="0" w:color="auto"/>
                    <w:left w:val="single" w:sz="4" w:space="0" w:color="auto"/>
                    <w:bottom w:val="single" w:sz="4" w:space="0" w:color="auto"/>
                    <w:right w:val="doub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p>
              </w:tc>
            </w:tr>
            <w:tr w:rsidR="00EA240B" w:rsidRPr="00EA240B" w:rsidTr="000F6045">
              <w:trPr>
                <w:trHeight w:val="211"/>
              </w:trPr>
              <w:tc>
                <w:tcPr>
                  <w:tcW w:w="655" w:type="dxa"/>
                  <w:tcBorders>
                    <w:top w:val="single" w:sz="4" w:space="0" w:color="auto"/>
                    <w:left w:val="doub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119年</w:t>
                  </w:r>
                </w:p>
              </w:tc>
              <w:tc>
                <w:tcPr>
                  <w:tcW w:w="992"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65</w:t>
                  </w:r>
                </w:p>
              </w:tc>
              <w:tc>
                <w:tcPr>
                  <w:tcW w:w="1559" w:type="dxa"/>
                  <w:tcBorders>
                    <w:top w:val="single" w:sz="4" w:space="0" w:color="auto"/>
                    <w:left w:val="single" w:sz="4" w:space="0" w:color="auto"/>
                    <w:bottom w:val="single" w:sz="4" w:space="0" w:color="auto"/>
                    <w:right w:val="single" w:sz="4" w:space="0" w:color="auto"/>
                  </w:tcBorders>
                  <w:shd w:val="clear" w:color="auto" w:fill="F0F8F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94</w:t>
                  </w:r>
                </w:p>
              </w:tc>
              <w:tc>
                <w:tcPr>
                  <w:tcW w:w="567" w:type="dxa"/>
                  <w:vMerge/>
                  <w:tcBorders>
                    <w:top w:val="single" w:sz="4" w:space="0" w:color="auto"/>
                    <w:left w:val="single" w:sz="4" w:space="0" w:color="auto"/>
                    <w:bottom w:val="single" w:sz="4" w:space="0" w:color="auto"/>
                    <w:right w:val="doub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p>
              </w:tc>
            </w:tr>
            <w:tr w:rsidR="00EA240B" w:rsidRPr="00EA240B" w:rsidTr="000F6045">
              <w:trPr>
                <w:trHeight w:val="434"/>
              </w:trPr>
              <w:tc>
                <w:tcPr>
                  <w:tcW w:w="655" w:type="dxa"/>
                  <w:tcBorders>
                    <w:top w:val="single" w:sz="4" w:space="0" w:color="auto"/>
                    <w:left w:val="double" w:sz="4" w:space="0" w:color="auto"/>
                    <w:bottom w:val="double" w:sz="4" w:space="0" w:color="auto"/>
                    <w:right w:val="sing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120年</w:t>
                  </w:r>
                </w:p>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以後</w:t>
                  </w:r>
                </w:p>
              </w:tc>
              <w:tc>
                <w:tcPr>
                  <w:tcW w:w="992" w:type="dxa"/>
                  <w:tcBorders>
                    <w:top w:val="single" w:sz="4" w:space="0" w:color="auto"/>
                    <w:left w:val="single" w:sz="4" w:space="0" w:color="auto"/>
                    <w:bottom w:val="double" w:sz="4" w:space="0" w:color="auto"/>
                    <w:right w:val="single" w:sz="4" w:space="0" w:color="auto"/>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r w:rsidRPr="00EA240B">
                    <w:rPr>
                      <w:rFonts w:hAnsi="標楷體"/>
                      <w:snapToGrid w:val="0"/>
                      <w:color w:val="000000" w:themeColor="text1"/>
                      <w:spacing w:val="-14"/>
                      <w:kern w:val="0"/>
                      <w:sz w:val="22"/>
                      <w:szCs w:val="22"/>
                    </w:rPr>
                    <w:t>65</w:t>
                  </w:r>
                </w:p>
              </w:tc>
              <w:tc>
                <w:tcPr>
                  <w:tcW w:w="1559" w:type="dxa"/>
                  <w:tcBorders>
                    <w:top w:val="single" w:sz="4" w:space="0" w:color="auto"/>
                    <w:left w:val="single" w:sz="4" w:space="0" w:color="auto"/>
                    <w:bottom w:val="double" w:sz="4" w:space="0" w:color="auto"/>
                    <w:right w:val="single" w:sz="4" w:space="0" w:color="auto"/>
                    <w:tl2br w:val="single" w:sz="4" w:space="0" w:color="auto"/>
                  </w:tcBorders>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p>
              </w:tc>
              <w:tc>
                <w:tcPr>
                  <w:tcW w:w="567" w:type="dxa"/>
                  <w:tcBorders>
                    <w:top w:val="single" w:sz="4" w:space="0" w:color="auto"/>
                    <w:left w:val="single" w:sz="4" w:space="0" w:color="auto"/>
                    <w:bottom w:val="double" w:sz="4" w:space="0" w:color="auto"/>
                    <w:right w:val="double" w:sz="4" w:space="0" w:color="auto"/>
                    <w:tl2br w:val="single" w:sz="4" w:space="0" w:color="auto"/>
                  </w:tcBorders>
                </w:tcPr>
                <w:p w:rsidR="00E047A2" w:rsidRPr="00EA240B" w:rsidRDefault="00E047A2" w:rsidP="005431F7">
                  <w:pPr>
                    <w:adjustRightInd w:val="0"/>
                    <w:snapToGrid w:val="0"/>
                    <w:spacing w:line="300" w:lineRule="exact"/>
                    <w:rPr>
                      <w:rFonts w:hAnsi="標楷體"/>
                      <w:snapToGrid w:val="0"/>
                      <w:color w:val="000000" w:themeColor="text1"/>
                      <w:spacing w:val="-14"/>
                      <w:kern w:val="0"/>
                      <w:sz w:val="22"/>
                      <w:szCs w:val="22"/>
                    </w:rPr>
                  </w:pPr>
                </w:p>
              </w:tc>
            </w:tr>
          </w:tbl>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說明：</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未符合法定起支年齡者，可以選擇支領展期或減額月退休金並以法定起支年齡為計算基準；過渡期間符合指標數者，得退休並立即支領全額月退休金，不須受法定起支年齡影響。</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前開過渡期間指標數之年齡，在109年以前須年滿50歲；110年以後須年滿55歲；115年以後須年滿60歲。</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搭配實施展期及減額月退休金（每提前1年，扣減4%，最多提前5年）。</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危勞職務：維持70制（15年+55歲）。</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公務人員任職滿15年，達公保半失能、身障重度以上、惡性腫瘤末期、安寧緩和醫療條例所稱末期病人及永久重大傷病且不能勝</w:t>
            </w:r>
            <w:r w:rsidRPr="00EA240B">
              <w:rPr>
                <w:rFonts w:hAnsi="標楷體"/>
                <w:snapToGrid w:val="0"/>
                <w:color w:val="000000" w:themeColor="text1"/>
                <w:spacing w:val="-14"/>
                <w:kern w:val="0"/>
                <w:sz w:val="24"/>
                <w:szCs w:val="24"/>
              </w:rPr>
              <w:lastRenderedPageBreak/>
              <w:t>任工作者，自願退休月退休金起支年齡為55歲。</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原住民公務人員自願退休月退休金起支年齡及條件規範如下：</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109年以前，任職滿25年且年滿55歲。</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110年起逐年加1歲，至115年為任職滿25年且60歲。</w:t>
            </w:r>
          </w:p>
        </w:tc>
        <w:tc>
          <w:tcPr>
            <w:tcW w:w="31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lastRenderedPageBreak/>
              <w:t>第31條</w:t>
            </w:r>
          </w:p>
        </w:tc>
      </w:tr>
      <w:tr w:rsidR="00EA240B" w:rsidRPr="00EA240B" w:rsidTr="000F6045">
        <w:trPr>
          <w:jc w:val="center"/>
        </w:trPr>
        <w:tc>
          <w:tcPr>
            <w:tcW w:w="151" w:type="pct"/>
            <w:vMerge w:val="restar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給付</w:t>
            </w:r>
          </w:p>
        </w:tc>
        <w:tc>
          <w:tcPr>
            <w:tcW w:w="326"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調整退休金計算基準</w:t>
            </w:r>
          </w:p>
        </w:tc>
        <w:tc>
          <w:tcPr>
            <w:tcW w:w="163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退休生效日在職同等級人員本（年功）俸額</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319"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第9條第2、3項；第31條第4項第1、2款</w:t>
            </w:r>
          </w:p>
        </w:tc>
        <w:tc>
          <w:tcPr>
            <w:tcW w:w="2253"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逐步調整為最後在職前15年平均俸（薪）額：</w:t>
            </w:r>
            <w:r w:rsidRPr="00EA240B">
              <w:rPr>
                <w:rFonts w:hAnsi="標楷體"/>
                <w:snapToGrid w:val="0"/>
                <w:color w:val="000000" w:themeColor="text1"/>
                <w:spacing w:val="-14"/>
                <w:kern w:val="0"/>
                <w:sz w:val="24"/>
                <w:szCs w:val="24"/>
              </w:rPr>
              <w:br/>
              <w:t>107.7.1至108.12.31訂為「最後在職往前5年平均俸（薪）額」，之後逐年拉長1年（109年為6年均俸，以此類推），調整至118年以後為「最後在職往前15年平均俸（薪）額」。</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107年6月30日以前已達月退休金起支條件者，於公務人員退撫法施行後退休生效者，仍得以最後在職本（年功）俸額計算退休金，不受均俸影響。</w:t>
            </w:r>
          </w:p>
        </w:tc>
        <w:tc>
          <w:tcPr>
            <w:tcW w:w="31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第27條</w:t>
            </w:r>
          </w:p>
        </w:tc>
      </w:tr>
      <w:tr w:rsidR="00EA240B" w:rsidRPr="00EA240B" w:rsidTr="000F6045">
        <w:trPr>
          <w:jc w:val="center"/>
        </w:trPr>
        <w:tc>
          <w:tcPr>
            <w:tcW w:w="151" w:type="pct"/>
            <w:vMerge/>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326"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調降退休所得</w:t>
            </w:r>
          </w:p>
        </w:tc>
        <w:tc>
          <w:tcPr>
            <w:tcW w:w="163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退休所得不得超過最後在職同等級人員「本（年功）俸加一倍」之75%（年資25年）至95%（年資35年）【公式1】，亦不得超過「同等級現職人員待遇」之70%（年資15年）至90%（年資35年）【公式2】；超過者，調降其公保養老給付辦理優惠存款之金額。</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cs="新細明體" w:hint="eastAsia"/>
                <w:snapToGrid w:val="0"/>
                <w:color w:val="000000" w:themeColor="text1"/>
                <w:spacing w:val="-14"/>
                <w:kern w:val="0"/>
                <w:sz w:val="24"/>
                <w:szCs w:val="24"/>
              </w:rPr>
              <w:t>※</w:t>
            </w:r>
            <w:r w:rsidRPr="00EA240B">
              <w:rPr>
                <w:rFonts w:hAnsi="標楷體"/>
                <w:snapToGrid w:val="0"/>
                <w:color w:val="000000" w:themeColor="text1"/>
                <w:spacing w:val="-14"/>
                <w:kern w:val="0"/>
                <w:sz w:val="24"/>
                <w:szCs w:val="24"/>
              </w:rPr>
              <w:t>計算公式：</w:t>
            </w:r>
          </w:p>
          <w:tbl>
            <w:tblPr>
              <w:tblStyle w:val="af6"/>
              <w:tblW w:w="2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23"/>
              <w:gridCol w:w="1208"/>
              <w:gridCol w:w="1324"/>
            </w:tblGrid>
            <w:tr w:rsidR="00EA240B" w:rsidRPr="00EA240B" w:rsidTr="000F6045">
              <w:trPr>
                <w:trHeight w:val="275"/>
                <w:jc w:val="center"/>
              </w:trPr>
              <w:tc>
                <w:tcPr>
                  <w:tcW w:w="323" w:type="dxa"/>
                  <w:vMerge w:val="restar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1</w:t>
                  </w:r>
                </w:p>
              </w:tc>
              <w:tc>
                <w:tcPr>
                  <w:tcW w:w="1208" w:type="dxa"/>
                  <w:tcBorders>
                    <w:bottom w:val="single" w:sz="4" w:space="0" w:color="auto"/>
                  </w:tcBorders>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月退休金+公保養老給付優惠存款每月利息</w:t>
                  </w:r>
                </w:p>
              </w:tc>
              <w:tc>
                <w:tcPr>
                  <w:tcW w:w="1324" w:type="dxa"/>
                  <w:vMerge w:val="restart"/>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cs="新細明體" w:hint="eastAsia"/>
                      <w:snapToGrid w:val="0"/>
                      <w:color w:val="000000" w:themeColor="text1"/>
                      <w:spacing w:val="-14"/>
                      <w:kern w:val="0"/>
                      <w:sz w:val="24"/>
                      <w:szCs w:val="24"/>
                    </w:rPr>
                    <w:t>≦</w:t>
                  </w:r>
                  <w:r w:rsidRPr="00EA240B">
                    <w:rPr>
                      <w:rFonts w:hAnsi="標楷體"/>
                      <w:snapToGrid w:val="0"/>
                      <w:color w:val="000000" w:themeColor="text1"/>
                      <w:spacing w:val="-14"/>
                      <w:kern w:val="0"/>
                      <w:sz w:val="24"/>
                      <w:szCs w:val="24"/>
                    </w:rPr>
                    <w:t>75%~95%</w:t>
                  </w:r>
                </w:p>
              </w:tc>
            </w:tr>
            <w:tr w:rsidR="00EA240B" w:rsidRPr="00EA240B" w:rsidTr="000F6045">
              <w:trPr>
                <w:trHeight w:val="97"/>
                <w:jc w:val="center"/>
              </w:trPr>
              <w:tc>
                <w:tcPr>
                  <w:tcW w:w="323" w:type="dxa"/>
                  <w:vMerge/>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1208" w:type="dxa"/>
                  <w:tcBorders>
                    <w:top w:val="single" w:sz="4" w:space="0" w:color="auto"/>
                  </w:tcBorders>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本（年功）俸×2</w:t>
                  </w:r>
                </w:p>
              </w:tc>
              <w:tc>
                <w:tcPr>
                  <w:tcW w:w="1324" w:type="dxa"/>
                  <w:vMerge/>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r>
            <w:tr w:rsidR="00EA240B" w:rsidRPr="00EA240B" w:rsidTr="000F6045">
              <w:trPr>
                <w:trHeight w:val="125"/>
                <w:jc w:val="center"/>
              </w:trPr>
              <w:tc>
                <w:tcPr>
                  <w:tcW w:w="2855" w:type="dxa"/>
                  <w:gridSpan w:val="3"/>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r>
            <w:tr w:rsidR="00EA240B" w:rsidRPr="00EA240B" w:rsidTr="000F6045">
              <w:trPr>
                <w:trHeight w:val="275"/>
                <w:jc w:val="center"/>
              </w:trPr>
              <w:tc>
                <w:tcPr>
                  <w:tcW w:w="323" w:type="dxa"/>
                  <w:vMerge w:val="restar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2</w:t>
                  </w:r>
                </w:p>
              </w:tc>
              <w:tc>
                <w:tcPr>
                  <w:tcW w:w="1208" w:type="dxa"/>
                  <w:tcBorders>
                    <w:bottom w:val="single" w:sz="4" w:space="0" w:color="auto"/>
                  </w:tcBorders>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月退休金+公保養老給付優惠存款每月利息</w:t>
                  </w:r>
                </w:p>
              </w:tc>
              <w:tc>
                <w:tcPr>
                  <w:tcW w:w="1324" w:type="dxa"/>
                  <w:vMerge w:val="restar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cs="新細明體" w:hint="eastAsia"/>
                      <w:snapToGrid w:val="0"/>
                      <w:color w:val="000000" w:themeColor="text1"/>
                      <w:spacing w:val="-14"/>
                      <w:kern w:val="0"/>
                      <w:sz w:val="24"/>
                      <w:szCs w:val="24"/>
                    </w:rPr>
                    <w:t>≦</w:t>
                  </w:r>
                  <w:r w:rsidRPr="00EA240B">
                    <w:rPr>
                      <w:rFonts w:hAnsi="標楷體"/>
                      <w:snapToGrid w:val="0"/>
                      <w:color w:val="000000" w:themeColor="text1"/>
                      <w:spacing w:val="-14"/>
                      <w:kern w:val="0"/>
                      <w:sz w:val="24"/>
                      <w:szCs w:val="24"/>
                    </w:rPr>
                    <w:t>70%~90%</w:t>
                  </w:r>
                </w:p>
              </w:tc>
            </w:tr>
            <w:tr w:rsidR="00854D94" w:rsidRPr="00EA240B" w:rsidTr="000F6045">
              <w:trPr>
                <w:trHeight w:val="97"/>
                <w:jc w:val="center"/>
              </w:trPr>
              <w:tc>
                <w:tcPr>
                  <w:tcW w:w="323" w:type="dxa"/>
                  <w:vMerge/>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1208" w:type="dxa"/>
                  <w:tcBorders>
                    <w:top w:val="single" w:sz="4" w:space="0" w:color="auto"/>
                  </w:tcBorders>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本（年功）俸+專業加給加權平均</w:t>
                  </w:r>
                  <w:r w:rsidRPr="00EA240B">
                    <w:rPr>
                      <w:rFonts w:hAnsi="標楷體"/>
                      <w:snapToGrid w:val="0"/>
                      <w:color w:val="000000" w:themeColor="text1"/>
                      <w:spacing w:val="-14"/>
                      <w:kern w:val="0"/>
                      <w:sz w:val="24"/>
                      <w:szCs w:val="24"/>
                    </w:rPr>
                    <w:lastRenderedPageBreak/>
                    <w:t>數+主管職務加給+年終工作獎金1/12</w:t>
                  </w:r>
                </w:p>
              </w:tc>
              <w:tc>
                <w:tcPr>
                  <w:tcW w:w="1324" w:type="dxa"/>
                  <w:vMerge/>
                  <w:vAlign w:val="center"/>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r>
          </w:tbl>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319"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lastRenderedPageBreak/>
              <w:t>第32條、優存辦法</w:t>
            </w:r>
          </w:p>
        </w:tc>
        <w:tc>
          <w:tcPr>
            <w:tcW w:w="2253"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退休所得替代率計算公式：</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分子：月退休金（含月補償金）+優存利息（或社會保險年金）</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分母：本（年功）俸（薪）2倍</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公式：</w:t>
            </w:r>
          </w:p>
          <w:tbl>
            <w:tblPr>
              <w:tblStyle w:val="af6"/>
              <w:tblW w:w="32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034"/>
              <w:gridCol w:w="1232"/>
            </w:tblGrid>
            <w:tr w:rsidR="00EA240B" w:rsidRPr="00EA240B" w:rsidTr="000F6045">
              <w:trPr>
                <w:cantSplit/>
                <w:trHeight w:val="106"/>
                <w:jc w:val="center"/>
              </w:trPr>
              <w:tc>
                <w:tcPr>
                  <w:tcW w:w="2034" w:type="dxa"/>
                  <w:tcBorders>
                    <w:top w:val="nil"/>
                    <w:left w:val="nil"/>
                    <w:bottom w:val="single" w:sz="4" w:space="0" w:color="auto"/>
                    <w:right w:val="nil"/>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0"/>
                      <w:kern w:val="0"/>
                      <w:sz w:val="24"/>
                      <w:szCs w:val="24"/>
                    </w:rPr>
                  </w:pPr>
                  <w:r w:rsidRPr="00EA240B">
                    <w:rPr>
                      <w:rFonts w:hAnsi="標楷體"/>
                      <w:snapToGrid w:val="0"/>
                      <w:color w:val="000000" w:themeColor="text1"/>
                      <w:spacing w:val="-10"/>
                      <w:kern w:val="0"/>
                      <w:sz w:val="24"/>
                      <w:szCs w:val="24"/>
                    </w:rPr>
                    <w:t>退休金（含月補償金）+優存利息（或社會保險年金）</w:t>
                  </w:r>
                </w:p>
              </w:tc>
              <w:tc>
                <w:tcPr>
                  <w:tcW w:w="1232" w:type="dxa"/>
                  <w:vMerge w:val="restart"/>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20"/>
                      <w:kern w:val="0"/>
                      <w:sz w:val="24"/>
                      <w:szCs w:val="24"/>
                    </w:rPr>
                  </w:pPr>
                  <w:r w:rsidRPr="00EA240B">
                    <w:rPr>
                      <w:rFonts w:hAnsi="標楷體" w:cs="新細明體" w:hint="eastAsia"/>
                      <w:snapToGrid w:val="0"/>
                      <w:color w:val="000000" w:themeColor="text1"/>
                      <w:spacing w:val="-20"/>
                      <w:kern w:val="0"/>
                      <w:sz w:val="24"/>
                      <w:szCs w:val="24"/>
                    </w:rPr>
                    <w:t>≦</w:t>
                  </w:r>
                  <w:r w:rsidRPr="00EA240B">
                    <w:rPr>
                      <w:rFonts w:hAnsi="標楷體"/>
                      <w:snapToGrid w:val="0"/>
                      <w:color w:val="000000" w:themeColor="text1"/>
                      <w:spacing w:val="-14"/>
                      <w:kern w:val="0"/>
                      <w:sz w:val="24"/>
                      <w:szCs w:val="24"/>
                    </w:rPr>
                    <w:t>退休所得替代率%</w:t>
                  </w:r>
                </w:p>
              </w:tc>
            </w:tr>
            <w:tr w:rsidR="00EA240B" w:rsidRPr="00EA240B" w:rsidTr="000F6045">
              <w:trPr>
                <w:cantSplit/>
                <w:trHeight w:val="37"/>
                <w:jc w:val="center"/>
              </w:trPr>
              <w:tc>
                <w:tcPr>
                  <w:tcW w:w="2034" w:type="dxa"/>
                  <w:tcBorders>
                    <w:top w:val="single" w:sz="4" w:space="0" w:color="auto"/>
                    <w:left w:val="nil"/>
                    <w:bottom w:val="nil"/>
                    <w:right w:val="nil"/>
                  </w:tcBorders>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10"/>
                      <w:kern w:val="0"/>
                      <w:sz w:val="24"/>
                      <w:szCs w:val="24"/>
                    </w:rPr>
                  </w:pPr>
                  <w:r w:rsidRPr="00EA240B">
                    <w:rPr>
                      <w:rFonts w:hAnsi="標楷體"/>
                      <w:snapToGrid w:val="0"/>
                      <w:color w:val="000000" w:themeColor="text1"/>
                      <w:spacing w:val="-10"/>
                      <w:kern w:val="0"/>
                      <w:sz w:val="24"/>
                      <w:szCs w:val="24"/>
                    </w:rPr>
                    <w:t>最後在職本（年功）俸（薪）×2</w:t>
                  </w:r>
                </w:p>
              </w:tc>
              <w:tc>
                <w:tcPr>
                  <w:tcW w:w="1232" w:type="dxa"/>
                  <w:vMerge/>
                  <w:vAlign w:val="center"/>
                  <w:hideMark/>
                </w:tcPr>
                <w:p w:rsidR="00E047A2" w:rsidRPr="00EA240B" w:rsidRDefault="00E047A2" w:rsidP="005431F7">
                  <w:pPr>
                    <w:adjustRightInd w:val="0"/>
                    <w:snapToGrid w:val="0"/>
                    <w:spacing w:line="300" w:lineRule="exact"/>
                    <w:rPr>
                      <w:rFonts w:hAnsi="標楷體"/>
                      <w:snapToGrid w:val="0"/>
                      <w:color w:val="000000" w:themeColor="text1"/>
                      <w:spacing w:val="-20"/>
                      <w:kern w:val="0"/>
                      <w:sz w:val="24"/>
                      <w:szCs w:val="24"/>
                    </w:rPr>
                  </w:pPr>
                </w:p>
              </w:tc>
            </w:tr>
          </w:tbl>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所得替代率上限：以10年時間（107年7月1日至118年1月1日）逐年調降如下：</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已退人員：</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年資35年從75%降至60%。</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年資30年從67.5%降至52.5%。</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年資25年從60%降至45%。</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年資15年從45%降至30%。</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現職人員：</w:t>
            </w:r>
            <w:r w:rsidRPr="00EA240B">
              <w:rPr>
                <w:rFonts w:hAnsi="標楷體"/>
                <w:snapToGrid w:val="0"/>
                <w:color w:val="000000" w:themeColor="text1"/>
                <w:spacing w:val="-14"/>
                <w:kern w:val="0"/>
                <w:sz w:val="24"/>
                <w:szCs w:val="24"/>
              </w:rPr>
              <w:br/>
              <w:t>可採計40年年資，上限為77.5%降至62.5%；替代率同已退人員。</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新進人員：</w:t>
            </w:r>
            <w:r w:rsidRPr="00EA240B">
              <w:rPr>
                <w:rFonts w:hAnsi="標楷體"/>
                <w:snapToGrid w:val="0"/>
                <w:color w:val="000000" w:themeColor="text1"/>
                <w:spacing w:val="-14"/>
                <w:kern w:val="0"/>
                <w:sz w:val="24"/>
                <w:szCs w:val="24"/>
              </w:rPr>
              <w:br/>
              <w:t>與現職人員同</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退休所得調降至最低保障金額（32,160元）時，維持領取最低保障金額；如調降前之月</w:t>
            </w:r>
            <w:r w:rsidRPr="00EA240B">
              <w:rPr>
                <w:rFonts w:hAnsi="標楷體"/>
                <w:snapToGrid w:val="0"/>
                <w:color w:val="000000" w:themeColor="text1"/>
                <w:spacing w:val="-14"/>
                <w:kern w:val="0"/>
                <w:sz w:val="24"/>
                <w:szCs w:val="24"/>
              </w:rPr>
              <w:lastRenderedPageBreak/>
              <w:t>退休總所得已低於最低保障金額，則不予調降。</w:t>
            </w:r>
          </w:p>
        </w:tc>
        <w:tc>
          <w:tcPr>
            <w:tcW w:w="31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lastRenderedPageBreak/>
              <w:t>第4條第4款、第37條至第39條</w:t>
            </w:r>
          </w:p>
        </w:tc>
      </w:tr>
      <w:tr w:rsidR="00EA240B" w:rsidRPr="00EA240B" w:rsidTr="000F6045">
        <w:trPr>
          <w:jc w:val="center"/>
        </w:trPr>
        <w:tc>
          <w:tcPr>
            <w:tcW w:w="151" w:type="pct"/>
            <w:vMerge/>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326"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調整優惠存款制度</w:t>
            </w:r>
          </w:p>
        </w:tc>
        <w:tc>
          <w:tcPr>
            <w:tcW w:w="163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同上</w:t>
            </w:r>
          </w:p>
        </w:tc>
        <w:tc>
          <w:tcPr>
            <w:tcW w:w="319"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同上</w:t>
            </w:r>
          </w:p>
        </w:tc>
        <w:tc>
          <w:tcPr>
            <w:tcW w:w="2253"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支（兼）領月退休金者：</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107年7月1日至109年12月31日降為9%，110年1月1日起歸零。</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月退休所得經調降後，低於替代率調降方案最末年（第11年）之上限金額中，屬於公保優存部分，仍照18%利率計算其相應可辦理優惠存款之本金。</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支領一次退休金者：</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保障其最低保障金額範圍內之利息相應之本金，仍按年息18%計息，超過最低保障金額之利息相應之本金，107年7月1日至109年12月31日利率降至12%；110年1月1日至111年12月31日為10%；112年1月1日至113年12月31日為8%；114年1月1日起為6%。</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未超過最低保障金額者，維持原領金額不予變動。</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兼領月退休金者：其月退休給與中，按兼領月退休金比率計得之公保優存金額，依上開第1點所定方式調降；按兼領之一次退休金，加計按兼領一次退休金比率計得之公保優存金額，依上開第2點所定一次退休金人員調降方式規定計算。但最低保障金額應按兼領月退休金及一次退休金之比率分別計算。</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優惠存款金額：公保養老給付優惠存款按退休人員於退撫新制實施前實際得領取之養老給付金額辦理【即同步廢止優存辦法第3條第1項附表（即從優逆算表）】。</w:t>
            </w:r>
          </w:p>
        </w:tc>
        <w:tc>
          <w:tcPr>
            <w:tcW w:w="31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第35條及第36條</w:t>
            </w:r>
          </w:p>
        </w:tc>
      </w:tr>
      <w:tr w:rsidR="00EA240B" w:rsidRPr="00EA240B" w:rsidTr="000F6045">
        <w:trPr>
          <w:jc w:val="center"/>
        </w:trPr>
        <w:tc>
          <w:tcPr>
            <w:tcW w:w="151" w:type="pct"/>
            <w:vMerge/>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326"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取消年資補償金</w:t>
            </w:r>
          </w:p>
        </w:tc>
        <w:tc>
          <w:tcPr>
            <w:tcW w:w="163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退撫新制實施前已有任職年資未滿15年，於退撫新制實施後退休，其前、後任職年資合計滿15年以上，擇領月退休金者，另按退撫新制實施前未滿15年之年資為準，依規定擇支領一次補償金或月補償金（每減1年增給1/2個基數之一次補償金，或增給基數1/200之月補</w:t>
            </w:r>
            <w:r w:rsidRPr="00EA240B">
              <w:rPr>
                <w:rFonts w:hAnsi="標楷體"/>
                <w:snapToGrid w:val="0"/>
                <w:color w:val="000000" w:themeColor="text1"/>
                <w:spacing w:val="-14"/>
                <w:kern w:val="0"/>
                <w:sz w:val="24"/>
                <w:szCs w:val="24"/>
              </w:rPr>
              <w:lastRenderedPageBreak/>
              <w:t>償金）。</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退撫新制實施前已有任職年資未滿20年，於退撫新制實施後退休，其前後任職年資合計滿15年擇領月退休金者，依其在退撫新制實施後年資按規定計給再一次補償金。</w:t>
            </w:r>
          </w:p>
        </w:tc>
        <w:tc>
          <w:tcPr>
            <w:tcW w:w="319"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lastRenderedPageBreak/>
              <w:t>第30條</w:t>
            </w:r>
          </w:p>
        </w:tc>
        <w:tc>
          <w:tcPr>
            <w:tcW w:w="2253"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108年7月1日以後退休者：不再發給年資補償金。</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原審定擇領月補償金者，於107年7月1日前、後，所領月補償金總額未達原得領取之一次補償金金額者，補發其餘額。</w:t>
            </w:r>
          </w:p>
        </w:tc>
        <w:tc>
          <w:tcPr>
            <w:tcW w:w="31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第34條</w:t>
            </w:r>
          </w:p>
        </w:tc>
      </w:tr>
      <w:tr w:rsidR="00EA240B" w:rsidRPr="00EA240B" w:rsidTr="000F6045">
        <w:trPr>
          <w:jc w:val="center"/>
        </w:trPr>
        <w:tc>
          <w:tcPr>
            <w:tcW w:w="151" w:type="pct"/>
            <w:vMerge/>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326"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調整月撫慰金制度</w:t>
            </w:r>
          </w:p>
        </w:tc>
        <w:tc>
          <w:tcPr>
            <w:tcW w:w="163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請領對象：</w:t>
            </w:r>
            <w:r w:rsidRPr="00EA240B">
              <w:rPr>
                <w:rFonts w:hAnsi="標楷體"/>
                <w:snapToGrid w:val="0"/>
                <w:color w:val="000000" w:themeColor="text1"/>
                <w:spacing w:val="-14"/>
                <w:kern w:val="0"/>
                <w:sz w:val="24"/>
                <w:szCs w:val="24"/>
              </w:rPr>
              <w:br/>
              <w:t>配偶、子女、父母。</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請領條件：</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配偶：年滿55歲（未滿55歲者，得自年滿55歲之日起支領），其婚姻關係於退休人員退休生效時已存續2年以上，且未再婚者為限；如因身心障礙而無工作能力者，不受須年滿55歲之限制。</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子女：未成年或已成年因身心障礙而無謀生能力。</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父母：必須退休人員已無第一順序之子女時，始有第二順序之父母與配偶同時領受月撫慰金之餘地。</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支領期限：</w:t>
            </w:r>
            <w:r w:rsidRPr="00EA240B">
              <w:rPr>
                <w:rFonts w:hAnsi="標楷體"/>
                <w:snapToGrid w:val="0"/>
                <w:color w:val="000000" w:themeColor="text1"/>
                <w:spacing w:val="-14"/>
                <w:kern w:val="0"/>
                <w:sz w:val="24"/>
                <w:szCs w:val="24"/>
              </w:rPr>
              <w:br/>
              <w:t>配偶終身支領；未成年子女給至成年為止，已成年因身心障礙而無謀生能力之子女終身支領；父母給與終身。</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給與標準：</w:t>
            </w:r>
            <w:r w:rsidRPr="00EA240B">
              <w:rPr>
                <w:rFonts w:hAnsi="標楷體"/>
                <w:snapToGrid w:val="0"/>
                <w:color w:val="000000" w:themeColor="text1"/>
                <w:spacing w:val="-14"/>
                <w:kern w:val="0"/>
                <w:sz w:val="24"/>
                <w:szCs w:val="24"/>
              </w:rPr>
              <w:br/>
              <w:t>按原支（兼）領月退休金之1/2發給。</w:t>
            </w:r>
          </w:p>
        </w:tc>
        <w:tc>
          <w:tcPr>
            <w:tcW w:w="319"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第18條第4、5項</w:t>
            </w:r>
          </w:p>
        </w:tc>
        <w:tc>
          <w:tcPr>
            <w:tcW w:w="2253"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將月撫慰金和一次撫慰金之用語修正為「遺屬年金」及「遺屬一次金」</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按原支（兼）領月退休金之1/2發給「遺屬年金」；至於遺族擇領遺屬年金的條件如下：</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配偶支領「遺屬年金」起支年齡維持為55歲；婚姻關係改為於退休人員亡故時累積存續10年以上。</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維持身心障礙之成年子女擇領終身月撫慰金規定。</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遺族已依公務人員退撫法或其他法令規定領有退休金、撫卹金、優惠存款利息，或其他由政府預算、公營事業機構支給之定期性給與者，不得擇領遺屬年金。但選擇放棄本人應領之定期給與並經原發給定期給與之權責機關同意者，仍可以支領遺屬年金。</w:t>
            </w:r>
          </w:p>
        </w:tc>
        <w:tc>
          <w:tcPr>
            <w:tcW w:w="31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第45條</w:t>
            </w:r>
          </w:p>
        </w:tc>
      </w:tr>
      <w:tr w:rsidR="00EA240B" w:rsidRPr="00EA240B" w:rsidTr="000F6045">
        <w:trPr>
          <w:jc w:val="center"/>
        </w:trPr>
        <w:tc>
          <w:tcPr>
            <w:tcW w:w="151" w:type="pct"/>
            <w:vMerge w:val="restar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財源</w:t>
            </w:r>
          </w:p>
        </w:tc>
        <w:tc>
          <w:tcPr>
            <w:tcW w:w="326"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法定提撥費率上限</w:t>
            </w:r>
          </w:p>
        </w:tc>
        <w:tc>
          <w:tcPr>
            <w:tcW w:w="163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12%至15%（現行提撥費率為12%）</w:t>
            </w:r>
          </w:p>
        </w:tc>
        <w:tc>
          <w:tcPr>
            <w:tcW w:w="319"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第14條第4項</w:t>
            </w:r>
          </w:p>
        </w:tc>
        <w:tc>
          <w:tcPr>
            <w:tcW w:w="2253"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12%至18%</w:t>
            </w:r>
          </w:p>
        </w:tc>
        <w:tc>
          <w:tcPr>
            <w:tcW w:w="31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第7條</w:t>
            </w:r>
          </w:p>
        </w:tc>
      </w:tr>
      <w:tr w:rsidR="00EA240B" w:rsidRPr="00EA240B" w:rsidTr="000F6045">
        <w:trPr>
          <w:jc w:val="center"/>
        </w:trPr>
        <w:tc>
          <w:tcPr>
            <w:tcW w:w="151" w:type="pct"/>
            <w:vMerge/>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326"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費用挹注</w:t>
            </w:r>
          </w:p>
        </w:tc>
        <w:tc>
          <w:tcPr>
            <w:tcW w:w="163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無</w:t>
            </w:r>
          </w:p>
        </w:tc>
        <w:tc>
          <w:tcPr>
            <w:tcW w:w="319"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無</w:t>
            </w:r>
          </w:p>
        </w:tc>
        <w:tc>
          <w:tcPr>
            <w:tcW w:w="2253"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各級政府調降退休所得和優惠存款利率所節省經費，應全部挹注退撫基金。</w:t>
            </w:r>
          </w:p>
        </w:tc>
        <w:tc>
          <w:tcPr>
            <w:tcW w:w="31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第40條</w:t>
            </w:r>
          </w:p>
        </w:tc>
      </w:tr>
      <w:tr w:rsidR="00EA240B" w:rsidRPr="00EA240B" w:rsidTr="000F6045">
        <w:trPr>
          <w:jc w:val="center"/>
        </w:trPr>
        <w:tc>
          <w:tcPr>
            <w:tcW w:w="151" w:type="pct"/>
            <w:vMerge w:val="restar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制度轉銜</w:t>
            </w:r>
          </w:p>
        </w:tc>
        <w:tc>
          <w:tcPr>
            <w:tcW w:w="326"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年資保留</w:t>
            </w:r>
          </w:p>
        </w:tc>
        <w:tc>
          <w:tcPr>
            <w:tcW w:w="163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無</w:t>
            </w:r>
          </w:p>
        </w:tc>
        <w:tc>
          <w:tcPr>
            <w:tcW w:w="319"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無</w:t>
            </w:r>
          </w:p>
        </w:tc>
        <w:tc>
          <w:tcPr>
            <w:tcW w:w="2253"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法案公布施行後，任職已滿5年且未辦理退休或資遣而離職者，其年資得保留至年滿65歲後之6個月內，再依規定請領退休金（未滿15年者，給一次退休金，滿15年以上者，</w:t>
            </w:r>
            <w:r w:rsidRPr="00EA240B">
              <w:rPr>
                <w:rFonts w:hAnsi="標楷體"/>
                <w:snapToGrid w:val="0"/>
                <w:color w:val="000000" w:themeColor="text1"/>
                <w:spacing w:val="-14"/>
                <w:kern w:val="0"/>
                <w:sz w:val="24"/>
                <w:szCs w:val="24"/>
              </w:rPr>
              <w:lastRenderedPageBreak/>
              <w:t>可擇領一次退休金或月退休金）。</w:t>
            </w:r>
          </w:p>
        </w:tc>
        <w:tc>
          <w:tcPr>
            <w:tcW w:w="31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lastRenderedPageBreak/>
              <w:t>第85條</w:t>
            </w:r>
          </w:p>
        </w:tc>
      </w:tr>
      <w:tr w:rsidR="00EA240B" w:rsidRPr="00EA240B" w:rsidTr="000F6045">
        <w:trPr>
          <w:jc w:val="center"/>
        </w:trPr>
        <w:tc>
          <w:tcPr>
            <w:tcW w:w="151" w:type="pct"/>
            <w:vMerge/>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326"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年資併計、年金分計</w:t>
            </w:r>
          </w:p>
        </w:tc>
        <w:tc>
          <w:tcPr>
            <w:tcW w:w="163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無</w:t>
            </w:r>
          </w:p>
        </w:tc>
        <w:tc>
          <w:tcPr>
            <w:tcW w:w="319"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無</w:t>
            </w:r>
          </w:p>
        </w:tc>
        <w:tc>
          <w:tcPr>
            <w:tcW w:w="2253"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在職公務人員辦理屆齡或命令退休時，公務年資未滿15年，得併計其他職域年資成就支領月退休金條件。</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法案公布施行後，任職已滿5年且未辦理退休或資遣而離職者，於年滿65歲後之6個月內，得併計其他職域年資成就支領月退休金條件。</w:t>
            </w:r>
          </w:p>
        </w:tc>
        <w:tc>
          <w:tcPr>
            <w:tcW w:w="31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第86條</w:t>
            </w:r>
          </w:p>
        </w:tc>
      </w:tr>
      <w:tr w:rsidR="00EA240B" w:rsidRPr="00EA240B" w:rsidTr="000F6045">
        <w:trPr>
          <w:jc w:val="center"/>
        </w:trPr>
        <w:tc>
          <w:tcPr>
            <w:tcW w:w="151" w:type="pct"/>
            <w:vMerge w:val="restar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其他</w:t>
            </w:r>
          </w:p>
        </w:tc>
        <w:tc>
          <w:tcPr>
            <w:tcW w:w="326"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育嬰留職停薪年資採計</w:t>
            </w:r>
          </w:p>
        </w:tc>
        <w:tc>
          <w:tcPr>
            <w:tcW w:w="163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無</w:t>
            </w:r>
          </w:p>
        </w:tc>
        <w:tc>
          <w:tcPr>
            <w:tcW w:w="319"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無</w:t>
            </w:r>
          </w:p>
        </w:tc>
        <w:tc>
          <w:tcPr>
            <w:tcW w:w="2253"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公務人員退撫法公布後之育嬰留職停薪年資，得選擇全額負擔繼續撥繳退撫基金費用，併計公務人員退休、資遣或撫卹年資。</w:t>
            </w:r>
          </w:p>
        </w:tc>
        <w:tc>
          <w:tcPr>
            <w:tcW w:w="31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第7條第4項</w:t>
            </w:r>
          </w:p>
        </w:tc>
      </w:tr>
      <w:tr w:rsidR="00EA240B" w:rsidRPr="00EA240B" w:rsidTr="000F6045">
        <w:trPr>
          <w:jc w:val="center"/>
        </w:trPr>
        <w:tc>
          <w:tcPr>
            <w:tcW w:w="151" w:type="pct"/>
            <w:vMerge/>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326"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離婚配偶</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請求權</w:t>
            </w:r>
          </w:p>
        </w:tc>
        <w:tc>
          <w:tcPr>
            <w:tcW w:w="163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無</w:t>
            </w:r>
          </w:p>
        </w:tc>
        <w:tc>
          <w:tcPr>
            <w:tcW w:w="319"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無</w:t>
            </w:r>
          </w:p>
        </w:tc>
        <w:tc>
          <w:tcPr>
            <w:tcW w:w="2253"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公務人員具婚姻關係滿2年以上之離婚配偶，就婚姻關係期間占公職之部分，按其在審定退休年資所占比率之1/2請求分配該公務人員退休金，但若該分配比率「顯失公平」，當事人可聲請法院調整或免除。</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離婚配偶得請求之退休金，以一次給付為限。</w:t>
            </w:r>
          </w:p>
        </w:tc>
        <w:tc>
          <w:tcPr>
            <w:tcW w:w="31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第82條至第84條</w:t>
            </w:r>
          </w:p>
        </w:tc>
      </w:tr>
      <w:tr w:rsidR="00EA240B" w:rsidRPr="00EA240B" w:rsidTr="000F6045">
        <w:trPr>
          <w:jc w:val="center"/>
        </w:trPr>
        <w:tc>
          <w:tcPr>
            <w:tcW w:w="151" w:type="pct"/>
            <w:vMerge/>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326"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再任公職停領月退休金</w:t>
            </w:r>
          </w:p>
        </w:tc>
        <w:tc>
          <w:tcPr>
            <w:tcW w:w="163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擇（兼）領月退休金之退休公務人員再任下列職務，且每月薪酬超過法定基本工資，應停發月退休金及優惠存款利息：</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再任由政府編列預算支應薪資報酬之職務。</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再任政府原始捐助（贈）之財團法人（政府為原始捐助人，不論占有比率）職務。</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再任由政府捐助（贈）之財團法人累計達財產總額20%以上之職務。</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再任行政法人或公法人職務。</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再任政府及其所屬營業基金、非營業基金轉投資金額累計占該事業資本額20%以上之事業職務（政府各機關或各事業機構交叉持股亦屬之）。</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任職政府直接或間接控制其人事、財務或業務之財團法人（及其所屬團體或機構）或事業機</w:t>
            </w:r>
            <w:r w:rsidRPr="00EA240B">
              <w:rPr>
                <w:rFonts w:hAnsi="標楷體"/>
                <w:snapToGrid w:val="0"/>
                <w:color w:val="000000" w:themeColor="text1"/>
                <w:spacing w:val="-14"/>
                <w:kern w:val="0"/>
                <w:sz w:val="24"/>
                <w:szCs w:val="24"/>
              </w:rPr>
              <w:lastRenderedPageBreak/>
              <w:t>構（及其所屬團體或機構）之職務或擔任政府代表、公股代表（再任本項所列職務，均不論政府捐助或占有比率）。</w:t>
            </w:r>
          </w:p>
        </w:tc>
        <w:tc>
          <w:tcPr>
            <w:tcW w:w="319"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lastRenderedPageBreak/>
              <w:t>第23條第1項</w:t>
            </w:r>
          </w:p>
        </w:tc>
        <w:tc>
          <w:tcPr>
            <w:tcW w:w="2253"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擇（兼）領月退休金之退休公務人員再任下列職務，且每月薪酬超過法定基本工資，應停發月退休金及優惠存款利息：</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再任由政府編列預算支應薪資報酬之職務。</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再任政府原始捐助（贈）之財團法人（政府為原始捐助人，不論占有比率）職務。</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再任由政府捐助（贈）之財團法人累計達財產總額20%以上之職務。</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再任行政法人或公法人職務。</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再任政府及其所屬營業基金、非營業基金轉投資金額累計占該事業資本額20%以上之事業職務（政府各機關或各事業機構交叉持股亦屬之）。</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任職政府直接或間接控制其人事、財務或業務之財團法人（及其所屬團體或機構）或事業機構（及其所屬團體或機構）之職務（再任本項所列職務，均不論政府捐助或占有比率）。</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再任私立學校職務。</w:t>
            </w:r>
          </w:p>
        </w:tc>
        <w:tc>
          <w:tcPr>
            <w:tcW w:w="31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第77條</w:t>
            </w:r>
          </w:p>
        </w:tc>
      </w:tr>
      <w:tr w:rsidR="00EA240B" w:rsidRPr="00EA240B" w:rsidTr="000F6045">
        <w:trPr>
          <w:jc w:val="center"/>
        </w:trPr>
        <w:tc>
          <w:tcPr>
            <w:tcW w:w="151" w:type="pct"/>
            <w:vMerge/>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326"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月退休金</w:t>
            </w:r>
          </w:p>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調整機制</w:t>
            </w:r>
          </w:p>
        </w:tc>
        <w:tc>
          <w:tcPr>
            <w:tcW w:w="163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月退休金發給後，如遇公務人員俸給調整時，應於下次發給月退休金時，配合補發或調整。</w:t>
            </w:r>
          </w:p>
        </w:tc>
        <w:tc>
          <w:tcPr>
            <w:tcW w:w="319"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施行細則第31條</w:t>
            </w:r>
          </w:p>
        </w:tc>
        <w:tc>
          <w:tcPr>
            <w:tcW w:w="2253"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公務人員退休後所領月退休金，或遺族所領的月撫卹金或遺屬年金，得由考試院會同行政院，衡酌國家整體財政狀況、人口與經濟成長率、平均餘命、退撫基金準備率與其財務投資績效及消費者物價指數等因素調整；調整結果超過原領所得5%以上或低於原領所得者，應經立法院同意。</w:t>
            </w:r>
          </w:p>
        </w:tc>
        <w:tc>
          <w:tcPr>
            <w:tcW w:w="31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第67條</w:t>
            </w:r>
          </w:p>
        </w:tc>
      </w:tr>
      <w:tr w:rsidR="00EA240B" w:rsidRPr="00EA240B" w:rsidTr="000F6045">
        <w:trPr>
          <w:jc w:val="center"/>
        </w:trPr>
        <w:tc>
          <w:tcPr>
            <w:tcW w:w="151" w:type="pct"/>
            <w:vMerge/>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326"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定期檢討機制</w:t>
            </w:r>
          </w:p>
        </w:tc>
        <w:tc>
          <w:tcPr>
            <w:tcW w:w="163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無</w:t>
            </w:r>
          </w:p>
        </w:tc>
        <w:tc>
          <w:tcPr>
            <w:tcW w:w="319"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無</w:t>
            </w:r>
          </w:p>
        </w:tc>
        <w:tc>
          <w:tcPr>
            <w:tcW w:w="2253"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公務人員退撫法107年7月1日施行後，考試院應會同行政院建立年金制度監控機制，5年內檢討制度設計與財務永續發展，之後定期檢討。</w:t>
            </w:r>
          </w:p>
        </w:tc>
        <w:tc>
          <w:tcPr>
            <w:tcW w:w="31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第92條</w:t>
            </w:r>
          </w:p>
        </w:tc>
      </w:tr>
      <w:tr w:rsidR="00EA240B" w:rsidRPr="00EA240B" w:rsidTr="000F6045">
        <w:trPr>
          <w:jc w:val="center"/>
        </w:trPr>
        <w:tc>
          <w:tcPr>
            <w:tcW w:w="151" w:type="pct"/>
            <w:vMerge/>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p>
        </w:tc>
        <w:tc>
          <w:tcPr>
            <w:tcW w:w="326"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新進人員制度</w:t>
            </w:r>
          </w:p>
        </w:tc>
        <w:tc>
          <w:tcPr>
            <w:tcW w:w="163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無</w:t>
            </w:r>
          </w:p>
        </w:tc>
        <w:tc>
          <w:tcPr>
            <w:tcW w:w="319"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無</w:t>
            </w:r>
          </w:p>
        </w:tc>
        <w:tc>
          <w:tcPr>
            <w:tcW w:w="2253"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針對「112年7月1日以後初任公務人員」重行建立全新退撫制度</w:t>
            </w:r>
          </w:p>
        </w:tc>
        <w:tc>
          <w:tcPr>
            <w:tcW w:w="315" w:type="pct"/>
          </w:tcPr>
          <w:p w:rsidR="00E047A2" w:rsidRPr="00EA240B" w:rsidRDefault="00E047A2" w:rsidP="005431F7">
            <w:pPr>
              <w:adjustRightInd w:val="0"/>
              <w:snapToGrid w:val="0"/>
              <w:spacing w:line="300" w:lineRule="exact"/>
              <w:rPr>
                <w:rFonts w:hAnsi="標楷體"/>
                <w:snapToGrid w:val="0"/>
                <w:color w:val="000000" w:themeColor="text1"/>
                <w:spacing w:val="-14"/>
                <w:kern w:val="0"/>
                <w:sz w:val="24"/>
                <w:szCs w:val="24"/>
              </w:rPr>
            </w:pPr>
            <w:r w:rsidRPr="00EA240B">
              <w:rPr>
                <w:rFonts w:hAnsi="標楷體"/>
                <w:snapToGrid w:val="0"/>
                <w:color w:val="000000" w:themeColor="text1"/>
                <w:spacing w:val="-14"/>
                <w:kern w:val="0"/>
                <w:sz w:val="24"/>
                <w:szCs w:val="24"/>
              </w:rPr>
              <w:t>第93條</w:t>
            </w:r>
          </w:p>
        </w:tc>
      </w:tr>
    </w:tbl>
    <w:p w:rsidR="00E047A2" w:rsidRPr="00EA240B" w:rsidRDefault="00E047A2" w:rsidP="005431F7">
      <w:pPr>
        <w:rPr>
          <w:rFonts w:ascii="新細明體" w:eastAsia="新細明體" w:hAnsi="新細明體"/>
          <w:color w:val="000000" w:themeColor="text1"/>
          <w:sz w:val="24"/>
          <w:szCs w:val="24"/>
        </w:rPr>
      </w:pPr>
      <w:r w:rsidRPr="00EA240B">
        <w:rPr>
          <w:rFonts w:hint="eastAsia"/>
          <w:color w:val="000000" w:themeColor="text1"/>
          <w:sz w:val="24"/>
          <w:szCs w:val="24"/>
        </w:rPr>
        <w:t>資料來源</w:t>
      </w:r>
      <w:r w:rsidRPr="00EA240B">
        <w:rPr>
          <w:rFonts w:ascii="新細明體" w:eastAsia="新細明體" w:hAnsi="新細明體" w:hint="eastAsia"/>
          <w:color w:val="000000" w:themeColor="text1"/>
          <w:sz w:val="24"/>
          <w:szCs w:val="24"/>
        </w:rPr>
        <w:t>：</w:t>
      </w:r>
      <w:r w:rsidRPr="00EA240B">
        <w:rPr>
          <w:rFonts w:hint="eastAsia"/>
          <w:color w:val="000000" w:themeColor="text1"/>
          <w:sz w:val="24"/>
          <w:szCs w:val="24"/>
        </w:rPr>
        <w:t>銓敘部</w:t>
      </w:r>
      <w:r w:rsidRPr="00EA240B">
        <w:rPr>
          <w:rFonts w:ascii="新細明體" w:eastAsia="新細明體" w:hAnsi="新細明體" w:hint="eastAsia"/>
          <w:color w:val="000000" w:themeColor="text1"/>
          <w:sz w:val="24"/>
          <w:szCs w:val="24"/>
        </w:rPr>
        <w:t>。</w:t>
      </w:r>
    </w:p>
    <w:p w:rsidR="00E047A2" w:rsidRPr="00EA240B" w:rsidRDefault="00E047A2">
      <w:pPr>
        <w:widowControl/>
        <w:overflowPunct/>
        <w:autoSpaceDE/>
        <w:autoSpaceDN/>
        <w:jc w:val="left"/>
        <w:rPr>
          <w:rFonts w:ascii="新細明體" w:eastAsia="新細明體" w:hAnsi="新細明體"/>
          <w:color w:val="000000" w:themeColor="text1"/>
          <w:sz w:val="24"/>
          <w:szCs w:val="24"/>
        </w:rPr>
      </w:pPr>
      <w:r w:rsidRPr="00EA240B">
        <w:rPr>
          <w:rFonts w:ascii="新細明體" w:eastAsia="新細明體" w:hAnsi="新細明體"/>
          <w:color w:val="000000" w:themeColor="text1"/>
          <w:sz w:val="24"/>
          <w:szCs w:val="24"/>
        </w:rPr>
        <w:br w:type="page"/>
      </w:r>
    </w:p>
    <w:p w:rsidR="00E047A2" w:rsidRPr="00EA240B" w:rsidRDefault="00E047A2" w:rsidP="00AC2B35">
      <w:pPr>
        <w:rPr>
          <w:rFonts w:hAnsi="標楷體"/>
          <w:color w:val="000000" w:themeColor="text1"/>
        </w:rPr>
      </w:pPr>
      <w:r w:rsidRPr="00EA240B">
        <w:rPr>
          <w:rFonts w:hAnsi="標楷體" w:hint="eastAsia"/>
          <w:color w:val="000000" w:themeColor="text1"/>
        </w:rPr>
        <w:lastRenderedPageBreak/>
        <w:t>附表七、現行警察人員適用危勞職務退休年齡標準表</w:t>
      </w:r>
    </w:p>
    <w:tbl>
      <w:tblPr>
        <w:tblW w:w="9836" w:type="dxa"/>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7"/>
        <w:gridCol w:w="5245"/>
        <w:gridCol w:w="708"/>
        <w:gridCol w:w="709"/>
        <w:gridCol w:w="2127"/>
      </w:tblGrid>
      <w:tr w:rsidR="00EA240B" w:rsidRPr="00EA240B" w:rsidTr="00C2342B">
        <w:trPr>
          <w:trHeight w:hRule="exact" w:val="361"/>
        </w:trPr>
        <w:tc>
          <w:tcPr>
            <w:tcW w:w="6292" w:type="dxa"/>
            <w:gridSpan w:val="2"/>
            <w:vMerge w:val="restart"/>
          </w:tcPr>
          <w:p w:rsidR="00E047A2" w:rsidRPr="00EA240B" w:rsidRDefault="00E047A2" w:rsidP="00C2342B">
            <w:pPr>
              <w:overflowPunct/>
              <w:adjustRightInd w:val="0"/>
              <w:snapToGrid w:val="0"/>
              <w:spacing w:before="197"/>
              <w:ind w:left="103"/>
              <w:jc w:val="distribute"/>
              <w:rPr>
                <w:rFonts w:hAnsi="標楷體" w:cs="標楷體"/>
                <w:color w:val="000000" w:themeColor="text1"/>
                <w:kern w:val="0"/>
                <w:sz w:val="24"/>
                <w:szCs w:val="24"/>
              </w:rPr>
            </w:pPr>
            <w:r w:rsidRPr="00EA240B">
              <w:rPr>
                <w:rFonts w:hAnsi="標楷體" w:cs="標楷體" w:hint="eastAsia"/>
                <w:color w:val="000000" w:themeColor="text1"/>
                <w:kern w:val="0"/>
                <w:sz w:val="24"/>
                <w:szCs w:val="24"/>
              </w:rPr>
              <w:t>職稱</w:t>
            </w:r>
          </w:p>
        </w:tc>
        <w:tc>
          <w:tcPr>
            <w:tcW w:w="1417" w:type="dxa"/>
            <w:gridSpan w:val="2"/>
          </w:tcPr>
          <w:p w:rsidR="00E047A2" w:rsidRPr="00EA240B" w:rsidRDefault="00E047A2" w:rsidP="00C2342B">
            <w:pPr>
              <w:overflowPunct/>
              <w:adjustRightInd w:val="0"/>
              <w:snapToGrid w:val="0"/>
              <w:spacing w:before="29"/>
              <w:ind w:left="103"/>
              <w:jc w:val="distribute"/>
              <w:rPr>
                <w:rFonts w:hAnsi="標楷體" w:cs="標楷體"/>
                <w:color w:val="000000" w:themeColor="text1"/>
                <w:kern w:val="0"/>
                <w:sz w:val="24"/>
                <w:szCs w:val="24"/>
              </w:rPr>
            </w:pPr>
            <w:r w:rsidRPr="00EA240B">
              <w:rPr>
                <w:rFonts w:hAnsi="標楷體" w:cs="標楷體" w:hint="eastAsia"/>
                <w:color w:val="000000" w:themeColor="text1"/>
                <w:kern w:val="0"/>
                <w:sz w:val="24"/>
                <w:szCs w:val="24"/>
              </w:rPr>
              <w:t>退休年齡</w:t>
            </w:r>
          </w:p>
        </w:tc>
        <w:tc>
          <w:tcPr>
            <w:tcW w:w="2127" w:type="dxa"/>
            <w:vMerge w:val="restart"/>
          </w:tcPr>
          <w:p w:rsidR="00E047A2" w:rsidRPr="00EA240B" w:rsidRDefault="00E047A2" w:rsidP="00C2342B">
            <w:pPr>
              <w:overflowPunct/>
              <w:adjustRightInd w:val="0"/>
              <w:snapToGrid w:val="0"/>
              <w:spacing w:before="197"/>
              <w:jc w:val="distribute"/>
              <w:rPr>
                <w:rFonts w:hAnsi="標楷體" w:cs="標楷體"/>
                <w:color w:val="000000" w:themeColor="text1"/>
                <w:kern w:val="0"/>
                <w:sz w:val="24"/>
                <w:szCs w:val="24"/>
              </w:rPr>
            </w:pPr>
            <w:r w:rsidRPr="00EA240B">
              <w:rPr>
                <w:rFonts w:hAnsi="標楷體" w:cs="標楷體" w:hint="eastAsia"/>
                <w:color w:val="000000" w:themeColor="text1"/>
                <w:kern w:val="0"/>
                <w:sz w:val="24"/>
                <w:szCs w:val="24"/>
              </w:rPr>
              <w:t>備考</w:t>
            </w:r>
          </w:p>
        </w:tc>
      </w:tr>
      <w:tr w:rsidR="00EA240B" w:rsidRPr="00EA240B" w:rsidTr="00C2342B">
        <w:trPr>
          <w:trHeight w:hRule="exact" w:val="360"/>
        </w:trPr>
        <w:tc>
          <w:tcPr>
            <w:tcW w:w="6292" w:type="dxa"/>
            <w:gridSpan w:val="2"/>
            <w:vMerge/>
          </w:tcPr>
          <w:p w:rsidR="00E047A2" w:rsidRPr="00EA240B" w:rsidRDefault="00E047A2" w:rsidP="00C2342B">
            <w:pPr>
              <w:overflowPunct/>
              <w:adjustRightInd w:val="0"/>
              <w:snapToGrid w:val="0"/>
              <w:spacing w:before="197"/>
              <w:ind w:left="103"/>
              <w:jc w:val="left"/>
              <w:rPr>
                <w:rFonts w:ascii="Times New Roman" w:eastAsia="新細明體"/>
                <w:color w:val="000000" w:themeColor="text1"/>
                <w:kern w:val="0"/>
                <w:sz w:val="21"/>
                <w:szCs w:val="24"/>
              </w:rPr>
            </w:pPr>
          </w:p>
        </w:tc>
        <w:tc>
          <w:tcPr>
            <w:tcW w:w="708" w:type="dxa"/>
          </w:tcPr>
          <w:p w:rsidR="00E047A2" w:rsidRPr="00EA240B" w:rsidRDefault="00E047A2" w:rsidP="00C2342B">
            <w:pPr>
              <w:overflowPunct/>
              <w:adjustRightInd w:val="0"/>
              <w:snapToGrid w:val="0"/>
              <w:spacing w:before="17"/>
              <w:jc w:val="distribute"/>
              <w:rPr>
                <w:rFonts w:hAnsi="標楷體" w:cs="標楷體"/>
                <w:color w:val="000000" w:themeColor="text1"/>
                <w:kern w:val="0"/>
                <w:sz w:val="24"/>
                <w:szCs w:val="24"/>
              </w:rPr>
            </w:pPr>
            <w:r w:rsidRPr="00EA240B">
              <w:rPr>
                <w:rFonts w:hAnsi="標楷體" w:cs="標楷體" w:hint="eastAsia"/>
                <w:color w:val="000000" w:themeColor="text1"/>
                <w:kern w:val="0"/>
                <w:sz w:val="24"/>
                <w:szCs w:val="24"/>
              </w:rPr>
              <w:t>自願</w:t>
            </w:r>
          </w:p>
        </w:tc>
        <w:tc>
          <w:tcPr>
            <w:tcW w:w="709" w:type="dxa"/>
          </w:tcPr>
          <w:p w:rsidR="00E047A2" w:rsidRPr="00EA240B" w:rsidRDefault="00E047A2" w:rsidP="00C2342B">
            <w:pPr>
              <w:overflowPunct/>
              <w:adjustRightInd w:val="0"/>
              <w:snapToGrid w:val="0"/>
              <w:spacing w:before="17"/>
              <w:jc w:val="distribute"/>
              <w:rPr>
                <w:rFonts w:hAnsi="標楷體" w:cs="標楷體"/>
                <w:color w:val="000000" w:themeColor="text1"/>
                <w:kern w:val="0"/>
                <w:sz w:val="24"/>
                <w:szCs w:val="24"/>
              </w:rPr>
            </w:pPr>
            <w:r w:rsidRPr="00EA240B">
              <w:rPr>
                <w:rFonts w:hAnsi="標楷體" w:cs="標楷體" w:hint="eastAsia"/>
                <w:color w:val="000000" w:themeColor="text1"/>
                <w:kern w:val="0"/>
                <w:sz w:val="24"/>
                <w:szCs w:val="24"/>
              </w:rPr>
              <w:t>屆齡</w:t>
            </w:r>
          </w:p>
        </w:tc>
        <w:tc>
          <w:tcPr>
            <w:tcW w:w="2127" w:type="dxa"/>
            <w:vMerge/>
          </w:tcPr>
          <w:p w:rsidR="00E047A2" w:rsidRPr="00EA240B" w:rsidRDefault="00E047A2" w:rsidP="00C2342B">
            <w:pPr>
              <w:overflowPunct/>
              <w:adjustRightInd w:val="0"/>
              <w:snapToGrid w:val="0"/>
              <w:spacing w:before="17"/>
              <w:ind w:left="185"/>
              <w:jc w:val="left"/>
              <w:rPr>
                <w:rFonts w:ascii="Times New Roman" w:eastAsia="新細明體"/>
                <w:color w:val="000000" w:themeColor="text1"/>
                <w:kern w:val="0"/>
                <w:sz w:val="21"/>
                <w:szCs w:val="24"/>
              </w:rPr>
            </w:pPr>
          </w:p>
        </w:tc>
      </w:tr>
      <w:tr w:rsidR="00EA240B" w:rsidRPr="00EA240B" w:rsidTr="00C2342B">
        <w:trPr>
          <w:trHeight w:hRule="exact" w:val="670"/>
        </w:trPr>
        <w:tc>
          <w:tcPr>
            <w:tcW w:w="1047" w:type="dxa"/>
          </w:tcPr>
          <w:p w:rsidR="00E047A2" w:rsidRPr="00EA240B" w:rsidRDefault="00E047A2" w:rsidP="00C2342B">
            <w:pPr>
              <w:overflowPunct/>
              <w:adjustRightInd w:val="0"/>
              <w:snapToGrid w:val="0"/>
              <w:spacing w:before="271"/>
              <w:ind w:left="12"/>
              <w:jc w:val="left"/>
              <w:rPr>
                <w:rFonts w:hAnsi="標楷體" w:cs="標楷體"/>
                <w:color w:val="000000" w:themeColor="text1"/>
                <w:kern w:val="0"/>
                <w:sz w:val="24"/>
                <w:szCs w:val="24"/>
              </w:rPr>
            </w:pPr>
            <w:r w:rsidRPr="00EA240B">
              <w:rPr>
                <w:rFonts w:hAnsi="標楷體" w:cs="標楷體" w:hint="eastAsia"/>
                <w:color w:val="000000" w:themeColor="text1"/>
                <w:kern w:val="0"/>
                <w:sz w:val="24"/>
                <w:szCs w:val="24"/>
              </w:rPr>
              <w:t>第一類</w:t>
            </w:r>
          </w:p>
        </w:tc>
        <w:tc>
          <w:tcPr>
            <w:tcW w:w="5245" w:type="dxa"/>
          </w:tcPr>
          <w:p w:rsidR="00E047A2" w:rsidRPr="00EA240B" w:rsidRDefault="00E047A2" w:rsidP="00C2342B">
            <w:pPr>
              <w:overflowPunct/>
              <w:adjustRightInd w:val="0"/>
              <w:snapToGrid w:val="0"/>
              <w:spacing w:before="37" w:line="240" w:lineRule="exact"/>
              <w:ind w:left="464" w:hangingChars="200" w:hanging="464"/>
              <w:jc w:val="left"/>
              <w:rPr>
                <w:rFonts w:hAnsi="標楷體" w:cs="標楷體"/>
                <w:color w:val="000000" w:themeColor="text1"/>
                <w:kern w:val="0"/>
                <w:sz w:val="24"/>
                <w:szCs w:val="24"/>
              </w:rPr>
            </w:pPr>
            <w:r w:rsidRPr="00EA240B">
              <w:rPr>
                <w:rFonts w:hAnsi="標楷體" w:cs="標楷體"/>
                <w:color w:val="000000" w:themeColor="text1"/>
                <w:spacing w:val="-14"/>
                <w:kern w:val="0"/>
                <w:sz w:val="24"/>
                <w:szCs w:val="24"/>
              </w:rPr>
              <w:t>(</w:t>
            </w:r>
            <w:r w:rsidRPr="00EA240B">
              <w:rPr>
                <w:rFonts w:hAnsi="標楷體" w:cs="標楷體" w:hint="eastAsia"/>
                <w:color w:val="000000" w:themeColor="text1"/>
                <w:spacing w:val="-29"/>
                <w:kern w:val="0"/>
                <w:sz w:val="24"/>
                <w:szCs w:val="24"/>
              </w:rPr>
              <w:t>一</w:t>
            </w:r>
            <w:r w:rsidRPr="00EA240B">
              <w:rPr>
                <w:rFonts w:hAnsi="標楷體" w:cs="標楷體"/>
                <w:color w:val="000000" w:themeColor="text1"/>
                <w:spacing w:val="-13"/>
                <w:kern w:val="0"/>
                <w:sz w:val="24"/>
                <w:szCs w:val="24"/>
              </w:rPr>
              <w:t>)</w:t>
            </w:r>
            <w:r w:rsidRPr="00EA240B">
              <w:rPr>
                <w:rFonts w:hAnsi="標楷體" w:cs="標楷體" w:hint="eastAsia"/>
                <w:color w:val="000000" w:themeColor="text1"/>
                <w:spacing w:val="-28"/>
                <w:kern w:val="0"/>
                <w:sz w:val="24"/>
                <w:szCs w:val="24"/>
              </w:rPr>
              <w:t>巡佐、警員、小隊</w:t>
            </w:r>
            <w:r w:rsidRPr="00EA240B">
              <w:rPr>
                <w:rFonts w:hAnsi="標楷體" w:cs="標楷體" w:hint="eastAsia"/>
                <w:color w:val="000000" w:themeColor="text1"/>
                <w:spacing w:val="-29"/>
                <w:kern w:val="0"/>
                <w:sz w:val="24"/>
                <w:szCs w:val="24"/>
              </w:rPr>
              <w:t>長</w:t>
            </w:r>
            <w:r w:rsidRPr="00EA240B">
              <w:rPr>
                <w:rFonts w:hAnsi="標楷體" w:cs="標楷體" w:hint="eastAsia"/>
                <w:color w:val="000000" w:themeColor="text1"/>
                <w:spacing w:val="-28"/>
                <w:kern w:val="0"/>
                <w:sz w:val="24"/>
                <w:szCs w:val="24"/>
              </w:rPr>
              <w:t>、偵查佐、隊員、教育班長</w:t>
            </w:r>
            <w:r w:rsidRPr="00EA240B">
              <w:rPr>
                <w:rFonts w:hAnsi="標楷體" w:cs="標楷體" w:hint="eastAsia"/>
                <w:color w:val="000000" w:themeColor="text1"/>
                <w:kern w:val="0"/>
                <w:sz w:val="24"/>
                <w:szCs w:val="24"/>
              </w:rPr>
              <w:t>。</w:t>
            </w:r>
          </w:p>
          <w:p w:rsidR="00E047A2" w:rsidRPr="00EA240B" w:rsidRDefault="00E047A2" w:rsidP="00C2342B">
            <w:pPr>
              <w:overflowPunct/>
              <w:adjustRightInd w:val="0"/>
              <w:snapToGrid w:val="0"/>
              <w:spacing w:before="37" w:line="240" w:lineRule="exact"/>
              <w:ind w:left="464" w:hangingChars="200" w:hanging="464"/>
              <w:jc w:val="left"/>
              <w:rPr>
                <w:rFonts w:hAnsi="標楷體" w:cs="標楷體"/>
                <w:color w:val="000000" w:themeColor="text1"/>
                <w:kern w:val="0"/>
                <w:sz w:val="24"/>
                <w:szCs w:val="24"/>
              </w:rPr>
            </w:pPr>
            <w:r w:rsidRPr="00EA240B">
              <w:rPr>
                <w:rFonts w:hAnsi="標楷體" w:cs="標楷體"/>
                <w:color w:val="000000" w:themeColor="text1"/>
                <w:spacing w:val="-14"/>
                <w:kern w:val="0"/>
                <w:sz w:val="24"/>
                <w:szCs w:val="24"/>
              </w:rPr>
              <w:t>(</w:t>
            </w:r>
            <w:r w:rsidRPr="00EA240B">
              <w:rPr>
                <w:rFonts w:hAnsi="標楷體" w:cs="標楷體" w:hint="eastAsia"/>
                <w:color w:val="000000" w:themeColor="text1"/>
                <w:spacing w:val="-29"/>
                <w:kern w:val="0"/>
                <w:sz w:val="24"/>
                <w:szCs w:val="24"/>
              </w:rPr>
              <w:t>二</w:t>
            </w:r>
            <w:r w:rsidRPr="00EA240B">
              <w:rPr>
                <w:rFonts w:hAnsi="標楷體" w:cs="標楷體"/>
                <w:color w:val="000000" w:themeColor="text1"/>
                <w:spacing w:val="-13"/>
                <w:kern w:val="0"/>
                <w:sz w:val="24"/>
                <w:szCs w:val="24"/>
              </w:rPr>
              <w:t>)</w:t>
            </w:r>
            <w:r w:rsidRPr="00EA240B">
              <w:rPr>
                <w:rFonts w:hAnsi="標楷體" w:cs="標楷體" w:hint="eastAsia"/>
                <w:color w:val="000000" w:themeColor="text1"/>
                <w:spacing w:val="-28"/>
                <w:kern w:val="0"/>
                <w:sz w:val="24"/>
                <w:szCs w:val="24"/>
              </w:rPr>
              <w:t>內政部警政署保安</w:t>
            </w:r>
            <w:r w:rsidRPr="00EA240B">
              <w:rPr>
                <w:rFonts w:hAnsi="標楷體" w:cs="標楷體" w:hint="eastAsia"/>
                <w:color w:val="000000" w:themeColor="text1"/>
                <w:spacing w:val="-29"/>
                <w:kern w:val="0"/>
                <w:sz w:val="24"/>
                <w:szCs w:val="24"/>
              </w:rPr>
              <w:t>警</w:t>
            </w:r>
            <w:r w:rsidRPr="00EA240B">
              <w:rPr>
                <w:rFonts w:hAnsi="標楷體" w:cs="標楷體" w:hint="eastAsia"/>
                <w:color w:val="000000" w:themeColor="text1"/>
                <w:spacing w:val="-28"/>
                <w:kern w:val="0"/>
                <w:sz w:val="24"/>
                <w:szCs w:val="24"/>
              </w:rPr>
              <w:t>察第六總隊警官大隊警務</w:t>
            </w:r>
            <w:r w:rsidRPr="00EA240B">
              <w:rPr>
                <w:rFonts w:hAnsi="標楷體" w:cs="標楷體" w:hint="eastAsia"/>
                <w:color w:val="000000" w:themeColor="text1"/>
                <w:kern w:val="0"/>
                <w:sz w:val="24"/>
                <w:szCs w:val="24"/>
              </w:rPr>
              <w:t>員。</w:t>
            </w:r>
          </w:p>
        </w:tc>
        <w:tc>
          <w:tcPr>
            <w:tcW w:w="708" w:type="dxa"/>
          </w:tcPr>
          <w:p w:rsidR="00E047A2" w:rsidRPr="00EA240B" w:rsidRDefault="00E047A2" w:rsidP="00C2342B">
            <w:pPr>
              <w:overflowPunct/>
              <w:adjustRightInd w:val="0"/>
              <w:snapToGrid w:val="0"/>
              <w:spacing w:before="271"/>
              <w:jc w:val="center"/>
              <w:rPr>
                <w:rFonts w:hAnsi="標楷體" w:cs="標楷體"/>
                <w:color w:val="000000" w:themeColor="text1"/>
                <w:kern w:val="0"/>
                <w:sz w:val="24"/>
                <w:szCs w:val="24"/>
              </w:rPr>
            </w:pPr>
            <w:r w:rsidRPr="00EA240B">
              <w:rPr>
                <w:rFonts w:hAnsi="標楷體" w:cs="標楷體"/>
                <w:color w:val="000000" w:themeColor="text1"/>
                <w:kern w:val="0"/>
                <w:sz w:val="24"/>
                <w:szCs w:val="24"/>
              </w:rPr>
              <w:t>50</w:t>
            </w:r>
          </w:p>
        </w:tc>
        <w:tc>
          <w:tcPr>
            <w:tcW w:w="709" w:type="dxa"/>
          </w:tcPr>
          <w:p w:rsidR="00E047A2" w:rsidRPr="00EA240B" w:rsidRDefault="00E047A2" w:rsidP="00C2342B">
            <w:pPr>
              <w:overflowPunct/>
              <w:adjustRightInd w:val="0"/>
              <w:snapToGrid w:val="0"/>
              <w:spacing w:before="271"/>
              <w:jc w:val="center"/>
              <w:rPr>
                <w:rFonts w:hAnsi="標楷體" w:cs="標楷體"/>
                <w:color w:val="000000" w:themeColor="text1"/>
                <w:kern w:val="0"/>
                <w:sz w:val="24"/>
                <w:szCs w:val="24"/>
              </w:rPr>
            </w:pPr>
            <w:r w:rsidRPr="00EA240B">
              <w:rPr>
                <w:rFonts w:hAnsi="標楷體" w:cs="標楷體"/>
                <w:color w:val="000000" w:themeColor="text1"/>
                <w:kern w:val="0"/>
                <w:sz w:val="24"/>
                <w:szCs w:val="24"/>
              </w:rPr>
              <w:t>59</w:t>
            </w:r>
          </w:p>
        </w:tc>
        <w:tc>
          <w:tcPr>
            <w:tcW w:w="2127" w:type="dxa"/>
          </w:tcPr>
          <w:p w:rsidR="00E047A2" w:rsidRPr="00EA240B" w:rsidRDefault="00E047A2" w:rsidP="00C2342B">
            <w:pPr>
              <w:overflowPunct/>
              <w:adjustRightInd w:val="0"/>
              <w:snapToGrid w:val="0"/>
              <w:spacing w:before="271"/>
              <w:ind w:left="305"/>
              <w:jc w:val="left"/>
              <w:rPr>
                <w:rFonts w:ascii="Times New Roman" w:eastAsia="新細明體"/>
                <w:color w:val="000000" w:themeColor="text1"/>
                <w:kern w:val="0"/>
                <w:sz w:val="21"/>
                <w:szCs w:val="24"/>
              </w:rPr>
            </w:pPr>
          </w:p>
        </w:tc>
      </w:tr>
      <w:tr w:rsidR="00EA240B" w:rsidRPr="00EA240B" w:rsidTr="009C720C">
        <w:trPr>
          <w:trHeight w:hRule="exact" w:val="10502"/>
        </w:trPr>
        <w:tc>
          <w:tcPr>
            <w:tcW w:w="1047" w:type="dxa"/>
          </w:tcPr>
          <w:p w:rsidR="00E047A2" w:rsidRPr="00EA240B" w:rsidRDefault="00E047A2" w:rsidP="00C2342B">
            <w:pPr>
              <w:overflowPunct/>
              <w:adjustRightInd w:val="0"/>
              <w:snapToGrid w:val="0"/>
              <w:spacing w:before="5031"/>
              <w:ind w:left="12"/>
              <w:jc w:val="left"/>
              <w:rPr>
                <w:rFonts w:hAnsi="標楷體" w:cs="標楷體"/>
                <w:color w:val="000000" w:themeColor="text1"/>
                <w:kern w:val="0"/>
                <w:sz w:val="24"/>
                <w:szCs w:val="24"/>
              </w:rPr>
            </w:pPr>
            <w:r w:rsidRPr="00EA240B">
              <w:rPr>
                <w:rFonts w:hAnsi="標楷體" w:cs="標楷體" w:hint="eastAsia"/>
                <w:color w:val="000000" w:themeColor="text1"/>
                <w:kern w:val="0"/>
                <w:sz w:val="24"/>
                <w:szCs w:val="24"/>
              </w:rPr>
              <w:t>第二類</w:t>
            </w:r>
          </w:p>
        </w:tc>
        <w:tc>
          <w:tcPr>
            <w:tcW w:w="5245" w:type="dxa"/>
          </w:tcPr>
          <w:p w:rsidR="00E047A2" w:rsidRPr="00EA240B" w:rsidRDefault="00E047A2" w:rsidP="009C720C">
            <w:pPr>
              <w:overflowPunct/>
              <w:adjustRightInd w:val="0"/>
              <w:snapToGrid w:val="0"/>
              <w:spacing w:before="37" w:line="280" w:lineRule="exact"/>
              <w:ind w:left="452" w:hangingChars="200" w:hanging="452"/>
              <w:jc w:val="left"/>
              <w:rPr>
                <w:rFonts w:hAnsi="標楷體" w:cs="標楷體"/>
                <w:color w:val="000000" w:themeColor="text1"/>
                <w:kern w:val="0"/>
                <w:sz w:val="24"/>
                <w:szCs w:val="24"/>
              </w:rPr>
            </w:pPr>
            <w:r w:rsidRPr="00EA240B">
              <w:rPr>
                <w:rFonts w:hAnsi="標楷體" w:cs="標楷體"/>
                <w:color w:val="000000" w:themeColor="text1"/>
                <w:spacing w:val="-17"/>
                <w:kern w:val="0"/>
                <w:sz w:val="24"/>
                <w:szCs w:val="24"/>
              </w:rPr>
              <w:t>(</w:t>
            </w:r>
            <w:r w:rsidRPr="00EA240B">
              <w:rPr>
                <w:rFonts w:hAnsi="標楷體" w:cs="標楷體" w:hint="eastAsia"/>
                <w:color w:val="000000" w:themeColor="text1"/>
                <w:spacing w:val="-31"/>
                <w:kern w:val="0"/>
                <w:sz w:val="24"/>
                <w:szCs w:val="24"/>
              </w:rPr>
              <w:t>一</w:t>
            </w:r>
            <w:r w:rsidRPr="00EA240B">
              <w:rPr>
                <w:rFonts w:hAnsi="標楷體" w:cs="標楷體"/>
                <w:color w:val="000000" w:themeColor="text1"/>
                <w:spacing w:val="-16"/>
                <w:kern w:val="0"/>
                <w:sz w:val="24"/>
                <w:szCs w:val="24"/>
              </w:rPr>
              <w:t>)</w:t>
            </w:r>
            <w:r w:rsidRPr="00EA240B">
              <w:rPr>
                <w:rFonts w:hAnsi="標楷體" w:cs="標楷體" w:hint="eastAsia"/>
                <w:color w:val="000000" w:themeColor="text1"/>
                <w:spacing w:val="-30"/>
                <w:kern w:val="0"/>
                <w:sz w:val="24"/>
                <w:szCs w:val="24"/>
              </w:rPr>
              <w:t>督察長、分局長、副分局長、巡官、大隊長、副大</w:t>
            </w:r>
            <w:r w:rsidRPr="00EA240B">
              <w:rPr>
                <w:rFonts w:hAnsi="標楷體" w:cs="標楷體" w:hint="eastAsia"/>
                <w:color w:val="000000" w:themeColor="text1"/>
                <w:spacing w:val="-4"/>
                <w:kern w:val="0"/>
                <w:sz w:val="24"/>
                <w:szCs w:val="24"/>
              </w:rPr>
              <w:t>隊</w:t>
            </w:r>
            <w:r w:rsidRPr="00EA240B">
              <w:rPr>
                <w:rFonts w:hAnsi="標楷體" w:cs="標楷體" w:hint="eastAsia"/>
                <w:color w:val="000000" w:themeColor="text1"/>
                <w:spacing w:val="-26"/>
                <w:kern w:val="0"/>
                <w:sz w:val="24"/>
                <w:szCs w:val="24"/>
              </w:rPr>
              <w:t>長、隊長、副隊長、中隊長</w:t>
            </w:r>
            <w:r w:rsidRPr="00EA240B">
              <w:rPr>
                <w:rFonts w:hAnsi="標楷體" w:cs="標楷體" w:hint="eastAsia"/>
                <w:color w:val="000000" w:themeColor="text1"/>
                <w:spacing w:val="-25"/>
                <w:kern w:val="0"/>
                <w:sz w:val="24"/>
                <w:szCs w:val="24"/>
              </w:rPr>
              <w:t>、</w:t>
            </w:r>
            <w:r w:rsidRPr="00EA240B">
              <w:rPr>
                <w:rFonts w:hAnsi="標楷體" w:cs="標楷體" w:hint="eastAsia"/>
                <w:color w:val="000000" w:themeColor="text1"/>
                <w:spacing w:val="-26"/>
                <w:kern w:val="0"/>
                <w:sz w:val="24"/>
                <w:szCs w:val="24"/>
              </w:rPr>
              <w:t>副中隊長、分隊長、</w:t>
            </w:r>
            <w:r w:rsidRPr="00EA240B">
              <w:rPr>
                <w:rFonts w:hAnsi="標楷體" w:cs="標楷體" w:hint="eastAsia"/>
                <w:color w:val="000000" w:themeColor="text1"/>
                <w:kern w:val="0"/>
                <w:sz w:val="24"/>
                <w:szCs w:val="24"/>
              </w:rPr>
              <w:t>督</w:t>
            </w:r>
            <w:r w:rsidRPr="00EA240B">
              <w:rPr>
                <w:rFonts w:hAnsi="標楷體" w:cs="標楷體" w:hint="eastAsia"/>
                <w:color w:val="000000" w:themeColor="text1"/>
                <w:spacing w:val="-26"/>
                <w:kern w:val="0"/>
                <w:sz w:val="24"/>
                <w:szCs w:val="24"/>
              </w:rPr>
              <w:t>勤股股長、風紀股股長、督</w:t>
            </w:r>
            <w:r w:rsidRPr="00EA240B">
              <w:rPr>
                <w:rFonts w:hAnsi="標楷體" w:cs="標楷體" w:hint="eastAsia"/>
                <w:color w:val="000000" w:themeColor="text1"/>
                <w:spacing w:val="-25"/>
                <w:kern w:val="0"/>
                <w:sz w:val="24"/>
                <w:szCs w:val="24"/>
              </w:rPr>
              <w:t>察</w:t>
            </w:r>
            <w:r w:rsidRPr="00EA240B">
              <w:rPr>
                <w:rFonts w:hAnsi="標楷體" w:cs="標楷體" w:hint="eastAsia"/>
                <w:color w:val="000000" w:themeColor="text1"/>
                <w:spacing w:val="-26"/>
                <w:kern w:val="0"/>
                <w:sz w:val="24"/>
                <w:szCs w:val="24"/>
              </w:rPr>
              <w:t>員、偵防股股長、調</w:t>
            </w:r>
            <w:r w:rsidRPr="00EA240B">
              <w:rPr>
                <w:rFonts w:hAnsi="標楷體" w:cs="標楷體" w:hint="eastAsia"/>
                <w:color w:val="000000" w:themeColor="text1"/>
                <w:kern w:val="0"/>
                <w:sz w:val="24"/>
                <w:szCs w:val="24"/>
              </w:rPr>
              <w:t>查</w:t>
            </w:r>
            <w:r w:rsidRPr="00EA240B">
              <w:rPr>
                <w:rFonts w:hAnsi="標楷體" w:cs="標楷體" w:hint="eastAsia"/>
                <w:color w:val="000000" w:themeColor="text1"/>
                <w:spacing w:val="-32"/>
                <w:kern w:val="0"/>
                <w:sz w:val="24"/>
                <w:szCs w:val="24"/>
              </w:rPr>
              <w:t>股股長、調查員、偵查正、</w:t>
            </w:r>
            <w:r w:rsidRPr="00EA240B">
              <w:rPr>
                <w:rFonts w:hAnsi="標楷體" w:cs="標楷體" w:hint="eastAsia"/>
                <w:color w:val="000000" w:themeColor="text1"/>
                <w:spacing w:val="-30"/>
                <w:kern w:val="0"/>
                <w:sz w:val="24"/>
                <w:szCs w:val="24"/>
              </w:rPr>
              <w:t>偵</w:t>
            </w:r>
            <w:r w:rsidRPr="00EA240B">
              <w:rPr>
                <w:rFonts w:hAnsi="標楷體" w:cs="標楷體" w:hint="eastAsia"/>
                <w:color w:val="000000" w:themeColor="text1"/>
                <w:spacing w:val="-31"/>
                <w:kern w:val="0"/>
                <w:sz w:val="24"/>
                <w:szCs w:val="24"/>
              </w:rPr>
              <w:t>查員、警備隊隊長、</w:t>
            </w:r>
            <w:r w:rsidRPr="00EA240B">
              <w:rPr>
                <w:rFonts w:hAnsi="標楷體" w:cs="標楷體" w:hint="eastAsia"/>
                <w:color w:val="000000" w:themeColor="text1"/>
                <w:spacing w:val="-5"/>
                <w:kern w:val="0"/>
                <w:sz w:val="24"/>
                <w:szCs w:val="24"/>
              </w:rPr>
              <w:t>區</w:t>
            </w:r>
            <w:r w:rsidRPr="00EA240B">
              <w:rPr>
                <w:rFonts w:hAnsi="標楷體" w:cs="標楷體" w:hint="eastAsia"/>
                <w:color w:val="000000" w:themeColor="text1"/>
                <w:spacing w:val="-28"/>
                <w:kern w:val="0"/>
                <w:sz w:val="24"/>
                <w:szCs w:val="24"/>
              </w:rPr>
              <w:t>隊長</w:t>
            </w:r>
            <w:r w:rsidRPr="00EA240B">
              <w:rPr>
                <w:rFonts w:hAnsi="標楷體" w:cs="標楷體" w:hint="eastAsia"/>
                <w:color w:val="000000" w:themeColor="text1"/>
                <w:kern w:val="0"/>
                <w:sz w:val="24"/>
                <w:szCs w:val="24"/>
              </w:rPr>
              <w:t>。</w:t>
            </w:r>
          </w:p>
          <w:p w:rsidR="00E047A2" w:rsidRPr="00EA240B" w:rsidRDefault="00E047A2" w:rsidP="009C720C">
            <w:pPr>
              <w:overflowPunct/>
              <w:adjustRightInd w:val="0"/>
              <w:snapToGrid w:val="0"/>
              <w:spacing w:before="37" w:line="280" w:lineRule="exact"/>
              <w:ind w:left="464" w:hangingChars="200" w:hanging="464"/>
              <w:jc w:val="left"/>
              <w:rPr>
                <w:rFonts w:hAnsi="標楷體" w:cs="標楷體"/>
                <w:color w:val="000000" w:themeColor="text1"/>
                <w:kern w:val="0"/>
                <w:sz w:val="24"/>
                <w:szCs w:val="24"/>
              </w:rPr>
            </w:pPr>
            <w:r w:rsidRPr="00EA240B">
              <w:rPr>
                <w:rFonts w:hAnsi="標楷體" w:cs="標楷體"/>
                <w:color w:val="000000" w:themeColor="text1"/>
                <w:spacing w:val="-14"/>
                <w:kern w:val="0"/>
                <w:sz w:val="24"/>
                <w:szCs w:val="24"/>
              </w:rPr>
              <w:t>(</w:t>
            </w:r>
            <w:r w:rsidRPr="00EA240B">
              <w:rPr>
                <w:rFonts w:hAnsi="標楷體" w:cs="標楷體" w:hint="eastAsia"/>
                <w:color w:val="000000" w:themeColor="text1"/>
                <w:spacing w:val="-29"/>
                <w:kern w:val="0"/>
                <w:sz w:val="24"/>
                <w:szCs w:val="24"/>
              </w:rPr>
              <w:t>二</w:t>
            </w:r>
            <w:r w:rsidRPr="00EA240B">
              <w:rPr>
                <w:rFonts w:hAnsi="標楷體" w:cs="標楷體"/>
                <w:color w:val="000000" w:themeColor="text1"/>
                <w:spacing w:val="-13"/>
                <w:kern w:val="0"/>
                <w:sz w:val="24"/>
                <w:szCs w:val="24"/>
              </w:rPr>
              <w:t>)</w:t>
            </w:r>
            <w:r w:rsidRPr="00EA240B">
              <w:rPr>
                <w:rFonts w:hAnsi="標楷體" w:cs="標楷體" w:hint="eastAsia"/>
                <w:color w:val="000000" w:themeColor="text1"/>
                <w:spacing w:val="-28"/>
                <w:kern w:val="0"/>
                <w:sz w:val="24"/>
                <w:szCs w:val="24"/>
              </w:rPr>
              <w:t>內政部</w:t>
            </w:r>
            <w:r w:rsidRPr="00EA240B">
              <w:rPr>
                <w:rFonts w:hAnsi="標楷體" w:cs="標楷體" w:hint="eastAsia"/>
                <w:color w:val="000000" w:themeColor="text1"/>
                <w:spacing w:val="-26"/>
                <w:kern w:val="0"/>
                <w:sz w:val="24"/>
                <w:szCs w:val="24"/>
              </w:rPr>
              <w:t>警政</w:t>
            </w:r>
            <w:r w:rsidRPr="00EA240B">
              <w:rPr>
                <w:rFonts w:hAnsi="標楷體" w:cs="標楷體" w:hint="eastAsia"/>
                <w:color w:val="000000" w:themeColor="text1"/>
                <w:spacing w:val="-28"/>
                <w:kern w:val="0"/>
                <w:sz w:val="24"/>
                <w:szCs w:val="24"/>
              </w:rPr>
              <w:t>署</w:t>
            </w:r>
            <w:r w:rsidRPr="00EA240B">
              <w:rPr>
                <w:rFonts w:hAnsi="標楷體" w:cs="標楷體" w:hint="eastAsia"/>
                <w:color w:val="000000" w:themeColor="text1"/>
                <w:spacing w:val="-26"/>
                <w:kern w:val="0"/>
                <w:sz w:val="24"/>
                <w:szCs w:val="24"/>
              </w:rPr>
              <w:t>所屬機關</w:t>
            </w:r>
            <w:r w:rsidRPr="00EA240B">
              <w:rPr>
                <w:rFonts w:hAnsi="標楷體" w:cs="標楷體" w:hint="eastAsia"/>
                <w:color w:val="000000" w:themeColor="text1"/>
                <w:kern w:val="0"/>
                <w:sz w:val="24"/>
                <w:szCs w:val="24"/>
              </w:rPr>
              <w:t>：</w:t>
            </w:r>
          </w:p>
          <w:p w:rsidR="00E047A2" w:rsidRPr="00EA240B" w:rsidRDefault="00E047A2" w:rsidP="009C720C">
            <w:pPr>
              <w:overflowPunct/>
              <w:adjustRightInd w:val="0"/>
              <w:snapToGrid w:val="0"/>
              <w:spacing w:line="280" w:lineRule="exact"/>
              <w:ind w:leftChars="100" w:left="646" w:hangingChars="150" w:hanging="306"/>
              <w:rPr>
                <w:rFonts w:hAnsi="標楷體" w:cs="標楷體"/>
                <w:color w:val="000000" w:themeColor="text1"/>
                <w:kern w:val="0"/>
                <w:sz w:val="24"/>
                <w:szCs w:val="24"/>
              </w:rPr>
            </w:pPr>
            <w:r w:rsidRPr="00EA240B">
              <w:rPr>
                <w:rFonts w:hAnsi="標楷體" w:cs="標楷體"/>
                <w:color w:val="000000" w:themeColor="text1"/>
                <w:spacing w:val="-28"/>
                <w:kern w:val="0"/>
                <w:sz w:val="24"/>
                <w:szCs w:val="24"/>
              </w:rPr>
              <w:t>1</w:t>
            </w:r>
            <w:r w:rsidRPr="00EA240B">
              <w:rPr>
                <w:rFonts w:hAnsi="標楷體" w:cs="標楷體" w:hint="eastAsia"/>
                <w:color w:val="000000" w:themeColor="text1"/>
                <w:spacing w:val="-43"/>
                <w:kern w:val="0"/>
                <w:sz w:val="24"/>
                <w:szCs w:val="24"/>
              </w:rPr>
              <w:t>、</w:t>
            </w:r>
            <w:r w:rsidRPr="00EA240B">
              <w:rPr>
                <w:rFonts w:hAnsi="標楷體" w:cs="標楷體" w:hint="eastAsia"/>
                <w:color w:val="000000" w:themeColor="text1"/>
                <w:spacing w:val="-28"/>
                <w:kern w:val="0"/>
                <w:sz w:val="24"/>
                <w:szCs w:val="24"/>
              </w:rPr>
              <w:t>國道公路警察局各警</w:t>
            </w:r>
            <w:r w:rsidRPr="00EA240B">
              <w:rPr>
                <w:rFonts w:hAnsi="標楷體" w:cs="標楷體" w:hint="eastAsia"/>
                <w:color w:val="000000" w:themeColor="text1"/>
                <w:spacing w:val="-29"/>
                <w:kern w:val="0"/>
                <w:sz w:val="24"/>
                <w:szCs w:val="24"/>
              </w:rPr>
              <w:t>察</w:t>
            </w:r>
            <w:r w:rsidRPr="00EA240B">
              <w:rPr>
                <w:rFonts w:hAnsi="標楷體" w:cs="標楷體" w:hint="eastAsia"/>
                <w:color w:val="000000" w:themeColor="text1"/>
                <w:spacing w:val="-28"/>
                <w:kern w:val="0"/>
                <w:sz w:val="24"/>
                <w:szCs w:val="24"/>
              </w:rPr>
              <w:t>大隊警務</w:t>
            </w:r>
            <w:r w:rsidRPr="00EA240B">
              <w:rPr>
                <w:rFonts w:hAnsi="標楷體" w:cs="標楷體" w:hint="eastAsia"/>
                <w:color w:val="000000" w:themeColor="text1"/>
                <w:spacing w:val="-58"/>
                <w:kern w:val="0"/>
                <w:sz w:val="24"/>
                <w:szCs w:val="24"/>
              </w:rPr>
              <w:t>員</w:t>
            </w:r>
            <w:r w:rsidRPr="00EA240B">
              <w:rPr>
                <w:rFonts w:hAnsi="標楷體" w:cs="標楷體" w:hint="eastAsia"/>
                <w:color w:val="000000" w:themeColor="text1"/>
                <w:spacing w:val="-28"/>
                <w:kern w:val="0"/>
                <w:sz w:val="24"/>
                <w:szCs w:val="24"/>
              </w:rPr>
              <w:t>（兼分隊長</w:t>
            </w:r>
            <w:r w:rsidRPr="00EA240B">
              <w:rPr>
                <w:rFonts w:hAnsi="標楷體" w:cs="標楷體" w:hint="eastAsia"/>
                <w:color w:val="000000" w:themeColor="text1"/>
                <w:spacing w:val="-149"/>
                <w:kern w:val="0"/>
                <w:sz w:val="24"/>
                <w:szCs w:val="24"/>
              </w:rPr>
              <w:t>）</w:t>
            </w:r>
            <w:r w:rsidRPr="00EA240B">
              <w:rPr>
                <w:rFonts w:hAnsi="標楷體" w:cs="標楷體" w:hint="eastAsia"/>
                <w:color w:val="000000" w:themeColor="text1"/>
                <w:spacing w:val="-42"/>
                <w:kern w:val="0"/>
                <w:sz w:val="24"/>
                <w:szCs w:val="24"/>
              </w:rPr>
              <w:t>、</w:t>
            </w:r>
            <w:r w:rsidRPr="00EA240B">
              <w:rPr>
                <w:rFonts w:hAnsi="標楷體" w:cs="標楷體" w:hint="eastAsia"/>
                <w:color w:val="000000" w:themeColor="text1"/>
                <w:spacing w:val="-29"/>
                <w:kern w:val="0"/>
                <w:sz w:val="24"/>
                <w:szCs w:val="24"/>
              </w:rPr>
              <w:t>保</w:t>
            </w:r>
            <w:r w:rsidRPr="00EA240B">
              <w:rPr>
                <w:rFonts w:hAnsi="標楷體" w:cs="標楷體" w:hint="eastAsia"/>
                <w:color w:val="000000" w:themeColor="text1"/>
                <w:kern w:val="0"/>
                <w:sz w:val="24"/>
                <w:szCs w:val="24"/>
              </w:rPr>
              <w:t>安</w:t>
            </w:r>
            <w:r w:rsidRPr="00EA240B">
              <w:rPr>
                <w:rFonts w:hAnsi="標楷體" w:cs="標楷體" w:hint="eastAsia"/>
                <w:color w:val="000000" w:themeColor="text1"/>
                <w:spacing w:val="-28"/>
                <w:kern w:val="0"/>
                <w:sz w:val="24"/>
                <w:szCs w:val="24"/>
              </w:rPr>
              <w:t>警察隊隊長</w:t>
            </w:r>
            <w:r w:rsidRPr="00EA240B">
              <w:rPr>
                <w:rFonts w:hAnsi="標楷體" w:cs="標楷體" w:hint="eastAsia"/>
                <w:color w:val="000000" w:themeColor="text1"/>
                <w:kern w:val="0"/>
                <w:sz w:val="24"/>
                <w:szCs w:val="24"/>
              </w:rPr>
              <w:t>。</w:t>
            </w:r>
          </w:p>
          <w:p w:rsidR="00E047A2" w:rsidRPr="00EA240B" w:rsidRDefault="00E047A2" w:rsidP="009C720C">
            <w:pPr>
              <w:overflowPunct/>
              <w:adjustRightInd w:val="0"/>
              <w:snapToGrid w:val="0"/>
              <w:spacing w:line="280" w:lineRule="exact"/>
              <w:ind w:leftChars="100" w:left="691" w:hangingChars="150" w:hanging="351"/>
              <w:rPr>
                <w:rFonts w:hAnsi="標楷體" w:cs="標楷體"/>
                <w:color w:val="000000" w:themeColor="text1"/>
                <w:spacing w:val="-28"/>
                <w:kern w:val="0"/>
                <w:sz w:val="24"/>
                <w:szCs w:val="24"/>
              </w:rPr>
            </w:pPr>
            <w:r w:rsidRPr="00EA240B">
              <w:rPr>
                <w:rFonts w:hAnsi="標楷體" w:cs="標楷體"/>
                <w:color w:val="000000" w:themeColor="text1"/>
                <w:spacing w:val="-13"/>
                <w:kern w:val="0"/>
                <w:sz w:val="24"/>
                <w:szCs w:val="24"/>
              </w:rPr>
              <w:t>2</w:t>
            </w:r>
            <w:r w:rsidRPr="00EA240B">
              <w:rPr>
                <w:rFonts w:hAnsi="標楷體" w:cs="標楷體" w:hint="eastAsia"/>
                <w:color w:val="000000" w:themeColor="text1"/>
                <w:spacing w:val="-27"/>
                <w:kern w:val="0"/>
                <w:sz w:val="24"/>
                <w:szCs w:val="24"/>
              </w:rPr>
              <w:t>、</w:t>
            </w:r>
            <w:r w:rsidRPr="00EA240B">
              <w:rPr>
                <w:rFonts w:hAnsi="標楷體" w:cs="標楷體" w:hint="eastAsia"/>
                <w:color w:val="000000" w:themeColor="text1"/>
                <w:spacing w:val="-28"/>
                <w:kern w:val="0"/>
                <w:sz w:val="24"/>
                <w:szCs w:val="24"/>
              </w:rPr>
              <w:t>航空警察局刑事警察大隊偵查股、預防股股長；保安</w:t>
            </w:r>
            <w:r w:rsidRPr="00EA240B">
              <w:rPr>
                <w:rFonts w:hAnsi="標楷體" w:cs="標楷體"/>
                <w:color w:val="000000" w:themeColor="text1"/>
                <w:spacing w:val="-28"/>
                <w:kern w:val="0"/>
                <w:sz w:val="24"/>
                <w:szCs w:val="24"/>
              </w:rPr>
              <w:t xml:space="preserve"> </w:t>
            </w:r>
            <w:r w:rsidRPr="00EA240B">
              <w:rPr>
                <w:rFonts w:hAnsi="標楷體" w:cs="標楷體" w:hint="eastAsia"/>
                <w:color w:val="000000" w:themeColor="text1"/>
                <w:spacing w:val="-28"/>
                <w:kern w:val="0"/>
                <w:sz w:val="24"/>
                <w:szCs w:val="24"/>
              </w:rPr>
              <w:t>警察大隊、安全檢查大隊股長、警務員、警務員</w:t>
            </w:r>
            <w:r w:rsidRPr="00EA240B">
              <w:rPr>
                <w:rFonts w:hAnsi="標楷體" w:cs="標楷體"/>
                <w:color w:val="000000" w:themeColor="text1"/>
                <w:spacing w:val="-28"/>
                <w:kern w:val="0"/>
                <w:sz w:val="24"/>
                <w:szCs w:val="24"/>
              </w:rPr>
              <w:t>(</w:t>
            </w:r>
            <w:r w:rsidRPr="00EA240B">
              <w:rPr>
                <w:rFonts w:hAnsi="標楷體" w:cs="標楷體" w:hint="eastAsia"/>
                <w:color w:val="000000" w:themeColor="text1"/>
                <w:spacing w:val="-28"/>
                <w:kern w:val="0"/>
                <w:sz w:val="24"/>
                <w:szCs w:val="24"/>
              </w:rPr>
              <w:t>兼副隊長</w:t>
            </w:r>
            <w:r w:rsidRPr="00EA240B">
              <w:rPr>
                <w:rFonts w:hAnsi="標楷體" w:cs="標楷體"/>
                <w:color w:val="000000" w:themeColor="text1"/>
                <w:spacing w:val="-28"/>
                <w:kern w:val="0"/>
                <w:sz w:val="24"/>
                <w:szCs w:val="24"/>
              </w:rPr>
              <w:t>)</w:t>
            </w:r>
            <w:r w:rsidRPr="00EA240B">
              <w:rPr>
                <w:rFonts w:hAnsi="標楷體" w:cs="標楷體" w:hint="eastAsia"/>
                <w:color w:val="000000" w:themeColor="text1"/>
                <w:spacing w:val="-28"/>
                <w:kern w:val="0"/>
                <w:sz w:val="24"/>
                <w:szCs w:val="24"/>
              </w:rPr>
              <w:t>；各分局第二股</w:t>
            </w:r>
            <w:r w:rsidRPr="00EA240B">
              <w:rPr>
                <w:rFonts w:hAnsi="標楷體" w:cs="標楷體"/>
                <w:color w:val="000000" w:themeColor="text1"/>
                <w:spacing w:val="-28"/>
                <w:kern w:val="0"/>
                <w:sz w:val="24"/>
                <w:szCs w:val="24"/>
              </w:rPr>
              <w:t>(</w:t>
            </w:r>
            <w:r w:rsidRPr="00EA240B">
              <w:rPr>
                <w:rFonts w:hAnsi="標楷體" w:cs="標楷體" w:hint="eastAsia"/>
                <w:color w:val="000000" w:themeColor="text1"/>
                <w:spacing w:val="-28"/>
                <w:kern w:val="0"/>
                <w:sz w:val="24"/>
                <w:szCs w:val="24"/>
              </w:rPr>
              <w:t>督察</w:t>
            </w:r>
            <w:r w:rsidRPr="00EA240B">
              <w:rPr>
                <w:rFonts w:hAnsi="標楷體" w:cs="標楷體"/>
                <w:color w:val="000000" w:themeColor="text1"/>
                <w:spacing w:val="-28"/>
                <w:kern w:val="0"/>
                <w:sz w:val="24"/>
                <w:szCs w:val="24"/>
              </w:rPr>
              <w:t>)</w:t>
            </w:r>
            <w:r w:rsidRPr="00EA240B">
              <w:rPr>
                <w:rFonts w:hAnsi="標楷體" w:cs="標楷體" w:hint="eastAsia"/>
                <w:color w:val="000000" w:themeColor="text1"/>
                <w:spacing w:val="-28"/>
                <w:kern w:val="0"/>
                <w:sz w:val="24"/>
                <w:szCs w:val="24"/>
              </w:rPr>
              <w:t>股長、警務員、偵查隊警務員、警務員</w:t>
            </w:r>
            <w:r w:rsidRPr="00EA240B">
              <w:rPr>
                <w:rFonts w:hAnsi="標楷體" w:cs="標楷體"/>
                <w:color w:val="000000" w:themeColor="text1"/>
                <w:spacing w:val="-28"/>
                <w:kern w:val="0"/>
                <w:sz w:val="24"/>
                <w:szCs w:val="24"/>
              </w:rPr>
              <w:t>(</w:t>
            </w:r>
            <w:r w:rsidRPr="00EA240B">
              <w:rPr>
                <w:rFonts w:hAnsi="標楷體" w:cs="標楷體" w:hint="eastAsia"/>
                <w:color w:val="000000" w:themeColor="text1"/>
                <w:spacing w:val="-28"/>
                <w:kern w:val="0"/>
                <w:sz w:val="24"/>
                <w:szCs w:val="24"/>
              </w:rPr>
              <w:t>兼所長</w:t>
            </w:r>
            <w:r w:rsidRPr="00EA240B">
              <w:rPr>
                <w:rFonts w:hAnsi="標楷體" w:cs="標楷體"/>
                <w:color w:val="000000" w:themeColor="text1"/>
                <w:spacing w:val="-28"/>
                <w:kern w:val="0"/>
                <w:sz w:val="24"/>
                <w:szCs w:val="24"/>
              </w:rPr>
              <w:t>)</w:t>
            </w:r>
            <w:r w:rsidRPr="00EA240B">
              <w:rPr>
                <w:rFonts w:hAnsi="標楷體" w:cs="標楷體" w:hint="eastAsia"/>
                <w:color w:val="000000" w:themeColor="text1"/>
                <w:spacing w:val="-28"/>
                <w:kern w:val="0"/>
                <w:sz w:val="24"/>
                <w:szCs w:val="24"/>
              </w:rPr>
              <w:t>；各所、隊科員、查驗員。</w:t>
            </w:r>
          </w:p>
          <w:p w:rsidR="00E047A2" w:rsidRPr="00EA240B" w:rsidRDefault="00E047A2" w:rsidP="009C720C">
            <w:pPr>
              <w:overflowPunct/>
              <w:adjustRightInd w:val="0"/>
              <w:snapToGrid w:val="0"/>
              <w:spacing w:line="280" w:lineRule="exact"/>
              <w:ind w:leftChars="100" w:left="646" w:hangingChars="150" w:hanging="306"/>
              <w:rPr>
                <w:rFonts w:hAnsi="標楷體" w:cs="標楷體"/>
                <w:color w:val="000000" w:themeColor="text1"/>
                <w:spacing w:val="-28"/>
                <w:kern w:val="0"/>
                <w:sz w:val="24"/>
                <w:szCs w:val="24"/>
              </w:rPr>
            </w:pPr>
            <w:r w:rsidRPr="00EA240B">
              <w:rPr>
                <w:rFonts w:hAnsi="標楷體" w:cs="標楷體"/>
                <w:color w:val="000000" w:themeColor="text1"/>
                <w:spacing w:val="-28"/>
                <w:kern w:val="0"/>
                <w:sz w:val="24"/>
                <w:szCs w:val="24"/>
              </w:rPr>
              <w:t>3</w:t>
            </w:r>
            <w:r w:rsidRPr="00EA240B">
              <w:rPr>
                <w:rFonts w:hAnsi="標楷體" w:cs="標楷體" w:hint="eastAsia"/>
                <w:color w:val="000000" w:themeColor="text1"/>
                <w:spacing w:val="-28"/>
                <w:kern w:val="0"/>
                <w:sz w:val="24"/>
                <w:szCs w:val="24"/>
              </w:rPr>
              <w:t>、鐵路警察局刑事警察大隊鑑識股、業務股股長；各分局警務員（兼所長）、偵查隊警務員。</w:t>
            </w:r>
          </w:p>
          <w:p w:rsidR="00E047A2" w:rsidRPr="00EA240B" w:rsidRDefault="00E047A2" w:rsidP="009C720C">
            <w:pPr>
              <w:overflowPunct/>
              <w:adjustRightInd w:val="0"/>
              <w:snapToGrid w:val="0"/>
              <w:spacing w:line="280" w:lineRule="exact"/>
              <w:ind w:leftChars="100" w:left="646" w:hangingChars="150" w:hanging="306"/>
              <w:rPr>
                <w:rFonts w:hAnsi="標楷體" w:cs="標楷體"/>
                <w:color w:val="000000" w:themeColor="text1"/>
                <w:spacing w:val="-28"/>
                <w:kern w:val="0"/>
                <w:sz w:val="24"/>
                <w:szCs w:val="24"/>
              </w:rPr>
            </w:pPr>
            <w:r w:rsidRPr="00EA240B">
              <w:rPr>
                <w:rFonts w:hAnsi="標楷體" w:cs="標楷體"/>
                <w:color w:val="000000" w:themeColor="text1"/>
                <w:spacing w:val="-28"/>
                <w:kern w:val="0"/>
                <w:sz w:val="24"/>
                <w:szCs w:val="24"/>
              </w:rPr>
              <w:t>4</w:t>
            </w:r>
            <w:r w:rsidRPr="00EA240B">
              <w:rPr>
                <w:rFonts w:hAnsi="標楷體" w:cs="標楷體" w:hint="eastAsia"/>
                <w:color w:val="000000" w:themeColor="text1"/>
                <w:spacing w:val="-28"/>
                <w:kern w:val="0"/>
                <w:sz w:val="24"/>
                <w:szCs w:val="24"/>
              </w:rPr>
              <w:t>、港務警察總隊副總隊長、警務員</w:t>
            </w:r>
            <w:r w:rsidRPr="00EA240B">
              <w:rPr>
                <w:rFonts w:hAnsi="標楷體" w:cs="標楷體"/>
                <w:color w:val="000000" w:themeColor="text1"/>
                <w:spacing w:val="-28"/>
                <w:kern w:val="0"/>
                <w:sz w:val="24"/>
                <w:szCs w:val="24"/>
              </w:rPr>
              <w:t>(</w:t>
            </w:r>
            <w:r w:rsidRPr="00EA240B">
              <w:rPr>
                <w:rFonts w:hAnsi="標楷體" w:cs="標楷體" w:hint="eastAsia"/>
                <w:color w:val="000000" w:themeColor="text1"/>
                <w:spacing w:val="-28"/>
                <w:kern w:val="0"/>
                <w:sz w:val="24"/>
                <w:szCs w:val="24"/>
              </w:rPr>
              <w:t>兼中隊長</w:t>
            </w:r>
            <w:r w:rsidRPr="00EA240B">
              <w:rPr>
                <w:rFonts w:hAnsi="標楷體" w:cs="標楷體"/>
                <w:color w:val="000000" w:themeColor="text1"/>
                <w:spacing w:val="-28"/>
                <w:kern w:val="0"/>
                <w:sz w:val="24"/>
                <w:szCs w:val="24"/>
              </w:rPr>
              <w:t>)</w:t>
            </w:r>
            <w:r w:rsidRPr="00EA240B">
              <w:rPr>
                <w:rFonts w:hAnsi="標楷體" w:cs="標楷體" w:hint="eastAsia"/>
                <w:color w:val="000000" w:themeColor="text1"/>
                <w:spacing w:val="-28"/>
                <w:kern w:val="0"/>
                <w:sz w:val="24"/>
                <w:szCs w:val="24"/>
              </w:rPr>
              <w:t>。</w:t>
            </w:r>
          </w:p>
          <w:p w:rsidR="00E047A2" w:rsidRPr="00EA240B" w:rsidRDefault="00E047A2" w:rsidP="009C720C">
            <w:pPr>
              <w:overflowPunct/>
              <w:adjustRightInd w:val="0"/>
              <w:snapToGrid w:val="0"/>
              <w:spacing w:before="37" w:line="280" w:lineRule="exact"/>
              <w:ind w:left="464" w:hangingChars="200" w:hanging="464"/>
              <w:jc w:val="left"/>
              <w:rPr>
                <w:rFonts w:hAnsi="標楷體" w:cs="標楷體"/>
                <w:color w:val="000000" w:themeColor="text1"/>
                <w:kern w:val="0"/>
                <w:sz w:val="24"/>
                <w:szCs w:val="24"/>
              </w:rPr>
            </w:pPr>
            <w:r w:rsidRPr="00EA240B">
              <w:rPr>
                <w:rFonts w:hAnsi="標楷體" w:cs="標楷體"/>
                <w:color w:val="000000" w:themeColor="text1"/>
                <w:spacing w:val="-14"/>
                <w:kern w:val="0"/>
                <w:sz w:val="24"/>
                <w:szCs w:val="24"/>
              </w:rPr>
              <w:t>(</w:t>
            </w:r>
            <w:r w:rsidRPr="00EA240B">
              <w:rPr>
                <w:rFonts w:hAnsi="標楷體" w:cs="標楷體" w:hint="eastAsia"/>
                <w:color w:val="000000" w:themeColor="text1"/>
                <w:spacing w:val="-29"/>
                <w:kern w:val="0"/>
                <w:sz w:val="24"/>
                <w:szCs w:val="24"/>
              </w:rPr>
              <w:t>三</w:t>
            </w:r>
            <w:r w:rsidRPr="00EA240B">
              <w:rPr>
                <w:rFonts w:hAnsi="標楷體" w:cs="標楷體"/>
                <w:color w:val="000000" w:themeColor="text1"/>
                <w:spacing w:val="-13"/>
                <w:kern w:val="0"/>
                <w:sz w:val="24"/>
                <w:szCs w:val="24"/>
              </w:rPr>
              <w:t>)</w:t>
            </w:r>
            <w:r w:rsidRPr="00EA240B">
              <w:rPr>
                <w:rFonts w:hAnsi="標楷體" w:cs="標楷體" w:hint="eastAsia"/>
                <w:color w:val="000000" w:themeColor="text1"/>
                <w:spacing w:val="-28"/>
                <w:kern w:val="0"/>
                <w:sz w:val="24"/>
                <w:szCs w:val="24"/>
              </w:rPr>
              <w:t>直轄市政府警察局</w:t>
            </w:r>
            <w:r w:rsidRPr="00EA240B">
              <w:rPr>
                <w:rFonts w:hAnsi="標楷體" w:cs="標楷體" w:hint="eastAsia"/>
                <w:color w:val="000000" w:themeColor="text1"/>
                <w:kern w:val="0"/>
                <w:sz w:val="24"/>
                <w:szCs w:val="24"/>
              </w:rPr>
              <w:t>：</w:t>
            </w:r>
          </w:p>
          <w:p w:rsidR="00E047A2" w:rsidRPr="00EA240B" w:rsidRDefault="00E047A2" w:rsidP="009C720C">
            <w:pPr>
              <w:overflowPunct/>
              <w:adjustRightInd w:val="0"/>
              <w:snapToGrid w:val="0"/>
              <w:spacing w:line="280" w:lineRule="exact"/>
              <w:ind w:leftChars="100" w:left="658" w:hangingChars="150" w:hanging="318"/>
              <w:rPr>
                <w:rFonts w:hAnsi="標楷體" w:cs="標楷體"/>
                <w:color w:val="000000" w:themeColor="text1"/>
                <w:spacing w:val="-28"/>
                <w:kern w:val="0"/>
                <w:sz w:val="24"/>
                <w:szCs w:val="24"/>
              </w:rPr>
            </w:pPr>
            <w:r w:rsidRPr="00EA240B">
              <w:rPr>
                <w:rFonts w:hAnsi="標楷體" w:cs="標楷體"/>
                <w:color w:val="000000" w:themeColor="text1"/>
                <w:spacing w:val="-24"/>
                <w:kern w:val="0"/>
                <w:sz w:val="24"/>
                <w:szCs w:val="24"/>
              </w:rPr>
              <w:t>1</w:t>
            </w:r>
            <w:r w:rsidRPr="00EA240B">
              <w:rPr>
                <w:rFonts w:hAnsi="標楷體" w:cs="標楷體" w:hint="eastAsia"/>
                <w:color w:val="000000" w:themeColor="text1"/>
                <w:spacing w:val="-37"/>
                <w:kern w:val="0"/>
                <w:sz w:val="24"/>
                <w:szCs w:val="24"/>
              </w:rPr>
              <w:t>、</w:t>
            </w:r>
            <w:r w:rsidRPr="00EA240B">
              <w:rPr>
                <w:rFonts w:hAnsi="標楷體" w:cs="標楷體" w:hint="eastAsia"/>
                <w:color w:val="000000" w:themeColor="text1"/>
                <w:spacing w:val="-28"/>
                <w:kern w:val="0"/>
                <w:sz w:val="24"/>
                <w:szCs w:val="24"/>
              </w:rPr>
              <w:t>各分局：組（警務）員（兼副隊長、所長）；督察組、交通組組長、警務員；偵查隊組（警務）員。</w:t>
            </w:r>
          </w:p>
          <w:p w:rsidR="00E047A2" w:rsidRPr="00EA240B" w:rsidRDefault="00E047A2" w:rsidP="00C2342B">
            <w:pPr>
              <w:overflowPunct/>
              <w:adjustRightInd w:val="0"/>
              <w:snapToGrid w:val="0"/>
              <w:spacing w:line="240" w:lineRule="exact"/>
              <w:ind w:leftChars="100" w:left="646" w:hangingChars="150" w:hanging="306"/>
              <w:rPr>
                <w:rFonts w:hAnsi="標楷體" w:cs="標楷體"/>
                <w:color w:val="000000" w:themeColor="text1"/>
                <w:spacing w:val="-28"/>
                <w:kern w:val="0"/>
                <w:sz w:val="24"/>
                <w:szCs w:val="24"/>
              </w:rPr>
            </w:pPr>
            <w:r w:rsidRPr="00EA240B">
              <w:rPr>
                <w:rFonts w:hAnsi="標楷體" w:cs="標楷體"/>
                <w:color w:val="000000" w:themeColor="text1"/>
                <w:spacing w:val="-28"/>
                <w:kern w:val="0"/>
                <w:sz w:val="24"/>
                <w:szCs w:val="24"/>
              </w:rPr>
              <w:t>2</w:t>
            </w:r>
            <w:r w:rsidRPr="00EA240B">
              <w:rPr>
                <w:rFonts w:hAnsi="標楷體" w:cs="標楷體" w:hint="eastAsia"/>
                <w:color w:val="000000" w:themeColor="text1"/>
                <w:spacing w:val="-28"/>
                <w:kern w:val="0"/>
                <w:sz w:val="24"/>
                <w:szCs w:val="24"/>
              </w:rPr>
              <w:t>、刑事警察大隊：督察組、預防組、偵查組、肅竊組組長、組（警務）員；偵查隊組（警務）員（兼副隊長）。</w:t>
            </w:r>
          </w:p>
          <w:p w:rsidR="00E047A2" w:rsidRPr="00EA240B" w:rsidRDefault="00E047A2" w:rsidP="009C720C">
            <w:pPr>
              <w:overflowPunct/>
              <w:adjustRightInd w:val="0"/>
              <w:snapToGrid w:val="0"/>
              <w:spacing w:line="280" w:lineRule="exact"/>
              <w:ind w:leftChars="100" w:left="646" w:hangingChars="150" w:hanging="306"/>
              <w:rPr>
                <w:rFonts w:hAnsi="標楷體" w:cs="標楷體"/>
                <w:color w:val="000000" w:themeColor="text1"/>
                <w:spacing w:val="-28"/>
                <w:kern w:val="0"/>
                <w:sz w:val="24"/>
                <w:szCs w:val="24"/>
              </w:rPr>
            </w:pPr>
            <w:r w:rsidRPr="00EA240B">
              <w:rPr>
                <w:rFonts w:hAnsi="標楷體" w:cs="標楷體"/>
                <w:color w:val="000000" w:themeColor="text1"/>
                <w:spacing w:val="-28"/>
                <w:kern w:val="0"/>
                <w:sz w:val="24"/>
                <w:szCs w:val="24"/>
              </w:rPr>
              <w:t>3</w:t>
            </w:r>
            <w:r w:rsidRPr="00EA240B">
              <w:rPr>
                <w:rFonts w:hAnsi="標楷體" w:cs="標楷體" w:hint="eastAsia"/>
                <w:color w:val="000000" w:themeColor="text1"/>
                <w:spacing w:val="-28"/>
                <w:kern w:val="0"/>
                <w:sz w:val="24"/>
                <w:szCs w:val="24"/>
              </w:rPr>
              <w:t>、保安警察大隊：督察組組長、警務員。</w:t>
            </w:r>
          </w:p>
          <w:p w:rsidR="00E047A2" w:rsidRPr="00EA240B" w:rsidRDefault="00E047A2" w:rsidP="009C720C">
            <w:pPr>
              <w:overflowPunct/>
              <w:adjustRightInd w:val="0"/>
              <w:snapToGrid w:val="0"/>
              <w:spacing w:line="280" w:lineRule="exact"/>
              <w:ind w:leftChars="100" w:left="646" w:hangingChars="150" w:hanging="306"/>
              <w:rPr>
                <w:rFonts w:hAnsi="標楷體" w:cs="標楷體"/>
                <w:color w:val="000000" w:themeColor="text1"/>
                <w:spacing w:val="-28"/>
                <w:kern w:val="0"/>
                <w:sz w:val="24"/>
                <w:szCs w:val="24"/>
              </w:rPr>
            </w:pPr>
            <w:r w:rsidRPr="00EA240B">
              <w:rPr>
                <w:rFonts w:hAnsi="標楷體" w:cs="標楷體"/>
                <w:color w:val="000000" w:themeColor="text1"/>
                <w:spacing w:val="-28"/>
                <w:kern w:val="0"/>
                <w:sz w:val="24"/>
                <w:szCs w:val="24"/>
              </w:rPr>
              <w:t>4</w:t>
            </w:r>
            <w:r w:rsidRPr="00EA240B">
              <w:rPr>
                <w:rFonts w:hAnsi="標楷體" w:cs="標楷體" w:hint="eastAsia"/>
                <w:color w:val="000000" w:themeColor="text1"/>
                <w:spacing w:val="-28"/>
                <w:kern w:val="0"/>
                <w:sz w:val="24"/>
                <w:szCs w:val="24"/>
              </w:rPr>
              <w:t>、交通警察大隊：督察組組長、警務員。</w:t>
            </w:r>
          </w:p>
          <w:p w:rsidR="00E047A2" w:rsidRPr="00EA240B" w:rsidRDefault="00E047A2" w:rsidP="009C720C">
            <w:pPr>
              <w:overflowPunct/>
              <w:adjustRightInd w:val="0"/>
              <w:snapToGrid w:val="0"/>
              <w:spacing w:line="280" w:lineRule="exact"/>
              <w:ind w:leftChars="100" w:left="646" w:hangingChars="150" w:hanging="306"/>
              <w:rPr>
                <w:rFonts w:hAnsi="標楷體" w:cs="標楷體"/>
                <w:color w:val="000000" w:themeColor="text1"/>
                <w:spacing w:val="-28"/>
                <w:kern w:val="0"/>
                <w:sz w:val="24"/>
                <w:szCs w:val="24"/>
              </w:rPr>
            </w:pPr>
            <w:r w:rsidRPr="00EA240B">
              <w:rPr>
                <w:rFonts w:hAnsi="標楷體" w:cs="標楷體"/>
                <w:color w:val="000000" w:themeColor="text1"/>
                <w:spacing w:val="-28"/>
                <w:kern w:val="0"/>
                <w:sz w:val="24"/>
                <w:szCs w:val="24"/>
              </w:rPr>
              <w:t>5</w:t>
            </w:r>
            <w:r w:rsidRPr="00EA240B">
              <w:rPr>
                <w:rFonts w:hAnsi="標楷體" w:cs="標楷體" w:hint="eastAsia"/>
                <w:color w:val="000000" w:themeColor="text1"/>
                <w:spacing w:val="-28"/>
                <w:kern w:val="0"/>
                <w:sz w:val="24"/>
                <w:szCs w:val="24"/>
              </w:rPr>
              <w:t>、少年警察隊：預防組、偵查組組長、組（警務）員。</w:t>
            </w:r>
            <w:r w:rsidRPr="00EA240B">
              <w:rPr>
                <w:rFonts w:hAnsi="標楷體" w:cs="標楷體"/>
                <w:color w:val="000000" w:themeColor="text1"/>
                <w:spacing w:val="-28"/>
                <w:kern w:val="0"/>
                <w:sz w:val="24"/>
                <w:szCs w:val="24"/>
              </w:rPr>
              <w:t xml:space="preserve"> </w:t>
            </w:r>
          </w:p>
          <w:p w:rsidR="00E047A2" w:rsidRPr="00EA240B" w:rsidRDefault="00E047A2" w:rsidP="009C720C">
            <w:pPr>
              <w:overflowPunct/>
              <w:adjustRightInd w:val="0"/>
              <w:snapToGrid w:val="0"/>
              <w:spacing w:line="280" w:lineRule="exact"/>
              <w:ind w:leftChars="100" w:left="646" w:hangingChars="150" w:hanging="306"/>
              <w:rPr>
                <w:rFonts w:hAnsi="標楷體" w:cs="標楷體"/>
                <w:color w:val="000000" w:themeColor="text1"/>
                <w:spacing w:val="-28"/>
                <w:kern w:val="0"/>
                <w:sz w:val="24"/>
                <w:szCs w:val="24"/>
              </w:rPr>
            </w:pPr>
            <w:r w:rsidRPr="00EA240B">
              <w:rPr>
                <w:rFonts w:hAnsi="標楷體" w:cs="標楷體"/>
                <w:color w:val="000000" w:themeColor="text1"/>
                <w:spacing w:val="-28"/>
                <w:kern w:val="0"/>
                <w:sz w:val="24"/>
                <w:szCs w:val="24"/>
              </w:rPr>
              <w:t>6</w:t>
            </w:r>
            <w:r w:rsidRPr="00EA240B">
              <w:rPr>
                <w:rFonts w:hAnsi="標楷體" w:cs="標楷體" w:hint="eastAsia"/>
                <w:color w:val="000000" w:themeColor="text1"/>
                <w:spacing w:val="-28"/>
                <w:kern w:val="0"/>
                <w:sz w:val="24"/>
                <w:szCs w:val="24"/>
              </w:rPr>
              <w:t>、婦幼警察隊：偵防組組長、組（警務）員。</w:t>
            </w:r>
          </w:p>
          <w:p w:rsidR="00E047A2" w:rsidRPr="00EA240B" w:rsidRDefault="00E047A2" w:rsidP="009C720C">
            <w:pPr>
              <w:overflowPunct/>
              <w:adjustRightInd w:val="0"/>
              <w:snapToGrid w:val="0"/>
              <w:spacing w:line="280" w:lineRule="exact"/>
              <w:ind w:leftChars="100" w:left="646" w:hangingChars="150" w:hanging="306"/>
              <w:rPr>
                <w:rFonts w:hAnsi="標楷體" w:cs="標楷體"/>
                <w:color w:val="000000" w:themeColor="text1"/>
                <w:spacing w:val="-28"/>
                <w:kern w:val="0"/>
                <w:sz w:val="24"/>
                <w:szCs w:val="24"/>
              </w:rPr>
            </w:pPr>
            <w:r w:rsidRPr="00EA240B">
              <w:rPr>
                <w:rFonts w:hAnsi="標楷體" w:cs="標楷體"/>
                <w:color w:val="000000" w:themeColor="text1"/>
                <w:spacing w:val="-28"/>
                <w:kern w:val="0"/>
                <w:sz w:val="24"/>
                <w:szCs w:val="24"/>
              </w:rPr>
              <w:t>7</w:t>
            </w:r>
            <w:r w:rsidRPr="00EA240B">
              <w:rPr>
                <w:rFonts w:hAnsi="標楷體" w:cs="標楷體" w:hint="eastAsia"/>
                <w:color w:val="000000" w:themeColor="text1"/>
                <w:spacing w:val="-28"/>
                <w:kern w:val="0"/>
                <w:sz w:val="24"/>
                <w:szCs w:val="24"/>
              </w:rPr>
              <w:t>、捷運警察隊：督察組、刑事組組長、組（警務）員。</w:t>
            </w:r>
          </w:p>
          <w:p w:rsidR="00E047A2" w:rsidRPr="00EA240B" w:rsidRDefault="00E047A2" w:rsidP="009C720C">
            <w:pPr>
              <w:overflowPunct/>
              <w:adjustRightInd w:val="0"/>
              <w:snapToGrid w:val="0"/>
              <w:spacing w:before="37" w:line="280" w:lineRule="exact"/>
              <w:ind w:left="464" w:hangingChars="200" w:hanging="464"/>
              <w:jc w:val="left"/>
              <w:rPr>
                <w:rFonts w:hAnsi="標楷體" w:cs="標楷體"/>
                <w:color w:val="000000" w:themeColor="text1"/>
                <w:kern w:val="0"/>
                <w:sz w:val="24"/>
                <w:szCs w:val="24"/>
              </w:rPr>
            </w:pPr>
            <w:r w:rsidRPr="00EA240B">
              <w:rPr>
                <w:rFonts w:hAnsi="標楷體" w:cs="標楷體"/>
                <w:color w:val="000000" w:themeColor="text1"/>
                <w:spacing w:val="-14"/>
                <w:kern w:val="0"/>
                <w:sz w:val="24"/>
                <w:szCs w:val="24"/>
              </w:rPr>
              <w:t>(</w:t>
            </w:r>
            <w:r w:rsidRPr="00EA240B">
              <w:rPr>
                <w:rFonts w:hAnsi="標楷體" w:cs="標楷體" w:hint="eastAsia"/>
                <w:color w:val="000000" w:themeColor="text1"/>
                <w:spacing w:val="-29"/>
                <w:kern w:val="0"/>
                <w:sz w:val="24"/>
                <w:szCs w:val="24"/>
              </w:rPr>
              <w:t>四</w:t>
            </w:r>
            <w:r w:rsidRPr="00EA240B">
              <w:rPr>
                <w:rFonts w:hAnsi="標楷體" w:cs="標楷體"/>
                <w:color w:val="000000" w:themeColor="text1"/>
                <w:spacing w:val="-14"/>
                <w:kern w:val="0"/>
                <w:sz w:val="24"/>
                <w:szCs w:val="24"/>
              </w:rPr>
              <w:t>)</w:t>
            </w:r>
            <w:r w:rsidRPr="00EA240B">
              <w:rPr>
                <w:rFonts w:hAnsi="標楷體" w:cs="標楷體" w:hint="eastAsia"/>
                <w:color w:val="000000" w:themeColor="text1"/>
                <w:spacing w:val="-29"/>
                <w:kern w:val="0"/>
                <w:sz w:val="24"/>
                <w:szCs w:val="24"/>
              </w:rPr>
              <w:t>縣</w:t>
            </w:r>
            <w:r w:rsidRPr="00EA240B">
              <w:rPr>
                <w:rFonts w:hAnsi="標楷體" w:cs="標楷體"/>
                <w:color w:val="000000" w:themeColor="text1"/>
                <w:spacing w:val="-14"/>
                <w:kern w:val="0"/>
                <w:sz w:val="24"/>
                <w:szCs w:val="24"/>
              </w:rPr>
              <w:t>(</w:t>
            </w:r>
            <w:r w:rsidRPr="00EA240B">
              <w:rPr>
                <w:rFonts w:hAnsi="標楷體" w:cs="標楷體" w:hint="eastAsia"/>
                <w:color w:val="000000" w:themeColor="text1"/>
                <w:spacing w:val="-29"/>
                <w:kern w:val="0"/>
                <w:sz w:val="24"/>
                <w:szCs w:val="24"/>
              </w:rPr>
              <w:t>市</w:t>
            </w:r>
            <w:r w:rsidRPr="00EA240B">
              <w:rPr>
                <w:rFonts w:hAnsi="標楷體" w:cs="標楷體"/>
                <w:color w:val="000000" w:themeColor="text1"/>
                <w:spacing w:val="-14"/>
                <w:kern w:val="0"/>
                <w:sz w:val="24"/>
                <w:szCs w:val="24"/>
              </w:rPr>
              <w:t>)</w:t>
            </w:r>
            <w:r w:rsidRPr="00EA240B">
              <w:rPr>
                <w:rFonts w:hAnsi="標楷體" w:cs="標楷體" w:hint="eastAsia"/>
                <w:color w:val="000000" w:themeColor="text1"/>
                <w:spacing w:val="-28"/>
                <w:kern w:val="0"/>
                <w:sz w:val="24"/>
                <w:szCs w:val="24"/>
              </w:rPr>
              <w:t>政府警</w:t>
            </w:r>
            <w:r w:rsidRPr="00EA240B">
              <w:rPr>
                <w:rFonts w:hAnsi="標楷體" w:cs="標楷體" w:hint="eastAsia"/>
                <w:color w:val="000000" w:themeColor="text1"/>
                <w:spacing w:val="-29"/>
                <w:kern w:val="0"/>
                <w:sz w:val="24"/>
                <w:szCs w:val="24"/>
              </w:rPr>
              <w:t>察</w:t>
            </w:r>
            <w:r w:rsidRPr="00EA240B">
              <w:rPr>
                <w:rFonts w:hAnsi="標楷體" w:cs="標楷體" w:hint="eastAsia"/>
                <w:color w:val="000000" w:themeColor="text1"/>
                <w:spacing w:val="-28"/>
                <w:kern w:val="0"/>
                <w:sz w:val="24"/>
                <w:szCs w:val="24"/>
              </w:rPr>
              <w:t>局</w:t>
            </w:r>
            <w:r w:rsidRPr="00EA240B">
              <w:rPr>
                <w:rFonts w:hAnsi="標楷體" w:cs="標楷體" w:hint="eastAsia"/>
                <w:color w:val="000000" w:themeColor="text1"/>
                <w:kern w:val="0"/>
                <w:sz w:val="24"/>
                <w:szCs w:val="24"/>
              </w:rPr>
              <w:t>：</w:t>
            </w:r>
          </w:p>
          <w:p w:rsidR="00E047A2" w:rsidRPr="00EA240B" w:rsidRDefault="00E047A2" w:rsidP="009C720C">
            <w:pPr>
              <w:overflowPunct/>
              <w:adjustRightInd w:val="0"/>
              <w:snapToGrid w:val="0"/>
              <w:spacing w:line="280" w:lineRule="exact"/>
              <w:ind w:leftChars="100" w:left="691" w:hangingChars="150" w:hanging="351"/>
              <w:rPr>
                <w:rFonts w:hAnsi="標楷體" w:cs="標楷體"/>
                <w:color w:val="000000" w:themeColor="text1"/>
                <w:spacing w:val="-28"/>
                <w:kern w:val="0"/>
                <w:sz w:val="24"/>
                <w:szCs w:val="24"/>
              </w:rPr>
            </w:pPr>
            <w:r w:rsidRPr="00EA240B">
              <w:rPr>
                <w:rFonts w:hAnsi="標楷體" w:cs="標楷體"/>
                <w:color w:val="000000" w:themeColor="text1"/>
                <w:spacing w:val="-13"/>
                <w:kern w:val="0"/>
                <w:sz w:val="24"/>
                <w:szCs w:val="24"/>
              </w:rPr>
              <w:t>1</w:t>
            </w:r>
            <w:r w:rsidRPr="00EA240B">
              <w:rPr>
                <w:rFonts w:hAnsi="標楷體" w:cs="標楷體" w:hint="eastAsia"/>
                <w:color w:val="000000" w:themeColor="text1"/>
                <w:spacing w:val="-27"/>
                <w:kern w:val="0"/>
                <w:sz w:val="24"/>
                <w:szCs w:val="24"/>
              </w:rPr>
              <w:t>、</w:t>
            </w:r>
            <w:r w:rsidRPr="00EA240B">
              <w:rPr>
                <w:rFonts w:hAnsi="標楷體" w:cs="標楷體" w:hint="eastAsia"/>
                <w:color w:val="000000" w:themeColor="text1"/>
                <w:spacing w:val="-28"/>
                <w:kern w:val="0"/>
                <w:sz w:val="24"/>
                <w:szCs w:val="24"/>
              </w:rPr>
              <w:t>少年警察隊、交通警察隊、婦幼警察隊第二組組長；各分局警務員（兼副隊長、所長）、第二</w:t>
            </w:r>
            <w:r w:rsidRPr="00EA240B">
              <w:rPr>
                <w:rFonts w:hAnsi="標楷體" w:cs="標楷體"/>
                <w:color w:val="000000" w:themeColor="text1"/>
                <w:spacing w:val="-28"/>
                <w:kern w:val="0"/>
                <w:sz w:val="24"/>
                <w:szCs w:val="24"/>
              </w:rPr>
              <w:t>(</w:t>
            </w:r>
            <w:r w:rsidRPr="00EA240B">
              <w:rPr>
                <w:rFonts w:hAnsi="標楷體" w:cs="標楷體" w:hint="eastAsia"/>
                <w:color w:val="000000" w:themeColor="text1"/>
                <w:spacing w:val="-28"/>
                <w:kern w:val="0"/>
                <w:sz w:val="24"/>
                <w:szCs w:val="24"/>
              </w:rPr>
              <w:t>督察</w:t>
            </w:r>
            <w:r w:rsidRPr="00EA240B">
              <w:rPr>
                <w:rFonts w:hAnsi="標楷體" w:cs="標楷體"/>
                <w:color w:val="000000" w:themeColor="text1"/>
                <w:spacing w:val="-28"/>
                <w:kern w:val="0"/>
                <w:sz w:val="24"/>
                <w:szCs w:val="24"/>
              </w:rPr>
              <w:t>)</w:t>
            </w:r>
            <w:r w:rsidRPr="00EA240B">
              <w:rPr>
                <w:rFonts w:hAnsi="標楷體" w:cs="標楷體" w:hint="eastAsia"/>
                <w:color w:val="000000" w:themeColor="text1"/>
                <w:spacing w:val="-28"/>
                <w:kern w:val="0"/>
                <w:sz w:val="24"/>
                <w:szCs w:val="24"/>
              </w:rPr>
              <w:t>組組長、警務員、偵查隊警務員。</w:t>
            </w:r>
          </w:p>
          <w:p w:rsidR="00E047A2" w:rsidRPr="00EA240B" w:rsidRDefault="00E047A2" w:rsidP="009C720C">
            <w:pPr>
              <w:overflowPunct/>
              <w:adjustRightInd w:val="0"/>
              <w:snapToGrid w:val="0"/>
              <w:spacing w:line="280" w:lineRule="exact"/>
              <w:ind w:leftChars="100" w:left="646" w:hangingChars="150" w:hanging="306"/>
              <w:rPr>
                <w:rFonts w:hAnsi="標楷體" w:cs="標楷體"/>
                <w:color w:val="000000" w:themeColor="text1"/>
                <w:spacing w:val="-28"/>
                <w:kern w:val="0"/>
                <w:sz w:val="24"/>
                <w:szCs w:val="24"/>
              </w:rPr>
            </w:pPr>
            <w:r w:rsidRPr="00EA240B">
              <w:rPr>
                <w:rFonts w:hAnsi="標楷體" w:cs="標楷體"/>
                <w:color w:val="000000" w:themeColor="text1"/>
                <w:spacing w:val="-28"/>
                <w:kern w:val="0"/>
                <w:sz w:val="24"/>
                <w:szCs w:val="24"/>
              </w:rPr>
              <w:t>2</w:t>
            </w:r>
            <w:r w:rsidRPr="00EA240B">
              <w:rPr>
                <w:rFonts w:hAnsi="標楷體" w:cs="標楷體" w:hint="eastAsia"/>
                <w:color w:val="000000" w:themeColor="text1"/>
                <w:spacing w:val="-28"/>
                <w:kern w:val="0"/>
                <w:sz w:val="24"/>
                <w:szCs w:val="24"/>
              </w:rPr>
              <w:t>、市警察局各分局、縣警察局轄區人口數十萬以上之分局第五組組長、警務員，縣警察局轄區人口數未滿十萬之分局第四組組長、警務員。</w:t>
            </w:r>
          </w:p>
          <w:p w:rsidR="00E047A2" w:rsidRPr="00EA240B" w:rsidRDefault="00E047A2" w:rsidP="009C720C">
            <w:pPr>
              <w:overflowPunct/>
              <w:adjustRightInd w:val="0"/>
              <w:snapToGrid w:val="0"/>
              <w:spacing w:line="280" w:lineRule="exact"/>
              <w:ind w:leftChars="100" w:left="646" w:hangingChars="150" w:hanging="306"/>
              <w:rPr>
                <w:rFonts w:hAnsi="標楷體" w:cs="標楷體"/>
                <w:color w:val="000000" w:themeColor="text1"/>
                <w:kern w:val="0"/>
                <w:sz w:val="24"/>
                <w:szCs w:val="24"/>
              </w:rPr>
            </w:pPr>
            <w:r w:rsidRPr="00EA240B">
              <w:rPr>
                <w:rFonts w:hAnsi="標楷體" w:cs="標楷體"/>
                <w:color w:val="000000" w:themeColor="text1"/>
                <w:spacing w:val="-28"/>
                <w:kern w:val="0"/>
                <w:sz w:val="24"/>
                <w:szCs w:val="24"/>
              </w:rPr>
              <w:t>3</w:t>
            </w:r>
            <w:r w:rsidRPr="00EA240B">
              <w:rPr>
                <w:rFonts w:hAnsi="標楷體" w:cs="標楷體" w:hint="eastAsia"/>
                <w:color w:val="000000" w:themeColor="text1"/>
                <w:spacing w:val="-28"/>
                <w:kern w:val="0"/>
                <w:sz w:val="24"/>
                <w:szCs w:val="24"/>
              </w:rPr>
              <w:t>、連江縣警察局各警察所所長、副所長。</w:t>
            </w:r>
          </w:p>
        </w:tc>
        <w:tc>
          <w:tcPr>
            <w:tcW w:w="708" w:type="dxa"/>
          </w:tcPr>
          <w:p w:rsidR="00E047A2" w:rsidRPr="00EA240B" w:rsidRDefault="00E047A2" w:rsidP="00C2342B">
            <w:pPr>
              <w:overflowPunct/>
              <w:adjustRightInd w:val="0"/>
              <w:snapToGrid w:val="0"/>
              <w:spacing w:before="5031"/>
              <w:jc w:val="center"/>
              <w:rPr>
                <w:rFonts w:hAnsi="標楷體" w:cs="標楷體"/>
                <w:color w:val="000000" w:themeColor="text1"/>
                <w:kern w:val="0"/>
                <w:sz w:val="24"/>
                <w:szCs w:val="24"/>
              </w:rPr>
            </w:pPr>
            <w:r w:rsidRPr="00EA240B">
              <w:rPr>
                <w:rFonts w:hAnsi="標楷體" w:cs="標楷體"/>
                <w:color w:val="000000" w:themeColor="text1"/>
                <w:kern w:val="0"/>
                <w:sz w:val="24"/>
                <w:szCs w:val="24"/>
              </w:rPr>
              <w:t>55</w:t>
            </w:r>
          </w:p>
        </w:tc>
        <w:tc>
          <w:tcPr>
            <w:tcW w:w="709" w:type="dxa"/>
          </w:tcPr>
          <w:p w:rsidR="00E047A2" w:rsidRPr="00EA240B" w:rsidRDefault="00E047A2" w:rsidP="00C2342B">
            <w:pPr>
              <w:overflowPunct/>
              <w:adjustRightInd w:val="0"/>
              <w:snapToGrid w:val="0"/>
              <w:spacing w:before="5031"/>
              <w:jc w:val="center"/>
              <w:rPr>
                <w:rFonts w:hAnsi="標楷體" w:cs="標楷體"/>
                <w:color w:val="000000" w:themeColor="text1"/>
                <w:kern w:val="0"/>
                <w:sz w:val="24"/>
                <w:szCs w:val="24"/>
              </w:rPr>
            </w:pPr>
            <w:r w:rsidRPr="00EA240B">
              <w:rPr>
                <w:rFonts w:hAnsi="標楷體" w:cs="標楷體"/>
                <w:color w:val="000000" w:themeColor="text1"/>
                <w:kern w:val="0"/>
                <w:sz w:val="24"/>
                <w:szCs w:val="24"/>
              </w:rPr>
              <w:t>60</w:t>
            </w:r>
          </w:p>
        </w:tc>
        <w:tc>
          <w:tcPr>
            <w:tcW w:w="2127" w:type="dxa"/>
          </w:tcPr>
          <w:p w:rsidR="00E047A2" w:rsidRPr="00EA240B" w:rsidRDefault="00E047A2" w:rsidP="00C2342B">
            <w:pPr>
              <w:kinsoku w:val="0"/>
              <w:adjustRightInd w:val="0"/>
              <w:snapToGrid w:val="0"/>
              <w:spacing w:line="320" w:lineRule="exact"/>
              <w:ind w:left="495" w:hangingChars="150" w:hanging="495"/>
              <w:rPr>
                <w:rFonts w:hAnsi="標楷體" w:cs="標楷體"/>
                <w:color w:val="000000" w:themeColor="text1"/>
                <w:kern w:val="0"/>
                <w:sz w:val="24"/>
                <w:szCs w:val="24"/>
              </w:rPr>
            </w:pPr>
            <w:r w:rsidRPr="00EA240B">
              <w:rPr>
                <w:rFonts w:hAnsi="標楷體" w:cs="標楷體" w:hint="eastAsia"/>
                <w:color w:val="000000" w:themeColor="text1"/>
                <w:spacing w:val="35"/>
                <w:kern w:val="0"/>
                <w:sz w:val="24"/>
                <w:szCs w:val="24"/>
              </w:rPr>
              <w:t>一、通信隊</w:t>
            </w:r>
            <w:r w:rsidRPr="00EA240B">
              <w:rPr>
                <w:rFonts w:hAnsi="標楷體" w:cs="標楷體" w:hint="eastAsia"/>
                <w:color w:val="000000" w:themeColor="text1"/>
                <w:kern w:val="0"/>
                <w:sz w:val="24"/>
                <w:szCs w:val="24"/>
              </w:rPr>
              <w:t>隊</w:t>
            </w:r>
            <w:r w:rsidRPr="00EA240B">
              <w:rPr>
                <w:rFonts w:hAnsi="標楷體" w:cs="標楷體" w:hint="eastAsia"/>
                <w:color w:val="000000" w:themeColor="text1"/>
                <w:spacing w:val="-11"/>
                <w:kern w:val="0"/>
                <w:sz w:val="24"/>
                <w:szCs w:val="24"/>
              </w:rPr>
              <w:t>長、副隊</w:t>
            </w:r>
            <w:r w:rsidRPr="00EA240B">
              <w:rPr>
                <w:rFonts w:hAnsi="標楷體" w:cs="標楷體" w:hint="eastAsia"/>
                <w:color w:val="000000" w:themeColor="text1"/>
                <w:kern w:val="0"/>
                <w:sz w:val="24"/>
                <w:szCs w:val="24"/>
              </w:rPr>
              <w:t>長</w:t>
            </w:r>
            <w:r w:rsidRPr="00EA240B">
              <w:rPr>
                <w:rFonts w:hAnsi="標楷體" w:cs="標楷體" w:hint="eastAsia"/>
                <w:color w:val="000000" w:themeColor="text1"/>
                <w:spacing w:val="-11"/>
                <w:kern w:val="0"/>
                <w:sz w:val="24"/>
                <w:szCs w:val="24"/>
              </w:rPr>
              <w:t>及警察教</w:t>
            </w:r>
            <w:r w:rsidRPr="00EA240B">
              <w:rPr>
                <w:rFonts w:hAnsi="標楷體" w:cs="標楷體" w:hint="eastAsia"/>
                <w:color w:val="000000" w:themeColor="text1"/>
                <w:kern w:val="0"/>
                <w:sz w:val="24"/>
                <w:szCs w:val="24"/>
              </w:rPr>
              <w:t>育</w:t>
            </w:r>
            <w:r w:rsidRPr="00EA240B">
              <w:rPr>
                <w:rFonts w:hAnsi="標楷體" w:cs="標楷體" w:hint="eastAsia"/>
                <w:color w:val="000000" w:themeColor="text1"/>
                <w:spacing w:val="-11"/>
                <w:kern w:val="0"/>
                <w:sz w:val="24"/>
                <w:szCs w:val="24"/>
              </w:rPr>
              <w:t>機關之大</w:t>
            </w:r>
            <w:r w:rsidRPr="00EA240B">
              <w:rPr>
                <w:rFonts w:hAnsi="標楷體" w:cs="標楷體" w:hint="eastAsia"/>
                <w:color w:val="000000" w:themeColor="text1"/>
                <w:kern w:val="0"/>
                <w:sz w:val="24"/>
                <w:szCs w:val="24"/>
              </w:rPr>
              <w:t>隊</w:t>
            </w:r>
            <w:r w:rsidRPr="00EA240B">
              <w:rPr>
                <w:rFonts w:hAnsi="標楷體" w:cs="標楷體" w:hint="eastAsia"/>
                <w:color w:val="000000" w:themeColor="text1"/>
                <w:spacing w:val="-11"/>
                <w:kern w:val="0"/>
                <w:sz w:val="24"/>
                <w:szCs w:val="24"/>
              </w:rPr>
              <w:t>長、副大</w:t>
            </w:r>
            <w:r w:rsidRPr="00EA240B">
              <w:rPr>
                <w:rFonts w:hAnsi="標楷體" w:cs="標楷體" w:hint="eastAsia"/>
                <w:color w:val="000000" w:themeColor="text1"/>
                <w:kern w:val="0"/>
                <w:sz w:val="24"/>
                <w:szCs w:val="24"/>
              </w:rPr>
              <w:t>隊</w:t>
            </w:r>
            <w:r w:rsidRPr="00EA240B">
              <w:rPr>
                <w:rFonts w:hAnsi="標楷體" w:cs="標楷體" w:hint="eastAsia"/>
                <w:color w:val="000000" w:themeColor="text1"/>
                <w:spacing w:val="-11"/>
                <w:kern w:val="0"/>
                <w:sz w:val="24"/>
                <w:szCs w:val="24"/>
              </w:rPr>
              <w:t>長、隊長</w:t>
            </w:r>
            <w:r w:rsidRPr="00EA240B">
              <w:rPr>
                <w:rFonts w:hAnsi="標楷體" w:cs="標楷體" w:hint="eastAsia"/>
                <w:color w:val="000000" w:themeColor="text1"/>
                <w:kern w:val="0"/>
                <w:sz w:val="24"/>
                <w:szCs w:val="24"/>
              </w:rPr>
              <w:t>、</w:t>
            </w:r>
            <w:r w:rsidRPr="00EA240B">
              <w:rPr>
                <w:rFonts w:hAnsi="標楷體" w:cs="標楷體" w:hint="eastAsia"/>
                <w:color w:val="000000" w:themeColor="text1"/>
                <w:spacing w:val="-36"/>
                <w:kern w:val="0"/>
                <w:sz w:val="24"/>
                <w:szCs w:val="24"/>
              </w:rPr>
              <w:t>副</w:t>
            </w:r>
            <w:r w:rsidRPr="00EA240B">
              <w:rPr>
                <w:rFonts w:hAnsi="標楷體" w:cs="標楷體" w:hint="eastAsia"/>
                <w:color w:val="000000" w:themeColor="text1"/>
                <w:spacing w:val="-35"/>
                <w:kern w:val="0"/>
                <w:sz w:val="24"/>
                <w:szCs w:val="24"/>
              </w:rPr>
              <w:t>隊長、</w:t>
            </w:r>
            <w:r w:rsidRPr="00EA240B">
              <w:rPr>
                <w:rFonts w:hAnsi="標楷體" w:cs="標楷體" w:hint="eastAsia"/>
                <w:color w:val="000000" w:themeColor="text1"/>
                <w:spacing w:val="-24"/>
                <w:kern w:val="0"/>
                <w:sz w:val="24"/>
                <w:szCs w:val="24"/>
              </w:rPr>
              <w:t>中</w:t>
            </w:r>
            <w:r w:rsidRPr="00EA240B">
              <w:rPr>
                <w:rFonts w:hAnsi="標楷體" w:cs="標楷體"/>
                <w:color w:val="000000" w:themeColor="text1"/>
                <w:kern w:val="0"/>
                <w:sz w:val="24"/>
                <w:szCs w:val="24"/>
              </w:rPr>
              <w:t xml:space="preserve"> </w:t>
            </w:r>
            <w:r w:rsidRPr="00EA240B">
              <w:rPr>
                <w:rFonts w:hAnsi="標楷體" w:cs="標楷體" w:hint="eastAsia"/>
                <w:color w:val="000000" w:themeColor="text1"/>
                <w:spacing w:val="-12"/>
                <w:kern w:val="0"/>
                <w:sz w:val="24"/>
                <w:szCs w:val="24"/>
              </w:rPr>
              <w:t>隊長除外</w:t>
            </w:r>
            <w:r w:rsidRPr="00EA240B">
              <w:rPr>
                <w:rFonts w:hAnsi="標楷體" w:cs="標楷體" w:hint="eastAsia"/>
                <w:color w:val="000000" w:themeColor="text1"/>
                <w:kern w:val="0"/>
                <w:sz w:val="24"/>
                <w:szCs w:val="24"/>
              </w:rPr>
              <w:t>。</w:t>
            </w:r>
          </w:p>
          <w:p w:rsidR="00E047A2" w:rsidRPr="00EA240B" w:rsidRDefault="00E047A2" w:rsidP="00C2342B">
            <w:pPr>
              <w:kinsoku w:val="0"/>
              <w:adjustRightInd w:val="0"/>
              <w:snapToGrid w:val="0"/>
              <w:spacing w:line="320" w:lineRule="exact"/>
              <w:ind w:left="476" w:hangingChars="200" w:hanging="476"/>
              <w:rPr>
                <w:rFonts w:hAnsi="標楷體" w:cs="標楷體"/>
                <w:color w:val="000000" w:themeColor="text1"/>
                <w:kern w:val="0"/>
                <w:sz w:val="24"/>
                <w:szCs w:val="24"/>
              </w:rPr>
            </w:pPr>
            <w:r w:rsidRPr="00EA240B">
              <w:rPr>
                <w:rFonts w:hAnsi="標楷體" w:cs="標楷體" w:hint="eastAsia"/>
                <w:color w:val="000000" w:themeColor="text1"/>
                <w:spacing w:val="-11"/>
                <w:kern w:val="0"/>
                <w:sz w:val="24"/>
                <w:szCs w:val="24"/>
              </w:rPr>
              <w:t>二、刑事警察</w:t>
            </w:r>
            <w:r w:rsidRPr="00EA240B">
              <w:rPr>
                <w:rFonts w:hAnsi="標楷體" w:cs="標楷體" w:hint="eastAsia"/>
                <w:color w:val="000000" w:themeColor="text1"/>
                <w:kern w:val="0"/>
                <w:sz w:val="24"/>
                <w:szCs w:val="24"/>
              </w:rPr>
              <w:t>局</w:t>
            </w:r>
            <w:r w:rsidRPr="00EA240B">
              <w:rPr>
                <w:rFonts w:hAnsi="標楷體" w:cs="標楷體" w:hint="eastAsia"/>
                <w:color w:val="000000" w:themeColor="text1"/>
                <w:spacing w:val="-11"/>
                <w:kern w:val="0"/>
                <w:sz w:val="24"/>
                <w:szCs w:val="24"/>
              </w:rPr>
              <w:t>及各保安</w:t>
            </w:r>
            <w:r w:rsidRPr="00EA240B">
              <w:rPr>
                <w:rFonts w:hAnsi="標楷體" w:cs="標楷體" w:hint="eastAsia"/>
                <w:color w:val="000000" w:themeColor="text1"/>
                <w:kern w:val="0"/>
                <w:sz w:val="24"/>
                <w:szCs w:val="24"/>
              </w:rPr>
              <w:t>警</w:t>
            </w:r>
            <w:r w:rsidRPr="00EA240B">
              <w:rPr>
                <w:rFonts w:hAnsi="標楷體" w:cs="標楷體" w:hint="eastAsia"/>
                <w:color w:val="000000" w:themeColor="text1"/>
                <w:spacing w:val="-11"/>
                <w:kern w:val="0"/>
                <w:sz w:val="24"/>
                <w:szCs w:val="24"/>
              </w:rPr>
              <w:t>察總隊之</w:t>
            </w:r>
            <w:r w:rsidRPr="00EA240B">
              <w:rPr>
                <w:rFonts w:hAnsi="標楷體" w:cs="標楷體" w:hint="eastAsia"/>
                <w:color w:val="000000" w:themeColor="text1"/>
                <w:kern w:val="0"/>
                <w:sz w:val="24"/>
                <w:szCs w:val="24"/>
              </w:rPr>
              <w:t>督</w:t>
            </w:r>
            <w:r w:rsidRPr="00EA240B">
              <w:rPr>
                <w:rFonts w:hAnsi="標楷體" w:cs="標楷體" w:hint="eastAsia"/>
                <w:color w:val="000000" w:themeColor="text1"/>
                <w:spacing w:val="18"/>
                <w:kern w:val="0"/>
                <w:sz w:val="24"/>
                <w:szCs w:val="24"/>
              </w:rPr>
              <w:t>察長</w:t>
            </w:r>
            <w:r w:rsidRPr="00EA240B">
              <w:rPr>
                <w:rFonts w:hAnsi="標楷體" w:cs="標楷體"/>
                <w:color w:val="000000" w:themeColor="text1"/>
                <w:spacing w:val="24"/>
                <w:kern w:val="0"/>
                <w:sz w:val="24"/>
                <w:szCs w:val="24"/>
              </w:rPr>
              <w:t>(</w:t>
            </w:r>
            <w:r w:rsidRPr="00EA240B">
              <w:rPr>
                <w:rFonts w:hAnsi="標楷體" w:cs="標楷體" w:hint="eastAsia"/>
                <w:color w:val="000000" w:themeColor="text1"/>
                <w:spacing w:val="18"/>
                <w:kern w:val="0"/>
                <w:sz w:val="24"/>
                <w:szCs w:val="24"/>
              </w:rPr>
              <w:t>兼</w:t>
            </w:r>
            <w:r w:rsidRPr="00EA240B">
              <w:rPr>
                <w:rFonts w:hAnsi="標楷體" w:cs="標楷體" w:hint="eastAsia"/>
                <w:color w:val="000000" w:themeColor="text1"/>
                <w:kern w:val="0"/>
                <w:sz w:val="24"/>
                <w:szCs w:val="24"/>
              </w:rPr>
              <w:t>督</w:t>
            </w:r>
            <w:r w:rsidRPr="00EA240B">
              <w:rPr>
                <w:rFonts w:hAnsi="標楷體" w:cs="標楷體" w:hint="eastAsia"/>
                <w:color w:val="000000" w:themeColor="text1"/>
                <w:spacing w:val="13"/>
                <w:kern w:val="0"/>
                <w:sz w:val="24"/>
                <w:szCs w:val="24"/>
              </w:rPr>
              <w:t>訓科科長</w:t>
            </w:r>
            <w:r w:rsidRPr="00EA240B">
              <w:rPr>
                <w:rFonts w:hAnsi="標楷體" w:cs="標楷體"/>
                <w:color w:val="000000" w:themeColor="text1"/>
                <w:spacing w:val="-5"/>
                <w:kern w:val="0"/>
                <w:sz w:val="24"/>
                <w:szCs w:val="24"/>
              </w:rPr>
              <w:t>)</w:t>
            </w:r>
            <w:r w:rsidRPr="00EA240B">
              <w:rPr>
                <w:rFonts w:hAnsi="標楷體" w:cs="標楷體"/>
                <w:color w:val="000000" w:themeColor="text1"/>
                <w:kern w:val="0"/>
                <w:sz w:val="24"/>
                <w:szCs w:val="24"/>
              </w:rPr>
              <w:t xml:space="preserve"> </w:t>
            </w:r>
            <w:r w:rsidRPr="00EA240B">
              <w:rPr>
                <w:rFonts w:hAnsi="標楷體" w:cs="標楷體" w:hint="eastAsia"/>
                <w:color w:val="000000" w:themeColor="text1"/>
                <w:spacing w:val="-12"/>
                <w:kern w:val="0"/>
                <w:sz w:val="24"/>
                <w:szCs w:val="24"/>
              </w:rPr>
              <w:t>除外</w:t>
            </w:r>
            <w:r w:rsidRPr="00EA240B">
              <w:rPr>
                <w:rFonts w:hAnsi="標楷體" w:cs="標楷體" w:hint="eastAsia"/>
                <w:color w:val="000000" w:themeColor="text1"/>
                <w:kern w:val="0"/>
                <w:sz w:val="24"/>
                <w:szCs w:val="24"/>
              </w:rPr>
              <w:t>。</w:t>
            </w:r>
          </w:p>
          <w:p w:rsidR="00E047A2" w:rsidRPr="00EA240B" w:rsidRDefault="00E047A2" w:rsidP="00C2342B">
            <w:pPr>
              <w:kinsoku w:val="0"/>
              <w:adjustRightInd w:val="0"/>
              <w:snapToGrid w:val="0"/>
              <w:spacing w:line="320" w:lineRule="exact"/>
              <w:ind w:left="476" w:hangingChars="200" w:hanging="476"/>
              <w:rPr>
                <w:rFonts w:hAnsi="標楷體" w:cs="標楷體"/>
                <w:color w:val="000000" w:themeColor="text1"/>
                <w:kern w:val="0"/>
                <w:sz w:val="24"/>
                <w:szCs w:val="24"/>
              </w:rPr>
            </w:pPr>
            <w:r w:rsidRPr="00EA240B">
              <w:rPr>
                <w:rFonts w:hAnsi="標楷體" w:cs="標楷體" w:hint="eastAsia"/>
                <w:color w:val="000000" w:themeColor="text1"/>
                <w:spacing w:val="-11"/>
                <w:kern w:val="0"/>
                <w:sz w:val="24"/>
                <w:szCs w:val="24"/>
              </w:rPr>
              <w:t>三、</w:t>
            </w:r>
            <w:r w:rsidRPr="00EA240B">
              <w:rPr>
                <w:rFonts w:hAnsi="標楷體" w:cs="標楷體" w:hint="eastAsia"/>
                <w:color w:val="000000" w:themeColor="text1"/>
                <w:kern w:val="0"/>
                <w:sz w:val="24"/>
                <w:szCs w:val="24"/>
              </w:rPr>
              <w:t>直轄市政府警察局督察</w:t>
            </w:r>
            <w:r w:rsidRPr="00EA240B">
              <w:rPr>
                <w:rFonts w:hAnsi="標楷體" w:cs="標楷體"/>
                <w:color w:val="000000" w:themeColor="text1"/>
                <w:kern w:val="0"/>
                <w:sz w:val="24"/>
                <w:szCs w:val="24"/>
              </w:rPr>
              <w:t>(</w:t>
            </w:r>
            <w:r w:rsidRPr="00EA240B">
              <w:rPr>
                <w:rFonts w:hAnsi="標楷體" w:cs="標楷體" w:hint="eastAsia"/>
                <w:color w:val="000000" w:themeColor="text1"/>
                <w:kern w:val="0"/>
                <w:sz w:val="24"/>
                <w:szCs w:val="24"/>
              </w:rPr>
              <w:t>兼勤務股股長</w:t>
            </w:r>
            <w:r w:rsidRPr="00EA240B">
              <w:rPr>
                <w:rFonts w:hAnsi="標楷體" w:cs="標楷體"/>
                <w:color w:val="000000" w:themeColor="text1"/>
                <w:kern w:val="0"/>
                <w:sz w:val="24"/>
                <w:szCs w:val="24"/>
              </w:rPr>
              <w:t>)</w:t>
            </w:r>
            <w:r w:rsidRPr="00EA240B">
              <w:rPr>
                <w:rFonts w:hAnsi="標楷體" w:cs="標楷體" w:hint="eastAsia"/>
                <w:color w:val="000000" w:themeColor="text1"/>
                <w:kern w:val="0"/>
                <w:sz w:val="24"/>
                <w:szCs w:val="24"/>
              </w:rPr>
              <w:t>，督察</w:t>
            </w:r>
            <w:r w:rsidRPr="00EA240B">
              <w:rPr>
                <w:rFonts w:hAnsi="標楷體" w:cs="標楷體"/>
                <w:color w:val="000000" w:themeColor="text1"/>
                <w:kern w:val="0"/>
                <w:sz w:val="24"/>
                <w:szCs w:val="24"/>
              </w:rPr>
              <w:t>(</w:t>
            </w:r>
            <w:r w:rsidRPr="00EA240B">
              <w:rPr>
                <w:rFonts w:hAnsi="標楷體" w:cs="標楷體" w:hint="eastAsia"/>
                <w:color w:val="000000" w:themeColor="text1"/>
                <w:kern w:val="0"/>
                <w:sz w:val="24"/>
                <w:szCs w:val="24"/>
              </w:rPr>
              <w:t>兼風紀股股長</w:t>
            </w:r>
            <w:r w:rsidRPr="00EA240B">
              <w:rPr>
                <w:rFonts w:hAnsi="標楷體" w:cs="標楷體"/>
                <w:color w:val="000000" w:themeColor="text1"/>
                <w:kern w:val="0"/>
                <w:sz w:val="24"/>
                <w:szCs w:val="24"/>
              </w:rPr>
              <w:t>)</w:t>
            </w:r>
            <w:r w:rsidRPr="00EA240B">
              <w:rPr>
                <w:rFonts w:hAnsi="標楷體" w:cs="標楷體" w:hint="eastAsia"/>
                <w:color w:val="000000" w:themeColor="text1"/>
                <w:kern w:val="0"/>
                <w:sz w:val="24"/>
                <w:szCs w:val="24"/>
              </w:rPr>
              <w:t>適用本表第二類職</w:t>
            </w:r>
            <w:r w:rsidRPr="00EA240B">
              <w:rPr>
                <w:rFonts w:hAnsi="標楷體" w:cs="標楷體"/>
                <w:color w:val="000000" w:themeColor="text1"/>
                <w:kern w:val="0"/>
                <w:sz w:val="24"/>
                <w:szCs w:val="24"/>
              </w:rPr>
              <w:t xml:space="preserve"> </w:t>
            </w:r>
            <w:r w:rsidRPr="00EA240B">
              <w:rPr>
                <w:rFonts w:hAnsi="標楷體" w:cs="標楷體" w:hint="eastAsia"/>
                <w:color w:val="000000" w:themeColor="text1"/>
                <w:kern w:val="0"/>
                <w:sz w:val="24"/>
                <w:szCs w:val="24"/>
              </w:rPr>
              <w:t>務</w:t>
            </w:r>
            <w:r w:rsidRPr="00EA240B">
              <w:rPr>
                <w:rFonts w:hAnsi="標楷體" w:cs="標楷體"/>
                <w:color w:val="000000" w:themeColor="text1"/>
                <w:kern w:val="0"/>
                <w:sz w:val="24"/>
                <w:szCs w:val="24"/>
              </w:rPr>
              <w:t xml:space="preserve"> </w:t>
            </w:r>
            <w:r w:rsidRPr="00EA240B">
              <w:rPr>
                <w:rFonts w:hAnsi="標楷體" w:cs="標楷體" w:hint="eastAsia"/>
                <w:color w:val="000000" w:themeColor="text1"/>
                <w:kern w:val="0"/>
                <w:sz w:val="24"/>
                <w:szCs w:val="24"/>
              </w:rPr>
              <w:t>之</w:t>
            </w:r>
            <w:r w:rsidRPr="00EA240B">
              <w:rPr>
                <w:rFonts w:hAnsi="標楷體" w:cs="標楷體"/>
                <w:color w:val="000000" w:themeColor="text1"/>
                <w:kern w:val="0"/>
                <w:sz w:val="24"/>
                <w:szCs w:val="24"/>
              </w:rPr>
              <w:t xml:space="preserve"> </w:t>
            </w:r>
            <w:r w:rsidRPr="00EA240B">
              <w:rPr>
                <w:rFonts w:hAnsi="標楷體" w:cs="標楷體" w:hint="eastAsia"/>
                <w:color w:val="000000" w:themeColor="text1"/>
                <w:kern w:val="0"/>
                <w:sz w:val="24"/>
                <w:szCs w:val="24"/>
              </w:rPr>
              <w:t>規定。</w:t>
            </w:r>
          </w:p>
          <w:p w:rsidR="00E047A2" w:rsidRPr="00EA240B" w:rsidRDefault="00E047A2" w:rsidP="00C2342B">
            <w:pPr>
              <w:kinsoku w:val="0"/>
              <w:adjustRightInd w:val="0"/>
              <w:snapToGrid w:val="0"/>
              <w:spacing w:line="320" w:lineRule="exact"/>
              <w:ind w:left="520" w:hangingChars="200" w:hanging="520"/>
              <w:rPr>
                <w:rFonts w:hAnsi="標楷體" w:cs="標楷體"/>
                <w:color w:val="000000" w:themeColor="text1"/>
                <w:kern w:val="0"/>
                <w:sz w:val="24"/>
                <w:szCs w:val="24"/>
              </w:rPr>
            </w:pPr>
            <w:r w:rsidRPr="00EA240B">
              <w:rPr>
                <w:rFonts w:hAnsi="標楷體" w:cs="標楷體" w:hint="eastAsia"/>
                <w:color w:val="000000" w:themeColor="text1"/>
                <w:kern w:val="0"/>
                <w:sz w:val="24"/>
                <w:szCs w:val="24"/>
              </w:rPr>
              <w:t>四、直轄市政府警察局所屬分局長及大隊長晉升為警</w:t>
            </w:r>
            <w:r w:rsidRPr="00EA240B">
              <w:rPr>
                <w:rFonts w:hAnsi="標楷體" w:cs="標楷體"/>
                <w:color w:val="000000" w:themeColor="text1"/>
                <w:kern w:val="0"/>
                <w:sz w:val="24"/>
                <w:szCs w:val="24"/>
              </w:rPr>
              <w:t xml:space="preserve"> </w:t>
            </w:r>
            <w:r w:rsidRPr="00EA240B">
              <w:rPr>
                <w:rFonts w:hAnsi="標楷體" w:cs="標楷體" w:hint="eastAsia"/>
                <w:color w:val="000000" w:themeColor="text1"/>
                <w:kern w:val="0"/>
                <w:sz w:val="24"/>
                <w:szCs w:val="24"/>
              </w:rPr>
              <w:t>監</w:t>
            </w:r>
            <w:r w:rsidRPr="00EA240B">
              <w:rPr>
                <w:rFonts w:hAnsi="標楷體" w:cs="標楷體"/>
                <w:color w:val="000000" w:themeColor="text1"/>
                <w:kern w:val="0"/>
                <w:sz w:val="24"/>
                <w:szCs w:val="24"/>
              </w:rPr>
              <w:t xml:space="preserve"> </w:t>
            </w:r>
            <w:r w:rsidRPr="00EA240B">
              <w:rPr>
                <w:rFonts w:hAnsi="標楷體" w:cs="標楷體" w:hint="eastAsia"/>
                <w:color w:val="000000" w:themeColor="text1"/>
                <w:kern w:val="0"/>
                <w:sz w:val="24"/>
                <w:szCs w:val="24"/>
              </w:rPr>
              <w:t>官</w:t>
            </w:r>
            <w:r w:rsidRPr="00EA240B">
              <w:rPr>
                <w:rFonts w:hAnsi="標楷體" w:cs="標楷體"/>
                <w:color w:val="000000" w:themeColor="text1"/>
                <w:kern w:val="0"/>
                <w:sz w:val="24"/>
                <w:szCs w:val="24"/>
              </w:rPr>
              <w:t xml:space="preserve"> </w:t>
            </w:r>
            <w:r w:rsidRPr="00EA240B">
              <w:rPr>
                <w:rFonts w:hAnsi="標楷體" w:cs="標楷體" w:hint="eastAsia"/>
                <w:color w:val="000000" w:themeColor="text1"/>
                <w:kern w:val="0"/>
                <w:sz w:val="24"/>
                <w:szCs w:val="24"/>
              </w:rPr>
              <w:t>等</w:t>
            </w:r>
            <w:r w:rsidRPr="00EA240B">
              <w:rPr>
                <w:rFonts w:hAnsi="標楷體" w:cs="標楷體"/>
                <w:color w:val="000000" w:themeColor="text1"/>
                <w:kern w:val="0"/>
                <w:sz w:val="24"/>
                <w:szCs w:val="24"/>
              </w:rPr>
              <w:t xml:space="preserve"> </w:t>
            </w:r>
            <w:r w:rsidRPr="00EA240B">
              <w:rPr>
                <w:rFonts w:hAnsi="標楷體" w:cs="標楷體" w:hint="eastAsia"/>
                <w:color w:val="000000" w:themeColor="text1"/>
                <w:kern w:val="0"/>
                <w:sz w:val="24"/>
                <w:szCs w:val="24"/>
              </w:rPr>
              <w:t>時，準用本表第二類職務之規定。</w:t>
            </w:r>
          </w:p>
        </w:tc>
      </w:tr>
    </w:tbl>
    <w:p w:rsidR="00E047A2" w:rsidRPr="00EA240B" w:rsidRDefault="00E047A2" w:rsidP="00C2342B">
      <w:pPr>
        <w:widowControl/>
        <w:overflowPunct/>
        <w:autoSpaceDE/>
        <w:autoSpaceDN/>
        <w:ind w:left="660" w:hangingChars="300" w:hanging="660"/>
        <w:rPr>
          <w:rFonts w:ascii="新細明體" w:eastAsia="新細明體" w:hAnsi="新細明體"/>
          <w:color w:val="000000" w:themeColor="text1"/>
        </w:rPr>
      </w:pPr>
      <w:r w:rsidRPr="00EA240B">
        <w:rPr>
          <w:rFonts w:hAnsi="標楷體" w:cs="標楷體" w:hint="eastAsia"/>
          <w:color w:val="000000" w:themeColor="text1"/>
          <w:kern w:val="0"/>
          <w:sz w:val="20"/>
          <w:szCs w:val="24"/>
        </w:rPr>
        <w:t>附註：本表自</w:t>
      </w:r>
      <w:r w:rsidRPr="00EA240B">
        <w:rPr>
          <w:rFonts w:hAnsi="標楷體" w:cs="標楷體"/>
          <w:color w:val="000000" w:themeColor="text1"/>
          <w:kern w:val="0"/>
          <w:sz w:val="20"/>
          <w:szCs w:val="24"/>
        </w:rPr>
        <w:t>108</w:t>
      </w:r>
      <w:r w:rsidRPr="00EA240B">
        <w:rPr>
          <w:rFonts w:hAnsi="標楷體" w:cs="標楷體" w:hint="eastAsia"/>
          <w:color w:val="000000" w:themeColor="text1"/>
          <w:kern w:val="0"/>
          <w:sz w:val="20"/>
          <w:szCs w:val="24"/>
        </w:rPr>
        <w:t>年</w:t>
      </w:r>
      <w:r w:rsidRPr="00EA240B">
        <w:rPr>
          <w:rFonts w:hAnsi="標楷體" w:cs="標楷體"/>
          <w:color w:val="000000" w:themeColor="text1"/>
          <w:kern w:val="0"/>
          <w:sz w:val="20"/>
          <w:szCs w:val="24"/>
        </w:rPr>
        <w:t>1</w:t>
      </w:r>
      <w:r w:rsidRPr="00EA240B">
        <w:rPr>
          <w:rFonts w:hAnsi="標楷體" w:cs="標楷體" w:hint="eastAsia"/>
          <w:color w:val="000000" w:themeColor="text1"/>
          <w:kern w:val="0"/>
          <w:sz w:val="20"/>
          <w:szCs w:val="24"/>
        </w:rPr>
        <w:t>月</w:t>
      </w:r>
      <w:r w:rsidRPr="00EA240B">
        <w:rPr>
          <w:rFonts w:hAnsi="標楷體" w:cs="標楷體"/>
          <w:color w:val="000000" w:themeColor="text1"/>
          <w:kern w:val="0"/>
          <w:sz w:val="20"/>
          <w:szCs w:val="24"/>
        </w:rPr>
        <w:t>1</w:t>
      </w:r>
      <w:r w:rsidRPr="00EA240B">
        <w:rPr>
          <w:rFonts w:hAnsi="標楷體" w:cs="標楷體" w:hint="eastAsia"/>
          <w:color w:val="000000" w:themeColor="text1"/>
          <w:kern w:val="0"/>
          <w:sz w:val="20"/>
          <w:szCs w:val="24"/>
        </w:rPr>
        <w:t>日生效(</w:t>
      </w:r>
      <w:r w:rsidRPr="00EA240B">
        <w:rPr>
          <w:rFonts w:hAnsi="標楷體" w:cs="標楷體" w:hint="eastAsia"/>
          <w:color w:val="000000" w:themeColor="text1"/>
          <w:spacing w:val="5"/>
          <w:kern w:val="0"/>
          <w:sz w:val="20"/>
          <w:szCs w:val="24"/>
        </w:rPr>
        <w:t>銓敘</w:t>
      </w:r>
      <w:r w:rsidRPr="00EA240B">
        <w:rPr>
          <w:rFonts w:hAnsi="標楷體" w:cs="標楷體" w:hint="eastAsia"/>
          <w:color w:val="000000" w:themeColor="text1"/>
          <w:kern w:val="0"/>
          <w:sz w:val="20"/>
          <w:szCs w:val="24"/>
        </w:rPr>
        <w:t>部</w:t>
      </w:r>
      <w:r w:rsidRPr="00EA240B">
        <w:rPr>
          <w:rFonts w:hAnsi="標楷體" w:cs="標楷體"/>
          <w:color w:val="000000" w:themeColor="text1"/>
          <w:spacing w:val="5"/>
          <w:kern w:val="0"/>
          <w:sz w:val="20"/>
          <w:szCs w:val="24"/>
        </w:rPr>
        <w:t xml:space="preserve"> </w:t>
      </w:r>
      <w:r w:rsidRPr="00EA240B">
        <w:rPr>
          <w:rFonts w:hAnsi="標楷體" w:cs="標楷體"/>
          <w:color w:val="000000" w:themeColor="text1"/>
          <w:kern w:val="0"/>
          <w:sz w:val="20"/>
          <w:szCs w:val="24"/>
        </w:rPr>
        <w:t xml:space="preserve">107 </w:t>
      </w:r>
      <w:r w:rsidRPr="00EA240B">
        <w:rPr>
          <w:rFonts w:hAnsi="標楷體" w:cs="標楷體" w:hint="eastAsia"/>
          <w:color w:val="000000" w:themeColor="text1"/>
          <w:kern w:val="0"/>
          <w:sz w:val="20"/>
          <w:szCs w:val="24"/>
        </w:rPr>
        <w:t>年</w:t>
      </w:r>
      <w:r w:rsidRPr="00EA240B">
        <w:rPr>
          <w:rFonts w:hAnsi="標楷體" w:cs="標楷體"/>
          <w:color w:val="000000" w:themeColor="text1"/>
          <w:spacing w:val="5"/>
          <w:kern w:val="0"/>
          <w:sz w:val="20"/>
          <w:szCs w:val="24"/>
        </w:rPr>
        <w:t xml:space="preserve"> </w:t>
      </w:r>
      <w:r w:rsidRPr="00EA240B">
        <w:rPr>
          <w:rFonts w:hAnsi="標楷體" w:cs="標楷體"/>
          <w:color w:val="000000" w:themeColor="text1"/>
          <w:kern w:val="0"/>
          <w:sz w:val="20"/>
          <w:szCs w:val="24"/>
        </w:rPr>
        <w:t xml:space="preserve">12 </w:t>
      </w:r>
      <w:r w:rsidRPr="00EA240B">
        <w:rPr>
          <w:rFonts w:hAnsi="標楷體" w:cs="標楷體" w:hint="eastAsia"/>
          <w:color w:val="000000" w:themeColor="text1"/>
          <w:kern w:val="0"/>
          <w:sz w:val="20"/>
          <w:szCs w:val="24"/>
        </w:rPr>
        <w:t>月</w:t>
      </w:r>
      <w:r w:rsidRPr="00EA240B">
        <w:rPr>
          <w:rFonts w:hAnsi="標楷體" w:cs="標楷體"/>
          <w:color w:val="000000" w:themeColor="text1"/>
          <w:spacing w:val="5"/>
          <w:kern w:val="0"/>
          <w:sz w:val="20"/>
          <w:szCs w:val="24"/>
        </w:rPr>
        <w:t xml:space="preserve"> </w:t>
      </w:r>
      <w:r w:rsidRPr="00EA240B">
        <w:rPr>
          <w:rFonts w:hAnsi="標楷體" w:cs="標楷體"/>
          <w:color w:val="000000" w:themeColor="text1"/>
          <w:kern w:val="0"/>
          <w:sz w:val="20"/>
          <w:szCs w:val="24"/>
        </w:rPr>
        <w:t xml:space="preserve">28 </w:t>
      </w:r>
      <w:r w:rsidRPr="00EA240B">
        <w:rPr>
          <w:rFonts w:hAnsi="標楷體" w:cs="標楷體" w:hint="eastAsia"/>
          <w:color w:val="000000" w:themeColor="text1"/>
          <w:spacing w:val="5"/>
          <w:kern w:val="0"/>
          <w:sz w:val="20"/>
          <w:szCs w:val="24"/>
        </w:rPr>
        <w:t>日部退五字</w:t>
      </w:r>
      <w:r w:rsidRPr="00EA240B">
        <w:rPr>
          <w:rFonts w:hAnsi="標楷體" w:cs="標楷體" w:hint="eastAsia"/>
          <w:color w:val="000000" w:themeColor="text1"/>
          <w:kern w:val="0"/>
          <w:sz w:val="20"/>
          <w:szCs w:val="24"/>
        </w:rPr>
        <w:t>第</w:t>
      </w:r>
      <w:r w:rsidRPr="00EA240B">
        <w:rPr>
          <w:rFonts w:hAnsi="標楷體" w:cs="標楷體"/>
          <w:color w:val="000000" w:themeColor="text1"/>
          <w:spacing w:val="5"/>
          <w:kern w:val="0"/>
          <w:sz w:val="20"/>
          <w:szCs w:val="24"/>
        </w:rPr>
        <w:t xml:space="preserve"> </w:t>
      </w:r>
      <w:r w:rsidRPr="00EA240B">
        <w:rPr>
          <w:rFonts w:hAnsi="標楷體" w:cs="標楷體"/>
          <w:color w:val="000000" w:themeColor="text1"/>
          <w:kern w:val="0"/>
          <w:sz w:val="20"/>
          <w:szCs w:val="24"/>
        </w:rPr>
        <w:t xml:space="preserve">1074658733 </w:t>
      </w:r>
      <w:r w:rsidRPr="00EA240B">
        <w:rPr>
          <w:rFonts w:hAnsi="標楷體" w:cs="標楷體" w:hint="eastAsia"/>
          <w:color w:val="000000" w:themeColor="text1"/>
          <w:spacing w:val="5"/>
          <w:kern w:val="0"/>
          <w:sz w:val="20"/>
          <w:szCs w:val="24"/>
        </w:rPr>
        <w:t>函核</w:t>
      </w:r>
      <w:r w:rsidRPr="00EA240B">
        <w:rPr>
          <w:rFonts w:hAnsi="標楷體" w:cs="標楷體" w:hint="eastAsia"/>
          <w:color w:val="000000" w:themeColor="text1"/>
          <w:kern w:val="0"/>
          <w:sz w:val="20"/>
          <w:szCs w:val="24"/>
        </w:rPr>
        <w:t>備)。</w:t>
      </w:r>
    </w:p>
    <w:p w:rsidR="00E047A2" w:rsidRPr="00EA240B" w:rsidRDefault="00E047A2">
      <w:pPr>
        <w:widowControl/>
        <w:overflowPunct/>
        <w:autoSpaceDE/>
        <w:autoSpaceDN/>
        <w:jc w:val="left"/>
        <w:rPr>
          <w:rFonts w:ascii="新細明體" w:eastAsia="新細明體" w:hAnsi="新細明體"/>
          <w:color w:val="000000" w:themeColor="text1"/>
        </w:rPr>
      </w:pPr>
      <w:r w:rsidRPr="00EA240B">
        <w:rPr>
          <w:rFonts w:ascii="新細明體" w:eastAsia="新細明體" w:hAnsi="新細明體"/>
          <w:color w:val="000000" w:themeColor="text1"/>
        </w:rPr>
        <w:br w:type="page"/>
      </w:r>
    </w:p>
    <w:p w:rsidR="00E047A2" w:rsidRPr="00EA240B" w:rsidRDefault="00E047A2" w:rsidP="00AC2B35">
      <w:pPr>
        <w:rPr>
          <w:color w:val="000000" w:themeColor="text1"/>
        </w:rPr>
      </w:pPr>
      <w:r w:rsidRPr="00EA240B">
        <w:rPr>
          <w:rFonts w:hint="eastAsia"/>
          <w:color w:val="000000" w:themeColor="text1"/>
        </w:rPr>
        <w:lastRenderedPageBreak/>
        <w:t>附表八</w:t>
      </w:r>
      <w:r w:rsidRPr="00EA240B">
        <w:rPr>
          <w:rFonts w:ascii="新細明體" w:eastAsia="新細明體" w:hAnsi="新細明體" w:hint="eastAsia"/>
          <w:color w:val="000000" w:themeColor="text1"/>
        </w:rPr>
        <w:t>、</w:t>
      </w:r>
      <w:r w:rsidRPr="00EA240B">
        <w:rPr>
          <w:rFonts w:hint="eastAsia"/>
          <w:color w:val="000000" w:themeColor="text1"/>
        </w:rPr>
        <w:t>警察官現職人員平均年齡及50歲以上人數統計</w:t>
      </w:r>
    </w:p>
    <w:tbl>
      <w:tblPr>
        <w:tblW w:w="9320" w:type="dxa"/>
        <w:tblInd w:w="33" w:type="dxa"/>
        <w:tblCellMar>
          <w:left w:w="28" w:type="dxa"/>
          <w:right w:w="28" w:type="dxa"/>
        </w:tblCellMar>
        <w:tblLook w:val="04A0" w:firstRow="1" w:lastRow="0" w:firstColumn="1" w:lastColumn="0" w:noHBand="0" w:noVBand="1"/>
      </w:tblPr>
      <w:tblGrid>
        <w:gridCol w:w="1592"/>
        <w:gridCol w:w="1947"/>
        <w:gridCol w:w="2552"/>
        <w:gridCol w:w="3229"/>
      </w:tblGrid>
      <w:tr w:rsidR="00EA240B" w:rsidRPr="00EA240B" w:rsidTr="00FC3D91">
        <w:trPr>
          <w:trHeight w:val="1200"/>
        </w:trPr>
        <w:tc>
          <w:tcPr>
            <w:tcW w:w="93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103年至10</w:t>
            </w:r>
            <w:r w:rsidRPr="00EA240B">
              <w:rPr>
                <w:rFonts w:hAnsi="標楷體" w:cs="新細明體"/>
                <w:color w:val="000000" w:themeColor="text1"/>
                <w:kern w:val="0"/>
                <w:sz w:val="28"/>
                <w:szCs w:val="28"/>
              </w:rPr>
              <w:t>8</w:t>
            </w:r>
            <w:r w:rsidRPr="00EA240B">
              <w:rPr>
                <w:rFonts w:hAnsi="標楷體" w:cs="新細明體" w:hint="eastAsia"/>
                <w:color w:val="000000" w:themeColor="text1"/>
                <w:kern w:val="0"/>
                <w:sz w:val="28"/>
                <w:szCs w:val="28"/>
              </w:rPr>
              <w:t>年警察官現職人員平均年齡及50歲以上人數統計表</w:t>
            </w:r>
          </w:p>
        </w:tc>
      </w:tr>
      <w:tr w:rsidR="00EA240B" w:rsidRPr="00EA240B" w:rsidTr="00FC3D91">
        <w:trPr>
          <w:trHeight w:hRule="exact" w:val="831"/>
        </w:trPr>
        <w:tc>
          <w:tcPr>
            <w:tcW w:w="1592" w:type="dxa"/>
            <w:tcBorders>
              <w:top w:val="nil"/>
              <w:left w:val="single" w:sz="4" w:space="0" w:color="auto"/>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年度</w:t>
            </w:r>
          </w:p>
        </w:tc>
        <w:tc>
          <w:tcPr>
            <w:tcW w:w="1947"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distribute"/>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現職人員</w:t>
            </w:r>
          </w:p>
          <w:p w:rsidR="00E047A2" w:rsidRPr="00EA240B" w:rsidRDefault="00E047A2" w:rsidP="00FC3D91">
            <w:pPr>
              <w:widowControl/>
              <w:overflowPunct/>
              <w:autoSpaceDE/>
              <w:autoSpaceDN/>
              <w:jc w:val="distribute"/>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平均年齡</w:t>
            </w:r>
          </w:p>
        </w:tc>
        <w:tc>
          <w:tcPr>
            <w:tcW w:w="2552"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distribute"/>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當年年底</w:t>
            </w:r>
          </w:p>
          <w:p w:rsidR="00E047A2" w:rsidRPr="00EA240B" w:rsidRDefault="00E047A2" w:rsidP="00FC3D91">
            <w:pPr>
              <w:widowControl/>
              <w:overflowPunct/>
              <w:autoSpaceDE/>
              <w:autoSpaceDN/>
              <w:jc w:val="distribute"/>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50歲以上人數</w:t>
            </w:r>
          </w:p>
        </w:tc>
        <w:tc>
          <w:tcPr>
            <w:tcW w:w="3229" w:type="dxa"/>
            <w:tcBorders>
              <w:top w:val="nil"/>
              <w:left w:val="nil"/>
              <w:bottom w:val="single" w:sz="4" w:space="0" w:color="auto"/>
              <w:right w:val="single" w:sz="4" w:space="0" w:color="auto"/>
            </w:tcBorders>
            <w:shd w:val="clear" w:color="auto" w:fill="auto"/>
            <w:noWrap/>
            <w:vAlign w:val="center"/>
            <w:hideMark/>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 xml:space="preserve"> 當年年底機關缺額數</w:t>
            </w:r>
          </w:p>
        </w:tc>
      </w:tr>
      <w:tr w:rsidR="00EA240B" w:rsidRPr="00EA240B" w:rsidTr="00FC3D91">
        <w:trPr>
          <w:trHeight w:hRule="exact" w:val="567"/>
        </w:trPr>
        <w:tc>
          <w:tcPr>
            <w:tcW w:w="1592" w:type="dxa"/>
            <w:tcBorders>
              <w:top w:val="nil"/>
              <w:left w:val="single" w:sz="4" w:space="0" w:color="auto"/>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103年</w:t>
            </w:r>
          </w:p>
        </w:tc>
        <w:tc>
          <w:tcPr>
            <w:tcW w:w="1947"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41.4</w:t>
            </w:r>
          </w:p>
        </w:tc>
        <w:tc>
          <w:tcPr>
            <w:tcW w:w="2552"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9,489</w:t>
            </w:r>
          </w:p>
        </w:tc>
        <w:tc>
          <w:tcPr>
            <w:tcW w:w="3229"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7,656</w:t>
            </w:r>
          </w:p>
        </w:tc>
      </w:tr>
      <w:tr w:rsidR="00EA240B" w:rsidRPr="00EA240B" w:rsidTr="00FC3D91">
        <w:trPr>
          <w:trHeight w:hRule="exact" w:val="567"/>
        </w:trPr>
        <w:tc>
          <w:tcPr>
            <w:tcW w:w="1592" w:type="dxa"/>
            <w:tcBorders>
              <w:top w:val="nil"/>
              <w:left w:val="single" w:sz="4" w:space="0" w:color="auto"/>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104年</w:t>
            </w:r>
          </w:p>
        </w:tc>
        <w:tc>
          <w:tcPr>
            <w:tcW w:w="1947"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40.1</w:t>
            </w:r>
          </w:p>
        </w:tc>
        <w:tc>
          <w:tcPr>
            <w:tcW w:w="2552"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6</w:t>
            </w:r>
            <w:r w:rsidRPr="00EA240B">
              <w:rPr>
                <w:rFonts w:hAnsi="標楷體" w:cs="新細明體"/>
                <w:color w:val="000000" w:themeColor="text1"/>
                <w:kern w:val="0"/>
                <w:sz w:val="28"/>
                <w:szCs w:val="28"/>
              </w:rPr>
              <w:t>,</w:t>
            </w:r>
            <w:r w:rsidRPr="00EA240B">
              <w:rPr>
                <w:rFonts w:hAnsi="標楷體" w:cs="新細明體" w:hint="eastAsia"/>
                <w:color w:val="000000" w:themeColor="text1"/>
                <w:kern w:val="0"/>
                <w:sz w:val="28"/>
                <w:szCs w:val="28"/>
              </w:rPr>
              <w:t>559</w:t>
            </w:r>
          </w:p>
        </w:tc>
        <w:tc>
          <w:tcPr>
            <w:tcW w:w="3229"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8,532</w:t>
            </w:r>
          </w:p>
        </w:tc>
      </w:tr>
      <w:tr w:rsidR="00EA240B" w:rsidRPr="00EA240B" w:rsidTr="00FC3D91">
        <w:trPr>
          <w:trHeight w:hRule="exact" w:val="567"/>
        </w:trPr>
        <w:tc>
          <w:tcPr>
            <w:tcW w:w="1592" w:type="dxa"/>
            <w:tcBorders>
              <w:top w:val="nil"/>
              <w:left w:val="single" w:sz="4" w:space="0" w:color="auto"/>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105年</w:t>
            </w:r>
          </w:p>
        </w:tc>
        <w:tc>
          <w:tcPr>
            <w:tcW w:w="1947"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40</w:t>
            </w:r>
          </w:p>
        </w:tc>
        <w:tc>
          <w:tcPr>
            <w:tcW w:w="2552"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7</w:t>
            </w:r>
            <w:r w:rsidRPr="00EA240B">
              <w:rPr>
                <w:rFonts w:hAnsi="標楷體" w:cs="新細明體"/>
                <w:color w:val="000000" w:themeColor="text1"/>
                <w:kern w:val="0"/>
                <w:sz w:val="28"/>
                <w:szCs w:val="28"/>
              </w:rPr>
              <w:t>,</w:t>
            </w:r>
            <w:r w:rsidRPr="00EA240B">
              <w:rPr>
                <w:rFonts w:hAnsi="標楷體" w:cs="新細明體" w:hint="eastAsia"/>
                <w:color w:val="000000" w:themeColor="text1"/>
                <w:kern w:val="0"/>
                <w:sz w:val="28"/>
                <w:szCs w:val="28"/>
              </w:rPr>
              <w:t>644</w:t>
            </w:r>
          </w:p>
        </w:tc>
        <w:tc>
          <w:tcPr>
            <w:tcW w:w="3229" w:type="dxa"/>
            <w:tcBorders>
              <w:top w:val="nil"/>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7,771</w:t>
            </w:r>
          </w:p>
        </w:tc>
      </w:tr>
      <w:tr w:rsidR="00EA240B" w:rsidRPr="00EA240B" w:rsidTr="00FC3D91">
        <w:trPr>
          <w:trHeight w:hRule="exact" w:val="567"/>
        </w:trPr>
        <w:tc>
          <w:tcPr>
            <w:tcW w:w="1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106年</w:t>
            </w:r>
          </w:p>
        </w:tc>
        <w:tc>
          <w:tcPr>
            <w:tcW w:w="1947" w:type="dxa"/>
            <w:tcBorders>
              <w:top w:val="single" w:sz="4" w:space="0" w:color="auto"/>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39.9</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9</w:t>
            </w:r>
            <w:r w:rsidRPr="00EA240B">
              <w:rPr>
                <w:rFonts w:hAnsi="標楷體" w:cs="新細明體"/>
                <w:color w:val="000000" w:themeColor="text1"/>
                <w:kern w:val="0"/>
                <w:sz w:val="28"/>
                <w:szCs w:val="28"/>
              </w:rPr>
              <w:t>,</w:t>
            </w:r>
            <w:r w:rsidRPr="00EA240B">
              <w:rPr>
                <w:rFonts w:hAnsi="標楷體" w:cs="新細明體" w:hint="eastAsia"/>
                <w:color w:val="000000" w:themeColor="text1"/>
                <w:kern w:val="0"/>
                <w:sz w:val="28"/>
                <w:szCs w:val="28"/>
              </w:rPr>
              <w:t>232</w:t>
            </w:r>
          </w:p>
        </w:tc>
        <w:tc>
          <w:tcPr>
            <w:tcW w:w="3229" w:type="dxa"/>
            <w:tcBorders>
              <w:top w:val="single" w:sz="4" w:space="0" w:color="auto"/>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5,602</w:t>
            </w:r>
          </w:p>
        </w:tc>
      </w:tr>
      <w:tr w:rsidR="00EA240B" w:rsidRPr="00EA240B" w:rsidTr="00FC3D91">
        <w:trPr>
          <w:trHeight w:hRule="exact" w:val="567"/>
        </w:trPr>
        <w:tc>
          <w:tcPr>
            <w:tcW w:w="1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107年</w:t>
            </w:r>
          </w:p>
        </w:tc>
        <w:tc>
          <w:tcPr>
            <w:tcW w:w="1947" w:type="dxa"/>
            <w:tcBorders>
              <w:top w:val="single" w:sz="4" w:space="0" w:color="auto"/>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39.7</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11,726</w:t>
            </w:r>
          </w:p>
        </w:tc>
        <w:tc>
          <w:tcPr>
            <w:tcW w:w="3229" w:type="dxa"/>
            <w:tcBorders>
              <w:top w:val="single" w:sz="4" w:space="0" w:color="auto"/>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3,041</w:t>
            </w:r>
          </w:p>
        </w:tc>
      </w:tr>
      <w:tr w:rsidR="00EA240B" w:rsidRPr="00EA240B" w:rsidTr="00FC3D91">
        <w:trPr>
          <w:trHeight w:hRule="exact" w:val="567"/>
        </w:trPr>
        <w:tc>
          <w:tcPr>
            <w:tcW w:w="1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108年10月</w:t>
            </w:r>
          </w:p>
        </w:tc>
        <w:tc>
          <w:tcPr>
            <w:tcW w:w="1947" w:type="dxa"/>
            <w:tcBorders>
              <w:top w:val="single" w:sz="4" w:space="0" w:color="auto"/>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39.3</w:t>
            </w:r>
          </w:p>
        </w:tc>
        <w:tc>
          <w:tcPr>
            <w:tcW w:w="2552" w:type="dxa"/>
            <w:tcBorders>
              <w:top w:val="single" w:sz="4" w:space="0" w:color="auto"/>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14,039</w:t>
            </w:r>
          </w:p>
        </w:tc>
        <w:tc>
          <w:tcPr>
            <w:tcW w:w="3229" w:type="dxa"/>
            <w:tcBorders>
              <w:top w:val="single" w:sz="4" w:space="0" w:color="auto"/>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1,635</w:t>
            </w:r>
          </w:p>
        </w:tc>
      </w:tr>
      <w:tr w:rsidR="00EA240B" w:rsidRPr="00EA240B" w:rsidTr="00FC3D91">
        <w:trPr>
          <w:trHeight w:hRule="exact" w:val="1455"/>
        </w:trPr>
        <w:tc>
          <w:tcPr>
            <w:tcW w:w="1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備註</w:t>
            </w:r>
          </w:p>
        </w:tc>
        <w:tc>
          <w:tcPr>
            <w:tcW w:w="7728" w:type="dxa"/>
            <w:gridSpan w:val="3"/>
            <w:tcBorders>
              <w:top w:val="single" w:sz="4" w:space="0" w:color="auto"/>
              <w:left w:val="nil"/>
              <w:bottom w:val="single" w:sz="4" w:space="0" w:color="auto"/>
              <w:right w:val="single" w:sz="4" w:space="0" w:color="auto"/>
            </w:tcBorders>
            <w:shd w:val="clear" w:color="auto" w:fill="auto"/>
            <w:noWrap/>
            <w:vAlign w:val="center"/>
          </w:tcPr>
          <w:p w:rsidR="00E047A2" w:rsidRPr="00EA240B" w:rsidRDefault="00E047A2" w:rsidP="00FC3D91">
            <w:pPr>
              <w:widowControl/>
              <w:overflowPunct/>
              <w:autoSpaceDE/>
              <w:autoSpaceDN/>
              <w:ind w:left="520" w:hangingChars="200" w:hanging="520"/>
              <w:jc w:val="left"/>
              <w:rPr>
                <w:rFonts w:hAnsi="標楷體" w:cs="新細明體"/>
                <w:color w:val="000000" w:themeColor="text1"/>
                <w:kern w:val="0"/>
                <w:sz w:val="24"/>
                <w:szCs w:val="24"/>
              </w:rPr>
            </w:pPr>
            <w:r w:rsidRPr="00EA240B">
              <w:rPr>
                <w:rFonts w:hAnsi="標楷體" w:cs="新細明體"/>
                <w:color w:val="000000" w:themeColor="text1"/>
                <w:kern w:val="0"/>
                <w:sz w:val="24"/>
                <w:szCs w:val="24"/>
              </w:rPr>
              <w:t>一、</w:t>
            </w:r>
            <w:r w:rsidRPr="00EA240B">
              <w:rPr>
                <w:rFonts w:hAnsi="標楷體" w:cs="新細明體" w:hint="eastAsia"/>
                <w:color w:val="000000" w:themeColor="text1"/>
                <w:kern w:val="0"/>
                <w:sz w:val="24"/>
                <w:szCs w:val="24"/>
              </w:rPr>
              <w:t>108年10月底機關缺額數，尚未包括行政院同意先予核增之109年預算員額數。</w:t>
            </w:r>
          </w:p>
          <w:p w:rsidR="00E047A2" w:rsidRPr="00EA240B" w:rsidRDefault="00E047A2" w:rsidP="00FC3D91">
            <w:pPr>
              <w:widowControl/>
              <w:overflowPunct/>
              <w:autoSpaceDE/>
              <w:autoSpaceDN/>
              <w:ind w:left="520" w:hangingChars="200" w:hanging="520"/>
              <w:jc w:val="left"/>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二、現職人員係指全部警察官職務人員，另50歲以上係指未來可能退休區間人數統計。</w:t>
            </w:r>
          </w:p>
          <w:p w:rsidR="00E047A2" w:rsidRPr="00EA240B" w:rsidRDefault="00E047A2" w:rsidP="00FC3D91">
            <w:pPr>
              <w:widowControl/>
              <w:overflowPunct/>
              <w:autoSpaceDE/>
              <w:autoSpaceDN/>
              <w:ind w:left="520" w:hangingChars="200" w:hanging="520"/>
              <w:jc w:val="left"/>
              <w:rPr>
                <w:rFonts w:hAnsi="標楷體" w:cs="新細明體"/>
                <w:color w:val="000000" w:themeColor="text1"/>
                <w:kern w:val="0"/>
                <w:sz w:val="24"/>
                <w:szCs w:val="24"/>
              </w:rPr>
            </w:pPr>
          </w:p>
        </w:tc>
      </w:tr>
    </w:tbl>
    <w:p w:rsidR="00E047A2" w:rsidRPr="00EA240B" w:rsidRDefault="00E047A2" w:rsidP="001E25C0">
      <w:pPr>
        <w:widowControl/>
        <w:overflowPunct/>
        <w:autoSpaceDE/>
        <w:autoSpaceDN/>
        <w:jc w:val="left"/>
        <w:rPr>
          <w:rFonts w:hAnsi="標楷體"/>
          <w:bCs/>
          <w:color w:val="000000" w:themeColor="text1"/>
          <w:kern w:val="32"/>
          <w:sz w:val="24"/>
          <w:szCs w:val="24"/>
        </w:rPr>
      </w:pPr>
      <w:r w:rsidRPr="00EA240B">
        <w:rPr>
          <w:rFonts w:hint="eastAsia"/>
          <w:bCs/>
          <w:color w:val="000000" w:themeColor="text1"/>
          <w:kern w:val="32"/>
          <w:sz w:val="24"/>
          <w:szCs w:val="24"/>
        </w:rPr>
        <w:t>資料來源</w:t>
      </w:r>
      <w:r w:rsidRPr="00EA240B">
        <w:rPr>
          <w:rFonts w:hAnsi="標楷體" w:hint="eastAsia"/>
          <w:bCs/>
          <w:color w:val="000000" w:themeColor="text1"/>
          <w:kern w:val="32"/>
          <w:sz w:val="24"/>
          <w:szCs w:val="24"/>
        </w:rPr>
        <w:t>：</w:t>
      </w:r>
      <w:r w:rsidRPr="00EA240B">
        <w:rPr>
          <w:rFonts w:hint="eastAsia"/>
          <w:bCs/>
          <w:color w:val="000000" w:themeColor="text1"/>
          <w:kern w:val="32"/>
          <w:sz w:val="24"/>
          <w:szCs w:val="24"/>
        </w:rPr>
        <w:t>內政部</w:t>
      </w:r>
      <w:r w:rsidRPr="00EA240B">
        <w:rPr>
          <w:rFonts w:hAnsi="標楷體" w:hint="eastAsia"/>
          <w:bCs/>
          <w:color w:val="000000" w:themeColor="text1"/>
          <w:kern w:val="32"/>
          <w:sz w:val="24"/>
          <w:szCs w:val="24"/>
        </w:rPr>
        <w:t>。</w:t>
      </w:r>
    </w:p>
    <w:p w:rsidR="00E047A2" w:rsidRPr="00EA240B" w:rsidRDefault="00E047A2">
      <w:pPr>
        <w:widowControl/>
        <w:overflowPunct/>
        <w:autoSpaceDE/>
        <w:autoSpaceDN/>
        <w:jc w:val="left"/>
        <w:rPr>
          <w:color w:val="000000" w:themeColor="text1"/>
          <w:kern w:val="32"/>
        </w:rPr>
      </w:pPr>
      <w:r w:rsidRPr="00EA240B">
        <w:rPr>
          <w:color w:val="000000" w:themeColor="text1"/>
          <w:kern w:val="32"/>
        </w:rPr>
        <w:br w:type="page"/>
      </w:r>
    </w:p>
    <w:p w:rsidR="00E047A2" w:rsidRPr="00EA240B" w:rsidRDefault="00E047A2" w:rsidP="00AC2B35">
      <w:pPr>
        <w:rPr>
          <w:color w:val="000000" w:themeColor="text1"/>
        </w:rPr>
      </w:pPr>
      <w:r w:rsidRPr="00EA240B">
        <w:rPr>
          <w:rFonts w:hint="eastAsia"/>
          <w:color w:val="000000" w:themeColor="text1"/>
        </w:rPr>
        <w:lastRenderedPageBreak/>
        <w:t>附表九</w:t>
      </w:r>
      <w:r w:rsidRPr="00EA240B">
        <w:rPr>
          <w:rFonts w:ascii="新細明體" w:eastAsia="新細明體" w:hAnsi="新細明體" w:hint="eastAsia"/>
          <w:color w:val="000000" w:themeColor="text1"/>
        </w:rPr>
        <w:t>、</w:t>
      </w:r>
      <w:r w:rsidRPr="00EA240B">
        <w:rPr>
          <w:rFonts w:hint="eastAsia"/>
          <w:color w:val="000000" w:themeColor="text1"/>
        </w:rPr>
        <w:t>巡官職級以上(不</w:t>
      </w:r>
      <w:r w:rsidRPr="00EA240B">
        <w:rPr>
          <w:color w:val="000000" w:themeColor="text1"/>
        </w:rPr>
        <w:t>含一般行政及技術人員</w:t>
      </w:r>
      <w:r w:rsidRPr="00EA240B">
        <w:rPr>
          <w:rFonts w:hint="eastAsia"/>
          <w:color w:val="000000" w:themeColor="text1"/>
        </w:rPr>
        <w:t>)</w:t>
      </w:r>
      <w:r w:rsidRPr="00EA240B">
        <w:rPr>
          <w:color w:val="000000" w:themeColor="text1"/>
        </w:rPr>
        <w:t>年齡分布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993"/>
        <w:gridCol w:w="1134"/>
        <w:gridCol w:w="992"/>
        <w:gridCol w:w="992"/>
        <w:gridCol w:w="1134"/>
        <w:gridCol w:w="992"/>
        <w:gridCol w:w="2268"/>
      </w:tblGrid>
      <w:tr w:rsidR="00EA240B" w:rsidRPr="00EA240B" w:rsidTr="00810137">
        <w:trPr>
          <w:trHeight w:val="297"/>
          <w:tblHeader/>
          <w:jc w:val="center"/>
        </w:trPr>
        <w:tc>
          <w:tcPr>
            <w:tcW w:w="9639" w:type="dxa"/>
            <w:gridSpan w:val="8"/>
            <w:shd w:val="clear" w:color="auto" w:fill="auto"/>
            <w:vAlign w:val="center"/>
          </w:tcPr>
          <w:p w:rsidR="00E047A2" w:rsidRPr="00EA240B" w:rsidRDefault="00E047A2" w:rsidP="0033397F">
            <w:pPr>
              <w:overflowPunct/>
              <w:autoSpaceDE/>
              <w:autoSpaceDN/>
              <w:spacing w:beforeLines="50" w:before="228" w:afterLines="50" w:after="228"/>
              <w:jc w:val="center"/>
              <w:rPr>
                <w:rFonts w:hAnsi="標楷體"/>
                <w:color w:val="000000" w:themeColor="text1"/>
                <w:sz w:val="28"/>
                <w:szCs w:val="28"/>
              </w:rPr>
            </w:pPr>
            <w:r w:rsidRPr="00EA240B">
              <w:rPr>
                <w:rFonts w:hAnsi="標楷體"/>
                <w:color w:val="000000" w:themeColor="text1"/>
                <w:sz w:val="28"/>
                <w:szCs w:val="28"/>
              </w:rPr>
              <w:t>全國警察機巡官職級以上</w:t>
            </w:r>
            <w:r w:rsidRPr="00EA240B">
              <w:rPr>
                <w:rFonts w:hAnsi="標楷體" w:hint="eastAsia"/>
                <w:color w:val="000000" w:themeColor="text1"/>
                <w:sz w:val="28"/>
                <w:szCs w:val="28"/>
              </w:rPr>
              <w:t>(不</w:t>
            </w:r>
            <w:r w:rsidRPr="00EA240B">
              <w:rPr>
                <w:rFonts w:hAnsi="標楷體"/>
                <w:color w:val="000000" w:themeColor="text1"/>
                <w:sz w:val="28"/>
                <w:szCs w:val="28"/>
              </w:rPr>
              <w:t>含一般行政及技術人員</w:t>
            </w:r>
            <w:r w:rsidRPr="00EA240B">
              <w:rPr>
                <w:rFonts w:hAnsi="標楷體" w:hint="eastAsia"/>
                <w:color w:val="000000" w:themeColor="text1"/>
                <w:sz w:val="28"/>
                <w:szCs w:val="28"/>
              </w:rPr>
              <w:t>)</w:t>
            </w:r>
            <w:r w:rsidRPr="00EA240B">
              <w:rPr>
                <w:rFonts w:hAnsi="標楷體"/>
                <w:color w:val="000000" w:themeColor="text1"/>
                <w:sz w:val="28"/>
                <w:szCs w:val="28"/>
              </w:rPr>
              <w:t>年齡分布表</w:t>
            </w:r>
            <w:r w:rsidRPr="00EA240B">
              <w:rPr>
                <w:rFonts w:hAnsi="標楷體" w:hint="eastAsia"/>
                <w:color w:val="000000" w:themeColor="text1"/>
                <w:sz w:val="28"/>
                <w:szCs w:val="28"/>
              </w:rPr>
              <w:t xml:space="preserve"> </w:t>
            </w:r>
            <w:r w:rsidRPr="00EA240B">
              <w:rPr>
                <w:rFonts w:hAnsi="標楷體"/>
                <w:color w:val="000000" w:themeColor="text1"/>
                <w:sz w:val="28"/>
                <w:szCs w:val="28"/>
              </w:rPr>
              <w:t xml:space="preserve">   </w:t>
            </w:r>
          </w:p>
        </w:tc>
      </w:tr>
      <w:tr w:rsidR="00EA240B" w:rsidRPr="00EA240B" w:rsidTr="00810137">
        <w:trPr>
          <w:trHeight w:val="1080"/>
          <w:tblHeader/>
          <w:jc w:val="center"/>
        </w:trPr>
        <w:tc>
          <w:tcPr>
            <w:tcW w:w="1134" w:type="dxa"/>
            <w:tcBorders>
              <w:tl2br w:val="single" w:sz="4" w:space="0" w:color="auto"/>
            </w:tcBorders>
            <w:shd w:val="clear" w:color="auto" w:fill="auto"/>
            <w:vAlign w:val="center"/>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 xml:space="preserve">   </w:t>
            </w:r>
            <w:r w:rsidRPr="00EA240B">
              <w:rPr>
                <w:rFonts w:hAnsi="標楷體" w:cs="新細明體"/>
                <w:color w:val="000000" w:themeColor="text1"/>
                <w:kern w:val="0"/>
                <w:sz w:val="24"/>
                <w:szCs w:val="24"/>
              </w:rPr>
              <w:t>序列</w:t>
            </w:r>
          </w:p>
          <w:p w:rsidR="00E047A2" w:rsidRPr="00EA240B" w:rsidRDefault="00E047A2" w:rsidP="00810137">
            <w:pPr>
              <w:widowControl/>
              <w:overflowPunct/>
              <w:autoSpaceDE/>
              <w:autoSpaceDN/>
              <w:jc w:val="left"/>
              <w:rPr>
                <w:rFonts w:hAnsi="標楷體" w:cs="新細明體"/>
                <w:color w:val="000000" w:themeColor="text1"/>
                <w:kern w:val="0"/>
                <w:sz w:val="24"/>
                <w:szCs w:val="24"/>
              </w:rPr>
            </w:pPr>
            <w:r w:rsidRPr="00EA240B">
              <w:rPr>
                <w:rFonts w:hAnsi="標楷體" w:cs="新細明體"/>
                <w:color w:val="000000" w:themeColor="text1"/>
                <w:kern w:val="0"/>
                <w:sz w:val="24"/>
                <w:szCs w:val="24"/>
              </w:rPr>
              <w:t>年齡</w:t>
            </w:r>
          </w:p>
        </w:tc>
        <w:tc>
          <w:tcPr>
            <w:tcW w:w="993" w:type="dxa"/>
            <w:vAlign w:val="center"/>
          </w:tcPr>
          <w:p w:rsidR="00E047A2" w:rsidRPr="00EA240B" w:rsidRDefault="00E047A2" w:rsidP="00810137">
            <w:pPr>
              <w:widowControl/>
              <w:overflowPunct/>
              <w:autoSpaceDE/>
              <w:autoSpaceDN/>
              <w:spacing w:line="300" w:lineRule="exact"/>
              <w:jc w:val="center"/>
              <w:rPr>
                <w:rFonts w:hAnsi="標楷體"/>
                <w:color w:val="000000" w:themeColor="text1"/>
                <w:sz w:val="20"/>
              </w:rPr>
            </w:pPr>
            <w:r w:rsidRPr="00EA240B">
              <w:rPr>
                <w:rFonts w:hAnsi="標楷體" w:hint="eastAsia"/>
                <w:color w:val="000000" w:themeColor="text1"/>
                <w:sz w:val="20"/>
              </w:rPr>
              <w:t>第一序列</w:t>
            </w:r>
          </w:p>
          <w:p w:rsidR="00E047A2" w:rsidRPr="00EA240B" w:rsidRDefault="00E047A2" w:rsidP="00810137">
            <w:pPr>
              <w:widowControl/>
              <w:overflowPunct/>
              <w:autoSpaceDE/>
              <w:autoSpaceDN/>
              <w:spacing w:line="300" w:lineRule="exact"/>
              <w:jc w:val="center"/>
              <w:rPr>
                <w:rFonts w:hAnsi="標楷體"/>
                <w:color w:val="000000" w:themeColor="text1"/>
                <w:sz w:val="20"/>
              </w:rPr>
            </w:pPr>
            <w:r w:rsidRPr="00EA240B">
              <w:rPr>
                <w:rFonts w:hAnsi="標楷體"/>
                <w:color w:val="000000" w:themeColor="text1"/>
                <w:sz w:val="20"/>
              </w:rPr>
              <w:t>至</w:t>
            </w:r>
          </w:p>
          <w:p w:rsidR="00E047A2" w:rsidRPr="00EA240B" w:rsidRDefault="00E047A2" w:rsidP="00810137">
            <w:pPr>
              <w:widowControl/>
              <w:overflowPunct/>
              <w:autoSpaceDE/>
              <w:autoSpaceDN/>
              <w:spacing w:line="300" w:lineRule="exact"/>
              <w:jc w:val="center"/>
              <w:rPr>
                <w:rFonts w:hAnsi="標楷體"/>
                <w:color w:val="000000" w:themeColor="text1"/>
                <w:sz w:val="20"/>
              </w:rPr>
            </w:pPr>
            <w:r w:rsidRPr="00EA240B">
              <w:rPr>
                <w:rFonts w:hAnsi="標楷體"/>
                <w:color w:val="000000" w:themeColor="text1"/>
                <w:sz w:val="20"/>
              </w:rPr>
              <w:t>第三序列</w:t>
            </w:r>
          </w:p>
        </w:tc>
        <w:tc>
          <w:tcPr>
            <w:tcW w:w="1134" w:type="dxa"/>
            <w:vAlign w:val="center"/>
          </w:tcPr>
          <w:p w:rsidR="00E047A2" w:rsidRPr="00EA240B" w:rsidRDefault="00E047A2" w:rsidP="00810137">
            <w:pPr>
              <w:overflowPunct/>
              <w:autoSpaceDE/>
              <w:autoSpaceDN/>
              <w:spacing w:line="300" w:lineRule="exact"/>
              <w:jc w:val="center"/>
              <w:rPr>
                <w:rFonts w:hAnsi="標楷體"/>
                <w:color w:val="000000" w:themeColor="text1"/>
                <w:sz w:val="20"/>
              </w:rPr>
            </w:pPr>
            <w:r w:rsidRPr="00EA240B">
              <w:rPr>
                <w:rFonts w:hAnsi="標楷體" w:hint="eastAsia"/>
                <w:color w:val="000000" w:themeColor="text1"/>
                <w:sz w:val="20"/>
              </w:rPr>
              <w:t>第四序列</w:t>
            </w:r>
          </w:p>
          <w:p w:rsidR="00E047A2" w:rsidRPr="00EA240B" w:rsidRDefault="00E047A2" w:rsidP="00810137">
            <w:pPr>
              <w:overflowPunct/>
              <w:autoSpaceDE/>
              <w:autoSpaceDN/>
              <w:spacing w:line="300" w:lineRule="exact"/>
              <w:jc w:val="center"/>
              <w:rPr>
                <w:rFonts w:hAnsi="標楷體"/>
                <w:color w:val="000000" w:themeColor="text1"/>
                <w:sz w:val="20"/>
              </w:rPr>
            </w:pPr>
            <w:r w:rsidRPr="00EA240B">
              <w:rPr>
                <w:rFonts w:hAnsi="標楷體"/>
                <w:color w:val="000000" w:themeColor="text1"/>
                <w:sz w:val="20"/>
              </w:rPr>
              <w:t>至</w:t>
            </w:r>
          </w:p>
          <w:p w:rsidR="00E047A2" w:rsidRPr="00EA240B" w:rsidRDefault="00E047A2" w:rsidP="00810137">
            <w:pPr>
              <w:overflowPunct/>
              <w:autoSpaceDE/>
              <w:autoSpaceDN/>
              <w:spacing w:line="300" w:lineRule="exact"/>
              <w:jc w:val="center"/>
              <w:rPr>
                <w:rFonts w:hAnsi="標楷體"/>
                <w:color w:val="000000" w:themeColor="text1"/>
                <w:sz w:val="20"/>
              </w:rPr>
            </w:pPr>
            <w:r w:rsidRPr="00EA240B">
              <w:rPr>
                <w:rFonts w:hAnsi="標楷體"/>
                <w:color w:val="000000" w:themeColor="text1"/>
                <w:sz w:val="20"/>
              </w:rPr>
              <w:t>第五序列</w:t>
            </w:r>
          </w:p>
        </w:tc>
        <w:tc>
          <w:tcPr>
            <w:tcW w:w="992" w:type="dxa"/>
            <w:vAlign w:val="center"/>
          </w:tcPr>
          <w:p w:rsidR="00E047A2" w:rsidRPr="00EA240B" w:rsidRDefault="00E047A2" w:rsidP="00810137">
            <w:pPr>
              <w:widowControl/>
              <w:overflowPunct/>
              <w:autoSpaceDE/>
              <w:autoSpaceDN/>
              <w:spacing w:line="300" w:lineRule="exact"/>
              <w:jc w:val="center"/>
              <w:rPr>
                <w:rFonts w:hAnsi="標楷體"/>
                <w:color w:val="000000" w:themeColor="text1"/>
                <w:sz w:val="20"/>
              </w:rPr>
            </w:pPr>
            <w:r w:rsidRPr="00EA240B">
              <w:rPr>
                <w:rFonts w:hAnsi="標楷體" w:hint="eastAsia"/>
                <w:color w:val="000000" w:themeColor="text1"/>
                <w:sz w:val="20"/>
              </w:rPr>
              <w:t>第六序列</w:t>
            </w:r>
          </w:p>
        </w:tc>
        <w:tc>
          <w:tcPr>
            <w:tcW w:w="992" w:type="dxa"/>
            <w:vAlign w:val="center"/>
          </w:tcPr>
          <w:p w:rsidR="00E047A2" w:rsidRPr="00EA240B" w:rsidRDefault="00E047A2" w:rsidP="00810137">
            <w:pPr>
              <w:overflowPunct/>
              <w:autoSpaceDE/>
              <w:autoSpaceDN/>
              <w:spacing w:line="300" w:lineRule="exact"/>
              <w:jc w:val="distribute"/>
              <w:rPr>
                <w:rFonts w:hAnsi="標楷體"/>
                <w:color w:val="000000" w:themeColor="text1"/>
                <w:sz w:val="20"/>
              </w:rPr>
            </w:pPr>
            <w:r w:rsidRPr="00EA240B">
              <w:rPr>
                <w:rFonts w:hAnsi="標楷體"/>
                <w:color w:val="000000" w:themeColor="text1"/>
                <w:sz w:val="20"/>
              </w:rPr>
              <w:t>第七、八</w:t>
            </w:r>
          </w:p>
          <w:p w:rsidR="00E047A2" w:rsidRPr="00EA240B" w:rsidRDefault="00E047A2" w:rsidP="00810137">
            <w:pPr>
              <w:overflowPunct/>
              <w:autoSpaceDE/>
              <w:autoSpaceDN/>
              <w:spacing w:line="300" w:lineRule="exact"/>
              <w:jc w:val="distribute"/>
              <w:rPr>
                <w:rFonts w:hAnsi="標楷體"/>
                <w:color w:val="000000" w:themeColor="text1"/>
                <w:sz w:val="20"/>
              </w:rPr>
            </w:pPr>
            <w:r w:rsidRPr="00EA240B">
              <w:rPr>
                <w:rFonts w:hAnsi="標楷體"/>
                <w:color w:val="000000" w:themeColor="text1"/>
                <w:sz w:val="20"/>
              </w:rPr>
              <w:t>序列</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color w:val="000000" w:themeColor="text1"/>
                <w:sz w:val="20"/>
              </w:rPr>
              <w:t>第九序列</w:t>
            </w:r>
          </w:p>
        </w:tc>
        <w:tc>
          <w:tcPr>
            <w:tcW w:w="992" w:type="dxa"/>
            <w:vAlign w:val="center"/>
          </w:tcPr>
          <w:p w:rsidR="00E047A2" w:rsidRPr="00EA240B" w:rsidRDefault="00E047A2" w:rsidP="00810137">
            <w:pPr>
              <w:overflowPunct/>
              <w:autoSpaceDE/>
              <w:autoSpaceDN/>
              <w:jc w:val="center"/>
              <w:rPr>
                <w:rFonts w:hAnsi="標楷體"/>
                <w:color w:val="000000" w:themeColor="text1"/>
                <w:sz w:val="24"/>
                <w:szCs w:val="24"/>
              </w:rPr>
            </w:pPr>
            <w:r w:rsidRPr="00EA240B">
              <w:rPr>
                <w:rFonts w:hAnsi="標楷體" w:hint="eastAsia"/>
                <w:color w:val="000000" w:themeColor="text1"/>
                <w:sz w:val="24"/>
                <w:szCs w:val="24"/>
              </w:rPr>
              <w:t>小計</w:t>
            </w:r>
          </w:p>
        </w:tc>
        <w:tc>
          <w:tcPr>
            <w:tcW w:w="2268" w:type="dxa"/>
            <w:vAlign w:val="center"/>
          </w:tcPr>
          <w:p w:rsidR="00E047A2" w:rsidRPr="00EA240B" w:rsidRDefault="00E047A2" w:rsidP="00810137">
            <w:pPr>
              <w:overflowPunct/>
              <w:autoSpaceDE/>
              <w:autoSpaceDN/>
              <w:jc w:val="center"/>
              <w:rPr>
                <w:rFonts w:hAnsi="標楷體"/>
                <w:color w:val="000000" w:themeColor="text1"/>
                <w:sz w:val="24"/>
                <w:szCs w:val="24"/>
              </w:rPr>
            </w:pPr>
            <w:r w:rsidRPr="00EA240B">
              <w:rPr>
                <w:rFonts w:hAnsi="標楷體" w:hint="eastAsia"/>
                <w:color w:val="000000" w:themeColor="text1"/>
                <w:sz w:val="24"/>
                <w:szCs w:val="24"/>
              </w:rPr>
              <w:t>備考</w:t>
            </w: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right"/>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19歲以下</w:t>
            </w:r>
          </w:p>
        </w:tc>
        <w:tc>
          <w:tcPr>
            <w:tcW w:w="993" w:type="dxa"/>
            <w:vAlign w:val="center"/>
          </w:tcPr>
          <w:p w:rsidR="00E047A2" w:rsidRPr="00EA240B" w:rsidRDefault="00E047A2" w:rsidP="00810137">
            <w:pPr>
              <w:widowControl/>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widowControl/>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0 </w:t>
            </w:r>
          </w:p>
        </w:tc>
        <w:tc>
          <w:tcPr>
            <w:tcW w:w="992" w:type="dxa"/>
            <w:vAlign w:val="center"/>
          </w:tcPr>
          <w:p w:rsidR="00E047A2" w:rsidRPr="00EA240B" w:rsidRDefault="00E047A2" w:rsidP="00810137">
            <w:pPr>
              <w:widowControl/>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widowControl/>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widowControl/>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widowControl/>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2268" w:type="dxa"/>
            <w:vMerge w:val="restart"/>
          </w:tcPr>
          <w:p w:rsidR="00E047A2" w:rsidRPr="00EA240B" w:rsidRDefault="00E047A2" w:rsidP="00810137">
            <w:pPr>
              <w:widowControl/>
              <w:numPr>
                <w:ilvl w:val="0"/>
                <w:numId w:val="27"/>
              </w:numPr>
              <w:overflowPunct/>
              <w:autoSpaceDE/>
              <w:autoSpaceDN/>
              <w:spacing w:line="360" w:lineRule="exact"/>
              <w:ind w:left="357" w:hanging="357"/>
              <w:jc w:val="left"/>
              <w:rPr>
                <w:rFonts w:hAnsi="標楷體"/>
                <w:color w:val="000000" w:themeColor="text1"/>
                <w:sz w:val="28"/>
                <w:szCs w:val="28"/>
              </w:rPr>
            </w:pPr>
            <w:r w:rsidRPr="00EA240B">
              <w:rPr>
                <w:rFonts w:hAnsi="標楷體" w:hint="eastAsia"/>
                <w:color w:val="000000" w:themeColor="text1"/>
                <w:sz w:val="28"/>
                <w:szCs w:val="28"/>
              </w:rPr>
              <w:t>統計到107年10月3</w:t>
            </w:r>
            <w:r w:rsidRPr="00EA240B">
              <w:rPr>
                <w:rFonts w:hAnsi="標楷體"/>
                <w:color w:val="000000" w:themeColor="text1"/>
                <w:sz w:val="28"/>
                <w:szCs w:val="28"/>
              </w:rPr>
              <w:t>1</w:t>
            </w:r>
            <w:r w:rsidRPr="00EA240B">
              <w:rPr>
                <w:rFonts w:hAnsi="標楷體" w:hint="eastAsia"/>
                <w:color w:val="000000" w:themeColor="text1"/>
                <w:sz w:val="28"/>
                <w:szCs w:val="28"/>
              </w:rPr>
              <w:t>日止巡官職級以上現有員</w:t>
            </w:r>
            <w:r w:rsidRPr="00EA240B">
              <w:rPr>
                <w:rFonts w:hAnsi="標楷體"/>
                <w:color w:val="000000" w:themeColor="text1"/>
                <w:sz w:val="28"/>
                <w:szCs w:val="28"/>
              </w:rPr>
              <w:t>額</w:t>
            </w:r>
            <w:r w:rsidRPr="00EA240B">
              <w:rPr>
                <w:rFonts w:hAnsi="標楷體" w:hint="eastAsia"/>
                <w:color w:val="000000" w:themeColor="text1"/>
                <w:sz w:val="28"/>
                <w:szCs w:val="28"/>
              </w:rPr>
              <w:t>計1萬3</w:t>
            </w:r>
            <w:r w:rsidRPr="00EA240B">
              <w:rPr>
                <w:rFonts w:hAnsi="標楷體"/>
                <w:color w:val="000000" w:themeColor="text1"/>
                <w:sz w:val="28"/>
                <w:szCs w:val="28"/>
              </w:rPr>
              <w:t>,102</w:t>
            </w:r>
            <w:r w:rsidRPr="00EA240B">
              <w:rPr>
                <w:rFonts w:hAnsi="標楷體" w:hint="eastAsia"/>
                <w:color w:val="000000" w:themeColor="text1"/>
                <w:sz w:val="28"/>
                <w:szCs w:val="28"/>
              </w:rPr>
              <w:t>人。</w:t>
            </w:r>
          </w:p>
          <w:p w:rsidR="00E047A2" w:rsidRPr="00EA240B" w:rsidRDefault="00E047A2" w:rsidP="00810137">
            <w:pPr>
              <w:widowControl/>
              <w:numPr>
                <w:ilvl w:val="0"/>
                <w:numId w:val="27"/>
              </w:numPr>
              <w:overflowPunct/>
              <w:autoSpaceDE/>
              <w:autoSpaceDN/>
              <w:spacing w:line="360" w:lineRule="exact"/>
              <w:ind w:left="357" w:hanging="357"/>
              <w:jc w:val="left"/>
              <w:rPr>
                <w:rFonts w:hAnsi="標楷體"/>
                <w:color w:val="000000" w:themeColor="text1"/>
                <w:sz w:val="28"/>
                <w:szCs w:val="28"/>
              </w:rPr>
            </w:pPr>
            <w:r w:rsidRPr="00EA240B">
              <w:rPr>
                <w:rFonts w:hAnsi="標楷體"/>
                <w:color w:val="000000" w:themeColor="text1"/>
                <w:sz w:val="28"/>
                <w:szCs w:val="28"/>
              </w:rPr>
              <w:t>46歲以上計</w:t>
            </w:r>
            <w:r w:rsidRPr="00EA240B">
              <w:rPr>
                <w:rFonts w:hAnsi="標楷體" w:hint="eastAsia"/>
                <w:color w:val="000000" w:themeColor="text1"/>
                <w:sz w:val="28"/>
                <w:szCs w:val="28"/>
              </w:rPr>
              <w:t>6</w:t>
            </w:r>
            <w:r w:rsidRPr="00EA240B">
              <w:rPr>
                <w:rFonts w:hAnsi="標楷體"/>
                <w:color w:val="000000" w:themeColor="text1"/>
                <w:sz w:val="28"/>
                <w:szCs w:val="28"/>
              </w:rPr>
              <w:t>,288</w:t>
            </w:r>
            <w:r w:rsidRPr="00EA240B">
              <w:rPr>
                <w:rFonts w:hAnsi="標楷體" w:hint="eastAsia"/>
                <w:color w:val="000000" w:themeColor="text1"/>
                <w:sz w:val="28"/>
                <w:szCs w:val="28"/>
              </w:rPr>
              <w:t>人。</w:t>
            </w: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20</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21</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22</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89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95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23</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160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169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24</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14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143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157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25</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41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144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185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26</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51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148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199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27</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77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127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204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28</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94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164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258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29</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129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152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291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30</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17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132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163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312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31</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15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148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149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312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32</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38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126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179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343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33</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1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45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181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152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379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34</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1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45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159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159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364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35</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61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122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109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292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36</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2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59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119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121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301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37</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7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79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102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92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280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38</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5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97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91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283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39</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13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87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101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81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282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40</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8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91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79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57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235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41</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14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66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79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51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210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42</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24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111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166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54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355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43</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29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113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210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78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430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44</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27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133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197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68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425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tcBorders>
              <w:bottom w:val="single" w:sz="4" w:space="0" w:color="auto"/>
            </w:tcBorders>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45</w:t>
            </w:r>
          </w:p>
        </w:tc>
        <w:tc>
          <w:tcPr>
            <w:tcW w:w="993" w:type="dxa"/>
            <w:tcBorders>
              <w:bottom w:val="single" w:sz="4" w:space="0" w:color="auto"/>
            </w:tcBorders>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tcBorders>
              <w:bottom w:val="single" w:sz="4" w:space="0" w:color="auto"/>
            </w:tcBorders>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24 </w:t>
            </w:r>
          </w:p>
        </w:tc>
        <w:tc>
          <w:tcPr>
            <w:tcW w:w="992" w:type="dxa"/>
            <w:tcBorders>
              <w:bottom w:val="single" w:sz="4" w:space="0" w:color="auto"/>
            </w:tcBorders>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144 </w:t>
            </w:r>
          </w:p>
        </w:tc>
        <w:tc>
          <w:tcPr>
            <w:tcW w:w="992" w:type="dxa"/>
            <w:tcBorders>
              <w:bottom w:val="single" w:sz="4" w:space="0" w:color="auto"/>
            </w:tcBorders>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213 </w:t>
            </w:r>
          </w:p>
        </w:tc>
        <w:tc>
          <w:tcPr>
            <w:tcW w:w="1134" w:type="dxa"/>
            <w:tcBorders>
              <w:bottom w:val="single" w:sz="4" w:space="0" w:color="auto"/>
            </w:tcBorders>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70 </w:t>
            </w:r>
          </w:p>
        </w:tc>
        <w:tc>
          <w:tcPr>
            <w:tcW w:w="992" w:type="dxa"/>
            <w:tcBorders>
              <w:bottom w:val="single" w:sz="4" w:space="0" w:color="auto"/>
            </w:tcBorders>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451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46</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49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154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210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68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481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47</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55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151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232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67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505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48</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54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179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274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86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594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49</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62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188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287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76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614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50</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69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188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252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58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567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51</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69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134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200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52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456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52</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71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153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181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47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456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53</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73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124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141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33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373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lastRenderedPageBreak/>
              <w:t>54</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95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113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128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27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364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55</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96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112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108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18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339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56</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92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98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92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11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298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57</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87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95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73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269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58</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14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88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66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53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230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59</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10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70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64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51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200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60</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25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64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36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23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148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61</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30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52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36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16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134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62</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39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37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33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116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63</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24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20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16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66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64</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19 </w:t>
            </w:r>
          </w:p>
        </w:tc>
        <w:tc>
          <w:tcPr>
            <w:tcW w:w="1134"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25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13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60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jc w:val="center"/>
        </w:trPr>
        <w:tc>
          <w:tcPr>
            <w:tcW w:w="1134" w:type="dxa"/>
            <w:shd w:val="pct5"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65</w:t>
            </w:r>
          </w:p>
        </w:tc>
        <w:tc>
          <w:tcPr>
            <w:tcW w:w="993" w:type="dxa"/>
            <w:shd w:val="pct5"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 </w:t>
            </w:r>
          </w:p>
        </w:tc>
        <w:tc>
          <w:tcPr>
            <w:tcW w:w="1134" w:type="dxa"/>
            <w:shd w:val="pct5"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0"/>
              </w:rPr>
            </w:pPr>
            <w:r w:rsidRPr="00EA240B">
              <w:rPr>
                <w:rFonts w:ascii="Calibri" w:eastAsia="新細明體" w:hAnsi="Calibri" w:hint="eastAsia"/>
                <w:color w:val="000000" w:themeColor="text1"/>
                <w:sz w:val="20"/>
              </w:rPr>
              <w:t xml:space="preserve">7 </w:t>
            </w:r>
          </w:p>
        </w:tc>
        <w:tc>
          <w:tcPr>
            <w:tcW w:w="992" w:type="dxa"/>
            <w:shd w:val="pct5"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 </w:t>
            </w:r>
          </w:p>
        </w:tc>
        <w:tc>
          <w:tcPr>
            <w:tcW w:w="992" w:type="dxa"/>
            <w:shd w:val="pct5"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1134" w:type="dxa"/>
            <w:shd w:val="pct5"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5"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18 </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bl>
    <w:p w:rsidR="00E047A2" w:rsidRPr="00EA240B" w:rsidRDefault="00E047A2">
      <w:pPr>
        <w:widowControl/>
        <w:overflowPunct/>
        <w:autoSpaceDE/>
        <w:autoSpaceDN/>
        <w:jc w:val="left"/>
        <w:rPr>
          <w:rFonts w:hAnsi="標楷體"/>
          <w:bCs/>
          <w:color w:val="000000" w:themeColor="text1"/>
          <w:kern w:val="32"/>
          <w:sz w:val="24"/>
          <w:szCs w:val="24"/>
        </w:rPr>
      </w:pPr>
      <w:r w:rsidRPr="00EA240B">
        <w:rPr>
          <w:rFonts w:hint="eastAsia"/>
          <w:bCs/>
          <w:color w:val="000000" w:themeColor="text1"/>
          <w:kern w:val="32"/>
          <w:sz w:val="24"/>
          <w:szCs w:val="24"/>
        </w:rPr>
        <w:t>資料來源</w:t>
      </w:r>
      <w:r w:rsidRPr="00EA240B">
        <w:rPr>
          <w:rFonts w:hAnsi="標楷體" w:hint="eastAsia"/>
          <w:bCs/>
          <w:color w:val="000000" w:themeColor="text1"/>
          <w:kern w:val="32"/>
          <w:sz w:val="24"/>
          <w:szCs w:val="24"/>
        </w:rPr>
        <w:t>：</w:t>
      </w:r>
      <w:r w:rsidRPr="00EA240B">
        <w:rPr>
          <w:rFonts w:hint="eastAsia"/>
          <w:bCs/>
          <w:color w:val="000000" w:themeColor="text1"/>
          <w:kern w:val="32"/>
          <w:sz w:val="24"/>
          <w:szCs w:val="24"/>
        </w:rPr>
        <w:t>內政部</w:t>
      </w:r>
      <w:r w:rsidRPr="00EA240B">
        <w:rPr>
          <w:rFonts w:hAnsi="標楷體" w:hint="eastAsia"/>
          <w:bCs/>
          <w:color w:val="000000" w:themeColor="text1"/>
          <w:kern w:val="32"/>
          <w:sz w:val="24"/>
          <w:szCs w:val="24"/>
        </w:rPr>
        <w:t>。</w:t>
      </w:r>
    </w:p>
    <w:p w:rsidR="00E047A2" w:rsidRPr="00EA240B" w:rsidRDefault="00E047A2">
      <w:pPr>
        <w:widowControl/>
        <w:overflowPunct/>
        <w:autoSpaceDE/>
        <w:autoSpaceDN/>
        <w:jc w:val="left"/>
        <w:rPr>
          <w:rFonts w:hAnsi="標楷體"/>
          <w:bCs/>
          <w:color w:val="000000" w:themeColor="text1"/>
          <w:kern w:val="32"/>
          <w:sz w:val="24"/>
          <w:szCs w:val="24"/>
        </w:rPr>
      </w:pPr>
      <w:r w:rsidRPr="00EA240B">
        <w:rPr>
          <w:rFonts w:hAnsi="標楷體"/>
          <w:bCs/>
          <w:color w:val="000000" w:themeColor="text1"/>
          <w:kern w:val="32"/>
          <w:sz w:val="24"/>
          <w:szCs w:val="24"/>
        </w:rPr>
        <w:br w:type="page"/>
      </w:r>
    </w:p>
    <w:p w:rsidR="00E047A2" w:rsidRPr="00EA240B" w:rsidRDefault="00E047A2" w:rsidP="00AC2B35">
      <w:pPr>
        <w:rPr>
          <w:color w:val="000000" w:themeColor="text1"/>
        </w:rPr>
      </w:pPr>
      <w:r w:rsidRPr="00EA240B">
        <w:rPr>
          <w:rFonts w:hint="eastAsia"/>
          <w:color w:val="000000" w:themeColor="text1"/>
        </w:rPr>
        <w:lastRenderedPageBreak/>
        <w:t>附表十</w:t>
      </w:r>
      <w:r w:rsidRPr="00EA240B">
        <w:rPr>
          <w:rFonts w:ascii="新細明體" w:eastAsia="新細明體" w:hAnsi="新細明體" w:hint="eastAsia"/>
          <w:color w:val="000000" w:themeColor="text1"/>
        </w:rPr>
        <w:t>、</w:t>
      </w:r>
      <w:r w:rsidRPr="00EA240B">
        <w:rPr>
          <w:color w:val="000000" w:themeColor="text1"/>
        </w:rPr>
        <w:t>基層佐警</w:t>
      </w:r>
      <w:r w:rsidRPr="00EA240B">
        <w:rPr>
          <w:rFonts w:hint="eastAsia"/>
          <w:color w:val="000000" w:themeColor="text1"/>
        </w:rPr>
        <w:t>(不</w:t>
      </w:r>
      <w:r w:rsidRPr="00EA240B">
        <w:rPr>
          <w:color w:val="000000" w:themeColor="text1"/>
        </w:rPr>
        <w:t>含一般行政及技術人員</w:t>
      </w:r>
      <w:r w:rsidRPr="00EA240B">
        <w:rPr>
          <w:rFonts w:hint="eastAsia"/>
          <w:color w:val="000000" w:themeColor="text1"/>
        </w:rPr>
        <w:t>)</w:t>
      </w:r>
      <w:r w:rsidRPr="00EA240B">
        <w:rPr>
          <w:color w:val="000000" w:themeColor="text1"/>
        </w:rPr>
        <w:t>年齡分布</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993"/>
        <w:gridCol w:w="1134"/>
        <w:gridCol w:w="992"/>
        <w:gridCol w:w="992"/>
        <w:gridCol w:w="1134"/>
        <w:gridCol w:w="992"/>
        <w:gridCol w:w="2268"/>
      </w:tblGrid>
      <w:tr w:rsidR="00EA240B" w:rsidRPr="00EA240B" w:rsidTr="00810137">
        <w:trPr>
          <w:trHeight w:val="297"/>
          <w:tblHeader/>
        </w:trPr>
        <w:tc>
          <w:tcPr>
            <w:tcW w:w="9639" w:type="dxa"/>
            <w:gridSpan w:val="8"/>
            <w:shd w:val="clear" w:color="auto" w:fill="auto"/>
            <w:vAlign w:val="center"/>
          </w:tcPr>
          <w:p w:rsidR="00E047A2" w:rsidRPr="00EA240B" w:rsidRDefault="00E047A2" w:rsidP="0033397F">
            <w:pPr>
              <w:overflowPunct/>
              <w:autoSpaceDE/>
              <w:autoSpaceDN/>
              <w:spacing w:beforeLines="50" w:before="228" w:afterLines="50" w:after="228"/>
              <w:jc w:val="center"/>
              <w:rPr>
                <w:rFonts w:hAnsi="標楷體"/>
                <w:color w:val="000000" w:themeColor="text1"/>
                <w:sz w:val="28"/>
                <w:szCs w:val="28"/>
              </w:rPr>
            </w:pPr>
            <w:r w:rsidRPr="00EA240B">
              <w:rPr>
                <w:rFonts w:hAnsi="標楷體"/>
                <w:color w:val="000000" w:themeColor="text1"/>
                <w:sz w:val="28"/>
                <w:szCs w:val="28"/>
              </w:rPr>
              <w:t>全國警察機關基層佐警</w:t>
            </w:r>
            <w:r w:rsidRPr="00EA240B">
              <w:rPr>
                <w:rFonts w:hAnsi="標楷體" w:hint="eastAsia"/>
                <w:color w:val="000000" w:themeColor="text1"/>
                <w:sz w:val="28"/>
                <w:szCs w:val="28"/>
              </w:rPr>
              <w:t>(不</w:t>
            </w:r>
            <w:r w:rsidRPr="00EA240B">
              <w:rPr>
                <w:rFonts w:hAnsi="標楷體"/>
                <w:color w:val="000000" w:themeColor="text1"/>
                <w:sz w:val="28"/>
                <w:szCs w:val="28"/>
              </w:rPr>
              <w:t>含一般行政及技術人員</w:t>
            </w:r>
            <w:r w:rsidRPr="00EA240B">
              <w:rPr>
                <w:rFonts w:hAnsi="標楷體" w:hint="eastAsia"/>
                <w:color w:val="000000" w:themeColor="text1"/>
                <w:sz w:val="28"/>
                <w:szCs w:val="28"/>
              </w:rPr>
              <w:t>)</w:t>
            </w:r>
            <w:r w:rsidRPr="00EA240B">
              <w:rPr>
                <w:rFonts w:hAnsi="標楷體"/>
                <w:color w:val="000000" w:themeColor="text1"/>
                <w:sz w:val="28"/>
                <w:szCs w:val="28"/>
              </w:rPr>
              <w:t>年齡分布表</w:t>
            </w:r>
            <w:r w:rsidRPr="00EA240B">
              <w:rPr>
                <w:rFonts w:hAnsi="標楷體" w:hint="eastAsia"/>
                <w:color w:val="000000" w:themeColor="text1"/>
                <w:sz w:val="28"/>
                <w:szCs w:val="28"/>
              </w:rPr>
              <w:t xml:space="preserve"> </w:t>
            </w:r>
            <w:r w:rsidRPr="00EA240B">
              <w:rPr>
                <w:rFonts w:hAnsi="標楷體"/>
                <w:color w:val="000000" w:themeColor="text1"/>
                <w:sz w:val="28"/>
                <w:szCs w:val="28"/>
              </w:rPr>
              <w:t xml:space="preserve">  </w:t>
            </w:r>
          </w:p>
        </w:tc>
      </w:tr>
      <w:tr w:rsidR="00EA240B" w:rsidRPr="00EA240B" w:rsidTr="00810137">
        <w:trPr>
          <w:trHeight w:val="297"/>
          <w:tblHeader/>
        </w:trPr>
        <w:tc>
          <w:tcPr>
            <w:tcW w:w="1134" w:type="dxa"/>
            <w:vMerge w:val="restart"/>
            <w:tcBorders>
              <w:tl2br w:val="single" w:sz="4" w:space="0" w:color="auto"/>
            </w:tcBorders>
            <w:shd w:val="clear" w:color="auto" w:fill="auto"/>
            <w:vAlign w:val="center"/>
          </w:tcPr>
          <w:p w:rsidR="00E047A2" w:rsidRPr="00EA240B" w:rsidRDefault="00E047A2" w:rsidP="00810137">
            <w:pPr>
              <w:widowControl/>
              <w:overflowPunct/>
              <w:autoSpaceDE/>
              <w:autoSpaceDN/>
              <w:ind w:firstLineChars="200" w:firstLine="520"/>
              <w:jc w:val="left"/>
              <w:rPr>
                <w:rFonts w:hAnsi="標楷體" w:cs="新細明體"/>
                <w:color w:val="000000" w:themeColor="text1"/>
                <w:kern w:val="0"/>
                <w:sz w:val="24"/>
                <w:szCs w:val="24"/>
              </w:rPr>
            </w:pPr>
            <w:r w:rsidRPr="00EA240B">
              <w:rPr>
                <w:rFonts w:hAnsi="標楷體" w:cs="新細明體"/>
                <w:color w:val="000000" w:themeColor="text1"/>
                <w:kern w:val="0"/>
                <w:sz w:val="24"/>
                <w:szCs w:val="24"/>
              </w:rPr>
              <w:t>序列</w:t>
            </w:r>
          </w:p>
          <w:p w:rsidR="00E047A2" w:rsidRPr="00EA240B" w:rsidRDefault="00E047A2" w:rsidP="00810137">
            <w:pPr>
              <w:widowControl/>
              <w:overflowPunct/>
              <w:autoSpaceDE/>
              <w:autoSpaceDN/>
              <w:jc w:val="left"/>
              <w:rPr>
                <w:rFonts w:hAnsi="標楷體" w:cs="新細明體"/>
                <w:color w:val="000000" w:themeColor="text1"/>
                <w:kern w:val="0"/>
                <w:sz w:val="24"/>
                <w:szCs w:val="24"/>
              </w:rPr>
            </w:pPr>
            <w:r w:rsidRPr="00EA240B">
              <w:rPr>
                <w:rFonts w:hAnsi="標楷體" w:cs="新細明體"/>
                <w:color w:val="000000" w:themeColor="text1"/>
                <w:kern w:val="0"/>
                <w:sz w:val="24"/>
                <w:szCs w:val="24"/>
              </w:rPr>
              <w:t>年齡</w:t>
            </w:r>
          </w:p>
        </w:tc>
        <w:tc>
          <w:tcPr>
            <w:tcW w:w="993" w:type="dxa"/>
            <w:vAlign w:val="center"/>
          </w:tcPr>
          <w:p w:rsidR="00E047A2" w:rsidRPr="00EA240B" w:rsidRDefault="00E047A2" w:rsidP="00810137">
            <w:pPr>
              <w:widowControl/>
              <w:overflowPunct/>
              <w:autoSpaceDE/>
              <w:autoSpaceDN/>
              <w:jc w:val="center"/>
              <w:rPr>
                <w:rFonts w:hAnsi="標楷體"/>
                <w:color w:val="000000" w:themeColor="text1"/>
                <w:sz w:val="20"/>
              </w:rPr>
            </w:pPr>
            <w:r w:rsidRPr="00EA240B">
              <w:rPr>
                <w:rFonts w:hAnsi="標楷體" w:hint="eastAsia"/>
                <w:color w:val="000000" w:themeColor="text1"/>
                <w:sz w:val="20"/>
              </w:rPr>
              <w:t>第十序列</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第十序列</w:t>
            </w:r>
          </w:p>
        </w:tc>
        <w:tc>
          <w:tcPr>
            <w:tcW w:w="992" w:type="dxa"/>
            <w:vAlign w:val="center"/>
          </w:tcPr>
          <w:p w:rsidR="00E047A2" w:rsidRPr="00EA240B" w:rsidRDefault="00E047A2" w:rsidP="00810137">
            <w:pPr>
              <w:widowControl/>
              <w:overflowPunct/>
              <w:autoSpaceDE/>
              <w:autoSpaceDN/>
              <w:jc w:val="center"/>
              <w:rPr>
                <w:rFonts w:hAnsi="標楷體"/>
                <w:color w:val="000000" w:themeColor="text1"/>
                <w:sz w:val="20"/>
              </w:rPr>
            </w:pPr>
            <w:r w:rsidRPr="00EA240B">
              <w:rPr>
                <w:rFonts w:hAnsi="標楷體" w:hint="eastAsia"/>
                <w:color w:val="000000" w:themeColor="text1"/>
                <w:sz w:val="20"/>
              </w:rPr>
              <w:t>十一序列</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十一序列</w:t>
            </w:r>
          </w:p>
        </w:tc>
        <w:tc>
          <w:tcPr>
            <w:tcW w:w="1134" w:type="dxa"/>
            <w:vMerge w:val="restart"/>
          </w:tcPr>
          <w:p w:rsidR="00E047A2" w:rsidRPr="00EA240B" w:rsidRDefault="00E047A2" w:rsidP="00810137">
            <w:pPr>
              <w:overflowPunct/>
              <w:autoSpaceDE/>
              <w:autoSpaceDN/>
              <w:jc w:val="center"/>
              <w:rPr>
                <w:rFonts w:hAnsi="標楷體"/>
                <w:color w:val="000000" w:themeColor="text1"/>
                <w:sz w:val="20"/>
              </w:rPr>
            </w:pPr>
            <w:r w:rsidRPr="00EA240B">
              <w:rPr>
                <w:rFonts w:hAnsi="標楷體"/>
                <w:color w:val="000000" w:themeColor="text1"/>
                <w:sz w:val="20"/>
              </w:rPr>
              <w:t>比照警佐</w:t>
            </w:r>
          </w:p>
          <w:p w:rsidR="00E047A2" w:rsidRPr="00EA240B" w:rsidRDefault="00E047A2" w:rsidP="00810137">
            <w:pPr>
              <w:overflowPunct/>
              <w:autoSpaceDE/>
              <w:autoSpaceDN/>
              <w:jc w:val="center"/>
              <w:rPr>
                <w:rFonts w:hAnsi="標楷體"/>
                <w:color w:val="000000" w:themeColor="text1"/>
                <w:sz w:val="20"/>
              </w:rPr>
            </w:pPr>
            <w:r w:rsidRPr="00EA240B">
              <w:rPr>
                <w:rFonts w:hAnsi="標楷體"/>
                <w:color w:val="000000" w:themeColor="text1"/>
                <w:sz w:val="20"/>
              </w:rPr>
              <w:t>待遇人員</w:t>
            </w:r>
          </w:p>
        </w:tc>
        <w:tc>
          <w:tcPr>
            <w:tcW w:w="992" w:type="dxa"/>
            <w:vMerge w:val="restart"/>
            <w:vAlign w:val="center"/>
          </w:tcPr>
          <w:p w:rsidR="00E047A2" w:rsidRPr="00EA240B" w:rsidRDefault="00E047A2" w:rsidP="00810137">
            <w:pPr>
              <w:overflowPunct/>
              <w:autoSpaceDE/>
              <w:autoSpaceDN/>
              <w:jc w:val="center"/>
              <w:rPr>
                <w:rFonts w:hAnsi="標楷體"/>
                <w:color w:val="000000" w:themeColor="text1"/>
                <w:sz w:val="24"/>
                <w:szCs w:val="24"/>
              </w:rPr>
            </w:pPr>
            <w:r w:rsidRPr="00EA240B">
              <w:rPr>
                <w:rFonts w:hAnsi="標楷體" w:hint="eastAsia"/>
                <w:color w:val="000000" w:themeColor="text1"/>
                <w:sz w:val="24"/>
                <w:szCs w:val="24"/>
              </w:rPr>
              <w:t>小計</w:t>
            </w:r>
          </w:p>
        </w:tc>
        <w:tc>
          <w:tcPr>
            <w:tcW w:w="2268" w:type="dxa"/>
            <w:vMerge w:val="restart"/>
            <w:vAlign w:val="center"/>
          </w:tcPr>
          <w:p w:rsidR="00E047A2" w:rsidRPr="00EA240B" w:rsidRDefault="00E047A2" w:rsidP="00810137">
            <w:pPr>
              <w:overflowPunct/>
              <w:autoSpaceDE/>
              <w:autoSpaceDN/>
              <w:jc w:val="center"/>
              <w:rPr>
                <w:rFonts w:hAnsi="標楷體"/>
                <w:color w:val="000000" w:themeColor="text1"/>
                <w:sz w:val="24"/>
                <w:szCs w:val="24"/>
              </w:rPr>
            </w:pPr>
            <w:r w:rsidRPr="00EA240B">
              <w:rPr>
                <w:rFonts w:hAnsi="標楷體" w:hint="eastAsia"/>
                <w:color w:val="000000" w:themeColor="text1"/>
                <w:sz w:val="24"/>
                <w:szCs w:val="24"/>
              </w:rPr>
              <w:t>備考</w:t>
            </w:r>
          </w:p>
        </w:tc>
      </w:tr>
      <w:tr w:rsidR="00EA240B" w:rsidRPr="00EA240B" w:rsidTr="00810137">
        <w:trPr>
          <w:trHeight w:val="297"/>
          <w:tblHeader/>
        </w:trPr>
        <w:tc>
          <w:tcPr>
            <w:tcW w:w="1134" w:type="dxa"/>
            <w:vMerge/>
            <w:tcBorders>
              <w:top w:val="nil"/>
              <w:tl2br w:val="single" w:sz="4" w:space="0" w:color="auto"/>
            </w:tcBorders>
            <w:shd w:val="clear" w:color="auto" w:fill="auto"/>
            <w:vAlign w:val="center"/>
          </w:tcPr>
          <w:p w:rsidR="00E047A2" w:rsidRPr="00EA240B" w:rsidRDefault="00E047A2" w:rsidP="00810137">
            <w:pPr>
              <w:widowControl/>
              <w:overflowPunct/>
              <w:autoSpaceDE/>
              <w:autoSpaceDN/>
              <w:jc w:val="center"/>
              <w:rPr>
                <w:rFonts w:hAnsi="標楷體" w:cs="新細明體"/>
                <w:color w:val="000000" w:themeColor="text1"/>
                <w:kern w:val="0"/>
                <w:sz w:val="16"/>
                <w:szCs w:val="16"/>
              </w:rPr>
            </w:pPr>
          </w:p>
        </w:tc>
        <w:tc>
          <w:tcPr>
            <w:tcW w:w="993" w:type="dxa"/>
            <w:vAlign w:val="center"/>
          </w:tcPr>
          <w:p w:rsidR="00E047A2" w:rsidRPr="00EA240B" w:rsidRDefault="00E047A2" w:rsidP="00810137">
            <w:pPr>
              <w:widowControl/>
              <w:overflowPunct/>
              <w:autoSpaceDE/>
              <w:autoSpaceDN/>
              <w:jc w:val="center"/>
              <w:rPr>
                <w:rFonts w:hAnsi="標楷體"/>
                <w:color w:val="000000" w:themeColor="text1"/>
                <w:sz w:val="20"/>
              </w:rPr>
            </w:pPr>
            <w:r w:rsidRPr="00EA240B">
              <w:rPr>
                <w:rFonts w:hAnsi="標楷體" w:hint="eastAsia"/>
                <w:color w:val="000000" w:themeColor="text1"/>
                <w:sz w:val="20"/>
              </w:rPr>
              <w:t>警正四階</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警佐</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警正四階</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警佐</w:t>
            </w:r>
          </w:p>
        </w:tc>
        <w:tc>
          <w:tcPr>
            <w:tcW w:w="1134" w:type="dxa"/>
            <w:vMerge/>
          </w:tcPr>
          <w:p w:rsidR="00E047A2" w:rsidRPr="00EA240B" w:rsidRDefault="00E047A2" w:rsidP="00810137">
            <w:pPr>
              <w:overflowPunct/>
              <w:autoSpaceDE/>
              <w:autoSpaceDN/>
              <w:jc w:val="center"/>
              <w:rPr>
                <w:rFonts w:hAnsi="標楷體"/>
                <w:color w:val="000000" w:themeColor="text1"/>
                <w:sz w:val="24"/>
                <w:szCs w:val="24"/>
              </w:rPr>
            </w:pPr>
          </w:p>
        </w:tc>
        <w:tc>
          <w:tcPr>
            <w:tcW w:w="992" w:type="dxa"/>
            <w:vMerge/>
            <w:vAlign w:val="center"/>
          </w:tcPr>
          <w:p w:rsidR="00E047A2" w:rsidRPr="00EA240B" w:rsidRDefault="00E047A2" w:rsidP="00810137">
            <w:pPr>
              <w:overflowPunct/>
              <w:autoSpaceDE/>
              <w:autoSpaceDN/>
              <w:jc w:val="center"/>
              <w:rPr>
                <w:rFonts w:hAnsi="標楷體"/>
                <w:color w:val="000000" w:themeColor="text1"/>
                <w:sz w:val="16"/>
                <w:szCs w:val="16"/>
              </w:rPr>
            </w:pPr>
          </w:p>
        </w:tc>
        <w:tc>
          <w:tcPr>
            <w:tcW w:w="2268" w:type="dxa"/>
            <w:vMerge/>
          </w:tcPr>
          <w:p w:rsidR="00E047A2" w:rsidRPr="00EA240B" w:rsidRDefault="00E047A2" w:rsidP="00810137">
            <w:pPr>
              <w:overflowPunct/>
              <w:autoSpaceDE/>
              <w:autoSpaceDN/>
              <w:jc w:val="center"/>
              <w:rPr>
                <w:rFonts w:hAnsi="標楷體"/>
                <w:color w:val="000000" w:themeColor="text1"/>
                <w:sz w:val="16"/>
                <w:szCs w:val="16"/>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19歲以下</w:t>
            </w:r>
          </w:p>
        </w:tc>
        <w:tc>
          <w:tcPr>
            <w:tcW w:w="993" w:type="dxa"/>
            <w:vAlign w:val="center"/>
          </w:tcPr>
          <w:p w:rsidR="00E047A2" w:rsidRPr="00EA240B" w:rsidRDefault="00E047A2" w:rsidP="00810137">
            <w:pPr>
              <w:widowControl/>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widowControl/>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widowControl/>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widowControl/>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widowControl/>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widowControl/>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0</w:t>
            </w:r>
          </w:p>
        </w:tc>
        <w:tc>
          <w:tcPr>
            <w:tcW w:w="2268" w:type="dxa"/>
            <w:vMerge w:val="restart"/>
          </w:tcPr>
          <w:p w:rsidR="00E047A2" w:rsidRPr="00EA240B" w:rsidRDefault="00E047A2" w:rsidP="00810137">
            <w:pPr>
              <w:widowControl/>
              <w:numPr>
                <w:ilvl w:val="0"/>
                <w:numId w:val="27"/>
              </w:numPr>
              <w:overflowPunct/>
              <w:autoSpaceDE/>
              <w:autoSpaceDN/>
              <w:spacing w:line="360" w:lineRule="exact"/>
              <w:ind w:left="357" w:hanging="357"/>
              <w:jc w:val="left"/>
              <w:rPr>
                <w:rFonts w:hAnsi="標楷體"/>
                <w:color w:val="000000" w:themeColor="text1"/>
                <w:sz w:val="28"/>
                <w:szCs w:val="28"/>
              </w:rPr>
            </w:pPr>
            <w:r w:rsidRPr="00EA240B">
              <w:rPr>
                <w:rFonts w:hAnsi="標楷體" w:hint="eastAsia"/>
                <w:color w:val="000000" w:themeColor="text1"/>
                <w:sz w:val="28"/>
                <w:szCs w:val="28"/>
              </w:rPr>
              <w:t>基層佐警指第十序列巡佐、小隊長、警務佐、偵查佐；第十一序列警員、隊員。</w:t>
            </w:r>
          </w:p>
          <w:p w:rsidR="00E047A2" w:rsidRPr="00EA240B" w:rsidRDefault="00E047A2" w:rsidP="00810137">
            <w:pPr>
              <w:widowControl/>
              <w:numPr>
                <w:ilvl w:val="0"/>
                <w:numId w:val="27"/>
              </w:numPr>
              <w:overflowPunct/>
              <w:autoSpaceDE/>
              <w:autoSpaceDN/>
              <w:spacing w:line="360" w:lineRule="exact"/>
              <w:ind w:left="357" w:hanging="357"/>
              <w:jc w:val="left"/>
              <w:rPr>
                <w:rFonts w:hAnsi="標楷體"/>
                <w:color w:val="000000" w:themeColor="text1"/>
                <w:sz w:val="28"/>
                <w:szCs w:val="28"/>
              </w:rPr>
            </w:pPr>
            <w:r w:rsidRPr="00EA240B">
              <w:rPr>
                <w:rFonts w:hAnsi="標楷體" w:hint="eastAsia"/>
                <w:color w:val="000000" w:themeColor="text1"/>
                <w:sz w:val="28"/>
                <w:szCs w:val="28"/>
              </w:rPr>
              <w:t>統計到107年10月3</w:t>
            </w:r>
            <w:r w:rsidRPr="00EA240B">
              <w:rPr>
                <w:rFonts w:hAnsi="標楷體"/>
                <w:color w:val="000000" w:themeColor="text1"/>
                <w:sz w:val="28"/>
                <w:szCs w:val="28"/>
              </w:rPr>
              <w:t>1</w:t>
            </w:r>
            <w:r w:rsidRPr="00EA240B">
              <w:rPr>
                <w:rFonts w:hAnsi="標楷體" w:hint="eastAsia"/>
                <w:color w:val="000000" w:themeColor="text1"/>
                <w:sz w:val="28"/>
                <w:szCs w:val="28"/>
              </w:rPr>
              <w:t>日止基層佐警現有員</w:t>
            </w:r>
            <w:r w:rsidRPr="00EA240B">
              <w:rPr>
                <w:rFonts w:hAnsi="標楷體"/>
                <w:color w:val="000000" w:themeColor="text1"/>
                <w:sz w:val="28"/>
                <w:szCs w:val="28"/>
              </w:rPr>
              <w:t>額</w:t>
            </w:r>
            <w:r w:rsidRPr="00EA240B">
              <w:rPr>
                <w:rFonts w:hAnsi="標楷體" w:hint="eastAsia"/>
                <w:color w:val="000000" w:themeColor="text1"/>
                <w:sz w:val="28"/>
                <w:szCs w:val="28"/>
              </w:rPr>
              <w:t>計5萬3</w:t>
            </w:r>
            <w:r w:rsidRPr="00EA240B">
              <w:rPr>
                <w:rFonts w:hAnsi="標楷體"/>
                <w:color w:val="000000" w:themeColor="text1"/>
                <w:sz w:val="28"/>
                <w:szCs w:val="28"/>
              </w:rPr>
              <w:t>,539</w:t>
            </w:r>
            <w:r w:rsidRPr="00EA240B">
              <w:rPr>
                <w:rFonts w:hAnsi="標楷體" w:hint="eastAsia"/>
                <w:color w:val="000000" w:themeColor="text1"/>
                <w:sz w:val="28"/>
                <w:szCs w:val="28"/>
              </w:rPr>
              <w:t>人。</w:t>
            </w:r>
          </w:p>
          <w:p w:rsidR="00E047A2" w:rsidRPr="00EA240B" w:rsidRDefault="00E047A2" w:rsidP="00810137">
            <w:pPr>
              <w:widowControl/>
              <w:numPr>
                <w:ilvl w:val="0"/>
                <w:numId w:val="27"/>
              </w:numPr>
              <w:overflowPunct/>
              <w:autoSpaceDE/>
              <w:autoSpaceDN/>
              <w:spacing w:line="360" w:lineRule="exact"/>
              <w:ind w:left="357" w:hanging="357"/>
              <w:jc w:val="left"/>
              <w:rPr>
                <w:rFonts w:hAnsi="標楷體"/>
                <w:color w:val="000000" w:themeColor="text1"/>
                <w:sz w:val="28"/>
                <w:szCs w:val="28"/>
              </w:rPr>
            </w:pPr>
            <w:r w:rsidRPr="00EA240B">
              <w:rPr>
                <w:rFonts w:hAnsi="標楷體"/>
                <w:color w:val="000000" w:themeColor="text1"/>
                <w:sz w:val="28"/>
                <w:szCs w:val="28"/>
              </w:rPr>
              <w:t>46歲以上計</w:t>
            </w:r>
            <w:r w:rsidRPr="00EA240B">
              <w:rPr>
                <w:rFonts w:hAnsi="標楷體" w:hint="eastAsia"/>
                <w:color w:val="000000" w:themeColor="text1"/>
                <w:sz w:val="28"/>
                <w:szCs w:val="28"/>
              </w:rPr>
              <w:t>1</w:t>
            </w:r>
            <w:r w:rsidRPr="00EA240B">
              <w:rPr>
                <w:rFonts w:hAnsi="標楷體"/>
                <w:color w:val="000000" w:themeColor="text1"/>
                <w:sz w:val="28"/>
                <w:szCs w:val="28"/>
              </w:rPr>
              <w:t>萬</w:t>
            </w:r>
            <w:r w:rsidRPr="00EA240B">
              <w:rPr>
                <w:rFonts w:hAnsi="標楷體" w:hint="eastAsia"/>
                <w:color w:val="000000" w:themeColor="text1"/>
                <w:sz w:val="28"/>
                <w:szCs w:val="28"/>
              </w:rPr>
              <w:t>9</w:t>
            </w:r>
            <w:r w:rsidRPr="00EA240B">
              <w:rPr>
                <w:rFonts w:hAnsi="標楷體"/>
                <w:color w:val="000000" w:themeColor="text1"/>
                <w:sz w:val="28"/>
                <w:szCs w:val="28"/>
              </w:rPr>
              <w:t>,274</w:t>
            </w:r>
            <w:r w:rsidRPr="00EA240B">
              <w:rPr>
                <w:rFonts w:hAnsi="標楷體" w:hint="eastAsia"/>
                <w:color w:val="000000" w:themeColor="text1"/>
                <w:sz w:val="28"/>
                <w:szCs w:val="28"/>
              </w:rPr>
              <w:t>人（其中46-50歲1</w:t>
            </w:r>
            <w:r w:rsidRPr="00EA240B">
              <w:rPr>
                <w:rFonts w:hAnsi="標楷體"/>
                <w:color w:val="000000" w:themeColor="text1"/>
                <w:sz w:val="28"/>
                <w:szCs w:val="28"/>
              </w:rPr>
              <w:t>萬</w:t>
            </w:r>
            <w:r w:rsidRPr="00EA240B">
              <w:rPr>
                <w:rFonts w:hAnsi="標楷體" w:hint="eastAsia"/>
                <w:color w:val="000000" w:themeColor="text1"/>
                <w:sz w:val="28"/>
                <w:szCs w:val="28"/>
              </w:rPr>
              <w:t>4</w:t>
            </w:r>
            <w:r w:rsidRPr="00EA240B">
              <w:rPr>
                <w:rFonts w:hAnsi="標楷體"/>
                <w:color w:val="000000" w:themeColor="text1"/>
                <w:sz w:val="28"/>
                <w:szCs w:val="28"/>
              </w:rPr>
              <w:t>,786</w:t>
            </w:r>
            <w:r w:rsidRPr="00EA240B">
              <w:rPr>
                <w:rFonts w:hAnsi="標楷體" w:hint="eastAsia"/>
                <w:color w:val="000000" w:themeColor="text1"/>
                <w:sz w:val="28"/>
                <w:szCs w:val="28"/>
              </w:rPr>
              <w:t>人、51-55歲3</w:t>
            </w:r>
            <w:r w:rsidRPr="00EA240B">
              <w:rPr>
                <w:rFonts w:hAnsi="標楷體"/>
                <w:color w:val="000000" w:themeColor="text1"/>
                <w:sz w:val="28"/>
                <w:szCs w:val="28"/>
              </w:rPr>
              <w:t>,888</w:t>
            </w:r>
            <w:r w:rsidRPr="00EA240B">
              <w:rPr>
                <w:rFonts w:hAnsi="標楷體" w:hint="eastAsia"/>
                <w:color w:val="000000" w:themeColor="text1"/>
                <w:sz w:val="28"/>
                <w:szCs w:val="28"/>
              </w:rPr>
              <w:t>人、56-55歲600人）。</w:t>
            </w:r>
          </w:p>
          <w:p w:rsidR="00E047A2" w:rsidRPr="00EA240B" w:rsidRDefault="00E047A2" w:rsidP="00810137">
            <w:pPr>
              <w:widowControl/>
              <w:numPr>
                <w:ilvl w:val="0"/>
                <w:numId w:val="27"/>
              </w:numPr>
              <w:overflowPunct/>
              <w:autoSpaceDE/>
              <w:autoSpaceDN/>
              <w:spacing w:line="360" w:lineRule="exact"/>
              <w:ind w:left="357" w:hanging="357"/>
              <w:jc w:val="left"/>
              <w:rPr>
                <w:rFonts w:hAnsi="標楷體"/>
                <w:color w:val="000000" w:themeColor="text1"/>
                <w:sz w:val="28"/>
                <w:szCs w:val="28"/>
              </w:rPr>
            </w:pPr>
            <w:r w:rsidRPr="00EA240B">
              <w:rPr>
                <w:rFonts w:hAnsi="標楷體"/>
                <w:color w:val="000000" w:themeColor="text1"/>
                <w:sz w:val="28"/>
                <w:szCs w:val="28"/>
              </w:rPr>
              <w:t>基層佐警平均年齡</w:t>
            </w:r>
            <w:r w:rsidRPr="00EA240B">
              <w:rPr>
                <w:rFonts w:hAnsi="標楷體" w:hint="eastAsia"/>
                <w:color w:val="000000" w:themeColor="text1"/>
                <w:sz w:val="28"/>
                <w:szCs w:val="28"/>
              </w:rPr>
              <w:t>4</w:t>
            </w:r>
            <w:r w:rsidRPr="00EA240B">
              <w:rPr>
                <w:rFonts w:hAnsi="標楷體"/>
                <w:color w:val="000000" w:themeColor="text1"/>
                <w:sz w:val="28"/>
                <w:szCs w:val="28"/>
              </w:rPr>
              <w:t>2</w:t>
            </w:r>
            <w:r w:rsidRPr="00EA240B">
              <w:rPr>
                <w:rFonts w:hAnsi="標楷體" w:hint="eastAsia"/>
                <w:color w:val="000000" w:themeColor="text1"/>
                <w:sz w:val="28"/>
                <w:szCs w:val="28"/>
              </w:rPr>
              <w:t>歲。</w:t>
            </w: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20</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814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814</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21</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1,496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1496</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22</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1,553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1553</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23</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17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1,622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1639</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24</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56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1,769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1825</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25</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109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1,636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1745</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26</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83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1,442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1526</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27</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63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1,178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1241</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28</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1,063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1114</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29</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65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941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1021</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30</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40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73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57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1,139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1309</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31</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66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75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920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1151</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32</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87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58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131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900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1176</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33</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97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81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130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873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1181</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34</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58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89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93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890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1130</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35</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71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76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92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892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1131</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36</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113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98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131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957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1299</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37</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91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79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152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894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1216</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38</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106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49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191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715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1062</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39</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74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52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162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593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882</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40</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54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18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120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290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484</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41</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45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156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152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366</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42</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239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13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509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152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13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926</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43</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477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21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969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275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20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1762</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44</w:t>
            </w:r>
          </w:p>
        </w:tc>
        <w:tc>
          <w:tcPr>
            <w:tcW w:w="993"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754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30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1,221 </w:t>
            </w:r>
          </w:p>
        </w:tc>
        <w:tc>
          <w:tcPr>
            <w:tcW w:w="992"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448 </w:t>
            </w:r>
          </w:p>
        </w:tc>
        <w:tc>
          <w:tcPr>
            <w:tcW w:w="1134" w:type="dxa"/>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45 </w:t>
            </w:r>
          </w:p>
        </w:tc>
        <w:tc>
          <w:tcPr>
            <w:tcW w:w="992" w:type="dxa"/>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2498</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tcBorders>
              <w:bottom w:val="single" w:sz="4" w:space="0" w:color="auto"/>
            </w:tcBorders>
            <w:shd w:val="clear"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45</w:t>
            </w:r>
          </w:p>
        </w:tc>
        <w:tc>
          <w:tcPr>
            <w:tcW w:w="993" w:type="dxa"/>
            <w:tcBorders>
              <w:bottom w:val="single" w:sz="4" w:space="0" w:color="auto"/>
            </w:tcBorders>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834 </w:t>
            </w:r>
          </w:p>
        </w:tc>
        <w:tc>
          <w:tcPr>
            <w:tcW w:w="1134" w:type="dxa"/>
            <w:tcBorders>
              <w:bottom w:val="single" w:sz="4" w:space="0" w:color="auto"/>
            </w:tcBorders>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31 </w:t>
            </w:r>
          </w:p>
        </w:tc>
        <w:tc>
          <w:tcPr>
            <w:tcW w:w="992" w:type="dxa"/>
            <w:tcBorders>
              <w:bottom w:val="single" w:sz="4" w:space="0" w:color="auto"/>
            </w:tcBorders>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1,302 </w:t>
            </w:r>
          </w:p>
        </w:tc>
        <w:tc>
          <w:tcPr>
            <w:tcW w:w="992" w:type="dxa"/>
            <w:tcBorders>
              <w:bottom w:val="single" w:sz="4" w:space="0" w:color="auto"/>
            </w:tcBorders>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478 </w:t>
            </w:r>
          </w:p>
        </w:tc>
        <w:tc>
          <w:tcPr>
            <w:tcW w:w="1134" w:type="dxa"/>
            <w:tcBorders>
              <w:bottom w:val="single" w:sz="4" w:space="0" w:color="auto"/>
            </w:tcBorders>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73 </w:t>
            </w:r>
          </w:p>
        </w:tc>
        <w:tc>
          <w:tcPr>
            <w:tcW w:w="992" w:type="dxa"/>
            <w:tcBorders>
              <w:bottom w:val="single" w:sz="4" w:space="0" w:color="auto"/>
            </w:tcBorders>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2718</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46</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872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24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1,123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427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65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2511</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47</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998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16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1,220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392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76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2702</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48</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1,359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31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1,430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461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98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3379</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49</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1,466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19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1,534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471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97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3587</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50</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1,128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17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1,109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310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43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2607</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51</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729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596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132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16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1476</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52</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633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356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63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1066</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53</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379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173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30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594</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54</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247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115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21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385</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lastRenderedPageBreak/>
              <w:t>55</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267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83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11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367</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56</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182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63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10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258</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57</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113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52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170</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58</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77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27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110</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59</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21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9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3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34</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60</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12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12</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61</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8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8</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62</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5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5</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63</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12"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64</w:t>
            </w:r>
          </w:p>
        </w:tc>
        <w:tc>
          <w:tcPr>
            <w:tcW w:w="993"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shd w:val="pct12"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12"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r w:rsidR="00EA240B" w:rsidRPr="00EA240B" w:rsidTr="00810137">
        <w:trPr>
          <w:trHeight w:val="297"/>
        </w:trPr>
        <w:tc>
          <w:tcPr>
            <w:tcW w:w="1134" w:type="dxa"/>
            <w:shd w:val="pct5" w:color="auto" w:fill="auto"/>
            <w:vAlign w:val="center"/>
            <w:hideMark/>
          </w:tcPr>
          <w:p w:rsidR="00E047A2" w:rsidRPr="00EA240B" w:rsidRDefault="00E047A2" w:rsidP="00810137">
            <w:pPr>
              <w:widowControl/>
              <w:overflowPunct/>
              <w:autoSpaceDE/>
              <w:autoSpaceDN/>
              <w:jc w:val="center"/>
              <w:rPr>
                <w:rFonts w:hAnsi="標楷體" w:cs="新細明體"/>
                <w:color w:val="000000" w:themeColor="text1"/>
                <w:kern w:val="0"/>
                <w:sz w:val="24"/>
                <w:szCs w:val="24"/>
              </w:rPr>
            </w:pPr>
            <w:r w:rsidRPr="00EA240B">
              <w:rPr>
                <w:rFonts w:hAnsi="標楷體" w:cs="新細明體" w:hint="eastAsia"/>
                <w:color w:val="000000" w:themeColor="text1"/>
                <w:kern w:val="0"/>
                <w:sz w:val="24"/>
                <w:szCs w:val="24"/>
              </w:rPr>
              <w:t>65</w:t>
            </w:r>
          </w:p>
        </w:tc>
        <w:tc>
          <w:tcPr>
            <w:tcW w:w="993" w:type="dxa"/>
            <w:shd w:val="pct5"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1 </w:t>
            </w:r>
          </w:p>
        </w:tc>
        <w:tc>
          <w:tcPr>
            <w:tcW w:w="1134" w:type="dxa"/>
            <w:shd w:val="pct5"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5"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5"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1134" w:type="dxa"/>
            <w:shd w:val="pct5" w:color="auto" w:fill="auto"/>
            <w:vAlign w:val="center"/>
          </w:tcPr>
          <w:p w:rsidR="00E047A2" w:rsidRPr="00EA240B" w:rsidRDefault="00E047A2" w:rsidP="00810137">
            <w:pPr>
              <w:overflowPunct/>
              <w:autoSpaceDE/>
              <w:autoSpaceDN/>
              <w:jc w:val="center"/>
              <w:rPr>
                <w:rFonts w:hAnsi="標楷體"/>
                <w:color w:val="000000" w:themeColor="text1"/>
                <w:sz w:val="20"/>
              </w:rPr>
            </w:pPr>
            <w:r w:rsidRPr="00EA240B">
              <w:rPr>
                <w:rFonts w:hAnsi="標楷體" w:hint="eastAsia"/>
                <w:color w:val="000000" w:themeColor="text1"/>
                <w:sz w:val="20"/>
              </w:rPr>
              <w:t xml:space="preserve">0 </w:t>
            </w:r>
          </w:p>
        </w:tc>
        <w:tc>
          <w:tcPr>
            <w:tcW w:w="992" w:type="dxa"/>
            <w:shd w:val="pct5" w:color="auto" w:fill="auto"/>
            <w:vAlign w:val="center"/>
          </w:tcPr>
          <w:p w:rsidR="00E047A2" w:rsidRPr="00EA240B" w:rsidRDefault="00E047A2" w:rsidP="00810137">
            <w:pPr>
              <w:overflowPunct/>
              <w:autoSpaceDE/>
              <w:autoSpaceDN/>
              <w:jc w:val="center"/>
              <w:rPr>
                <w:rFonts w:ascii="Calibri" w:eastAsia="新細明體" w:hAnsi="Calibri"/>
                <w:color w:val="000000" w:themeColor="text1"/>
                <w:sz w:val="24"/>
                <w:szCs w:val="22"/>
              </w:rPr>
            </w:pPr>
            <w:r w:rsidRPr="00EA240B">
              <w:rPr>
                <w:rFonts w:ascii="Calibri" w:eastAsia="新細明體" w:hAnsi="Calibri" w:hint="eastAsia"/>
                <w:color w:val="000000" w:themeColor="text1"/>
                <w:sz w:val="24"/>
                <w:szCs w:val="22"/>
              </w:rPr>
              <w:t>1</w:t>
            </w:r>
          </w:p>
        </w:tc>
        <w:tc>
          <w:tcPr>
            <w:tcW w:w="2268" w:type="dxa"/>
            <w:vMerge/>
          </w:tcPr>
          <w:p w:rsidR="00E047A2" w:rsidRPr="00EA240B" w:rsidRDefault="00E047A2" w:rsidP="00810137">
            <w:pPr>
              <w:overflowPunct/>
              <w:autoSpaceDE/>
              <w:autoSpaceDN/>
              <w:jc w:val="center"/>
              <w:rPr>
                <w:rFonts w:hAnsi="標楷體"/>
                <w:color w:val="000000" w:themeColor="text1"/>
                <w:sz w:val="24"/>
                <w:szCs w:val="24"/>
              </w:rPr>
            </w:pPr>
          </w:p>
        </w:tc>
      </w:tr>
    </w:tbl>
    <w:p w:rsidR="00E047A2" w:rsidRPr="00EA240B" w:rsidRDefault="00E047A2" w:rsidP="00810137">
      <w:pPr>
        <w:widowControl/>
        <w:overflowPunct/>
        <w:autoSpaceDE/>
        <w:autoSpaceDN/>
        <w:jc w:val="left"/>
        <w:rPr>
          <w:rFonts w:hAnsi="標楷體"/>
          <w:bCs/>
          <w:color w:val="000000" w:themeColor="text1"/>
          <w:kern w:val="32"/>
          <w:sz w:val="24"/>
          <w:szCs w:val="24"/>
        </w:rPr>
      </w:pPr>
      <w:r w:rsidRPr="00EA240B">
        <w:rPr>
          <w:rFonts w:hint="eastAsia"/>
          <w:bCs/>
          <w:color w:val="000000" w:themeColor="text1"/>
          <w:kern w:val="32"/>
          <w:sz w:val="24"/>
          <w:szCs w:val="24"/>
        </w:rPr>
        <w:t>資料來源</w:t>
      </w:r>
      <w:r w:rsidRPr="00EA240B">
        <w:rPr>
          <w:rFonts w:hAnsi="標楷體" w:hint="eastAsia"/>
          <w:bCs/>
          <w:color w:val="000000" w:themeColor="text1"/>
          <w:kern w:val="32"/>
          <w:sz w:val="24"/>
          <w:szCs w:val="24"/>
        </w:rPr>
        <w:t>：</w:t>
      </w:r>
      <w:r w:rsidRPr="00EA240B">
        <w:rPr>
          <w:rFonts w:hint="eastAsia"/>
          <w:bCs/>
          <w:color w:val="000000" w:themeColor="text1"/>
          <w:kern w:val="32"/>
          <w:sz w:val="24"/>
          <w:szCs w:val="24"/>
        </w:rPr>
        <w:t>內政部</w:t>
      </w:r>
      <w:r w:rsidRPr="00EA240B">
        <w:rPr>
          <w:rFonts w:hAnsi="標楷體" w:hint="eastAsia"/>
          <w:bCs/>
          <w:color w:val="000000" w:themeColor="text1"/>
          <w:kern w:val="32"/>
          <w:sz w:val="24"/>
          <w:szCs w:val="24"/>
        </w:rPr>
        <w:t>。</w:t>
      </w:r>
    </w:p>
    <w:p w:rsidR="00E047A2" w:rsidRPr="00EA240B" w:rsidRDefault="00E047A2">
      <w:pPr>
        <w:widowControl/>
        <w:overflowPunct/>
        <w:autoSpaceDE/>
        <w:autoSpaceDN/>
        <w:jc w:val="left"/>
        <w:rPr>
          <w:rFonts w:hAnsi="標楷體"/>
          <w:bCs/>
          <w:color w:val="000000" w:themeColor="text1"/>
          <w:kern w:val="32"/>
          <w:sz w:val="24"/>
          <w:szCs w:val="24"/>
        </w:rPr>
      </w:pPr>
      <w:r w:rsidRPr="00EA240B">
        <w:rPr>
          <w:rFonts w:hAnsi="標楷體"/>
          <w:bCs/>
          <w:color w:val="000000" w:themeColor="text1"/>
          <w:kern w:val="32"/>
          <w:sz w:val="24"/>
          <w:szCs w:val="24"/>
        </w:rPr>
        <w:br w:type="page"/>
      </w:r>
    </w:p>
    <w:p w:rsidR="00E047A2" w:rsidRPr="00EA240B" w:rsidRDefault="00E047A2" w:rsidP="00231F07">
      <w:pPr>
        <w:ind w:left="1667" w:hangingChars="490" w:hanging="1667"/>
        <w:rPr>
          <w:color w:val="000000" w:themeColor="text1"/>
        </w:rPr>
      </w:pPr>
      <w:bookmarkStart w:id="145" w:name="RANGE!A1:J26"/>
      <w:r w:rsidRPr="00EA240B">
        <w:rPr>
          <w:rFonts w:hint="eastAsia"/>
          <w:color w:val="000000" w:themeColor="text1"/>
        </w:rPr>
        <w:lastRenderedPageBreak/>
        <w:t>附表十一</w:t>
      </w:r>
      <w:r w:rsidRPr="00EA240B">
        <w:rPr>
          <w:rFonts w:ascii="新細明體" w:eastAsia="新細明體" w:hAnsi="新細明體" w:hint="eastAsia"/>
          <w:color w:val="000000" w:themeColor="text1"/>
        </w:rPr>
        <w:t>、</w:t>
      </w:r>
      <w:r w:rsidRPr="00EA240B">
        <w:rPr>
          <w:rFonts w:hint="eastAsia"/>
          <w:color w:val="000000" w:themeColor="text1"/>
        </w:rPr>
        <w:t>內政部108年7月依各警察機關警力需求重新規劃配置表</w:t>
      </w:r>
      <w:bookmarkEnd w:id="145"/>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598"/>
        <w:gridCol w:w="2361"/>
        <w:gridCol w:w="2268"/>
        <w:gridCol w:w="2410"/>
      </w:tblGrid>
      <w:tr w:rsidR="00EA240B" w:rsidRPr="00EA240B" w:rsidTr="00785A9F">
        <w:trPr>
          <w:trHeight w:val="742"/>
          <w:jc w:val="center"/>
        </w:trPr>
        <w:tc>
          <w:tcPr>
            <w:tcW w:w="8637" w:type="dxa"/>
            <w:gridSpan w:val="4"/>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Cs w:val="32"/>
              </w:rPr>
            </w:pPr>
            <w:r w:rsidRPr="00EA240B">
              <w:rPr>
                <w:rFonts w:hAnsi="標楷體" w:cs="新細明體" w:hint="eastAsia"/>
                <w:color w:val="000000" w:themeColor="text1"/>
                <w:kern w:val="0"/>
                <w:szCs w:val="32"/>
              </w:rPr>
              <w:t>各警察機關警力需求評估及規劃配置表</w:t>
            </w:r>
          </w:p>
        </w:tc>
      </w:tr>
      <w:tr w:rsidR="00EA240B" w:rsidRPr="00EA240B" w:rsidTr="00785A9F">
        <w:trPr>
          <w:trHeight w:val="737"/>
          <w:jc w:val="center"/>
        </w:trPr>
        <w:tc>
          <w:tcPr>
            <w:tcW w:w="1598" w:type="dxa"/>
            <w:shd w:val="clear" w:color="auto" w:fill="DBE5F1" w:themeFill="accent1" w:themeFillTint="33"/>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機關別</w:t>
            </w:r>
          </w:p>
        </w:tc>
        <w:tc>
          <w:tcPr>
            <w:tcW w:w="2361" w:type="dxa"/>
            <w:shd w:val="clear" w:color="auto" w:fill="DBE5F1" w:themeFill="accent1" w:themeFillTint="33"/>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需求規劃員額數</w:t>
            </w:r>
          </w:p>
        </w:tc>
        <w:tc>
          <w:tcPr>
            <w:tcW w:w="2268" w:type="dxa"/>
            <w:shd w:val="clear" w:color="auto" w:fill="DBE5F1" w:themeFill="accent1" w:themeFillTint="33"/>
            <w:vAlign w:val="center"/>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機關別</w:t>
            </w:r>
          </w:p>
        </w:tc>
        <w:tc>
          <w:tcPr>
            <w:tcW w:w="2410" w:type="dxa"/>
            <w:shd w:val="clear" w:color="auto" w:fill="DBE5F1" w:themeFill="accent1" w:themeFillTint="33"/>
            <w:vAlign w:val="center"/>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需求規劃員額數</w:t>
            </w:r>
          </w:p>
        </w:tc>
      </w:tr>
      <w:tr w:rsidR="00EA240B" w:rsidRPr="00EA240B" w:rsidTr="00785A9F">
        <w:trPr>
          <w:trHeight w:hRule="exact" w:val="397"/>
          <w:jc w:val="center"/>
        </w:trPr>
        <w:tc>
          <w:tcPr>
            <w:tcW w:w="159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臺北市</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97</w:t>
            </w:r>
          </w:p>
        </w:tc>
        <w:tc>
          <w:tcPr>
            <w:tcW w:w="226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航空警察局</w:t>
            </w:r>
          </w:p>
        </w:tc>
        <w:tc>
          <w:tcPr>
            <w:tcW w:w="2410"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485</w:t>
            </w:r>
          </w:p>
        </w:tc>
      </w:tr>
      <w:tr w:rsidR="00EA240B" w:rsidRPr="00EA240B" w:rsidTr="00785A9F">
        <w:trPr>
          <w:trHeight w:hRule="exact" w:val="397"/>
          <w:jc w:val="center"/>
        </w:trPr>
        <w:tc>
          <w:tcPr>
            <w:tcW w:w="159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新北市</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0</w:t>
            </w:r>
          </w:p>
        </w:tc>
        <w:tc>
          <w:tcPr>
            <w:tcW w:w="226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保二總隊</w:t>
            </w:r>
          </w:p>
        </w:tc>
        <w:tc>
          <w:tcPr>
            <w:tcW w:w="2410"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120</w:t>
            </w:r>
          </w:p>
        </w:tc>
      </w:tr>
      <w:tr w:rsidR="00EA240B" w:rsidRPr="00EA240B" w:rsidTr="00785A9F">
        <w:trPr>
          <w:trHeight w:hRule="exact" w:val="397"/>
          <w:jc w:val="center"/>
        </w:trPr>
        <w:tc>
          <w:tcPr>
            <w:tcW w:w="159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桃園市</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926</w:t>
            </w:r>
          </w:p>
        </w:tc>
        <w:tc>
          <w:tcPr>
            <w:tcW w:w="226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刑事警察局</w:t>
            </w:r>
          </w:p>
        </w:tc>
        <w:tc>
          <w:tcPr>
            <w:tcW w:w="2410"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26</w:t>
            </w:r>
          </w:p>
        </w:tc>
      </w:tr>
      <w:tr w:rsidR="00EA240B" w:rsidRPr="00EA240B" w:rsidTr="00785A9F">
        <w:trPr>
          <w:trHeight w:hRule="exact" w:val="397"/>
          <w:jc w:val="center"/>
        </w:trPr>
        <w:tc>
          <w:tcPr>
            <w:tcW w:w="159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臺中市</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30</w:t>
            </w:r>
          </w:p>
        </w:tc>
        <w:tc>
          <w:tcPr>
            <w:tcW w:w="226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公路警察局</w:t>
            </w:r>
          </w:p>
        </w:tc>
        <w:tc>
          <w:tcPr>
            <w:tcW w:w="2410"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61</w:t>
            </w:r>
          </w:p>
        </w:tc>
      </w:tr>
      <w:tr w:rsidR="00EA240B" w:rsidRPr="00EA240B" w:rsidTr="00785A9F">
        <w:trPr>
          <w:trHeight w:hRule="exact" w:val="397"/>
          <w:jc w:val="center"/>
        </w:trPr>
        <w:tc>
          <w:tcPr>
            <w:tcW w:w="159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臺南市</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110</w:t>
            </w:r>
          </w:p>
        </w:tc>
        <w:tc>
          <w:tcPr>
            <w:tcW w:w="226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鐵路警察局</w:t>
            </w:r>
          </w:p>
        </w:tc>
        <w:tc>
          <w:tcPr>
            <w:tcW w:w="2410"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260</w:t>
            </w:r>
          </w:p>
        </w:tc>
      </w:tr>
      <w:tr w:rsidR="00EA240B" w:rsidRPr="00EA240B" w:rsidTr="00785A9F">
        <w:trPr>
          <w:trHeight w:hRule="exact" w:val="397"/>
          <w:jc w:val="center"/>
        </w:trPr>
        <w:tc>
          <w:tcPr>
            <w:tcW w:w="159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高雄市</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0</w:t>
            </w:r>
          </w:p>
        </w:tc>
        <w:tc>
          <w:tcPr>
            <w:tcW w:w="226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保三總隊</w:t>
            </w:r>
          </w:p>
        </w:tc>
        <w:tc>
          <w:tcPr>
            <w:tcW w:w="2410"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22</w:t>
            </w:r>
          </w:p>
        </w:tc>
      </w:tr>
      <w:tr w:rsidR="00EA240B" w:rsidRPr="00EA240B" w:rsidTr="00785A9F">
        <w:trPr>
          <w:trHeight w:hRule="exact" w:val="397"/>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基隆市</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18</w:t>
            </w:r>
          </w:p>
        </w:tc>
        <w:tc>
          <w:tcPr>
            <w:tcW w:w="226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保六總隊</w:t>
            </w:r>
          </w:p>
        </w:tc>
        <w:tc>
          <w:tcPr>
            <w:tcW w:w="2410"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29</w:t>
            </w:r>
          </w:p>
        </w:tc>
      </w:tr>
      <w:tr w:rsidR="00EA240B" w:rsidRPr="00EA240B" w:rsidTr="00785A9F">
        <w:trPr>
          <w:trHeight w:hRule="exact" w:val="397"/>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新竹市</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20</w:t>
            </w:r>
          </w:p>
        </w:tc>
        <w:tc>
          <w:tcPr>
            <w:tcW w:w="226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保七總隊</w:t>
            </w:r>
          </w:p>
        </w:tc>
        <w:tc>
          <w:tcPr>
            <w:tcW w:w="2410"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49</w:t>
            </w:r>
          </w:p>
        </w:tc>
      </w:tr>
      <w:tr w:rsidR="00EA240B" w:rsidRPr="00EA240B" w:rsidTr="00785A9F">
        <w:trPr>
          <w:trHeight w:hRule="exact" w:val="397"/>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嘉義市</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31</w:t>
            </w:r>
          </w:p>
        </w:tc>
        <w:tc>
          <w:tcPr>
            <w:tcW w:w="226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基隆港</w:t>
            </w:r>
          </w:p>
        </w:tc>
        <w:tc>
          <w:tcPr>
            <w:tcW w:w="2410"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29</w:t>
            </w:r>
          </w:p>
        </w:tc>
      </w:tr>
      <w:tr w:rsidR="00EA240B" w:rsidRPr="00EA240B" w:rsidTr="00785A9F">
        <w:trPr>
          <w:trHeight w:hRule="exact" w:val="397"/>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新竹縣</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71</w:t>
            </w:r>
          </w:p>
        </w:tc>
        <w:tc>
          <w:tcPr>
            <w:tcW w:w="226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臺中港</w:t>
            </w:r>
          </w:p>
        </w:tc>
        <w:tc>
          <w:tcPr>
            <w:tcW w:w="2410"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19</w:t>
            </w:r>
          </w:p>
        </w:tc>
      </w:tr>
      <w:tr w:rsidR="00EA240B" w:rsidRPr="00EA240B" w:rsidTr="00785A9F">
        <w:trPr>
          <w:trHeight w:hRule="exact" w:val="397"/>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苗栗縣</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16</w:t>
            </w:r>
          </w:p>
        </w:tc>
        <w:tc>
          <w:tcPr>
            <w:tcW w:w="226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高雄港</w:t>
            </w:r>
          </w:p>
        </w:tc>
        <w:tc>
          <w:tcPr>
            <w:tcW w:w="2410"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36</w:t>
            </w:r>
          </w:p>
        </w:tc>
      </w:tr>
      <w:tr w:rsidR="00EA240B" w:rsidRPr="00EA240B" w:rsidTr="00785A9F">
        <w:trPr>
          <w:trHeight w:hRule="exact" w:val="397"/>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彰化縣</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0</w:t>
            </w:r>
          </w:p>
        </w:tc>
        <w:tc>
          <w:tcPr>
            <w:tcW w:w="226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花蓮港</w:t>
            </w:r>
          </w:p>
        </w:tc>
        <w:tc>
          <w:tcPr>
            <w:tcW w:w="2410"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10</w:t>
            </w:r>
          </w:p>
        </w:tc>
      </w:tr>
      <w:tr w:rsidR="00EA240B" w:rsidRPr="00EA240B" w:rsidTr="00785A9F">
        <w:trPr>
          <w:trHeight w:hRule="exact" w:val="397"/>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南投縣</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22</w:t>
            </w:r>
          </w:p>
        </w:tc>
        <w:tc>
          <w:tcPr>
            <w:tcW w:w="226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保一總隊</w:t>
            </w:r>
          </w:p>
        </w:tc>
        <w:tc>
          <w:tcPr>
            <w:tcW w:w="2410"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667</w:t>
            </w:r>
          </w:p>
        </w:tc>
      </w:tr>
      <w:tr w:rsidR="00EA240B" w:rsidRPr="00EA240B" w:rsidTr="00785A9F">
        <w:trPr>
          <w:trHeight w:hRule="exact" w:val="397"/>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雲林縣</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15</w:t>
            </w:r>
          </w:p>
        </w:tc>
        <w:tc>
          <w:tcPr>
            <w:tcW w:w="226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保四總隊</w:t>
            </w:r>
          </w:p>
        </w:tc>
        <w:tc>
          <w:tcPr>
            <w:tcW w:w="2410"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352</w:t>
            </w:r>
          </w:p>
        </w:tc>
      </w:tr>
      <w:tr w:rsidR="00EA240B" w:rsidRPr="00EA240B" w:rsidTr="00785A9F">
        <w:trPr>
          <w:trHeight w:hRule="exact" w:val="397"/>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嘉義縣</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9</w:t>
            </w:r>
          </w:p>
        </w:tc>
        <w:tc>
          <w:tcPr>
            <w:tcW w:w="2268" w:type="dxa"/>
            <w:shd w:val="clear" w:color="auto" w:fill="auto"/>
            <w:noWrap/>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保五總隊</w:t>
            </w:r>
          </w:p>
        </w:tc>
        <w:tc>
          <w:tcPr>
            <w:tcW w:w="2410"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450</w:t>
            </w:r>
          </w:p>
        </w:tc>
      </w:tr>
      <w:tr w:rsidR="00EA240B" w:rsidRPr="00EA240B" w:rsidTr="00785A9F">
        <w:trPr>
          <w:trHeight w:hRule="exact" w:val="397"/>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屏東縣</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30</w:t>
            </w:r>
          </w:p>
        </w:tc>
        <w:tc>
          <w:tcPr>
            <w:tcW w:w="2268" w:type="dxa"/>
            <w:shd w:val="clear" w:color="auto" w:fill="auto"/>
            <w:noWrap/>
            <w:vAlign w:val="bottom"/>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 xml:space="preserve">　</w:t>
            </w:r>
          </w:p>
        </w:tc>
        <w:tc>
          <w:tcPr>
            <w:tcW w:w="2410"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 xml:space="preserve">　</w:t>
            </w:r>
          </w:p>
        </w:tc>
      </w:tr>
      <w:tr w:rsidR="00EA240B" w:rsidRPr="00EA240B" w:rsidTr="00785A9F">
        <w:trPr>
          <w:trHeight w:hRule="exact" w:val="397"/>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宜蘭縣</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72</w:t>
            </w:r>
          </w:p>
        </w:tc>
        <w:tc>
          <w:tcPr>
            <w:tcW w:w="2268" w:type="dxa"/>
            <w:shd w:val="clear" w:color="auto" w:fill="auto"/>
            <w:noWrap/>
            <w:vAlign w:val="bottom"/>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 xml:space="preserve">　</w:t>
            </w:r>
          </w:p>
        </w:tc>
        <w:tc>
          <w:tcPr>
            <w:tcW w:w="2410" w:type="dxa"/>
            <w:shd w:val="clear" w:color="auto" w:fill="auto"/>
            <w:noWrap/>
            <w:vAlign w:val="bottom"/>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 xml:space="preserve">　</w:t>
            </w:r>
          </w:p>
        </w:tc>
      </w:tr>
      <w:tr w:rsidR="00EA240B" w:rsidRPr="00EA240B" w:rsidTr="00785A9F">
        <w:trPr>
          <w:trHeight w:hRule="exact" w:val="397"/>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花蓮縣</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10</w:t>
            </w:r>
          </w:p>
        </w:tc>
        <w:tc>
          <w:tcPr>
            <w:tcW w:w="2268" w:type="dxa"/>
            <w:shd w:val="clear" w:color="000000" w:fill="F2F2F2"/>
            <w:vAlign w:val="center"/>
            <w:hideMark/>
          </w:tcPr>
          <w:p w:rsidR="00E047A2" w:rsidRPr="00EA240B" w:rsidRDefault="00E047A2" w:rsidP="00785A9F">
            <w:pPr>
              <w:widowControl/>
              <w:overflowPunct/>
              <w:autoSpaceDE/>
              <w:autoSpaceDN/>
              <w:jc w:val="left"/>
              <w:rPr>
                <w:rFonts w:hAnsi="標楷體" w:cs="新細明體"/>
                <w:b/>
                <w:bCs/>
                <w:color w:val="000000" w:themeColor="text1"/>
                <w:kern w:val="0"/>
                <w:sz w:val="28"/>
                <w:szCs w:val="28"/>
              </w:rPr>
            </w:pPr>
            <w:r w:rsidRPr="00EA240B">
              <w:rPr>
                <w:rFonts w:hAnsi="標楷體" w:cs="新細明體" w:hint="eastAsia"/>
                <w:b/>
                <w:bCs/>
                <w:color w:val="000000" w:themeColor="text1"/>
                <w:kern w:val="0"/>
                <w:sz w:val="28"/>
                <w:szCs w:val="28"/>
              </w:rPr>
              <w:t>地方警察機關</w:t>
            </w:r>
          </w:p>
        </w:tc>
        <w:tc>
          <w:tcPr>
            <w:tcW w:w="2410" w:type="dxa"/>
            <w:shd w:val="clear" w:color="000000" w:fill="F2F2F2"/>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1585</w:t>
            </w:r>
          </w:p>
        </w:tc>
      </w:tr>
      <w:tr w:rsidR="00EA240B" w:rsidRPr="00EA240B" w:rsidTr="00785A9F">
        <w:trPr>
          <w:trHeight w:hRule="exact" w:val="397"/>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臺東縣</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0</w:t>
            </w:r>
          </w:p>
        </w:tc>
        <w:tc>
          <w:tcPr>
            <w:tcW w:w="2268" w:type="dxa"/>
            <w:shd w:val="clear" w:color="000000" w:fill="F2F2F2"/>
            <w:vAlign w:val="center"/>
            <w:hideMark/>
          </w:tcPr>
          <w:p w:rsidR="00E047A2" w:rsidRPr="00EA240B" w:rsidRDefault="00E047A2" w:rsidP="00785A9F">
            <w:pPr>
              <w:widowControl/>
              <w:overflowPunct/>
              <w:autoSpaceDE/>
              <w:autoSpaceDN/>
              <w:jc w:val="left"/>
              <w:rPr>
                <w:rFonts w:hAnsi="標楷體" w:cs="新細明體"/>
                <w:b/>
                <w:bCs/>
                <w:color w:val="000000" w:themeColor="text1"/>
                <w:kern w:val="0"/>
                <w:sz w:val="28"/>
                <w:szCs w:val="28"/>
              </w:rPr>
            </w:pPr>
            <w:r w:rsidRPr="00EA240B">
              <w:rPr>
                <w:rFonts w:hAnsi="標楷體" w:cs="新細明體" w:hint="eastAsia"/>
                <w:b/>
                <w:bCs/>
                <w:color w:val="000000" w:themeColor="text1"/>
                <w:kern w:val="0"/>
                <w:sz w:val="28"/>
                <w:szCs w:val="28"/>
              </w:rPr>
              <w:t>中央基金預算</w:t>
            </w:r>
          </w:p>
        </w:tc>
        <w:tc>
          <w:tcPr>
            <w:tcW w:w="2410" w:type="dxa"/>
            <w:shd w:val="clear" w:color="000000" w:fill="F2F2F2"/>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605</w:t>
            </w:r>
          </w:p>
        </w:tc>
      </w:tr>
      <w:tr w:rsidR="00EA240B" w:rsidRPr="00EA240B" w:rsidTr="00785A9F">
        <w:trPr>
          <w:trHeight w:hRule="exact" w:val="397"/>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澎湖縣</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10</w:t>
            </w:r>
          </w:p>
        </w:tc>
        <w:tc>
          <w:tcPr>
            <w:tcW w:w="2268" w:type="dxa"/>
            <w:shd w:val="clear" w:color="000000" w:fill="F2F2F2"/>
            <w:vAlign w:val="center"/>
            <w:hideMark/>
          </w:tcPr>
          <w:p w:rsidR="00E047A2" w:rsidRPr="00EA240B" w:rsidRDefault="00E047A2" w:rsidP="00785A9F">
            <w:pPr>
              <w:widowControl/>
              <w:overflowPunct/>
              <w:autoSpaceDE/>
              <w:autoSpaceDN/>
              <w:jc w:val="left"/>
              <w:rPr>
                <w:rFonts w:hAnsi="標楷體" w:cs="新細明體"/>
                <w:b/>
                <w:bCs/>
                <w:color w:val="000000" w:themeColor="text1"/>
                <w:kern w:val="0"/>
                <w:sz w:val="28"/>
                <w:szCs w:val="28"/>
              </w:rPr>
            </w:pPr>
            <w:r w:rsidRPr="00EA240B">
              <w:rPr>
                <w:rFonts w:hAnsi="標楷體" w:cs="新細明體" w:hint="eastAsia"/>
                <w:b/>
                <w:bCs/>
                <w:color w:val="000000" w:themeColor="text1"/>
                <w:kern w:val="0"/>
                <w:sz w:val="28"/>
                <w:szCs w:val="28"/>
              </w:rPr>
              <w:t>中央公務預算</w:t>
            </w:r>
          </w:p>
        </w:tc>
        <w:tc>
          <w:tcPr>
            <w:tcW w:w="2410" w:type="dxa"/>
            <w:shd w:val="clear" w:color="000000" w:fill="F2F2F2"/>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541</w:t>
            </w:r>
          </w:p>
        </w:tc>
      </w:tr>
      <w:tr w:rsidR="00EA240B" w:rsidRPr="00EA240B" w:rsidTr="00785A9F">
        <w:trPr>
          <w:trHeight w:hRule="exact" w:val="397"/>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金門縣</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88</w:t>
            </w:r>
          </w:p>
        </w:tc>
        <w:tc>
          <w:tcPr>
            <w:tcW w:w="2268" w:type="dxa"/>
            <w:shd w:val="clear" w:color="000000" w:fill="F2F2F2"/>
            <w:vAlign w:val="center"/>
            <w:hideMark/>
          </w:tcPr>
          <w:p w:rsidR="00E047A2" w:rsidRPr="00EA240B" w:rsidRDefault="00E047A2" w:rsidP="00785A9F">
            <w:pPr>
              <w:widowControl/>
              <w:overflowPunct/>
              <w:autoSpaceDE/>
              <w:autoSpaceDN/>
              <w:jc w:val="left"/>
              <w:rPr>
                <w:rFonts w:hAnsi="標楷體" w:cs="新細明體"/>
                <w:b/>
                <w:bCs/>
                <w:color w:val="000000" w:themeColor="text1"/>
                <w:kern w:val="0"/>
                <w:sz w:val="28"/>
                <w:szCs w:val="28"/>
              </w:rPr>
            </w:pPr>
            <w:r w:rsidRPr="00EA240B">
              <w:rPr>
                <w:rFonts w:hAnsi="標楷體" w:cs="新細明體" w:hint="eastAsia"/>
                <w:b/>
                <w:bCs/>
                <w:color w:val="000000" w:themeColor="text1"/>
                <w:kern w:val="0"/>
                <w:sz w:val="28"/>
                <w:szCs w:val="28"/>
              </w:rPr>
              <w:t>機動保安警力</w:t>
            </w:r>
          </w:p>
        </w:tc>
        <w:tc>
          <w:tcPr>
            <w:tcW w:w="2410" w:type="dxa"/>
            <w:shd w:val="clear" w:color="000000" w:fill="F2F2F2"/>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1469</w:t>
            </w:r>
          </w:p>
        </w:tc>
      </w:tr>
      <w:tr w:rsidR="00EA240B" w:rsidRPr="00EA240B" w:rsidTr="00785A9F">
        <w:trPr>
          <w:trHeight w:hRule="exact" w:val="397"/>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連江縣</w:t>
            </w:r>
          </w:p>
        </w:tc>
        <w:tc>
          <w:tcPr>
            <w:tcW w:w="2361" w:type="dxa"/>
            <w:shd w:val="clear" w:color="auto" w:fill="auto"/>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10</w:t>
            </w:r>
          </w:p>
        </w:tc>
        <w:tc>
          <w:tcPr>
            <w:tcW w:w="2268" w:type="dxa"/>
            <w:shd w:val="clear" w:color="000000" w:fill="F2F2F2"/>
            <w:noWrap/>
            <w:vAlign w:val="center"/>
            <w:hideMark/>
          </w:tcPr>
          <w:p w:rsidR="00E047A2" w:rsidRPr="00EA240B" w:rsidRDefault="00E047A2" w:rsidP="00785A9F">
            <w:pPr>
              <w:widowControl/>
              <w:overflowPunct/>
              <w:autoSpaceDE/>
              <w:autoSpaceDN/>
              <w:jc w:val="left"/>
              <w:rPr>
                <w:rFonts w:hAnsi="標楷體" w:cs="新細明體"/>
                <w:b/>
                <w:bCs/>
                <w:color w:val="000000" w:themeColor="text1"/>
                <w:kern w:val="0"/>
                <w:sz w:val="28"/>
                <w:szCs w:val="28"/>
              </w:rPr>
            </w:pPr>
            <w:r w:rsidRPr="00EA240B">
              <w:rPr>
                <w:rFonts w:hAnsi="標楷體" w:cs="新細明體" w:hint="eastAsia"/>
                <w:b/>
                <w:bCs/>
                <w:color w:val="000000" w:themeColor="text1"/>
                <w:kern w:val="0"/>
                <w:sz w:val="28"/>
                <w:szCs w:val="28"/>
              </w:rPr>
              <w:t>合       計</w:t>
            </w:r>
          </w:p>
        </w:tc>
        <w:tc>
          <w:tcPr>
            <w:tcW w:w="2410" w:type="dxa"/>
            <w:shd w:val="clear" w:color="000000" w:fill="F2F2F2"/>
            <w:noWrap/>
            <w:vAlign w:val="center"/>
            <w:hideMark/>
          </w:tcPr>
          <w:p w:rsidR="00E047A2" w:rsidRPr="00EA240B" w:rsidRDefault="00E047A2" w:rsidP="00785A9F">
            <w:pPr>
              <w:widowControl/>
              <w:overflowPunct/>
              <w:autoSpaceDE/>
              <w:autoSpaceDN/>
              <w:jc w:val="center"/>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4200</w:t>
            </w:r>
          </w:p>
        </w:tc>
      </w:tr>
      <w:tr w:rsidR="00EA240B" w:rsidRPr="00EA240B" w:rsidTr="00785A9F">
        <w:trPr>
          <w:trHeight w:val="992"/>
          <w:jc w:val="center"/>
        </w:trPr>
        <w:tc>
          <w:tcPr>
            <w:tcW w:w="1598" w:type="dxa"/>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說       明</w:t>
            </w:r>
          </w:p>
        </w:tc>
        <w:tc>
          <w:tcPr>
            <w:tcW w:w="7039" w:type="dxa"/>
            <w:gridSpan w:val="3"/>
            <w:shd w:val="clear" w:color="auto" w:fill="auto"/>
            <w:vAlign w:val="center"/>
            <w:hideMark/>
          </w:tcPr>
          <w:p w:rsidR="00E047A2" w:rsidRPr="00EA240B" w:rsidRDefault="00E047A2" w:rsidP="00785A9F">
            <w:pPr>
              <w:widowControl/>
              <w:overflowPunct/>
              <w:autoSpaceDE/>
              <w:autoSpaceDN/>
              <w:jc w:val="left"/>
              <w:rPr>
                <w:rFonts w:hAnsi="標楷體" w:cs="新細明體"/>
                <w:color w:val="000000" w:themeColor="text1"/>
                <w:kern w:val="0"/>
                <w:sz w:val="28"/>
                <w:szCs w:val="28"/>
              </w:rPr>
            </w:pPr>
            <w:r w:rsidRPr="00EA240B">
              <w:rPr>
                <w:rFonts w:hAnsi="標楷體" w:cs="新細明體" w:hint="eastAsia"/>
                <w:color w:val="000000" w:themeColor="text1"/>
                <w:kern w:val="0"/>
                <w:sz w:val="28"/>
                <w:szCs w:val="28"/>
              </w:rPr>
              <w:t>各地方警察機關及機動保安警力將配合持續滾動修正。</w:t>
            </w:r>
          </w:p>
        </w:tc>
      </w:tr>
    </w:tbl>
    <w:p w:rsidR="00E047A2" w:rsidRPr="00EA240B" w:rsidRDefault="00E047A2" w:rsidP="00785A9F">
      <w:pPr>
        <w:widowControl/>
        <w:overflowPunct/>
        <w:autoSpaceDE/>
        <w:autoSpaceDN/>
        <w:jc w:val="left"/>
        <w:rPr>
          <w:rFonts w:hAnsi="標楷體"/>
          <w:bCs/>
          <w:color w:val="000000" w:themeColor="text1"/>
          <w:kern w:val="32"/>
          <w:sz w:val="24"/>
          <w:szCs w:val="24"/>
        </w:rPr>
      </w:pPr>
      <w:r w:rsidRPr="00EA240B">
        <w:rPr>
          <w:rFonts w:hint="eastAsia"/>
          <w:bCs/>
          <w:color w:val="000000" w:themeColor="text1"/>
          <w:kern w:val="32"/>
          <w:sz w:val="24"/>
          <w:szCs w:val="24"/>
        </w:rPr>
        <w:t>資料來源</w:t>
      </w:r>
      <w:r w:rsidRPr="00EA240B">
        <w:rPr>
          <w:rFonts w:hAnsi="標楷體" w:hint="eastAsia"/>
          <w:bCs/>
          <w:color w:val="000000" w:themeColor="text1"/>
          <w:kern w:val="32"/>
          <w:sz w:val="24"/>
          <w:szCs w:val="24"/>
        </w:rPr>
        <w:t>：</w:t>
      </w:r>
      <w:r w:rsidRPr="00EA240B">
        <w:rPr>
          <w:rFonts w:hint="eastAsia"/>
          <w:bCs/>
          <w:color w:val="000000" w:themeColor="text1"/>
          <w:kern w:val="32"/>
          <w:sz w:val="24"/>
          <w:szCs w:val="24"/>
        </w:rPr>
        <w:t>內政部</w:t>
      </w:r>
      <w:r w:rsidRPr="00EA240B">
        <w:rPr>
          <w:rFonts w:hAnsi="標楷體" w:hint="eastAsia"/>
          <w:bCs/>
          <w:color w:val="000000" w:themeColor="text1"/>
          <w:kern w:val="32"/>
          <w:sz w:val="24"/>
          <w:szCs w:val="24"/>
        </w:rPr>
        <w:t>。</w:t>
      </w:r>
    </w:p>
    <w:p w:rsidR="00E047A2" w:rsidRPr="00EA240B" w:rsidRDefault="00E047A2" w:rsidP="00785A9F">
      <w:pPr>
        <w:widowControl/>
        <w:overflowPunct/>
        <w:autoSpaceDE/>
        <w:autoSpaceDN/>
        <w:jc w:val="left"/>
        <w:rPr>
          <w:color w:val="000000" w:themeColor="text1"/>
        </w:rPr>
      </w:pPr>
    </w:p>
    <w:bookmarkEnd w:id="140"/>
    <w:p w:rsidR="00143A3C" w:rsidRPr="00EA240B" w:rsidRDefault="00143A3C">
      <w:pPr>
        <w:widowControl/>
        <w:overflowPunct/>
        <w:autoSpaceDE/>
        <w:autoSpaceDN/>
        <w:jc w:val="left"/>
        <w:rPr>
          <w:bCs/>
          <w:color w:val="000000" w:themeColor="text1"/>
          <w:kern w:val="32"/>
        </w:rPr>
      </w:pPr>
      <w:r w:rsidRPr="00EA240B">
        <w:rPr>
          <w:bCs/>
          <w:color w:val="000000" w:themeColor="text1"/>
          <w:kern w:val="32"/>
        </w:rPr>
        <w:br w:type="page"/>
      </w:r>
    </w:p>
    <w:p w:rsidR="00143A3C" w:rsidRPr="00EA240B" w:rsidRDefault="00143A3C" w:rsidP="00143A3C">
      <w:pPr>
        <w:widowControl/>
        <w:overflowPunct/>
        <w:autoSpaceDE/>
        <w:autoSpaceDN/>
        <w:jc w:val="left"/>
        <w:rPr>
          <w:bCs/>
          <w:color w:val="000000" w:themeColor="text1"/>
          <w:kern w:val="32"/>
        </w:rPr>
      </w:pPr>
      <w:r w:rsidRPr="00EA240B">
        <w:rPr>
          <w:rFonts w:hint="eastAsia"/>
          <w:color w:val="000000" w:themeColor="text1"/>
        </w:rPr>
        <w:lastRenderedPageBreak/>
        <w:t>附表十二</w:t>
      </w:r>
      <w:r w:rsidRPr="00EA240B">
        <w:rPr>
          <w:rFonts w:ascii="新細明體" w:eastAsia="新細明體" w:hAnsi="新細明體" w:hint="eastAsia"/>
          <w:color w:val="000000" w:themeColor="text1"/>
        </w:rPr>
        <w:t>、</w:t>
      </w:r>
      <w:r w:rsidRPr="00EA240B">
        <w:rPr>
          <w:rFonts w:hint="eastAsia"/>
          <w:bCs/>
          <w:color w:val="000000" w:themeColor="text1"/>
          <w:kern w:val="32"/>
        </w:rPr>
        <w:t>全國警察機關陞遷序列表</w:t>
      </w:r>
    </w:p>
    <w:tbl>
      <w:tblPr>
        <w:tblStyle w:val="af6"/>
        <w:tblW w:w="0" w:type="auto"/>
        <w:tblLook w:val="04A0" w:firstRow="1" w:lastRow="0" w:firstColumn="1" w:lastColumn="0" w:noHBand="0" w:noVBand="1"/>
      </w:tblPr>
      <w:tblGrid>
        <w:gridCol w:w="534"/>
        <w:gridCol w:w="1275"/>
        <w:gridCol w:w="2552"/>
        <w:gridCol w:w="997"/>
        <w:gridCol w:w="1696"/>
        <w:gridCol w:w="1846"/>
      </w:tblGrid>
      <w:tr w:rsidR="00EA240B" w:rsidRPr="00EA240B" w:rsidTr="0058509A">
        <w:tc>
          <w:tcPr>
            <w:tcW w:w="534"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序列</w:t>
            </w:r>
          </w:p>
        </w:tc>
        <w:tc>
          <w:tcPr>
            <w:tcW w:w="1275" w:type="dxa"/>
            <w:vAlign w:val="center"/>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官等官階</w:t>
            </w:r>
          </w:p>
        </w:tc>
        <w:tc>
          <w:tcPr>
            <w:tcW w:w="2552" w:type="dxa"/>
            <w:vAlign w:val="center"/>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機 關 及 職 稱</w:t>
            </w:r>
          </w:p>
        </w:tc>
        <w:tc>
          <w:tcPr>
            <w:tcW w:w="997" w:type="dxa"/>
            <w:vAlign w:val="center"/>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官等職等 或級別</w:t>
            </w:r>
          </w:p>
        </w:tc>
        <w:tc>
          <w:tcPr>
            <w:tcW w:w="1696" w:type="dxa"/>
            <w:vAlign w:val="center"/>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機 關 及 職 稱</w:t>
            </w:r>
          </w:p>
        </w:tc>
        <w:tc>
          <w:tcPr>
            <w:tcW w:w="1846" w:type="dxa"/>
            <w:vAlign w:val="center"/>
          </w:tcPr>
          <w:p w:rsidR="00143A3C" w:rsidRPr="00EA240B" w:rsidRDefault="00143A3C" w:rsidP="0058509A">
            <w:pPr>
              <w:widowControl/>
              <w:overflowPunct/>
              <w:autoSpaceDE/>
              <w:autoSpaceDN/>
              <w:jc w:val="distribute"/>
              <w:rPr>
                <w:bCs/>
                <w:color w:val="000000" w:themeColor="text1"/>
                <w:kern w:val="32"/>
                <w:sz w:val="24"/>
                <w:szCs w:val="24"/>
              </w:rPr>
            </w:pPr>
            <w:r w:rsidRPr="00EA240B">
              <w:rPr>
                <w:rFonts w:hint="eastAsia"/>
                <w:bCs/>
                <w:color w:val="000000" w:themeColor="text1"/>
                <w:kern w:val="32"/>
                <w:sz w:val="24"/>
                <w:szCs w:val="24"/>
              </w:rPr>
              <w:t>備 註</w:t>
            </w:r>
          </w:p>
        </w:tc>
      </w:tr>
      <w:tr w:rsidR="00EA240B" w:rsidRPr="00EA240B" w:rsidTr="0058509A">
        <w:tc>
          <w:tcPr>
            <w:tcW w:w="534" w:type="dxa"/>
            <w:vMerge w:val="restart"/>
          </w:tcPr>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第</w:t>
            </w:r>
          </w:p>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一</w:t>
            </w:r>
          </w:p>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序</w:t>
            </w:r>
          </w:p>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列</w:t>
            </w:r>
          </w:p>
        </w:tc>
        <w:tc>
          <w:tcPr>
            <w:tcW w:w="1275" w:type="dxa"/>
          </w:tcPr>
          <w:p w:rsidR="00143A3C" w:rsidRPr="00EA240B" w:rsidRDefault="00143A3C" w:rsidP="0058509A">
            <w:pPr>
              <w:widowControl/>
              <w:tabs>
                <w:tab w:val="left" w:pos="680"/>
              </w:tabs>
              <w:overflowPunct/>
              <w:autoSpaceDE/>
              <w:autoSpaceDN/>
              <w:jc w:val="left"/>
              <w:rPr>
                <w:bCs/>
                <w:color w:val="000000" w:themeColor="text1"/>
                <w:kern w:val="32"/>
                <w:sz w:val="24"/>
                <w:szCs w:val="24"/>
              </w:rPr>
            </w:pPr>
            <w:r w:rsidRPr="00EA240B">
              <w:rPr>
                <w:rFonts w:hint="eastAsia"/>
                <w:bCs/>
                <w:color w:val="000000" w:themeColor="text1"/>
                <w:kern w:val="32"/>
                <w:sz w:val="24"/>
                <w:szCs w:val="24"/>
              </w:rPr>
              <w:t xml:space="preserve">警監一階 </w:t>
            </w:r>
          </w:p>
          <w:p w:rsidR="00143A3C" w:rsidRPr="00EA240B" w:rsidRDefault="00143A3C" w:rsidP="0058509A">
            <w:pPr>
              <w:widowControl/>
              <w:tabs>
                <w:tab w:val="left" w:pos="680"/>
              </w:tabs>
              <w:overflowPunct/>
              <w:autoSpaceDE/>
              <w:autoSpaceDN/>
              <w:jc w:val="left"/>
              <w:rPr>
                <w:bCs/>
                <w:color w:val="000000" w:themeColor="text1"/>
                <w:kern w:val="32"/>
                <w:sz w:val="24"/>
                <w:szCs w:val="24"/>
              </w:rPr>
            </w:pPr>
          </w:p>
        </w:tc>
        <w:tc>
          <w:tcPr>
            <w:tcW w:w="2552" w:type="dxa"/>
          </w:tcPr>
          <w:p w:rsidR="00143A3C" w:rsidRPr="00EA240B" w:rsidRDefault="00143A3C" w:rsidP="0058509A">
            <w:pPr>
              <w:widowControl/>
              <w:tabs>
                <w:tab w:val="left" w:pos="680"/>
              </w:tabs>
              <w:overflowPunct/>
              <w:autoSpaceDE/>
              <w:autoSpaceDN/>
              <w:rPr>
                <w:bCs/>
                <w:color w:val="000000" w:themeColor="text1"/>
                <w:kern w:val="32"/>
                <w:sz w:val="24"/>
                <w:szCs w:val="24"/>
              </w:rPr>
            </w:pPr>
            <w:r w:rsidRPr="00EA240B">
              <w:rPr>
                <w:rFonts w:hint="eastAsia"/>
                <w:bCs/>
                <w:color w:val="000000" w:themeColor="text1"/>
                <w:kern w:val="32"/>
                <w:sz w:val="24"/>
                <w:szCs w:val="24"/>
              </w:rPr>
              <w:t>（警政署)副署長、(直轄市政府警察局【以下簡稱直轄市警局】、刑事警察局【以下簡稱刑事局】)局長</w:t>
            </w:r>
          </w:p>
        </w:tc>
        <w:tc>
          <w:tcPr>
            <w:tcW w:w="997" w:type="dxa"/>
            <w:vMerge w:val="restart"/>
          </w:tcPr>
          <w:p w:rsidR="00143A3C" w:rsidRPr="00EA240B" w:rsidRDefault="00143A3C" w:rsidP="0058509A">
            <w:pPr>
              <w:widowControl/>
              <w:overflowPunct/>
              <w:autoSpaceDE/>
              <w:autoSpaceDN/>
              <w:jc w:val="left"/>
              <w:rPr>
                <w:bCs/>
                <w:color w:val="000000" w:themeColor="text1"/>
                <w:kern w:val="32"/>
                <w:sz w:val="24"/>
                <w:szCs w:val="24"/>
              </w:rPr>
            </w:pPr>
          </w:p>
        </w:tc>
        <w:tc>
          <w:tcPr>
            <w:tcW w:w="1696" w:type="dxa"/>
            <w:vMerge w:val="restart"/>
          </w:tcPr>
          <w:p w:rsidR="00143A3C" w:rsidRPr="00EA240B" w:rsidRDefault="00143A3C" w:rsidP="0058509A">
            <w:pPr>
              <w:widowControl/>
              <w:overflowPunct/>
              <w:autoSpaceDE/>
              <w:autoSpaceDN/>
              <w:jc w:val="left"/>
              <w:rPr>
                <w:bCs/>
                <w:color w:val="000000" w:themeColor="text1"/>
                <w:kern w:val="32"/>
                <w:sz w:val="24"/>
                <w:szCs w:val="24"/>
              </w:rPr>
            </w:pPr>
          </w:p>
        </w:tc>
        <w:tc>
          <w:tcPr>
            <w:tcW w:w="1846" w:type="dxa"/>
            <w:vMerge w:val="restart"/>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本序列警政委員僅供直轄市（含準用之縣）政府警察局局長職務調節之用。</w:t>
            </w: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警監二階 至一階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(臺灣警察專科學校【以下簡稱警專】)校長</w:t>
            </w:r>
          </w:p>
        </w:tc>
        <w:tc>
          <w:tcPr>
            <w:tcW w:w="997"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696"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tcPr>
          <w:p w:rsidR="00143A3C" w:rsidRPr="00EA240B" w:rsidRDefault="00143A3C" w:rsidP="0058509A">
            <w:pPr>
              <w:widowControl/>
              <w:tabs>
                <w:tab w:val="left" w:pos="680"/>
              </w:tabs>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警監三階 至一階</w:t>
            </w:r>
          </w:p>
        </w:tc>
        <w:tc>
          <w:tcPr>
            <w:tcW w:w="2552"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（警政署）警政委員</w:t>
            </w:r>
          </w:p>
        </w:tc>
        <w:tc>
          <w:tcPr>
            <w:tcW w:w="997"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696"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val="restart"/>
          </w:tcPr>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第</w:t>
            </w:r>
          </w:p>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二</w:t>
            </w:r>
          </w:p>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序</w:t>
            </w:r>
          </w:p>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列</w:t>
            </w:r>
          </w:p>
        </w:tc>
        <w:tc>
          <w:tcPr>
            <w:tcW w:w="1275"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警監三階 至二階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(警政署)主任秘書、督察室主任</w:t>
            </w:r>
          </w:p>
        </w:tc>
        <w:tc>
          <w:tcPr>
            <w:tcW w:w="997" w:type="dxa"/>
            <w:vMerge w:val="restart"/>
          </w:tcPr>
          <w:p w:rsidR="00143A3C" w:rsidRPr="00EA240B" w:rsidRDefault="00143A3C" w:rsidP="0058509A">
            <w:pPr>
              <w:widowControl/>
              <w:overflowPunct/>
              <w:autoSpaceDE/>
              <w:autoSpaceDN/>
              <w:jc w:val="left"/>
              <w:rPr>
                <w:bCs/>
                <w:color w:val="000000" w:themeColor="text1"/>
                <w:kern w:val="32"/>
                <w:sz w:val="24"/>
                <w:szCs w:val="24"/>
              </w:rPr>
            </w:pPr>
          </w:p>
        </w:tc>
        <w:tc>
          <w:tcPr>
            <w:tcW w:w="1696" w:type="dxa"/>
            <w:vMerge w:val="restart"/>
          </w:tcPr>
          <w:p w:rsidR="00143A3C" w:rsidRPr="00EA240B" w:rsidRDefault="00143A3C" w:rsidP="0058509A">
            <w:pPr>
              <w:widowControl/>
              <w:overflowPunct/>
              <w:autoSpaceDE/>
              <w:autoSpaceDN/>
              <w:jc w:val="left"/>
              <w:rPr>
                <w:bCs/>
                <w:color w:val="000000" w:themeColor="text1"/>
                <w:kern w:val="32"/>
                <w:sz w:val="24"/>
                <w:szCs w:val="24"/>
              </w:rPr>
            </w:pPr>
          </w:p>
        </w:tc>
        <w:tc>
          <w:tcPr>
            <w:tcW w:w="1846" w:type="dxa"/>
            <w:vMerge w:val="restart"/>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vMerge w:val="restart"/>
          </w:tcPr>
          <w:p w:rsidR="00143A3C" w:rsidRPr="00EA240B" w:rsidRDefault="00143A3C" w:rsidP="0058509A">
            <w:pPr>
              <w:widowControl/>
              <w:tabs>
                <w:tab w:val="left" w:pos="680"/>
              </w:tabs>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警監四階 至二階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(航空警察局【以下簡稱航警局】、國道公路警察局【以下簡稱國道警局】)局長；(保安警察第一總隊)總隊長</w:t>
            </w:r>
          </w:p>
        </w:tc>
        <w:tc>
          <w:tcPr>
            <w:tcW w:w="997"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696"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vMerge/>
          </w:tcPr>
          <w:p w:rsidR="00143A3C" w:rsidRPr="00EA240B" w:rsidRDefault="00143A3C" w:rsidP="0058509A">
            <w:pPr>
              <w:widowControl/>
              <w:tabs>
                <w:tab w:val="left" w:pos="680"/>
              </w:tabs>
              <w:overflowPunct/>
              <w:autoSpaceDE/>
              <w:autoSpaceDN/>
              <w:jc w:val="left"/>
              <w:rPr>
                <w:bCs/>
                <w:color w:val="000000" w:themeColor="text1"/>
                <w:kern w:val="32"/>
                <w:sz w:val="24"/>
                <w:szCs w:val="24"/>
              </w:rPr>
            </w:pPr>
          </w:p>
        </w:tc>
        <w:tc>
          <w:tcPr>
            <w:tcW w:w="2552"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（警政署）警政委員</w:t>
            </w:r>
          </w:p>
        </w:tc>
        <w:tc>
          <w:tcPr>
            <w:tcW w:w="997"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696"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val="restart"/>
          </w:tcPr>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第</w:t>
            </w:r>
          </w:p>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三</w:t>
            </w:r>
          </w:p>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序</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列</w:t>
            </w:r>
          </w:p>
        </w:tc>
        <w:tc>
          <w:tcPr>
            <w:tcW w:w="1275"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警監三階 至二階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(直轄市警局)副局長</w:t>
            </w:r>
          </w:p>
        </w:tc>
        <w:tc>
          <w:tcPr>
            <w:tcW w:w="997" w:type="dxa"/>
            <w:vMerge w:val="restart"/>
          </w:tcPr>
          <w:p w:rsidR="00143A3C" w:rsidRPr="00EA240B" w:rsidRDefault="00143A3C" w:rsidP="0058509A">
            <w:pPr>
              <w:widowControl/>
              <w:overflowPunct/>
              <w:autoSpaceDE/>
              <w:autoSpaceDN/>
              <w:jc w:val="left"/>
              <w:rPr>
                <w:bCs/>
                <w:color w:val="000000" w:themeColor="text1"/>
                <w:kern w:val="32"/>
                <w:sz w:val="24"/>
                <w:szCs w:val="24"/>
              </w:rPr>
            </w:pPr>
          </w:p>
        </w:tc>
        <w:tc>
          <w:tcPr>
            <w:tcW w:w="1696" w:type="dxa"/>
            <w:vMerge w:val="restart"/>
          </w:tcPr>
          <w:p w:rsidR="00143A3C" w:rsidRPr="00EA240B" w:rsidRDefault="00143A3C" w:rsidP="0058509A">
            <w:pPr>
              <w:widowControl/>
              <w:overflowPunct/>
              <w:autoSpaceDE/>
              <w:autoSpaceDN/>
              <w:jc w:val="left"/>
              <w:rPr>
                <w:bCs/>
                <w:color w:val="000000" w:themeColor="text1"/>
                <w:kern w:val="32"/>
                <w:sz w:val="24"/>
                <w:szCs w:val="24"/>
              </w:rPr>
            </w:pPr>
          </w:p>
        </w:tc>
        <w:tc>
          <w:tcPr>
            <w:tcW w:w="1846" w:type="dxa"/>
            <w:vMerge w:val="restart"/>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（國道警局）整併之大隊長併本序列計。</w:t>
            </w: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警監四階 至二階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(警專)教育長；（警政署)八十九年五月二十二日前原任專門委員</w:t>
            </w:r>
          </w:p>
        </w:tc>
        <w:tc>
          <w:tcPr>
            <w:tcW w:w="997"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696"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rPr>
          <w:trHeight w:val="1548"/>
        </w:trPr>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vMerge w:val="restart"/>
          </w:tcPr>
          <w:p w:rsidR="00143A3C" w:rsidRPr="00EA240B" w:rsidRDefault="00143A3C" w:rsidP="0058509A">
            <w:pPr>
              <w:widowControl/>
              <w:tabs>
                <w:tab w:val="left" w:pos="1020"/>
              </w:tabs>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警監四階 至三階</w:t>
            </w:r>
          </w:p>
        </w:tc>
        <w:tc>
          <w:tcPr>
            <w:tcW w:w="2552" w:type="dxa"/>
            <w:vMerge w:val="restart"/>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(警政署)組長、主任；(保安警察第二總隊至第七總隊）總隊長；(鐵路警察局【以下簡稱鐵路警局】、臺灣省、福建省縣【市】警察局【以下簡稱縣【市】警局】)局長；(直轄市警局)主任秘書、督察長</w:t>
            </w: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簡任第十職等至第十一職等</w:t>
            </w:r>
          </w:p>
        </w:tc>
        <w:tc>
          <w:tcPr>
            <w:tcW w:w="1696"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(警政署)主任</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rPr>
          <w:trHeight w:val="1572"/>
        </w:trPr>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vMerge/>
          </w:tcPr>
          <w:p w:rsidR="00143A3C" w:rsidRPr="00EA240B" w:rsidRDefault="00143A3C" w:rsidP="0058509A">
            <w:pPr>
              <w:widowControl/>
              <w:tabs>
                <w:tab w:val="left" w:pos="1020"/>
              </w:tabs>
              <w:overflowPunct/>
              <w:autoSpaceDE/>
              <w:autoSpaceDN/>
              <w:jc w:val="left"/>
              <w:rPr>
                <w:bCs/>
                <w:color w:val="000000" w:themeColor="text1"/>
                <w:kern w:val="32"/>
                <w:sz w:val="24"/>
                <w:szCs w:val="24"/>
              </w:rPr>
            </w:pPr>
          </w:p>
        </w:tc>
        <w:tc>
          <w:tcPr>
            <w:tcW w:w="2552" w:type="dxa"/>
            <w:vMerge/>
          </w:tcPr>
          <w:p w:rsidR="00143A3C" w:rsidRPr="00EA240B" w:rsidRDefault="00143A3C" w:rsidP="0058509A">
            <w:pPr>
              <w:widowControl/>
              <w:overflowPunct/>
              <w:autoSpaceDE/>
              <w:autoSpaceDN/>
              <w:rPr>
                <w:bCs/>
                <w:color w:val="000000" w:themeColor="text1"/>
                <w:kern w:val="32"/>
                <w:sz w:val="24"/>
                <w:szCs w:val="24"/>
              </w:rPr>
            </w:pP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薦任第九職等至簡任第十職等</w:t>
            </w:r>
          </w:p>
        </w:tc>
        <w:tc>
          <w:tcPr>
            <w:tcW w:w="1696"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(警政署)人事室主任</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警正一階 至警監三</w:t>
            </w:r>
            <w:r w:rsidRPr="00EA240B">
              <w:rPr>
                <w:rFonts w:hint="eastAsia"/>
                <w:bCs/>
                <w:color w:val="000000" w:themeColor="text1"/>
                <w:kern w:val="32"/>
                <w:sz w:val="24"/>
                <w:szCs w:val="24"/>
              </w:rPr>
              <w:lastRenderedPageBreak/>
              <w:t>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lastRenderedPageBreak/>
              <w:t>(刑事局、航警局、國道警局)副局長</w:t>
            </w:r>
          </w:p>
        </w:tc>
        <w:tc>
          <w:tcPr>
            <w:tcW w:w="997" w:type="dxa"/>
          </w:tcPr>
          <w:p w:rsidR="00143A3C" w:rsidRPr="00EA240B" w:rsidRDefault="00143A3C" w:rsidP="0058509A">
            <w:pPr>
              <w:widowControl/>
              <w:overflowPunct/>
              <w:autoSpaceDE/>
              <w:autoSpaceDN/>
              <w:rPr>
                <w:bCs/>
                <w:color w:val="000000" w:themeColor="text1"/>
                <w:kern w:val="32"/>
                <w:sz w:val="24"/>
                <w:szCs w:val="24"/>
              </w:rPr>
            </w:pPr>
          </w:p>
        </w:tc>
        <w:tc>
          <w:tcPr>
            <w:tcW w:w="1696" w:type="dxa"/>
          </w:tcPr>
          <w:p w:rsidR="00143A3C" w:rsidRPr="00EA240B" w:rsidRDefault="00143A3C" w:rsidP="0058509A">
            <w:pPr>
              <w:widowControl/>
              <w:overflowPunct/>
              <w:autoSpaceDE/>
              <w:autoSpaceDN/>
              <w:rPr>
                <w:bCs/>
                <w:color w:val="000000" w:themeColor="text1"/>
                <w:kern w:val="32"/>
                <w:sz w:val="24"/>
                <w:szCs w:val="24"/>
              </w:rPr>
            </w:pP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警正一階 至警監四階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(港務警察總隊【以下簡稱港警總隊】）總隊長；（警察通訊所【以下簡稱通訊所】)所長</w:t>
            </w: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簡任第十職等</w:t>
            </w:r>
          </w:p>
        </w:tc>
        <w:tc>
          <w:tcPr>
            <w:tcW w:w="1696"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(警察廣播電臺【以下簡稱警廣】)臺長；（民防指揮管制所【以下簡稱民管所】）所長；（警察機械修理廠【以下簡稱修械 廠】）廠長</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警監四階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（警政署）副組長、副主任、專門委員；（直轄市警局）警政監</w:t>
            </w: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簡任第十職等</w:t>
            </w:r>
          </w:p>
        </w:tc>
        <w:tc>
          <w:tcPr>
            <w:tcW w:w="1696"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技正、專門委員</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警正一階至警監四階</w:t>
            </w:r>
          </w:p>
        </w:tc>
        <w:tc>
          <w:tcPr>
            <w:tcW w:w="2552" w:type="dxa"/>
          </w:tcPr>
          <w:p w:rsidR="00143A3C" w:rsidRPr="00EA240B" w:rsidRDefault="00143A3C" w:rsidP="0058509A">
            <w:pPr>
              <w:widowControl/>
              <w:overflowPunct/>
              <w:autoSpaceDE/>
              <w:autoSpaceDN/>
              <w:rPr>
                <w:color w:val="000000" w:themeColor="text1"/>
                <w:sz w:val="24"/>
                <w:szCs w:val="24"/>
              </w:rPr>
            </w:pPr>
            <w:r w:rsidRPr="00EA240B">
              <w:rPr>
                <w:rFonts w:hint="eastAsia"/>
                <w:bCs/>
                <w:color w:val="000000" w:themeColor="text1"/>
                <w:kern w:val="32"/>
                <w:sz w:val="24"/>
                <w:szCs w:val="24"/>
              </w:rPr>
              <w:t>(鐵路警局)副局長；(保安警察第一總隊至第七總隊【以下簡稱保警總隊】)副總隊長；（刑事局）主任秘書；(警政署)督察</w:t>
            </w:r>
          </w:p>
        </w:tc>
        <w:tc>
          <w:tcPr>
            <w:tcW w:w="997" w:type="dxa"/>
            <w:vMerge w:val="restart"/>
          </w:tcPr>
          <w:p w:rsidR="00143A3C" w:rsidRPr="00EA240B" w:rsidRDefault="00143A3C" w:rsidP="0058509A">
            <w:pPr>
              <w:widowControl/>
              <w:overflowPunct/>
              <w:autoSpaceDE/>
              <w:autoSpaceDN/>
              <w:jc w:val="left"/>
              <w:rPr>
                <w:bCs/>
                <w:color w:val="000000" w:themeColor="text1"/>
                <w:kern w:val="32"/>
                <w:sz w:val="24"/>
                <w:szCs w:val="24"/>
              </w:rPr>
            </w:pPr>
          </w:p>
        </w:tc>
        <w:tc>
          <w:tcPr>
            <w:tcW w:w="1696" w:type="dxa"/>
            <w:vMerge w:val="restart"/>
          </w:tcPr>
          <w:p w:rsidR="00143A3C" w:rsidRPr="00EA240B" w:rsidRDefault="00143A3C" w:rsidP="0058509A">
            <w:pPr>
              <w:widowControl/>
              <w:overflowPunct/>
              <w:autoSpaceDE/>
              <w:autoSpaceDN/>
              <w:jc w:val="left"/>
              <w:rPr>
                <w:bCs/>
                <w:color w:val="000000" w:themeColor="text1"/>
                <w:kern w:val="32"/>
                <w:sz w:val="24"/>
                <w:szCs w:val="24"/>
              </w:rPr>
            </w:pP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警正二階至警監四階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(警專、航警局、國道警局、保警總隊、鐵路警局)</w:t>
            </w:r>
            <w:r w:rsidRPr="00EA240B">
              <w:rPr>
                <w:rFonts w:hint="eastAsia"/>
                <w:color w:val="000000" w:themeColor="text1"/>
              </w:rPr>
              <w:t xml:space="preserve"> </w:t>
            </w:r>
            <w:r w:rsidRPr="00EA240B">
              <w:rPr>
                <w:rFonts w:hint="eastAsia"/>
                <w:bCs/>
                <w:color w:val="000000" w:themeColor="text1"/>
                <w:kern w:val="32"/>
                <w:sz w:val="24"/>
                <w:szCs w:val="24"/>
              </w:rPr>
              <w:t>主任秘書；（警專）教官；（刑事局）警政監</w:t>
            </w:r>
          </w:p>
        </w:tc>
        <w:tc>
          <w:tcPr>
            <w:tcW w:w="997"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696"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val="restart"/>
          </w:tcPr>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第</w:t>
            </w:r>
          </w:p>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四</w:t>
            </w:r>
          </w:p>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序</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列</w:t>
            </w:r>
          </w:p>
        </w:tc>
        <w:tc>
          <w:tcPr>
            <w:tcW w:w="1275"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警正一階至警監四階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(直轄市警局)分局長、大隊長；(縣【市】警局)副局長</w:t>
            </w:r>
          </w:p>
        </w:tc>
        <w:tc>
          <w:tcPr>
            <w:tcW w:w="997" w:type="dxa"/>
          </w:tcPr>
          <w:p w:rsidR="00143A3C" w:rsidRPr="00EA240B" w:rsidRDefault="00143A3C" w:rsidP="0058509A">
            <w:pPr>
              <w:widowControl/>
              <w:overflowPunct/>
              <w:autoSpaceDE/>
              <w:autoSpaceDN/>
              <w:jc w:val="left"/>
              <w:rPr>
                <w:bCs/>
                <w:color w:val="000000" w:themeColor="text1"/>
                <w:kern w:val="32"/>
                <w:sz w:val="24"/>
                <w:szCs w:val="24"/>
              </w:rPr>
            </w:pPr>
          </w:p>
        </w:tc>
        <w:tc>
          <w:tcPr>
            <w:tcW w:w="1696" w:type="dxa"/>
          </w:tcPr>
          <w:p w:rsidR="00143A3C" w:rsidRPr="00EA240B" w:rsidRDefault="00143A3C" w:rsidP="0058509A">
            <w:pPr>
              <w:widowControl/>
              <w:overflowPunct/>
              <w:autoSpaceDE/>
              <w:autoSpaceDN/>
              <w:jc w:val="left"/>
              <w:rPr>
                <w:bCs/>
                <w:color w:val="000000" w:themeColor="text1"/>
                <w:kern w:val="32"/>
                <w:sz w:val="24"/>
                <w:szCs w:val="24"/>
              </w:rPr>
            </w:pPr>
          </w:p>
        </w:tc>
        <w:tc>
          <w:tcPr>
            <w:tcW w:w="1846" w:type="dxa"/>
            <w:vMerge w:val="restart"/>
          </w:tcPr>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一、（警政署）整併之督察；（刑事局）整併之副大隊長；（民管所）改隸前副主任；（空中警察隊【以下簡稱空警隊】）改隸前副隊長；(直轄</w:t>
            </w:r>
            <w:r w:rsidRPr="00EA240B">
              <w:rPr>
                <w:rFonts w:hint="eastAsia"/>
                <w:bCs/>
                <w:color w:val="000000" w:themeColor="text1"/>
                <w:kern w:val="32"/>
                <w:sz w:val="24"/>
                <w:szCs w:val="24"/>
              </w:rPr>
              <w:lastRenderedPageBreak/>
              <w:t>市警局)原任副主任併本序列計。</w:t>
            </w:r>
          </w:p>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二、（刑事局） 一百零二年十二月三十一日前原任臺長併本序列計。</w:t>
            </w: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警正一階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(警政署)科長；(直轄市警局)科長、主任、督察；(警專)總隊長</w:t>
            </w: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薦任第九職等</w:t>
            </w:r>
          </w:p>
          <w:p w:rsidR="00143A3C" w:rsidRPr="00EA240B" w:rsidRDefault="00143A3C" w:rsidP="0058509A">
            <w:pPr>
              <w:tabs>
                <w:tab w:val="left" w:pos="680"/>
              </w:tabs>
              <w:rPr>
                <w:color w:val="000000" w:themeColor="text1"/>
                <w:sz w:val="24"/>
                <w:szCs w:val="24"/>
              </w:rPr>
            </w:pPr>
            <w:r w:rsidRPr="00EA240B">
              <w:rPr>
                <w:color w:val="000000" w:themeColor="text1"/>
                <w:sz w:val="24"/>
                <w:szCs w:val="24"/>
              </w:rPr>
              <w:tab/>
            </w:r>
          </w:p>
        </w:tc>
        <w:tc>
          <w:tcPr>
            <w:tcW w:w="1696" w:type="dxa"/>
          </w:tcPr>
          <w:p w:rsidR="00143A3C" w:rsidRPr="00EA240B" w:rsidRDefault="00143A3C" w:rsidP="0058509A">
            <w:pPr>
              <w:widowControl/>
              <w:overflowPunct/>
              <w:autoSpaceDE/>
              <w:autoSpaceDN/>
              <w:rPr>
                <w:color w:val="000000" w:themeColor="text1"/>
                <w:sz w:val="24"/>
                <w:szCs w:val="24"/>
              </w:rPr>
            </w:pPr>
            <w:r w:rsidRPr="00EA240B">
              <w:rPr>
                <w:rFonts w:hint="eastAsia"/>
                <w:bCs/>
                <w:color w:val="000000" w:themeColor="text1"/>
                <w:kern w:val="32"/>
                <w:sz w:val="24"/>
                <w:szCs w:val="24"/>
              </w:rPr>
              <w:t>(直轄市警局)人事室主任；(警政署)科長；（警廣）副臺長；（通訊所）副所長；(修械廠)副廠長；（民管所）副所長</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tcPr>
          <w:p w:rsidR="00143A3C" w:rsidRPr="00EA240B" w:rsidRDefault="00143A3C" w:rsidP="0058509A">
            <w:pPr>
              <w:widowControl/>
              <w:tabs>
                <w:tab w:val="left" w:pos="680"/>
              </w:tabs>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警正二階至一階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(刑事局、航警局、國道警局)督察長；(航警局)分局長；</w:t>
            </w:r>
            <w:r w:rsidRPr="00EA240B">
              <w:rPr>
                <w:rFonts w:hint="eastAsia"/>
                <w:bCs/>
                <w:color w:val="000000" w:themeColor="text1"/>
                <w:kern w:val="32"/>
                <w:sz w:val="24"/>
                <w:szCs w:val="24"/>
              </w:rPr>
              <w:lastRenderedPageBreak/>
              <w:t>(刑事局)科長、主任、大隊長、督察；(航警局)科長、主任、大隊長；(國道 警局)科長、主任、刑事警察大隊大隊長；(警專)副總隊長、主任；（港警總隊）副總隊長；(警政署)秘書；(直轄市警局)專員、秘書；(刑事局、航警局、國道警局)秘書；(警專)秘書、教官</w:t>
            </w: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lastRenderedPageBreak/>
              <w:t>薦任第八職等至第九</w:t>
            </w:r>
            <w:r w:rsidRPr="00EA240B">
              <w:rPr>
                <w:rFonts w:hint="eastAsia"/>
                <w:bCs/>
                <w:color w:val="000000" w:themeColor="text1"/>
                <w:kern w:val="32"/>
                <w:sz w:val="24"/>
                <w:szCs w:val="24"/>
              </w:rPr>
              <w:lastRenderedPageBreak/>
              <w:t>職等</w:t>
            </w:r>
          </w:p>
        </w:tc>
        <w:tc>
          <w:tcPr>
            <w:tcW w:w="1696"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lastRenderedPageBreak/>
              <w:t>(警專、刑事局)主任；(警專、刑事局、</w:t>
            </w:r>
            <w:r w:rsidRPr="00EA240B">
              <w:rPr>
                <w:rFonts w:hint="eastAsia"/>
                <w:bCs/>
                <w:color w:val="000000" w:themeColor="text1"/>
                <w:kern w:val="32"/>
                <w:sz w:val="24"/>
                <w:szCs w:val="24"/>
              </w:rPr>
              <w:lastRenderedPageBreak/>
              <w:t>航警局、國道警局)人事室主任；專員；秘書；技正</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警正三階至一階</w:t>
            </w:r>
          </w:p>
        </w:tc>
        <w:tc>
          <w:tcPr>
            <w:tcW w:w="2552"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(警政署)專員</w:t>
            </w: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薦任第七職等至第九職等</w:t>
            </w:r>
          </w:p>
        </w:tc>
        <w:tc>
          <w:tcPr>
            <w:tcW w:w="1696"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(警政署)專員</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val="restart"/>
          </w:tcPr>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第</w:t>
            </w:r>
          </w:p>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五</w:t>
            </w:r>
          </w:p>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序</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列</w:t>
            </w:r>
          </w:p>
        </w:tc>
        <w:tc>
          <w:tcPr>
            <w:tcW w:w="1275"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警正二階 至一階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(直轄市警局)專員、(警專)教官（預算員額二分之一）；(縣【市】警局)主任秘書、督察長、主任、科長、分局長、大隊長、隊長</w:t>
            </w:r>
          </w:p>
        </w:tc>
        <w:tc>
          <w:tcPr>
            <w:tcW w:w="997" w:type="dxa"/>
          </w:tcPr>
          <w:p w:rsidR="00143A3C" w:rsidRPr="00EA240B" w:rsidRDefault="00143A3C" w:rsidP="0058509A">
            <w:pPr>
              <w:widowControl/>
              <w:overflowPunct/>
              <w:autoSpaceDE/>
              <w:autoSpaceDN/>
              <w:rPr>
                <w:bCs/>
                <w:color w:val="000000" w:themeColor="text1"/>
                <w:kern w:val="32"/>
                <w:sz w:val="24"/>
                <w:szCs w:val="24"/>
              </w:rPr>
            </w:pPr>
          </w:p>
        </w:tc>
        <w:tc>
          <w:tcPr>
            <w:tcW w:w="1696" w:type="dxa"/>
          </w:tcPr>
          <w:p w:rsidR="00143A3C" w:rsidRPr="00EA240B" w:rsidRDefault="00143A3C" w:rsidP="0058509A">
            <w:pPr>
              <w:widowControl/>
              <w:overflowPunct/>
              <w:autoSpaceDE/>
              <w:autoSpaceDN/>
              <w:jc w:val="left"/>
              <w:rPr>
                <w:bCs/>
                <w:color w:val="000000" w:themeColor="text1"/>
                <w:kern w:val="32"/>
                <w:sz w:val="24"/>
                <w:szCs w:val="24"/>
              </w:rPr>
            </w:pPr>
          </w:p>
        </w:tc>
        <w:tc>
          <w:tcPr>
            <w:tcW w:w="1846" w:type="dxa"/>
            <w:vMerge w:val="restart"/>
          </w:tcPr>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一、（國道警局）整併之副大隊長；（臺保總隊、鐵路警局）改隸前組長併本序列計。</w:t>
            </w:r>
          </w:p>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二、（縣【市】警局）分局長職務須經中央警察大學「警正班」結業及「候用分局長職前訓練班」訓練合格。</w:t>
            </w:r>
          </w:p>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三、(直轄市警局)九十四年七月</w:t>
            </w:r>
            <w:r w:rsidRPr="00EA240B">
              <w:rPr>
                <w:rFonts w:hint="eastAsia"/>
                <w:bCs/>
                <w:color w:val="000000" w:themeColor="text1"/>
                <w:kern w:val="32"/>
                <w:sz w:val="24"/>
                <w:szCs w:val="24"/>
              </w:rPr>
              <w:lastRenderedPageBreak/>
              <w:t>一日前原任編審併本序列計。</w:t>
            </w: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tcPr>
          <w:p w:rsidR="00143A3C" w:rsidRPr="00EA240B" w:rsidRDefault="00143A3C" w:rsidP="0058509A">
            <w:pPr>
              <w:widowControl/>
              <w:tabs>
                <w:tab w:val="left" w:pos="680"/>
              </w:tabs>
              <w:overflowPunct/>
              <w:autoSpaceDE/>
              <w:autoSpaceDN/>
              <w:rPr>
                <w:bCs/>
                <w:color w:val="000000" w:themeColor="text1"/>
                <w:kern w:val="32"/>
                <w:sz w:val="24"/>
                <w:szCs w:val="24"/>
              </w:rPr>
            </w:pPr>
            <w:r w:rsidRPr="00EA240B">
              <w:rPr>
                <w:rFonts w:hint="eastAsia"/>
                <w:bCs/>
                <w:color w:val="000000" w:themeColor="text1"/>
                <w:kern w:val="32"/>
                <w:sz w:val="24"/>
                <w:szCs w:val="24"/>
              </w:rPr>
              <w:t>警正三階至一階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警政署)專員（預算員額二分之一）</w:t>
            </w: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薦任第七職等至第九職等</w:t>
            </w:r>
          </w:p>
        </w:tc>
        <w:tc>
          <w:tcPr>
            <w:tcW w:w="1696" w:type="dxa"/>
          </w:tcPr>
          <w:p w:rsidR="00143A3C" w:rsidRPr="00EA240B" w:rsidRDefault="00143A3C" w:rsidP="0058509A">
            <w:pPr>
              <w:widowControl/>
              <w:overflowPunct/>
              <w:autoSpaceDE/>
              <w:autoSpaceDN/>
              <w:rPr>
                <w:color w:val="000000" w:themeColor="text1"/>
                <w:sz w:val="24"/>
                <w:szCs w:val="24"/>
              </w:rPr>
            </w:pPr>
            <w:r w:rsidRPr="00EA240B">
              <w:rPr>
                <w:rFonts w:hint="eastAsia"/>
                <w:bCs/>
                <w:color w:val="000000" w:themeColor="text1"/>
                <w:kern w:val="32"/>
                <w:sz w:val="24"/>
                <w:szCs w:val="24"/>
              </w:rPr>
              <w:t>(警政署)專員（預算員額二分之一）</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rPr>
          <w:trHeight w:val="1944"/>
        </w:trPr>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vMerge w:val="restart"/>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警正三階至一階</w:t>
            </w:r>
          </w:p>
        </w:tc>
        <w:tc>
          <w:tcPr>
            <w:tcW w:w="2552" w:type="dxa"/>
            <w:vMerge w:val="restart"/>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刑事局)副大隊長、研究員；(航警局)副分局長、副大隊長；(國道警局)公路警察大隊大隊長、刑事警察大隊副大隊長；(保警總隊)督察長、科長、主任、大隊長、維安特勤隊隊長、秘書、督察；(警專)大隊長；(鐵路警局)督察長、主任、科長、分局長、護車大隊大隊</w:t>
            </w:r>
            <w:r w:rsidRPr="00EA240B">
              <w:rPr>
                <w:rFonts w:hint="eastAsia"/>
                <w:bCs/>
                <w:color w:val="000000" w:themeColor="text1"/>
                <w:kern w:val="32"/>
                <w:sz w:val="24"/>
                <w:szCs w:val="24"/>
              </w:rPr>
              <w:lastRenderedPageBreak/>
              <w:t>長、刑事警察大隊大隊長、秘書；(港警總隊)督察長；(直轄市警局附屬機關)直屬警察隊隊長、副分局長、副大隊長；（縣【市】警局）警務參</w:t>
            </w: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lastRenderedPageBreak/>
              <w:t>薦任第八職等至第九職等</w:t>
            </w:r>
          </w:p>
        </w:tc>
        <w:tc>
          <w:tcPr>
            <w:tcW w:w="1696"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(保警總隊、鐵路警局、縣【市】警局)人事室主任；（警政署）技正（預算員額二分之一）；(直轄市警局)技正；（警廣）秘書；（通訊所）技 正、秘書；專員（預算員額</w:t>
            </w:r>
            <w:r w:rsidRPr="00EA240B">
              <w:rPr>
                <w:rFonts w:hint="eastAsia"/>
                <w:bCs/>
                <w:color w:val="000000" w:themeColor="text1"/>
                <w:kern w:val="32"/>
                <w:sz w:val="24"/>
                <w:szCs w:val="24"/>
              </w:rPr>
              <w:lastRenderedPageBreak/>
              <w:t>二分之一）</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rPr>
          <w:trHeight w:val="597"/>
        </w:trPr>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2552" w:type="dxa"/>
            <w:vMerge/>
          </w:tcPr>
          <w:p w:rsidR="00143A3C" w:rsidRPr="00EA240B" w:rsidRDefault="00143A3C" w:rsidP="0058509A">
            <w:pPr>
              <w:widowControl/>
              <w:overflowPunct/>
              <w:autoSpaceDE/>
              <w:autoSpaceDN/>
              <w:rPr>
                <w:bCs/>
                <w:color w:val="000000" w:themeColor="text1"/>
                <w:kern w:val="32"/>
                <w:sz w:val="24"/>
                <w:szCs w:val="24"/>
              </w:rPr>
            </w:pP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師（二）級</w:t>
            </w:r>
          </w:p>
        </w:tc>
        <w:tc>
          <w:tcPr>
            <w:tcW w:w="1696"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醫務室主任</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rPr>
          <w:trHeight w:val="1244"/>
        </w:trPr>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2552" w:type="dxa"/>
            <w:vMerge/>
          </w:tcPr>
          <w:p w:rsidR="00143A3C" w:rsidRPr="00EA240B" w:rsidRDefault="00143A3C" w:rsidP="0058509A">
            <w:pPr>
              <w:widowControl/>
              <w:overflowPunct/>
              <w:autoSpaceDE/>
              <w:autoSpaceDN/>
              <w:rPr>
                <w:bCs/>
                <w:color w:val="000000" w:themeColor="text1"/>
                <w:kern w:val="32"/>
                <w:sz w:val="24"/>
                <w:szCs w:val="24"/>
              </w:rPr>
            </w:pP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薦任第七職等至第九職等</w:t>
            </w:r>
          </w:p>
        </w:tc>
        <w:tc>
          <w:tcPr>
            <w:tcW w:w="1696"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(直轄市警局附屬機關)通信隊隊長</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tcPr>
          <w:p w:rsidR="00143A3C" w:rsidRPr="00EA240B" w:rsidRDefault="00143A3C" w:rsidP="0058509A">
            <w:pPr>
              <w:widowControl/>
              <w:overflowPunct/>
              <w:autoSpaceDE/>
              <w:autoSpaceDN/>
              <w:jc w:val="left"/>
              <w:rPr>
                <w:bCs/>
                <w:color w:val="000000" w:themeColor="text1"/>
                <w:kern w:val="32"/>
                <w:sz w:val="24"/>
                <w:szCs w:val="24"/>
              </w:rPr>
            </w:pPr>
          </w:p>
        </w:tc>
        <w:tc>
          <w:tcPr>
            <w:tcW w:w="2552" w:type="dxa"/>
          </w:tcPr>
          <w:p w:rsidR="00143A3C" w:rsidRPr="00EA240B" w:rsidRDefault="00143A3C" w:rsidP="0058509A">
            <w:pPr>
              <w:widowControl/>
              <w:overflowPunct/>
              <w:autoSpaceDE/>
              <w:autoSpaceDN/>
              <w:jc w:val="left"/>
              <w:rPr>
                <w:bCs/>
                <w:color w:val="000000" w:themeColor="text1"/>
                <w:kern w:val="32"/>
                <w:sz w:val="24"/>
                <w:szCs w:val="24"/>
              </w:rPr>
            </w:pP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薦任第七職等至第八職等</w:t>
            </w:r>
          </w:p>
        </w:tc>
        <w:tc>
          <w:tcPr>
            <w:tcW w:w="1696"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(警政署附屬機關)技正、編審、專員；(直轄市警局附屬機關)技正</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val="restart"/>
          </w:tcPr>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第</w:t>
            </w:r>
          </w:p>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六</w:t>
            </w:r>
          </w:p>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序</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列</w:t>
            </w:r>
          </w:p>
        </w:tc>
        <w:tc>
          <w:tcPr>
            <w:tcW w:w="1275" w:type="dxa"/>
          </w:tcPr>
          <w:p w:rsidR="00143A3C" w:rsidRPr="00EA240B" w:rsidRDefault="00143A3C" w:rsidP="0058509A">
            <w:pPr>
              <w:widowControl/>
              <w:tabs>
                <w:tab w:val="left" w:pos="680"/>
              </w:tabs>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警正二階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港警總隊)主任、科長、隊長；(通訊所)主任、科長；(修械廠)主任；（民管所）科長、主任；(直轄市警局)股長；(直轄市警局附屬機關)直屬警察隊副隊長、刑警大隊偵查隊隊長、分局偵查隊隊長、組長、主任、專員；（刑事局）偵查隊隊長、股長</w:t>
            </w: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薦任第八職等</w:t>
            </w:r>
          </w:p>
        </w:tc>
        <w:tc>
          <w:tcPr>
            <w:tcW w:w="1696"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(警廣、通訊所、修械廠、民管所）科長、主任、分所長、臺長、分臺 長；(直轄市警局)股長；（港警總隊、警廣、通訊所、民管所）人事室主任；（刑事局）股長</w:t>
            </w:r>
          </w:p>
        </w:tc>
        <w:tc>
          <w:tcPr>
            <w:tcW w:w="1846" w:type="dxa"/>
            <w:vMerge w:val="restart"/>
          </w:tcPr>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一、（警政署）整併之股長、原警正科員；（港警總隊）改隸前秘書；（港警總隊、通訊所、修械廠、民管所）改隸前組長；（通訊所）改隸前保防室主任；（民管所）改隸前人事管理員；（刑事局）整併之組長、偵查隊組長、原警</w:t>
            </w:r>
            <w:r w:rsidRPr="00EA240B">
              <w:rPr>
                <w:rFonts w:hint="eastAsia"/>
                <w:bCs/>
                <w:color w:val="000000" w:themeColor="text1"/>
                <w:kern w:val="32"/>
                <w:sz w:val="24"/>
                <w:szCs w:val="24"/>
              </w:rPr>
              <w:lastRenderedPageBreak/>
              <w:t>正科員；（空警隊）改隸前組長、八十九年五月二十二日前原任組長；（國道警局）整併之組長、 主任、隊長、秘書併本序列計。</w:t>
            </w:r>
          </w:p>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二、（刑事局）本序列職務應依非主管、副主管、主管職務順序調任 歷練並準用陞任甄審程序規定辦理；職位結構或業務性質特殊者，得由非主管職務調任主管職務。但曾任主管職務者，於同序列職務間調整，不包括在內。</w:t>
            </w:r>
          </w:p>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三、(直轄市警 局、刑事局、航警</w:t>
            </w:r>
            <w:r w:rsidRPr="00EA240B">
              <w:rPr>
                <w:rFonts w:hint="eastAsia"/>
                <w:bCs/>
                <w:color w:val="000000" w:themeColor="text1"/>
                <w:kern w:val="32"/>
                <w:sz w:val="24"/>
                <w:szCs w:val="24"/>
              </w:rPr>
              <w:lastRenderedPageBreak/>
              <w:t>局、國道警局、保警總隊總隊部)一百零二年 十二月三十一日前原任警正科員、組員併本序 列計。</w:t>
            </w:r>
          </w:p>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四、直轄市警局一百零七年十二月三十一日前原任技士併本序 列計。</w:t>
            </w: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警正三階至二階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刑事局)副隊長、警備隊隊長；(航警局)股長、隊長、分局主任；(國道警局)股長、公路警察大隊副大隊長、刑事警察大隊隊長；(保警總隊)維安特勤隊副隊長、副大隊長；(警專)組長、副大隊長；(鐵路警局)副大隊長、副分局長；(福</w:t>
            </w:r>
            <w:r w:rsidRPr="00EA240B">
              <w:rPr>
                <w:rFonts w:hint="eastAsia"/>
                <w:bCs/>
                <w:color w:val="000000" w:themeColor="text1"/>
                <w:kern w:val="32"/>
                <w:sz w:val="24"/>
                <w:szCs w:val="24"/>
              </w:rPr>
              <w:lastRenderedPageBreak/>
              <w:t>建省連江縣警察局【以下簡稱連江縣警局】)警察所所長；(縣【市】警局)局員、 秘書、副分局長、副大隊長、副隊長</w:t>
            </w:r>
          </w:p>
        </w:tc>
        <w:tc>
          <w:tcPr>
            <w:tcW w:w="997" w:type="dxa"/>
          </w:tcPr>
          <w:p w:rsidR="00143A3C" w:rsidRPr="00EA240B" w:rsidRDefault="00143A3C" w:rsidP="0058509A">
            <w:pPr>
              <w:widowControl/>
              <w:overflowPunct/>
              <w:autoSpaceDE/>
              <w:autoSpaceDN/>
              <w:rPr>
                <w:bCs/>
                <w:color w:val="000000" w:themeColor="text1"/>
                <w:kern w:val="32"/>
                <w:sz w:val="24"/>
                <w:szCs w:val="24"/>
              </w:rPr>
            </w:pPr>
          </w:p>
        </w:tc>
        <w:tc>
          <w:tcPr>
            <w:tcW w:w="1696" w:type="dxa"/>
          </w:tcPr>
          <w:p w:rsidR="00143A3C" w:rsidRPr="00EA240B" w:rsidRDefault="00143A3C" w:rsidP="0058509A">
            <w:pPr>
              <w:widowControl/>
              <w:overflowPunct/>
              <w:autoSpaceDE/>
              <w:autoSpaceDN/>
              <w:rPr>
                <w:bCs/>
                <w:color w:val="000000" w:themeColor="text1"/>
                <w:kern w:val="32"/>
                <w:sz w:val="24"/>
                <w:szCs w:val="24"/>
              </w:rPr>
            </w:pP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rPr>
          <w:trHeight w:val="1188"/>
        </w:trPr>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vMerge w:val="restart"/>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警正四階至二階</w:t>
            </w:r>
          </w:p>
        </w:tc>
        <w:tc>
          <w:tcPr>
            <w:tcW w:w="2552" w:type="dxa"/>
            <w:vMerge w:val="restart"/>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（警政署、直轄市警局、刑事局、航警局、國道警局、保警總隊、鐵路警局）警務正；（刑事局）偵查正；(直轄市警局、刑事局、航警局、國道警局、保警總隊總隊部、鐵路警局)督察員</w:t>
            </w: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師（三）級</w:t>
            </w:r>
          </w:p>
        </w:tc>
        <w:tc>
          <w:tcPr>
            <w:tcW w:w="1696" w:type="dxa"/>
          </w:tcPr>
          <w:p w:rsidR="00143A3C" w:rsidRPr="00EA240B" w:rsidRDefault="00143A3C" w:rsidP="0058509A">
            <w:pPr>
              <w:widowControl/>
              <w:overflowPunct/>
              <w:autoSpaceDE/>
              <w:autoSpaceDN/>
              <w:rPr>
                <w:color w:val="000000" w:themeColor="text1"/>
                <w:sz w:val="24"/>
                <w:szCs w:val="24"/>
              </w:rPr>
            </w:pPr>
            <w:r w:rsidRPr="00EA240B">
              <w:rPr>
                <w:rFonts w:hint="eastAsia"/>
                <w:bCs/>
                <w:color w:val="000000" w:themeColor="text1"/>
                <w:kern w:val="32"/>
                <w:sz w:val="24"/>
                <w:szCs w:val="24"/>
              </w:rPr>
              <w:t>醫師</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rPr>
          <w:trHeight w:val="1308"/>
        </w:trPr>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2552" w:type="dxa"/>
            <w:vMerge/>
          </w:tcPr>
          <w:p w:rsidR="00143A3C" w:rsidRPr="00EA240B" w:rsidRDefault="00143A3C" w:rsidP="0058509A">
            <w:pPr>
              <w:widowControl/>
              <w:overflowPunct/>
              <w:autoSpaceDE/>
              <w:autoSpaceDN/>
              <w:rPr>
                <w:bCs/>
                <w:color w:val="000000" w:themeColor="text1"/>
                <w:kern w:val="32"/>
                <w:sz w:val="24"/>
                <w:szCs w:val="24"/>
              </w:rPr>
            </w:pPr>
          </w:p>
        </w:tc>
        <w:tc>
          <w:tcPr>
            <w:tcW w:w="997" w:type="dxa"/>
          </w:tcPr>
          <w:p w:rsidR="00143A3C" w:rsidRPr="00EA240B" w:rsidRDefault="00143A3C" w:rsidP="0058509A">
            <w:pPr>
              <w:rPr>
                <w:bCs/>
                <w:color w:val="000000" w:themeColor="text1"/>
                <w:kern w:val="32"/>
                <w:sz w:val="24"/>
                <w:szCs w:val="24"/>
              </w:rPr>
            </w:pPr>
            <w:r w:rsidRPr="00EA240B">
              <w:rPr>
                <w:rFonts w:hint="eastAsia"/>
                <w:bCs/>
                <w:color w:val="000000" w:themeColor="text1"/>
                <w:kern w:val="32"/>
                <w:sz w:val="24"/>
                <w:szCs w:val="24"/>
              </w:rPr>
              <w:t>委任第五職等至薦任第七職等</w:t>
            </w:r>
          </w:p>
        </w:tc>
        <w:tc>
          <w:tcPr>
            <w:tcW w:w="1696" w:type="dxa"/>
          </w:tcPr>
          <w:p w:rsidR="00143A3C" w:rsidRPr="00EA240B" w:rsidRDefault="00143A3C" w:rsidP="0058509A">
            <w:pPr>
              <w:rPr>
                <w:color w:val="000000" w:themeColor="text1"/>
                <w:sz w:val="24"/>
                <w:szCs w:val="24"/>
              </w:rPr>
            </w:pPr>
            <w:r w:rsidRPr="00EA240B">
              <w:rPr>
                <w:rFonts w:hint="eastAsia"/>
                <w:bCs/>
                <w:color w:val="000000" w:themeColor="text1"/>
                <w:kern w:val="32"/>
                <w:sz w:val="24"/>
                <w:szCs w:val="24"/>
              </w:rPr>
              <w:t>人事管理員</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警佐一階至警正二階</w:t>
            </w:r>
          </w:p>
        </w:tc>
        <w:tc>
          <w:tcPr>
            <w:tcW w:w="2552" w:type="dxa"/>
          </w:tcPr>
          <w:p w:rsidR="00143A3C" w:rsidRPr="00EA240B" w:rsidRDefault="00143A3C" w:rsidP="0058509A">
            <w:pPr>
              <w:widowControl/>
              <w:overflowPunct/>
              <w:autoSpaceDE/>
              <w:autoSpaceDN/>
              <w:rPr>
                <w:color w:val="000000" w:themeColor="text1"/>
                <w:sz w:val="24"/>
                <w:szCs w:val="24"/>
              </w:rPr>
            </w:pPr>
            <w:r w:rsidRPr="00EA240B">
              <w:rPr>
                <w:rFonts w:hint="eastAsia"/>
                <w:bCs/>
                <w:color w:val="000000" w:themeColor="text1"/>
                <w:kern w:val="32"/>
                <w:sz w:val="24"/>
                <w:szCs w:val="24"/>
              </w:rPr>
              <w:t>(警專)八十九年五月二十二日前原任警正組員</w:t>
            </w:r>
          </w:p>
        </w:tc>
        <w:tc>
          <w:tcPr>
            <w:tcW w:w="997" w:type="dxa"/>
            <w:vMerge w:val="restart"/>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委任第五職等或薦任第六職等至第七職等</w:t>
            </w:r>
          </w:p>
        </w:tc>
        <w:tc>
          <w:tcPr>
            <w:tcW w:w="1696" w:type="dxa"/>
            <w:vMerge w:val="restart"/>
          </w:tcPr>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一、(警政署)科員、技士；(直轄市警局)科員。</w:t>
            </w:r>
          </w:p>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二、(民管所)組員、技士等，於八十四年一月二十七日前原任薦任職務經列冊有案者；(原臺灣省刑事警察大隊)於八十五年一月一日前原任薦任助理</w:t>
            </w:r>
            <w:r w:rsidRPr="00EA240B">
              <w:rPr>
                <w:rFonts w:hint="eastAsia"/>
                <w:bCs/>
                <w:color w:val="000000" w:themeColor="text1"/>
                <w:kern w:val="32"/>
                <w:sz w:val="24"/>
                <w:szCs w:val="24"/>
              </w:rPr>
              <w:lastRenderedPageBreak/>
              <w:t>員；(航警局)科員；(刑事局)科員、技士；(國道警局)科員；(警專、保警總隊總隊部)組員、技士等，於八十五年十二月一日前原任薦任 職務經列冊有案者。</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警佐一階至警正三階</w:t>
            </w:r>
          </w:p>
        </w:tc>
        <w:tc>
          <w:tcPr>
            <w:tcW w:w="2552" w:type="dxa"/>
          </w:tcPr>
          <w:p w:rsidR="00143A3C" w:rsidRPr="00EA240B" w:rsidRDefault="00143A3C" w:rsidP="0058509A">
            <w:pPr>
              <w:widowControl/>
              <w:overflowPunct/>
              <w:autoSpaceDE/>
              <w:autoSpaceDN/>
              <w:rPr>
                <w:color w:val="000000" w:themeColor="text1"/>
                <w:sz w:val="24"/>
                <w:szCs w:val="24"/>
              </w:rPr>
            </w:pPr>
            <w:r w:rsidRPr="00EA240B">
              <w:rPr>
                <w:rFonts w:hint="eastAsia"/>
                <w:bCs/>
                <w:color w:val="000000" w:themeColor="text1"/>
                <w:kern w:val="32"/>
                <w:sz w:val="24"/>
                <w:szCs w:val="24"/>
              </w:rPr>
              <w:t>（警專)組員；教官（預算員額二分之一）</w:t>
            </w:r>
          </w:p>
        </w:tc>
        <w:tc>
          <w:tcPr>
            <w:tcW w:w="997" w:type="dxa"/>
            <w:vMerge/>
          </w:tcPr>
          <w:p w:rsidR="00143A3C" w:rsidRPr="00EA240B" w:rsidRDefault="00143A3C" w:rsidP="0058509A">
            <w:pPr>
              <w:widowControl/>
              <w:overflowPunct/>
              <w:autoSpaceDE/>
              <w:autoSpaceDN/>
              <w:rPr>
                <w:bCs/>
                <w:color w:val="000000" w:themeColor="text1"/>
                <w:kern w:val="32"/>
                <w:sz w:val="24"/>
                <w:szCs w:val="24"/>
              </w:rPr>
            </w:pPr>
          </w:p>
        </w:tc>
        <w:tc>
          <w:tcPr>
            <w:tcW w:w="1696" w:type="dxa"/>
            <w:vMerge/>
          </w:tcPr>
          <w:p w:rsidR="00143A3C" w:rsidRPr="00EA240B" w:rsidRDefault="00143A3C" w:rsidP="0058509A">
            <w:pPr>
              <w:widowControl/>
              <w:overflowPunct/>
              <w:autoSpaceDE/>
              <w:autoSpaceDN/>
              <w:rPr>
                <w:bCs/>
                <w:color w:val="000000" w:themeColor="text1"/>
                <w:kern w:val="32"/>
                <w:sz w:val="24"/>
                <w:szCs w:val="24"/>
              </w:rPr>
            </w:pP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c>
          <w:tcPr>
            <w:tcW w:w="534" w:type="dxa"/>
            <w:vMerge w:val="restart"/>
          </w:tcPr>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第</w:t>
            </w:r>
          </w:p>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七</w:t>
            </w:r>
          </w:p>
          <w:p w:rsidR="00143A3C" w:rsidRPr="00EA240B" w:rsidRDefault="00143A3C" w:rsidP="0058509A">
            <w:pPr>
              <w:widowControl/>
              <w:overflowPunct/>
              <w:autoSpaceDE/>
              <w:autoSpaceDN/>
              <w:jc w:val="center"/>
              <w:rPr>
                <w:bCs/>
                <w:color w:val="000000" w:themeColor="text1"/>
                <w:kern w:val="32"/>
                <w:sz w:val="24"/>
                <w:szCs w:val="24"/>
              </w:rPr>
            </w:pPr>
            <w:r w:rsidRPr="00EA240B">
              <w:rPr>
                <w:rFonts w:hint="eastAsia"/>
                <w:bCs/>
                <w:color w:val="000000" w:themeColor="text1"/>
                <w:kern w:val="32"/>
                <w:sz w:val="24"/>
                <w:szCs w:val="24"/>
              </w:rPr>
              <w:t>序</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列</w:t>
            </w:r>
          </w:p>
        </w:tc>
        <w:tc>
          <w:tcPr>
            <w:tcW w:w="1275"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警正四階至三階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(保警總隊)中隊長、警官大隊隊長、偵查隊隊長；(港警總隊)副隊長；(縣【市】警局)股長；(鐵路警局)警備隊隊長；(連江縣警局)警察所副所長；(直轄市警局附屬機關)分局警備隊隊 長、中隊長</w:t>
            </w: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薦任第七職等</w:t>
            </w:r>
          </w:p>
        </w:tc>
        <w:tc>
          <w:tcPr>
            <w:tcW w:w="1696"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（縣【市】警局）股長</w:t>
            </w:r>
          </w:p>
        </w:tc>
        <w:tc>
          <w:tcPr>
            <w:tcW w:w="1846" w:type="dxa"/>
            <w:vMerge w:val="restart"/>
          </w:tcPr>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一、（國道警局）整併之副隊長、督察員；（空警隊）改隸前督察員併本序列計。</w:t>
            </w:r>
          </w:p>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二、（直轄市警局）八十六年五月二十二日前原任警正三階輔導員職務經列冊有案者，併本序 列計。</w:t>
            </w:r>
          </w:p>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三、一百零二年十二月</w:t>
            </w:r>
            <w:r w:rsidRPr="00EA240B">
              <w:rPr>
                <w:rFonts w:hint="eastAsia"/>
                <w:bCs/>
                <w:color w:val="000000" w:themeColor="text1"/>
                <w:kern w:val="32"/>
                <w:sz w:val="24"/>
                <w:szCs w:val="24"/>
              </w:rPr>
              <w:lastRenderedPageBreak/>
              <w:t>三十一日前原任（警廣）編導；（鐵路警局）督察 員；科員（預算員額二 分 之一）；（保警總隊）警官隊組員（預算員額二 分 之一）；（航警局）分駐所長併本序 列計。</w:t>
            </w:r>
          </w:p>
        </w:tc>
      </w:tr>
      <w:tr w:rsidR="00EA240B" w:rsidRPr="00EA240B" w:rsidTr="0058509A">
        <w:trPr>
          <w:trHeight w:val="2484"/>
        </w:trPr>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vMerge w:val="restart"/>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警佐一階至警正三階</w:t>
            </w:r>
          </w:p>
          <w:p w:rsidR="00143A3C" w:rsidRPr="00EA240B" w:rsidRDefault="00143A3C" w:rsidP="0058509A">
            <w:pPr>
              <w:rPr>
                <w:color w:val="000000" w:themeColor="text1"/>
                <w:sz w:val="24"/>
                <w:szCs w:val="24"/>
              </w:rPr>
            </w:pPr>
          </w:p>
        </w:tc>
        <w:tc>
          <w:tcPr>
            <w:tcW w:w="2552" w:type="dxa"/>
            <w:vMerge w:val="restart"/>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(直轄市警局附屬機關、保警總隊大隊部、警廣、港警總隊、民管所、通訊所、修械廠、縣【市】警局)督察員；(航警局)警備隊長；(國道警局)保安警察隊隊長；(保警總隊)副中隊長、偵查隊副隊長；(鐵路警局)</w:t>
            </w:r>
            <w:r w:rsidRPr="00EA240B">
              <w:rPr>
                <w:rFonts w:hint="eastAsia"/>
                <w:color w:val="000000" w:themeColor="text1"/>
              </w:rPr>
              <w:t xml:space="preserve"> </w:t>
            </w:r>
            <w:r w:rsidRPr="00EA240B">
              <w:rPr>
                <w:rFonts w:hint="eastAsia"/>
                <w:bCs/>
                <w:color w:val="000000" w:themeColor="text1"/>
                <w:kern w:val="32"/>
                <w:sz w:val="24"/>
                <w:szCs w:val="24"/>
              </w:rPr>
              <w:t>股</w:t>
            </w:r>
            <w:r w:rsidRPr="00EA240B">
              <w:rPr>
                <w:rFonts w:hint="eastAsia"/>
                <w:bCs/>
                <w:color w:val="000000" w:themeColor="text1"/>
                <w:kern w:val="32"/>
                <w:sz w:val="24"/>
                <w:szCs w:val="24"/>
              </w:rPr>
              <w:lastRenderedPageBreak/>
              <w:t>長；(警專)中隊長、訓導、警衛隊長、教官；八十六年五月二十二日前原任警正三階(直轄市警局)分局 員、組員、偵查員、調查員；（刑事局）偵查員；（航警局）組員、偵查員；（國道警局）警務員、偵查員等職務經列冊有案者；組長；刑警大隊偵查隊隊長；分局偵查隊隊長；分局警備隊隊長；分局勤指中心主任；副中隊長；保防管理 員。</w:t>
            </w:r>
          </w:p>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偵查員、組員、警務員、調查員、課員（預算員額二分 之一）</w:t>
            </w: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lastRenderedPageBreak/>
              <w:t>委任第五職等或薦任第六職等至第七職等</w:t>
            </w:r>
          </w:p>
        </w:tc>
        <w:tc>
          <w:tcPr>
            <w:tcW w:w="1696"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（通訊所）八十四年一月二十七日前原任薦任技士經列冊有案者。</w:t>
            </w:r>
          </w:p>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科員、組員、課員、技士、採訪員、節目員（預 算員額二分之一）</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rPr>
          <w:trHeight w:val="1584"/>
        </w:trPr>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vMerge/>
          </w:tcPr>
          <w:p w:rsidR="00143A3C" w:rsidRPr="00EA240B" w:rsidRDefault="00143A3C" w:rsidP="0058509A">
            <w:pPr>
              <w:widowControl/>
              <w:overflowPunct/>
              <w:autoSpaceDE/>
              <w:autoSpaceDN/>
              <w:rPr>
                <w:bCs/>
                <w:color w:val="000000" w:themeColor="text1"/>
                <w:kern w:val="32"/>
                <w:sz w:val="24"/>
                <w:szCs w:val="24"/>
              </w:rPr>
            </w:pPr>
          </w:p>
        </w:tc>
        <w:tc>
          <w:tcPr>
            <w:tcW w:w="2552" w:type="dxa"/>
            <w:vMerge/>
          </w:tcPr>
          <w:p w:rsidR="00143A3C" w:rsidRPr="00EA240B" w:rsidRDefault="00143A3C" w:rsidP="0058509A">
            <w:pPr>
              <w:widowControl/>
              <w:overflowPunct/>
              <w:autoSpaceDE/>
              <w:autoSpaceDN/>
              <w:rPr>
                <w:bCs/>
                <w:color w:val="000000" w:themeColor="text1"/>
                <w:kern w:val="32"/>
                <w:sz w:val="24"/>
                <w:szCs w:val="24"/>
              </w:rPr>
            </w:pP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師（三）級</w:t>
            </w:r>
          </w:p>
          <w:p w:rsidR="00143A3C" w:rsidRPr="00EA240B" w:rsidRDefault="00143A3C" w:rsidP="0058509A">
            <w:pPr>
              <w:rPr>
                <w:color w:val="000000" w:themeColor="text1"/>
                <w:sz w:val="24"/>
                <w:szCs w:val="24"/>
              </w:rPr>
            </w:pPr>
          </w:p>
        </w:tc>
        <w:tc>
          <w:tcPr>
            <w:tcW w:w="1696"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藥師；護理師（預算員額二分之一）</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rPr>
          <w:trHeight w:val="1596"/>
        </w:trPr>
        <w:tc>
          <w:tcPr>
            <w:tcW w:w="534" w:type="dxa"/>
            <w:vMerge w:val="restart"/>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第</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八</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序</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列</w:t>
            </w:r>
          </w:p>
        </w:tc>
        <w:tc>
          <w:tcPr>
            <w:tcW w:w="1275" w:type="dxa"/>
            <w:vMerge w:val="restart"/>
          </w:tcPr>
          <w:p w:rsidR="00143A3C" w:rsidRPr="00EA240B" w:rsidRDefault="00143A3C" w:rsidP="0058509A">
            <w:pPr>
              <w:widowControl/>
              <w:overflowPunct/>
              <w:autoSpaceDE/>
              <w:autoSpaceDN/>
              <w:rPr>
                <w:color w:val="000000" w:themeColor="text1"/>
                <w:sz w:val="24"/>
                <w:szCs w:val="24"/>
              </w:rPr>
            </w:pPr>
            <w:r w:rsidRPr="00EA240B">
              <w:rPr>
                <w:rFonts w:hint="eastAsia"/>
                <w:bCs/>
                <w:color w:val="000000" w:themeColor="text1"/>
                <w:kern w:val="32"/>
                <w:sz w:val="24"/>
                <w:szCs w:val="24"/>
              </w:rPr>
              <w:t>警佐一階至警正三 階</w:t>
            </w:r>
          </w:p>
          <w:p w:rsidR="00143A3C" w:rsidRPr="00EA240B" w:rsidRDefault="00143A3C" w:rsidP="0058509A">
            <w:pPr>
              <w:tabs>
                <w:tab w:val="left" w:pos="680"/>
              </w:tabs>
              <w:rPr>
                <w:color w:val="000000" w:themeColor="text1"/>
                <w:sz w:val="24"/>
                <w:szCs w:val="24"/>
              </w:rPr>
            </w:pPr>
            <w:r w:rsidRPr="00EA240B">
              <w:rPr>
                <w:color w:val="000000" w:themeColor="text1"/>
                <w:sz w:val="24"/>
                <w:szCs w:val="24"/>
              </w:rPr>
              <w:tab/>
            </w:r>
          </w:p>
        </w:tc>
        <w:tc>
          <w:tcPr>
            <w:tcW w:w="2552" w:type="dxa"/>
            <w:vMerge w:val="restart"/>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偵查員；組員；警務員；調查員；課員</w:t>
            </w:r>
          </w:p>
        </w:tc>
        <w:tc>
          <w:tcPr>
            <w:tcW w:w="997"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委任第五職等或薦任第六職等至第七職等</w:t>
            </w:r>
          </w:p>
        </w:tc>
        <w:tc>
          <w:tcPr>
            <w:tcW w:w="1696" w:type="dxa"/>
          </w:tcPr>
          <w:p w:rsidR="00143A3C" w:rsidRPr="00EA240B" w:rsidRDefault="00143A3C" w:rsidP="0058509A">
            <w:pPr>
              <w:widowControl/>
              <w:overflowPunct/>
              <w:autoSpaceDE/>
              <w:autoSpaceDN/>
              <w:rPr>
                <w:color w:val="000000" w:themeColor="text1"/>
                <w:sz w:val="24"/>
                <w:szCs w:val="24"/>
              </w:rPr>
            </w:pPr>
            <w:r w:rsidRPr="00EA240B">
              <w:rPr>
                <w:rFonts w:hint="eastAsia"/>
                <w:bCs/>
                <w:color w:val="000000" w:themeColor="text1"/>
                <w:kern w:val="32"/>
                <w:sz w:val="24"/>
                <w:szCs w:val="24"/>
              </w:rPr>
              <w:t>科員；組員；課員；技士；採訪員；節目員</w:t>
            </w:r>
          </w:p>
        </w:tc>
        <w:tc>
          <w:tcPr>
            <w:tcW w:w="1846" w:type="dxa"/>
            <w:vMerge w:val="restart"/>
          </w:tcPr>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一、原署屬機關委任科員、組員、技士，於八十五年十二月二日改派薦任者，以警正三階高職序辦理外調，另在本機關服務滿四年以上，取得同機關陞職平衡原則下，得改調警正組(科)員，並以警正</w:t>
            </w:r>
            <w:r w:rsidRPr="00EA240B">
              <w:rPr>
                <w:rFonts w:hint="eastAsia"/>
                <w:bCs/>
                <w:color w:val="000000" w:themeColor="text1"/>
                <w:kern w:val="32"/>
                <w:sz w:val="24"/>
                <w:szCs w:val="24"/>
              </w:rPr>
              <w:lastRenderedPageBreak/>
              <w:t>二階辦理遷 調。</w:t>
            </w:r>
          </w:p>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二、（直轄市警局）原任輔導員併本序 列計。</w:t>
            </w:r>
          </w:p>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三、九十四年七月一日前原任船舶中隊長併本序列 計。</w:t>
            </w:r>
          </w:p>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四、九十二年一月一日前原任分局員併本序列計。</w:t>
            </w:r>
          </w:p>
          <w:p w:rsidR="00143A3C" w:rsidRPr="00EA240B" w:rsidRDefault="00143A3C" w:rsidP="00143A3C">
            <w:pPr>
              <w:widowControl/>
              <w:overflowPunct/>
              <w:autoSpaceDE/>
              <w:autoSpaceDN/>
              <w:ind w:left="520" w:hangingChars="200" w:hanging="520"/>
              <w:rPr>
                <w:bCs/>
                <w:color w:val="000000" w:themeColor="text1"/>
                <w:kern w:val="32"/>
                <w:sz w:val="24"/>
                <w:szCs w:val="24"/>
              </w:rPr>
            </w:pPr>
            <w:r w:rsidRPr="00EA240B">
              <w:rPr>
                <w:rFonts w:hint="eastAsia"/>
                <w:bCs/>
                <w:color w:val="000000" w:themeColor="text1"/>
                <w:kern w:val="32"/>
                <w:sz w:val="24"/>
                <w:szCs w:val="24"/>
              </w:rPr>
              <w:t>五、(鐵路警局)一百零二年十二月三十一日前原任科員併本序列計。</w:t>
            </w:r>
          </w:p>
        </w:tc>
      </w:tr>
      <w:tr w:rsidR="00EA240B" w:rsidRPr="00EA240B" w:rsidTr="0058509A">
        <w:trPr>
          <w:trHeight w:val="1596"/>
        </w:trPr>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vMerge/>
          </w:tcPr>
          <w:p w:rsidR="00143A3C" w:rsidRPr="00EA240B" w:rsidRDefault="00143A3C" w:rsidP="0058509A">
            <w:pPr>
              <w:widowControl/>
              <w:overflowPunct/>
              <w:autoSpaceDE/>
              <w:autoSpaceDN/>
              <w:rPr>
                <w:bCs/>
                <w:color w:val="000000" w:themeColor="text1"/>
                <w:kern w:val="32"/>
                <w:sz w:val="24"/>
                <w:szCs w:val="24"/>
              </w:rPr>
            </w:pPr>
          </w:p>
        </w:tc>
        <w:tc>
          <w:tcPr>
            <w:tcW w:w="2552" w:type="dxa"/>
            <w:vMerge/>
          </w:tcPr>
          <w:p w:rsidR="00143A3C" w:rsidRPr="00EA240B" w:rsidRDefault="00143A3C" w:rsidP="0058509A">
            <w:pPr>
              <w:widowControl/>
              <w:overflowPunct/>
              <w:autoSpaceDE/>
              <w:autoSpaceDN/>
              <w:rPr>
                <w:bCs/>
                <w:color w:val="000000" w:themeColor="text1"/>
                <w:kern w:val="32"/>
                <w:sz w:val="24"/>
                <w:szCs w:val="24"/>
              </w:rPr>
            </w:pPr>
          </w:p>
        </w:tc>
        <w:tc>
          <w:tcPr>
            <w:tcW w:w="997" w:type="dxa"/>
          </w:tcPr>
          <w:p w:rsidR="00143A3C" w:rsidRPr="00EA240B" w:rsidRDefault="00143A3C" w:rsidP="0058509A">
            <w:pPr>
              <w:rPr>
                <w:bCs/>
                <w:color w:val="000000" w:themeColor="text1"/>
                <w:kern w:val="32"/>
                <w:sz w:val="24"/>
                <w:szCs w:val="24"/>
              </w:rPr>
            </w:pPr>
            <w:r w:rsidRPr="00EA240B">
              <w:rPr>
                <w:rFonts w:hint="eastAsia"/>
                <w:bCs/>
                <w:color w:val="000000" w:themeColor="text1"/>
                <w:kern w:val="32"/>
                <w:sz w:val="24"/>
                <w:szCs w:val="24"/>
              </w:rPr>
              <w:t>委任第四職等至第五職等或薦任第六職等</w:t>
            </w:r>
          </w:p>
        </w:tc>
        <w:tc>
          <w:tcPr>
            <w:tcW w:w="1696" w:type="dxa"/>
          </w:tcPr>
          <w:p w:rsidR="00143A3C" w:rsidRPr="00EA240B" w:rsidRDefault="00143A3C" w:rsidP="0058509A">
            <w:pPr>
              <w:rPr>
                <w:color w:val="000000" w:themeColor="text1"/>
                <w:sz w:val="24"/>
                <w:szCs w:val="24"/>
              </w:rPr>
            </w:pPr>
            <w:r w:rsidRPr="00EA240B">
              <w:rPr>
                <w:rFonts w:hint="eastAsia"/>
                <w:bCs/>
                <w:color w:val="000000" w:themeColor="text1"/>
                <w:kern w:val="32"/>
                <w:sz w:val="24"/>
                <w:szCs w:val="24"/>
              </w:rPr>
              <w:t>警報臺長；中繼臺長；管制員；導播；助理員</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rPr>
          <w:trHeight w:val="576"/>
        </w:trPr>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vMerge/>
          </w:tcPr>
          <w:p w:rsidR="00143A3C" w:rsidRPr="00EA240B" w:rsidRDefault="00143A3C" w:rsidP="0058509A">
            <w:pPr>
              <w:widowControl/>
              <w:overflowPunct/>
              <w:autoSpaceDE/>
              <w:autoSpaceDN/>
              <w:rPr>
                <w:bCs/>
                <w:color w:val="000000" w:themeColor="text1"/>
                <w:kern w:val="32"/>
                <w:sz w:val="24"/>
                <w:szCs w:val="24"/>
              </w:rPr>
            </w:pPr>
          </w:p>
        </w:tc>
        <w:tc>
          <w:tcPr>
            <w:tcW w:w="2552" w:type="dxa"/>
            <w:vMerge/>
          </w:tcPr>
          <w:p w:rsidR="00143A3C" w:rsidRPr="00EA240B" w:rsidRDefault="00143A3C" w:rsidP="0058509A">
            <w:pPr>
              <w:widowControl/>
              <w:overflowPunct/>
              <w:autoSpaceDE/>
              <w:autoSpaceDN/>
              <w:rPr>
                <w:bCs/>
                <w:color w:val="000000" w:themeColor="text1"/>
                <w:kern w:val="32"/>
                <w:sz w:val="24"/>
                <w:szCs w:val="24"/>
              </w:rPr>
            </w:pPr>
          </w:p>
        </w:tc>
        <w:tc>
          <w:tcPr>
            <w:tcW w:w="997" w:type="dxa"/>
          </w:tcPr>
          <w:p w:rsidR="00143A3C" w:rsidRPr="00EA240B" w:rsidRDefault="00143A3C" w:rsidP="0058509A">
            <w:pPr>
              <w:rPr>
                <w:bCs/>
                <w:color w:val="000000" w:themeColor="text1"/>
                <w:kern w:val="32"/>
                <w:sz w:val="24"/>
                <w:szCs w:val="24"/>
              </w:rPr>
            </w:pPr>
            <w:r w:rsidRPr="00EA240B">
              <w:rPr>
                <w:rFonts w:hint="eastAsia"/>
                <w:bCs/>
                <w:color w:val="000000" w:themeColor="text1"/>
                <w:kern w:val="32"/>
                <w:sz w:val="24"/>
                <w:szCs w:val="24"/>
              </w:rPr>
              <w:t>師（三）級</w:t>
            </w:r>
          </w:p>
        </w:tc>
        <w:tc>
          <w:tcPr>
            <w:tcW w:w="1696" w:type="dxa"/>
          </w:tcPr>
          <w:p w:rsidR="00143A3C" w:rsidRPr="00EA240B" w:rsidRDefault="00143A3C" w:rsidP="0058509A">
            <w:pPr>
              <w:rPr>
                <w:bCs/>
                <w:color w:val="000000" w:themeColor="text1"/>
                <w:kern w:val="32"/>
                <w:sz w:val="24"/>
                <w:szCs w:val="24"/>
              </w:rPr>
            </w:pPr>
            <w:r w:rsidRPr="00EA240B">
              <w:rPr>
                <w:rFonts w:hint="eastAsia"/>
                <w:bCs/>
                <w:color w:val="000000" w:themeColor="text1"/>
                <w:kern w:val="32"/>
                <w:sz w:val="24"/>
                <w:szCs w:val="24"/>
              </w:rPr>
              <w:t>藥師；護理師</w:t>
            </w: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rPr>
          <w:trHeight w:val="1008"/>
        </w:trPr>
        <w:tc>
          <w:tcPr>
            <w:tcW w:w="534" w:type="dxa"/>
            <w:vMerge w:val="restart"/>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第</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九</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序</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列</w:t>
            </w:r>
          </w:p>
        </w:tc>
        <w:tc>
          <w:tcPr>
            <w:tcW w:w="1275" w:type="dxa"/>
            <w:vMerge w:val="restart"/>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警佐一階至警正三階</w:t>
            </w:r>
          </w:p>
          <w:p w:rsidR="00143A3C" w:rsidRPr="00EA240B" w:rsidRDefault="00143A3C" w:rsidP="0058509A">
            <w:pPr>
              <w:rPr>
                <w:color w:val="000000" w:themeColor="text1"/>
                <w:sz w:val="24"/>
                <w:szCs w:val="24"/>
              </w:rPr>
            </w:pPr>
          </w:p>
        </w:tc>
        <w:tc>
          <w:tcPr>
            <w:tcW w:w="2552" w:type="dxa"/>
            <w:vMerge w:val="restart"/>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巡官；分隊長；（警專）區隊長、警衛隊副隊長；(直轄市警局、臺灣省縣【市】警局、金門縣警局、連江縣警局)偵查員</w:t>
            </w:r>
          </w:p>
        </w:tc>
        <w:tc>
          <w:tcPr>
            <w:tcW w:w="997" w:type="dxa"/>
          </w:tcPr>
          <w:p w:rsidR="00143A3C" w:rsidRPr="00EA240B" w:rsidRDefault="00143A3C" w:rsidP="0058509A">
            <w:pPr>
              <w:rPr>
                <w:bCs/>
                <w:color w:val="000000" w:themeColor="text1"/>
                <w:kern w:val="32"/>
                <w:sz w:val="24"/>
                <w:szCs w:val="24"/>
              </w:rPr>
            </w:pPr>
            <w:r w:rsidRPr="00EA240B">
              <w:rPr>
                <w:rFonts w:hint="eastAsia"/>
                <w:bCs/>
                <w:color w:val="000000" w:themeColor="text1"/>
                <w:kern w:val="32"/>
                <w:sz w:val="24"/>
                <w:szCs w:val="24"/>
              </w:rPr>
              <w:t>委任第四職等至第五職等或薦任第六職等</w:t>
            </w:r>
          </w:p>
        </w:tc>
        <w:tc>
          <w:tcPr>
            <w:tcW w:w="1696" w:type="dxa"/>
          </w:tcPr>
          <w:p w:rsidR="00143A3C" w:rsidRPr="00EA240B" w:rsidRDefault="00143A3C" w:rsidP="0058509A">
            <w:pPr>
              <w:rPr>
                <w:bCs/>
                <w:color w:val="000000" w:themeColor="text1"/>
                <w:kern w:val="32"/>
                <w:sz w:val="24"/>
                <w:szCs w:val="24"/>
              </w:rPr>
            </w:pPr>
            <w:r w:rsidRPr="00EA240B">
              <w:rPr>
                <w:rFonts w:hint="eastAsia"/>
                <w:bCs/>
                <w:color w:val="000000" w:themeColor="text1"/>
                <w:kern w:val="32"/>
                <w:sz w:val="24"/>
                <w:szCs w:val="24"/>
              </w:rPr>
              <w:t>技佐；通訊員；紀錄員；（港警總隊）助理員；助理設計師；報務員；查驗員</w:t>
            </w:r>
          </w:p>
        </w:tc>
        <w:tc>
          <w:tcPr>
            <w:tcW w:w="1846" w:type="dxa"/>
            <w:vMerge w:val="restart"/>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（鐵路警局、港警總隊、刑事局）一百零二年十二月三十一日前原任偵查員、指紋分析員、電務員、助理管理 師併本序列計。</w:t>
            </w:r>
          </w:p>
        </w:tc>
      </w:tr>
      <w:tr w:rsidR="00EA240B" w:rsidRPr="00EA240B" w:rsidTr="0058509A">
        <w:trPr>
          <w:trHeight w:val="853"/>
        </w:trPr>
        <w:tc>
          <w:tcPr>
            <w:tcW w:w="534" w:type="dxa"/>
            <w:vMerge/>
          </w:tcPr>
          <w:p w:rsidR="00143A3C" w:rsidRPr="00EA240B" w:rsidRDefault="00143A3C" w:rsidP="0058509A">
            <w:pPr>
              <w:widowControl/>
              <w:overflowPunct/>
              <w:autoSpaceDE/>
              <w:autoSpaceDN/>
              <w:jc w:val="left"/>
              <w:rPr>
                <w:bCs/>
                <w:color w:val="000000" w:themeColor="text1"/>
                <w:kern w:val="32"/>
                <w:sz w:val="24"/>
                <w:szCs w:val="24"/>
              </w:rPr>
            </w:pPr>
          </w:p>
        </w:tc>
        <w:tc>
          <w:tcPr>
            <w:tcW w:w="1275" w:type="dxa"/>
            <w:vMerge/>
          </w:tcPr>
          <w:p w:rsidR="00143A3C" w:rsidRPr="00EA240B" w:rsidRDefault="00143A3C" w:rsidP="0058509A">
            <w:pPr>
              <w:widowControl/>
              <w:overflowPunct/>
              <w:autoSpaceDE/>
              <w:autoSpaceDN/>
              <w:rPr>
                <w:bCs/>
                <w:color w:val="000000" w:themeColor="text1"/>
                <w:kern w:val="32"/>
                <w:sz w:val="24"/>
                <w:szCs w:val="24"/>
              </w:rPr>
            </w:pPr>
          </w:p>
        </w:tc>
        <w:tc>
          <w:tcPr>
            <w:tcW w:w="2552" w:type="dxa"/>
            <w:vMerge/>
          </w:tcPr>
          <w:p w:rsidR="00143A3C" w:rsidRPr="00EA240B" w:rsidRDefault="00143A3C" w:rsidP="0058509A">
            <w:pPr>
              <w:widowControl/>
              <w:overflowPunct/>
              <w:autoSpaceDE/>
              <w:autoSpaceDN/>
              <w:rPr>
                <w:bCs/>
                <w:color w:val="000000" w:themeColor="text1"/>
                <w:kern w:val="32"/>
                <w:sz w:val="24"/>
                <w:szCs w:val="24"/>
              </w:rPr>
            </w:pPr>
          </w:p>
        </w:tc>
        <w:tc>
          <w:tcPr>
            <w:tcW w:w="997" w:type="dxa"/>
          </w:tcPr>
          <w:p w:rsidR="00143A3C" w:rsidRPr="00EA240B" w:rsidRDefault="00143A3C" w:rsidP="0058509A">
            <w:pPr>
              <w:rPr>
                <w:bCs/>
                <w:color w:val="000000" w:themeColor="text1"/>
                <w:kern w:val="32"/>
                <w:sz w:val="24"/>
                <w:szCs w:val="24"/>
              </w:rPr>
            </w:pPr>
            <w:r w:rsidRPr="00EA240B">
              <w:rPr>
                <w:rFonts w:hint="eastAsia"/>
                <w:bCs/>
                <w:color w:val="000000" w:themeColor="text1"/>
                <w:kern w:val="32"/>
                <w:sz w:val="24"/>
                <w:szCs w:val="24"/>
              </w:rPr>
              <w:t>士（生）級</w:t>
            </w:r>
          </w:p>
        </w:tc>
        <w:tc>
          <w:tcPr>
            <w:tcW w:w="1696" w:type="dxa"/>
          </w:tcPr>
          <w:p w:rsidR="00143A3C" w:rsidRPr="00EA240B" w:rsidRDefault="00143A3C" w:rsidP="0058509A">
            <w:pPr>
              <w:rPr>
                <w:bCs/>
                <w:color w:val="000000" w:themeColor="text1"/>
                <w:kern w:val="32"/>
                <w:sz w:val="24"/>
                <w:szCs w:val="24"/>
              </w:rPr>
            </w:pPr>
            <w:r w:rsidRPr="00EA240B">
              <w:rPr>
                <w:rFonts w:hint="eastAsia"/>
                <w:bCs/>
                <w:color w:val="000000" w:themeColor="text1"/>
                <w:kern w:val="32"/>
                <w:sz w:val="24"/>
                <w:szCs w:val="24"/>
              </w:rPr>
              <w:t>護士</w:t>
            </w:r>
          </w:p>
          <w:p w:rsidR="00143A3C" w:rsidRPr="00EA240B" w:rsidRDefault="00143A3C" w:rsidP="0058509A">
            <w:pPr>
              <w:jc w:val="center"/>
              <w:rPr>
                <w:color w:val="000000" w:themeColor="text1"/>
                <w:sz w:val="24"/>
                <w:szCs w:val="24"/>
              </w:rPr>
            </w:pPr>
          </w:p>
        </w:tc>
        <w:tc>
          <w:tcPr>
            <w:tcW w:w="1846" w:type="dxa"/>
            <w:vMerge/>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rPr>
          <w:trHeight w:val="576"/>
        </w:trPr>
        <w:tc>
          <w:tcPr>
            <w:tcW w:w="534"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第</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十</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序</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列</w:t>
            </w:r>
          </w:p>
        </w:tc>
        <w:tc>
          <w:tcPr>
            <w:tcW w:w="1275"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警佐二階至警正四階</w:t>
            </w:r>
          </w:p>
          <w:p w:rsidR="00143A3C" w:rsidRPr="00EA240B" w:rsidRDefault="00143A3C" w:rsidP="0058509A">
            <w:pPr>
              <w:rPr>
                <w:color w:val="000000" w:themeColor="text1"/>
                <w:sz w:val="24"/>
                <w:szCs w:val="24"/>
              </w:rPr>
            </w:pP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巡佐；小隊長；警務佐；教育班長；偵查佐</w:t>
            </w:r>
          </w:p>
        </w:tc>
        <w:tc>
          <w:tcPr>
            <w:tcW w:w="997" w:type="dxa"/>
          </w:tcPr>
          <w:p w:rsidR="00143A3C" w:rsidRPr="00EA240B" w:rsidRDefault="00143A3C" w:rsidP="0058509A">
            <w:pPr>
              <w:rPr>
                <w:bCs/>
                <w:color w:val="000000" w:themeColor="text1"/>
                <w:kern w:val="32"/>
                <w:sz w:val="24"/>
                <w:szCs w:val="24"/>
              </w:rPr>
            </w:pPr>
            <w:r w:rsidRPr="00EA240B">
              <w:rPr>
                <w:rFonts w:hint="eastAsia"/>
                <w:bCs/>
                <w:color w:val="000000" w:themeColor="text1"/>
                <w:kern w:val="32"/>
                <w:sz w:val="24"/>
                <w:szCs w:val="24"/>
              </w:rPr>
              <w:t>委任第三職等至第五職等</w:t>
            </w:r>
          </w:p>
        </w:tc>
        <w:tc>
          <w:tcPr>
            <w:tcW w:w="1696" w:type="dxa"/>
          </w:tcPr>
          <w:p w:rsidR="00143A3C" w:rsidRPr="00EA240B" w:rsidRDefault="00143A3C" w:rsidP="0058509A">
            <w:pPr>
              <w:rPr>
                <w:color w:val="000000" w:themeColor="text1"/>
                <w:sz w:val="24"/>
                <w:szCs w:val="24"/>
              </w:rPr>
            </w:pPr>
            <w:r w:rsidRPr="00EA240B">
              <w:rPr>
                <w:rFonts w:hint="eastAsia"/>
                <w:bCs/>
                <w:color w:val="000000" w:themeColor="text1"/>
                <w:kern w:val="32"/>
                <w:sz w:val="24"/>
                <w:szCs w:val="24"/>
              </w:rPr>
              <w:t>總機長；技術員；辦事員；事務員</w:t>
            </w:r>
          </w:p>
        </w:tc>
        <w:tc>
          <w:tcPr>
            <w:tcW w:w="1846" w:type="dxa"/>
          </w:tcPr>
          <w:p w:rsidR="00143A3C" w:rsidRPr="00EA240B" w:rsidRDefault="00143A3C" w:rsidP="0058509A">
            <w:pPr>
              <w:widowControl/>
              <w:overflowPunct/>
              <w:autoSpaceDE/>
              <w:autoSpaceDN/>
              <w:jc w:val="left"/>
              <w:rPr>
                <w:bCs/>
                <w:color w:val="000000" w:themeColor="text1"/>
                <w:kern w:val="32"/>
                <w:sz w:val="24"/>
                <w:szCs w:val="24"/>
              </w:rPr>
            </w:pPr>
          </w:p>
        </w:tc>
      </w:tr>
      <w:tr w:rsidR="00EA240B" w:rsidRPr="00EA240B" w:rsidTr="0058509A">
        <w:trPr>
          <w:trHeight w:val="576"/>
        </w:trPr>
        <w:tc>
          <w:tcPr>
            <w:tcW w:w="534" w:type="dxa"/>
          </w:tcPr>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第</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十</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一</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lastRenderedPageBreak/>
              <w:t>序</w:t>
            </w:r>
          </w:p>
          <w:p w:rsidR="00143A3C" w:rsidRPr="00EA240B" w:rsidRDefault="00143A3C" w:rsidP="0058509A">
            <w:pPr>
              <w:widowControl/>
              <w:overflowPunct/>
              <w:autoSpaceDE/>
              <w:autoSpaceDN/>
              <w:jc w:val="left"/>
              <w:rPr>
                <w:bCs/>
                <w:color w:val="000000" w:themeColor="text1"/>
                <w:kern w:val="32"/>
                <w:sz w:val="24"/>
                <w:szCs w:val="24"/>
              </w:rPr>
            </w:pPr>
            <w:r w:rsidRPr="00EA240B">
              <w:rPr>
                <w:rFonts w:hint="eastAsia"/>
                <w:bCs/>
                <w:color w:val="000000" w:themeColor="text1"/>
                <w:kern w:val="32"/>
                <w:sz w:val="24"/>
                <w:szCs w:val="24"/>
              </w:rPr>
              <w:t>列</w:t>
            </w:r>
          </w:p>
        </w:tc>
        <w:tc>
          <w:tcPr>
            <w:tcW w:w="1275"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lastRenderedPageBreak/>
              <w:t>警佐三階至一階或警正四階</w:t>
            </w:r>
          </w:p>
        </w:tc>
        <w:tc>
          <w:tcPr>
            <w:tcW w:w="2552"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t>警員；隊員</w:t>
            </w:r>
          </w:p>
        </w:tc>
        <w:tc>
          <w:tcPr>
            <w:tcW w:w="997" w:type="dxa"/>
          </w:tcPr>
          <w:p w:rsidR="00143A3C" w:rsidRPr="00EA240B" w:rsidRDefault="00143A3C" w:rsidP="0058509A">
            <w:pPr>
              <w:rPr>
                <w:bCs/>
                <w:color w:val="000000" w:themeColor="text1"/>
                <w:kern w:val="32"/>
                <w:sz w:val="24"/>
                <w:szCs w:val="24"/>
              </w:rPr>
            </w:pPr>
            <w:r w:rsidRPr="00EA240B">
              <w:rPr>
                <w:rFonts w:hint="eastAsia"/>
                <w:bCs/>
                <w:color w:val="000000" w:themeColor="text1"/>
                <w:kern w:val="32"/>
                <w:sz w:val="24"/>
                <w:szCs w:val="24"/>
              </w:rPr>
              <w:t>委任第一職等至第三</w:t>
            </w:r>
            <w:r w:rsidRPr="00EA240B">
              <w:rPr>
                <w:rFonts w:hint="eastAsia"/>
                <w:bCs/>
                <w:color w:val="000000" w:themeColor="text1"/>
                <w:kern w:val="32"/>
                <w:sz w:val="24"/>
                <w:szCs w:val="24"/>
              </w:rPr>
              <w:lastRenderedPageBreak/>
              <w:t>職等</w:t>
            </w:r>
          </w:p>
          <w:p w:rsidR="00143A3C" w:rsidRPr="00EA240B" w:rsidRDefault="00143A3C" w:rsidP="0058509A">
            <w:pPr>
              <w:rPr>
                <w:color w:val="000000" w:themeColor="text1"/>
                <w:sz w:val="24"/>
                <w:szCs w:val="24"/>
              </w:rPr>
            </w:pPr>
          </w:p>
        </w:tc>
        <w:tc>
          <w:tcPr>
            <w:tcW w:w="1696" w:type="dxa"/>
          </w:tcPr>
          <w:p w:rsidR="00143A3C" w:rsidRPr="00EA240B" w:rsidRDefault="00143A3C" w:rsidP="0058509A">
            <w:pPr>
              <w:rPr>
                <w:color w:val="000000" w:themeColor="text1"/>
                <w:sz w:val="24"/>
                <w:szCs w:val="24"/>
              </w:rPr>
            </w:pPr>
            <w:r w:rsidRPr="00EA240B">
              <w:rPr>
                <w:rFonts w:hint="eastAsia"/>
                <w:bCs/>
                <w:color w:val="000000" w:themeColor="text1"/>
                <w:kern w:val="32"/>
                <w:sz w:val="24"/>
                <w:szCs w:val="24"/>
              </w:rPr>
              <w:lastRenderedPageBreak/>
              <w:t>書記；線務員；話務員；操作員；節目</w:t>
            </w:r>
            <w:r w:rsidRPr="00EA240B">
              <w:rPr>
                <w:rFonts w:hint="eastAsia"/>
                <w:bCs/>
                <w:color w:val="000000" w:themeColor="text1"/>
                <w:kern w:val="32"/>
                <w:sz w:val="24"/>
                <w:szCs w:val="24"/>
              </w:rPr>
              <w:lastRenderedPageBreak/>
              <w:t>控制員；警報員</w:t>
            </w:r>
          </w:p>
        </w:tc>
        <w:tc>
          <w:tcPr>
            <w:tcW w:w="1846" w:type="dxa"/>
          </w:tcPr>
          <w:p w:rsidR="00143A3C" w:rsidRPr="00EA240B" w:rsidRDefault="00143A3C" w:rsidP="0058509A">
            <w:pPr>
              <w:widowControl/>
              <w:overflowPunct/>
              <w:autoSpaceDE/>
              <w:autoSpaceDN/>
              <w:rPr>
                <w:bCs/>
                <w:color w:val="000000" w:themeColor="text1"/>
                <w:kern w:val="32"/>
                <w:sz w:val="24"/>
                <w:szCs w:val="24"/>
              </w:rPr>
            </w:pPr>
            <w:r w:rsidRPr="00EA240B">
              <w:rPr>
                <w:rFonts w:hint="eastAsia"/>
                <w:bCs/>
                <w:color w:val="000000" w:themeColor="text1"/>
                <w:kern w:val="32"/>
                <w:sz w:val="24"/>
                <w:szCs w:val="24"/>
              </w:rPr>
              <w:lastRenderedPageBreak/>
              <w:t>一百零二年十二月三十一日前原任偵查員</w:t>
            </w:r>
            <w:r w:rsidRPr="00EA240B">
              <w:rPr>
                <w:rFonts w:hint="eastAsia"/>
                <w:bCs/>
                <w:color w:val="000000" w:themeColor="text1"/>
                <w:kern w:val="32"/>
                <w:sz w:val="24"/>
                <w:szCs w:val="24"/>
              </w:rPr>
              <w:lastRenderedPageBreak/>
              <w:t>併本序列計。</w:t>
            </w:r>
          </w:p>
        </w:tc>
      </w:tr>
    </w:tbl>
    <w:p w:rsidR="00143A3C" w:rsidRPr="00EA240B" w:rsidRDefault="00143A3C" w:rsidP="00143A3C">
      <w:pPr>
        <w:widowControl/>
        <w:overflowPunct/>
        <w:autoSpaceDE/>
        <w:autoSpaceDN/>
        <w:spacing w:line="320" w:lineRule="exact"/>
        <w:ind w:left="520" w:hangingChars="200" w:hanging="520"/>
        <w:rPr>
          <w:bCs/>
          <w:color w:val="000000" w:themeColor="text1"/>
          <w:kern w:val="32"/>
          <w:sz w:val="24"/>
          <w:szCs w:val="24"/>
        </w:rPr>
      </w:pPr>
      <w:r w:rsidRPr="00EA240B">
        <w:rPr>
          <w:rFonts w:hint="eastAsia"/>
          <w:bCs/>
          <w:color w:val="000000" w:themeColor="text1"/>
          <w:kern w:val="32"/>
          <w:sz w:val="24"/>
          <w:szCs w:val="24"/>
        </w:rPr>
        <w:lastRenderedPageBreak/>
        <w:t>附註：</w:t>
      </w:r>
    </w:p>
    <w:p w:rsidR="00143A3C" w:rsidRPr="00EA240B" w:rsidRDefault="00143A3C" w:rsidP="00143A3C">
      <w:pPr>
        <w:widowControl/>
        <w:overflowPunct/>
        <w:autoSpaceDE/>
        <w:autoSpaceDN/>
        <w:spacing w:line="320" w:lineRule="exact"/>
        <w:ind w:left="520" w:hangingChars="200" w:hanging="520"/>
        <w:rPr>
          <w:bCs/>
          <w:color w:val="000000" w:themeColor="text1"/>
          <w:kern w:val="32"/>
          <w:sz w:val="24"/>
          <w:szCs w:val="24"/>
        </w:rPr>
      </w:pPr>
      <w:r w:rsidRPr="00EA240B">
        <w:rPr>
          <w:rFonts w:hint="eastAsia"/>
          <w:bCs/>
          <w:color w:val="000000" w:themeColor="text1"/>
          <w:kern w:val="32"/>
          <w:sz w:val="24"/>
          <w:szCs w:val="24"/>
        </w:rPr>
        <w:t>一、本表依警察機關特性、職務高低、職務調節歷練及業務需要等原則訂定。</w:t>
      </w:r>
    </w:p>
    <w:p w:rsidR="00143A3C" w:rsidRPr="00EA240B" w:rsidRDefault="00143A3C" w:rsidP="00143A3C">
      <w:pPr>
        <w:widowControl/>
        <w:overflowPunct/>
        <w:autoSpaceDE/>
        <w:autoSpaceDN/>
        <w:spacing w:line="320" w:lineRule="exact"/>
        <w:ind w:left="520" w:hangingChars="200" w:hanging="520"/>
        <w:rPr>
          <w:bCs/>
          <w:color w:val="000000" w:themeColor="text1"/>
          <w:kern w:val="32"/>
          <w:sz w:val="24"/>
          <w:szCs w:val="24"/>
        </w:rPr>
      </w:pPr>
      <w:r w:rsidRPr="00EA240B">
        <w:rPr>
          <w:rFonts w:hint="eastAsia"/>
          <w:bCs/>
          <w:color w:val="000000" w:themeColor="text1"/>
          <w:kern w:val="32"/>
          <w:sz w:val="24"/>
          <w:szCs w:val="24"/>
        </w:rPr>
        <w:t>二、第十序列行政、技術職務出缺，以第十一序列行政、技術職務人員陞補為原則，惟基於業務特殊需要，得由各單位從嚴審酌實際狀況由第十一序列警察官職務人員陞補；爾後欲改調第十序列警察官職務，應併計警（隊）員、偵查員積分，與第十一序列警察官職務人員併案檢討。</w:t>
      </w:r>
    </w:p>
    <w:p w:rsidR="00143A3C" w:rsidRPr="00EA240B" w:rsidRDefault="00143A3C" w:rsidP="00143A3C">
      <w:pPr>
        <w:widowControl/>
        <w:overflowPunct/>
        <w:autoSpaceDE/>
        <w:autoSpaceDN/>
        <w:spacing w:line="320" w:lineRule="exact"/>
        <w:ind w:left="520" w:hangingChars="200" w:hanging="520"/>
        <w:rPr>
          <w:bCs/>
          <w:color w:val="000000" w:themeColor="text1"/>
          <w:kern w:val="32"/>
          <w:sz w:val="24"/>
          <w:szCs w:val="24"/>
        </w:rPr>
      </w:pPr>
      <w:r w:rsidRPr="00EA240B">
        <w:rPr>
          <w:rFonts w:hint="eastAsia"/>
          <w:bCs/>
          <w:color w:val="000000" w:themeColor="text1"/>
          <w:kern w:val="32"/>
          <w:sz w:val="24"/>
          <w:szCs w:val="24"/>
        </w:rPr>
        <w:t>三、人事人員於人事職務陞調，另依「內政部警政署人事室暨所屬各警察機關人事機構陞遷序列表」、「臺北市政府警察局人事室及所屬人事機構人員陞遷序列表」、「新北市政府警察局人事室及所屬人事機構人事人員陞遷序列表」、「臺中市政府人事處及所屬人事機構人員陞遷序列表」、「臺南市政府人事處暨所屬人事機構人事人員陞遷序列表」、「高雄市政府人事處暨所屬人事機構人事人員陞遷序列表」及「桃園市政府人事處暨所屬人事機構人事人員陞遷序列表」辦理。</w:t>
      </w:r>
    </w:p>
    <w:p w:rsidR="00143A3C" w:rsidRPr="00EA240B" w:rsidRDefault="00143A3C" w:rsidP="00143A3C">
      <w:pPr>
        <w:widowControl/>
        <w:overflowPunct/>
        <w:autoSpaceDE/>
        <w:autoSpaceDN/>
        <w:spacing w:line="320" w:lineRule="exact"/>
        <w:ind w:left="520" w:hangingChars="200" w:hanging="520"/>
        <w:rPr>
          <w:bCs/>
          <w:color w:val="000000" w:themeColor="text1"/>
          <w:kern w:val="32"/>
          <w:sz w:val="24"/>
          <w:szCs w:val="24"/>
        </w:rPr>
      </w:pPr>
      <w:r w:rsidRPr="00EA240B">
        <w:rPr>
          <w:rFonts w:hint="eastAsia"/>
          <w:bCs/>
          <w:color w:val="000000" w:themeColor="text1"/>
          <w:kern w:val="32"/>
          <w:sz w:val="24"/>
          <w:szCs w:val="24"/>
        </w:rPr>
        <w:t>四、本表各項職務人員之遴選，除訂有遴選資格條件，應從其規定外，基於同一陞遷序列各項職務之陞遷倫理與職務歷練考量者，同一陞遷序列各項職務陞遷積分，得由全國警察機關人事甄審委員會訂定差別計分標準。</w:t>
      </w:r>
    </w:p>
    <w:p w:rsidR="00143A3C" w:rsidRPr="00EA240B" w:rsidRDefault="00143A3C" w:rsidP="00143A3C">
      <w:pPr>
        <w:widowControl/>
        <w:overflowPunct/>
        <w:autoSpaceDE/>
        <w:autoSpaceDN/>
        <w:spacing w:line="320" w:lineRule="exact"/>
        <w:ind w:left="520" w:hangingChars="200" w:hanging="520"/>
        <w:rPr>
          <w:bCs/>
          <w:color w:val="000000" w:themeColor="text1"/>
          <w:kern w:val="32"/>
          <w:sz w:val="24"/>
          <w:szCs w:val="24"/>
        </w:rPr>
      </w:pPr>
      <w:r w:rsidRPr="00EA240B">
        <w:rPr>
          <w:rFonts w:hint="eastAsia"/>
          <w:bCs/>
          <w:color w:val="000000" w:themeColor="text1"/>
          <w:kern w:val="32"/>
          <w:sz w:val="24"/>
          <w:szCs w:val="24"/>
        </w:rPr>
        <w:t>五、原任整併機關之整併前職稱，併整併前原列序列計。</w:t>
      </w:r>
    </w:p>
    <w:p w:rsidR="00143A3C" w:rsidRPr="00EA240B" w:rsidRDefault="00143A3C" w:rsidP="00143A3C">
      <w:pPr>
        <w:widowControl/>
        <w:overflowPunct/>
        <w:autoSpaceDE/>
        <w:autoSpaceDN/>
        <w:spacing w:line="320" w:lineRule="exact"/>
        <w:ind w:left="520" w:hangingChars="200" w:hanging="520"/>
        <w:rPr>
          <w:bCs/>
          <w:color w:val="000000" w:themeColor="text1"/>
          <w:kern w:val="32"/>
          <w:sz w:val="24"/>
          <w:szCs w:val="24"/>
        </w:rPr>
      </w:pPr>
      <w:r w:rsidRPr="00EA240B">
        <w:rPr>
          <w:rFonts w:hint="eastAsia"/>
          <w:bCs/>
          <w:color w:val="000000" w:themeColor="text1"/>
          <w:kern w:val="32"/>
          <w:sz w:val="24"/>
          <w:szCs w:val="24"/>
        </w:rPr>
        <w:t>六、九十九年六月三十日前陞任（警政署、直轄市警局）專員職務者，仍列第四序列。</w:t>
      </w:r>
    </w:p>
    <w:p w:rsidR="00143A3C" w:rsidRPr="00EA240B" w:rsidRDefault="00143A3C" w:rsidP="00143A3C">
      <w:pPr>
        <w:widowControl/>
        <w:overflowPunct/>
        <w:autoSpaceDE/>
        <w:autoSpaceDN/>
        <w:spacing w:line="320" w:lineRule="exact"/>
        <w:ind w:left="520" w:hangingChars="200" w:hanging="520"/>
        <w:rPr>
          <w:bCs/>
          <w:color w:val="000000" w:themeColor="text1"/>
          <w:kern w:val="32"/>
          <w:sz w:val="24"/>
          <w:szCs w:val="24"/>
        </w:rPr>
      </w:pPr>
      <w:r w:rsidRPr="00EA240B">
        <w:rPr>
          <w:rFonts w:hint="eastAsia"/>
          <w:bCs/>
          <w:color w:val="000000" w:themeColor="text1"/>
          <w:kern w:val="32"/>
          <w:sz w:val="24"/>
          <w:szCs w:val="24"/>
        </w:rPr>
        <w:t>七、九十六年六月三十日前陞任第七序列職務者，自九十六年七月一日起三年內優先陞任第六序列職務。但經考核不適任改調其他職務者，不包括在內。</w:t>
      </w:r>
    </w:p>
    <w:p w:rsidR="00143A3C" w:rsidRPr="00EA240B" w:rsidRDefault="00143A3C" w:rsidP="00143A3C">
      <w:pPr>
        <w:widowControl/>
        <w:overflowPunct/>
        <w:autoSpaceDE/>
        <w:autoSpaceDN/>
        <w:spacing w:line="320" w:lineRule="exact"/>
        <w:ind w:left="520" w:hangingChars="200" w:hanging="520"/>
        <w:rPr>
          <w:bCs/>
          <w:color w:val="000000" w:themeColor="text1"/>
          <w:kern w:val="32"/>
          <w:sz w:val="24"/>
          <w:szCs w:val="24"/>
        </w:rPr>
      </w:pPr>
      <w:r w:rsidRPr="00EA240B">
        <w:rPr>
          <w:rFonts w:hint="eastAsia"/>
          <w:bCs/>
          <w:color w:val="000000" w:themeColor="text1"/>
          <w:kern w:val="32"/>
          <w:sz w:val="24"/>
          <w:szCs w:val="24"/>
        </w:rPr>
        <w:t>八、調高陞遷序列辦理原職改派之職務，自生效日起五年內併計原陞遷序列職務積分，辦理陞遷。但與原列較高陞遷序列人員辦理甄審之陞遷案件，不併計原陞遷序列職務積分。</w:t>
      </w:r>
    </w:p>
    <w:p w:rsidR="00143A3C" w:rsidRPr="00EA240B" w:rsidRDefault="00143A3C" w:rsidP="00143A3C">
      <w:pPr>
        <w:widowControl/>
        <w:overflowPunct/>
        <w:autoSpaceDE/>
        <w:autoSpaceDN/>
        <w:spacing w:line="320" w:lineRule="exact"/>
        <w:ind w:left="520" w:hangingChars="200" w:hanging="520"/>
        <w:rPr>
          <w:bCs/>
          <w:color w:val="000000" w:themeColor="text1"/>
          <w:kern w:val="32"/>
          <w:sz w:val="24"/>
          <w:szCs w:val="24"/>
        </w:rPr>
      </w:pPr>
      <w:r w:rsidRPr="00EA240B">
        <w:rPr>
          <w:rFonts w:hint="eastAsia"/>
          <w:bCs/>
          <w:color w:val="000000" w:themeColor="text1"/>
          <w:kern w:val="32"/>
          <w:sz w:val="24"/>
          <w:szCs w:val="24"/>
        </w:rPr>
        <w:t>九、警政署第四序列職務陞任第三序列職務，僅採計第四序列警政署科長、縣（市）警局副局長、港警總隊副總隊長、直轄市警局主管、督察與刑事局、航警局及國道警局主管職務積分。</w:t>
      </w:r>
    </w:p>
    <w:p w:rsidR="00143A3C" w:rsidRPr="00EA240B" w:rsidRDefault="00143A3C" w:rsidP="00143A3C">
      <w:pPr>
        <w:widowControl/>
        <w:overflowPunct/>
        <w:autoSpaceDE/>
        <w:autoSpaceDN/>
        <w:spacing w:line="320" w:lineRule="exact"/>
        <w:ind w:left="520" w:hangingChars="200" w:hanging="520"/>
        <w:rPr>
          <w:bCs/>
          <w:color w:val="000000" w:themeColor="text1"/>
          <w:kern w:val="32"/>
          <w:sz w:val="24"/>
          <w:szCs w:val="24"/>
        </w:rPr>
      </w:pPr>
      <w:r w:rsidRPr="00EA240B">
        <w:rPr>
          <w:rFonts w:hint="eastAsia"/>
          <w:bCs/>
          <w:color w:val="000000" w:themeColor="text1"/>
          <w:kern w:val="32"/>
          <w:sz w:val="24"/>
          <w:szCs w:val="24"/>
        </w:rPr>
        <w:t>十、刑事局第六序列職務陞任第五序列職務者，僅採計第六序列主管職務陞職積分（不含副主管及非主管職務陞職積分）。</w:t>
      </w:r>
    </w:p>
    <w:p w:rsidR="00143A3C" w:rsidRPr="00EA240B" w:rsidRDefault="00143A3C" w:rsidP="00143A3C">
      <w:pPr>
        <w:widowControl/>
        <w:overflowPunct/>
        <w:autoSpaceDE/>
        <w:autoSpaceDN/>
        <w:spacing w:line="320" w:lineRule="exact"/>
        <w:ind w:left="520" w:hangingChars="200" w:hanging="520"/>
        <w:rPr>
          <w:bCs/>
          <w:color w:val="000000" w:themeColor="text1"/>
          <w:kern w:val="32"/>
          <w:sz w:val="24"/>
          <w:szCs w:val="24"/>
        </w:rPr>
      </w:pPr>
      <w:r w:rsidRPr="00EA240B">
        <w:rPr>
          <w:rFonts w:hint="eastAsia"/>
          <w:bCs/>
          <w:color w:val="000000" w:themeColor="text1"/>
          <w:kern w:val="32"/>
          <w:sz w:val="24"/>
          <w:szCs w:val="24"/>
        </w:rPr>
        <w:t>十一、刑事局第六序列副主管調任主管職務者，僅採計同序列正、副主管職務陞職積分。</w:t>
      </w:r>
    </w:p>
    <w:p w:rsidR="00143A3C" w:rsidRPr="00EA240B" w:rsidRDefault="00143A3C" w:rsidP="00143A3C">
      <w:pPr>
        <w:widowControl/>
        <w:overflowPunct/>
        <w:autoSpaceDE/>
        <w:autoSpaceDN/>
        <w:spacing w:line="320" w:lineRule="exact"/>
        <w:ind w:left="520" w:hangingChars="200" w:hanging="520"/>
        <w:rPr>
          <w:bCs/>
          <w:color w:val="000000" w:themeColor="text1"/>
          <w:kern w:val="32"/>
          <w:sz w:val="24"/>
          <w:szCs w:val="24"/>
        </w:rPr>
      </w:pPr>
      <w:r w:rsidRPr="00EA240B">
        <w:rPr>
          <w:rFonts w:hint="eastAsia"/>
          <w:bCs/>
          <w:color w:val="000000" w:themeColor="text1"/>
          <w:kern w:val="32"/>
          <w:sz w:val="24"/>
          <w:szCs w:val="24"/>
        </w:rPr>
        <w:t>十二、刑事局配合本辦法九十六年七月一日修正施行，陞任第七序列職務人員，自九十六年七月一日起五年內併計原陞遷序列職務積分，辦理陞遷。但陞遷其他警察機關職務者，不併計原陞遷序列職務積分。</w:t>
      </w:r>
    </w:p>
    <w:p w:rsidR="00143A3C" w:rsidRPr="00EA240B" w:rsidRDefault="00143A3C" w:rsidP="00143A3C">
      <w:pPr>
        <w:widowControl/>
        <w:overflowPunct/>
        <w:autoSpaceDE/>
        <w:autoSpaceDN/>
        <w:spacing w:line="320" w:lineRule="exact"/>
        <w:ind w:left="520" w:hangingChars="200" w:hanging="520"/>
        <w:rPr>
          <w:bCs/>
          <w:color w:val="000000" w:themeColor="text1"/>
          <w:kern w:val="32"/>
          <w:sz w:val="24"/>
          <w:szCs w:val="24"/>
        </w:rPr>
      </w:pPr>
      <w:r w:rsidRPr="00EA240B">
        <w:rPr>
          <w:rFonts w:hint="eastAsia"/>
          <w:bCs/>
          <w:color w:val="000000" w:themeColor="text1"/>
          <w:kern w:val="32"/>
          <w:sz w:val="24"/>
          <w:szCs w:val="24"/>
        </w:rPr>
        <w:t>十三、準用直轄市相關職務等階表及職務列等表規定之縣（市）警局，其人員之陞遷序列準用直轄市警局人員之陞遷序列；本表所列縣（市）警局職稱，不含準用直轄市相關職務等階表及職務列等表規定之縣（市）警局職稱。</w:t>
      </w:r>
    </w:p>
    <w:p w:rsidR="00231F07" w:rsidRPr="00EA240B" w:rsidRDefault="00143A3C" w:rsidP="00143A3C">
      <w:pPr>
        <w:widowControl/>
        <w:overflowPunct/>
        <w:autoSpaceDE/>
        <w:autoSpaceDN/>
        <w:jc w:val="left"/>
        <w:rPr>
          <w:bCs/>
          <w:color w:val="000000" w:themeColor="text1"/>
          <w:kern w:val="32"/>
        </w:rPr>
      </w:pPr>
      <w:r w:rsidRPr="00EA240B">
        <w:rPr>
          <w:rFonts w:hint="eastAsia"/>
          <w:bCs/>
          <w:color w:val="000000" w:themeColor="text1"/>
          <w:kern w:val="32"/>
          <w:sz w:val="24"/>
          <w:szCs w:val="24"/>
        </w:rPr>
        <w:t>資料來源</w:t>
      </w:r>
      <w:r w:rsidRPr="00EA240B">
        <w:rPr>
          <w:rFonts w:hAnsi="標楷體" w:hint="eastAsia"/>
          <w:bCs/>
          <w:color w:val="000000" w:themeColor="text1"/>
          <w:kern w:val="32"/>
          <w:sz w:val="24"/>
          <w:szCs w:val="24"/>
        </w:rPr>
        <w:t>：</w:t>
      </w:r>
      <w:r w:rsidRPr="00EA240B">
        <w:rPr>
          <w:rFonts w:hint="eastAsia"/>
          <w:bCs/>
          <w:color w:val="000000" w:themeColor="text1"/>
          <w:kern w:val="32"/>
          <w:sz w:val="24"/>
          <w:szCs w:val="24"/>
        </w:rPr>
        <w:t>警察人員陞遷辦法，附件一：全國警察機關陞遷序列表</w:t>
      </w:r>
      <w:r w:rsidRPr="00EA240B">
        <w:rPr>
          <w:rFonts w:hAnsi="標楷體" w:hint="eastAsia"/>
          <w:bCs/>
          <w:color w:val="000000" w:themeColor="text1"/>
          <w:kern w:val="32"/>
          <w:sz w:val="24"/>
          <w:szCs w:val="24"/>
        </w:rPr>
        <w:t>。</w:t>
      </w:r>
    </w:p>
    <w:sectPr w:rsidR="00231F07" w:rsidRPr="00EA240B" w:rsidSect="00785A9F">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512" w:rsidRDefault="000A3512">
      <w:r>
        <w:separator/>
      </w:r>
    </w:p>
  </w:endnote>
  <w:endnote w:type="continuationSeparator" w:id="0">
    <w:p w:rsidR="000A3512" w:rsidRDefault="000A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hu-SB-Estd-BF">
    <w:altName w:val="Adobe 明體 Std L"/>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09A" w:rsidRDefault="0058509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419E0">
      <w:rPr>
        <w:rStyle w:val="ac"/>
        <w:noProof/>
        <w:sz w:val="24"/>
      </w:rPr>
      <w:t>28</w:t>
    </w:r>
    <w:r>
      <w:rPr>
        <w:rStyle w:val="ac"/>
        <w:sz w:val="24"/>
      </w:rPr>
      <w:fldChar w:fldCharType="end"/>
    </w:r>
  </w:p>
  <w:p w:rsidR="0058509A" w:rsidRDefault="0058509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512" w:rsidRDefault="000A3512">
      <w:r>
        <w:separator/>
      </w:r>
    </w:p>
  </w:footnote>
  <w:footnote w:type="continuationSeparator" w:id="0">
    <w:p w:rsidR="000A3512" w:rsidRDefault="000A3512">
      <w:r>
        <w:continuationSeparator/>
      </w:r>
    </w:p>
  </w:footnote>
  <w:footnote w:id="1">
    <w:p w:rsidR="0058509A" w:rsidRPr="00EA240B" w:rsidRDefault="0058509A" w:rsidP="00171049">
      <w:pPr>
        <w:pStyle w:val="afc"/>
        <w:ind w:left="196" w:hangingChars="89" w:hanging="196"/>
        <w:jc w:val="both"/>
        <w:rPr>
          <w:rFonts w:hAnsi="標楷體"/>
          <w:color w:val="000000" w:themeColor="text1"/>
        </w:rPr>
      </w:pPr>
      <w:r w:rsidRPr="00EA240B">
        <w:rPr>
          <w:rStyle w:val="afe"/>
          <w:rFonts w:hAnsi="標楷體"/>
          <w:color w:val="000000" w:themeColor="text1"/>
        </w:rPr>
        <w:footnoteRef/>
      </w:r>
      <w:r w:rsidRPr="00EA240B">
        <w:rPr>
          <w:rFonts w:hAnsi="標楷體"/>
          <w:color w:val="000000" w:themeColor="text1"/>
        </w:rPr>
        <w:t xml:space="preserve"> </w:t>
      </w:r>
      <w:r w:rsidRPr="00EA240B">
        <w:rPr>
          <w:rFonts w:hAnsi="標楷體" w:hint="eastAsia"/>
          <w:color w:val="000000" w:themeColor="text1"/>
        </w:rPr>
        <w:t>100年實施警察雙軌分流考試制度當時，即有「流浪警察」問題，當時問題背景係解決警專畢業生未能通過警察特考問題。108年初發生之流浪警察問題，係指招訓中的警力預計無職缺可供派補問題。</w:t>
      </w:r>
    </w:p>
  </w:footnote>
  <w:footnote w:id="2">
    <w:p w:rsidR="0058509A" w:rsidRPr="00EA240B" w:rsidRDefault="0058509A" w:rsidP="00171049">
      <w:pPr>
        <w:pStyle w:val="afc"/>
        <w:ind w:left="251" w:hangingChars="114" w:hanging="251"/>
        <w:jc w:val="both"/>
        <w:rPr>
          <w:rFonts w:hAnsi="標楷體"/>
          <w:color w:val="000000" w:themeColor="text1"/>
        </w:rPr>
      </w:pPr>
      <w:r w:rsidRPr="00EA240B">
        <w:rPr>
          <w:rStyle w:val="afe"/>
          <w:rFonts w:hAnsi="標楷體"/>
          <w:color w:val="000000" w:themeColor="text1"/>
        </w:rPr>
        <w:footnoteRef/>
      </w:r>
      <w:r w:rsidRPr="00EA240B">
        <w:rPr>
          <w:rFonts w:hAnsi="標楷體"/>
          <w:color w:val="000000" w:themeColor="text1"/>
        </w:rPr>
        <w:t xml:space="preserve"> </w:t>
      </w:r>
      <w:r w:rsidRPr="00EA240B">
        <w:rPr>
          <w:rFonts w:hAnsi="標楷體" w:hint="eastAsia"/>
          <w:color w:val="000000" w:themeColor="text1"/>
        </w:rPr>
        <w:t>自100年起，警察人員初任考試制度改採雙軌制方式實施，以警察人員考試進用警大、警專畢業生（內軌）；一般警察人員考試進用一般大學</w:t>
      </w:r>
      <w:r w:rsidRPr="00EA240B">
        <w:rPr>
          <w:rFonts w:ascii="新細明體" w:eastAsia="新細明體" w:hAnsi="新細明體" w:hint="eastAsia"/>
          <w:color w:val="000000" w:themeColor="text1"/>
        </w:rPr>
        <w:t>、</w:t>
      </w:r>
      <w:r w:rsidRPr="00EA240B">
        <w:rPr>
          <w:rFonts w:hAnsi="標楷體" w:hint="eastAsia"/>
          <w:color w:val="000000" w:themeColor="text1"/>
        </w:rPr>
        <w:t>專科</w:t>
      </w:r>
      <w:r w:rsidRPr="00EA240B">
        <w:rPr>
          <w:rFonts w:ascii="新細明體" w:eastAsia="新細明體" w:hAnsi="新細明體" w:hint="eastAsia"/>
          <w:color w:val="000000" w:themeColor="text1"/>
        </w:rPr>
        <w:t>、</w:t>
      </w:r>
      <w:r w:rsidRPr="00EA240B">
        <w:rPr>
          <w:rFonts w:hAnsi="標楷體" w:hint="eastAsia"/>
          <w:color w:val="000000" w:themeColor="text1"/>
        </w:rPr>
        <w:t>高中畢業生</w:t>
      </w:r>
      <w:r w:rsidRPr="00EA240B">
        <w:rPr>
          <w:rFonts w:ascii="新細明體" w:eastAsia="新細明體" w:hAnsi="新細明體" w:hint="eastAsia"/>
          <w:color w:val="000000" w:themeColor="text1"/>
        </w:rPr>
        <w:t>（</w:t>
      </w:r>
      <w:r w:rsidRPr="00EA240B">
        <w:rPr>
          <w:rFonts w:hAnsi="標楷體" w:hint="eastAsia"/>
          <w:color w:val="000000" w:themeColor="text1"/>
        </w:rPr>
        <w:t>外軌）</w:t>
      </w:r>
      <w:r w:rsidRPr="00EA240B">
        <w:rPr>
          <w:rFonts w:ascii="新細明體" w:eastAsia="新細明體" w:hAnsi="新細明體" w:hint="eastAsia"/>
          <w:color w:val="000000" w:themeColor="text1"/>
        </w:rPr>
        <w:t>，</w:t>
      </w:r>
      <w:r w:rsidRPr="00EA240B">
        <w:rPr>
          <w:rFonts w:hAnsi="標楷體" w:hint="eastAsia"/>
          <w:color w:val="000000" w:themeColor="text1"/>
        </w:rPr>
        <w:t>以維持警察養成教育體系</w:t>
      </w:r>
      <w:r w:rsidRPr="00EA240B">
        <w:rPr>
          <w:rFonts w:ascii="新細明體" w:eastAsia="新細明體" w:hAnsi="新細明體" w:hint="eastAsia"/>
          <w:color w:val="000000" w:themeColor="text1"/>
        </w:rPr>
        <w:t>，</w:t>
      </w:r>
      <w:r w:rsidRPr="00EA240B">
        <w:rPr>
          <w:rFonts w:hAnsi="標楷體" w:hint="eastAsia"/>
          <w:color w:val="000000" w:themeColor="text1"/>
        </w:rPr>
        <w:t>並兼顧多元取才</w:t>
      </w:r>
      <w:r w:rsidRPr="00EA240B">
        <w:rPr>
          <w:rFonts w:ascii="新細明體" w:eastAsia="新細明體" w:hAnsi="新細明體" w:hint="eastAsia"/>
          <w:color w:val="000000" w:themeColor="text1"/>
        </w:rPr>
        <w:t>。</w:t>
      </w:r>
    </w:p>
  </w:footnote>
  <w:footnote w:id="3">
    <w:p w:rsidR="0058509A" w:rsidRPr="00EA240B" w:rsidRDefault="0058509A" w:rsidP="00171049">
      <w:pPr>
        <w:pStyle w:val="afc"/>
        <w:ind w:left="238" w:hangingChars="108" w:hanging="238"/>
        <w:jc w:val="both"/>
        <w:rPr>
          <w:rFonts w:hAnsi="標楷體"/>
          <w:color w:val="000000" w:themeColor="text1"/>
        </w:rPr>
      </w:pPr>
      <w:r w:rsidRPr="00EA240B">
        <w:rPr>
          <w:rStyle w:val="afe"/>
          <w:rFonts w:hAnsi="標楷體"/>
          <w:color w:val="000000" w:themeColor="text1"/>
        </w:rPr>
        <w:footnoteRef/>
      </w:r>
      <w:r w:rsidRPr="00EA240B">
        <w:rPr>
          <w:rFonts w:hAnsi="標楷體" w:hint="eastAsia"/>
          <w:color w:val="000000" w:themeColor="text1"/>
        </w:rPr>
        <w:t xml:space="preserve"> 警政署101年2月11日「解決警察機關警力缺額問題規劃專案報告」指出</w:t>
      </w:r>
      <w:r w:rsidRPr="00EA240B">
        <w:rPr>
          <w:rFonts w:ascii="新細明體" w:eastAsia="新細明體" w:hAnsi="新細明體" w:hint="eastAsia"/>
          <w:color w:val="000000" w:themeColor="text1"/>
        </w:rPr>
        <w:t>，</w:t>
      </w:r>
      <w:r w:rsidRPr="00EA240B">
        <w:rPr>
          <w:rFonts w:hAnsi="標楷體" w:hint="eastAsia"/>
          <w:color w:val="000000" w:themeColor="text1"/>
        </w:rPr>
        <w:t>93至99年度基層警察特考規劃招訓人數8,095人，實際結業分發人數僅6,179人，差距達1,916人（23.67%）。</w:t>
      </w:r>
    </w:p>
  </w:footnote>
  <w:footnote w:id="4">
    <w:p w:rsidR="0058509A" w:rsidRPr="00EA240B" w:rsidRDefault="0058509A" w:rsidP="00171049">
      <w:pPr>
        <w:pStyle w:val="afc"/>
        <w:ind w:left="222" w:hangingChars="101" w:hanging="222"/>
        <w:jc w:val="both"/>
        <w:rPr>
          <w:rFonts w:hAnsi="標楷體"/>
          <w:color w:val="000000" w:themeColor="text1"/>
        </w:rPr>
      </w:pPr>
      <w:r w:rsidRPr="00EA240B">
        <w:rPr>
          <w:rStyle w:val="afe"/>
          <w:rFonts w:hAnsi="標楷體"/>
          <w:color w:val="000000" w:themeColor="text1"/>
        </w:rPr>
        <w:footnoteRef/>
      </w:r>
      <w:r w:rsidRPr="00EA240B">
        <w:rPr>
          <w:rFonts w:hAnsi="標楷體"/>
          <w:color w:val="000000" w:themeColor="text1"/>
        </w:rPr>
        <w:t xml:space="preserve"> </w:t>
      </w:r>
      <w:r w:rsidRPr="00EA240B">
        <w:rPr>
          <w:rFonts w:hAnsi="標楷體" w:hint="eastAsia"/>
          <w:color w:val="000000" w:themeColor="text1"/>
        </w:rPr>
        <w:t>預算缺額比例，指預算缺額占機關預算員額數之比例。據內政部提供之統計數據，100年時，全國警察機關預算缺額5,421人</w:t>
      </w:r>
      <w:r w:rsidRPr="00EA240B">
        <w:rPr>
          <w:rFonts w:ascii="新細明體" w:eastAsia="新細明體" w:hAnsi="新細明體" w:hint="eastAsia"/>
          <w:color w:val="000000" w:themeColor="text1"/>
        </w:rPr>
        <w:t>、</w:t>
      </w:r>
      <w:r w:rsidRPr="00EA240B">
        <w:rPr>
          <w:rFonts w:hAnsi="標楷體" w:hint="eastAsia"/>
          <w:color w:val="000000" w:themeColor="text1"/>
        </w:rPr>
        <w:t>預算員額74,043人</w:t>
      </w:r>
      <w:r w:rsidRPr="00EA240B">
        <w:rPr>
          <w:rFonts w:ascii="新細明體" w:eastAsia="新細明體" w:hAnsi="新細明體" w:hint="eastAsia"/>
          <w:color w:val="000000" w:themeColor="text1"/>
        </w:rPr>
        <w:t>；</w:t>
      </w:r>
      <w:r w:rsidRPr="00EA240B">
        <w:rPr>
          <w:rFonts w:hAnsi="標楷體" w:hint="eastAsia"/>
          <w:color w:val="000000" w:themeColor="text1"/>
        </w:rPr>
        <w:t>104年時</w:t>
      </w:r>
      <w:r w:rsidRPr="00EA240B">
        <w:rPr>
          <w:rFonts w:ascii="新細明體" w:eastAsia="新細明體" w:hAnsi="新細明體" w:hint="eastAsia"/>
          <w:color w:val="000000" w:themeColor="text1"/>
        </w:rPr>
        <w:t>，</w:t>
      </w:r>
      <w:r w:rsidRPr="00EA240B">
        <w:rPr>
          <w:rFonts w:hAnsi="標楷體" w:hint="eastAsia"/>
          <w:color w:val="000000" w:themeColor="text1"/>
        </w:rPr>
        <w:t>預算缺額8,532人</w:t>
      </w:r>
      <w:r w:rsidRPr="00EA240B">
        <w:rPr>
          <w:rFonts w:ascii="新細明體" w:eastAsia="新細明體" w:hAnsi="新細明體" w:hint="eastAsia"/>
          <w:color w:val="000000" w:themeColor="text1"/>
        </w:rPr>
        <w:t>，</w:t>
      </w:r>
      <w:r w:rsidRPr="00EA240B">
        <w:rPr>
          <w:rFonts w:hAnsi="標楷體" w:hint="eastAsia"/>
          <w:color w:val="000000" w:themeColor="text1"/>
        </w:rPr>
        <w:t>預算員額73,908人</w:t>
      </w:r>
      <w:r w:rsidRPr="00EA240B">
        <w:rPr>
          <w:rFonts w:ascii="新細明體" w:eastAsia="新細明體" w:hAnsi="新細明體" w:hint="eastAsia"/>
          <w:color w:val="000000" w:themeColor="text1"/>
        </w:rPr>
        <w:t>。</w:t>
      </w:r>
    </w:p>
  </w:footnote>
  <w:footnote w:id="5">
    <w:p w:rsidR="0058509A" w:rsidRPr="00EA240B" w:rsidRDefault="0058509A" w:rsidP="00171049">
      <w:pPr>
        <w:pStyle w:val="afc"/>
        <w:ind w:left="209" w:hangingChars="95" w:hanging="209"/>
        <w:jc w:val="both"/>
        <w:rPr>
          <w:rFonts w:hAnsi="標楷體"/>
          <w:color w:val="000000" w:themeColor="text1"/>
        </w:rPr>
      </w:pPr>
      <w:r w:rsidRPr="00EA240B">
        <w:rPr>
          <w:rStyle w:val="afe"/>
          <w:rFonts w:hAnsi="標楷體"/>
          <w:color w:val="000000" w:themeColor="text1"/>
        </w:rPr>
        <w:footnoteRef/>
      </w:r>
      <w:r w:rsidRPr="00EA240B">
        <w:rPr>
          <w:rFonts w:hAnsi="標楷體"/>
          <w:color w:val="000000" w:themeColor="text1"/>
        </w:rPr>
        <w:t xml:space="preserve"> </w:t>
      </w:r>
      <w:r w:rsidRPr="00EA240B">
        <w:rPr>
          <w:rFonts w:hAnsi="標楷體" w:hint="eastAsia"/>
          <w:color w:val="000000" w:themeColor="text1"/>
        </w:rPr>
        <w:t>據警政署統計，截至107年12月31日止</w:t>
      </w:r>
      <w:r w:rsidRPr="00EA240B">
        <w:rPr>
          <w:rFonts w:ascii="新細明體" w:eastAsia="新細明體" w:hAnsi="新細明體" w:hint="eastAsia"/>
          <w:color w:val="000000" w:themeColor="text1"/>
        </w:rPr>
        <w:t>，</w:t>
      </w:r>
      <w:r w:rsidRPr="00EA240B">
        <w:rPr>
          <w:rFonts w:hAnsi="標楷體" w:hint="eastAsia"/>
          <w:color w:val="000000" w:themeColor="text1"/>
        </w:rPr>
        <w:t>全國警察機關警察官預算缺額2,665人</w:t>
      </w:r>
      <w:r w:rsidRPr="00EA240B">
        <w:rPr>
          <w:rFonts w:ascii="新細明體" w:eastAsia="新細明體" w:hAnsi="新細明體" w:hint="eastAsia"/>
          <w:color w:val="000000" w:themeColor="text1"/>
        </w:rPr>
        <w:t>（</w:t>
      </w:r>
      <w:r w:rsidRPr="00EA240B">
        <w:rPr>
          <w:rFonts w:hAnsi="標楷體" w:hint="eastAsia"/>
          <w:color w:val="000000" w:themeColor="text1"/>
        </w:rPr>
        <w:t>巡官以上493人</w:t>
      </w:r>
      <w:r w:rsidRPr="00EA240B">
        <w:rPr>
          <w:rFonts w:ascii="新細明體" w:eastAsia="新細明體" w:hAnsi="新細明體" w:hint="eastAsia"/>
          <w:color w:val="000000" w:themeColor="text1"/>
        </w:rPr>
        <w:t>、</w:t>
      </w:r>
      <w:r w:rsidRPr="00EA240B">
        <w:rPr>
          <w:rFonts w:hAnsi="標楷體" w:hint="eastAsia"/>
          <w:color w:val="000000" w:themeColor="text1"/>
        </w:rPr>
        <w:t>基層佐警2,172人）</w:t>
      </w:r>
      <w:r w:rsidRPr="00EA240B">
        <w:rPr>
          <w:rFonts w:ascii="新細明體" w:eastAsia="新細明體" w:hAnsi="新細明體" w:hint="eastAsia"/>
          <w:color w:val="000000" w:themeColor="text1"/>
        </w:rPr>
        <w:t>。</w:t>
      </w:r>
    </w:p>
  </w:footnote>
  <w:footnote w:id="6">
    <w:p w:rsidR="0058509A" w:rsidRPr="00EA240B" w:rsidRDefault="0058509A" w:rsidP="003D64A4">
      <w:pPr>
        <w:pStyle w:val="afc"/>
        <w:ind w:left="209" w:hangingChars="95" w:hanging="209"/>
        <w:rPr>
          <w:color w:val="000000" w:themeColor="text1"/>
        </w:rPr>
      </w:pPr>
      <w:r w:rsidRPr="00EA240B">
        <w:rPr>
          <w:rStyle w:val="afe"/>
          <w:color w:val="000000" w:themeColor="text1"/>
        </w:rPr>
        <w:footnoteRef/>
      </w:r>
      <w:r w:rsidRPr="00EA240B">
        <w:rPr>
          <w:color w:val="000000" w:themeColor="text1"/>
        </w:rPr>
        <w:t xml:space="preserve"> </w:t>
      </w:r>
      <w:r w:rsidRPr="00EA240B">
        <w:rPr>
          <w:rFonts w:hint="eastAsia"/>
          <w:color w:val="000000" w:themeColor="text1"/>
        </w:rPr>
        <w:t>參見警政署101年2月21日提報內政部第55次治安會議之</w:t>
      </w:r>
      <w:r w:rsidRPr="00EA240B">
        <w:rPr>
          <w:rFonts w:ascii="新細明體" w:eastAsia="新細明體" w:hAnsi="新細明體" w:hint="eastAsia"/>
          <w:color w:val="000000" w:themeColor="text1"/>
        </w:rPr>
        <w:t>「</w:t>
      </w:r>
      <w:r w:rsidRPr="00EA240B">
        <w:rPr>
          <w:rFonts w:hint="eastAsia"/>
          <w:color w:val="000000" w:themeColor="text1"/>
        </w:rPr>
        <w:t>解決警察機關警力缺額問題規劃案專案報告</w:t>
      </w:r>
      <w:r w:rsidRPr="00EA240B">
        <w:rPr>
          <w:rFonts w:ascii="新細明體" w:eastAsia="新細明體" w:hAnsi="新細明體" w:hint="eastAsia"/>
          <w:color w:val="000000" w:themeColor="text1"/>
        </w:rPr>
        <w:t>」。</w:t>
      </w:r>
    </w:p>
  </w:footnote>
  <w:footnote w:id="7">
    <w:p w:rsidR="0058509A" w:rsidRPr="00EA240B" w:rsidRDefault="0058509A" w:rsidP="00171049">
      <w:pPr>
        <w:pStyle w:val="afc"/>
        <w:ind w:left="209" w:hangingChars="95" w:hanging="209"/>
        <w:jc w:val="both"/>
        <w:rPr>
          <w:rFonts w:hAnsi="標楷體"/>
          <w:color w:val="000000" w:themeColor="text1"/>
        </w:rPr>
      </w:pPr>
      <w:r w:rsidRPr="00EA240B">
        <w:rPr>
          <w:rStyle w:val="afe"/>
          <w:rFonts w:hAnsi="標楷體"/>
          <w:color w:val="000000" w:themeColor="text1"/>
        </w:rPr>
        <w:footnoteRef/>
      </w:r>
      <w:r w:rsidRPr="00EA240B">
        <w:rPr>
          <w:rFonts w:hAnsi="標楷體" w:hint="eastAsia"/>
          <w:color w:val="000000" w:themeColor="text1"/>
        </w:rPr>
        <w:t xml:space="preserve"> </w:t>
      </w:r>
      <w:bookmarkStart w:id="69" w:name="_Hlk24305743"/>
      <w:r w:rsidRPr="00EA240B">
        <w:rPr>
          <w:rFonts w:hAnsi="標楷體" w:hint="eastAsia"/>
          <w:color w:val="000000" w:themeColor="text1"/>
        </w:rPr>
        <w:t>公務人員退休資遣撫卹法於106年8月9日制定公布、107年7月1日實施</w:t>
      </w:r>
      <w:r w:rsidRPr="00EA240B">
        <w:rPr>
          <w:rFonts w:ascii="新細明體" w:eastAsia="新細明體" w:hAnsi="新細明體" w:hint="eastAsia"/>
          <w:color w:val="000000" w:themeColor="text1"/>
        </w:rPr>
        <w:t>，</w:t>
      </w:r>
      <w:r w:rsidRPr="00EA240B">
        <w:rPr>
          <w:rFonts w:hAnsi="標楷體" w:hint="eastAsia"/>
          <w:color w:val="000000" w:themeColor="text1"/>
        </w:rPr>
        <w:t>原公務人員退休法、公務人員撫卹法於107年11月21日廢止。</w:t>
      </w:r>
      <w:bookmarkEnd w:id="69"/>
    </w:p>
  </w:footnote>
  <w:footnote w:id="8">
    <w:p w:rsidR="0058509A" w:rsidRPr="00EA240B" w:rsidRDefault="0058509A" w:rsidP="00171049">
      <w:pPr>
        <w:pStyle w:val="afc"/>
        <w:jc w:val="both"/>
        <w:rPr>
          <w:color w:val="000000" w:themeColor="text1"/>
        </w:rPr>
      </w:pPr>
      <w:r w:rsidRPr="00EA240B">
        <w:rPr>
          <w:rStyle w:val="afe"/>
          <w:color w:val="000000" w:themeColor="text1"/>
        </w:rPr>
        <w:footnoteRef/>
      </w:r>
      <w:r w:rsidRPr="00EA240B">
        <w:rPr>
          <w:color w:val="000000" w:themeColor="text1"/>
        </w:rPr>
        <w:t xml:space="preserve"> </w:t>
      </w:r>
      <w:r w:rsidRPr="00EA240B">
        <w:rPr>
          <w:rFonts w:hint="eastAsia"/>
          <w:color w:val="000000" w:themeColor="text1"/>
        </w:rPr>
        <w:t>基層佐警指第十序列的巡佐</w:t>
      </w:r>
      <w:r w:rsidRPr="00EA240B">
        <w:rPr>
          <w:rFonts w:ascii="新細明體" w:eastAsia="新細明體" w:hAnsi="新細明體" w:hint="eastAsia"/>
          <w:color w:val="000000" w:themeColor="text1"/>
        </w:rPr>
        <w:t>、</w:t>
      </w:r>
      <w:r w:rsidRPr="00EA240B">
        <w:rPr>
          <w:rFonts w:hint="eastAsia"/>
          <w:color w:val="000000" w:themeColor="text1"/>
        </w:rPr>
        <w:t>小隊長</w:t>
      </w:r>
      <w:r w:rsidRPr="00EA240B">
        <w:rPr>
          <w:rFonts w:ascii="新細明體" w:eastAsia="新細明體" w:hAnsi="新細明體" w:hint="eastAsia"/>
          <w:color w:val="000000" w:themeColor="text1"/>
        </w:rPr>
        <w:t>、</w:t>
      </w:r>
      <w:r w:rsidRPr="00EA240B">
        <w:rPr>
          <w:rFonts w:hint="eastAsia"/>
          <w:color w:val="000000" w:themeColor="text1"/>
        </w:rPr>
        <w:t>警務佐</w:t>
      </w:r>
      <w:r w:rsidRPr="00EA240B">
        <w:rPr>
          <w:rFonts w:ascii="新細明體" w:eastAsia="新細明體" w:hAnsi="新細明體" w:hint="eastAsia"/>
          <w:color w:val="000000" w:themeColor="text1"/>
        </w:rPr>
        <w:t>、</w:t>
      </w:r>
      <w:r w:rsidRPr="00EA240B">
        <w:rPr>
          <w:rFonts w:hint="eastAsia"/>
          <w:color w:val="000000" w:themeColor="text1"/>
        </w:rPr>
        <w:t>偵查佐及第十一序列的警員</w:t>
      </w:r>
      <w:r w:rsidRPr="00EA240B">
        <w:rPr>
          <w:rFonts w:ascii="新細明體" w:eastAsia="新細明體" w:hAnsi="新細明體" w:hint="eastAsia"/>
          <w:color w:val="000000" w:themeColor="text1"/>
        </w:rPr>
        <w:t>、</w:t>
      </w:r>
      <w:r w:rsidRPr="00EA240B">
        <w:rPr>
          <w:rFonts w:hint="eastAsia"/>
          <w:color w:val="000000" w:themeColor="text1"/>
        </w:rPr>
        <w:t>隊員</w:t>
      </w:r>
      <w:r w:rsidRPr="00EA240B">
        <w:rPr>
          <w:rFonts w:ascii="新細明體" w:eastAsia="新細明體" w:hAnsi="新細明體" w:hint="eastAsia"/>
          <w:color w:val="000000" w:themeColor="text1"/>
        </w:rPr>
        <w:t>。</w:t>
      </w:r>
    </w:p>
  </w:footnote>
  <w:footnote w:id="9">
    <w:p w:rsidR="0058509A" w:rsidRPr="00EA240B" w:rsidRDefault="0058509A" w:rsidP="00171049">
      <w:pPr>
        <w:pStyle w:val="afc"/>
        <w:ind w:left="284" w:hangingChars="129" w:hanging="284"/>
        <w:jc w:val="both"/>
        <w:rPr>
          <w:color w:val="000000" w:themeColor="text1"/>
        </w:rPr>
      </w:pPr>
      <w:r w:rsidRPr="00EA240B">
        <w:rPr>
          <w:rStyle w:val="afe"/>
          <w:color w:val="000000" w:themeColor="text1"/>
        </w:rPr>
        <w:footnoteRef/>
      </w:r>
      <w:r w:rsidRPr="00EA240B">
        <w:rPr>
          <w:rFonts w:hint="eastAsia"/>
          <w:color w:val="000000" w:themeColor="text1"/>
        </w:rPr>
        <w:t xml:space="preserve"> 107年7月施行之公務人員退休資遣撫卹法</w:t>
      </w:r>
      <w:r w:rsidRPr="00EA240B">
        <w:rPr>
          <w:rFonts w:ascii="新細明體" w:eastAsia="新細明體" w:hAnsi="新細明體" w:hint="eastAsia"/>
          <w:color w:val="000000" w:themeColor="text1"/>
        </w:rPr>
        <w:t>，</w:t>
      </w:r>
      <w:r w:rsidRPr="00EA240B">
        <w:rPr>
          <w:rFonts w:hint="eastAsia"/>
          <w:color w:val="000000" w:themeColor="text1"/>
        </w:rPr>
        <w:t>將月退休金起支年齡</w:t>
      </w:r>
      <w:r w:rsidRPr="00EA240B">
        <w:rPr>
          <w:color w:val="000000" w:themeColor="text1"/>
        </w:rPr>
        <w:t>自110年起逐年延後至65歲</w:t>
      </w:r>
      <w:r w:rsidRPr="00EA240B">
        <w:rPr>
          <w:rFonts w:hint="eastAsia"/>
          <w:color w:val="000000" w:themeColor="text1"/>
        </w:rPr>
        <w:t>，</w:t>
      </w:r>
      <w:r w:rsidRPr="00EA240B">
        <w:rPr>
          <w:color w:val="000000" w:themeColor="text1"/>
        </w:rPr>
        <w:t>以10年過渡期間與85制之10年緩衝期指標數銜接，逐年延後至65歲</w:t>
      </w:r>
      <w:r w:rsidRPr="00EA240B">
        <w:rPr>
          <w:rFonts w:ascii="新細明體" w:eastAsia="新細明體" w:hAnsi="新細明體" w:hint="eastAsia"/>
          <w:color w:val="000000" w:themeColor="text1"/>
        </w:rPr>
        <w:t>。</w:t>
      </w:r>
    </w:p>
  </w:footnote>
  <w:footnote w:id="10">
    <w:p w:rsidR="0058509A" w:rsidRPr="00EA240B" w:rsidRDefault="0058509A" w:rsidP="00A41F93">
      <w:pPr>
        <w:pStyle w:val="afc"/>
        <w:rPr>
          <w:rFonts w:hAnsi="標楷體"/>
          <w:color w:val="000000" w:themeColor="text1"/>
        </w:rPr>
      </w:pPr>
      <w:r w:rsidRPr="00EA240B">
        <w:rPr>
          <w:rStyle w:val="afe"/>
          <w:rFonts w:hAnsi="標楷體"/>
          <w:color w:val="000000" w:themeColor="text1"/>
        </w:rPr>
        <w:footnoteRef/>
      </w:r>
      <w:r w:rsidRPr="00EA240B">
        <w:rPr>
          <w:rFonts w:hAnsi="標楷體"/>
          <w:color w:val="000000" w:themeColor="text1"/>
        </w:rPr>
        <w:t xml:space="preserve"> </w:t>
      </w:r>
      <w:r w:rsidRPr="00EA240B">
        <w:rPr>
          <w:rFonts w:hAnsi="標楷體" w:hint="eastAsia"/>
          <w:color w:val="000000" w:themeColor="text1"/>
        </w:rPr>
        <w:t>「中央政府機關總員額法」業於99年2月3日公布，同年4月1日施行。</w:t>
      </w:r>
    </w:p>
  </w:footnote>
  <w:footnote w:id="11">
    <w:p w:rsidR="0058509A" w:rsidRPr="00EA240B" w:rsidRDefault="0058509A" w:rsidP="001F393D">
      <w:pPr>
        <w:pStyle w:val="afc"/>
        <w:ind w:left="196" w:hangingChars="89" w:hanging="196"/>
        <w:rPr>
          <w:rFonts w:hAnsi="標楷體"/>
          <w:color w:val="000000" w:themeColor="text1"/>
        </w:rPr>
      </w:pPr>
      <w:r w:rsidRPr="00EA240B">
        <w:rPr>
          <w:rStyle w:val="afe"/>
          <w:rFonts w:hAnsi="標楷體"/>
          <w:color w:val="000000" w:themeColor="text1"/>
        </w:rPr>
        <w:footnoteRef/>
      </w:r>
      <w:r w:rsidRPr="00EA240B">
        <w:rPr>
          <w:rFonts w:hAnsi="標楷體" w:hint="eastAsia"/>
          <w:color w:val="000000" w:themeColor="text1"/>
        </w:rPr>
        <w:t xml:space="preserve"> 內政部於86年8月1日訂頒「地方警察機關員額設置</w:t>
      </w:r>
      <w:r w:rsidRPr="00EA240B">
        <w:rPr>
          <w:rFonts w:hAnsi="標楷體" w:hint="eastAsia"/>
          <w:color w:val="000000" w:themeColor="text1"/>
          <w:u w:val="single"/>
        </w:rPr>
        <w:t>參考</w:t>
      </w:r>
      <w:r w:rsidRPr="00EA240B">
        <w:rPr>
          <w:rFonts w:hAnsi="標楷體" w:hint="eastAsia"/>
          <w:color w:val="000000" w:themeColor="text1"/>
        </w:rPr>
        <w:t>基準」，9</w:t>
      </w:r>
      <w:r w:rsidRPr="00EA240B">
        <w:rPr>
          <w:rFonts w:hAnsi="標楷體"/>
          <w:color w:val="000000" w:themeColor="text1"/>
        </w:rPr>
        <w:t>2</w:t>
      </w:r>
      <w:r w:rsidRPr="00EA240B">
        <w:rPr>
          <w:rFonts w:hAnsi="標楷體" w:hint="eastAsia"/>
          <w:color w:val="000000" w:themeColor="text1"/>
        </w:rPr>
        <w:t>年3月18日修正並更名為「地方警察機關員額設置基準」</w:t>
      </w:r>
      <w:r w:rsidRPr="00EA240B">
        <w:rPr>
          <w:rFonts w:ascii="新細明體" w:eastAsia="新細明體" w:hAnsi="新細明體" w:hint="eastAsia"/>
          <w:color w:val="000000" w:themeColor="text1"/>
        </w:rPr>
        <w:t>。</w:t>
      </w:r>
    </w:p>
  </w:footnote>
  <w:footnote w:id="12">
    <w:p w:rsidR="0058509A" w:rsidRPr="00EA240B" w:rsidRDefault="0058509A" w:rsidP="003F7367">
      <w:pPr>
        <w:pStyle w:val="afc"/>
        <w:ind w:left="209" w:hangingChars="95" w:hanging="209"/>
        <w:rPr>
          <w:color w:val="000000" w:themeColor="text1"/>
        </w:rPr>
      </w:pPr>
      <w:r w:rsidRPr="00EA240B">
        <w:rPr>
          <w:rStyle w:val="afe"/>
          <w:color w:val="000000" w:themeColor="text1"/>
        </w:rPr>
        <w:footnoteRef/>
      </w:r>
      <w:r w:rsidRPr="00EA240B">
        <w:rPr>
          <w:rFonts w:hint="eastAsia"/>
          <w:color w:val="000000" w:themeColor="text1"/>
        </w:rPr>
        <w:t xml:space="preserve"> 參見聯合新聞網，1</w:t>
      </w:r>
      <w:r w:rsidRPr="00EA240B">
        <w:rPr>
          <w:color w:val="000000" w:themeColor="text1"/>
        </w:rPr>
        <w:t>08</w:t>
      </w:r>
      <w:r w:rsidRPr="00EA240B">
        <w:rPr>
          <w:rFonts w:hint="eastAsia"/>
          <w:color w:val="000000" w:themeColor="text1"/>
        </w:rPr>
        <w:t>年9月7日，「看問題/刑事警力嚴重缺額 治安拉警報」一文報導彰化縣政府警察局爆發刑警出走潮。</w:t>
      </w:r>
    </w:p>
  </w:footnote>
  <w:footnote w:id="13">
    <w:p w:rsidR="0058509A" w:rsidRPr="00EA240B" w:rsidRDefault="0058509A" w:rsidP="003F7367">
      <w:pPr>
        <w:pStyle w:val="afc"/>
        <w:rPr>
          <w:color w:val="000000" w:themeColor="text1"/>
        </w:rPr>
      </w:pPr>
      <w:r w:rsidRPr="00EA240B">
        <w:rPr>
          <w:rStyle w:val="afe"/>
          <w:color w:val="000000" w:themeColor="text1"/>
        </w:rPr>
        <w:footnoteRef/>
      </w:r>
      <w:r w:rsidRPr="00EA240B">
        <w:rPr>
          <w:color w:val="000000" w:themeColor="text1"/>
        </w:rPr>
        <w:t xml:space="preserve"> </w:t>
      </w:r>
      <w:r w:rsidRPr="00EA240B">
        <w:rPr>
          <w:rFonts w:hint="eastAsia"/>
          <w:color w:val="000000" w:themeColor="text1"/>
        </w:rPr>
        <w:t>「NPA署長室」FaceBook粉絲團</w:t>
      </w:r>
      <w:r w:rsidRPr="00EA240B">
        <w:rPr>
          <w:rFonts w:ascii="新細明體" w:eastAsia="新細明體" w:hAnsi="新細明體" w:hint="eastAsia"/>
          <w:color w:val="000000" w:themeColor="text1"/>
        </w:rPr>
        <w:t>（</w:t>
      </w:r>
      <w:r w:rsidRPr="00EA240B">
        <w:rPr>
          <w:color w:val="000000" w:themeColor="text1"/>
        </w:rPr>
        <w:t>https://www.facebook.com/NPA4U/</w:t>
      </w:r>
      <w:r w:rsidRPr="00EA240B">
        <w:rPr>
          <w:rFonts w:hAnsi="標楷體" w:hint="eastAsia"/>
          <w:color w:val="000000" w:themeColor="text1"/>
        </w:rPr>
        <w:t>）</w:t>
      </w:r>
      <w:r w:rsidRPr="00EA240B">
        <w:rPr>
          <w:rFonts w:ascii="新細明體" w:eastAsia="新細明體" w:hAnsi="新細明體" w:hint="eastAsia"/>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3475"/>
    <w:multiLevelType w:val="hybridMultilevel"/>
    <w:tmpl w:val="3B9E718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7E0527A"/>
    <w:multiLevelType w:val="hybridMultilevel"/>
    <w:tmpl w:val="96AE0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414DF0"/>
    <w:multiLevelType w:val="hybridMultilevel"/>
    <w:tmpl w:val="6D4801F4"/>
    <w:lvl w:ilvl="0" w:tplc="CF94FAB8">
      <w:start w:val="1"/>
      <w:numFmt w:val="taiwaneseCountingThousand"/>
      <w:lvlText w:val="（%1）"/>
      <w:lvlJc w:val="left"/>
      <w:pPr>
        <w:ind w:left="1080" w:hanging="1080"/>
      </w:pPr>
      <w:rPr>
        <w:rFonts w:cs="DFKaiShu-SB-Estd-BF" w:hint="default"/>
        <w:b w:val="0"/>
        <w:lang w:val="en-US"/>
      </w:rPr>
    </w:lvl>
    <w:lvl w:ilvl="1" w:tplc="D28497F4">
      <w:start w:val="1"/>
      <w:numFmt w:val="decimal"/>
      <w:lvlText w:val="%2、"/>
      <w:lvlJc w:val="left"/>
      <w:pPr>
        <w:ind w:left="960" w:hanging="480"/>
      </w:pPr>
      <w:rPr>
        <w:rFonts w:hint="default"/>
      </w:rPr>
    </w:lvl>
    <w:lvl w:ilvl="2" w:tplc="A6B63BB2">
      <w:start w:val="1"/>
      <w:numFmt w:val="decimal"/>
      <w:lvlText w:val="%3、"/>
      <w:lvlJc w:val="left"/>
      <w:pPr>
        <w:ind w:left="1680" w:hanging="720"/>
      </w:pPr>
      <w:rPr>
        <w:rFonts w:hint="default"/>
      </w:rPr>
    </w:lvl>
    <w:lvl w:ilvl="3" w:tplc="2FFC480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6A52371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78CAAEC"/>
    <w:lvl w:ilvl="0" w:tplc="073E1DDC">
      <w:start w:val="1"/>
      <w:numFmt w:val="taiwaneseCountingThousand"/>
      <w:pStyle w:val="a0"/>
      <w:lvlText w:val="附表%1、"/>
      <w:lvlJc w:val="left"/>
      <w:pPr>
        <w:ind w:left="480" w:hanging="48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416193F"/>
    <w:multiLevelType w:val="hybridMultilevel"/>
    <w:tmpl w:val="96AE0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9602A7"/>
    <w:multiLevelType w:val="hybridMultilevel"/>
    <w:tmpl w:val="F63E2D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9C2CC4AC">
      <w:start w:val="1"/>
      <w:numFmt w:val="decimal"/>
      <w:lvlText w:val="(%5)"/>
      <w:lvlJc w:val="left"/>
      <w:pPr>
        <w:ind w:left="2400" w:hanging="48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1B6777"/>
    <w:multiLevelType w:val="hybridMultilevel"/>
    <w:tmpl w:val="F7CA9A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DF74D84"/>
    <w:multiLevelType w:val="hybridMultilevel"/>
    <w:tmpl w:val="2DCEBE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727306"/>
    <w:multiLevelType w:val="hybridMultilevel"/>
    <w:tmpl w:val="ED86AD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874BFD"/>
    <w:multiLevelType w:val="hybridMultilevel"/>
    <w:tmpl w:val="697C1392"/>
    <w:lvl w:ilvl="0" w:tplc="65FE41B6">
      <w:start w:val="1"/>
      <w:numFmt w:val="bullet"/>
      <w:lvlText w:val=""/>
      <w:lvlJc w:val="left"/>
      <w:pPr>
        <w:ind w:left="0" w:firstLine="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5FF6165"/>
    <w:multiLevelType w:val="hybridMultilevel"/>
    <w:tmpl w:val="58F89D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A2F0CD8"/>
    <w:multiLevelType w:val="hybridMultilevel"/>
    <w:tmpl w:val="9C3058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A72044C"/>
    <w:multiLevelType w:val="hybridMultilevel"/>
    <w:tmpl w:val="F5E87D9A"/>
    <w:lvl w:ilvl="0" w:tplc="58648A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672421"/>
    <w:multiLevelType w:val="hybridMultilevel"/>
    <w:tmpl w:val="B792F728"/>
    <w:lvl w:ilvl="0" w:tplc="39141E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1466B1C"/>
    <w:multiLevelType w:val="hybridMultilevel"/>
    <w:tmpl w:val="AF84CD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5"/>
    <w:lvlOverride w:ilvl="0">
      <w:startOverride w:val="1"/>
    </w:lvlOverride>
  </w:num>
  <w:num w:numId="4">
    <w:abstractNumId w:val="12"/>
  </w:num>
  <w:num w:numId="5">
    <w:abstractNumId w:val="8"/>
  </w:num>
  <w:num w:numId="6">
    <w:abstractNumId w:val="16"/>
  </w:num>
  <w:num w:numId="7">
    <w:abstractNumId w:val="4"/>
  </w:num>
  <w:num w:numId="8">
    <w:abstractNumId w:val="18"/>
  </w:num>
  <w:num w:numId="9">
    <w:abstractNumId w:val="1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1"/>
  </w:num>
  <w:num w:numId="13">
    <w:abstractNumId w:val="14"/>
  </w:num>
  <w:num w:numId="14">
    <w:abstractNumId w:val="1"/>
  </w:num>
  <w:num w:numId="15">
    <w:abstractNumId w:val="6"/>
  </w:num>
  <w:num w:numId="16">
    <w:abstractNumId w:val="3"/>
  </w:num>
  <w:num w:numId="17">
    <w:abstractNumId w:val="9"/>
  </w:num>
  <w:num w:numId="18">
    <w:abstractNumId w:val="22"/>
  </w:num>
  <w:num w:numId="19">
    <w:abstractNumId w:val="4"/>
  </w:num>
  <w:num w:numId="20">
    <w:abstractNumId w:val="19"/>
  </w:num>
  <w:num w:numId="21">
    <w:abstractNumId w:val="0"/>
  </w:num>
  <w:num w:numId="22">
    <w:abstractNumId w:val="17"/>
  </w:num>
  <w:num w:numId="23">
    <w:abstractNumId w:val="4"/>
  </w:num>
  <w:num w:numId="24">
    <w:abstractNumId w:val="4"/>
  </w:num>
  <w:num w:numId="25">
    <w:abstractNumId w:val="4"/>
  </w:num>
  <w:num w:numId="26">
    <w:abstractNumId w:val="5"/>
  </w:num>
  <w:num w:numId="27">
    <w:abstractNumId w:val="20"/>
  </w:num>
  <w:num w:numId="28">
    <w:abstractNumId w:val="21"/>
  </w:num>
  <w:num w:numId="29">
    <w:abstractNumId w:val="4"/>
  </w:num>
  <w:num w:numId="3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0A4"/>
    <w:rsid w:val="000020AC"/>
    <w:rsid w:val="000044C3"/>
    <w:rsid w:val="00004746"/>
    <w:rsid w:val="000064BB"/>
    <w:rsid w:val="000064F1"/>
    <w:rsid w:val="00006961"/>
    <w:rsid w:val="000112BF"/>
    <w:rsid w:val="00012233"/>
    <w:rsid w:val="00012297"/>
    <w:rsid w:val="000129F1"/>
    <w:rsid w:val="00017318"/>
    <w:rsid w:val="000229AD"/>
    <w:rsid w:val="00024544"/>
    <w:rsid w:val="000246F7"/>
    <w:rsid w:val="00030170"/>
    <w:rsid w:val="00030F5D"/>
    <w:rsid w:val="0003114D"/>
    <w:rsid w:val="00036D76"/>
    <w:rsid w:val="00037CAC"/>
    <w:rsid w:val="0004214F"/>
    <w:rsid w:val="00045EC7"/>
    <w:rsid w:val="000506AC"/>
    <w:rsid w:val="00053517"/>
    <w:rsid w:val="00053F98"/>
    <w:rsid w:val="00054EC7"/>
    <w:rsid w:val="0005558E"/>
    <w:rsid w:val="000557F4"/>
    <w:rsid w:val="00055ADF"/>
    <w:rsid w:val="00055C9D"/>
    <w:rsid w:val="00057F32"/>
    <w:rsid w:val="00062A25"/>
    <w:rsid w:val="00063888"/>
    <w:rsid w:val="0006474C"/>
    <w:rsid w:val="00066950"/>
    <w:rsid w:val="00072F63"/>
    <w:rsid w:val="00073CB5"/>
    <w:rsid w:val="0007425C"/>
    <w:rsid w:val="00076070"/>
    <w:rsid w:val="00076A22"/>
    <w:rsid w:val="00077553"/>
    <w:rsid w:val="000775E8"/>
    <w:rsid w:val="00080F19"/>
    <w:rsid w:val="00082677"/>
    <w:rsid w:val="00083279"/>
    <w:rsid w:val="000851A2"/>
    <w:rsid w:val="000906E5"/>
    <w:rsid w:val="0009168C"/>
    <w:rsid w:val="0009352E"/>
    <w:rsid w:val="00096B96"/>
    <w:rsid w:val="000A0BEF"/>
    <w:rsid w:val="000A0DB9"/>
    <w:rsid w:val="000A1A7A"/>
    <w:rsid w:val="000A29CD"/>
    <w:rsid w:val="000A2F3F"/>
    <w:rsid w:val="000A3512"/>
    <w:rsid w:val="000A3920"/>
    <w:rsid w:val="000A6039"/>
    <w:rsid w:val="000A7B2D"/>
    <w:rsid w:val="000B0B4A"/>
    <w:rsid w:val="000B1ABB"/>
    <w:rsid w:val="000B1F4B"/>
    <w:rsid w:val="000B279A"/>
    <w:rsid w:val="000B2867"/>
    <w:rsid w:val="000B61D2"/>
    <w:rsid w:val="000B70A7"/>
    <w:rsid w:val="000B73DD"/>
    <w:rsid w:val="000C152A"/>
    <w:rsid w:val="000C495F"/>
    <w:rsid w:val="000C50AF"/>
    <w:rsid w:val="000C5407"/>
    <w:rsid w:val="000C6E44"/>
    <w:rsid w:val="000D1828"/>
    <w:rsid w:val="000D2468"/>
    <w:rsid w:val="000D2ED0"/>
    <w:rsid w:val="000D4504"/>
    <w:rsid w:val="000D6581"/>
    <w:rsid w:val="000D66D9"/>
    <w:rsid w:val="000E0A9D"/>
    <w:rsid w:val="000E1BD0"/>
    <w:rsid w:val="000E6431"/>
    <w:rsid w:val="000E692D"/>
    <w:rsid w:val="000F1FAF"/>
    <w:rsid w:val="000F21A5"/>
    <w:rsid w:val="000F3C0D"/>
    <w:rsid w:val="000F4BBE"/>
    <w:rsid w:val="000F6045"/>
    <w:rsid w:val="000F6B75"/>
    <w:rsid w:val="000F7639"/>
    <w:rsid w:val="001002A6"/>
    <w:rsid w:val="001010B8"/>
    <w:rsid w:val="00101424"/>
    <w:rsid w:val="00102B9F"/>
    <w:rsid w:val="001032E3"/>
    <w:rsid w:val="00105854"/>
    <w:rsid w:val="00107317"/>
    <w:rsid w:val="001112FD"/>
    <w:rsid w:val="00112637"/>
    <w:rsid w:val="00112ABC"/>
    <w:rsid w:val="00112AF8"/>
    <w:rsid w:val="00114232"/>
    <w:rsid w:val="0011772E"/>
    <w:rsid w:val="0012001E"/>
    <w:rsid w:val="001202D9"/>
    <w:rsid w:val="00120753"/>
    <w:rsid w:val="00122392"/>
    <w:rsid w:val="00123684"/>
    <w:rsid w:val="00125F2C"/>
    <w:rsid w:val="00126A55"/>
    <w:rsid w:val="00133452"/>
    <w:rsid w:val="00133A53"/>
    <w:rsid w:val="00133F08"/>
    <w:rsid w:val="001345E6"/>
    <w:rsid w:val="001368E6"/>
    <w:rsid w:val="00136A42"/>
    <w:rsid w:val="00137073"/>
    <w:rsid w:val="00137682"/>
    <w:rsid w:val="001378B0"/>
    <w:rsid w:val="00142AD5"/>
    <w:rsid w:val="00142E00"/>
    <w:rsid w:val="00143A3C"/>
    <w:rsid w:val="001450DF"/>
    <w:rsid w:val="00145668"/>
    <w:rsid w:val="00147A00"/>
    <w:rsid w:val="00150A02"/>
    <w:rsid w:val="0015232E"/>
    <w:rsid w:val="00152793"/>
    <w:rsid w:val="00153868"/>
    <w:rsid w:val="00153B7E"/>
    <w:rsid w:val="001545A9"/>
    <w:rsid w:val="0015651C"/>
    <w:rsid w:val="00156CF6"/>
    <w:rsid w:val="001603E2"/>
    <w:rsid w:val="00160FD9"/>
    <w:rsid w:val="00161839"/>
    <w:rsid w:val="00162A39"/>
    <w:rsid w:val="00162A78"/>
    <w:rsid w:val="001637C7"/>
    <w:rsid w:val="0016480E"/>
    <w:rsid w:val="001675C8"/>
    <w:rsid w:val="00171049"/>
    <w:rsid w:val="00171AD5"/>
    <w:rsid w:val="00172388"/>
    <w:rsid w:val="001731A6"/>
    <w:rsid w:val="00174297"/>
    <w:rsid w:val="001753E6"/>
    <w:rsid w:val="001758F3"/>
    <w:rsid w:val="00175D34"/>
    <w:rsid w:val="00180E06"/>
    <w:rsid w:val="001817B3"/>
    <w:rsid w:val="00183014"/>
    <w:rsid w:val="00186764"/>
    <w:rsid w:val="00191875"/>
    <w:rsid w:val="00195850"/>
    <w:rsid w:val="001959C2"/>
    <w:rsid w:val="00196E51"/>
    <w:rsid w:val="001A0911"/>
    <w:rsid w:val="001A3ACA"/>
    <w:rsid w:val="001A51E3"/>
    <w:rsid w:val="001A7968"/>
    <w:rsid w:val="001B2E98"/>
    <w:rsid w:val="001B3483"/>
    <w:rsid w:val="001B3C1E"/>
    <w:rsid w:val="001B4494"/>
    <w:rsid w:val="001B52AD"/>
    <w:rsid w:val="001B5C3C"/>
    <w:rsid w:val="001B6A4E"/>
    <w:rsid w:val="001B6B5A"/>
    <w:rsid w:val="001B798A"/>
    <w:rsid w:val="001C0D8B"/>
    <w:rsid w:val="001C0DA8"/>
    <w:rsid w:val="001C43B5"/>
    <w:rsid w:val="001C7638"/>
    <w:rsid w:val="001D381B"/>
    <w:rsid w:val="001D396F"/>
    <w:rsid w:val="001D4621"/>
    <w:rsid w:val="001D4AD7"/>
    <w:rsid w:val="001D5008"/>
    <w:rsid w:val="001D6580"/>
    <w:rsid w:val="001D78A4"/>
    <w:rsid w:val="001D7EAD"/>
    <w:rsid w:val="001E040A"/>
    <w:rsid w:val="001E04D5"/>
    <w:rsid w:val="001E07DB"/>
    <w:rsid w:val="001E08EF"/>
    <w:rsid w:val="001E0D8A"/>
    <w:rsid w:val="001E0DEC"/>
    <w:rsid w:val="001E17DD"/>
    <w:rsid w:val="001E1DF8"/>
    <w:rsid w:val="001E25C0"/>
    <w:rsid w:val="001E3C94"/>
    <w:rsid w:val="001E4C30"/>
    <w:rsid w:val="001E67BA"/>
    <w:rsid w:val="001E74C2"/>
    <w:rsid w:val="001F15A5"/>
    <w:rsid w:val="001F2D59"/>
    <w:rsid w:val="001F393D"/>
    <w:rsid w:val="001F3EE8"/>
    <w:rsid w:val="001F4F82"/>
    <w:rsid w:val="001F53FA"/>
    <w:rsid w:val="001F57EB"/>
    <w:rsid w:val="001F5A48"/>
    <w:rsid w:val="001F6260"/>
    <w:rsid w:val="00200007"/>
    <w:rsid w:val="002009B0"/>
    <w:rsid w:val="00202677"/>
    <w:rsid w:val="002030A5"/>
    <w:rsid w:val="00203131"/>
    <w:rsid w:val="002035DE"/>
    <w:rsid w:val="00204F81"/>
    <w:rsid w:val="0020586E"/>
    <w:rsid w:val="00206AC8"/>
    <w:rsid w:val="00206C31"/>
    <w:rsid w:val="00207004"/>
    <w:rsid w:val="0021063D"/>
    <w:rsid w:val="00211161"/>
    <w:rsid w:val="00211BB3"/>
    <w:rsid w:val="0021213D"/>
    <w:rsid w:val="00212E88"/>
    <w:rsid w:val="0021302E"/>
    <w:rsid w:val="002131DE"/>
    <w:rsid w:val="002139E5"/>
    <w:rsid w:val="00213C9C"/>
    <w:rsid w:val="00217991"/>
    <w:rsid w:val="0022009E"/>
    <w:rsid w:val="00220692"/>
    <w:rsid w:val="00220F6A"/>
    <w:rsid w:val="002219D8"/>
    <w:rsid w:val="00221DA3"/>
    <w:rsid w:val="00223241"/>
    <w:rsid w:val="0022425C"/>
    <w:rsid w:val="002245B2"/>
    <w:rsid w:val="0022462D"/>
    <w:rsid w:val="002246DE"/>
    <w:rsid w:val="00225591"/>
    <w:rsid w:val="002273B2"/>
    <w:rsid w:val="0023185D"/>
    <w:rsid w:val="00231F07"/>
    <w:rsid w:val="00233863"/>
    <w:rsid w:val="002379EC"/>
    <w:rsid w:val="002411B5"/>
    <w:rsid w:val="00241472"/>
    <w:rsid w:val="002429E2"/>
    <w:rsid w:val="00242D33"/>
    <w:rsid w:val="002433E5"/>
    <w:rsid w:val="002455BC"/>
    <w:rsid w:val="00247BE1"/>
    <w:rsid w:val="00252BC4"/>
    <w:rsid w:val="00253850"/>
    <w:rsid w:val="00254014"/>
    <w:rsid w:val="00254B39"/>
    <w:rsid w:val="00254FA9"/>
    <w:rsid w:val="00255200"/>
    <w:rsid w:val="002568B4"/>
    <w:rsid w:val="002573F7"/>
    <w:rsid w:val="00257E38"/>
    <w:rsid w:val="00260514"/>
    <w:rsid w:val="002637F5"/>
    <w:rsid w:val="00263F96"/>
    <w:rsid w:val="0026504D"/>
    <w:rsid w:val="0026797A"/>
    <w:rsid w:val="00270500"/>
    <w:rsid w:val="00270C63"/>
    <w:rsid w:val="00271970"/>
    <w:rsid w:val="00273A2F"/>
    <w:rsid w:val="00280986"/>
    <w:rsid w:val="00281ECE"/>
    <w:rsid w:val="002831C7"/>
    <w:rsid w:val="002840C6"/>
    <w:rsid w:val="00284561"/>
    <w:rsid w:val="002850B7"/>
    <w:rsid w:val="00285775"/>
    <w:rsid w:val="00285932"/>
    <w:rsid w:val="00292B0E"/>
    <w:rsid w:val="002930E8"/>
    <w:rsid w:val="00295174"/>
    <w:rsid w:val="0029519D"/>
    <w:rsid w:val="00296172"/>
    <w:rsid w:val="00296B92"/>
    <w:rsid w:val="0029789F"/>
    <w:rsid w:val="00297DD4"/>
    <w:rsid w:val="002A2C22"/>
    <w:rsid w:val="002A36E4"/>
    <w:rsid w:val="002A39C9"/>
    <w:rsid w:val="002A3F2C"/>
    <w:rsid w:val="002A4C78"/>
    <w:rsid w:val="002A6AD9"/>
    <w:rsid w:val="002A7C4B"/>
    <w:rsid w:val="002B02EB"/>
    <w:rsid w:val="002B394E"/>
    <w:rsid w:val="002B5887"/>
    <w:rsid w:val="002B77CB"/>
    <w:rsid w:val="002C0602"/>
    <w:rsid w:val="002C4F67"/>
    <w:rsid w:val="002C54FC"/>
    <w:rsid w:val="002C5AC9"/>
    <w:rsid w:val="002C6348"/>
    <w:rsid w:val="002C7106"/>
    <w:rsid w:val="002D0D46"/>
    <w:rsid w:val="002D34BD"/>
    <w:rsid w:val="002D42F3"/>
    <w:rsid w:val="002D562C"/>
    <w:rsid w:val="002D5C16"/>
    <w:rsid w:val="002D6CDF"/>
    <w:rsid w:val="002E6760"/>
    <w:rsid w:val="002E686D"/>
    <w:rsid w:val="002E759E"/>
    <w:rsid w:val="002E7683"/>
    <w:rsid w:val="002F0B06"/>
    <w:rsid w:val="002F2476"/>
    <w:rsid w:val="002F2498"/>
    <w:rsid w:val="002F2C4D"/>
    <w:rsid w:val="002F3017"/>
    <w:rsid w:val="002F3DFF"/>
    <w:rsid w:val="002F5E05"/>
    <w:rsid w:val="002F6F8A"/>
    <w:rsid w:val="002F7511"/>
    <w:rsid w:val="0030329F"/>
    <w:rsid w:val="00304895"/>
    <w:rsid w:val="00304D17"/>
    <w:rsid w:val="00306EFC"/>
    <w:rsid w:val="00307A76"/>
    <w:rsid w:val="0031166B"/>
    <w:rsid w:val="003117D6"/>
    <w:rsid w:val="0031364A"/>
    <w:rsid w:val="0031455E"/>
    <w:rsid w:val="00315A16"/>
    <w:rsid w:val="00317053"/>
    <w:rsid w:val="0032027D"/>
    <w:rsid w:val="00320405"/>
    <w:rsid w:val="0032109C"/>
    <w:rsid w:val="00322B45"/>
    <w:rsid w:val="003230AC"/>
    <w:rsid w:val="00323809"/>
    <w:rsid w:val="00323D41"/>
    <w:rsid w:val="00324A21"/>
    <w:rsid w:val="00325414"/>
    <w:rsid w:val="00325F22"/>
    <w:rsid w:val="003302F1"/>
    <w:rsid w:val="00330D7C"/>
    <w:rsid w:val="00333693"/>
    <w:rsid w:val="0033397F"/>
    <w:rsid w:val="00334FEE"/>
    <w:rsid w:val="00336980"/>
    <w:rsid w:val="003437D0"/>
    <w:rsid w:val="0034470E"/>
    <w:rsid w:val="0034506D"/>
    <w:rsid w:val="00350F45"/>
    <w:rsid w:val="00352DB0"/>
    <w:rsid w:val="003541B1"/>
    <w:rsid w:val="0035755F"/>
    <w:rsid w:val="003575EF"/>
    <w:rsid w:val="00360473"/>
    <w:rsid w:val="00361063"/>
    <w:rsid w:val="00362262"/>
    <w:rsid w:val="00364CE3"/>
    <w:rsid w:val="00370025"/>
    <w:rsid w:val="0037044F"/>
    <w:rsid w:val="0037094A"/>
    <w:rsid w:val="00371ED3"/>
    <w:rsid w:val="00372659"/>
    <w:rsid w:val="003728F0"/>
    <w:rsid w:val="00372FFC"/>
    <w:rsid w:val="00375F8D"/>
    <w:rsid w:val="0037728A"/>
    <w:rsid w:val="00377804"/>
    <w:rsid w:val="00380B7D"/>
    <w:rsid w:val="00380F73"/>
    <w:rsid w:val="00381A99"/>
    <w:rsid w:val="003829C2"/>
    <w:rsid w:val="003830B2"/>
    <w:rsid w:val="00384724"/>
    <w:rsid w:val="00384971"/>
    <w:rsid w:val="00384A32"/>
    <w:rsid w:val="00384B57"/>
    <w:rsid w:val="00386E09"/>
    <w:rsid w:val="00390A33"/>
    <w:rsid w:val="003919B7"/>
    <w:rsid w:val="00391D57"/>
    <w:rsid w:val="00392292"/>
    <w:rsid w:val="0039269A"/>
    <w:rsid w:val="00392B08"/>
    <w:rsid w:val="00392DCA"/>
    <w:rsid w:val="00393460"/>
    <w:rsid w:val="00393B40"/>
    <w:rsid w:val="00394F45"/>
    <w:rsid w:val="003A061D"/>
    <w:rsid w:val="003A21D5"/>
    <w:rsid w:val="003A5927"/>
    <w:rsid w:val="003B1017"/>
    <w:rsid w:val="003B1933"/>
    <w:rsid w:val="003B3C07"/>
    <w:rsid w:val="003B6081"/>
    <w:rsid w:val="003B6775"/>
    <w:rsid w:val="003B6E63"/>
    <w:rsid w:val="003B6E8F"/>
    <w:rsid w:val="003B7B08"/>
    <w:rsid w:val="003C08B5"/>
    <w:rsid w:val="003C0EC8"/>
    <w:rsid w:val="003C33F0"/>
    <w:rsid w:val="003C5FE2"/>
    <w:rsid w:val="003C6CCA"/>
    <w:rsid w:val="003C7151"/>
    <w:rsid w:val="003C73CB"/>
    <w:rsid w:val="003D04AF"/>
    <w:rsid w:val="003D05FB"/>
    <w:rsid w:val="003D1565"/>
    <w:rsid w:val="003D1B16"/>
    <w:rsid w:val="003D45BF"/>
    <w:rsid w:val="003D4DC6"/>
    <w:rsid w:val="003D508A"/>
    <w:rsid w:val="003D537F"/>
    <w:rsid w:val="003D544F"/>
    <w:rsid w:val="003D64A4"/>
    <w:rsid w:val="003D7B75"/>
    <w:rsid w:val="003E0208"/>
    <w:rsid w:val="003E0957"/>
    <w:rsid w:val="003E12FE"/>
    <w:rsid w:val="003E21E9"/>
    <w:rsid w:val="003E3CE7"/>
    <w:rsid w:val="003E4B57"/>
    <w:rsid w:val="003E6E79"/>
    <w:rsid w:val="003F16D8"/>
    <w:rsid w:val="003F1BD8"/>
    <w:rsid w:val="003F1CC2"/>
    <w:rsid w:val="003F27E1"/>
    <w:rsid w:val="003F437A"/>
    <w:rsid w:val="003F440B"/>
    <w:rsid w:val="003F5C2B"/>
    <w:rsid w:val="003F7367"/>
    <w:rsid w:val="004003DC"/>
    <w:rsid w:val="00400936"/>
    <w:rsid w:val="00402240"/>
    <w:rsid w:val="004023E9"/>
    <w:rsid w:val="0040318E"/>
    <w:rsid w:val="0040345F"/>
    <w:rsid w:val="00403E8C"/>
    <w:rsid w:val="0040454A"/>
    <w:rsid w:val="00404E43"/>
    <w:rsid w:val="00405EBE"/>
    <w:rsid w:val="00412DCD"/>
    <w:rsid w:val="00413B54"/>
    <w:rsid w:val="00413F83"/>
    <w:rsid w:val="0041490C"/>
    <w:rsid w:val="00416191"/>
    <w:rsid w:val="00416721"/>
    <w:rsid w:val="0042082F"/>
    <w:rsid w:val="00421D0E"/>
    <w:rsid w:val="00421EF0"/>
    <w:rsid w:val="004220D9"/>
    <w:rsid w:val="004224FA"/>
    <w:rsid w:val="00423D07"/>
    <w:rsid w:val="004250F8"/>
    <w:rsid w:val="00425FD6"/>
    <w:rsid w:val="004263C8"/>
    <w:rsid w:val="00426D21"/>
    <w:rsid w:val="00427936"/>
    <w:rsid w:val="00432B8F"/>
    <w:rsid w:val="00433140"/>
    <w:rsid w:val="00434020"/>
    <w:rsid w:val="0043569A"/>
    <w:rsid w:val="00437B5A"/>
    <w:rsid w:val="00437F2A"/>
    <w:rsid w:val="004401ED"/>
    <w:rsid w:val="00440467"/>
    <w:rsid w:val="004406F5"/>
    <w:rsid w:val="00440A0B"/>
    <w:rsid w:val="00441DD0"/>
    <w:rsid w:val="0044346F"/>
    <w:rsid w:val="00444ABC"/>
    <w:rsid w:val="00445243"/>
    <w:rsid w:val="00445E3C"/>
    <w:rsid w:val="0044739D"/>
    <w:rsid w:val="00453FF6"/>
    <w:rsid w:val="0045459B"/>
    <w:rsid w:val="00455722"/>
    <w:rsid w:val="00455D86"/>
    <w:rsid w:val="0045650A"/>
    <w:rsid w:val="004573C1"/>
    <w:rsid w:val="00460A34"/>
    <w:rsid w:val="004619DE"/>
    <w:rsid w:val="0046520A"/>
    <w:rsid w:val="00465CEC"/>
    <w:rsid w:val="004672AB"/>
    <w:rsid w:val="00467A6F"/>
    <w:rsid w:val="004714FE"/>
    <w:rsid w:val="00473F54"/>
    <w:rsid w:val="00477665"/>
    <w:rsid w:val="00477BAA"/>
    <w:rsid w:val="0048116E"/>
    <w:rsid w:val="00490D5F"/>
    <w:rsid w:val="00491244"/>
    <w:rsid w:val="00493391"/>
    <w:rsid w:val="00494140"/>
    <w:rsid w:val="004945F2"/>
    <w:rsid w:val="004946E2"/>
    <w:rsid w:val="00495053"/>
    <w:rsid w:val="00496194"/>
    <w:rsid w:val="00496A2A"/>
    <w:rsid w:val="004A1F59"/>
    <w:rsid w:val="004A29BE"/>
    <w:rsid w:val="004A3225"/>
    <w:rsid w:val="004A33EE"/>
    <w:rsid w:val="004A3AA8"/>
    <w:rsid w:val="004A5CA6"/>
    <w:rsid w:val="004A7C33"/>
    <w:rsid w:val="004B1286"/>
    <w:rsid w:val="004B13C7"/>
    <w:rsid w:val="004B2CDB"/>
    <w:rsid w:val="004B372D"/>
    <w:rsid w:val="004B4C48"/>
    <w:rsid w:val="004B5BC0"/>
    <w:rsid w:val="004B7436"/>
    <w:rsid w:val="004B778F"/>
    <w:rsid w:val="004B783C"/>
    <w:rsid w:val="004B7A5A"/>
    <w:rsid w:val="004C0609"/>
    <w:rsid w:val="004C1183"/>
    <w:rsid w:val="004C1D8C"/>
    <w:rsid w:val="004C42B8"/>
    <w:rsid w:val="004C639F"/>
    <w:rsid w:val="004C7CB9"/>
    <w:rsid w:val="004D0555"/>
    <w:rsid w:val="004D141F"/>
    <w:rsid w:val="004D17EC"/>
    <w:rsid w:val="004D1A5D"/>
    <w:rsid w:val="004D2742"/>
    <w:rsid w:val="004D45F8"/>
    <w:rsid w:val="004D5E4F"/>
    <w:rsid w:val="004D6310"/>
    <w:rsid w:val="004E0062"/>
    <w:rsid w:val="004E05A1"/>
    <w:rsid w:val="004E08E4"/>
    <w:rsid w:val="004E3390"/>
    <w:rsid w:val="004E3519"/>
    <w:rsid w:val="004E35BA"/>
    <w:rsid w:val="004F0F9B"/>
    <w:rsid w:val="004F1E72"/>
    <w:rsid w:val="004F1F48"/>
    <w:rsid w:val="004F300A"/>
    <w:rsid w:val="004F40ED"/>
    <w:rsid w:val="004F472A"/>
    <w:rsid w:val="004F4C93"/>
    <w:rsid w:val="004F54A6"/>
    <w:rsid w:val="004F589E"/>
    <w:rsid w:val="004F5E57"/>
    <w:rsid w:val="004F6710"/>
    <w:rsid w:val="004F79EB"/>
    <w:rsid w:val="005004C4"/>
    <w:rsid w:val="00500C3E"/>
    <w:rsid w:val="00501101"/>
    <w:rsid w:val="00502849"/>
    <w:rsid w:val="00504334"/>
    <w:rsid w:val="0050498D"/>
    <w:rsid w:val="00506F4D"/>
    <w:rsid w:val="005104D7"/>
    <w:rsid w:val="00510B9E"/>
    <w:rsid w:val="00512B85"/>
    <w:rsid w:val="00514DE4"/>
    <w:rsid w:val="00515E84"/>
    <w:rsid w:val="00517349"/>
    <w:rsid w:val="005208EC"/>
    <w:rsid w:val="00520B80"/>
    <w:rsid w:val="0052274C"/>
    <w:rsid w:val="005247DD"/>
    <w:rsid w:val="00526D28"/>
    <w:rsid w:val="005275F5"/>
    <w:rsid w:val="00530E74"/>
    <w:rsid w:val="00532666"/>
    <w:rsid w:val="005332EE"/>
    <w:rsid w:val="00533AA1"/>
    <w:rsid w:val="005350ED"/>
    <w:rsid w:val="00536BC2"/>
    <w:rsid w:val="005425E1"/>
    <w:rsid w:val="005427C5"/>
    <w:rsid w:val="00542CF6"/>
    <w:rsid w:val="00543103"/>
    <w:rsid w:val="005431F7"/>
    <w:rsid w:val="00543EFD"/>
    <w:rsid w:val="0055016C"/>
    <w:rsid w:val="00553C03"/>
    <w:rsid w:val="0055457A"/>
    <w:rsid w:val="00560493"/>
    <w:rsid w:val="00560DDA"/>
    <w:rsid w:val="0056364A"/>
    <w:rsid w:val="00563692"/>
    <w:rsid w:val="00567A53"/>
    <w:rsid w:val="00571679"/>
    <w:rsid w:val="00573FC9"/>
    <w:rsid w:val="00574008"/>
    <w:rsid w:val="0057563C"/>
    <w:rsid w:val="00577411"/>
    <w:rsid w:val="005806EA"/>
    <w:rsid w:val="00580E35"/>
    <w:rsid w:val="005828F2"/>
    <w:rsid w:val="005838A4"/>
    <w:rsid w:val="005841A2"/>
    <w:rsid w:val="00584235"/>
    <w:rsid w:val="005844E7"/>
    <w:rsid w:val="0058509A"/>
    <w:rsid w:val="005900CD"/>
    <w:rsid w:val="005908B8"/>
    <w:rsid w:val="00591CA6"/>
    <w:rsid w:val="00592D91"/>
    <w:rsid w:val="0059512E"/>
    <w:rsid w:val="005957FA"/>
    <w:rsid w:val="005A00A2"/>
    <w:rsid w:val="005A307C"/>
    <w:rsid w:val="005A4208"/>
    <w:rsid w:val="005A66DE"/>
    <w:rsid w:val="005A6DD2"/>
    <w:rsid w:val="005A6E65"/>
    <w:rsid w:val="005B0A21"/>
    <w:rsid w:val="005B400B"/>
    <w:rsid w:val="005B692A"/>
    <w:rsid w:val="005C197F"/>
    <w:rsid w:val="005C385D"/>
    <w:rsid w:val="005D09F3"/>
    <w:rsid w:val="005D3B20"/>
    <w:rsid w:val="005D71B7"/>
    <w:rsid w:val="005D78E0"/>
    <w:rsid w:val="005E0FCB"/>
    <w:rsid w:val="005E2B1D"/>
    <w:rsid w:val="005E2E9C"/>
    <w:rsid w:val="005E4759"/>
    <w:rsid w:val="005E4C5D"/>
    <w:rsid w:val="005E55CD"/>
    <w:rsid w:val="005E5698"/>
    <w:rsid w:val="005E5C68"/>
    <w:rsid w:val="005E65C0"/>
    <w:rsid w:val="005E7403"/>
    <w:rsid w:val="005F0390"/>
    <w:rsid w:val="005F078C"/>
    <w:rsid w:val="005F1A30"/>
    <w:rsid w:val="005F3710"/>
    <w:rsid w:val="005F4128"/>
    <w:rsid w:val="005F4798"/>
    <w:rsid w:val="005F4A9D"/>
    <w:rsid w:val="005F76A1"/>
    <w:rsid w:val="00601AC7"/>
    <w:rsid w:val="006020BB"/>
    <w:rsid w:val="00602D94"/>
    <w:rsid w:val="00603380"/>
    <w:rsid w:val="006037BC"/>
    <w:rsid w:val="006040DF"/>
    <w:rsid w:val="0060436D"/>
    <w:rsid w:val="00606C81"/>
    <w:rsid w:val="006072CD"/>
    <w:rsid w:val="00607D47"/>
    <w:rsid w:val="00611997"/>
    <w:rsid w:val="00612023"/>
    <w:rsid w:val="00612CD5"/>
    <w:rsid w:val="00614190"/>
    <w:rsid w:val="006141DD"/>
    <w:rsid w:val="00615CEE"/>
    <w:rsid w:val="0061616A"/>
    <w:rsid w:val="006167A1"/>
    <w:rsid w:val="0062048C"/>
    <w:rsid w:val="00620567"/>
    <w:rsid w:val="0062082B"/>
    <w:rsid w:val="00622586"/>
    <w:rsid w:val="00622A99"/>
    <w:rsid w:val="00622E67"/>
    <w:rsid w:val="00623BBD"/>
    <w:rsid w:val="0062633E"/>
    <w:rsid w:val="00626B57"/>
    <w:rsid w:val="00626D9B"/>
    <w:rsid w:val="00626EDC"/>
    <w:rsid w:val="00630B4B"/>
    <w:rsid w:val="00634674"/>
    <w:rsid w:val="00636628"/>
    <w:rsid w:val="00637EDC"/>
    <w:rsid w:val="00643F75"/>
    <w:rsid w:val="0064494A"/>
    <w:rsid w:val="006449D1"/>
    <w:rsid w:val="00645267"/>
    <w:rsid w:val="006452D3"/>
    <w:rsid w:val="006470EC"/>
    <w:rsid w:val="00650832"/>
    <w:rsid w:val="0065213A"/>
    <w:rsid w:val="00653F95"/>
    <w:rsid w:val="006542D6"/>
    <w:rsid w:val="0065490D"/>
    <w:rsid w:val="00655594"/>
    <w:rsid w:val="0065598E"/>
    <w:rsid w:val="00655AF2"/>
    <w:rsid w:val="00655BC5"/>
    <w:rsid w:val="00656405"/>
    <w:rsid w:val="006568BE"/>
    <w:rsid w:val="0066025D"/>
    <w:rsid w:val="00660376"/>
    <w:rsid w:val="0066091A"/>
    <w:rsid w:val="006614E0"/>
    <w:rsid w:val="00662F5F"/>
    <w:rsid w:val="00664041"/>
    <w:rsid w:val="0066406B"/>
    <w:rsid w:val="006640B4"/>
    <w:rsid w:val="0066594A"/>
    <w:rsid w:val="00670D33"/>
    <w:rsid w:val="006727DD"/>
    <w:rsid w:val="0067368E"/>
    <w:rsid w:val="0067447C"/>
    <w:rsid w:val="0067703E"/>
    <w:rsid w:val="006773EC"/>
    <w:rsid w:val="006777D5"/>
    <w:rsid w:val="00680504"/>
    <w:rsid w:val="006815F9"/>
    <w:rsid w:val="00681CD9"/>
    <w:rsid w:val="00682FBF"/>
    <w:rsid w:val="00683E30"/>
    <w:rsid w:val="006845E9"/>
    <w:rsid w:val="006855E3"/>
    <w:rsid w:val="006859EA"/>
    <w:rsid w:val="00687024"/>
    <w:rsid w:val="00692587"/>
    <w:rsid w:val="006925A1"/>
    <w:rsid w:val="00693263"/>
    <w:rsid w:val="00693E80"/>
    <w:rsid w:val="00693F58"/>
    <w:rsid w:val="006955ED"/>
    <w:rsid w:val="00695E22"/>
    <w:rsid w:val="00696BDD"/>
    <w:rsid w:val="006A10AE"/>
    <w:rsid w:val="006A174E"/>
    <w:rsid w:val="006A30A4"/>
    <w:rsid w:val="006A4C54"/>
    <w:rsid w:val="006B21F0"/>
    <w:rsid w:val="006B4267"/>
    <w:rsid w:val="006B42BC"/>
    <w:rsid w:val="006B4956"/>
    <w:rsid w:val="006B5173"/>
    <w:rsid w:val="006B5519"/>
    <w:rsid w:val="006B6AAA"/>
    <w:rsid w:val="006B7093"/>
    <w:rsid w:val="006B7417"/>
    <w:rsid w:val="006B7996"/>
    <w:rsid w:val="006B7C7F"/>
    <w:rsid w:val="006C1D80"/>
    <w:rsid w:val="006C591B"/>
    <w:rsid w:val="006D079B"/>
    <w:rsid w:val="006D2DF9"/>
    <w:rsid w:val="006D31F9"/>
    <w:rsid w:val="006D3691"/>
    <w:rsid w:val="006E07C4"/>
    <w:rsid w:val="006E43B1"/>
    <w:rsid w:val="006E4B2C"/>
    <w:rsid w:val="006E5EF0"/>
    <w:rsid w:val="006E60B7"/>
    <w:rsid w:val="006E6E91"/>
    <w:rsid w:val="006F3563"/>
    <w:rsid w:val="006F417E"/>
    <w:rsid w:val="006F42B9"/>
    <w:rsid w:val="006F49EE"/>
    <w:rsid w:val="006F508B"/>
    <w:rsid w:val="006F5609"/>
    <w:rsid w:val="006F60BE"/>
    <w:rsid w:val="006F6103"/>
    <w:rsid w:val="006F7A12"/>
    <w:rsid w:val="00703076"/>
    <w:rsid w:val="00704E00"/>
    <w:rsid w:val="00707B8C"/>
    <w:rsid w:val="00712979"/>
    <w:rsid w:val="007138B0"/>
    <w:rsid w:val="0071401E"/>
    <w:rsid w:val="00714602"/>
    <w:rsid w:val="00716B6C"/>
    <w:rsid w:val="007209E7"/>
    <w:rsid w:val="00720AD1"/>
    <w:rsid w:val="00721722"/>
    <w:rsid w:val="007220A2"/>
    <w:rsid w:val="00724E79"/>
    <w:rsid w:val="00726182"/>
    <w:rsid w:val="00727635"/>
    <w:rsid w:val="007319FE"/>
    <w:rsid w:val="00732329"/>
    <w:rsid w:val="007323C7"/>
    <w:rsid w:val="007337CA"/>
    <w:rsid w:val="00734CE4"/>
    <w:rsid w:val="00735123"/>
    <w:rsid w:val="00735A1E"/>
    <w:rsid w:val="00741837"/>
    <w:rsid w:val="007453E6"/>
    <w:rsid w:val="007501C4"/>
    <w:rsid w:val="007509C9"/>
    <w:rsid w:val="00752DDC"/>
    <w:rsid w:val="00756384"/>
    <w:rsid w:val="007601FD"/>
    <w:rsid w:val="007627DD"/>
    <w:rsid w:val="00764A96"/>
    <w:rsid w:val="00764AAC"/>
    <w:rsid w:val="007655E8"/>
    <w:rsid w:val="00770453"/>
    <w:rsid w:val="007728DE"/>
    <w:rsid w:val="00772A5A"/>
    <w:rsid w:val="00773037"/>
    <w:rsid w:val="0077309D"/>
    <w:rsid w:val="007751DA"/>
    <w:rsid w:val="00776EDB"/>
    <w:rsid w:val="007774EE"/>
    <w:rsid w:val="00781822"/>
    <w:rsid w:val="00782C06"/>
    <w:rsid w:val="007837C3"/>
    <w:rsid w:val="00783F21"/>
    <w:rsid w:val="00785A9F"/>
    <w:rsid w:val="00787159"/>
    <w:rsid w:val="00787AF1"/>
    <w:rsid w:val="00787F40"/>
    <w:rsid w:val="00790211"/>
    <w:rsid w:val="0079043A"/>
    <w:rsid w:val="00791668"/>
    <w:rsid w:val="00791AA1"/>
    <w:rsid w:val="0079233B"/>
    <w:rsid w:val="007923D1"/>
    <w:rsid w:val="00793090"/>
    <w:rsid w:val="00794220"/>
    <w:rsid w:val="00794361"/>
    <w:rsid w:val="007945E3"/>
    <w:rsid w:val="00795B23"/>
    <w:rsid w:val="0079616E"/>
    <w:rsid w:val="007A0220"/>
    <w:rsid w:val="007A06B7"/>
    <w:rsid w:val="007A0A40"/>
    <w:rsid w:val="007A0A71"/>
    <w:rsid w:val="007A1516"/>
    <w:rsid w:val="007A23C2"/>
    <w:rsid w:val="007A3793"/>
    <w:rsid w:val="007A5BCB"/>
    <w:rsid w:val="007A6123"/>
    <w:rsid w:val="007A6F8C"/>
    <w:rsid w:val="007A76E0"/>
    <w:rsid w:val="007B397C"/>
    <w:rsid w:val="007C1BA2"/>
    <w:rsid w:val="007C2B48"/>
    <w:rsid w:val="007C5AA4"/>
    <w:rsid w:val="007D1B30"/>
    <w:rsid w:val="007D20E9"/>
    <w:rsid w:val="007D3705"/>
    <w:rsid w:val="007D4E61"/>
    <w:rsid w:val="007D5F74"/>
    <w:rsid w:val="007D6426"/>
    <w:rsid w:val="007D666A"/>
    <w:rsid w:val="007D7881"/>
    <w:rsid w:val="007D7E3A"/>
    <w:rsid w:val="007E051D"/>
    <w:rsid w:val="007E0E10"/>
    <w:rsid w:val="007E4768"/>
    <w:rsid w:val="007E4E28"/>
    <w:rsid w:val="007E777B"/>
    <w:rsid w:val="007F1DA5"/>
    <w:rsid w:val="007F2070"/>
    <w:rsid w:val="007F5DD7"/>
    <w:rsid w:val="007F63C1"/>
    <w:rsid w:val="007F73D4"/>
    <w:rsid w:val="008004E0"/>
    <w:rsid w:val="0080417B"/>
    <w:rsid w:val="008053F5"/>
    <w:rsid w:val="0080641B"/>
    <w:rsid w:val="00807484"/>
    <w:rsid w:val="00807AF7"/>
    <w:rsid w:val="00810137"/>
    <w:rsid w:val="00810198"/>
    <w:rsid w:val="008118FB"/>
    <w:rsid w:val="00813322"/>
    <w:rsid w:val="008159EE"/>
    <w:rsid w:val="00815DA8"/>
    <w:rsid w:val="0081710F"/>
    <w:rsid w:val="008179C6"/>
    <w:rsid w:val="0082111E"/>
    <w:rsid w:val="0082194D"/>
    <w:rsid w:val="008221F9"/>
    <w:rsid w:val="008252A9"/>
    <w:rsid w:val="00826EF5"/>
    <w:rsid w:val="00830995"/>
    <w:rsid w:val="008313C7"/>
    <w:rsid w:val="00831693"/>
    <w:rsid w:val="00832A87"/>
    <w:rsid w:val="00832FCC"/>
    <w:rsid w:val="0083310F"/>
    <w:rsid w:val="008334FC"/>
    <w:rsid w:val="0083397E"/>
    <w:rsid w:val="00835B41"/>
    <w:rsid w:val="00835D1B"/>
    <w:rsid w:val="008363DD"/>
    <w:rsid w:val="00840104"/>
    <w:rsid w:val="00840C1F"/>
    <w:rsid w:val="008411C9"/>
    <w:rsid w:val="00841FC5"/>
    <w:rsid w:val="00843050"/>
    <w:rsid w:val="00843D0F"/>
    <w:rsid w:val="00843FC8"/>
    <w:rsid w:val="00845709"/>
    <w:rsid w:val="008468B1"/>
    <w:rsid w:val="00847C75"/>
    <w:rsid w:val="00850FC1"/>
    <w:rsid w:val="008522DE"/>
    <w:rsid w:val="00854D94"/>
    <w:rsid w:val="0085565D"/>
    <w:rsid w:val="00856596"/>
    <w:rsid w:val="008576BD"/>
    <w:rsid w:val="00860463"/>
    <w:rsid w:val="008616D3"/>
    <w:rsid w:val="008619F7"/>
    <w:rsid w:val="00862801"/>
    <w:rsid w:val="00863AC1"/>
    <w:rsid w:val="00863AD6"/>
    <w:rsid w:val="00865397"/>
    <w:rsid w:val="00867E58"/>
    <w:rsid w:val="00871D64"/>
    <w:rsid w:val="008733DA"/>
    <w:rsid w:val="00873B79"/>
    <w:rsid w:val="00873CDB"/>
    <w:rsid w:val="008836BA"/>
    <w:rsid w:val="008850E4"/>
    <w:rsid w:val="00890906"/>
    <w:rsid w:val="008935C5"/>
    <w:rsid w:val="008939AB"/>
    <w:rsid w:val="00893A0F"/>
    <w:rsid w:val="00895FB0"/>
    <w:rsid w:val="0089660B"/>
    <w:rsid w:val="008A12F5"/>
    <w:rsid w:val="008A171B"/>
    <w:rsid w:val="008A26C1"/>
    <w:rsid w:val="008A4889"/>
    <w:rsid w:val="008A547F"/>
    <w:rsid w:val="008A600A"/>
    <w:rsid w:val="008A6FA4"/>
    <w:rsid w:val="008B0C3F"/>
    <w:rsid w:val="008B1587"/>
    <w:rsid w:val="008B1B01"/>
    <w:rsid w:val="008B25EE"/>
    <w:rsid w:val="008B3BCD"/>
    <w:rsid w:val="008B6DF8"/>
    <w:rsid w:val="008C106C"/>
    <w:rsid w:val="008C10F1"/>
    <w:rsid w:val="008C1926"/>
    <w:rsid w:val="008C1E99"/>
    <w:rsid w:val="008C2171"/>
    <w:rsid w:val="008C32B6"/>
    <w:rsid w:val="008C3380"/>
    <w:rsid w:val="008C35F7"/>
    <w:rsid w:val="008C3D13"/>
    <w:rsid w:val="008C45B6"/>
    <w:rsid w:val="008C622F"/>
    <w:rsid w:val="008C704A"/>
    <w:rsid w:val="008C7A64"/>
    <w:rsid w:val="008C7D2C"/>
    <w:rsid w:val="008D0182"/>
    <w:rsid w:val="008D1E54"/>
    <w:rsid w:val="008D208B"/>
    <w:rsid w:val="008D40B5"/>
    <w:rsid w:val="008D4614"/>
    <w:rsid w:val="008D4830"/>
    <w:rsid w:val="008E0085"/>
    <w:rsid w:val="008E2167"/>
    <w:rsid w:val="008E2AA6"/>
    <w:rsid w:val="008E311B"/>
    <w:rsid w:val="008E35BA"/>
    <w:rsid w:val="008E624B"/>
    <w:rsid w:val="008E7854"/>
    <w:rsid w:val="008F38FD"/>
    <w:rsid w:val="008F46E7"/>
    <w:rsid w:val="008F5014"/>
    <w:rsid w:val="008F594B"/>
    <w:rsid w:val="008F64CA"/>
    <w:rsid w:val="008F6F0B"/>
    <w:rsid w:val="008F6FED"/>
    <w:rsid w:val="008F7267"/>
    <w:rsid w:val="008F7E4B"/>
    <w:rsid w:val="00905D7F"/>
    <w:rsid w:val="00907962"/>
    <w:rsid w:val="00907B05"/>
    <w:rsid w:val="00907BA7"/>
    <w:rsid w:val="00910639"/>
    <w:rsid w:val="0091064E"/>
    <w:rsid w:val="00911FC5"/>
    <w:rsid w:val="00911FD6"/>
    <w:rsid w:val="0091226C"/>
    <w:rsid w:val="00914A76"/>
    <w:rsid w:val="009155FB"/>
    <w:rsid w:val="0091568E"/>
    <w:rsid w:val="00915A9D"/>
    <w:rsid w:val="0091685F"/>
    <w:rsid w:val="00917D1E"/>
    <w:rsid w:val="009237D3"/>
    <w:rsid w:val="0092393C"/>
    <w:rsid w:val="0092624C"/>
    <w:rsid w:val="00931A10"/>
    <w:rsid w:val="00931C74"/>
    <w:rsid w:val="00932003"/>
    <w:rsid w:val="00935A11"/>
    <w:rsid w:val="00940206"/>
    <w:rsid w:val="00944C92"/>
    <w:rsid w:val="00944D71"/>
    <w:rsid w:val="00945A18"/>
    <w:rsid w:val="00947967"/>
    <w:rsid w:val="00947F86"/>
    <w:rsid w:val="00950E60"/>
    <w:rsid w:val="009546DF"/>
    <w:rsid w:val="00955201"/>
    <w:rsid w:val="00956816"/>
    <w:rsid w:val="00960292"/>
    <w:rsid w:val="00960E4C"/>
    <w:rsid w:val="00964608"/>
    <w:rsid w:val="00964E09"/>
    <w:rsid w:val="00965200"/>
    <w:rsid w:val="009668B3"/>
    <w:rsid w:val="00967EBA"/>
    <w:rsid w:val="00971054"/>
    <w:rsid w:val="00971471"/>
    <w:rsid w:val="00972926"/>
    <w:rsid w:val="00974F34"/>
    <w:rsid w:val="009750B0"/>
    <w:rsid w:val="009835C9"/>
    <w:rsid w:val="00984516"/>
    <w:rsid w:val="009849C2"/>
    <w:rsid w:val="00984D24"/>
    <w:rsid w:val="009858EB"/>
    <w:rsid w:val="009921DC"/>
    <w:rsid w:val="009975D8"/>
    <w:rsid w:val="00997B4F"/>
    <w:rsid w:val="009A279E"/>
    <w:rsid w:val="009A3959"/>
    <w:rsid w:val="009A3F47"/>
    <w:rsid w:val="009A6BA2"/>
    <w:rsid w:val="009B0046"/>
    <w:rsid w:val="009B0D10"/>
    <w:rsid w:val="009B2C14"/>
    <w:rsid w:val="009B4D89"/>
    <w:rsid w:val="009B4E00"/>
    <w:rsid w:val="009B5A88"/>
    <w:rsid w:val="009B7DFE"/>
    <w:rsid w:val="009C0F88"/>
    <w:rsid w:val="009C1440"/>
    <w:rsid w:val="009C2107"/>
    <w:rsid w:val="009C2127"/>
    <w:rsid w:val="009C2FF8"/>
    <w:rsid w:val="009C34A8"/>
    <w:rsid w:val="009C35BB"/>
    <w:rsid w:val="009C463D"/>
    <w:rsid w:val="009C51A1"/>
    <w:rsid w:val="009C5D9E"/>
    <w:rsid w:val="009C720C"/>
    <w:rsid w:val="009C7419"/>
    <w:rsid w:val="009C7750"/>
    <w:rsid w:val="009D0012"/>
    <w:rsid w:val="009D06FB"/>
    <w:rsid w:val="009D0FCD"/>
    <w:rsid w:val="009D2C3E"/>
    <w:rsid w:val="009D5348"/>
    <w:rsid w:val="009D5765"/>
    <w:rsid w:val="009D69C0"/>
    <w:rsid w:val="009E0625"/>
    <w:rsid w:val="009E12D3"/>
    <w:rsid w:val="009E17D3"/>
    <w:rsid w:val="009E3034"/>
    <w:rsid w:val="009E549F"/>
    <w:rsid w:val="009E5CF6"/>
    <w:rsid w:val="009E75A5"/>
    <w:rsid w:val="009F28A8"/>
    <w:rsid w:val="009F35E5"/>
    <w:rsid w:val="009F397E"/>
    <w:rsid w:val="009F3D84"/>
    <w:rsid w:val="009F473E"/>
    <w:rsid w:val="009F5247"/>
    <w:rsid w:val="009F682A"/>
    <w:rsid w:val="009F6D03"/>
    <w:rsid w:val="009F7BBF"/>
    <w:rsid w:val="00A022BE"/>
    <w:rsid w:val="00A04FA2"/>
    <w:rsid w:val="00A07B4B"/>
    <w:rsid w:val="00A11CDA"/>
    <w:rsid w:val="00A159F5"/>
    <w:rsid w:val="00A206E5"/>
    <w:rsid w:val="00A20869"/>
    <w:rsid w:val="00A219BE"/>
    <w:rsid w:val="00A23DDC"/>
    <w:rsid w:val="00A24C95"/>
    <w:rsid w:val="00A250D3"/>
    <w:rsid w:val="00A2534A"/>
    <w:rsid w:val="00A2599A"/>
    <w:rsid w:val="00A26094"/>
    <w:rsid w:val="00A270EA"/>
    <w:rsid w:val="00A301BF"/>
    <w:rsid w:val="00A302B2"/>
    <w:rsid w:val="00A307CD"/>
    <w:rsid w:val="00A31A2F"/>
    <w:rsid w:val="00A331B4"/>
    <w:rsid w:val="00A3484E"/>
    <w:rsid w:val="00A356D3"/>
    <w:rsid w:val="00A36AC7"/>
    <w:rsid w:val="00A36ADA"/>
    <w:rsid w:val="00A37C4D"/>
    <w:rsid w:val="00A40619"/>
    <w:rsid w:val="00A4126D"/>
    <w:rsid w:val="00A41F93"/>
    <w:rsid w:val="00A42CE6"/>
    <w:rsid w:val="00A438D8"/>
    <w:rsid w:val="00A46875"/>
    <w:rsid w:val="00A473F5"/>
    <w:rsid w:val="00A50D18"/>
    <w:rsid w:val="00A51F9D"/>
    <w:rsid w:val="00A5416A"/>
    <w:rsid w:val="00A56C8A"/>
    <w:rsid w:val="00A639F4"/>
    <w:rsid w:val="00A645D8"/>
    <w:rsid w:val="00A64E8D"/>
    <w:rsid w:val="00A65342"/>
    <w:rsid w:val="00A65864"/>
    <w:rsid w:val="00A65DA8"/>
    <w:rsid w:val="00A65FAE"/>
    <w:rsid w:val="00A67C9E"/>
    <w:rsid w:val="00A70485"/>
    <w:rsid w:val="00A71A56"/>
    <w:rsid w:val="00A7226F"/>
    <w:rsid w:val="00A77C4A"/>
    <w:rsid w:val="00A77F11"/>
    <w:rsid w:val="00A80113"/>
    <w:rsid w:val="00A80548"/>
    <w:rsid w:val="00A81165"/>
    <w:rsid w:val="00A81A32"/>
    <w:rsid w:val="00A81D8C"/>
    <w:rsid w:val="00A81DF5"/>
    <w:rsid w:val="00A82586"/>
    <w:rsid w:val="00A835BD"/>
    <w:rsid w:val="00A83F63"/>
    <w:rsid w:val="00A9149B"/>
    <w:rsid w:val="00A95248"/>
    <w:rsid w:val="00A9778D"/>
    <w:rsid w:val="00A97814"/>
    <w:rsid w:val="00A97B15"/>
    <w:rsid w:val="00A97E96"/>
    <w:rsid w:val="00AA2FDD"/>
    <w:rsid w:val="00AA42D5"/>
    <w:rsid w:val="00AA4C43"/>
    <w:rsid w:val="00AA5EB4"/>
    <w:rsid w:val="00AA7182"/>
    <w:rsid w:val="00AB1E10"/>
    <w:rsid w:val="00AB2FAB"/>
    <w:rsid w:val="00AB38A9"/>
    <w:rsid w:val="00AB424F"/>
    <w:rsid w:val="00AB49E0"/>
    <w:rsid w:val="00AB4A61"/>
    <w:rsid w:val="00AB5C14"/>
    <w:rsid w:val="00AC0E79"/>
    <w:rsid w:val="00AC112F"/>
    <w:rsid w:val="00AC1EE7"/>
    <w:rsid w:val="00AC20A8"/>
    <w:rsid w:val="00AC2B35"/>
    <w:rsid w:val="00AC333F"/>
    <w:rsid w:val="00AC4445"/>
    <w:rsid w:val="00AC45E8"/>
    <w:rsid w:val="00AC5693"/>
    <w:rsid w:val="00AC585C"/>
    <w:rsid w:val="00AC6E25"/>
    <w:rsid w:val="00AC72A0"/>
    <w:rsid w:val="00AD1925"/>
    <w:rsid w:val="00AD1AD9"/>
    <w:rsid w:val="00AD74C5"/>
    <w:rsid w:val="00AE05E5"/>
    <w:rsid w:val="00AE067D"/>
    <w:rsid w:val="00AE0FC5"/>
    <w:rsid w:val="00AE1051"/>
    <w:rsid w:val="00AE3B2C"/>
    <w:rsid w:val="00AE4260"/>
    <w:rsid w:val="00AE6043"/>
    <w:rsid w:val="00AE7973"/>
    <w:rsid w:val="00AF0779"/>
    <w:rsid w:val="00AF1181"/>
    <w:rsid w:val="00AF2F79"/>
    <w:rsid w:val="00AF3690"/>
    <w:rsid w:val="00AF4653"/>
    <w:rsid w:val="00AF7B70"/>
    <w:rsid w:val="00AF7DB7"/>
    <w:rsid w:val="00B0039F"/>
    <w:rsid w:val="00B026A2"/>
    <w:rsid w:val="00B03EAD"/>
    <w:rsid w:val="00B047BE"/>
    <w:rsid w:val="00B07419"/>
    <w:rsid w:val="00B100FA"/>
    <w:rsid w:val="00B10D02"/>
    <w:rsid w:val="00B11084"/>
    <w:rsid w:val="00B14AB5"/>
    <w:rsid w:val="00B14ED1"/>
    <w:rsid w:val="00B15127"/>
    <w:rsid w:val="00B201E2"/>
    <w:rsid w:val="00B20281"/>
    <w:rsid w:val="00B20507"/>
    <w:rsid w:val="00B20692"/>
    <w:rsid w:val="00B235D8"/>
    <w:rsid w:val="00B236E6"/>
    <w:rsid w:val="00B23881"/>
    <w:rsid w:val="00B23990"/>
    <w:rsid w:val="00B2409E"/>
    <w:rsid w:val="00B254D0"/>
    <w:rsid w:val="00B257DE"/>
    <w:rsid w:val="00B265B5"/>
    <w:rsid w:val="00B311CF"/>
    <w:rsid w:val="00B32AD0"/>
    <w:rsid w:val="00B33821"/>
    <w:rsid w:val="00B35CD8"/>
    <w:rsid w:val="00B36104"/>
    <w:rsid w:val="00B37274"/>
    <w:rsid w:val="00B37B6E"/>
    <w:rsid w:val="00B430DF"/>
    <w:rsid w:val="00B431C5"/>
    <w:rsid w:val="00B443E4"/>
    <w:rsid w:val="00B44D2D"/>
    <w:rsid w:val="00B473B5"/>
    <w:rsid w:val="00B476C2"/>
    <w:rsid w:val="00B537C5"/>
    <w:rsid w:val="00B5484D"/>
    <w:rsid w:val="00B54CCB"/>
    <w:rsid w:val="00B563EA"/>
    <w:rsid w:val="00B56CDF"/>
    <w:rsid w:val="00B607BB"/>
    <w:rsid w:val="00B60E51"/>
    <w:rsid w:val="00B61130"/>
    <w:rsid w:val="00B62F5D"/>
    <w:rsid w:val="00B63A54"/>
    <w:rsid w:val="00B644B4"/>
    <w:rsid w:val="00B711EF"/>
    <w:rsid w:val="00B71C8B"/>
    <w:rsid w:val="00B72630"/>
    <w:rsid w:val="00B72F31"/>
    <w:rsid w:val="00B76025"/>
    <w:rsid w:val="00B7618B"/>
    <w:rsid w:val="00B77D18"/>
    <w:rsid w:val="00B804D4"/>
    <w:rsid w:val="00B8313A"/>
    <w:rsid w:val="00B8352B"/>
    <w:rsid w:val="00B8461B"/>
    <w:rsid w:val="00B87722"/>
    <w:rsid w:val="00B90F0D"/>
    <w:rsid w:val="00B93503"/>
    <w:rsid w:val="00BA31E8"/>
    <w:rsid w:val="00BA55E0"/>
    <w:rsid w:val="00BA569C"/>
    <w:rsid w:val="00BA5B12"/>
    <w:rsid w:val="00BA5E56"/>
    <w:rsid w:val="00BA6BD4"/>
    <w:rsid w:val="00BA6C7A"/>
    <w:rsid w:val="00BA7A84"/>
    <w:rsid w:val="00BB0F6D"/>
    <w:rsid w:val="00BB17D1"/>
    <w:rsid w:val="00BB1AC7"/>
    <w:rsid w:val="00BB3752"/>
    <w:rsid w:val="00BB6688"/>
    <w:rsid w:val="00BB67C9"/>
    <w:rsid w:val="00BC0389"/>
    <w:rsid w:val="00BC0B58"/>
    <w:rsid w:val="00BC0E58"/>
    <w:rsid w:val="00BC23C7"/>
    <w:rsid w:val="00BC26D4"/>
    <w:rsid w:val="00BC3CB1"/>
    <w:rsid w:val="00BC4006"/>
    <w:rsid w:val="00BC669A"/>
    <w:rsid w:val="00BD19F2"/>
    <w:rsid w:val="00BD5975"/>
    <w:rsid w:val="00BD707B"/>
    <w:rsid w:val="00BE0C80"/>
    <w:rsid w:val="00BE24BE"/>
    <w:rsid w:val="00BE747A"/>
    <w:rsid w:val="00BF072B"/>
    <w:rsid w:val="00BF288A"/>
    <w:rsid w:val="00BF2A42"/>
    <w:rsid w:val="00BF6B2F"/>
    <w:rsid w:val="00C00A63"/>
    <w:rsid w:val="00C02AFE"/>
    <w:rsid w:val="00C03D8C"/>
    <w:rsid w:val="00C055EC"/>
    <w:rsid w:val="00C06470"/>
    <w:rsid w:val="00C10DC9"/>
    <w:rsid w:val="00C10F4F"/>
    <w:rsid w:val="00C12FB3"/>
    <w:rsid w:val="00C14FDB"/>
    <w:rsid w:val="00C1624F"/>
    <w:rsid w:val="00C17329"/>
    <w:rsid w:val="00C17341"/>
    <w:rsid w:val="00C179DF"/>
    <w:rsid w:val="00C22500"/>
    <w:rsid w:val="00C22DE5"/>
    <w:rsid w:val="00C2342B"/>
    <w:rsid w:val="00C24484"/>
    <w:rsid w:val="00C247C7"/>
    <w:rsid w:val="00C24EEF"/>
    <w:rsid w:val="00C25CF6"/>
    <w:rsid w:val="00C26C36"/>
    <w:rsid w:val="00C27FD2"/>
    <w:rsid w:val="00C312C2"/>
    <w:rsid w:val="00C3152D"/>
    <w:rsid w:val="00C3246F"/>
    <w:rsid w:val="00C32768"/>
    <w:rsid w:val="00C32D84"/>
    <w:rsid w:val="00C33E43"/>
    <w:rsid w:val="00C34AC0"/>
    <w:rsid w:val="00C358E0"/>
    <w:rsid w:val="00C4180B"/>
    <w:rsid w:val="00C41CDD"/>
    <w:rsid w:val="00C431DF"/>
    <w:rsid w:val="00C434C9"/>
    <w:rsid w:val="00C456BD"/>
    <w:rsid w:val="00C460B3"/>
    <w:rsid w:val="00C46A6B"/>
    <w:rsid w:val="00C474D0"/>
    <w:rsid w:val="00C517C8"/>
    <w:rsid w:val="00C51A9A"/>
    <w:rsid w:val="00C530DC"/>
    <w:rsid w:val="00C5350D"/>
    <w:rsid w:val="00C54204"/>
    <w:rsid w:val="00C5469C"/>
    <w:rsid w:val="00C54E1A"/>
    <w:rsid w:val="00C5581E"/>
    <w:rsid w:val="00C55B25"/>
    <w:rsid w:val="00C6123C"/>
    <w:rsid w:val="00C612A3"/>
    <w:rsid w:val="00C61A6C"/>
    <w:rsid w:val="00C6311A"/>
    <w:rsid w:val="00C66172"/>
    <w:rsid w:val="00C662DA"/>
    <w:rsid w:val="00C66CC4"/>
    <w:rsid w:val="00C66D6D"/>
    <w:rsid w:val="00C7084D"/>
    <w:rsid w:val="00C7315E"/>
    <w:rsid w:val="00C74636"/>
    <w:rsid w:val="00C74DAC"/>
    <w:rsid w:val="00C75895"/>
    <w:rsid w:val="00C76FDD"/>
    <w:rsid w:val="00C80617"/>
    <w:rsid w:val="00C83C9F"/>
    <w:rsid w:val="00C84544"/>
    <w:rsid w:val="00C85521"/>
    <w:rsid w:val="00C909B8"/>
    <w:rsid w:val="00C91C6C"/>
    <w:rsid w:val="00C941D1"/>
    <w:rsid w:val="00C94840"/>
    <w:rsid w:val="00CA168B"/>
    <w:rsid w:val="00CA2190"/>
    <w:rsid w:val="00CA3F23"/>
    <w:rsid w:val="00CA4EE3"/>
    <w:rsid w:val="00CA5471"/>
    <w:rsid w:val="00CA592C"/>
    <w:rsid w:val="00CA706E"/>
    <w:rsid w:val="00CB027F"/>
    <w:rsid w:val="00CB1617"/>
    <w:rsid w:val="00CB2C4D"/>
    <w:rsid w:val="00CB3A44"/>
    <w:rsid w:val="00CC0EBB"/>
    <w:rsid w:val="00CC5684"/>
    <w:rsid w:val="00CC5A3E"/>
    <w:rsid w:val="00CC5B7E"/>
    <w:rsid w:val="00CC5F6D"/>
    <w:rsid w:val="00CC6092"/>
    <w:rsid w:val="00CC6297"/>
    <w:rsid w:val="00CC7690"/>
    <w:rsid w:val="00CC7978"/>
    <w:rsid w:val="00CD1986"/>
    <w:rsid w:val="00CD2061"/>
    <w:rsid w:val="00CD2871"/>
    <w:rsid w:val="00CD3365"/>
    <w:rsid w:val="00CD4A01"/>
    <w:rsid w:val="00CD54BF"/>
    <w:rsid w:val="00CD5830"/>
    <w:rsid w:val="00CD5B47"/>
    <w:rsid w:val="00CD6444"/>
    <w:rsid w:val="00CE1766"/>
    <w:rsid w:val="00CE2515"/>
    <w:rsid w:val="00CE4237"/>
    <w:rsid w:val="00CE4D03"/>
    <w:rsid w:val="00CE4D5C"/>
    <w:rsid w:val="00CE4E95"/>
    <w:rsid w:val="00CE4FFB"/>
    <w:rsid w:val="00CF05DA"/>
    <w:rsid w:val="00CF42F1"/>
    <w:rsid w:val="00CF44EF"/>
    <w:rsid w:val="00CF58EB"/>
    <w:rsid w:val="00CF6FEC"/>
    <w:rsid w:val="00D0106E"/>
    <w:rsid w:val="00D0279D"/>
    <w:rsid w:val="00D02C68"/>
    <w:rsid w:val="00D03F23"/>
    <w:rsid w:val="00D06383"/>
    <w:rsid w:val="00D06B55"/>
    <w:rsid w:val="00D07229"/>
    <w:rsid w:val="00D07481"/>
    <w:rsid w:val="00D101C4"/>
    <w:rsid w:val="00D106CC"/>
    <w:rsid w:val="00D167C7"/>
    <w:rsid w:val="00D17999"/>
    <w:rsid w:val="00D20E85"/>
    <w:rsid w:val="00D24615"/>
    <w:rsid w:val="00D32648"/>
    <w:rsid w:val="00D34704"/>
    <w:rsid w:val="00D36DFA"/>
    <w:rsid w:val="00D37473"/>
    <w:rsid w:val="00D37842"/>
    <w:rsid w:val="00D4254C"/>
    <w:rsid w:val="00D42DC2"/>
    <w:rsid w:val="00D4302B"/>
    <w:rsid w:val="00D43277"/>
    <w:rsid w:val="00D43674"/>
    <w:rsid w:val="00D502B6"/>
    <w:rsid w:val="00D507F8"/>
    <w:rsid w:val="00D50A07"/>
    <w:rsid w:val="00D50F76"/>
    <w:rsid w:val="00D51D47"/>
    <w:rsid w:val="00D537E1"/>
    <w:rsid w:val="00D55572"/>
    <w:rsid w:val="00D5563B"/>
    <w:rsid w:val="00D55BB2"/>
    <w:rsid w:val="00D60021"/>
    <w:rsid w:val="00D6091A"/>
    <w:rsid w:val="00D630EC"/>
    <w:rsid w:val="00D63BB5"/>
    <w:rsid w:val="00D6407A"/>
    <w:rsid w:val="00D643BE"/>
    <w:rsid w:val="00D652B6"/>
    <w:rsid w:val="00D6605A"/>
    <w:rsid w:val="00D662FA"/>
    <w:rsid w:val="00D6695F"/>
    <w:rsid w:val="00D71D1E"/>
    <w:rsid w:val="00D7211F"/>
    <w:rsid w:val="00D72B44"/>
    <w:rsid w:val="00D731E4"/>
    <w:rsid w:val="00D75644"/>
    <w:rsid w:val="00D771A8"/>
    <w:rsid w:val="00D77263"/>
    <w:rsid w:val="00D778FD"/>
    <w:rsid w:val="00D8063D"/>
    <w:rsid w:val="00D81656"/>
    <w:rsid w:val="00D83043"/>
    <w:rsid w:val="00D83C2B"/>
    <w:rsid w:val="00D83D87"/>
    <w:rsid w:val="00D84A6D"/>
    <w:rsid w:val="00D86305"/>
    <w:rsid w:val="00D86922"/>
    <w:rsid w:val="00D86A30"/>
    <w:rsid w:val="00D870A5"/>
    <w:rsid w:val="00D909B5"/>
    <w:rsid w:val="00D91198"/>
    <w:rsid w:val="00D94727"/>
    <w:rsid w:val="00D96568"/>
    <w:rsid w:val="00D97CB4"/>
    <w:rsid w:val="00D97DD4"/>
    <w:rsid w:val="00DA2242"/>
    <w:rsid w:val="00DA2B10"/>
    <w:rsid w:val="00DA345C"/>
    <w:rsid w:val="00DA3987"/>
    <w:rsid w:val="00DA5290"/>
    <w:rsid w:val="00DA5A8A"/>
    <w:rsid w:val="00DA5BE8"/>
    <w:rsid w:val="00DB0951"/>
    <w:rsid w:val="00DB1170"/>
    <w:rsid w:val="00DB26CD"/>
    <w:rsid w:val="00DB441C"/>
    <w:rsid w:val="00DB44AF"/>
    <w:rsid w:val="00DB47B7"/>
    <w:rsid w:val="00DB53FE"/>
    <w:rsid w:val="00DB57E3"/>
    <w:rsid w:val="00DC1140"/>
    <w:rsid w:val="00DC1F58"/>
    <w:rsid w:val="00DC2C2A"/>
    <w:rsid w:val="00DC3102"/>
    <w:rsid w:val="00DC339B"/>
    <w:rsid w:val="00DC4527"/>
    <w:rsid w:val="00DC5818"/>
    <w:rsid w:val="00DC5D40"/>
    <w:rsid w:val="00DC69A7"/>
    <w:rsid w:val="00DC73ED"/>
    <w:rsid w:val="00DC7A48"/>
    <w:rsid w:val="00DD0116"/>
    <w:rsid w:val="00DD30E9"/>
    <w:rsid w:val="00DD4F47"/>
    <w:rsid w:val="00DD7FBB"/>
    <w:rsid w:val="00DE0B9F"/>
    <w:rsid w:val="00DE2A9E"/>
    <w:rsid w:val="00DE346B"/>
    <w:rsid w:val="00DE4238"/>
    <w:rsid w:val="00DE492C"/>
    <w:rsid w:val="00DE5CF5"/>
    <w:rsid w:val="00DE61EF"/>
    <w:rsid w:val="00DE657F"/>
    <w:rsid w:val="00DF1218"/>
    <w:rsid w:val="00DF1D87"/>
    <w:rsid w:val="00DF6462"/>
    <w:rsid w:val="00E02FA0"/>
    <w:rsid w:val="00E036DC"/>
    <w:rsid w:val="00E03837"/>
    <w:rsid w:val="00E045F1"/>
    <w:rsid w:val="00E047A2"/>
    <w:rsid w:val="00E078B6"/>
    <w:rsid w:val="00E07CE7"/>
    <w:rsid w:val="00E07DD7"/>
    <w:rsid w:val="00E10454"/>
    <w:rsid w:val="00E112E5"/>
    <w:rsid w:val="00E11F97"/>
    <w:rsid w:val="00E122D8"/>
    <w:rsid w:val="00E12593"/>
    <w:rsid w:val="00E12CC8"/>
    <w:rsid w:val="00E12ED6"/>
    <w:rsid w:val="00E13AEF"/>
    <w:rsid w:val="00E15352"/>
    <w:rsid w:val="00E15C53"/>
    <w:rsid w:val="00E171F9"/>
    <w:rsid w:val="00E21156"/>
    <w:rsid w:val="00E21CC7"/>
    <w:rsid w:val="00E23072"/>
    <w:rsid w:val="00E24D9E"/>
    <w:rsid w:val="00E25849"/>
    <w:rsid w:val="00E265AD"/>
    <w:rsid w:val="00E31870"/>
    <w:rsid w:val="00E3197E"/>
    <w:rsid w:val="00E342F8"/>
    <w:rsid w:val="00E351ED"/>
    <w:rsid w:val="00E37A0B"/>
    <w:rsid w:val="00E419E0"/>
    <w:rsid w:val="00E4203A"/>
    <w:rsid w:val="00E42B19"/>
    <w:rsid w:val="00E44968"/>
    <w:rsid w:val="00E47DA8"/>
    <w:rsid w:val="00E50563"/>
    <w:rsid w:val="00E6034B"/>
    <w:rsid w:val="00E623ED"/>
    <w:rsid w:val="00E6549E"/>
    <w:rsid w:val="00E65EDE"/>
    <w:rsid w:val="00E70F81"/>
    <w:rsid w:val="00E7510F"/>
    <w:rsid w:val="00E77055"/>
    <w:rsid w:val="00E77460"/>
    <w:rsid w:val="00E82C19"/>
    <w:rsid w:val="00E83ABC"/>
    <w:rsid w:val="00E844F2"/>
    <w:rsid w:val="00E85F0D"/>
    <w:rsid w:val="00E8609A"/>
    <w:rsid w:val="00E87BC3"/>
    <w:rsid w:val="00E90271"/>
    <w:rsid w:val="00E90303"/>
    <w:rsid w:val="00E90649"/>
    <w:rsid w:val="00E9095D"/>
    <w:rsid w:val="00E90AD0"/>
    <w:rsid w:val="00E91702"/>
    <w:rsid w:val="00E92FCB"/>
    <w:rsid w:val="00E954D3"/>
    <w:rsid w:val="00E956B9"/>
    <w:rsid w:val="00E970B2"/>
    <w:rsid w:val="00EA147F"/>
    <w:rsid w:val="00EA1C9D"/>
    <w:rsid w:val="00EA240B"/>
    <w:rsid w:val="00EA4A27"/>
    <w:rsid w:val="00EA4FA6"/>
    <w:rsid w:val="00EA6003"/>
    <w:rsid w:val="00EA6C39"/>
    <w:rsid w:val="00EB0685"/>
    <w:rsid w:val="00EB1A25"/>
    <w:rsid w:val="00EB362A"/>
    <w:rsid w:val="00EB3DEE"/>
    <w:rsid w:val="00EB3EBA"/>
    <w:rsid w:val="00EB47C8"/>
    <w:rsid w:val="00EC1685"/>
    <w:rsid w:val="00EC1A7F"/>
    <w:rsid w:val="00EC1DC1"/>
    <w:rsid w:val="00EC3961"/>
    <w:rsid w:val="00EC56DA"/>
    <w:rsid w:val="00EC7363"/>
    <w:rsid w:val="00ED03AB"/>
    <w:rsid w:val="00ED1963"/>
    <w:rsid w:val="00ED1C30"/>
    <w:rsid w:val="00ED1CD4"/>
    <w:rsid w:val="00ED1D2B"/>
    <w:rsid w:val="00ED50C6"/>
    <w:rsid w:val="00ED64B5"/>
    <w:rsid w:val="00ED7012"/>
    <w:rsid w:val="00ED7320"/>
    <w:rsid w:val="00ED7BAF"/>
    <w:rsid w:val="00EE00E7"/>
    <w:rsid w:val="00EE0832"/>
    <w:rsid w:val="00EE1B9A"/>
    <w:rsid w:val="00EE210E"/>
    <w:rsid w:val="00EE3CE0"/>
    <w:rsid w:val="00EE6491"/>
    <w:rsid w:val="00EE6940"/>
    <w:rsid w:val="00EE6AEB"/>
    <w:rsid w:val="00EE7925"/>
    <w:rsid w:val="00EE7CCA"/>
    <w:rsid w:val="00EF0A95"/>
    <w:rsid w:val="00EF106B"/>
    <w:rsid w:val="00EF150D"/>
    <w:rsid w:val="00EF1734"/>
    <w:rsid w:val="00EF2E2C"/>
    <w:rsid w:val="00F00998"/>
    <w:rsid w:val="00F05761"/>
    <w:rsid w:val="00F0682B"/>
    <w:rsid w:val="00F06E53"/>
    <w:rsid w:val="00F0779F"/>
    <w:rsid w:val="00F109F8"/>
    <w:rsid w:val="00F12617"/>
    <w:rsid w:val="00F12F7C"/>
    <w:rsid w:val="00F13BCF"/>
    <w:rsid w:val="00F16A14"/>
    <w:rsid w:val="00F17288"/>
    <w:rsid w:val="00F17CB9"/>
    <w:rsid w:val="00F2076E"/>
    <w:rsid w:val="00F26363"/>
    <w:rsid w:val="00F337D5"/>
    <w:rsid w:val="00F33DA6"/>
    <w:rsid w:val="00F3498C"/>
    <w:rsid w:val="00F352C2"/>
    <w:rsid w:val="00F362D7"/>
    <w:rsid w:val="00F3637D"/>
    <w:rsid w:val="00F368A8"/>
    <w:rsid w:val="00F3755B"/>
    <w:rsid w:val="00F37AF6"/>
    <w:rsid w:val="00F37D31"/>
    <w:rsid w:val="00F37D7B"/>
    <w:rsid w:val="00F40BC5"/>
    <w:rsid w:val="00F4458B"/>
    <w:rsid w:val="00F44A0F"/>
    <w:rsid w:val="00F455D8"/>
    <w:rsid w:val="00F506F3"/>
    <w:rsid w:val="00F511DC"/>
    <w:rsid w:val="00F5152C"/>
    <w:rsid w:val="00F522BA"/>
    <w:rsid w:val="00F52E6A"/>
    <w:rsid w:val="00F5314C"/>
    <w:rsid w:val="00F54715"/>
    <w:rsid w:val="00F55388"/>
    <w:rsid w:val="00F5688C"/>
    <w:rsid w:val="00F570AB"/>
    <w:rsid w:val="00F60048"/>
    <w:rsid w:val="00F61D40"/>
    <w:rsid w:val="00F62F3D"/>
    <w:rsid w:val="00F635DD"/>
    <w:rsid w:val="00F64DB0"/>
    <w:rsid w:val="00F65949"/>
    <w:rsid w:val="00F65C3D"/>
    <w:rsid w:val="00F6627B"/>
    <w:rsid w:val="00F666F8"/>
    <w:rsid w:val="00F670ED"/>
    <w:rsid w:val="00F674D7"/>
    <w:rsid w:val="00F710AB"/>
    <w:rsid w:val="00F7336E"/>
    <w:rsid w:val="00F734F2"/>
    <w:rsid w:val="00F73F36"/>
    <w:rsid w:val="00F7423E"/>
    <w:rsid w:val="00F75052"/>
    <w:rsid w:val="00F7716C"/>
    <w:rsid w:val="00F77F9C"/>
    <w:rsid w:val="00F804D3"/>
    <w:rsid w:val="00F811A6"/>
    <w:rsid w:val="00F816CB"/>
    <w:rsid w:val="00F81A43"/>
    <w:rsid w:val="00F81CD2"/>
    <w:rsid w:val="00F82641"/>
    <w:rsid w:val="00F847B2"/>
    <w:rsid w:val="00F90F18"/>
    <w:rsid w:val="00F92026"/>
    <w:rsid w:val="00F9273A"/>
    <w:rsid w:val="00F937E4"/>
    <w:rsid w:val="00F9407C"/>
    <w:rsid w:val="00F9442E"/>
    <w:rsid w:val="00F95EE7"/>
    <w:rsid w:val="00F96482"/>
    <w:rsid w:val="00F96E75"/>
    <w:rsid w:val="00FA1609"/>
    <w:rsid w:val="00FA28CD"/>
    <w:rsid w:val="00FA39E6"/>
    <w:rsid w:val="00FA45B3"/>
    <w:rsid w:val="00FA57E4"/>
    <w:rsid w:val="00FA7155"/>
    <w:rsid w:val="00FA747C"/>
    <w:rsid w:val="00FA771E"/>
    <w:rsid w:val="00FA7BC9"/>
    <w:rsid w:val="00FB13C8"/>
    <w:rsid w:val="00FB1EC3"/>
    <w:rsid w:val="00FB3451"/>
    <w:rsid w:val="00FB36BC"/>
    <w:rsid w:val="00FB378E"/>
    <w:rsid w:val="00FB37F1"/>
    <w:rsid w:val="00FB47C0"/>
    <w:rsid w:val="00FB501B"/>
    <w:rsid w:val="00FB51CC"/>
    <w:rsid w:val="00FB52BE"/>
    <w:rsid w:val="00FB719A"/>
    <w:rsid w:val="00FB7770"/>
    <w:rsid w:val="00FC1595"/>
    <w:rsid w:val="00FC1652"/>
    <w:rsid w:val="00FC1F39"/>
    <w:rsid w:val="00FC216B"/>
    <w:rsid w:val="00FC2B8E"/>
    <w:rsid w:val="00FC3D91"/>
    <w:rsid w:val="00FC512B"/>
    <w:rsid w:val="00FC5ECC"/>
    <w:rsid w:val="00FD0930"/>
    <w:rsid w:val="00FD2456"/>
    <w:rsid w:val="00FD3B91"/>
    <w:rsid w:val="00FD3C5C"/>
    <w:rsid w:val="00FD4835"/>
    <w:rsid w:val="00FD567F"/>
    <w:rsid w:val="00FD576B"/>
    <w:rsid w:val="00FD579E"/>
    <w:rsid w:val="00FD6845"/>
    <w:rsid w:val="00FE2D03"/>
    <w:rsid w:val="00FE4516"/>
    <w:rsid w:val="00FE5040"/>
    <w:rsid w:val="00FE59FF"/>
    <w:rsid w:val="00FE6343"/>
    <w:rsid w:val="00FE64C8"/>
    <w:rsid w:val="00FF06C9"/>
    <w:rsid w:val="00FF2C95"/>
    <w:rsid w:val="00FF5F72"/>
    <w:rsid w:val="00FF72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34DD9F-9EC3-494E-BC0E-A1664F65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qFormat/>
    <w:rsid w:val="00602D94"/>
    <w:pPr>
      <w:numPr>
        <w:numId w:val="1"/>
      </w:numPr>
      <w:outlineLvl w:val="0"/>
    </w:pPr>
    <w:rPr>
      <w:rFonts w:ascii="標楷體" w:eastAsia="標楷體" w:hAnsi="華康楷書體W5(P)"/>
      <w:bCs/>
      <w:spacing w:val="-10"/>
      <w:kern w:val="32"/>
      <w:sz w:val="28"/>
      <w:szCs w:val="28"/>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693E80"/>
    <w:pPr>
      <w:snapToGrid w:val="0"/>
      <w:jc w:val="left"/>
    </w:pPr>
    <w:rPr>
      <w:sz w:val="20"/>
    </w:rPr>
  </w:style>
  <w:style w:type="character" w:customStyle="1" w:styleId="afd">
    <w:name w:val="註腳文字 字元"/>
    <w:basedOn w:val="a7"/>
    <w:link w:val="afc"/>
    <w:uiPriority w:val="99"/>
    <w:semiHidden/>
    <w:rsid w:val="00693E80"/>
    <w:rPr>
      <w:rFonts w:ascii="標楷體" w:eastAsia="標楷體"/>
      <w:kern w:val="2"/>
    </w:rPr>
  </w:style>
  <w:style w:type="character" w:styleId="afe">
    <w:name w:val="footnote reference"/>
    <w:basedOn w:val="a7"/>
    <w:uiPriority w:val="99"/>
    <w:semiHidden/>
    <w:unhideWhenUsed/>
    <w:rsid w:val="00693E80"/>
    <w:rPr>
      <w:vertAlign w:val="superscript"/>
    </w:rPr>
  </w:style>
  <w:style w:type="table" w:customStyle="1" w:styleId="13">
    <w:name w:val="表格格線1"/>
    <w:basedOn w:val="a8"/>
    <w:next w:val="af6"/>
    <w:uiPriority w:val="59"/>
    <w:rsid w:val="00CF42F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9A395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59"/>
    <w:rsid w:val="00E8609A"/>
    <w:rPr>
      <w:rFonts w:ascii="標楷體" w:eastAsia="標楷體" w:hAnsi="標楷體"/>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6"/>
    <w:uiPriority w:val="59"/>
    <w:rsid w:val="0071401E"/>
    <w:rPr>
      <w:rFonts w:ascii="標楷體" w:eastAsia="標楷體" w:hAnsi="標楷體"/>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6"/>
    <w:uiPriority w:val="39"/>
    <w:rsid w:val="004E339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8"/>
    <w:next w:val="af6"/>
    <w:uiPriority w:val="39"/>
    <w:rsid w:val="0025520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8"/>
    <w:next w:val="af6"/>
    <w:uiPriority w:val="39"/>
    <w:rsid w:val="00C3246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8"/>
    <w:next w:val="af6"/>
    <w:uiPriority w:val="59"/>
    <w:rsid w:val="000B1ABB"/>
    <w:rPr>
      <w:rFonts w:ascii="標楷體" w:eastAsia="標楷體" w:hAnsi="標楷體"/>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8"/>
    <w:next w:val="af6"/>
    <w:uiPriority w:val="59"/>
    <w:rsid w:val="000B1ABB"/>
    <w:rPr>
      <w:rFonts w:ascii="標楷體" w:eastAsia="標楷體" w:hAnsi="標楷體"/>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8"/>
    <w:next w:val="af6"/>
    <w:uiPriority w:val="59"/>
    <w:rsid w:val="00425FD6"/>
    <w:rPr>
      <w:rFonts w:ascii="標楷體" w:eastAsia="標楷體" w:hAnsi="標楷體"/>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3F7367"/>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3588573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5AAD0-9A19-465C-836F-875419EA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55</Pages>
  <Words>5478</Words>
  <Characters>31225</Characters>
  <Application>Microsoft Office Word</Application>
  <DocSecurity>0</DocSecurity>
  <Lines>260</Lines>
  <Paragraphs>73</Paragraphs>
  <ScaleCrop>false</ScaleCrop>
  <Company>cy</Company>
  <LinksUpToDate>false</LinksUpToDate>
  <CharactersWithSpaces>36630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謝琦瑛</cp:lastModifiedBy>
  <cp:revision>2</cp:revision>
  <cp:lastPrinted>2019-11-25T00:59:00Z</cp:lastPrinted>
  <dcterms:created xsi:type="dcterms:W3CDTF">2019-12-17T07:14:00Z</dcterms:created>
  <dcterms:modified xsi:type="dcterms:W3CDTF">2019-12-17T07:14:00Z</dcterms:modified>
</cp:coreProperties>
</file>