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5148D" w:rsidRDefault="00D33F04" w:rsidP="00F37D7B">
      <w:pPr>
        <w:pStyle w:val="af2"/>
        <w:rPr>
          <w:b w:val="0"/>
          <w:color w:val="000000" w:themeColor="text1"/>
        </w:rPr>
      </w:pPr>
      <w:r w:rsidRPr="00086F64">
        <w:rPr>
          <w:rFonts w:hint="eastAsia"/>
          <w:color w:val="000000" w:themeColor="text1"/>
        </w:rPr>
        <w:t>調查</w:t>
      </w:r>
      <w:r w:rsidR="00D75644" w:rsidRPr="00086F64">
        <w:rPr>
          <w:rFonts w:hint="eastAsia"/>
          <w:color w:val="000000" w:themeColor="text1"/>
        </w:rPr>
        <w:t>報告</w:t>
      </w:r>
      <w:r w:rsidR="00C5148D" w:rsidRPr="00C5148D">
        <w:rPr>
          <w:rFonts w:hint="eastAsia"/>
          <w:b w:val="0"/>
          <w:color w:val="000000" w:themeColor="text1"/>
          <w:spacing w:val="0"/>
          <w:sz w:val="24"/>
          <w:szCs w:val="24"/>
        </w:rPr>
        <w:t>(公布版)</w:t>
      </w:r>
    </w:p>
    <w:p w:rsidR="00C5148D" w:rsidRPr="00C5148D" w:rsidRDefault="00C5148D" w:rsidP="00C5148D">
      <w:pPr>
        <w:pStyle w:val="1"/>
        <w:rPr>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C5148D">
        <w:rPr>
          <w:rFonts w:hint="eastAsia"/>
          <w:color w:val="000000" w:themeColor="text1"/>
        </w:rPr>
        <w:t>案　　由：國軍退除役官兵輔導委員會登記經管清境農場場區使用之土地，</w:t>
      </w:r>
      <w:proofErr w:type="gramStart"/>
      <w:r w:rsidRPr="00C5148D">
        <w:rPr>
          <w:rFonts w:hint="eastAsia"/>
          <w:color w:val="000000" w:themeColor="text1"/>
        </w:rPr>
        <w:t>疑</w:t>
      </w:r>
      <w:proofErr w:type="gramEnd"/>
      <w:r w:rsidRPr="00C5148D">
        <w:rPr>
          <w:rFonts w:hint="eastAsia"/>
          <w:color w:val="000000" w:themeColor="text1"/>
        </w:rPr>
        <w:t>未依撥用程序，並率將原已有使用人之原住民保留地納入登記範圍，損及原使用人權益等情。</w:t>
      </w:r>
    </w:p>
    <w:p w:rsidR="00E25849" w:rsidRPr="00086F64" w:rsidRDefault="00E25849" w:rsidP="004E05A1">
      <w:pPr>
        <w:pStyle w:val="1"/>
        <w:ind w:left="2380" w:hanging="2380"/>
        <w:rPr>
          <w:color w:val="000000" w:themeColor="text1"/>
        </w:rPr>
      </w:pPr>
      <w:r w:rsidRPr="00086F64">
        <w:rPr>
          <w:rFonts w:hint="eastAsia"/>
          <w:color w:val="000000" w:themeColor="text1"/>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7D75F9" w:rsidRPr="00086F64" w:rsidRDefault="007D75F9" w:rsidP="007D75F9">
      <w:pPr>
        <w:pStyle w:val="10"/>
        <w:ind w:left="680" w:firstLine="680"/>
        <w:rPr>
          <w:color w:val="000000" w:themeColor="text1"/>
        </w:rPr>
      </w:pPr>
      <w:bookmarkStart w:id="24" w:name="_Toc524902730"/>
      <w:r w:rsidRPr="00086F64">
        <w:rPr>
          <w:rFonts w:hint="eastAsia"/>
          <w:color w:val="000000" w:themeColor="text1"/>
        </w:rPr>
        <w:t>國軍退除役官兵輔導委員會</w:t>
      </w:r>
      <w:r w:rsidRPr="00086F64">
        <w:rPr>
          <w:color w:val="000000" w:themeColor="text1"/>
          <w:vertAlign w:val="superscript"/>
        </w:rPr>
        <w:footnoteReference w:id="1"/>
      </w:r>
      <w:r w:rsidRPr="00086F64">
        <w:rPr>
          <w:rFonts w:hint="eastAsia"/>
          <w:color w:val="000000" w:themeColor="text1"/>
        </w:rPr>
        <w:t>(下稱輔導會)於民國(下同)49年為安置退役榮民及滇緬邊區撤</w:t>
      </w:r>
      <w:proofErr w:type="gramStart"/>
      <w:r w:rsidRPr="00086F64">
        <w:rPr>
          <w:rFonts w:hint="eastAsia"/>
          <w:color w:val="000000" w:themeColor="text1"/>
        </w:rPr>
        <w:t>臺</w:t>
      </w:r>
      <w:proofErr w:type="gramEnd"/>
      <w:r w:rsidRPr="00086F64">
        <w:rPr>
          <w:rFonts w:hint="eastAsia"/>
          <w:color w:val="000000" w:themeColor="text1"/>
        </w:rPr>
        <w:t>義民，向南投縣政府價購其經營之霧社牧場及向南投縣仁愛鄉公所(下稱仁愛鄉公所)價購其經營之公共造產見晴梨園，面積約280公頃；復於50年間奉行政院核准使用濁水溪事業區國有36林班地，面積約531公頃，於50年2月正式成立「臺灣見晴榮民農場」(下稱見晴農場，</w:t>
      </w:r>
      <w:proofErr w:type="gramStart"/>
      <w:r w:rsidRPr="00086F64">
        <w:rPr>
          <w:rFonts w:hint="eastAsia"/>
          <w:color w:val="000000" w:themeColor="text1"/>
        </w:rPr>
        <w:t>場區詳附圖</w:t>
      </w:r>
      <w:proofErr w:type="gramEnd"/>
      <w:r w:rsidRPr="00086F64">
        <w:rPr>
          <w:rFonts w:hint="eastAsia"/>
          <w:color w:val="000000" w:themeColor="text1"/>
        </w:rPr>
        <w:t>1)，該農場於56年10月間更名為「行政院國軍退除役官兵就業輔導委員會清境農場」(下稱清境農場)</w:t>
      </w:r>
      <w:r w:rsidRPr="00086F64">
        <w:rPr>
          <w:color w:val="000000" w:themeColor="text1"/>
          <w:vertAlign w:val="superscript"/>
        </w:rPr>
        <w:footnoteReference w:id="2"/>
      </w:r>
      <w:r w:rsidRPr="00086F64">
        <w:rPr>
          <w:rFonts w:hint="eastAsia"/>
          <w:color w:val="000000" w:themeColor="text1"/>
        </w:rPr>
        <w:t>。然而輔導會於61年登記經管清境農場</w:t>
      </w:r>
      <w:r w:rsidR="004A68CD">
        <w:rPr>
          <w:rFonts w:hint="eastAsia"/>
          <w:color w:val="000000" w:themeColor="text1"/>
        </w:rPr>
        <w:t>場區</w:t>
      </w:r>
      <w:r w:rsidRPr="00086F64">
        <w:rPr>
          <w:rFonts w:hint="eastAsia"/>
          <w:color w:val="000000" w:themeColor="text1"/>
        </w:rPr>
        <w:t>使用之土地時，疑未依撥用程序，並率將原已有使用人之原住民保留地納入登記範圍，損及原使用人權益等情。</w:t>
      </w:r>
    </w:p>
    <w:p w:rsidR="007D75F9" w:rsidRPr="00086F64" w:rsidRDefault="007D75F9" w:rsidP="007D75F9">
      <w:pPr>
        <w:pStyle w:val="10"/>
        <w:ind w:left="680" w:firstLine="680"/>
        <w:rPr>
          <w:color w:val="000000" w:themeColor="text1"/>
        </w:rPr>
      </w:pPr>
      <w:r w:rsidRPr="00086F64">
        <w:rPr>
          <w:rFonts w:hint="eastAsia"/>
          <w:color w:val="000000" w:themeColor="text1"/>
        </w:rPr>
        <w:t>案經本院向輔導會</w:t>
      </w:r>
      <w:r w:rsidRPr="00086F64">
        <w:rPr>
          <w:color w:val="000000" w:themeColor="text1"/>
          <w:vertAlign w:val="superscript"/>
        </w:rPr>
        <w:footnoteReference w:id="3"/>
      </w:r>
      <w:r w:rsidRPr="00086F64">
        <w:rPr>
          <w:rFonts w:hint="eastAsia"/>
          <w:color w:val="000000" w:themeColor="text1"/>
        </w:rPr>
        <w:t>、原住民族委員會</w:t>
      </w:r>
      <w:r w:rsidRPr="00086F64">
        <w:rPr>
          <w:color w:val="000000" w:themeColor="text1"/>
          <w:vertAlign w:val="superscript"/>
        </w:rPr>
        <w:footnoteReference w:id="4"/>
      </w:r>
      <w:r w:rsidRPr="00086F64">
        <w:rPr>
          <w:rFonts w:hint="eastAsia"/>
          <w:color w:val="000000" w:themeColor="text1"/>
        </w:rPr>
        <w:t>(下稱原民</w:t>
      </w:r>
      <w:r w:rsidRPr="00086F64">
        <w:rPr>
          <w:rFonts w:hint="eastAsia"/>
          <w:color w:val="000000" w:themeColor="text1"/>
        </w:rPr>
        <w:lastRenderedPageBreak/>
        <w:t>會)、行政院農業委員會林務局</w:t>
      </w:r>
      <w:r w:rsidRPr="00086F64">
        <w:rPr>
          <w:color w:val="000000" w:themeColor="text1"/>
          <w:vertAlign w:val="superscript"/>
        </w:rPr>
        <w:footnoteReference w:id="5"/>
      </w:r>
      <w:r w:rsidRPr="00086F64">
        <w:rPr>
          <w:rFonts w:hint="eastAsia"/>
          <w:color w:val="000000" w:themeColor="text1"/>
        </w:rPr>
        <w:t>(下稱林務局)、內政部</w:t>
      </w:r>
      <w:r w:rsidRPr="00086F64">
        <w:rPr>
          <w:color w:val="000000" w:themeColor="text1"/>
          <w:vertAlign w:val="superscript"/>
        </w:rPr>
        <w:footnoteReference w:id="6"/>
      </w:r>
      <w:r w:rsidRPr="00086F64">
        <w:rPr>
          <w:rFonts w:hint="eastAsia"/>
          <w:color w:val="000000" w:themeColor="text1"/>
        </w:rPr>
        <w:t>、財政部</w:t>
      </w:r>
      <w:r w:rsidRPr="00086F64">
        <w:rPr>
          <w:color w:val="000000" w:themeColor="text1"/>
          <w:vertAlign w:val="superscript"/>
        </w:rPr>
        <w:footnoteReference w:id="7"/>
      </w:r>
      <w:r w:rsidRPr="00086F64">
        <w:rPr>
          <w:rFonts w:hint="eastAsia"/>
          <w:color w:val="000000" w:themeColor="text1"/>
        </w:rPr>
        <w:t>、財政部國有財產署</w:t>
      </w:r>
      <w:r w:rsidRPr="00086F64">
        <w:rPr>
          <w:color w:val="000000" w:themeColor="text1"/>
          <w:vertAlign w:val="superscript"/>
        </w:rPr>
        <w:footnoteReference w:id="8"/>
      </w:r>
      <w:r w:rsidRPr="00086F64">
        <w:rPr>
          <w:rFonts w:hint="eastAsia"/>
          <w:color w:val="000000" w:themeColor="text1"/>
        </w:rPr>
        <w:t>、內政部國土測繪中心</w:t>
      </w:r>
      <w:r w:rsidRPr="00086F64">
        <w:rPr>
          <w:color w:val="000000" w:themeColor="text1"/>
          <w:vertAlign w:val="superscript"/>
        </w:rPr>
        <w:footnoteReference w:id="9"/>
      </w:r>
      <w:r w:rsidRPr="00086F64">
        <w:rPr>
          <w:rFonts w:hint="eastAsia"/>
          <w:color w:val="000000" w:themeColor="text1"/>
        </w:rPr>
        <w:t>(下稱國土測繪中心)、南投縣政府</w:t>
      </w:r>
      <w:r w:rsidRPr="00086F64">
        <w:rPr>
          <w:color w:val="000000" w:themeColor="text1"/>
          <w:vertAlign w:val="superscript"/>
        </w:rPr>
        <w:footnoteReference w:id="10"/>
      </w:r>
      <w:r w:rsidRPr="00086F64">
        <w:rPr>
          <w:rFonts w:hint="eastAsia"/>
          <w:color w:val="000000" w:themeColor="text1"/>
        </w:rPr>
        <w:t>、南投縣埔里地政事務所(下稱埔里地政事務所)</w:t>
      </w:r>
      <w:r w:rsidRPr="00086F64">
        <w:rPr>
          <w:color w:val="000000" w:themeColor="text1"/>
          <w:vertAlign w:val="superscript"/>
        </w:rPr>
        <w:footnoteReference w:id="11"/>
      </w:r>
      <w:r w:rsidRPr="00086F64">
        <w:rPr>
          <w:rFonts w:hint="eastAsia"/>
          <w:color w:val="000000" w:themeColor="text1"/>
        </w:rPr>
        <w:t>及仁愛鄉公所</w:t>
      </w:r>
      <w:r w:rsidRPr="00086F64">
        <w:rPr>
          <w:color w:val="000000" w:themeColor="text1"/>
          <w:vertAlign w:val="superscript"/>
        </w:rPr>
        <w:footnoteReference w:id="12"/>
      </w:r>
      <w:r w:rsidRPr="00086F64">
        <w:rPr>
          <w:rFonts w:hint="eastAsia"/>
          <w:color w:val="000000" w:themeColor="text1"/>
        </w:rPr>
        <w:t>等機關調閱相關卷證資料；並就相關疑義事項，於107年9月14日約請輔導會、原民會、林務局、內政部地政司、國土測繪中心、埔里地政事務所及仁愛鄉公所等機關主管人員到院詢問；嗣於108年3月28日邀集原民會、林務局、國土測繪中心、南投縣政府、仁愛鄉公所、埔里地政事務所，以及本案所涉當地原住民族相關居民、耆老等數十人，在仁愛鄉公所召開座談會，並於108年3月29日赴清境農場聽取</w:t>
      </w:r>
      <w:r w:rsidR="00080010" w:rsidRPr="00080010">
        <w:rPr>
          <w:rFonts w:hint="eastAsia"/>
          <w:color w:val="000000" w:themeColor="text1"/>
        </w:rPr>
        <w:t>該農場</w:t>
      </w:r>
      <w:r w:rsidRPr="00086F64">
        <w:rPr>
          <w:rFonts w:hint="eastAsia"/>
          <w:color w:val="000000" w:themeColor="text1"/>
        </w:rPr>
        <w:t>簡報及履勘(</w:t>
      </w:r>
      <w:r w:rsidRPr="00086F64">
        <w:rPr>
          <w:rFonts w:hint="eastAsia"/>
          <w:bCs/>
          <w:color w:val="000000" w:themeColor="text1"/>
        </w:rPr>
        <w:t>清境農場現況，詳附圖2</w:t>
      </w:r>
      <w:r w:rsidRPr="00086F64">
        <w:rPr>
          <w:rFonts w:hint="eastAsia"/>
          <w:color w:val="000000" w:themeColor="text1"/>
        </w:rPr>
        <w:t>) ；再經彙整相關疑義事項，於108年10月24日約請輔導會、原民會、林務局、內政部地政司、國土測繪中心、南投縣政府、埔里地政事務所及仁愛鄉公所等機關主管人員到院詢問，業調查竣事，茲綜整調查意見如下：</w:t>
      </w:r>
    </w:p>
    <w:p w:rsidR="007D75F9" w:rsidRPr="002C10E4" w:rsidRDefault="00E14CB0" w:rsidP="007D75F9">
      <w:pPr>
        <w:pStyle w:val="2"/>
        <w:rPr>
          <w:b/>
          <w:color w:val="000000" w:themeColor="text1"/>
        </w:rPr>
      </w:pPr>
      <w:r w:rsidRPr="00E14CB0">
        <w:rPr>
          <w:rFonts w:hint="eastAsia"/>
          <w:b/>
          <w:color w:val="000000" w:themeColor="text1"/>
        </w:rPr>
        <w:t>輔導會使用南投縣政府經營之霧社牧場(範圍包含仁愛鄉公共造產見晴梨園)</w:t>
      </w:r>
      <w:r w:rsidR="00B33859">
        <w:rPr>
          <w:rFonts w:hint="eastAsia"/>
          <w:b/>
          <w:color w:val="000000" w:themeColor="text1"/>
        </w:rPr>
        <w:t>，</w:t>
      </w:r>
      <w:r w:rsidRPr="00E14CB0">
        <w:rPr>
          <w:rFonts w:hint="eastAsia"/>
          <w:b/>
          <w:color w:val="000000" w:themeColor="text1"/>
        </w:rPr>
        <w:t>及濁水溪事業區國有36林班地作為清境農場場區所需之土地，未依臺灣省政府49年7月29日府民四字第25256號及行政院50年9月6日台(50)內字第5393號令示，依據土地法第26條規定程序辦理撥用；復於未獲行政院指定或專案核准使用之際，卻於61年逕以原保管或使用機關囑託地政機關辦理登記為土地之管理機關，核有違失；另見晴農場</w:t>
      </w:r>
      <w:r w:rsidRPr="00E14CB0">
        <w:rPr>
          <w:rFonts w:hint="eastAsia"/>
          <w:b/>
          <w:color w:val="000000" w:themeColor="text1"/>
        </w:rPr>
        <w:lastRenderedPageBreak/>
        <w:t>於</w:t>
      </w:r>
      <w:smartTag w:uri="urn:schemas-microsoft-com:office:smarttags" w:element="chsdate">
        <w:smartTagPr>
          <w:attr w:name="IsROCDate" w:val="False"/>
          <w:attr w:name="IsLunarDate" w:val="False"/>
          <w:attr w:name="Day" w:val="22"/>
          <w:attr w:name="Month" w:val="12"/>
          <w:attr w:name="Year" w:val="1950"/>
        </w:smartTagPr>
        <w:r w:rsidRPr="00E14CB0">
          <w:rPr>
            <w:b/>
            <w:color w:val="000000" w:themeColor="text1"/>
          </w:rPr>
          <w:t>50</w:t>
        </w:r>
        <w:r w:rsidRPr="00E14CB0">
          <w:rPr>
            <w:rFonts w:hint="eastAsia"/>
            <w:b/>
            <w:color w:val="000000" w:themeColor="text1"/>
          </w:rPr>
          <w:t>年</w:t>
        </w:r>
        <w:r w:rsidRPr="00E14CB0">
          <w:rPr>
            <w:b/>
            <w:color w:val="000000" w:themeColor="text1"/>
          </w:rPr>
          <w:t>12</w:t>
        </w:r>
        <w:r w:rsidRPr="00E14CB0">
          <w:rPr>
            <w:rFonts w:hint="eastAsia"/>
            <w:b/>
            <w:color w:val="000000" w:themeColor="text1"/>
          </w:rPr>
          <w:t>月</w:t>
        </w:r>
        <w:r w:rsidRPr="00E14CB0">
          <w:rPr>
            <w:b/>
            <w:color w:val="000000" w:themeColor="text1"/>
          </w:rPr>
          <w:t>22</w:t>
        </w:r>
        <w:r w:rsidRPr="00E14CB0">
          <w:rPr>
            <w:rFonts w:hint="eastAsia"/>
            <w:b/>
            <w:color w:val="000000" w:themeColor="text1"/>
          </w:rPr>
          <w:t>日</w:t>
        </w:r>
      </w:smartTag>
      <w:r w:rsidRPr="00E14CB0">
        <w:rPr>
          <w:rFonts w:hint="eastAsia"/>
          <w:b/>
          <w:color w:val="000000" w:themeColor="text1"/>
        </w:rPr>
        <w:t>召集前臺灣省政府民政廳等單位舉行會勘界址座談會，決議事項關於見晴農場接收霧社牧場土地及</w:t>
      </w:r>
      <w:r w:rsidRPr="00E14CB0">
        <w:rPr>
          <w:b/>
          <w:color w:val="000000" w:themeColor="text1"/>
        </w:rPr>
        <w:t>36</w:t>
      </w:r>
      <w:r w:rsidRPr="00E14CB0">
        <w:rPr>
          <w:rFonts w:hint="eastAsia"/>
          <w:b/>
          <w:color w:val="000000" w:themeColor="text1"/>
        </w:rPr>
        <w:t>林班地，其中之山胞濫墾地，一律予以註銷其地號及占用人姓名。然經本院檢視遭註銷地號之使用人使用土地時間，竟有於光復前、民國1年、民國45年等情形，其等係早於見晴農場設立前即已使用土地，卻遭輔導會見晴農場以開會決議認定屬濫墾予以註銷地號及使用人姓名，</w:t>
      </w:r>
      <w:r w:rsidR="00A447B8" w:rsidRPr="00E14CB0">
        <w:rPr>
          <w:rFonts w:hint="eastAsia"/>
          <w:b/>
          <w:color w:val="000000" w:themeColor="text1"/>
        </w:rPr>
        <w:t>顯過於草率，</w:t>
      </w:r>
      <w:r w:rsidR="00484F04">
        <w:rPr>
          <w:rFonts w:hint="eastAsia"/>
          <w:b/>
          <w:color w:val="000000" w:themeColor="text1"/>
        </w:rPr>
        <w:t>並</w:t>
      </w:r>
      <w:r w:rsidRPr="00E14CB0">
        <w:rPr>
          <w:rFonts w:hint="eastAsia"/>
          <w:b/>
          <w:color w:val="000000" w:themeColor="text1"/>
        </w:rPr>
        <w:t>損及使用人權益，核有疏失。</w:t>
      </w:r>
    </w:p>
    <w:p w:rsidR="007D75F9" w:rsidRPr="00086F64" w:rsidRDefault="007D75F9" w:rsidP="007D75F9">
      <w:pPr>
        <w:pStyle w:val="3"/>
        <w:rPr>
          <w:color w:val="000000" w:themeColor="text1"/>
        </w:rPr>
      </w:pPr>
      <w:r w:rsidRPr="00086F64">
        <w:rPr>
          <w:rFonts w:hint="eastAsia"/>
          <w:color w:val="000000" w:themeColor="text1"/>
        </w:rPr>
        <w:t>按44年3月19日修正公布之土地法第26條規定：「各級政府機關需用公有土地時，應商同該管市縣政府層請行政院核准撥用。」同法第52條規定：「公有土地之登記，由原保管或使用機關囑託該管市縣地政機關為之，其所有權人欄，註明為國有、省有、市縣有、或鄉鎮有。」其所稱「原保管或使用機關」，依內政部38年11月4日渝漢地字第0102號代電略以：「除各級政府機關外，並應包括地方自治機關在內。關於公有土地登記，除國有土地及省市縣有土地應依照公有土地管理辦法第7條及第8條辦理外，其餘鄉鎮有土地，應由鄉鎮公所保管，並向主管地政機關囑託或聲請登記。」復</w:t>
      </w:r>
      <w:r w:rsidR="00C133EE">
        <w:rPr>
          <w:rFonts w:hint="eastAsia"/>
          <w:color w:val="000000" w:themeColor="text1"/>
        </w:rPr>
        <w:t>按</w:t>
      </w:r>
      <w:r w:rsidRPr="00086F64">
        <w:rPr>
          <w:rFonts w:hint="eastAsia"/>
          <w:color w:val="000000" w:themeColor="text1"/>
        </w:rPr>
        <w:t>公有土地管理辦法（72年9月23日廢止）第5條及第7條規定，國有土地由行政院指定機關管理，向主管地政機關囑託或聲請登記。另參照行政院74年10月30日台（74）財字第20005號函釋略以：「……各級政府機關需用未登記國有土地，應先由國有財產局辦妥國有登記後，再依法辦理撥用；……。至於以往業經本院專案核准供各級政府機關直接管理使用之國有公用土地，尚未辦理登記者，得由該管理機關依國有財產法第18條第1項規定，囑託該管地政機關辦理國</w:t>
      </w:r>
      <w:r w:rsidRPr="00086F64">
        <w:rPr>
          <w:rFonts w:hint="eastAsia"/>
          <w:color w:val="000000" w:themeColor="text1"/>
        </w:rPr>
        <w:lastRenderedPageBreak/>
        <w:t>有登記，地政機關辦理該土地總登記時，應在土地總登記簿『其他登記事項』欄加註奉准撥用或核准使用文號，管理機關應於登記完畢後，檢附土地登記簿謄本，函知國有財產局或其所屬分支機關。……」是以，經行政院指定或專案核准管理使用之土地，得由其管理機關依前開38年代電及土地法第52條規定囑託地政機關辦理登記。</w:t>
      </w:r>
    </w:p>
    <w:p w:rsidR="007D75F9" w:rsidRPr="00086F64" w:rsidRDefault="007D75F9" w:rsidP="007D75F9">
      <w:pPr>
        <w:pStyle w:val="3"/>
        <w:rPr>
          <w:color w:val="000000" w:themeColor="text1"/>
        </w:rPr>
      </w:pPr>
      <w:r w:rsidRPr="00086F64">
        <w:rPr>
          <w:rFonts w:hint="eastAsia"/>
          <w:color w:val="000000" w:themeColor="text1"/>
        </w:rPr>
        <w:t>本案輔導會見晴農場使用霧社牧場、見晴梨園及濁水溪事業區國有36林班地之經過：</w:t>
      </w:r>
    </w:p>
    <w:p w:rsidR="007D75F9" w:rsidRPr="00086F64" w:rsidRDefault="007D75F9" w:rsidP="007D75F9">
      <w:pPr>
        <w:pStyle w:val="4"/>
        <w:rPr>
          <w:color w:val="000000" w:themeColor="text1"/>
        </w:rPr>
      </w:pPr>
      <w:r w:rsidRPr="00086F64">
        <w:rPr>
          <w:rFonts w:hint="eastAsia"/>
          <w:color w:val="000000" w:themeColor="text1"/>
        </w:rPr>
        <w:t>輔導會向南投縣政府價購其經營之霧社牧場經過：</w:t>
      </w:r>
    </w:p>
    <w:p w:rsidR="007D75F9" w:rsidRPr="00086F64" w:rsidRDefault="007D75F9" w:rsidP="007D75F9">
      <w:pPr>
        <w:pStyle w:val="5"/>
        <w:rPr>
          <w:color w:val="000000" w:themeColor="text1"/>
        </w:rPr>
      </w:pPr>
      <w:r w:rsidRPr="00086F64">
        <w:rPr>
          <w:rFonts w:hint="eastAsia"/>
          <w:color w:val="000000" w:themeColor="text1"/>
        </w:rPr>
        <w:t>霧社牧場創立於11年，原稱為「立鷹牧場」，屬日據時期臺灣總督府警察局臺中州理蕃課經營，23年改為霧社產業指導所附屬牧場，於30年改稱為霧社農業講習所附屬牧場，臺灣省光復後由山地農業職業學校接管，因該校經費拮据，為復興計於39年1月間仁愛鄉民代表會建議</w:t>
      </w:r>
      <w:r w:rsidR="00876D08">
        <w:rPr>
          <w:rFonts w:hint="eastAsia"/>
          <w:color w:val="000000" w:themeColor="text1"/>
        </w:rPr>
        <w:t>，</w:t>
      </w:r>
      <w:r w:rsidRPr="00086F64">
        <w:rPr>
          <w:rFonts w:hint="eastAsia"/>
          <w:color w:val="000000" w:themeColor="text1"/>
        </w:rPr>
        <w:t>將該牧場交由仁愛鄉公所經營並申請農復會補助修建牛舍、員工</w:t>
      </w:r>
      <w:r w:rsidR="00876D08">
        <w:rPr>
          <w:rFonts w:hint="eastAsia"/>
          <w:color w:val="000000" w:themeColor="text1"/>
        </w:rPr>
        <w:t>宿舍等設備，惟因補助經費有限，無法維持業務未能達到理想境地，嗣</w:t>
      </w:r>
      <w:r w:rsidRPr="00086F64">
        <w:rPr>
          <w:rFonts w:hint="eastAsia"/>
          <w:color w:val="000000" w:themeColor="text1"/>
        </w:rPr>
        <w:t>南投縣議會第2屆第3次</w:t>
      </w:r>
      <w:r w:rsidR="005F2BF0">
        <w:rPr>
          <w:rFonts w:hint="eastAsia"/>
          <w:color w:val="000000" w:themeColor="text1"/>
        </w:rPr>
        <w:t>大</w:t>
      </w:r>
      <w:r w:rsidRPr="00086F64">
        <w:rPr>
          <w:rFonts w:hint="eastAsia"/>
          <w:color w:val="000000" w:themeColor="text1"/>
        </w:rPr>
        <w:t>會</w:t>
      </w:r>
      <w:r w:rsidR="005F2BF0">
        <w:rPr>
          <w:rFonts w:hint="eastAsia"/>
          <w:color w:val="000000" w:themeColor="text1"/>
        </w:rPr>
        <w:t>議</w:t>
      </w:r>
      <w:r w:rsidRPr="00086F64">
        <w:rPr>
          <w:rFonts w:hint="eastAsia"/>
          <w:color w:val="000000" w:themeColor="text1"/>
        </w:rPr>
        <w:t>決通過，移請南投縣政府經營以謀發展，復經南投縣議會第2屆第4次大會議決通過經營辦法及計畫，並向農復會申請補助，43年9月由</w:t>
      </w:r>
      <w:r w:rsidR="00876D08">
        <w:rPr>
          <w:rFonts w:hint="eastAsia"/>
          <w:color w:val="000000" w:themeColor="text1"/>
        </w:rPr>
        <w:t>該</w:t>
      </w:r>
      <w:r w:rsidRPr="00086F64">
        <w:rPr>
          <w:rFonts w:hint="eastAsia"/>
          <w:color w:val="000000" w:themeColor="text1"/>
        </w:rPr>
        <w:t>府接營改稱「霧社牧場」</w:t>
      </w:r>
    </w:p>
    <w:p w:rsidR="007D75F9" w:rsidRPr="00086F64" w:rsidRDefault="007D75F9" w:rsidP="007D75F9">
      <w:pPr>
        <w:pStyle w:val="5"/>
        <w:rPr>
          <w:color w:val="000000" w:themeColor="text1"/>
        </w:rPr>
      </w:pPr>
      <w:r w:rsidRPr="00086F64">
        <w:rPr>
          <w:rFonts w:hint="eastAsia"/>
          <w:color w:val="000000" w:themeColor="text1"/>
        </w:rPr>
        <w:t>輔導會為安置退除役官兵從事經營農牧及溫帶落葉果樹事業，以資配合國家經建政策，開發山區資源，於48年間邀請農復會及臺灣大學等有關單位各農業專家考察，幾度交涉後，經臺灣省政府49年7月29日府民四字第25256號令</w:t>
      </w:r>
      <w:r w:rsidRPr="00086F64">
        <w:rPr>
          <w:rFonts w:hint="eastAsia"/>
          <w:color w:val="000000" w:themeColor="text1"/>
        </w:rPr>
        <w:lastRenderedPageBreak/>
        <w:t>同意，需由輔導會依土地法第26條規定辦理撥用手續，嗣由輔導會於49年10月以新臺幣(下同)</w:t>
      </w:r>
      <w:r w:rsidRPr="00086F64">
        <w:rPr>
          <w:rFonts w:hAnsi="Times New Roman" w:hint="eastAsia"/>
          <w:color w:val="000000" w:themeColor="text1"/>
          <w:kern w:val="2"/>
          <w:szCs w:val="20"/>
        </w:rPr>
        <w:t xml:space="preserve"> </w:t>
      </w:r>
      <w:r w:rsidRPr="00086F64">
        <w:rPr>
          <w:rFonts w:hint="eastAsia"/>
          <w:color w:val="000000" w:themeColor="text1"/>
        </w:rPr>
        <w:t>47萬1,617元向南投縣政府價購該牧場設施，於50年1月將霧社牧場改稱為「臺灣見晴榮民農場」，50年2月20日正式成立。</w:t>
      </w:r>
    </w:p>
    <w:p w:rsidR="007D75F9" w:rsidRPr="00086F64" w:rsidRDefault="007D75F9" w:rsidP="007D75F9">
      <w:pPr>
        <w:pStyle w:val="5"/>
        <w:rPr>
          <w:color w:val="000000" w:themeColor="text1"/>
        </w:rPr>
      </w:pPr>
      <w:r w:rsidRPr="00086F64">
        <w:rPr>
          <w:rFonts w:hint="eastAsia"/>
          <w:color w:val="000000" w:themeColor="text1"/>
        </w:rPr>
        <w:t>嗣南投縣政府於50年3月29日召開「見晴農場界址問題座談會」</w:t>
      </w:r>
      <w:r w:rsidR="0007753B">
        <w:rPr>
          <w:rFonts w:hint="eastAsia"/>
          <w:color w:val="000000" w:themeColor="text1"/>
        </w:rPr>
        <w:t>，</w:t>
      </w:r>
      <w:r w:rsidRPr="00086F64">
        <w:rPr>
          <w:rFonts w:hint="eastAsia"/>
          <w:color w:val="000000" w:themeColor="text1"/>
        </w:rPr>
        <w:t>決議事項略以：</w:t>
      </w:r>
    </w:p>
    <w:p w:rsidR="007D75F9" w:rsidRPr="00086F64" w:rsidRDefault="007D75F9" w:rsidP="007D75F9">
      <w:pPr>
        <w:pStyle w:val="6"/>
        <w:rPr>
          <w:color w:val="000000" w:themeColor="text1"/>
        </w:rPr>
      </w:pPr>
      <w:r w:rsidRPr="00086F64">
        <w:rPr>
          <w:rFonts w:hint="eastAsia"/>
          <w:color w:val="000000" w:themeColor="text1"/>
        </w:rPr>
        <w:t>牧場以</w:t>
      </w:r>
      <w:r w:rsidR="0007753B">
        <w:rPr>
          <w:rFonts w:hint="eastAsia"/>
          <w:color w:val="000000" w:themeColor="text1"/>
        </w:rPr>
        <w:t>南投縣政</w:t>
      </w:r>
      <w:r w:rsidRPr="00086F64">
        <w:rPr>
          <w:rFonts w:hint="eastAsia"/>
          <w:color w:val="000000" w:themeColor="text1"/>
        </w:rPr>
        <w:t>府使用範圍為見晴農場使用範圍(以鐵絲網內為經營範圍)。</w:t>
      </w:r>
    </w:p>
    <w:p w:rsidR="007D75F9" w:rsidRPr="00086F64" w:rsidRDefault="007D75F9" w:rsidP="007D75F9">
      <w:pPr>
        <w:pStyle w:val="6"/>
        <w:rPr>
          <w:color w:val="000000" w:themeColor="text1"/>
        </w:rPr>
      </w:pPr>
      <w:r w:rsidRPr="00086F64">
        <w:rPr>
          <w:rFonts w:hint="eastAsia"/>
          <w:color w:val="000000" w:themeColor="text1"/>
        </w:rPr>
        <w:t>鐵絲網以外山胞已經開墾之熟地，仍繼續耕種，</w:t>
      </w:r>
      <w:r w:rsidR="0007753B">
        <w:rPr>
          <w:rFonts w:hint="eastAsia"/>
          <w:color w:val="000000" w:themeColor="text1"/>
        </w:rPr>
        <w:t>但</w:t>
      </w:r>
      <w:r w:rsidRPr="00086F64">
        <w:rPr>
          <w:rFonts w:hint="eastAsia"/>
          <w:color w:val="000000" w:themeColor="text1"/>
        </w:rPr>
        <w:t>暫停新開墾。</w:t>
      </w:r>
    </w:p>
    <w:p w:rsidR="007D75F9" w:rsidRPr="00086F64" w:rsidRDefault="007D75F9" w:rsidP="007D75F9">
      <w:pPr>
        <w:pStyle w:val="6"/>
        <w:rPr>
          <w:color w:val="000000" w:themeColor="text1"/>
        </w:rPr>
      </w:pPr>
      <w:r w:rsidRPr="00086F64">
        <w:rPr>
          <w:rFonts w:hint="eastAsia"/>
          <w:color w:val="000000" w:themeColor="text1"/>
        </w:rPr>
        <w:t>鐵絲網內山胞已經開墾之熟地，由</w:t>
      </w:r>
      <w:r w:rsidR="004A1C3A">
        <w:rPr>
          <w:rFonts w:hint="eastAsia"/>
          <w:color w:val="000000" w:themeColor="text1"/>
        </w:rPr>
        <w:t>仁愛</w:t>
      </w:r>
      <w:r w:rsidRPr="00086F64">
        <w:rPr>
          <w:rFonts w:hint="eastAsia"/>
          <w:color w:val="000000" w:themeColor="text1"/>
        </w:rPr>
        <w:t>鄉公所、</w:t>
      </w:r>
      <w:r w:rsidR="004A1C3A">
        <w:rPr>
          <w:rFonts w:hint="eastAsia"/>
          <w:color w:val="000000" w:themeColor="text1"/>
        </w:rPr>
        <w:t>仁愛</w:t>
      </w:r>
      <w:r w:rsidRPr="00086F64">
        <w:rPr>
          <w:rFonts w:hint="eastAsia"/>
          <w:color w:val="000000" w:themeColor="text1"/>
        </w:rPr>
        <w:t>鄉</w:t>
      </w:r>
      <w:r w:rsidR="004A1C3A">
        <w:rPr>
          <w:rFonts w:hint="eastAsia"/>
          <w:color w:val="000000" w:themeColor="text1"/>
        </w:rPr>
        <w:t>民</w:t>
      </w:r>
      <w:r w:rsidRPr="00086F64">
        <w:rPr>
          <w:rFonts w:hint="eastAsia"/>
          <w:color w:val="000000" w:themeColor="text1"/>
        </w:rPr>
        <w:t>代表會、山胞當事人、仁愛警察分局會同農場調查後妥善處理。</w:t>
      </w:r>
    </w:p>
    <w:p w:rsidR="007D75F9" w:rsidRPr="00086F64" w:rsidRDefault="007D75F9" w:rsidP="007D75F9">
      <w:pPr>
        <w:pStyle w:val="4"/>
        <w:rPr>
          <w:color w:val="000000" w:themeColor="text1"/>
        </w:rPr>
      </w:pPr>
      <w:r w:rsidRPr="00086F64">
        <w:rPr>
          <w:rFonts w:hint="eastAsia"/>
          <w:color w:val="000000" w:themeColor="text1"/>
        </w:rPr>
        <w:t>輔導會向仁愛鄉公所價購其經營之公共造產見晴梨園經過：</w:t>
      </w:r>
    </w:p>
    <w:p w:rsidR="007D75F9" w:rsidRPr="00086F64" w:rsidRDefault="007D75F9" w:rsidP="007D75F9">
      <w:pPr>
        <w:pStyle w:val="32"/>
        <w:ind w:leftChars="500" w:left="1701" w:firstLine="680"/>
        <w:rPr>
          <w:color w:val="000000" w:themeColor="text1"/>
        </w:rPr>
      </w:pPr>
      <w:r w:rsidRPr="00086F64">
        <w:rPr>
          <w:rFonts w:hint="eastAsia"/>
          <w:color w:val="000000" w:themeColor="text1"/>
        </w:rPr>
        <w:t>南投縣政府於51年9月25日召集輔導會、見晴農場、仁愛鄉公所及仁愛鄉民代表會等單位就仁愛鄉公共造產見晴梨園撥讓事宜召開協調會，輔導會代表於會中表示，經實地勘查見晴梨園確在霧社牧場之鐵絲網範圍內</w:t>
      </w:r>
      <w:r w:rsidRPr="00086F64">
        <w:rPr>
          <w:color w:val="000000" w:themeColor="text1"/>
          <w:vertAlign w:val="superscript"/>
        </w:rPr>
        <w:footnoteReference w:id="13"/>
      </w:r>
      <w:r w:rsidRPr="00086F64">
        <w:rPr>
          <w:rFonts w:hint="eastAsia"/>
          <w:color w:val="000000" w:themeColor="text1"/>
        </w:rPr>
        <w:t>；該府復於52年3月30日再次召集見晴農場、仁愛鄉公所召開協調會，協調會議紀錄略以</w:t>
      </w:r>
      <w:r w:rsidRPr="00086F64">
        <w:rPr>
          <w:color w:val="000000" w:themeColor="text1"/>
          <w:vertAlign w:val="superscript"/>
        </w:rPr>
        <w:footnoteReference w:id="14"/>
      </w:r>
      <w:r w:rsidRPr="00086F64">
        <w:rPr>
          <w:rFonts w:hint="eastAsia"/>
          <w:color w:val="000000" w:themeColor="text1"/>
        </w:rPr>
        <w:t>：輔導會如願給仁愛鄉公所適當之補償費，則該公所願以現有22公頃公共造產地讓與輔導會安置榮民等語。嗣經南投縣政府於52年6月4日開會協商結果，由輔導會給付仁愛鄉公所11萬元開墾費</w:t>
      </w:r>
      <w:r w:rsidR="003B6C2E">
        <w:rPr>
          <w:rFonts w:hint="eastAsia"/>
          <w:color w:val="000000" w:themeColor="text1"/>
        </w:rPr>
        <w:t>，</w:t>
      </w:r>
      <w:r w:rsidRPr="00086F64">
        <w:rPr>
          <w:rFonts w:hint="eastAsia"/>
          <w:color w:val="000000" w:themeColor="text1"/>
        </w:rPr>
        <w:t>價購其經營之公共造產見晴梨園。</w:t>
      </w:r>
    </w:p>
    <w:p w:rsidR="007D75F9" w:rsidRPr="00086F64" w:rsidRDefault="007D75F9" w:rsidP="007D75F9">
      <w:pPr>
        <w:pStyle w:val="4"/>
        <w:rPr>
          <w:color w:val="000000" w:themeColor="text1"/>
        </w:rPr>
      </w:pPr>
      <w:r w:rsidRPr="00086F64">
        <w:rPr>
          <w:rFonts w:hint="eastAsia"/>
          <w:color w:val="000000" w:themeColor="text1"/>
        </w:rPr>
        <w:lastRenderedPageBreak/>
        <w:t>輔導會取得使用濁水溪事業區國有36林班地之經過：</w:t>
      </w:r>
    </w:p>
    <w:p w:rsidR="007D75F9" w:rsidRPr="00086F64" w:rsidRDefault="007D75F9" w:rsidP="007D75F9">
      <w:pPr>
        <w:pStyle w:val="5"/>
        <w:rPr>
          <w:color w:val="000000" w:themeColor="text1"/>
        </w:rPr>
      </w:pPr>
      <w:r w:rsidRPr="00086F64">
        <w:rPr>
          <w:rFonts w:hint="eastAsia"/>
          <w:color w:val="000000" w:themeColor="text1"/>
        </w:rPr>
        <w:t>茲因輔導會承辦</w:t>
      </w:r>
      <w:r w:rsidR="001C704B">
        <w:rPr>
          <w:rFonts w:hint="eastAsia"/>
          <w:color w:val="000000" w:themeColor="text1"/>
        </w:rPr>
        <w:t>滇</w:t>
      </w:r>
      <w:r w:rsidRPr="00086F64">
        <w:rPr>
          <w:rFonts w:hint="eastAsia"/>
          <w:color w:val="000000" w:themeColor="text1"/>
        </w:rPr>
        <w:t>緬邊區來臺義胞之安置工作，經依照義胞從事農墾之志願，輔導會勘查可資利用之土地，經勘查屬前臺灣省政府農林廳林務局代管坐落南投縣仁愛鄉濁水溪事業區國有36林班地面積531公頃，種植柳杉、雜木，惟長生情形不良，該地與輔導會見晴農場相毗連，極適宜於義胞安居從事墾殖工作，且輔導會見晴農場可就近負責水土保持，農業技術指導，為安置義胞之理想地點。爰此，輔導會奉命安置</w:t>
      </w:r>
      <w:r w:rsidR="001C704B">
        <w:rPr>
          <w:rFonts w:hint="eastAsia"/>
          <w:color w:val="000000" w:themeColor="text1"/>
        </w:rPr>
        <w:t>滇</w:t>
      </w:r>
      <w:r w:rsidRPr="00086F64">
        <w:rPr>
          <w:rFonts w:hint="eastAsia"/>
          <w:color w:val="000000" w:themeColor="text1"/>
        </w:rPr>
        <w:t>緬邊區來臺義胞所需土地之撥用案，經行政院50年9月6日台(50)內字第5393號令核復輔導會並副知內政部、財政部、經濟部及臺灣省政府略以：</w:t>
      </w:r>
      <w:r w:rsidRPr="00B52FD1">
        <w:rPr>
          <w:rFonts w:hint="eastAsia"/>
          <w:color w:val="000000" w:themeColor="text1"/>
        </w:rPr>
        <w:t>安置工作確屬急切需要，所請撥用36林班地似可予以照准，並准予先行使用</w:t>
      </w:r>
      <w:r w:rsidRPr="00086F64">
        <w:rPr>
          <w:rFonts w:hint="eastAsia"/>
          <w:color w:val="000000" w:themeColor="text1"/>
        </w:rPr>
        <w:t>；</w:t>
      </w:r>
      <w:r w:rsidRPr="00B52FD1">
        <w:rPr>
          <w:rFonts w:hint="eastAsia"/>
          <w:color w:val="000000" w:themeColor="text1"/>
        </w:rPr>
        <w:t>輔導會對土地確實位置及面積勘測後，應擬訂詳細使用計畫，並檢附有關圖冊，另依土地法第26條規定程序補辦撥用手續等語。</w:t>
      </w:r>
    </w:p>
    <w:p w:rsidR="007D75F9" w:rsidRPr="00086F64" w:rsidRDefault="007D75F9" w:rsidP="007D75F9">
      <w:pPr>
        <w:pStyle w:val="5"/>
        <w:rPr>
          <w:color w:val="000000" w:themeColor="text1"/>
        </w:rPr>
      </w:pPr>
      <w:r w:rsidRPr="00086F64">
        <w:rPr>
          <w:rFonts w:hint="eastAsia"/>
          <w:color w:val="000000" w:themeColor="text1"/>
        </w:rPr>
        <w:t>有關36林班地界址之會勘，見晴農場於</w:t>
      </w:r>
      <w:r w:rsidRPr="00086F64">
        <w:rPr>
          <w:color w:val="000000" w:themeColor="text1"/>
        </w:rPr>
        <w:t>50</w:t>
      </w:r>
      <w:r w:rsidRPr="00086F64">
        <w:rPr>
          <w:rFonts w:hint="eastAsia"/>
          <w:color w:val="000000" w:themeColor="text1"/>
        </w:rPr>
        <w:t>年</w:t>
      </w:r>
      <w:r w:rsidRPr="00086F64">
        <w:rPr>
          <w:color w:val="000000" w:themeColor="text1"/>
        </w:rPr>
        <w:t>12</w:t>
      </w:r>
      <w:r w:rsidRPr="00086F64">
        <w:rPr>
          <w:rFonts w:hint="eastAsia"/>
          <w:color w:val="000000" w:themeColor="text1"/>
        </w:rPr>
        <w:t>月</w:t>
      </w:r>
      <w:r w:rsidRPr="00086F64">
        <w:rPr>
          <w:color w:val="000000" w:themeColor="text1"/>
        </w:rPr>
        <w:t>22</w:t>
      </w:r>
      <w:r w:rsidR="008A08C7">
        <w:rPr>
          <w:rFonts w:hint="eastAsia"/>
          <w:color w:val="000000" w:themeColor="text1"/>
        </w:rPr>
        <w:t>、23</w:t>
      </w:r>
      <w:r w:rsidRPr="00086F64">
        <w:rPr>
          <w:rFonts w:hint="eastAsia"/>
          <w:color w:val="000000" w:themeColor="text1"/>
        </w:rPr>
        <w:t>日召集前臺灣省政府農林廳林務局、前臺灣省政府民政廳、前臺灣省政府民政廳地政局、國立臺灣大學、南投縣政府、仁愛鄉公所及仁愛警察分局等單位舉行會勘界址座談會，決議事項略以：凡見晴農場接收霧社牧場土地及</w:t>
      </w:r>
      <w:r w:rsidRPr="00086F64">
        <w:rPr>
          <w:color w:val="000000" w:themeColor="text1"/>
        </w:rPr>
        <w:t>36</w:t>
      </w:r>
      <w:r w:rsidRPr="00086F64">
        <w:rPr>
          <w:rFonts w:hint="eastAsia"/>
          <w:color w:val="000000" w:themeColor="text1"/>
        </w:rPr>
        <w:t>林班地，其中之山胞濫墾地，經前臺灣省政府民政廳地政局測量總隊登記地號及使用人姓名者，請測量總隊一律予以註銷其地號及占用人姓名云云。</w:t>
      </w:r>
    </w:p>
    <w:p w:rsidR="007D75F9" w:rsidRPr="00086F64" w:rsidRDefault="007D75F9" w:rsidP="007D75F9">
      <w:pPr>
        <w:pStyle w:val="4"/>
        <w:rPr>
          <w:color w:val="000000" w:themeColor="text1"/>
        </w:rPr>
      </w:pPr>
      <w:r w:rsidRPr="00086F64">
        <w:rPr>
          <w:rFonts w:hint="eastAsia"/>
          <w:color w:val="000000" w:themeColor="text1"/>
        </w:rPr>
        <w:t>據上，輔導會安置退除役官兵從事經營農牧及溫</w:t>
      </w:r>
      <w:r w:rsidRPr="00086F64">
        <w:rPr>
          <w:rFonts w:hint="eastAsia"/>
          <w:color w:val="000000" w:themeColor="text1"/>
        </w:rPr>
        <w:lastRenderedPageBreak/>
        <w:t>帶落葉果樹事業所需土地，使用南投縣政府經營之霧社牧場(範圍包含仁愛鄉公共造產見晴梨園)，依臺灣省政府49年7月29日府民四字第25256號令，需由輔導會依土地法第26條規定辦理撥用；又輔導會奉命安置</w:t>
      </w:r>
      <w:r w:rsidR="00885EA1">
        <w:rPr>
          <w:rFonts w:hint="eastAsia"/>
          <w:color w:val="000000" w:themeColor="text1"/>
        </w:rPr>
        <w:t>滇</w:t>
      </w:r>
      <w:r w:rsidRPr="00086F64">
        <w:rPr>
          <w:rFonts w:hint="eastAsia"/>
          <w:color w:val="000000" w:themeColor="text1"/>
        </w:rPr>
        <w:t>緬邊區來臺義胞所需使用濁水溪事業區國有36林班地，亦經行政院50年9月6日台(50)內字第5393號令，輔導會對土地確實位置及面積勘測後，應擬訂詳細使用計畫，並檢附有關圖冊，另依土地法第26條規定程序補辦撥用手續。</w:t>
      </w:r>
    </w:p>
    <w:p w:rsidR="007D75F9" w:rsidRPr="00086F64" w:rsidRDefault="007D75F9" w:rsidP="007D75F9">
      <w:pPr>
        <w:pStyle w:val="3"/>
        <w:rPr>
          <w:color w:val="000000" w:themeColor="text1"/>
        </w:rPr>
      </w:pPr>
      <w:r w:rsidRPr="00086F64">
        <w:rPr>
          <w:rFonts w:hint="eastAsia"/>
          <w:color w:val="000000" w:themeColor="text1"/>
        </w:rPr>
        <w:t>查本案輔導會見晴農場所在地區之南投縣仁愛鄉幼獅段、春陽段及松岡段係於50年間由前臺灣省政府民政廳辦理山地保留地總登記之測量作業，並於56至57年間辦理山地保留地總登記，土地所有權登記為中華民國，管理機關登記為前臺灣省政府民政廳。惟前臺灣省政府民政廳於辦理山地保留地總登記之測量作業時，見晴農場使用之霧社牧場、見晴梨園及濁水溪事業區國有36林班地範圍之土地，並未納入測量範圍，經本院函請國土測繪中心</w:t>
      </w:r>
      <w:r w:rsidRPr="00086F64">
        <w:rPr>
          <w:rStyle w:val="afe"/>
          <w:color w:val="000000" w:themeColor="text1"/>
        </w:rPr>
        <w:footnoteReference w:id="15"/>
      </w:r>
      <w:r w:rsidRPr="00086F64">
        <w:rPr>
          <w:rFonts w:hint="eastAsia"/>
          <w:color w:val="000000" w:themeColor="text1"/>
        </w:rPr>
        <w:t>(改制前為臺灣省政府民政廳地政局測量總隊)提供該中心存管50年間辦理山地保留地總登記測量仁愛鄉幼獅段、春陽段及松岡段之山地保留地地籍清冊及地籍調查表，經檢視發現有部分地號遭註銷後劃入見晴農場，例舉如下：</w:t>
      </w:r>
    </w:p>
    <w:p w:rsidR="007D75F9" w:rsidRPr="00086F64" w:rsidRDefault="007D75F9" w:rsidP="007D75F9">
      <w:pPr>
        <w:pStyle w:val="4"/>
        <w:spacing w:afterLines="25" w:after="114"/>
        <w:rPr>
          <w:color w:val="000000" w:themeColor="text1"/>
        </w:rPr>
      </w:pPr>
      <w:r w:rsidRPr="00086F64">
        <w:rPr>
          <w:rFonts w:hint="eastAsia"/>
          <w:color w:val="000000" w:themeColor="text1"/>
        </w:rPr>
        <w:t>地籍清冊記載幼獅段64、65、66、67、81地號等</w:t>
      </w:r>
      <w:r w:rsidRPr="00086F64">
        <w:rPr>
          <w:rFonts w:hint="eastAsia"/>
          <w:color w:val="000000" w:themeColor="text1"/>
        </w:rPr>
        <w:lastRenderedPageBreak/>
        <w:t>5筆土地(面積合計：8.5680公頃)註銷劃入見晴農場，其與地籍調查表所註銷之地號一致，地籍調查表記載內容如下表：</w:t>
      </w:r>
    </w:p>
    <w:tbl>
      <w:tblPr>
        <w:tblStyle w:val="af6"/>
        <w:tblW w:w="0" w:type="auto"/>
        <w:tblInd w:w="1021" w:type="dxa"/>
        <w:tblLook w:val="04A0" w:firstRow="1" w:lastRow="0" w:firstColumn="1" w:lastColumn="0" w:noHBand="0" w:noVBand="1"/>
      </w:tblPr>
      <w:tblGrid>
        <w:gridCol w:w="1497"/>
        <w:gridCol w:w="6542"/>
      </w:tblGrid>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註銷地號</w:t>
            </w:r>
          </w:p>
        </w:tc>
        <w:tc>
          <w:tcPr>
            <w:tcW w:w="6542" w:type="dxa"/>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地籍調查表記載內容</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64</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現使用人吳</w:t>
            </w:r>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，面積為1.8530公頃，使用土地期間為光復前，取得使用方式為直接。</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65</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w:t>
            </w:r>
            <w:proofErr w:type="gramStart"/>
            <w:r w:rsidRPr="00086F64">
              <w:rPr>
                <w:rFonts w:hAnsi="Arial" w:hint="eastAsia"/>
                <w:bCs/>
                <w:color w:val="000000" w:themeColor="text1"/>
                <w:kern w:val="32"/>
                <w:sz w:val="28"/>
                <w:szCs w:val="28"/>
              </w:rPr>
              <w:t>詹</w:t>
            </w:r>
            <w:proofErr w:type="gramEnd"/>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，面積為2.1620公頃，使用土地期間為光復前，取得使用方式為直接。</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66</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w:t>
            </w:r>
            <w:proofErr w:type="gramStart"/>
            <w:r w:rsidRPr="00086F64">
              <w:rPr>
                <w:rFonts w:hAnsi="Arial" w:hint="eastAsia"/>
                <w:bCs/>
                <w:color w:val="000000" w:themeColor="text1"/>
                <w:kern w:val="32"/>
                <w:sz w:val="28"/>
                <w:szCs w:val="28"/>
              </w:rPr>
              <w:t>蔡</w:t>
            </w:r>
            <w:proofErr w:type="gramEnd"/>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，面積為3.0390公頃，使用土地期間為光復前，取得使用方式為直接。</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67</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現使用人為古</w:t>
            </w:r>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，面積為0.6300公頃，使用土地期間為光復前，取得使用方式為直接。</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81</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w:t>
            </w:r>
            <w:proofErr w:type="gramStart"/>
            <w:r w:rsidRPr="00086F64">
              <w:rPr>
                <w:rFonts w:hAnsi="Arial" w:hint="eastAsia"/>
                <w:bCs/>
                <w:color w:val="000000" w:themeColor="text1"/>
                <w:kern w:val="32"/>
                <w:sz w:val="28"/>
                <w:szCs w:val="28"/>
              </w:rPr>
              <w:t>袁</w:t>
            </w:r>
            <w:proofErr w:type="gramEnd"/>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，面積為0.8840公頃，使用土地期間為光復前，取得使用方式為直接。</w:t>
            </w:r>
          </w:p>
        </w:tc>
      </w:tr>
    </w:tbl>
    <w:p w:rsidR="007D75F9" w:rsidRPr="00086F64" w:rsidRDefault="007D75F9" w:rsidP="007D75F9">
      <w:pPr>
        <w:pStyle w:val="4"/>
        <w:spacing w:beforeLines="25" w:before="114" w:afterLines="25" w:after="114"/>
        <w:rPr>
          <w:color w:val="000000" w:themeColor="text1"/>
        </w:rPr>
      </w:pPr>
      <w:r w:rsidRPr="00086F64">
        <w:rPr>
          <w:rFonts w:hint="eastAsia"/>
          <w:color w:val="000000" w:themeColor="text1"/>
        </w:rPr>
        <w:t>地籍清冊記載春陽段371-377地號等7筆土地(面積合計：30.7503公頃)註銷劃入見晴農場，其與地籍調查表所註銷之地號一致，地籍調查表記載內容如下：</w:t>
      </w:r>
    </w:p>
    <w:tbl>
      <w:tblPr>
        <w:tblStyle w:val="af6"/>
        <w:tblW w:w="0" w:type="auto"/>
        <w:tblInd w:w="1021" w:type="dxa"/>
        <w:tblLook w:val="04A0" w:firstRow="1" w:lastRow="0" w:firstColumn="1" w:lastColumn="0" w:noHBand="0" w:noVBand="1"/>
      </w:tblPr>
      <w:tblGrid>
        <w:gridCol w:w="1497"/>
        <w:gridCol w:w="6542"/>
      </w:tblGrid>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註銷地號</w:t>
            </w:r>
          </w:p>
        </w:tc>
        <w:tc>
          <w:tcPr>
            <w:tcW w:w="6542" w:type="dxa"/>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地籍調查表記載內容</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371</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現使用人為見晴農場，備註欄另記載現使用人為胡</w:t>
            </w:r>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，面積為0.8210公頃。</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372</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現使用人為見晴農場，備註欄另記載現使用人為李</w:t>
            </w:r>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，面積為0.8100公頃。</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373</w:t>
            </w:r>
          </w:p>
        </w:tc>
        <w:tc>
          <w:tcPr>
            <w:tcW w:w="6542" w:type="dxa"/>
          </w:tcPr>
          <w:p w:rsidR="007D75F9" w:rsidRPr="00086F64" w:rsidRDefault="007D75F9" w:rsidP="000114AF">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現使用人為見晴農場，面積為3.8140公頃。</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374</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現使用人為見晴農場，備註欄另記載現使用人為劉</w:t>
            </w:r>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，面積為2.6330公頃。</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375</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現使用人為見晴農場，備註欄另記載現使用人為</w:t>
            </w:r>
            <w:proofErr w:type="gramStart"/>
            <w:r w:rsidRPr="00086F64">
              <w:rPr>
                <w:rFonts w:hAnsi="Arial" w:hint="eastAsia"/>
                <w:bCs/>
                <w:color w:val="000000" w:themeColor="text1"/>
                <w:kern w:val="32"/>
                <w:sz w:val="28"/>
                <w:szCs w:val="28"/>
              </w:rPr>
              <w:t>蔡</w:t>
            </w:r>
            <w:proofErr w:type="gramEnd"/>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，面積為0.3200公頃。</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376</w:t>
            </w:r>
          </w:p>
        </w:tc>
        <w:tc>
          <w:tcPr>
            <w:tcW w:w="6542" w:type="dxa"/>
          </w:tcPr>
          <w:p w:rsidR="007D75F9" w:rsidRPr="00086F64" w:rsidRDefault="007D75F9" w:rsidP="000114AF">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現使用人為牧場，面積為22.3520公頃。</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377</w:t>
            </w:r>
          </w:p>
        </w:tc>
        <w:tc>
          <w:tcPr>
            <w:tcW w:w="6542" w:type="dxa"/>
          </w:tcPr>
          <w:p w:rsidR="007D75F9" w:rsidRPr="00086F64" w:rsidRDefault="007D75F9" w:rsidP="000114AF">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現使用人為國有，面積為0.0003公頃。</w:t>
            </w:r>
          </w:p>
        </w:tc>
      </w:tr>
    </w:tbl>
    <w:p w:rsidR="007D75F9" w:rsidRPr="00086F64" w:rsidRDefault="007D75F9" w:rsidP="007D75F9">
      <w:pPr>
        <w:pStyle w:val="4"/>
        <w:spacing w:beforeLines="25" w:before="114" w:afterLines="25" w:after="114"/>
        <w:rPr>
          <w:color w:val="000000" w:themeColor="text1"/>
        </w:rPr>
      </w:pPr>
      <w:r w:rsidRPr="00086F64">
        <w:rPr>
          <w:rFonts w:hint="eastAsia"/>
          <w:color w:val="000000" w:themeColor="text1"/>
        </w:rPr>
        <w:t>地籍清冊記載松岡段344-352地號等9筆土地劃</w:t>
      </w:r>
      <w:r w:rsidRPr="00086F64">
        <w:rPr>
          <w:rFonts w:hint="eastAsia"/>
          <w:color w:val="000000" w:themeColor="text1"/>
        </w:rPr>
        <w:lastRenderedPageBreak/>
        <w:t>入見晴農場暫不登記，惟地籍調查表所註銷之地號為342、343、344、347、348、349、350、351、352地號等9筆土地(面積合計：94.2420公頃)，地籍調查表記載內容如下：</w:t>
      </w:r>
    </w:p>
    <w:tbl>
      <w:tblPr>
        <w:tblStyle w:val="af6"/>
        <w:tblW w:w="0" w:type="auto"/>
        <w:tblInd w:w="1021" w:type="dxa"/>
        <w:tblLook w:val="04A0" w:firstRow="1" w:lastRow="0" w:firstColumn="1" w:lastColumn="0" w:noHBand="0" w:noVBand="1"/>
      </w:tblPr>
      <w:tblGrid>
        <w:gridCol w:w="1497"/>
        <w:gridCol w:w="6542"/>
      </w:tblGrid>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註銷地號</w:t>
            </w:r>
          </w:p>
        </w:tc>
        <w:tc>
          <w:tcPr>
            <w:tcW w:w="6542" w:type="dxa"/>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地籍調查表記載內容</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342</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w:t>
            </w:r>
            <w:proofErr w:type="gramStart"/>
            <w:r w:rsidRPr="00086F64">
              <w:rPr>
                <w:rFonts w:hAnsi="Arial" w:hint="eastAsia"/>
                <w:bCs/>
                <w:color w:val="000000" w:themeColor="text1"/>
                <w:kern w:val="32"/>
                <w:sz w:val="28"/>
                <w:szCs w:val="28"/>
              </w:rPr>
              <w:t>卓</w:t>
            </w:r>
            <w:proofErr w:type="gramEnd"/>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，面積為0.5120公頃，使用土地期間為民國48年，取得使用方式為直接使用，土地權利及使用糾紛欄記載該土地位於見晴農場內，備註欄另記載見晴農場。</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343</w:t>
            </w:r>
          </w:p>
        </w:tc>
        <w:tc>
          <w:tcPr>
            <w:tcW w:w="6542" w:type="dxa"/>
          </w:tcPr>
          <w:p w:rsidR="007D75F9" w:rsidRPr="00086F64" w:rsidRDefault="007D75F9" w:rsidP="000114AF">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現使用人為見晴農場，面積為24.8030公頃。</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344</w:t>
            </w:r>
          </w:p>
        </w:tc>
        <w:tc>
          <w:tcPr>
            <w:tcW w:w="6542" w:type="dxa"/>
          </w:tcPr>
          <w:p w:rsidR="007D75F9" w:rsidRPr="00086F64" w:rsidRDefault="007D75F9" w:rsidP="000114AF">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現使用人為見晴農場，面積為0.2770公頃。</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347</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w:t>
            </w:r>
            <w:proofErr w:type="gramStart"/>
            <w:r w:rsidRPr="00086F64">
              <w:rPr>
                <w:rFonts w:hAnsi="Arial" w:hint="eastAsia"/>
                <w:bCs/>
                <w:color w:val="000000" w:themeColor="text1"/>
                <w:kern w:val="32"/>
                <w:sz w:val="28"/>
                <w:szCs w:val="28"/>
              </w:rPr>
              <w:t>廖</w:t>
            </w:r>
            <w:proofErr w:type="gramEnd"/>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，面積為1.1540公頃，使用土地期間為民國45年，取得使用方式為直接使用。</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348</w:t>
            </w:r>
          </w:p>
        </w:tc>
        <w:tc>
          <w:tcPr>
            <w:tcW w:w="6542" w:type="dxa"/>
          </w:tcPr>
          <w:p w:rsidR="007D75F9" w:rsidRPr="00086F64" w:rsidRDefault="007D75F9" w:rsidP="000114AF">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現使用人為見晴農場，面積為8.9350公頃，取得使用方式為直接使用。</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349</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現使用人為賴</w:t>
            </w:r>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，面積為1.1790公頃，使用土地期間為民國45年，取得使用方式為直接使用，土地權利及使用糾紛欄記載該耕地位於見晴農場範圍內，備註欄另記載見晴農場。</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350</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現使用人為高</w:t>
            </w:r>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，面積為1.0270公頃，使用土地期間為民國1年，取得使用方式為直接使用。</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351</w:t>
            </w:r>
          </w:p>
        </w:tc>
        <w:tc>
          <w:tcPr>
            <w:tcW w:w="6542" w:type="dxa"/>
          </w:tcPr>
          <w:p w:rsidR="007D75F9" w:rsidRPr="00086F64" w:rsidRDefault="007D75F9" w:rsidP="00394D79">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現使用人為何</w:t>
            </w:r>
            <w:r w:rsidR="00394D79">
              <w:rPr>
                <w:rFonts w:hAnsi="Arial" w:hint="eastAsia"/>
                <w:bCs/>
                <w:color w:val="000000" w:themeColor="text1"/>
                <w:kern w:val="32"/>
                <w:sz w:val="28"/>
                <w:szCs w:val="28"/>
              </w:rPr>
              <w:t>○○</w:t>
            </w:r>
            <w:r w:rsidRPr="00086F64">
              <w:rPr>
                <w:rFonts w:hAnsi="Arial" w:hint="eastAsia"/>
                <w:bCs/>
                <w:color w:val="000000" w:themeColor="text1"/>
                <w:kern w:val="32"/>
                <w:sz w:val="28"/>
                <w:szCs w:val="28"/>
              </w:rPr>
              <w:t>，面積為4.9800公頃，使用土地期間為民國1年，取得使用方式為直接使用。</w:t>
            </w:r>
          </w:p>
        </w:tc>
      </w:tr>
      <w:tr w:rsidR="00086F64" w:rsidRPr="00086F64" w:rsidTr="000114AF">
        <w:tc>
          <w:tcPr>
            <w:tcW w:w="1497" w:type="dxa"/>
            <w:vAlign w:val="center"/>
          </w:tcPr>
          <w:p w:rsidR="007D75F9" w:rsidRPr="00086F64" w:rsidRDefault="007D75F9" w:rsidP="000114AF">
            <w:pPr>
              <w:spacing w:line="400" w:lineRule="exact"/>
              <w:jc w:val="center"/>
              <w:outlineLvl w:val="1"/>
              <w:rPr>
                <w:rFonts w:hAnsi="Arial"/>
                <w:bCs/>
                <w:color w:val="000000" w:themeColor="text1"/>
                <w:kern w:val="32"/>
                <w:sz w:val="28"/>
                <w:szCs w:val="28"/>
              </w:rPr>
            </w:pPr>
            <w:r w:rsidRPr="00086F64">
              <w:rPr>
                <w:rFonts w:hAnsi="Arial" w:hint="eastAsia"/>
                <w:bCs/>
                <w:color w:val="000000" w:themeColor="text1"/>
                <w:kern w:val="32"/>
                <w:sz w:val="28"/>
                <w:szCs w:val="28"/>
              </w:rPr>
              <w:t>352</w:t>
            </w:r>
          </w:p>
        </w:tc>
        <w:tc>
          <w:tcPr>
            <w:tcW w:w="6542" w:type="dxa"/>
          </w:tcPr>
          <w:p w:rsidR="007D75F9" w:rsidRPr="00086F64" w:rsidRDefault="007D75F9" w:rsidP="000114AF">
            <w:pPr>
              <w:spacing w:line="400" w:lineRule="exact"/>
              <w:outlineLvl w:val="1"/>
              <w:rPr>
                <w:rFonts w:hAnsi="Arial"/>
                <w:bCs/>
                <w:color w:val="000000" w:themeColor="text1"/>
                <w:kern w:val="32"/>
                <w:sz w:val="28"/>
                <w:szCs w:val="28"/>
              </w:rPr>
            </w:pPr>
            <w:r w:rsidRPr="00086F64">
              <w:rPr>
                <w:rFonts w:hAnsi="Arial" w:hint="eastAsia"/>
                <w:bCs/>
                <w:color w:val="000000" w:themeColor="text1"/>
                <w:kern w:val="32"/>
                <w:sz w:val="28"/>
                <w:szCs w:val="28"/>
              </w:rPr>
              <w:t>現使用人為見晴農場，面積為51.3750公頃。</w:t>
            </w:r>
          </w:p>
        </w:tc>
      </w:tr>
    </w:tbl>
    <w:p w:rsidR="007D75F9" w:rsidRPr="00086F64" w:rsidRDefault="007D75F9" w:rsidP="007D75F9">
      <w:pPr>
        <w:pStyle w:val="4"/>
        <w:spacing w:beforeLines="25" w:before="114"/>
        <w:rPr>
          <w:color w:val="000000" w:themeColor="text1"/>
        </w:rPr>
      </w:pPr>
      <w:r w:rsidRPr="00086F64">
        <w:rPr>
          <w:rFonts w:hint="eastAsia"/>
          <w:color w:val="000000" w:themeColor="text1"/>
        </w:rPr>
        <w:t>據上，因</w:t>
      </w:r>
      <w:r w:rsidR="00C81667">
        <w:rPr>
          <w:rFonts w:hint="eastAsia"/>
          <w:color w:val="000000" w:themeColor="text1"/>
        </w:rPr>
        <w:t>輔導會</w:t>
      </w:r>
      <w:r w:rsidRPr="00086F64">
        <w:rPr>
          <w:rFonts w:hint="eastAsia"/>
          <w:color w:val="000000" w:themeColor="text1"/>
        </w:rPr>
        <w:t>見晴農場於</w:t>
      </w:r>
      <w:r w:rsidRPr="00086F64">
        <w:rPr>
          <w:color w:val="000000" w:themeColor="text1"/>
        </w:rPr>
        <w:t>50</w:t>
      </w:r>
      <w:r w:rsidRPr="00086F64">
        <w:rPr>
          <w:rFonts w:hint="eastAsia"/>
          <w:color w:val="000000" w:themeColor="text1"/>
        </w:rPr>
        <w:t>年</w:t>
      </w:r>
      <w:r w:rsidRPr="00086F64">
        <w:rPr>
          <w:color w:val="000000" w:themeColor="text1"/>
        </w:rPr>
        <w:t>12</w:t>
      </w:r>
      <w:r w:rsidRPr="00086F64">
        <w:rPr>
          <w:rFonts w:hint="eastAsia"/>
          <w:color w:val="000000" w:themeColor="text1"/>
        </w:rPr>
        <w:t>月</w:t>
      </w:r>
      <w:r w:rsidRPr="00086F64">
        <w:rPr>
          <w:color w:val="000000" w:themeColor="text1"/>
        </w:rPr>
        <w:t>22</w:t>
      </w:r>
      <w:r w:rsidR="00C81667">
        <w:rPr>
          <w:rFonts w:hint="eastAsia"/>
          <w:color w:val="000000" w:themeColor="text1"/>
        </w:rPr>
        <w:t>、23</w:t>
      </w:r>
      <w:r w:rsidRPr="00086F64">
        <w:rPr>
          <w:rFonts w:hint="eastAsia"/>
          <w:color w:val="000000" w:themeColor="text1"/>
        </w:rPr>
        <w:t>日召集前臺灣省政府民政廳等單位舉行會勘界址座談會，決議事項關於見晴農場接收霧社牧場土地及</w:t>
      </w:r>
      <w:r w:rsidRPr="00086F64">
        <w:rPr>
          <w:color w:val="000000" w:themeColor="text1"/>
        </w:rPr>
        <w:t>36</w:t>
      </w:r>
      <w:r w:rsidRPr="00086F64">
        <w:rPr>
          <w:rFonts w:hint="eastAsia"/>
          <w:color w:val="000000" w:themeColor="text1"/>
        </w:rPr>
        <w:t>林班地，其中山胞濫墾地，經前臺灣省政府民政廳地政局測量總隊登記地號及使用人姓名者，請測量總隊一律予以註銷其地號及占用人姓名。是經</w:t>
      </w:r>
      <w:r w:rsidR="00A120EC">
        <w:rPr>
          <w:rFonts w:hint="eastAsia"/>
          <w:color w:val="000000" w:themeColor="text1"/>
        </w:rPr>
        <w:t>本院</w:t>
      </w:r>
      <w:r w:rsidRPr="00086F64">
        <w:rPr>
          <w:rFonts w:hint="eastAsia"/>
          <w:color w:val="000000" w:themeColor="text1"/>
        </w:rPr>
        <w:t>檢視確實有部分地號遭註銷，而依</w:t>
      </w:r>
      <w:r w:rsidRPr="00086F64">
        <w:rPr>
          <w:rFonts w:hint="eastAsia"/>
          <w:color w:val="000000" w:themeColor="text1"/>
        </w:rPr>
        <w:lastRenderedPageBreak/>
        <w:t>據地籍調查表所載，遭註銷地號之使用人使用土地時間，有於光復前、民國1年、民國45年等情形，其等係早於見晴農場設立前即使用遭註銷地號之土地。</w:t>
      </w:r>
    </w:p>
    <w:p w:rsidR="007D75F9" w:rsidRPr="00086F64" w:rsidRDefault="007D75F9" w:rsidP="007D75F9">
      <w:pPr>
        <w:pStyle w:val="3"/>
        <w:ind w:left="1360" w:hanging="680"/>
        <w:rPr>
          <w:color w:val="000000" w:themeColor="text1"/>
        </w:rPr>
      </w:pPr>
      <w:r w:rsidRPr="00086F64">
        <w:rPr>
          <w:rFonts w:hint="eastAsia"/>
          <w:color w:val="000000" w:themeColor="text1"/>
        </w:rPr>
        <w:t>次查輔導會為辦理清境農場場區之土地登記，爰於57年3月25日邀集前臺灣省政府民政廳、地政局、測量總隊、林務局、臺中縣政府等單位召開「測量登記輔導會福壽山等山地農場土地研討會議」，獲致結論略以：清境農場雖曾委託測量學校辦理地形及已墾土地分割測量，但不能做為登記之依據，仍需辦理地籍測量，請</w:t>
      </w:r>
      <w:r w:rsidRPr="00086F64">
        <w:rPr>
          <w:color w:val="000000" w:themeColor="text1"/>
        </w:rPr>
        <w:t>測量總隊</w:t>
      </w:r>
      <w:r w:rsidRPr="00086F64">
        <w:rPr>
          <w:rFonts w:hint="eastAsia"/>
          <w:color w:val="000000" w:themeColor="text1"/>
        </w:rPr>
        <w:t>儘速測量，俾辦理總登記工作等語。嗣土地測量完竣後，輔導會清境農場爰代理輔導會於61年2月2日向埔里地政事務所以新測量為登記原因，申請仁愛鄉春陽段201筆、幼獅段376筆、松岡段297筆、盧山段19筆，合計893筆土地之所有權第一次登記。嗣南投縣政府於61年2月3日至61年4月4日辦理公告，經無人異議後，該事務所爰於61年4月5日登記該等土地所有權為中華民國</w:t>
      </w:r>
      <w:r w:rsidR="00D23B1B">
        <w:rPr>
          <w:rFonts w:hint="eastAsia"/>
          <w:color w:val="000000" w:themeColor="text1"/>
        </w:rPr>
        <w:t>所有</w:t>
      </w:r>
      <w:r w:rsidRPr="00086F64">
        <w:rPr>
          <w:rFonts w:hint="eastAsia"/>
          <w:color w:val="000000" w:themeColor="text1"/>
        </w:rPr>
        <w:t>，管理</w:t>
      </w:r>
      <w:r w:rsidR="00D23B1B">
        <w:rPr>
          <w:rFonts w:hint="eastAsia"/>
          <w:color w:val="000000" w:themeColor="text1"/>
        </w:rPr>
        <w:t>機關為輔導會完竣。經本院向該事務所調閱本案土地所有權第一次登記申</w:t>
      </w:r>
      <w:r w:rsidRPr="00086F64">
        <w:rPr>
          <w:rFonts w:hint="eastAsia"/>
          <w:color w:val="000000" w:themeColor="text1"/>
        </w:rPr>
        <w:t>請書，應係屬管理機關囑託地政機關為不動產之國有登記。是以，輔導會使用清境農場場區之土地，並未依臺灣省政府49年7月29日府民四字第25256號令及行政院50年9月6日台(50)內字第5393號令示，依據土地法第26條規定，辦理層請行政院核准撥用之程序，</w:t>
      </w:r>
      <w:r w:rsidR="005F33CF">
        <w:rPr>
          <w:rFonts w:hint="eastAsia"/>
          <w:color w:val="000000" w:themeColor="text1"/>
        </w:rPr>
        <w:t>而係以</w:t>
      </w:r>
      <w:r w:rsidR="005F33CF" w:rsidRPr="005F33CF">
        <w:rPr>
          <w:rFonts w:hint="eastAsia"/>
          <w:color w:val="000000" w:themeColor="text1"/>
        </w:rPr>
        <w:t>原保管或使用機關囑託地政機關辦理登記為土地之管理機關</w:t>
      </w:r>
      <w:r w:rsidR="005F33CF">
        <w:rPr>
          <w:rFonts w:hint="eastAsia"/>
          <w:color w:val="000000" w:themeColor="text1"/>
        </w:rPr>
        <w:t>，然</w:t>
      </w:r>
      <w:r w:rsidRPr="00086F64">
        <w:rPr>
          <w:rFonts w:hint="eastAsia"/>
          <w:color w:val="000000" w:themeColor="text1"/>
        </w:rPr>
        <w:t>而輔導會若依據前揭土地法第52條、38年11月4日渝漢地字第0102號代電、公有土地管理辦法及行政院74年10月30日台（74）財字第20005號函等相關規定以原保管或使用機關囑託地政機關</w:t>
      </w:r>
      <w:r w:rsidRPr="00086F64">
        <w:rPr>
          <w:rFonts w:hint="eastAsia"/>
          <w:color w:val="000000" w:themeColor="text1"/>
        </w:rPr>
        <w:lastRenderedPageBreak/>
        <w:t>辦理登記，亦應經行政院指定或專案核准管理使用土地，</w:t>
      </w:r>
      <w:r w:rsidR="005F33CF">
        <w:rPr>
          <w:rFonts w:hint="eastAsia"/>
          <w:color w:val="000000" w:themeColor="text1"/>
        </w:rPr>
        <w:t>惟</w:t>
      </w:r>
      <w:r w:rsidRPr="00086F64">
        <w:rPr>
          <w:rFonts w:hint="eastAsia"/>
          <w:color w:val="000000" w:themeColor="text1"/>
        </w:rPr>
        <w:t>本案輔導會使用清境農場場區之土地，</w:t>
      </w:r>
      <w:r w:rsidR="00D23B1B">
        <w:rPr>
          <w:rFonts w:hint="eastAsia"/>
          <w:color w:val="000000" w:themeColor="text1"/>
        </w:rPr>
        <w:t>並未經</w:t>
      </w:r>
      <w:r w:rsidRPr="00086F64">
        <w:rPr>
          <w:rFonts w:hint="eastAsia"/>
          <w:color w:val="000000" w:themeColor="text1"/>
        </w:rPr>
        <w:t>行政院核准。</w:t>
      </w:r>
    </w:p>
    <w:p w:rsidR="007D75F9" w:rsidRPr="0076450F" w:rsidRDefault="007D75F9" w:rsidP="007D75F9">
      <w:pPr>
        <w:pStyle w:val="3"/>
        <w:ind w:left="1360" w:hanging="680"/>
        <w:rPr>
          <w:color w:val="000000" w:themeColor="text1"/>
        </w:rPr>
      </w:pPr>
      <w:r w:rsidRPr="0076450F">
        <w:rPr>
          <w:rFonts w:hint="eastAsia"/>
          <w:color w:val="000000" w:themeColor="text1"/>
        </w:rPr>
        <w:t>綜上，輔導會使用南投縣政府經營之霧社牧場(範圍包含仁愛鄉公共造產見晴梨園)</w:t>
      </w:r>
      <w:r w:rsidR="00B33859">
        <w:rPr>
          <w:rFonts w:hint="eastAsia"/>
          <w:color w:val="000000" w:themeColor="text1"/>
        </w:rPr>
        <w:t>，</w:t>
      </w:r>
      <w:r w:rsidRPr="0076450F">
        <w:rPr>
          <w:rFonts w:hint="eastAsia"/>
          <w:color w:val="000000" w:themeColor="text1"/>
        </w:rPr>
        <w:t>及濁水溪事業區國有36林班地</w:t>
      </w:r>
      <w:r w:rsidR="008B6291">
        <w:rPr>
          <w:rFonts w:hint="eastAsia"/>
          <w:color w:val="000000" w:themeColor="text1"/>
        </w:rPr>
        <w:t>作為</w:t>
      </w:r>
      <w:r w:rsidR="008B6291" w:rsidRPr="008B6291">
        <w:rPr>
          <w:rFonts w:hint="eastAsia"/>
          <w:color w:val="000000" w:themeColor="text1"/>
        </w:rPr>
        <w:t>清境農場場區</w:t>
      </w:r>
      <w:r w:rsidR="008B6291">
        <w:rPr>
          <w:rFonts w:hint="eastAsia"/>
          <w:color w:val="000000" w:themeColor="text1"/>
        </w:rPr>
        <w:t>所需之土地</w:t>
      </w:r>
      <w:r w:rsidRPr="0076450F">
        <w:rPr>
          <w:rFonts w:hint="eastAsia"/>
          <w:color w:val="000000" w:themeColor="text1"/>
        </w:rPr>
        <w:t>，未依臺灣省政府49年7月29日府民四字第25256號及行政院50年9月6日台(50)內字第5393號令示，依</w:t>
      </w:r>
      <w:r w:rsidR="008249F1" w:rsidRPr="0076450F">
        <w:rPr>
          <w:rFonts w:hint="eastAsia"/>
          <w:color w:val="000000" w:themeColor="text1"/>
        </w:rPr>
        <w:t>據</w:t>
      </w:r>
      <w:r w:rsidRPr="0076450F">
        <w:rPr>
          <w:rFonts w:hint="eastAsia"/>
          <w:color w:val="000000" w:themeColor="text1"/>
        </w:rPr>
        <w:t>土地法第26條規定程序辦</w:t>
      </w:r>
      <w:r w:rsidR="00AD2609">
        <w:rPr>
          <w:rFonts w:hint="eastAsia"/>
          <w:color w:val="000000" w:themeColor="text1"/>
        </w:rPr>
        <w:t>理</w:t>
      </w:r>
      <w:r w:rsidRPr="0076450F">
        <w:rPr>
          <w:rFonts w:hint="eastAsia"/>
          <w:color w:val="000000" w:themeColor="text1"/>
        </w:rPr>
        <w:t>撥用</w:t>
      </w:r>
      <w:r w:rsidR="0054534E">
        <w:rPr>
          <w:rFonts w:hint="eastAsia"/>
          <w:color w:val="000000" w:themeColor="text1"/>
        </w:rPr>
        <w:t>；復於</w:t>
      </w:r>
      <w:r w:rsidR="0054534E" w:rsidRPr="0054534E">
        <w:rPr>
          <w:rFonts w:hint="eastAsia"/>
          <w:color w:val="000000" w:themeColor="text1"/>
        </w:rPr>
        <w:t>未</w:t>
      </w:r>
      <w:r w:rsidR="0054534E">
        <w:rPr>
          <w:rFonts w:hint="eastAsia"/>
          <w:color w:val="000000" w:themeColor="text1"/>
        </w:rPr>
        <w:t>獲</w:t>
      </w:r>
      <w:r w:rsidR="0054534E" w:rsidRPr="0054534E">
        <w:rPr>
          <w:rFonts w:hint="eastAsia"/>
          <w:color w:val="000000" w:themeColor="text1"/>
        </w:rPr>
        <w:t>行政院指定或專案核准</w:t>
      </w:r>
      <w:r w:rsidR="0054534E">
        <w:rPr>
          <w:rFonts w:hint="eastAsia"/>
          <w:color w:val="000000" w:themeColor="text1"/>
        </w:rPr>
        <w:t>使用之際，</w:t>
      </w:r>
      <w:r w:rsidRPr="0076450F">
        <w:rPr>
          <w:rFonts w:hint="eastAsia"/>
          <w:color w:val="000000" w:themeColor="text1"/>
        </w:rPr>
        <w:t>卻於61年</w:t>
      </w:r>
      <w:r w:rsidR="0054534E">
        <w:rPr>
          <w:rFonts w:hint="eastAsia"/>
          <w:color w:val="000000" w:themeColor="text1"/>
        </w:rPr>
        <w:t>逕</w:t>
      </w:r>
      <w:r w:rsidRPr="0076450F">
        <w:rPr>
          <w:rFonts w:hint="eastAsia"/>
          <w:color w:val="000000" w:themeColor="text1"/>
        </w:rPr>
        <w:t>以原保管或使用機關囑託地政機關辦理登記為土地之管理機關</w:t>
      </w:r>
      <w:r w:rsidR="0054534E" w:rsidRPr="00B33859">
        <w:rPr>
          <w:rFonts w:hint="eastAsia"/>
          <w:color w:val="000000" w:themeColor="text1"/>
        </w:rPr>
        <w:t>，核有違失</w:t>
      </w:r>
      <w:r w:rsidRPr="0076450F">
        <w:rPr>
          <w:rFonts w:hint="eastAsia"/>
          <w:color w:val="000000" w:themeColor="text1"/>
        </w:rPr>
        <w:t>；另見晴農場於</w:t>
      </w:r>
      <w:smartTag w:uri="urn:schemas-microsoft-com:office:smarttags" w:element="chsdate">
        <w:smartTagPr>
          <w:attr w:name="IsROCDate" w:val="False"/>
          <w:attr w:name="IsLunarDate" w:val="False"/>
          <w:attr w:name="Day" w:val="22"/>
          <w:attr w:name="Month" w:val="12"/>
          <w:attr w:name="Year" w:val="1950"/>
        </w:smartTagPr>
        <w:r w:rsidRPr="0076450F">
          <w:rPr>
            <w:color w:val="000000" w:themeColor="text1"/>
          </w:rPr>
          <w:t>50</w:t>
        </w:r>
        <w:r w:rsidRPr="0076450F">
          <w:rPr>
            <w:rFonts w:hint="eastAsia"/>
            <w:color w:val="000000" w:themeColor="text1"/>
          </w:rPr>
          <w:t>年</w:t>
        </w:r>
        <w:r w:rsidRPr="0076450F">
          <w:rPr>
            <w:color w:val="000000" w:themeColor="text1"/>
          </w:rPr>
          <w:t>12</w:t>
        </w:r>
        <w:r w:rsidRPr="0076450F">
          <w:rPr>
            <w:rFonts w:hint="eastAsia"/>
            <w:color w:val="000000" w:themeColor="text1"/>
          </w:rPr>
          <w:t>月</w:t>
        </w:r>
        <w:r w:rsidRPr="0076450F">
          <w:rPr>
            <w:color w:val="000000" w:themeColor="text1"/>
          </w:rPr>
          <w:t>22</w:t>
        </w:r>
        <w:r w:rsidRPr="0076450F">
          <w:rPr>
            <w:rFonts w:hint="eastAsia"/>
            <w:color w:val="000000" w:themeColor="text1"/>
          </w:rPr>
          <w:t>日</w:t>
        </w:r>
      </w:smartTag>
      <w:r w:rsidRPr="0076450F">
        <w:rPr>
          <w:rFonts w:hint="eastAsia"/>
          <w:color w:val="000000" w:themeColor="text1"/>
        </w:rPr>
        <w:t>召集前臺灣省政府民政廳等單位舉行會勘界址座談會，決議事項關於見晴農場接收霧社牧場土地及</w:t>
      </w:r>
      <w:r w:rsidRPr="0076450F">
        <w:rPr>
          <w:color w:val="000000" w:themeColor="text1"/>
        </w:rPr>
        <w:t>36</w:t>
      </w:r>
      <w:r w:rsidRPr="0076450F">
        <w:rPr>
          <w:rFonts w:hint="eastAsia"/>
          <w:color w:val="000000" w:themeColor="text1"/>
        </w:rPr>
        <w:t>林班地，其中之山胞濫墾地，一律予以註銷其地號及占用人姓名。</w:t>
      </w:r>
      <w:r w:rsidR="008249F1" w:rsidRPr="0076450F">
        <w:rPr>
          <w:rFonts w:hint="eastAsia"/>
          <w:color w:val="000000" w:themeColor="text1"/>
        </w:rPr>
        <w:t>然</w:t>
      </w:r>
      <w:r w:rsidRPr="0076450F">
        <w:rPr>
          <w:rFonts w:hint="eastAsia"/>
          <w:color w:val="000000" w:themeColor="text1"/>
        </w:rPr>
        <w:t>經本院</w:t>
      </w:r>
      <w:r w:rsidR="008249F1" w:rsidRPr="0076450F">
        <w:rPr>
          <w:rFonts w:hint="eastAsia"/>
          <w:color w:val="000000" w:themeColor="text1"/>
        </w:rPr>
        <w:t>檢視遭註銷地號之使用人</w:t>
      </w:r>
      <w:r w:rsidRPr="0076450F">
        <w:rPr>
          <w:rFonts w:hint="eastAsia"/>
          <w:color w:val="000000" w:themeColor="text1"/>
        </w:rPr>
        <w:t>使用土地時間，</w:t>
      </w:r>
      <w:r w:rsidR="0054534E">
        <w:rPr>
          <w:rFonts w:hint="eastAsia"/>
          <w:color w:val="000000" w:themeColor="text1"/>
        </w:rPr>
        <w:t>竟</w:t>
      </w:r>
      <w:r w:rsidRPr="0076450F">
        <w:rPr>
          <w:rFonts w:hint="eastAsia"/>
          <w:color w:val="000000" w:themeColor="text1"/>
        </w:rPr>
        <w:t>有於光復前、民國1年、民國45年等情形，其等係早於見晴農場設立前即已使用土地</w:t>
      </w:r>
      <w:r w:rsidR="00581F14">
        <w:rPr>
          <w:rFonts w:hint="eastAsia"/>
          <w:color w:val="000000" w:themeColor="text1"/>
        </w:rPr>
        <w:t>，卻遭輔導會見晴農場以開會決議認定屬濫墾予以註銷地號及使用人姓名</w:t>
      </w:r>
      <w:r w:rsidR="00075DEC">
        <w:rPr>
          <w:rFonts w:hint="eastAsia"/>
          <w:color w:val="000000" w:themeColor="text1"/>
        </w:rPr>
        <w:t>，</w:t>
      </w:r>
      <w:r w:rsidR="008B088B" w:rsidRPr="008B088B">
        <w:rPr>
          <w:rFonts w:hint="eastAsia"/>
          <w:color w:val="000000" w:themeColor="text1"/>
        </w:rPr>
        <w:t>顯過於草率，</w:t>
      </w:r>
      <w:r w:rsidR="008B088B">
        <w:rPr>
          <w:rFonts w:hint="eastAsia"/>
          <w:color w:val="000000" w:themeColor="text1"/>
        </w:rPr>
        <w:t>並</w:t>
      </w:r>
      <w:r w:rsidR="008B088B" w:rsidRPr="008B088B">
        <w:rPr>
          <w:rFonts w:hint="eastAsia"/>
          <w:color w:val="000000" w:themeColor="text1"/>
        </w:rPr>
        <w:t>損及使用人權益，</w:t>
      </w:r>
      <w:r w:rsidR="00581F14">
        <w:rPr>
          <w:rFonts w:hint="eastAsia"/>
          <w:color w:val="000000" w:themeColor="text1"/>
        </w:rPr>
        <w:t>核有疏失。</w:t>
      </w:r>
    </w:p>
    <w:p w:rsidR="007D75F9" w:rsidRPr="00470B9D" w:rsidRDefault="00470B9D" w:rsidP="007D75F9">
      <w:pPr>
        <w:pStyle w:val="2"/>
        <w:rPr>
          <w:b/>
          <w:color w:val="000000" w:themeColor="text1"/>
        </w:rPr>
      </w:pPr>
      <w:r w:rsidRPr="00470B9D">
        <w:rPr>
          <w:rFonts w:hint="eastAsia"/>
          <w:b/>
          <w:color w:val="000000" w:themeColor="text1"/>
        </w:rPr>
        <w:t>前臺灣省政府民政廳於50年間辦理輔導會見晴農場所在地區之南投縣仁愛鄉幼獅段、春陽段及松岡段山地保留地總登記之測量作業，並未依行為時「臺灣省山地保留地管理辦法」等有關法令規定，將輔導會見晴農場使用之霧社牧場、見晴梨園及濁水溪事業區國有36林班地範圍內屬高砂族保留地納入測量範圍，據以辦理山地保留地之總登記，以資保障原住民族土地權益，核有違失。</w:t>
      </w:r>
    </w:p>
    <w:p w:rsidR="007D75F9" w:rsidRPr="00086F64" w:rsidRDefault="007D75F9" w:rsidP="007D75F9">
      <w:pPr>
        <w:pStyle w:val="3"/>
        <w:numPr>
          <w:ilvl w:val="2"/>
          <w:numId w:val="18"/>
        </w:numPr>
        <w:rPr>
          <w:color w:val="000000" w:themeColor="text1"/>
        </w:rPr>
      </w:pPr>
      <w:r w:rsidRPr="00086F64">
        <w:rPr>
          <w:rFonts w:hint="eastAsia"/>
          <w:color w:val="000000" w:themeColor="text1"/>
        </w:rPr>
        <w:t>按土地為原住民族自我認同及生存之重要要素，故</w:t>
      </w:r>
      <w:r w:rsidRPr="00086F64">
        <w:rPr>
          <w:rFonts w:hint="eastAsia"/>
          <w:color w:val="000000" w:themeColor="text1"/>
        </w:rPr>
        <w:lastRenderedPageBreak/>
        <w:t>憲法增修條文第10條第12項即明定：「國家應依民族意願，保障原住民族之地位及政治參與，並對其教育文化、交通水利、衛生醫療、經濟土地及社會福利事業予以保障扶助並促其發展，其辦法另以法律定之。」又具原住民族權益保障「準憲法」性質之原住民族基本法第20條第1項亦規定：「政府承認原住民族土地及自然資源權利。」另聯合國於2007年9月13日通過之《原住民族權利宣言》，除於前言揭示：「……原住民族行使其權利時，應免於任何形式的歧視……。」亦於第26條揭示：「原住民族對他們歷來擁有、佔有或以其方式使用或獲得的土地、領土和資源擁有權利，原住民族有權擁有、使用、開發或控制因他們歷來擁有或其它的歷來佔有使用而持有之土地、領土和資源，以及他們以其他方式獲得的土地、領土和資源。各國應在法律上承認和保護這些土地、領土和資源。這種承認應充分尊重有關原住民族的習俗、傳統和土地所有權制度。」顯見尊重及保障原住民族生活及生存空間，攸關原住民族之生存等人權，厥為我國重要國策，亦為國際人權保障之重要內涵與潮流。</w:t>
      </w:r>
    </w:p>
    <w:p w:rsidR="007D75F9" w:rsidRPr="00086F64" w:rsidRDefault="007D75F9" w:rsidP="007D75F9">
      <w:pPr>
        <w:pStyle w:val="3"/>
        <w:rPr>
          <w:color w:val="000000" w:themeColor="text1"/>
        </w:rPr>
      </w:pPr>
      <w:r w:rsidRPr="00086F64">
        <w:rPr>
          <w:rFonts w:hint="eastAsia"/>
          <w:color w:val="000000" w:themeColor="text1"/>
        </w:rPr>
        <w:t>次</w:t>
      </w:r>
      <w:r w:rsidRPr="00086F64">
        <w:rPr>
          <w:color w:val="000000" w:themeColor="text1"/>
        </w:rPr>
        <w:t>按臺灣光復後，政府接收日產，將所有官有林野地登記為國有，惟為保障原住民之生計及推行原住民行政，爰沿襲日治時期保留供原住民使用土地之範圍及制度，於37年1月5日由臺灣省政府訂頒「臺灣省各縣山地保留地管理辦法」，並將該等原住民族使用之土地改稱為「山地保留地」</w:t>
      </w:r>
      <w:r w:rsidRPr="00086F64">
        <w:rPr>
          <w:color w:val="000000" w:themeColor="text1"/>
          <w:vertAlign w:val="superscript"/>
        </w:rPr>
        <w:footnoteReference w:id="16"/>
      </w:r>
      <w:r w:rsidRPr="00086F64">
        <w:rPr>
          <w:color w:val="000000" w:themeColor="text1"/>
        </w:rPr>
        <w:t>。因此，山</w:t>
      </w:r>
      <w:r w:rsidRPr="00086F64">
        <w:rPr>
          <w:color w:val="000000" w:themeColor="text1"/>
        </w:rPr>
        <w:lastRenderedPageBreak/>
        <w:t>地保留地實係延續日治時期「蕃人所要地」而生的制度</w:t>
      </w:r>
      <w:r w:rsidRPr="00086F64">
        <w:rPr>
          <w:color w:val="000000" w:themeColor="text1"/>
          <w:vertAlign w:val="superscript"/>
        </w:rPr>
        <w:footnoteReference w:id="17"/>
      </w:r>
      <w:r w:rsidRPr="00086F64">
        <w:rPr>
          <w:color w:val="000000" w:themeColor="text1"/>
        </w:rPr>
        <w:t>。依臺灣省政府於37年1月5日所訂定發布之「臺灣省各縣山地保留地管理辦法」規定：（第2條）「本辦法所稱山地保留地，係指日治時代因維護山地人民生計及推行山地行政所保留之國有土地及其地上產物而言。」、（第3條）「（第1項）山地保留地由省民政廳管理之</w:t>
      </w:r>
      <w:r w:rsidRPr="00086F64">
        <w:rPr>
          <w:color w:val="000000" w:themeColor="text1"/>
        </w:rPr>
        <w:t>……</w:t>
      </w:r>
      <w:r w:rsidRPr="00086F64">
        <w:rPr>
          <w:color w:val="000000" w:themeColor="text1"/>
        </w:rPr>
        <w:t>。」、（第25條）「（第1項）山地保留地舊有地圖原本，由省民政廳保管之，並印製副本發交有關各縣政府及山地鄉公所存查。（第2項）保留地區域如有異動時，應就原圖分別整理更正之</w:t>
      </w:r>
      <w:r w:rsidRPr="00086F64">
        <w:rPr>
          <w:color w:val="000000" w:themeColor="text1"/>
        </w:rPr>
        <w:t>……</w:t>
      </w:r>
      <w:r w:rsidRPr="00086F64">
        <w:rPr>
          <w:color w:val="000000" w:themeColor="text1"/>
        </w:rPr>
        <w:t>。」嗣該辦法於49年4月12日修正為「臺灣省山地保留地管理辦法」，明定：（第2條）「本辦法所稱山地保留地，係指本府為保護山地人民生計及推行山地行政所保留之國有土地及其地上產物而言。」、（第3條）「山地保留地之管理，以本府民政廳為主管機關，縣政府及鄉公所為執行機關。」、（第5條）「山地保留地應由民政廳會同本府農林廳及有關機關釐定界址，確定使用範圍，劃分為住宅地、耕作地、牧畜地、造林地、天然林地及其他增產地等，呈報本府核備。」、（第15條）「山地保留地應由民政廳地政局視各山地鄉村地理條件及山地人民經濟情形、文化水準分期編查登記</w:t>
      </w:r>
      <w:r w:rsidRPr="00086F64">
        <w:rPr>
          <w:color w:val="000000" w:themeColor="text1"/>
        </w:rPr>
        <w:t>……</w:t>
      </w:r>
      <w:r w:rsidRPr="00086F64">
        <w:rPr>
          <w:color w:val="000000" w:themeColor="text1"/>
        </w:rPr>
        <w:t>。」、（第17條）「山地保留地地圖原本由民政廳保管之，並印製副本發交有關機關存查，區域變</w:t>
      </w:r>
      <w:r w:rsidRPr="00086F64">
        <w:rPr>
          <w:color w:val="000000" w:themeColor="text1"/>
        </w:rPr>
        <w:lastRenderedPageBreak/>
        <w:t>動時，由民政廳會同有關機關整理更正之。」上開辦法第15條復於55年1月5日修正為「山地保留地所有權之登記，由民政廳囑託各縣政府為之，其所有權人欄註明中華民國（山地保留地），管理機關臺灣省政府民政廳。」另55年10月21日訂定發布之「臺灣省山地保留地辦理土地總登記應行注意事項」亦規定：（第1點）「本省山地保留地應就已辦妥地籍測量地區製備精確之圖籍後，依土地法、土地登記規則及臺灣省山地保留地管理辦法之規定，辦理國有土地所有權總登記。」、（第4點）「山地保留地辦理聲請囑託登記，依左列規定辦理：（一）由管理機關省民政廳依本省山地保留地管理辦法第15條規定，委由當地地政機關代為依照民政廳（36）申篠民地甲字第261號代電規定填造囑託登記『聲請書』，並造具『囑託登記清冊』『統計表』1式4份，送經管理機關核蓋印信後，囑託當地地政機關辦理之</w:t>
      </w:r>
      <w:r w:rsidRPr="00086F64">
        <w:rPr>
          <w:color w:val="000000" w:themeColor="text1"/>
        </w:rPr>
        <w:t>……</w:t>
      </w:r>
      <w:r w:rsidRPr="00086F64">
        <w:rPr>
          <w:color w:val="000000" w:themeColor="text1"/>
        </w:rPr>
        <w:t>。」是以</w:t>
      </w:r>
      <w:r w:rsidRPr="00086F64">
        <w:rPr>
          <w:rFonts w:hint="eastAsia"/>
          <w:color w:val="000000" w:themeColor="text1"/>
        </w:rPr>
        <w:t>前</w:t>
      </w:r>
      <w:r w:rsidRPr="00086F64">
        <w:rPr>
          <w:color w:val="000000" w:themeColor="text1"/>
        </w:rPr>
        <w:t>臺灣省政府民政廳負有日治時期「高砂族保留地」之調查、圖籍保管及據以辦理原住民保留地</w:t>
      </w:r>
      <w:r w:rsidRPr="00086F64">
        <w:rPr>
          <w:rFonts w:hint="eastAsia"/>
          <w:color w:val="000000" w:themeColor="text1"/>
        </w:rPr>
        <w:t>囑託</w:t>
      </w:r>
      <w:r w:rsidRPr="00086F64">
        <w:rPr>
          <w:color w:val="000000" w:themeColor="text1"/>
        </w:rPr>
        <w:t>登記之責（原臺灣省政府民政廳原住民保留地業務，因臺灣省政府功能業務與組織調整，而自88年7月1日起移撥85年成立原民會辦理）</w:t>
      </w:r>
      <w:r w:rsidRPr="00086F64">
        <w:rPr>
          <w:rFonts w:hint="eastAsia"/>
          <w:color w:val="000000" w:themeColor="text1"/>
        </w:rPr>
        <w:t>。</w:t>
      </w:r>
    </w:p>
    <w:p w:rsidR="007D75F9" w:rsidRPr="00086F64" w:rsidRDefault="007D75F9" w:rsidP="007D75F9">
      <w:pPr>
        <w:pStyle w:val="3"/>
        <w:rPr>
          <w:color w:val="000000" w:themeColor="text1"/>
        </w:rPr>
      </w:pPr>
      <w:r w:rsidRPr="00086F64">
        <w:rPr>
          <w:rFonts w:hint="eastAsia"/>
          <w:color w:val="000000" w:themeColor="text1"/>
        </w:rPr>
        <w:t>經</w:t>
      </w:r>
      <w:r w:rsidRPr="00086F64">
        <w:rPr>
          <w:color w:val="000000" w:themeColor="text1"/>
        </w:rPr>
        <w:t>查47年間，政府展開全島30個山地鄉及6個平地鄉</w:t>
      </w:r>
      <w:r w:rsidRPr="00086F64">
        <w:rPr>
          <w:rFonts w:hint="eastAsia"/>
          <w:color w:val="000000" w:themeColor="text1"/>
        </w:rPr>
        <w:t>山地</w:t>
      </w:r>
      <w:r w:rsidRPr="00086F64">
        <w:rPr>
          <w:color w:val="000000" w:themeColor="text1"/>
        </w:rPr>
        <w:t>保留地測量工作，直到55年辦理完成，計約240,634公頃，</w:t>
      </w:r>
      <w:r w:rsidRPr="00086F64">
        <w:rPr>
          <w:rFonts w:hint="eastAsia"/>
          <w:color w:val="000000" w:themeColor="text1"/>
        </w:rPr>
        <w:t>嗣</w:t>
      </w:r>
      <w:r w:rsidRPr="00086F64">
        <w:rPr>
          <w:color w:val="000000" w:themeColor="text1"/>
        </w:rPr>
        <w:t>於57年至64年間辦理山地保留地總登記，將所有權登記為中華民國，管理機關登記為</w:t>
      </w:r>
      <w:r w:rsidRPr="00086F64">
        <w:rPr>
          <w:rFonts w:hint="eastAsia"/>
          <w:color w:val="000000" w:themeColor="text1"/>
        </w:rPr>
        <w:t>前</w:t>
      </w:r>
      <w:r w:rsidRPr="00086F64">
        <w:rPr>
          <w:color w:val="000000" w:themeColor="text1"/>
        </w:rPr>
        <w:t>臺灣省政府民政廳（目前管理機關登記為原民會），並於土地登記簿註明為「山地保留地」（84年間改稱「原住民保留地」），嗣「山胞保留地開發管理辦法」（嗣修正為現行「原住民保留地開發管理辦法」）於79年發布，雖以內政部為該辦法之中央</w:t>
      </w:r>
      <w:r w:rsidRPr="00086F64">
        <w:rPr>
          <w:color w:val="000000" w:themeColor="text1"/>
        </w:rPr>
        <w:lastRenderedPageBreak/>
        <w:t>主管機關，惟原住民保留地之公產管理機關起初仍維持為</w:t>
      </w:r>
      <w:r w:rsidR="00B362B1">
        <w:rPr>
          <w:rFonts w:hint="eastAsia"/>
          <w:color w:val="000000" w:themeColor="text1"/>
        </w:rPr>
        <w:t>前</w:t>
      </w:r>
      <w:r w:rsidRPr="00086F64">
        <w:rPr>
          <w:color w:val="000000" w:themeColor="text1"/>
        </w:rPr>
        <w:t>臺灣省政府民政廳，迨88年因應臺灣省政府功能業務與組織調整後，始改為原民會，嗣原住民保留地開發管理辦法於96年將該辦法中央主管機關修正為原民會，</w:t>
      </w:r>
      <w:r w:rsidRPr="00086F64">
        <w:rPr>
          <w:rFonts w:hint="eastAsia"/>
          <w:color w:val="000000" w:themeColor="text1"/>
        </w:rPr>
        <w:t>至此</w:t>
      </w:r>
      <w:r w:rsidRPr="00086F64">
        <w:rPr>
          <w:color w:val="000000" w:themeColor="text1"/>
        </w:rPr>
        <w:t>該會即兼具原住民保留地</w:t>
      </w:r>
      <w:r w:rsidRPr="00086F64">
        <w:rPr>
          <w:rFonts w:hint="eastAsia"/>
          <w:color w:val="000000" w:themeColor="text1"/>
        </w:rPr>
        <w:t>業務</w:t>
      </w:r>
      <w:r w:rsidRPr="00086F64">
        <w:rPr>
          <w:color w:val="000000" w:themeColor="text1"/>
        </w:rPr>
        <w:t>之中央主管機關及國有原住民保留地之公用財產管理機關雙重身分。</w:t>
      </w:r>
      <w:r w:rsidRPr="00086F64">
        <w:rPr>
          <w:rFonts w:hint="eastAsia"/>
          <w:color w:val="000000" w:themeColor="text1"/>
        </w:rPr>
        <w:t>本案輔導會見晴農場所在地區之南投縣仁愛鄉幼獅段、春陽段及松岡段係於50年間由前臺灣省政府民政廳辦理山地保留地總登記之測量作業，並於56至57年間辦理山地保留地總登記，土地所有權登記為中華民國</w:t>
      </w:r>
      <w:r w:rsidR="00B362B1">
        <w:rPr>
          <w:rFonts w:hint="eastAsia"/>
          <w:color w:val="000000" w:themeColor="text1"/>
        </w:rPr>
        <w:t>所有</w:t>
      </w:r>
      <w:r w:rsidRPr="00086F64">
        <w:rPr>
          <w:rFonts w:hint="eastAsia"/>
          <w:color w:val="000000" w:themeColor="text1"/>
        </w:rPr>
        <w:t>，管理機關登記為前臺灣省政府民政廳。依據原民會提供前揭地段日治時期高砂族保留地分布圖，係涵蓋幼獅段、春陽段及松岡段之範圍，詳附圖3，而輔導會見晴農場使用之霧社牧場、見晴梨園及濁水溪事業區國有36林班地範圍之土地，依原民會於108年10月24日本院詢問時表示：經總統府原住民族歷史正義與轉型正義委員會土地小組自行初步分析，霧社牧場及見晴梨園大部分為高砂族保留地範圍(約95%)，36林班地僅少部分為高砂族保留地範圍(約5%)，詳附圖4(該圖僅為示意圖，尚未精確)</w:t>
      </w:r>
      <w:r w:rsidR="004B77F9">
        <w:rPr>
          <w:rFonts w:hint="eastAsia"/>
          <w:color w:val="000000" w:themeColor="text1"/>
        </w:rPr>
        <w:t>等語。顯見前臺灣省政府民政廳</w:t>
      </w:r>
      <w:r w:rsidRPr="00086F64">
        <w:rPr>
          <w:rFonts w:hint="eastAsia"/>
          <w:color w:val="000000" w:themeColor="text1"/>
        </w:rPr>
        <w:t>於50年間辦理山地保留地總登記之測量作業時，並未將見晴農場使用之霧社牧場、見晴梨園及36林班地範圍內屬高砂族保留地納入測量範圍，辦理山地保留地之總登記。</w:t>
      </w:r>
    </w:p>
    <w:p w:rsidR="007D75F9" w:rsidRPr="00086F64" w:rsidRDefault="007D75F9" w:rsidP="007D75F9">
      <w:pPr>
        <w:pStyle w:val="3"/>
        <w:rPr>
          <w:color w:val="000000" w:themeColor="text1"/>
        </w:rPr>
      </w:pPr>
      <w:r w:rsidRPr="00086F64">
        <w:rPr>
          <w:rFonts w:hint="eastAsia"/>
          <w:color w:val="000000" w:themeColor="text1"/>
        </w:rPr>
        <w:t>綜上，前臺灣省政府民政廳於50年間辦理輔導會見晴農場所在地區之南投縣仁愛鄉幼獅段、春陽段及松岡段山地保留地總登記之測量作業，並未依行為時「臺灣省山地保留地管理辦法」等有關法令規定，將輔導會見晴農場使用之霧社牧場、見晴梨園</w:t>
      </w:r>
      <w:r w:rsidRPr="00086F64">
        <w:rPr>
          <w:rFonts w:hint="eastAsia"/>
          <w:color w:val="000000" w:themeColor="text1"/>
        </w:rPr>
        <w:lastRenderedPageBreak/>
        <w:t>及</w:t>
      </w:r>
      <w:r w:rsidR="00E115B1">
        <w:rPr>
          <w:rFonts w:hint="eastAsia"/>
          <w:color w:val="000000" w:themeColor="text1"/>
        </w:rPr>
        <w:t>濁水溪事業區國有</w:t>
      </w:r>
      <w:r w:rsidRPr="00086F64">
        <w:rPr>
          <w:rFonts w:hint="eastAsia"/>
          <w:color w:val="000000" w:themeColor="text1"/>
        </w:rPr>
        <w:t>36林班地範圍內屬高砂族保留地納入測量範圍，據以辦理山地保留地之總登記，以資保障原住民族土地權益，核有違失。</w:t>
      </w:r>
    </w:p>
    <w:p w:rsidR="007D75F9" w:rsidRPr="001C245E" w:rsidRDefault="001C245E" w:rsidP="001C245E">
      <w:pPr>
        <w:pStyle w:val="2"/>
        <w:rPr>
          <w:b/>
          <w:color w:val="000000" w:themeColor="text1"/>
        </w:rPr>
      </w:pPr>
      <w:r w:rsidRPr="001C245E">
        <w:rPr>
          <w:rFonts w:hint="eastAsia"/>
          <w:b/>
          <w:color w:val="000000" w:themeColor="text1"/>
        </w:rPr>
        <w:t>徐</w:t>
      </w:r>
      <w:proofErr w:type="gramStart"/>
      <w:r w:rsidR="00394D79">
        <w:rPr>
          <w:rFonts w:hint="eastAsia"/>
          <w:b/>
          <w:color w:val="000000" w:themeColor="text1"/>
        </w:rPr>
        <w:t>○○</w:t>
      </w:r>
      <w:r w:rsidRPr="001C245E">
        <w:rPr>
          <w:rFonts w:hint="eastAsia"/>
          <w:b/>
          <w:color w:val="000000" w:themeColor="text1"/>
        </w:rPr>
        <w:t>君原世居</w:t>
      </w:r>
      <w:proofErr w:type="gramEnd"/>
      <w:r w:rsidRPr="001C245E">
        <w:rPr>
          <w:rFonts w:hint="eastAsia"/>
          <w:b/>
          <w:color w:val="000000" w:themeColor="text1"/>
        </w:rPr>
        <w:t>使用坐落南投縣仁愛鄉</w:t>
      </w:r>
      <w:proofErr w:type="gramStart"/>
      <w:r w:rsidRPr="001C245E">
        <w:rPr>
          <w:rFonts w:hint="eastAsia"/>
          <w:b/>
          <w:color w:val="000000" w:themeColor="text1"/>
        </w:rPr>
        <w:t>春陽段</w:t>
      </w:r>
      <w:bookmarkStart w:id="25" w:name="_GoBack"/>
      <w:r w:rsidR="00EA3AC2">
        <w:rPr>
          <w:rFonts w:hint="eastAsia"/>
          <w:b/>
          <w:color w:val="000000" w:themeColor="text1"/>
        </w:rPr>
        <w:t>○○○</w:t>
      </w:r>
      <w:proofErr w:type="gramEnd"/>
      <w:r w:rsidR="00EA3AC2">
        <w:rPr>
          <w:rFonts w:hint="eastAsia"/>
          <w:b/>
          <w:color w:val="000000" w:themeColor="text1"/>
        </w:rPr>
        <w:t>地號</w:t>
      </w:r>
      <w:bookmarkEnd w:id="25"/>
      <w:r w:rsidRPr="001C245E">
        <w:rPr>
          <w:rFonts w:hint="eastAsia"/>
          <w:b/>
          <w:color w:val="000000" w:themeColor="text1"/>
        </w:rPr>
        <w:t>原住民保留地，前臺灣省政府民政廳於辦理山地保留地總登記地籍調查時，面積為17,800平方公尺，</w:t>
      </w:r>
      <w:proofErr w:type="gramStart"/>
      <w:r w:rsidRPr="001C245E">
        <w:rPr>
          <w:rFonts w:hint="eastAsia"/>
          <w:b/>
          <w:color w:val="000000" w:themeColor="text1"/>
        </w:rPr>
        <w:t>嗣</w:t>
      </w:r>
      <w:proofErr w:type="gramEnd"/>
      <w:r w:rsidRPr="001C245E">
        <w:rPr>
          <w:rFonts w:hint="eastAsia"/>
          <w:b/>
          <w:color w:val="000000" w:themeColor="text1"/>
        </w:rPr>
        <w:t>遭分割出17,000平方公尺，納入同段</w:t>
      </w:r>
      <w:r w:rsidR="00D53C3D">
        <w:rPr>
          <w:rFonts w:hint="eastAsia"/>
          <w:b/>
          <w:color w:val="000000" w:themeColor="text1"/>
        </w:rPr>
        <w:t>○○○○</w:t>
      </w:r>
      <w:r w:rsidR="00205411">
        <w:rPr>
          <w:rFonts w:hint="eastAsia"/>
          <w:b/>
          <w:color w:val="000000" w:themeColor="text1"/>
        </w:rPr>
        <w:t>地號為輔導會經管之清境農場土地，而</w:t>
      </w:r>
      <w:r w:rsidRPr="001C245E">
        <w:rPr>
          <w:rFonts w:hint="eastAsia"/>
          <w:b/>
          <w:color w:val="000000" w:themeColor="text1"/>
        </w:rPr>
        <w:t>仁愛鄉公所辦理增編原住民保留地分配計畫，雖同意徐君列入第一順位分配名單，惟分配之結果，卻將</w:t>
      </w:r>
      <w:r w:rsidR="00CF4F4A">
        <w:rPr>
          <w:rFonts w:hint="eastAsia"/>
          <w:b/>
          <w:color w:val="000000" w:themeColor="text1"/>
        </w:rPr>
        <w:t>○○○○</w:t>
      </w:r>
      <w:r w:rsidRPr="001C245E">
        <w:rPr>
          <w:rFonts w:hint="eastAsia"/>
          <w:b/>
          <w:color w:val="000000" w:themeColor="text1"/>
        </w:rPr>
        <w:t>地號分割增加之同段</w:t>
      </w:r>
      <w:r w:rsidR="00D53C3D">
        <w:rPr>
          <w:rFonts w:hint="eastAsia"/>
          <w:b/>
          <w:color w:val="000000" w:themeColor="text1"/>
        </w:rPr>
        <w:t>○○○○</w:t>
      </w:r>
      <w:r w:rsidRPr="001C245E">
        <w:rPr>
          <w:rFonts w:hint="eastAsia"/>
          <w:b/>
          <w:color w:val="000000" w:themeColor="text1"/>
        </w:rPr>
        <w:t>-</w:t>
      </w:r>
      <w:r w:rsidR="00394D79">
        <w:rPr>
          <w:rFonts w:hint="eastAsia"/>
          <w:b/>
          <w:color w:val="000000" w:themeColor="text1"/>
        </w:rPr>
        <w:t>○</w:t>
      </w:r>
      <w:r w:rsidRPr="001C245E">
        <w:rPr>
          <w:rFonts w:hint="eastAsia"/>
          <w:b/>
          <w:color w:val="000000" w:themeColor="text1"/>
        </w:rPr>
        <w:t>地號土地公告分配予林</w:t>
      </w:r>
      <w:r w:rsidR="00394D79">
        <w:rPr>
          <w:rFonts w:hint="eastAsia"/>
          <w:b/>
          <w:color w:val="000000" w:themeColor="text1"/>
        </w:rPr>
        <w:t>○○</w:t>
      </w:r>
      <w:r w:rsidRPr="001C245E">
        <w:rPr>
          <w:rFonts w:hint="eastAsia"/>
          <w:b/>
          <w:color w:val="000000" w:themeColor="text1"/>
        </w:rPr>
        <w:t>君，並核准其設定</w:t>
      </w:r>
      <w:proofErr w:type="gramStart"/>
      <w:r w:rsidRPr="001C245E">
        <w:rPr>
          <w:rFonts w:hint="eastAsia"/>
          <w:b/>
          <w:color w:val="000000" w:themeColor="text1"/>
        </w:rPr>
        <w:t>農育權</w:t>
      </w:r>
      <w:proofErr w:type="gramEnd"/>
      <w:r w:rsidRPr="001C245E">
        <w:rPr>
          <w:rFonts w:hint="eastAsia"/>
          <w:b/>
          <w:color w:val="000000" w:themeColor="text1"/>
        </w:rPr>
        <w:t>，徐君卻未獲分配任何土地，損及權益，該公所於辦理原住民保留地之分配過程</w:t>
      </w:r>
      <w:r w:rsidR="00375199">
        <w:rPr>
          <w:rFonts w:hint="eastAsia"/>
          <w:b/>
          <w:color w:val="000000" w:themeColor="text1"/>
        </w:rPr>
        <w:t>，</w:t>
      </w:r>
      <w:r w:rsidRPr="001C245E">
        <w:rPr>
          <w:rFonts w:hint="eastAsia"/>
          <w:b/>
          <w:color w:val="000000" w:themeColor="text1"/>
        </w:rPr>
        <w:t>核有疏失。</w:t>
      </w:r>
    </w:p>
    <w:p w:rsidR="007D75F9" w:rsidRPr="00086F64" w:rsidRDefault="007D75F9" w:rsidP="007D75F9">
      <w:pPr>
        <w:pStyle w:val="3"/>
        <w:rPr>
          <w:color w:val="000000" w:themeColor="text1"/>
        </w:rPr>
      </w:pPr>
      <w:r w:rsidRPr="00086F64">
        <w:rPr>
          <w:rFonts w:hint="eastAsia"/>
          <w:color w:val="000000" w:themeColor="text1"/>
        </w:rPr>
        <w:t>本院檢視國土測繪中心提供</w:t>
      </w:r>
      <w:r w:rsidR="00496D3F">
        <w:rPr>
          <w:rFonts w:hint="eastAsia"/>
          <w:color w:val="000000" w:themeColor="text1"/>
        </w:rPr>
        <w:t>該</w:t>
      </w:r>
      <w:proofErr w:type="gramStart"/>
      <w:r w:rsidR="00496D3F">
        <w:rPr>
          <w:rFonts w:hint="eastAsia"/>
          <w:color w:val="000000" w:themeColor="text1"/>
        </w:rPr>
        <w:t>中心</w:t>
      </w:r>
      <w:r w:rsidRPr="00086F64">
        <w:rPr>
          <w:rFonts w:hint="eastAsia"/>
          <w:color w:val="000000" w:themeColor="text1"/>
        </w:rPr>
        <w:t>存管之</w:t>
      </w:r>
      <w:proofErr w:type="gramEnd"/>
      <w:r w:rsidRPr="00086F64">
        <w:rPr>
          <w:rFonts w:hint="eastAsia"/>
          <w:color w:val="000000" w:themeColor="text1"/>
        </w:rPr>
        <w:t>50年間辦理山地保留地總登記，測量南投縣仁愛鄉</w:t>
      </w:r>
      <w:proofErr w:type="gramStart"/>
      <w:r w:rsidRPr="00086F64">
        <w:rPr>
          <w:rFonts w:hint="eastAsia"/>
          <w:color w:val="000000" w:themeColor="text1"/>
        </w:rPr>
        <w:t>春陽段</w:t>
      </w:r>
      <w:r w:rsidR="00EA3AC2">
        <w:rPr>
          <w:rFonts w:hint="eastAsia"/>
          <w:color w:val="000000" w:themeColor="text1"/>
        </w:rPr>
        <w:t>○○○</w:t>
      </w:r>
      <w:proofErr w:type="gramEnd"/>
      <w:r w:rsidR="00EA3AC2">
        <w:rPr>
          <w:rFonts w:hint="eastAsia"/>
          <w:color w:val="000000" w:themeColor="text1"/>
        </w:rPr>
        <w:t>地號</w:t>
      </w:r>
      <w:r w:rsidRPr="00086F64">
        <w:rPr>
          <w:rFonts w:hint="eastAsia"/>
          <w:color w:val="000000" w:themeColor="text1"/>
        </w:rPr>
        <w:t>(</w:t>
      </w:r>
      <w:proofErr w:type="gramStart"/>
      <w:r w:rsidRPr="00086F64">
        <w:rPr>
          <w:rFonts w:hint="eastAsia"/>
          <w:color w:val="000000" w:themeColor="text1"/>
        </w:rPr>
        <w:t>下稱系爭</w:t>
      </w:r>
      <w:proofErr w:type="gramEnd"/>
      <w:r w:rsidRPr="00086F64">
        <w:rPr>
          <w:rFonts w:hint="eastAsia"/>
          <w:color w:val="000000" w:themeColor="text1"/>
        </w:rPr>
        <w:t>土地)</w:t>
      </w:r>
      <w:r w:rsidR="00394D79">
        <w:rPr>
          <w:rFonts w:hint="eastAsia"/>
          <w:color w:val="000000" w:themeColor="text1"/>
        </w:rPr>
        <w:t>之山地保留地</w:t>
      </w:r>
      <w:proofErr w:type="gramStart"/>
      <w:r w:rsidR="00394D79">
        <w:rPr>
          <w:rFonts w:hint="eastAsia"/>
          <w:color w:val="000000" w:themeColor="text1"/>
        </w:rPr>
        <w:t>地</w:t>
      </w:r>
      <w:proofErr w:type="gramEnd"/>
      <w:r w:rsidR="00394D79">
        <w:rPr>
          <w:rFonts w:hint="eastAsia"/>
          <w:color w:val="000000" w:themeColor="text1"/>
        </w:rPr>
        <w:t>籍調查表，發現所記載系爭土地使用人為徐○○</w:t>
      </w:r>
      <w:r w:rsidRPr="00086F64">
        <w:rPr>
          <w:rFonts w:hint="eastAsia"/>
          <w:color w:val="000000" w:themeColor="text1"/>
        </w:rPr>
        <w:t>君(下稱徐君)，使用面積由</w:t>
      </w:r>
      <w:r w:rsidRPr="00086F64">
        <w:rPr>
          <w:color w:val="000000" w:themeColor="text1"/>
        </w:rPr>
        <w:t>17,800</w:t>
      </w:r>
      <w:r w:rsidRPr="00086F64">
        <w:rPr>
          <w:rFonts w:hint="eastAsia"/>
          <w:color w:val="000000" w:themeColor="text1"/>
        </w:rPr>
        <w:t>平方公尺，遭修改為</w:t>
      </w:r>
      <w:r w:rsidRPr="00086F64">
        <w:rPr>
          <w:color w:val="000000" w:themeColor="text1"/>
        </w:rPr>
        <w:t>800</w:t>
      </w:r>
      <w:r w:rsidRPr="00086F64">
        <w:rPr>
          <w:rFonts w:hint="eastAsia"/>
          <w:color w:val="000000" w:themeColor="text1"/>
        </w:rPr>
        <w:t>平方公尺。</w:t>
      </w:r>
    </w:p>
    <w:p w:rsidR="007D75F9" w:rsidRPr="00086F64" w:rsidRDefault="007D75F9" w:rsidP="007D75F9">
      <w:pPr>
        <w:pStyle w:val="3"/>
        <w:rPr>
          <w:color w:val="000000" w:themeColor="text1"/>
        </w:rPr>
      </w:pPr>
      <w:r w:rsidRPr="00086F64">
        <w:rPr>
          <w:rFonts w:hint="eastAsia"/>
          <w:color w:val="000000" w:themeColor="text1"/>
        </w:rPr>
        <w:t>查徐君係世居使用系爭土地，依據國土測繪中心留存50年8月12日調製山地保留地地籍調查表，系爭土地係由使用人徐君實地指界測量，使用面積為</w:t>
      </w:r>
      <w:r w:rsidRPr="00086F64">
        <w:rPr>
          <w:color w:val="000000" w:themeColor="text1"/>
        </w:rPr>
        <w:t>17,800</w:t>
      </w:r>
      <w:r w:rsidRPr="00086F64">
        <w:rPr>
          <w:rFonts w:hint="eastAsia"/>
          <w:color w:val="000000" w:themeColor="text1"/>
        </w:rPr>
        <w:t>平方公尺，嗣遭修改為</w:t>
      </w:r>
      <w:r w:rsidRPr="00086F64">
        <w:rPr>
          <w:color w:val="000000" w:themeColor="text1"/>
        </w:rPr>
        <w:t>800</w:t>
      </w:r>
      <w:r w:rsidRPr="00086F64">
        <w:rPr>
          <w:rFonts w:hint="eastAsia"/>
          <w:color w:val="000000" w:themeColor="text1"/>
        </w:rPr>
        <w:t>平方公尺後，由前臺灣省政府民政廳於56年8月21日辦理山地保留地總登記，所有權登記為中華民國，管理機關為前臺灣省政府民政廳，登記面積</w:t>
      </w:r>
      <w:r w:rsidRPr="00086F64">
        <w:rPr>
          <w:color w:val="000000" w:themeColor="text1"/>
        </w:rPr>
        <w:t>800</w:t>
      </w:r>
      <w:r w:rsidRPr="00086F64">
        <w:rPr>
          <w:rFonts w:hint="eastAsia"/>
          <w:color w:val="000000" w:themeColor="text1"/>
        </w:rPr>
        <w:t>平方公尺，嗣於94年8月17日因耕作權期間屆滿，土地所有權</w:t>
      </w:r>
      <w:r w:rsidR="00496D3F" w:rsidRPr="00086F64">
        <w:rPr>
          <w:rFonts w:hint="eastAsia"/>
          <w:color w:val="000000" w:themeColor="text1"/>
        </w:rPr>
        <w:t>登記</w:t>
      </w:r>
      <w:r w:rsidRPr="00086F64">
        <w:rPr>
          <w:rFonts w:hint="eastAsia"/>
          <w:color w:val="000000" w:themeColor="text1"/>
        </w:rPr>
        <w:t>為徐君之子所有。</w:t>
      </w:r>
      <w:proofErr w:type="gramStart"/>
      <w:r w:rsidRPr="00086F64">
        <w:rPr>
          <w:rFonts w:hint="eastAsia"/>
          <w:color w:val="000000" w:themeColor="text1"/>
        </w:rPr>
        <w:t>而系爭</w:t>
      </w:r>
      <w:proofErr w:type="gramEnd"/>
      <w:r w:rsidRPr="00086F64">
        <w:rPr>
          <w:rFonts w:hint="eastAsia"/>
          <w:color w:val="000000" w:themeColor="text1"/>
        </w:rPr>
        <w:t>土地遭分割出之</w:t>
      </w:r>
      <w:r w:rsidRPr="00086F64">
        <w:rPr>
          <w:color w:val="000000" w:themeColor="text1"/>
        </w:rPr>
        <w:t>17,</w:t>
      </w:r>
      <w:r w:rsidRPr="00086F64">
        <w:rPr>
          <w:rFonts w:hint="eastAsia"/>
          <w:color w:val="000000" w:themeColor="text1"/>
        </w:rPr>
        <w:t>0</w:t>
      </w:r>
      <w:r w:rsidRPr="00086F64">
        <w:rPr>
          <w:color w:val="000000" w:themeColor="text1"/>
        </w:rPr>
        <w:t>00</w:t>
      </w:r>
      <w:r w:rsidRPr="00086F64">
        <w:rPr>
          <w:rFonts w:hint="eastAsia"/>
          <w:color w:val="000000" w:themeColor="text1"/>
        </w:rPr>
        <w:t>平方公尺之土地範圍，經國土測繪中心將地籍調查圖</w:t>
      </w:r>
      <w:r w:rsidRPr="00086F64">
        <w:rPr>
          <w:rFonts w:hint="eastAsia"/>
          <w:color w:val="000000" w:themeColor="text1"/>
        </w:rPr>
        <w:lastRenderedPageBreak/>
        <w:t>與現存之57年10月製作辦理清境農場清理測量作業之地籍原圖進行比對，係大部分位於</w:t>
      </w:r>
      <w:proofErr w:type="gramStart"/>
      <w:r w:rsidRPr="00086F64">
        <w:rPr>
          <w:rFonts w:hint="eastAsia"/>
          <w:color w:val="000000" w:themeColor="text1"/>
        </w:rPr>
        <w:t>春陽段</w:t>
      </w:r>
      <w:r w:rsidR="00D53C3D">
        <w:rPr>
          <w:rFonts w:hint="eastAsia"/>
          <w:color w:val="000000" w:themeColor="text1"/>
        </w:rPr>
        <w:t>○○○○</w:t>
      </w:r>
      <w:proofErr w:type="gramEnd"/>
      <w:r w:rsidRPr="00086F64">
        <w:rPr>
          <w:rFonts w:hint="eastAsia"/>
          <w:color w:val="000000" w:themeColor="text1"/>
        </w:rPr>
        <w:t>地號土地內，惟</w:t>
      </w:r>
      <w:r w:rsidR="00D53C3D">
        <w:rPr>
          <w:rFonts w:hint="eastAsia"/>
          <w:color w:val="000000" w:themeColor="text1"/>
        </w:rPr>
        <w:t>○○○○</w:t>
      </w:r>
      <w:r w:rsidRPr="00086F64">
        <w:rPr>
          <w:rFonts w:hint="eastAsia"/>
          <w:color w:val="000000" w:themeColor="text1"/>
        </w:rPr>
        <w:t>地號土地於61年4月5日因辦理土地所有權第一次登記，所有權登記為中華民國，管理機關為輔導會，面積為45,580平方公尺。</w:t>
      </w:r>
    </w:p>
    <w:p w:rsidR="007D75F9" w:rsidRPr="00086F64" w:rsidRDefault="007D75F9" w:rsidP="007D75F9">
      <w:pPr>
        <w:pStyle w:val="3"/>
        <w:rPr>
          <w:color w:val="000000" w:themeColor="text1"/>
        </w:rPr>
      </w:pPr>
      <w:r w:rsidRPr="00086F64">
        <w:rPr>
          <w:rFonts w:hint="eastAsia"/>
          <w:color w:val="000000" w:themeColor="text1"/>
        </w:rPr>
        <w:t>次查80年間，為因應原鄉地區人口增加，用地日趨不足，政府</w:t>
      </w:r>
      <w:proofErr w:type="gramStart"/>
      <w:r w:rsidRPr="00086F64">
        <w:rPr>
          <w:rFonts w:hint="eastAsia"/>
          <w:color w:val="000000" w:themeColor="text1"/>
        </w:rPr>
        <w:t>爰策訂增編</w:t>
      </w:r>
      <w:proofErr w:type="gramEnd"/>
      <w:r w:rsidRPr="00086F64">
        <w:rPr>
          <w:rFonts w:hint="eastAsia"/>
          <w:color w:val="000000" w:themeColor="text1"/>
        </w:rPr>
        <w:t>原住民保留地相關計畫，輔導會配合政府辦理增編原住民保留地，</w:t>
      </w:r>
      <w:proofErr w:type="gramStart"/>
      <w:r w:rsidRPr="00086F64">
        <w:rPr>
          <w:rFonts w:hint="eastAsia"/>
          <w:color w:val="000000" w:themeColor="text1"/>
        </w:rPr>
        <w:t>爰</w:t>
      </w:r>
      <w:proofErr w:type="gramEnd"/>
      <w:r w:rsidRPr="00086F64">
        <w:rPr>
          <w:rFonts w:hint="eastAsia"/>
          <w:color w:val="000000" w:themeColor="text1"/>
        </w:rPr>
        <w:t>將其經管之</w:t>
      </w:r>
      <w:proofErr w:type="gramStart"/>
      <w:r w:rsidRPr="00086F64">
        <w:rPr>
          <w:rFonts w:hint="eastAsia"/>
          <w:color w:val="000000" w:themeColor="text1"/>
        </w:rPr>
        <w:t>春陽段</w:t>
      </w:r>
      <w:r w:rsidR="00D53C3D">
        <w:rPr>
          <w:rFonts w:hint="eastAsia"/>
          <w:color w:val="000000" w:themeColor="text1"/>
        </w:rPr>
        <w:t>○○○○</w:t>
      </w:r>
      <w:proofErr w:type="gramEnd"/>
      <w:r w:rsidRPr="00086F64">
        <w:rPr>
          <w:rFonts w:hint="eastAsia"/>
          <w:color w:val="000000" w:themeColor="text1"/>
        </w:rPr>
        <w:t>地號納入增編原住民保留地範圍，於83年3月15日將</w:t>
      </w:r>
      <w:r w:rsidR="00CF4F4A">
        <w:rPr>
          <w:rFonts w:hint="eastAsia"/>
          <w:color w:val="000000" w:themeColor="text1"/>
        </w:rPr>
        <w:t>○○○○</w:t>
      </w:r>
      <w:r w:rsidRPr="00086F64">
        <w:rPr>
          <w:rFonts w:hint="eastAsia"/>
          <w:color w:val="000000" w:themeColor="text1"/>
        </w:rPr>
        <w:t>地號之管理機關由輔導會變更為前臺灣省政府民政廳。</w:t>
      </w:r>
      <w:proofErr w:type="gramStart"/>
      <w:r w:rsidRPr="00086F64">
        <w:rPr>
          <w:rFonts w:hint="eastAsia"/>
          <w:color w:val="000000" w:themeColor="text1"/>
        </w:rPr>
        <w:t>嗣</w:t>
      </w:r>
      <w:proofErr w:type="gramEnd"/>
      <w:r w:rsidRPr="00086F64">
        <w:rPr>
          <w:rFonts w:hint="eastAsia"/>
          <w:color w:val="000000" w:themeColor="text1"/>
        </w:rPr>
        <w:t>仁愛鄉公所依據「增編山地保留地三年</w:t>
      </w:r>
      <w:r w:rsidRPr="00086F64">
        <w:rPr>
          <w:color w:val="000000" w:themeColor="text1"/>
        </w:rPr>
        <w:t>(80</w:t>
      </w:r>
      <w:r w:rsidRPr="00086F64">
        <w:rPr>
          <w:rFonts w:hint="eastAsia"/>
          <w:color w:val="000000" w:themeColor="text1"/>
        </w:rPr>
        <w:t>至</w:t>
      </w:r>
      <w:r w:rsidRPr="00086F64">
        <w:rPr>
          <w:color w:val="000000" w:themeColor="text1"/>
        </w:rPr>
        <w:t>82)</w:t>
      </w:r>
      <w:r w:rsidRPr="00086F64">
        <w:rPr>
          <w:rFonts w:hint="eastAsia"/>
          <w:color w:val="000000" w:themeColor="text1"/>
        </w:rPr>
        <w:t>工作計畫暨</w:t>
      </w:r>
      <w:r w:rsidRPr="00086F64">
        <w:rPr>
          <w:color w:val="000000" w:themeColor="text1"/>
        </w:rPr>
        <w:t>86</w:t>
      </w:r>
      <w:r w:rsidRPr="00086F64">
        <w:rPr>
          <w:rFonts w:hint="eastAsia"/>
          <w:color w:val="000000" w:themeColor="text1"/>
        </w:rPr>
        <w:t>年奉核定之</w:t>
      </w:r>
      <w:proofErr w:type="gramStart"/>
      <w:r w:rsidRPr="00086F64">
        <w:rPr>
          <w:rFonts w:hint="eastAsia"/>
          <w:color w:val="000000" w:themeColor="text1"/>
        </w:rPr>
        <w:t>春陽段增</w:t>
      </w:r>
      <w:proofErr w:type="gramEnd"/>
      <w:r w:rsidRPr="00086F64">
        <w:rPr>
          <w:rFonts w:hint="eastAsia"/>
          <w:color w:val="000000" w:themeColor="text1"/>
        </w:rPr>
        <w:t>編原住民保留地分配計畫」辦理</w:t>
      </w:r>
      <w:proofErr w:type="gramStart"/>
      <w:r w:rsidRPr="00086F64">
        <w:rPr>
          <w:rFonts w:hint="eastAsia"/>
          <w:color w:val="000000" w:themeColor="text1"/>
        </w:rPr>
        <w:t>春陽段增</w:t>
      </w:r>
      <w:proofErr w:type="gramEnd"/>
      <w:r w:rsidRPr="00086F64">
        <w:rPr>
          <w:rFonts w:hint="eastAsia"/>
          <w:color w:val="000000" w:themeColor="text1"/>
        </w:rPr>
        <w:t>編保留地分配作業，計畫範圍包含</w:t>
      </w:r>
      <w:r w:rsidR="00D53C3D">
        <w:rPr>
          <w:rFonts w:hint="eastAsia"/>
          <w:color w:val="000000" w:themeColor="text1"/>
        </w:rPr>
        <w:t>○○○○</w:t>
      </w:r>
      <w:r w:rsidRPr="00086F64">
        <w:rPr>
          <w:rFonts w:hint="eastAsia"/>
          <w:color w:val="000000" w:themeColor="text1"/>
        </w:rPr>
        <w:t>地號。依據仁愛鄉公所於</w:t>
      </w:r>
      <w:r w:rsidRPr="00086F64">
        <w:rPr>
          <w:color w:val="000000" w:themeColor="text1"/>
        </w:rPr>
        <w:t>85</w:t>
      </w:r>
      <w:r w:rsidRPr="00086F64">
        <w:rPr>
          <w:rFonts w:hint="eastAsia"/>
          <w:color w:val="000000" w:themeColor="text1"/>
        </w:rPr>
        <w:t>年</w:t>
      </w:r>
      <w:r w:rsidRPr="00086F64">
        <w:rPr>
          <w:color w:val="000000" w:themeColor="text1"/>
        </w:rPr>
        <w:t>8</w:t>
      </w:r>
      <w:r w:rsidRPr="00086F64">
        <w:rPr>
          <w:rFonts w:hint="eastAsia"/>
          <w:color w:val="000000" w:themeColor="text1"/>
        </w:rPr>
        <w:t>月</w:t>
      </w:r>
      <w:r w:rsidRPr="00086F64">
        <w:rPr>
          <w:color w:val="000000" w:themeColor="text1"/>
        </w:rPr>
        <w:t>14</w:t>
      </w:r>
      <w:r w:rsidRPr="00086F64">
        <w:rPr>
          <w:rFonts w:hint="eastAsia"/>
          <w:color w:val="000000" w:themeColor="text1"/>
        </w:rPr>
        <w:t>日召開「春</w:t>
      </w:r>
      <w:proofErr w:type="gramStart"/>
      <w:r w:rsidRPr="00086F64">
        <w:rPr>
          <w:rFonts w:hint="eastAsia"/>
          <w:color w:val="000000" w:themeColor="text1"/>
        </w:rPr>
        <w:t>陽段增劃編</w:t>
      </w:r>
      <w:proofErr w:type="gramEnd"/>
      <w:r w:rsidRPr="00086F64">
        <w:rPr>
          <w:rFonts w:hint="eastAsia"/>
          <w:color w:val="000000" w:themeColor="text1"/>
        </w:rPr>
        <w:t>保留地分配作業說明會」之會議紀錄所載，係同意徐君等人列入第一順位分配名單，惟當時待分配之土地</w:t>
      </w:r>
      <w:proofErr w:type="gramStart"/>
      <w:r w:rsidRPr="00086F64">
        <w:rPr>
          <w:rFonts w:hint="eastAsia"/>
          <w:color w:val="000000" w:themeColor="text1"/>
        </w:rPr>
        <w:t>均未辦竣</w:t>
      </w:r>
      <w:proofErr w:type="gramEnd"/>
      <w:r w:rsidRPr="00086F64">
        <w:rPr>
          <w:rFonts w:hint="eastAsia"/>
          <w:color w:val="000000" w:themeColor="text1"/>
        </w:rPr>
        <w:t>土地分割，直至</w:t>
      </w:r>
      <w:r w:rsidRPr="00086F64">
        <w:rPr>
          <w:color w:val="000000" w:themeColor="text1"/>
        </w:rPr>
        <w:t>93</w:t>
      </w:r>
      <w:r w:rsidRPr="00086F64">
        <w:rPr>
          <w:rFonts w:hint="eastAsia"/>
          <w:color w:val="000000" w:themeColor="text1"/>
        </w:rPr>
        <w:t>年間完成預為分割，其分配計畫經仁愛鄉公所於</w:t>
      </w:r>
      <w:r w:rsidRPr="00086F64">
        <w:rPr>
          <w:color w:val="000000" w:themeColor="text1"/>
        </w:rPr>
        <w:t>93</w:t>
      </w:r>
      <w:r w:rsidRPr="00086F64">
        <w:rPr>
          <w:rFonts w:hint="eastAsia"/>
          <w:color w:val="000000" w:themeColor="text1"/>
        </w:rPr>
        <w:t>年</w:t>
      </w:r>
      <w:r w:rsidRPr="00086F64">
        <w:rPr>
          <w:color w:val="000000" w:themeColor="text1"/>
        </w:rPr>
        <w:t>9</w:t>
      </w:r>
      <w:r w:rsidRPr="00086F64">
        <w:rPr>
          <w:rFonts w:hint="eastAsia"/>
          <w:color w:val="000000" w:themeColor="text1"/>
        </w:rPr>
        <w:t>月</w:t>
      </w:r>
      <w:r w:rsidRPr="00086F64">
        <w:rPr>
          <w:color w:val="000000" w:themeColor="text1"/>
        </w:rPr>
        <w:t>22</w:t>
      </w:r>
      <w:r w:rsidRPr="00086F64">
        <w:rPr>
          <w:rFonts w:hint="eastAsia"/>
          <w:color w:val="000000" w:themeColor="text1"/>
        </w:rPr>
        <w:t>日</w:t>
      </w:r>
      <w:proofErr w:type="gramStart"/>
      <w:r w:rsidRPr="00086F64">
        <w:rPr>
          <w:rFonts w:hint="eastAsia"/>
          <w:color w:val="000000" w:themeColor="text1"/>
        </w:rPr>
        <w:t>以仁鄉土農字</w:t>
      </w:r>
      <w:proofErr w:type="gramEnd"/>
      <w:r w:rsidRPr="00086F64">
        <w:rPr>
          <w:rFonts w:hint="eastAsia"/>
          <w:color w:val="000000" w:themeColor="text1"/>
        </w:rPr>
        <w:t>第</w:t>
      </w:r>
      <w:r w:rsidRPr="00086F64">
        <w:rPr>
          <w:color w:val="000000" w:themeColor="text1"/>
        </w:rPr>
        <w:t>0930016286</w:t>
      </w:r>
      <w:r w:rsidRPr="00086F64">
        <w:rPr>
          <w:rFonts w:hint="eastAsia"/>
          <w:color w:val="000000" w:themeColor="text1"/>
        </w:rPr>
        <w:t>號函公告，針對土地抽籤、分配事宜、核定</w:t>
      </w:r>
      <w:proofErr w:type="gramStart"/>
      <w:r w:rsidRPr="00086F64">
        <w:rPr>
          <w:rFonts w:hint="eastAsia"/>
          <w:color w:val="000000" w:themeColor="text1"/>
        </w:rPr>
        <w:t>受配戶</w:t>
      </w:r>
      <w:proofErr w:type="gramEnd"/>
      <w:r w:rsidRPr="00086F64">
        <w:rPr>
          <w:rFonts w:hint="eastAsia"/>
          <w:color w:val="000000" w:themeColor="text1"/>
        </w:rPr>
        <w:t>清冊、預為分割圖及清冊等公開徵詢異議，公告期滿均無人提出異議，當時林</w:t>
      </w:r>
      <w:r w:rsidR="00D53C3D">
        <w:rPr>
          <w:rFonts w:hint="eastAsia"/>
          <w:color w:val="000000" w:themeColor="text1"/>
        </w:rPr>
        <w:t>○○君</w:t>
      </w:r>
      <w:r w:rsidRPr="00086F64">
        <w:rPr>
          <w:rFonts w:hint="eastAsia"/>
          <w:color w:val="000000" w:themeColor="text1"/>
        </w:rPr>
        <w:t>(下稱林君)為核定之</w:t>
      </w:r>
      <w:proofErr w:type="gramStart"/>
      <w:r w:rsidRPr="00086F64">
        <w:rPr>
          <w:rFonts w:hint="eastAsia"/>
          <w:color w:val="000000" w:themeColor="text1"/>
        </w:rPr>
        <w:t>受配戶</w:t>
      </w:r>
      <w:proofErr w:type="gramEnd"/>
      <w:r w:rsidRPr="00086F64">
        <w:rPr>
          <w:rFonts w:hint="eastAsia"/>
          <w:color w:val="000000" w:themeColor="text1"/>
        </w:rPr>
        <w:t>之一，</w:t>
      </w:r>
      <w:proofErr w:type="gramStart"/>
      <w:r w:rsidRPr="00086F64">
        <w:rPr>
          <w:rFonts w:hint="eastAsia"/>
          <w:color w:val="000000" w:themeColor="text1"/>
        </w:rPr>
        <w:t>惟徐君</w:t>
      </w:r>
      <w:proofErr w:type="gramEnd"/>
      <w:r w:rsidRPr="00086F64">
        <w:rPr>
          <w:rFonts w:hint="eastAsia"/>
          <w:color w:val="000000" w:themeColor="text1"/>
        </w:rPr>
        <w:t>並未獲分配土地標的。仁愛鄉公所旋於</w:t>
      </w:r>
      <w:r w:rsidRPr="00086F64">
        <w:rPr>
          <w:color w:val="000000" w:themeColor="text1"/>
        </w:rPr>
        <w:t>93</w:t>
      </w:r>
      <w:r w:rsidRPr="00086F64">
        <w:rPr>
          <w:rFonts w:hint="eastAsia"/>
          <w:color w:val="000000" w:themeColor="text1"/>
        </w:rPr>
        <w:t>年</w:t>
      </w:r>
      <w:r w:rsidRPr="00086F64">
        <w:rPr>
          <w:color w:val="000000" w:themeColor="text1"/>
        </w:rPr>
        <w:t>11</w:t>
      </w:r>
      <w:r w:rsidRPr="00086F64">
        <w:rPr>
          <w:rFonts w:hint="eastAsia"/>
          <w:color w:val="000000" w:themeColor="text1"/>
        </w:rPr>
        <w:t>月</w:t>
      </w:r>
      <w:r w:rsidRPr="00086F64">
        <w:rPr>
          <w:color w:val="000000" w:themeColor="text1"/>
        </w:rPr>
        <w:t>18</w:t>
      </w:r>
      <w:r w:rsidRPr="00086F64">
        <w:rPr>
          <w:rFonts w:hint="eastAsia"/>
          <w:color w:val="000000" w:themeColor="text1"/>
        </w:rPr>
        <w:t>日辦理土地分配抽籤事宜，</w:t>
      </w:r>
      <w:proofErr w:type="gramStart"/>
      <w:r w:rsidRPr="00086F64">
        <w:rPr>
          <w:rFonts w:hint="eastAsia"/>
          <w:color w:val="000000" w:themeColor="text1"/>
        </w:rPr>
        <w:t>林君經公開</w:t>
      </w:r>
      <w:proofErr w:type="gramEnd"/>
      <w:r w:rsidRPr="00086F64">
        <w:rPr>
          <w:rFonts w:hint="eastAsia"/>
          <w:color w:val="000000" w:themeColor="text1"/>
        </w:rPr>
        <w:t>抽籤程序取得</w:t>
      </w:r>
      <w:proofErr w:type="gramStart"/>
      <w:r w:rsidRPr="00086F64">
        <w:rPr>
          <w:rFonts w:hint="eastAsia"/>
          <w:color w:val="000000" w:themeColor="text1"/>
        </w:rPr>
        <w:t>春陽段</w:t>
      </w:r>
      <w:r w:rsidR="00CF4F4A">
        <w:rPr>
          <w:rFonts w:hint="eastAsia"/>
          <w:color w:val="000000" w:themeColor="text1"/>
        </w:rPr>
        <w:t>○○○○</w:t>
      </w:r>
      <w:proofErr w:type="gramEnd"/>
      <w:r w:rsidRPr="00086F64">
        <w:rPr>
          <w:color w:val="000000" w:themeColor="text1"/>
        </w:rPr>
        <w:t>-</w:t>
      </w:r>
      <w:r w:rsidR="00CF4F4A">
        <w:rPr>
          <w:rFonts w:hint="eastAsia"/>
          <w:color w:val="000000" w:themeColor="text1"/>
        </w:rPr>
        <w:t>○</w:t>
      </w:r>
      <w:r w:rsidRPr="00086F64">
        <w:rPr>
          <w:rFonts w:hint="eastAsia"/>
          <w:color w:val="000000" w:themeColor="text1"/>
        </w:rPr>
        <w:t>地號土地之權利，分配</w:t>
      </w:r>
      <w:proofErr w:type="gramStart"/>
      <w:r w:rsidRPr="00086F64">
        <w:rPr>
          <w:rFonts w:hint="eastAsia"/>
          <w:color w:val="000000" w:themeColor="text1"/>
        </w:rPr>
        <w:t>結果暨預為</w:t>
      </w:r>
      <w:proofErr w:type="gramEnd"/>
      <w:r w:rsidRPr="00086F64">
        <w:rPr>
          <w:rFonts w:hint="eastAsia"/>
          <w:color w:val="000000" w:themeColor="text1"/>
        </w:rPr>
        <w:t>分割</w:t>
      </w:r>
      <w:proofErr w:type="gramStart"/>
      <w:r w:rsidRPr="00086F64">
        <w:rPr>
          <w:rFonts w:hint="eastAsia"/>
          <w:color w:val="000000" w:themeColor="text1"/>
        </w:rPr>
        <w:t>成果圖亦經</w:t>
      </w:r>
      <w:proofErr w:type="gramEnd"/>
      <w:r w:rsidRPr="00086F64">
        <w:rPr>
          <w:rFonts w:hint="eastAsia"/>
          <w:color w:val="000000" w:themeColor="text1"/>
        </w:rPr>
        <w:t>仁愛公所</w:t>
      </w:r>
      <w:r w:rsidRPr="00086F64">
        <w:rPr>
          <w:color w:val="000000" w:themeColor="text1"/>
        </w:rPr>
        <w:t>93</w:t>
      </w:r>
      <w:r w:rsidRPr="00086F64">
        <w:rPr>
          <w:rFonts w:hint="eastAsia"/>
          <w:color w:val="000000" w:themeColor="text1"/>
        </w:rPr>
        <w:t>年</w:t>
      </w:r>
      <w:r w:rsidRPr="00086F64">
        <w:rPr>
          <w:color w:val="000000" w:themeColor="text1"/>
        </w:rPr>
        <w:t>12</w:t>
      </w:r>
      <w:r w:rsidRPr="00086F64">
        <w:rPr>
          <w:rFonts w:hint="eastAsia"/>
          <w:color w:val="000000" w:themeColor="text1"/>
        </w:rPr>
        <w:t>月</w:t>
      </w:r>
      <w:r w:rsidRPr="00086F64">
        <w:rPr>
          <w:color w:val="000000" w:themeColor="text1"/>
        </w:rPr>
        <w:t>24</w:t>
      </w:r>
      <w:r w:rsidRPr="00086F64">
        <w:rPr>
          <w:rFonts w:hint="eastAsia"/>
          <w:color w:val="000000" w:themeColor="text1"/>
        </w:rPr>
        <w:t>日仁</w:t>
      </w:r>
      <w:proofErr w:type="gramStart"/>
      <w:r w:rsidRPr="00086F64">
        <w:rPr>
          <w:rFonts w:hint="eastAsia"/>
          <w:color w:val="000000" w:themeColor="text1"/>
        </w:rPr>
        <w:t>鄉土農字第</w:t>
      </w:r>
      <w:r w:rsidRPr="00086F64">
        <w:rPr>
          <w:color w:val="000000" w:themeColor="text1"/>
        </w:rPr>
        <w:t>0930020237</w:t>
      </w:r>
      <w:r w:rsidRPr="00086F64">
        <w:rPr>
          <w:rFonts w:hint="eastAsia"/>
          <w:color w:val="000000" w:themeColor="text1"/>
        </w:rPr>
        <w:t>號</w:t>
      </w:r>
      <w:proofErr w:type="gramEnd"/>
      <w:r w:rsidRPr="00086F64">
        <w:rPr>
          <w:rFonts w:hint="eastAsia"/>
          <w:color w:val="000000" w:themeColor="text1"/>
        </w:rPr>
        <w:t>函公告，公告期滿無人提出異議。</w:t>
      </w:r>
      <w:proofErr w:type="gramStart"/>
      <w:r w:rsidRPr="00086F64">
        <w:rPr>
          <w:rFonts w:hint="eastAsia"/>
          <w:color w:val="000000" w:themeColor="text1"/>
        </w:rPr>
        <w:t>嗣</w:t>
      </w:r>
      <w:proofErr w:type="gramEnd"/>
      <w:r w:rsidRPr="00086F64">
        <w:rPr>
          <w:rFonts w:hint="eastAsia"/>
          <w:color w:val="000000" w:themeColor="text1"/>
        </w:rPr>
        <w:t>林君於</w:t>
      </w:r>
      <w:r w:rsidRPr="00086F64">
        <w:rPr>
          <w:color w:val="000000" w:themeColor="text1"/>
        </w:rPr>
        <w:t>99</w:t>
      </w:r>
      <w:r w:rsidRPr="00086F64">
        <w:rPr>
          <w:rFonts w:hint="eastAsia"/>
          <w:color w:val="000000" w:themeColor="text1"/>
        </w:rPr>
        <w:t>年</w:t>
      </w:r>
      <w:r w:rsidRPr="00086F64">
        <w:rPr>
          <w:color w:val="000000" w:themeColor="text1"/>
        </w:rPr>
        <w:t>12</w:t>
      </w:r>
      <w:r w:rsidRPr="00086F64">
        <w:rPr>
          <w:rFonts w:hint="eastAsia"/>
          <w:color w:val="000000" w:themeColor="text1"/>
        </w:rPr>
        <w:t>月</w:t>
      </w:r>
      <w:r w:rsidRPr="00086F64">
        <w:rPr>
          <w:color w:val="000000" w:themeColor="text1"/>
        </w:rPr>
        <w:t>3</w:t>
      </w:r>
      <w:r w:rsidRPr="00086F64">
        <w:rPr>
          <w:rFonts w:hint="eastAsia"/>
          <w:color w:val="000000" w:themeColor="text1"/>
        </w:rPr>
        <w:t>日提出</w:t>
      </w:r>
      <w:r w:rsidR="00CF4F4A">
        <w:rPr>
          <w:rFonts w:hint="eastAsia"/>
          <w:color w:val="000000" w:themeColor="text1"/>
        </w:rPr>
        <w:t>○</w:t>
      </w:r>
      <w:r w:rsidR="00CF4F4A">
        <w:rPr>
          <w:rFonts w:hint="eastAsia"/>
          <w:color w:val="000000" w:themeColor="text1"/>
        </w:rPr>
        <w:lastRenderedPageBreak/>
        <w:t>○○○</w:t>
      </w:r>
      <w:r w:rsidRPr="00086F64">
        <w:rPr>
          <w:color w:val="000000" w:themeColor="text1"/>
        </w:rPr>
        <w:t>-</w:t>
      </w:r>
      <w:r w:rsidR="00CF4F4A">
        <w:rPr>
          <w:rFonts w:hint="eastAsia"/>
          <w:color w:val="000000" w:themeColor="text1"/>
        </w:rPr>
        <w:t>○</w:t>
      </w:r>
      <w:r w:rsidRPr="00086F64">
        <w:rPr>
          <w:rFonts w:hint="eastAsia"/>
          <w:color w:val="000000" w:themeColor="text1"/>
        </w:rPr>
        <w:t>地號土地</w:t>
      </w:r>
      <w:proofErr w:type="gramStart"/>
      <w:r w:rsidRPr="00086F64">
        <w:rPr>
          <w:rFonts w:hint="eastAsia"/>
          <w:color w:val="000000" w:themeColor="text1"/>
        </w:rPr>
        <w:t>農育權</w:t>
      </w:r>
      <w:proofErr w:type="gramEnd"/>
      <w:r w:rsidRPr="00086F64">
        <w:rPr>
          <w:rFonts w:hint="eastAsia"/>
          <w:color w:val="000000" w:themeColor="text1"/>
        </w:rPr>
        <w:t>設定登記之申請，經仁愛鄉土地權利審查委員會審議通過後，南投縣政府以</w:t>
      </w:r>
      <w:r w:rsidRPr="00086F64">
        <w:rPr>
          <w:color w:val="000000" w:themeColor="text1"/>
        </w:rPr>
        <w:t>100</w:t>
      </w:r>
      <w:r w:rsidRPr="00086F64">
        <w:rPr>
          <w:rFonts w:hint="eastAsia"/>
          <w:color w:val="000000" w:themeColor="text1"/>
        </w:rPr>
        <w:t>年</w:t>
      </w:r>
      <w:r w:rsidRPr="00086F64">
        <w:rPr>
          <w:color w:val="000000" w:themeColor="text1"/>
        </w:rPr>
        <w:t>1</w:t>
      </w:r>
      <w:r w:rsidRPr="00086F64">
        <w:rPr>
          <w:rFonts w:hint="eastAsia"/>
          <w:color w:val="000000" w:themeColor="text1"/>
        </w:rPr>
        <w:t>月</w:t>
      </w:r>
      <w:r w:rsidRPr="00086F64">
        <w:rPr>
          <w:color w:val="000000" w:themeColor="text1"/>
        </w:rPr>
        <w:t>5</w:t>
      </w:r>
      <w:r w:rsidRPr="00086F64">
        <w:rPr>
          <w:rFonts w:hint="eastAsia"/>
          <w:color w:val="000000" w:themeColor="text1"/>
        </w:rPr>
        <w:t>日</w:t>
      </w:r>
      <w:proofErr w:type="gramStart"/>
      <w:r w:rsidRPr="00086F64">
        <w:rPr>
          <w:rFonts w:hint="eastAsia"/>
          <w:color w:val="000000" w:themeColor="text1"/>
        </w:rPr>
        <w:t>府授原產字</w:t>
      </w:r>
      <w:proofErr w:type="gramEnd"/>
      <w:r w:rsidRPr="00086F64">
        <w:rPr>
          <w:rFonts w:hint="eastAsia"/>
          <w:color w:val="000000" w:themeColor="text1"/>
        </w:rPr>
        <w:t>第1000073580號函核備，仁愛鄉公所遂以</w:t>
      </w:r>
      <w:r w:rsidRPr="00086F64">
        <w:rPr>
          <w:color w:val="000000" w:themeColor="text1"/>
        </w:rPr>
        <w:t>100</w:t>
      </w:r>
      <w:r w:rsidRPr="00086F64">
        <w:rPr>
          <w:rFonts w:hint="eastAsia"/>
          <w:color w:val="000000" w:themeColor="text1"/>
        </w:rPr>
        <w:t>年</w:t>
      </w:r>
      <w:r w:rsidRPr="00086F64">
        <w:rPr>
          <w:color w:val="000000" w:themeColor="text1"/>
        </w:rPr>
        <w:t>9</w:t>
      </w:r>
      <w:r w:rsidRPr="00086F64">
        <w:rPr>
          <w:rFonts w:hint="eastAsia"/>
          <w:color w:val="000000" w:themeColor="text1"/>
        </w:rPr>
        <w:t>月</w:t>
      </w:r>
      <w:r w:rsidRPr="00086F64">
        <w:rPr>
          <w:color w:val="000000" w:themeColor="text1"/>
        </w:rPr>
        <w:t>9</w:t>
      </w:r>
      <w:r w:rsidRPr="00086F64">
        <w:rPr>
          <w:rFonts w:hint="eastAsia"/>
          <w:color w:val="000000" w:themeColor="text1"/>
        </w:rPr>
        <w:t>日仁鄉土管字第1000013139號函准予林君設定</w:t>
      </w:r>
      <w:r w:rsidR="00CF4F4A">
        <w:rPr>
          <w:rFonts w:hint="eastAsia"/>
          <w:color w:val="000000" w:themeColor="text1"/>
        </w:rPr>
        <w:t>○○○○</w:t>
      </w:r>
      <w:r w:rsidRPr="00086F64">
        <w:rPr>
          <w:color w:val="000000" w:themeColor="text1"/>
        </w:rPr>
        <w:t>-</w:t>
      </w:r>
      <w:r w:rsidR="00CF4F4A">
        <w:rPr>
          <w:rFonts w:hint="eastAsia"/>
          <w:color w:val="000000" w:themeColor="text1"/>
        </w:rPr>
        <w:t>○</w:t>
      </w:r>
      <w:r w:rsidRPr="00086F64">
        <w:rPr>
          <w:rFonts w:hint="eastAsia"/>
          <w:color w:val="000000" w:themeColor="text1"/>
        </w:rPr>
        <w:t>地號土地之</w:t>
      </w:r>
      <w:proofErr w:type="gramStart"/>
      <w:r w:rsidRPr="00086F64">
        <w:rPr>
          <w:rFonts w:hint="eastAsia"/>
          <w:color w:val="000000" w:themeColor="text1"/>
        </w:rPr>
        <w:t>農育權</w:t>
      </w:r>
      <w:proofErr w:type="gramEnd"/>
      <w:r w:rsidRPr="00086F64">
        <w:rPr>
          <w:rFonts w:hint="eastAsia"/>
          <w:color w:val="000000" w:themeColor="text1"/>
        </w:rPr>
        <w:t>。</w:t>
      </w:r>
    </w:p>
    <w:p w:rsidR="004F6710" w:rsidRPr="00086F64" w:rsidRDefault="007D75F9" w:rsidP="007D75F9">
      <w:pPr>
        <w:pStyle w:val="3"/>
        <w:rPr>
          <w:color w:val="000000" w:themeColor="text1"/>
        </w:rPr>
      </w:pPr>
      <w:r w:rsidRPr="00086F64">
        <w:rPr>
          <w:rFonts w:hint="eastAsia"/>
          <w:color w:val="000000" w:themeColor="text1"/>
        </w:rPr>
        <w:t>綜上，徐</w:t>
      </w:r>
      <w:proofErr w:type="gramStart"/>
      <w:r w:rsidR="00D53C3D">
        <w:rPr>
          <w:rFonts w:hint="eastAsia"/>
          <w:color w:val="000000" w:themeColor="text1"/>
        </w:rPr>
        <w:t>○○</w:t>
      </w:r>
      <w:r w:rsidRPr="00086F64">
        <w:rPr>
          <w:rFonts w:hint="eastAsia"/>
          <w:color w:val="000000" w:themeColor="text1"/>
        </w:rPr>
        <w:t>君原世居</w:t>
      </w:r>
      <w:proofErr w:type="gramEnd"/>
      <w:r w:rsidRPr="00086F64">
        <w:rPr>
          <w:rFonts w:hint="eastAsia"/>
          <w:color w:val="000000" w:themeColor="text1"/>
        </w:rPr>
        <w:t>使用坐落南投縣仁愛鄉</w:t>
      </w:r>
      <w:proofErr w:type="gramStart"/>
      <w:r w:rsidRPr="00086F64">
        <w:rPr>
          <w:rFonts w:hint="eastAsia"/>
          <w:color w:val="000000" w:themeColor="text1"/>
        </w:rPr>
        <w:t>春陽段</w:t>
      </w:r>
      <w:r w:rsidR="00EA3AC2">
        <w:rPr>
          <w:color w:val="000000" w:themeColor="text1"/>
        </w:rPr>
        <w:t>○○○</w:t>
      </w:r>
      <w:proofErr w:type="gramEnd"/>
      <w:r w:rsidR="00EA3AC2">
        <w:rPr>
          <w:color w:val="000000" w:themeColor="text1"/>
        </w:rPr>
        <w:t>地號</w:t>
      </w:r>
      <w:r w:rsidRPr="00086F64">
        <w:rPr>
          <w:rFonts w:hint="eastAsia"/>
          <w:color w:val="000000" w:themeColor="text1"/>
        </w:rPr>
        <w:t>原住民保留地，</w:t>
      </w:r>
      <w:r w:rsidR="00D3665C">
        <w:rPr>
          <w:rFonts w:hint="eastAsia"/>
          <w:color w:val="000000" w:themeColor="text1"/>
        </w:rPr>
        <w:t>前臺灣省政府民政廳</w:t>
      </w:r>
      <w:r w:rsidRPr="00086F64">
        <w:rPr>
          <w:rFonts w:hint="eastAsia"/>
          <w:color w:val="000000" w:themeColor="text1"/>
        </w:rPr>
        <w:t>於辦理山地保留地總登記地籍調查時，面積為</w:t>
      </w:r>
      <w:r w:rsidRPr="00086F64">
        <w:rPr>
          <w:color w:val="000000" w:themeColor="text1"/>
        </w:rPr>
        <w:t>17,800</w:t>
      </w:r>
      <w:r w:rsidRPr="00086F64">
        <w:rPr>
          <w:rFonts w:hint="eastAsia"/>
          <w:color w:val="000000" w:themeColor="text1"/>
        </w:rPr>
        <w:t>平方公尺，</w:t>
      </w:r>
      <w:proofErr w:type="gramStart"/>
      <w:r w:rsidRPr="00086F64">
        <w:rPr>
          <w:rFonts w:hint="eastAsia"/>
          <w:color w:val="000000" w:themeColor="text1"/>
        </w:rPr>
        <w:t>嗣</w:t>
      </w:r>
      <w:proofErr w:type="gramEnd"/>
      <w:r w:rsidRPr="00086F64">
        <w:rPr>
          <w:rFonts w:hint="eastAsia"/>
          <w:color w:val="000000" w:themeColor="text1"/>
        </w:rPr>
        <w:t>遭分割出</w:t>
      </w:r>
      <w:r w:rsidRPr="00086F64">
        <w:rPr>
          <w:color w:val="000000" w:themeColor="text1"/>
        </w:rPr>
        <w:t>17,000</w:t>
      </w:r>
      <w:r w:rsidRPr="00086F64">
        <w:rPr>
          <w:rFonts w:hint="eastAsia"/>
          <w:color w:val="000000" w:themeColor="text1"/>
        </w:rPr>
        <w:t>平方公尺，納入同段</w:t>
      </w:r>
      <w:r w:rsidR="00D53C3D">
        <w:rPr>
          <w:rFonts w:hint="eastAsia"/>
          <w:color w:val="000000" w:themeColor="text1"/>
        </w:rPr>
        <w:t>○○○○</w:t>
      </w:r>
      <w:r w:rsidRPr="00086F64">
        <w:rPr>
          <w:rFonts w:hint="eastAsia"/>
          <w:color w:val="000000" w:themeColor="text1"/>
        </w:rPr>
        <w:t>地號為輔導會經管之清境農場土地，</w:t>
      </w:r>
      <w:r w:rsidR="00205411">
        <w:rPr>
          <w:rFonts w:hint="eastAsia"/>
          <w:color w:val="000000" w:themeColor="text1"/>
        </w:rPr>
        <w:t>而</w:t>
      </w:r>
      <w:r w:rsidRPr="00086F64">
        <w:rPr>
          <w:rFonts w:hint="eastAsia"/>
          <w:color w:val="000000" w:themeColor="text1"/>
        </w:rPr>
        <w:t>仁愛鄉公所辦理增編原住民保留地分配計畫，雖同意徐君列入第一順位分配名單，惟分配之結果，卻將</w:t>
      </w:r>
      <w:r w:rsidR="00D53C3D">
        <w:rPr>
          <w:rFonts w:hint="eastAsia"/>
          <w:color w:val="000000" w:themeColor="text1"/>
        </w:rPr>
        <w:t>○○○○</w:t>
      </w:r>
      <w:r w:rsidRPr="00086F64">
        <w:rPr>
          <w:rFonts w:hint="eastAsia"/>
          <w:color w:val="000000" w:themeColor="text1"/>
        </w:rPr>
        <w:t>地號分割增加之同段</w:t>
      </w:r>
      <w:r w:rsidR="00D53C3D">
        <w:rPr>
          <w:rFonts w:hint="eastAsia"/>
          <w:color w:val="000000" w:themeColor="text1"/>
        </w:rPr>
        <w:t>○○○○</w:t>
      </w:r>
      <w:r w:rsidRPr="00086F64">
        <w:rPr>
          <w:color w:val="000000" w:themeColor="text1"/>
        </w:rPr>
        <w:t>-</w:t>
      </w:r>
      <w:r w:rsidR="00D53C3D">
        <w:rPr>
          <w:rFonts w:hint="eastAsia"/>
          <w:color w:val="000000" w:themeColor="text1"/>
        </w:rPr>
        <w:t>○</w:t>
      </w:r>
      <w:r w:rsidRPr="00086F64">
        <w:rPr>
          <w:rFonts w:hint="eastAsia"/>
          <w:color w:val="000000" w:themeColor="text1"/>
        </w:rPr>
        <w:t>地號土地公告分配予林</w:t>
      </w:r>
      <w:r w:rsidR="00D53C3D">
        <w:rPr>
          <w:rFonts w:hint="eastAsia"/>
          <w:color w:val="000000" w:themeColor="text1"/>
        </w:rPr>
        <w:t>○○</w:t>
      </w:r>
      <w:r w:rsidRPr="00086F64">
        <w:rPr>
          <w:rFonts w:hint="eastAsia"/>
          <w:color w:val="000000" w:themeColor="text1"/>
        </w:rPr>
        <w:t>君，並核准其設定</w:t>
      </w:r>
      <w:proofErr w:type="gramStart"/>
      <w:r w:rsidRPr="00086F64">
        <w:rPr>
          <w:rFonts w:hint="eastAsia"/>
          <w:color w:val="000000" w:themeColor="text1"/>
        </w:rPr>
        <w:t>農育權</w:t>
      </w:r>
      <w:proofErr w:type="gramEnd"/>
      <w:r w:rsidRPr="00086F64">
        <w:rPr>
          <w:rFonts w:hint="eastAsia"/>
          <w:color w:val="000000" w:themeColor="text1"/>
        </w:rPr>
        <w:t>，徐君卻未獲分配任何土地，損及權益，該公所於辦理原住民保留地之分配過程</w:t>
      </w:r>
      <w:r w:rsidR="00992EA0">
        <w:rPr>
          <w:rFonts w:hint="eastAsia"/>
          <w:color w:val="000000" w:themeColor="text1"/>
        </w:rPr>
        <w:t>，</w:t>
      </w:r>
      <w:r w:rsidRPr="00086F64">
        <w:rPr>
          <w:rFonts w:hint="eastAsia"/>
          <w:color w:val="000000" w:themeColor="text1"/>
        </w:rPr>
        <w:t>核有疏失。</w:t>
      </w:r>
    </w:p>
    <w:p w:rsidR="003A5927" w:rsidRPr="00086F64" w:rsidRDefault="003A5927" w:rsidP="003A5927">
      <w:pPr>
        <w:pStyle w:val="32"/>
        <w:ind w:leftChars="0" w:left="0" w:firstLineChars="0" w:firstLine="0"/>
        <w:rPr>
          <w:color w:val="000000" w:themeColor="text1"/>
        </w:rPr>
      </w:pPr>
    </w:p>
    <w:p w:rsidR="00E25849" w:rsidRPr="00C5148D" w:rsidRDefault="00E25849" w:rsidP="00C5148D">
      <w:pPr>
        <w:pStyle w:val="1"/>
        <w:numPr>
          <w:ilvl w:val="0"/>
          <w:numId w:val="0"/>
        </w:numPr>
        <w:ind w:leftChars="50" w:left="170" w:firstLineChars="150" w:firstLine="667"/>
        <w:rPr>
          <w:rFonts w:ascii="Times New Roman"/>
          <w:b/>
          <w:bCs w:val="0"/>
          <w:kern w:val="0"/>
          <w:sz w:val="40"/>
          <w:szCs w:val="40"/>
        </w:rPr>
      </w:pPr>
      <w:bookmarkStart w:id="26" w:name="_Toc524895649"/>
      <w:bookmarkStart w:id="27" w:name="_Toc524896195"/>
      <w:bookmarkStart w:id="28" w:name="_Toc524896225"/>
      <w:bookmarkEnd w:id="24"/>
      <w:bookmarkEnd w:id="26"/>
      <w:bookmarkEnd w:id="27"/>
      <w:bookmarkEnd w:id="28"/>
      <w:r w:rsidRPr="00C5148D">
        <w:rPr>
          <w:rFonts w:hint="eastAsia"/>
          <w:b/>
          <w:spacing w:val="12"/>
          <w:kern w:val="0"/>
          <w:sz w:val="40"/>
          <w:szCs w:val="40"/>
        </w:rPr>
        <w:t>調查委員：</w:t>
      </w:r>
      <w:r w:rsidR="00C5148D" w:rsidRPr="00C5148D">
        <w:rPr>
          <w:rFonts w:hAnsi="標楷體" w:hint="eastAsia"/>
          <w:b/>
          <w:spacing w:val="20"/>
          <w:sz w:val="40"/>
          <w:szCs w:val="40"/>
          <w:lang w:eastAsia="zh-HK"/>
        </w:rPr>
        <w:t>瓦歷斯‧貝林、高涌誠</w:t>
      </w:r>
    </w:p>
    <w:p w:rsidR="00416721" w:rsidRPr="00086F64" w:rsidRDefault="00416721" w:rsidP="00A07B4B">
      <w:pPr>
        <w:pStyle w:val="af0"/>
        <w:kinsoku/>
        <w:autoSpaceDE w:val="0"/>
        <w:spacing w:beforeLines="50" w:before="228"/>
        <w:ind w:left="1020" w:hanging="1020"/>
        <w:rPr>
          <w:bCs/>
          <w:color w:val="000000" w:themeColor="text1"/>
        </w:rPr>
      </w:pPr>
    </w:p>
    <w:p w:rsidR="007C15DE" w:rsidRPr="00086F64" w:rsidRDefault="00416721" w:rsidP="007C15DE">
      <w:pPr>
        <w:widowControl/>
        <w:overflowPunct/>
        <w:autoSpaceDE/>
        <w:autoSpaceDN/>
        <w:jc w:val="left"/>
        <w:rPr>
          <w:bCs/>
          <w:color w:val="000000" w:themeColor="text1"/>
        </w:rPr>
      </w:pPr>
      <w:r w:rsidRPr="00086F64">
        <w:rPr>
          <w:bCs/>
          <w:color w:val="000000" w:themeColor="text1"/>
        </w:rPr>
        <w:br w:type="page"/>
      </w:r>
      <w:bookmarkStart w:id="29" w:name="_Toc421794882"/>
      <w:bookmarkStart w:id="30" w:name="_Toc422834167"/>
      <w:bookmarkStart w:id="31" w:name="_Toc4467127"/>
      <w:r w:rsidR="007C15DE" w:rsidRPr="00086F64">
        <w:rPr>
          <w:rFonts w:hint="eastAsia"/>
          <w:bCs/>
          <w:color w:val="000000" w:themeColor="text1"/>
        </w:rPr>
        <w:lastRenderedPageBreak/>
        <w:t>附圖1、臺灣見晴榮民農場場區圖</w:t>
      </w:r>
    </w:p>
    <w:p w:rsidR="000D66D9" w:rsidRPr="00086F64" w:rsidRDefault="007C15DE" w:rsidP="007C15DE">
      <w:pPr>
        <w:widowControl/>
        <w:overflowPunct/>
        <w:autoSpaceDE/>
        <w:autoSpaceDN/>
        <w:jc w:val="left"/>
        <w:rPr>
          <w:bCs/>
          <w:color w:val="000000" w:themeColor="text1"/>
        </w:rPr>
      </w:pPr>
      <w:r w:rsidRPr="00086F64">
        <w:rPr>
          <w:noProof/>
          <w:color w:val="000000" w:themeColor="text1"/>
        </w:rPr>
        <w:drawing>
          <wp:inline distT="0" distB="0" distL="0" distR="0" wp14:anchorId="4425146C" wp14:editId="5D8D547D">
            <wp:extent cx="6263640" cy="8039100"/>
            <wp:effectExtent l="0" t="0" r="3810" b="0"/>
            <wp:docPr id="6" name="圖片 2" descr="清境農場面積舊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descr="清境農場面積舊圖.jpg"/>
                    <pic:cNvPicPr>
                      <a:picLocks noChangeAspect="1"/>
                    </pic:cNvPicPr>
                  </pic:nvPicPr>
                  <pic:blipFill>
                    <a:blip r:embed="rId10"/>
                    <a:stretch>
                      <a:fillRect/>
                    </a:stretch>
                  </pic:blipFill>
                  <pic:spPr>
                    <a:xfrm>
                      <a:off x="0" y="0"/>
                      <a:ext cx="6272351" cy="8050281"/>
                    </a:xfrm>
                    <a:prstGeom prst="rect">
                      <a:avLst/>
                    </a:prstGeom>
                  </pic:spPr>
                </pic:pic>
              </a:graphicData>
            </a:graphic>
          </wp:inline>
        </w:drawing>
      </w:r>
      <w:bookmarkStart w:id="32" w:name="_Toc421794883"/>
      <w:bookmarkEnd w:id="29"/>
      <w:bookmarkEnd w:id="30"/>
      <w:bookmarkEnd w:id="32"/>
    </w:p>
    <w:p w:rsidR="007C15DE" w:rsidRPr="00086F64" w:rsidRDefault="007C15DE" w:rsidP="007C15DE">
      <w:pPr>
        <w:widowControl/>
        <w:overflowPunct/>
        <w:autoSpaceDE/>
        <w:autoSpaceDN/>
        <w:jc w:val="left"/>
        <w:rPr>
          <w:bCs/>
          <w:color w:val="000000" w:themeColor="text1"/>
          <w:kern w:val="0"/>
          <w:sz w:val="28"/>
          <w:szCs w:val="28"/>
        </w:rPr>
      </w:pPr>
      <w:r w:rsidRPr="00086F64">
        <w:rPr>
          <w:rFonts w:hint="eastAsia"/>
          <w:bCs/>
          <w:color w:val="000000" w:themeColor="text1"/>
          <w:kern w:val="0"/>
          <w:sz w:val="28"/>
          <w:szCs w:val="28"/>
        </w:rPr>
        <w:t>資料來源：國軍退除役官兵輔導委員會清境農場</w:t>
      </w:r>
    </w:p>
    <w:p w:rsidR="007C15DE" w:rsidRPr="00086F64" w:rsidRDefault="007C15DE" w:rsidP="001C3022">
      <w:pPr>
        <w:widowControl/>
        <w:overflowPunct/>
        <w:autoSpaceDE/>
        <w:autoSpaceDN/>
        <w:jc w:val="left"/>
        <w:rPr>
          <w:bCs/>
          <w:noProof/>
          <w:color w:val="000000" w:themeColor="text1"/>
        </w:rPr>
      </w:pPr>
      <w:bookmarkStart w:id="33" w:name="_Toc421794884"/>
      <w:bookmarkStart w:id="34" w:name="_Toc422834168"/>
      <w:bookmarkEnd w:id="31"/>
      <w:r w:rsidRPr="00086F64">
        <w:rPr>
          <w:rFonts w:hint="eastAsia"/>
          <w:noProof/>
          <w:color w:val="000000" w:themeColor="text1"/>
        </w:rPr>
        <w:lastRenderedPageBreak/>
        <w:t>附圖2、</w:t>
      </w:r>
      <w:r w:rsidRPr="00086F64">
        <w:rPr>
          <w:rFonts w:hint="eastAsia"/>
          <w:bCs/>
          <w:noProof/>
          <w:color w:val="000000" w:themeColor="text1"/>
        </w:rPr>
        <w:t>清境農場</w:t>
      </w:r>
      <w:r w:rsidR="00330D8C">
        <w:rPr>
          <w:rFonts w:hint="eastAsia"/>
          <w:bCs/>
          <w:noProof/>
          <w:color w:val="000000" w:themeColor="text1"/>
        </w:rPr>
        <w:t>場區</w:t>
      </w:r>
      <w:r w:rsidRPr="00086F64">
        <w:rPr>
          <w:rFonts w:hint="eastAsia"/>
          <w:bCs/>
          <w:noProof/>
          <w:color w:val="000000" w:themeColor="text1"/>
        </w:rPr>
        <w:t>現況圖</w:t>
      </w:r>
    </w:p>
    <w:p w:rsidR="001C3022" w:rsidRPr="00086F64" w:rsidRDefault="001C3022" w:rsidP="001C3022">
      <w:pPr>
        <w:widowControl/>
        <w:overflowPunct/>
        <w:autoSpaceDE/>
        <w:autoSpaceDN/>
        <w:jc w:val="left"/>
        <w:rPr>
          <w:bCs/>
          <w:noProof/>
          <w:color w:val="000000" w:themeColor="text1"/>
        </w:rPr>
      </w:pPr>
      <w:r w:rsidRPr="00086F64">
        <w:rPr>
          <w:noProof/>
          <w:color w:val="000000" w:themeColor="text1"/>
        </w:rPr>
        <w:drawing>
          <wp:inline distT="0" distB="0" distL="0" distR="0" wp14:anchorId="2FA53CA7" wp14:editId="7114A396">
            <wp:extent cx="6012180" cy="7833360"/>
            <wp:effectExtent l="0" t="0" r="7620" b="0"/>
            <wp:docPr id="7" name="Pictur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a:hlinkClick r:id="rId12" action="ppaction://hlinkfile"/>
                    </pic:cNvPr>
                    <pic:cNvPicPr>
                      <a:picLocks noChangeAspect="1" noChangeArrowheads="1"/>
                    </pic:cNvPicPr>
                  </pic:nvPicPr>
                  <pic:blipFill>
                    <a:blip r:embed="rId13" cstate="print"/>
                    <a:srcRect l="2692" t="951" r="2692" b="1902"/>
                    <a:stretch>
                      <a:fillRect/>
                    </a:stretch>
                  </pic:blipFill>
                  <pic:spPr bwMode="auto">
                    <a:xfrm>
                      <a:off x="0" y="0"/>
                      <a:ext cx="6012180" cy="7833360"/>
                    </a:xfrm>
                    <a:prstGeom prst="rect">
                      <a:avLst/>
                    </a:prstGeom>
                    <a:noFill/>
                    <a:ln w="9525">
                      <a:noFill/>
                      <a:miter lim="800000"/>
                      <a:headEnd/>
                      <a:tailEnd/>
                    </a:ln>
                    <a:effectLst/>
                  </pic:spPr>
                </pic:pic>
              </a:graphicData>
            </a:graphic>
          </wp:inline>
        </w:drawing>
      </w:r>
    </w:p>
    <w:p w:rsidR="001C3022" w:rsidRPr="00086F64" w:rsidRDefault="001C3022" w:rsidP="001C3022">
      <w:pPr>
        <w:widowControl/>
        <w:overflowPunct/>
        <w:autoSpaceDE/>
        <w:autoSpaceDN/>
        <w:spacing w:beforeLines="25" w:before="114"/>
        <w:jc w:val="left"/>
        <w:rPr>
          <w:bCs/>
          <w:noProof/>
          <w:color w:val="000000" w:themeColor="text1"/>
          <w:sz w:val="28"/>
          <w:szCs w:val="28"/>
        </w:rPr>
      </w:pPr>
      <w:r w:rsidRPr="00086F64">
        <w:rPr>
          <w:rFonts w:hint="eastAsia"/>
          <w:bCs/>
          <w:noProof/>
          <w:color w:val="000000" w:themeColor="text1"/>
          <w:sz w:val="28"/>
          <w:szCs w:val="28"/>
        </w:rPr>
        <w:t>資料來源：國軍退除役官兵輔導委員會清境農場</w:t>
      </w:r>
    </w:p>
    <w:p w:rsidR="001C3022" w:rsidRPr="00086F64" w:rsidRDefault="00E85D0D" w:rsidP="00646814">
      <w:pPr>
        <w:widowControl/>
        <w:overflowPunct/>
        <w:autoSpaceDE/>
        <w:autoSpaceDN/>
        <w:ind w:left="1231" w:hangingChars="362" w:hanging="1231"/>
        <w:jc w:val="left"/>
        <w:rPr>
          <w:bCs/>
          <w:noProof/>
          <w:color w:val="000000" w:themeColor="text1"/>
        </w:rPr>
      </w:pPr>
      <w:r w:rsidRPr="00086F64">
        <w:rPr>
          <w:rFonts w:hint="eastAsia"/>
          <w:bCs/>
          <w:noProof/>
          <w:color w:val="000000" w:themeColor="text1"/>
        </w:rPr>
        <w:lastRenderedPageBreak/>
        <w:t>附圖3、</w:t>
      </w:r>
      <w:r w:rsidR="00646814" w:rsidRPr="00086F64">
        <w:rPr>
          <w:rFonts w:hint="eastAsia"/>
          <w:bCs/>
          <w:noProof/>
          <w:color w:val="000000" w:themeColor="text1"/>
        </w:rPr>
        <w:t>南投縣仁愛鄉幼獅</w:t>
      </w:r>
      <w:r w:rsidR="00EF01D3" w:rsidRPr="00086F64">
        <w:rPr>
          <w:rFonts w:hint="eastAsia"/>
          <w:bCs/>
          <w:noProof/>
          <w:color w:val="000000" w:themeColor="text1"/>
        </w:rPr>
        <w:t>段</w:t>
      </w:r>
      <w:r w:rsidR="00646814" w:rsidRPr="00086F64">
        <w:rPr>
          <w:rFonts w:hint="eastAsia"/>
          <w:bCs/>
          <w:noProof/>
          <w:color w:val="000000" w:themeColor="text1"/>
        </w:rPr>
        <w:t>、春陽</w:t>
      </w:r>
      <w:r w:rsidR="00EF01D3" w:rsidRPr="00086F64">
        <w:rPr>
          <w:rFonts w:hint="eastAsia"/>
          <w:bCs/>
          <w:noProof/>
          <w:color w:val="000000" w:themeColor="text1"/>
        </w:rPr>
        <w:t>段</w:t>
      </w:r>
      <w:r w:rsidR="00646814" w:rsidRPr="00086F64">
        <w:rPr>
          <w:rFonts w:hint="eastAsia"/>
          <w:bCs/>
          <w:noProof/>
          <w:color w:val="000000" w:themeColor="text1"/>
        </w:rPr>
        <w:t>及松岡段與日治時</w:t>
      </w:r>
      <w:r w:rsidR="00EF01D3" w:rsidRPr="00086F64">
        <w:rPr>
          <w:rFonts w:hint="eastAsia"/>
          <w:bCs/>
          <w:noProof/>
          <w:color w:val="000000" w:themeColor="text1"/>
        </w:rPr>
        <w:t>期</w:t>
      </w:r>
      <w:r w:rsidR="00646814" w:rsidRPr="00086F64">
        <w:rPr>
          <w:rFonts w:hint="eastAsia"/>
          <w:bCs/>
          <w:noProof/>
          <w:color w:val="000000" w:themeColor="text1"/>
        </w:rPr>
        <w:t>高砂族保留地分布圖</w:t>
      </w:r>
    </w:p>
    <w:p w:rsidR="001C3022" w:rsidRPr="00086F64" w:rsidRDefault="00E85D0D" w:rsidP="00E85D0D">
      <w:pPr>
        <w:widowControl/>
        <w:overflowPunct/>
        <w:autoSpaceDE/>
        <w:autoSpaceDN/>
        <w:jc w:val="left"/>
        <w:rPr>
          <w:bCs/>
          <w:noProof/>
          <w:color w:val="000000" w:themeColor="text1"/>
        </w:rPr>
      </w:pPr>
      <w:r w:rsidRPr="00086F64">
        <w:rPr>
          <w:bCs/>
          <w:noProof/>
          <w:color w:val="000000" w:themeColor="text1"/>
        </w:rPr>
        <w:drawing>
          <wp:inline distT="0" distB="0" distL="0" distR="0" wp14:anchorId="3FD4B84A" wp14:editId="5EAEC007">
            <wp:extent cx="5918200" cy="7713133"/>
            <wp:effectExtent l="0" t="0" r="6350" b="254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4967" cy="7708919"/>
                    </a:xfrm>
                    <a:prstGeom prst="rect">
                      <a:avLst/>
                    </a:prstGeom>
                    <a:noFill/>
                  </pic:spPr>
                </pic:pic>
              </a:graphicData>
            </a:graphic>
          </wp:inline>
        </w:drawing>
      </w:r>
    </w:p>
    <w:p w:rsidR="001C3022" w:rsidRPr="00086F64" w:rsidRDefault="00E85D0D" w:rsidP="001C3022">
      <w:pPr>
        <w:widowControl/>
        <w:overflowPunct/>
        <w:autoSpaceDE/>
        <w:autoSpaceDN/>
        <w:jc w:val="left"/>
        <w:rPr>
          <w:bCs/>
          <w:noProof/>
          <w:color w:val="000000" w:themeColor="text1"/>
          <w:sz w:val="28"/>
          <w:szCs w:val="28"/>
        </w:rPr>
      </w:pPr>
      <w:r w:rsidRPr="00086F64">
        <w:rPr>
          <w:rFonts w:hint="eastAsia"/>
          <w:bCs/>
          <w:noProof/>
          <w:color w:val="000000" w:themeColor="text1"/>
          <w:sz w:val="28"/>
          <w:szCs w:val="28"/>
        </w:rPr>
        <w:t>資料來源：原住民族委員會</w:t>
      </w:r>
    </w:p>
    <w:p w:rsidR="00E85D0D" w:rsidRPr="00086F64" w:rsidRDefault="00D52B59" w:rsidP="00DD5901">
      <w:pPr>
        <w:widowControl/>
        <w:overflowPunct/>
        <w:autoSpaceDE/>
        <w:autoSpaceDN/>
        <w:ind w:leftChars="12" w:left="1300" w:hangingChars="370" w:hanging="1259"/>
        <w:jc w:val="left"/>
        <w:rPr>
          <w:bCs/>
          <w:noProof/>
          <w:color w:val="000000" w:themeColor="text1"/>
        </w:rPr>
      </w:pPr>
      <w:r w:rsidRPr="00086F64">
        <w:rPr>
          <w:rFonts w:hint="eastAsia"/>
          <w:bCs/>
          <w:noProof/>
          <w:color w:val="000000" w:themeColor="text1"/>
        </w:rPr>
        <w:lastRenderedPageBreak/>
        <w:t>附圖4、</w:t>
      </w:r>
      <w:r w:rsidR="00DD5901" w:rsidRPr="00086F64">
        <w:rPr>
          <w:rFonts w:hint="eastAsia"/>
          <w:bCs/>
          <w:noProof/>
          <w:color w:val="000000" w:themeColor="text1"/>
        </w:rPr>
        <w:t>總統府原住民族歷史正義與轉型正義委員會土地小組自行初步分析見晴農場(即霧社牧場)、見晴梨園及濁</w:t>
      </w:r>
      <w:r w:rsidR="00D07662">
        <w:rPr>
          <w:rFonts w:hint="eastAsia"/>
          <w:bCs/>
          <w:noProof/>
          <w:color w:val="000000" w:themeColor="text1"/>
        </w:rPr>
        <w:t>水</w:t>
      </w:r>
      <w:r w:rsidR="00DD5901" w:rsidRPr="00086F64">
        <w:rPr>
          <w:rFonts w:hint="eastAsia"/>
          <w:bCs/>
          <w:noProof/>
          <w:color w:val="000000" w:themeColor="text1"/>
        </w:rPr>
        <w:t>溪事業區國有36林班地與高砂族保留地、清境農場現況分布圖(本圖僅為示意圖，尚未精確)</w:t>
      </w:r>
    </w:p>
    <w:p w:rsidR="004A6498" w:rsidRPr="00086F64" w:rsidRDefault="004A6498" w:rsidP="001C3022">
      <w:pPr>
        <w:widowControl/>
        <w:overflowPunct/>
        <w:autoSpaceDE/>
        <w:autoSpaceDN/>
        <w:jc w:val="left"/>
        <w:rPr>
          <w:bCs/>
          <w:noProof/>
          <w:color w:val="000000" w:themeColor="text1"/>
        </w:rPr>
      </w:pPr>
      <w:r w:rsidRPr="00086F64">
        <w:rPr>
          <w:bCs/>
          <w:noProof/>
          <w:color w:val="000000" w:themeColor="text1"/>
        </w:rPr>
        <w:drawing>
          <wp:inline distT="0" distB="0" distL="0" distR="0" wp14:anchorId="7109C1E1" wp14:editId="1E5FBFD0">
            <wp:extent cx="5562356" cy="6966857"/>
            <wp:effectExtent l="0" t="0" r="635" b="571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5465" cy="6933175"/>
                    </a:xfrm>
                    <a:prstGeom prst="rect">
                      <a:avLst/>
                    </a:prstGeom>
                    <a:noFill/>
                  </pic:spPr>
                </pic:pic>
              </a:graphicData>
            </a:graphic>
          </wp:inline>
        </w:drawing>
      </w:r>
    </w:p>
    <w:p w:rsidR="00E85D0D" w:rsidRPr="004E76DB" w:rsidRDefault="004A6498" w:rsidP="001C3022">
      <w:pPr>
        <w:widowControl/>
        <w:overflowPunct/>
        <w:autoSpaceDE/>
        <w:autoSpaceDN/>
        <w:jc w:val="left"/>
        <w:rPr>
          <w:bCs/>
          <w:noProof/>
          <w:color w:val="000000" w:themeColor="text1"/>
          <w:sz w:val="28"/>
          <w:szCs w:val="28"/>
        </w:rPr>
      </w:pPr>
      <w:r w:rsidRPr="004E76DB">
        <w:rPr>
          <w:rFonts w:hint="eastAsia"/>
          <w:bCs/>
          <w:noProof/>
          <w:color w:val="000000" w:themeColor="text1"/>
          <w:sz w:val="28"/>
          <w:szCs w:val="28"/>
        </w:rPr>
        <w:t>資料來源：原住民族委員會</w:t>
      </w:r>
      <w:bookmarkEnd w:id="33"/>
      <w:bookmarkEnd w:id="34"/>
    </w:p>
    <w:sectPr w:rsidR="00E85D0D" w:rsidRPr="004E76DB"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2E5" w:rsidRDefault="001532E5">
      <w:r>
        <w:separator/>
      </w:r>
    </w:p>
  </w:endnote>
  <w:endnote w:type="continuationSeparator" w:id="0">
    <w:p w:rsidR="001532E5" w:rsidRDefault="00153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36" w:rsidRDefault="000F643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A3AC2">
      <w:rPr>
        <w:rStyle w:val="ac"/>
        <w:noProof/>
        <w:sz w:val="24"/>
      </w:rPr>
      <w:t>15</w:t>
    </w:r>
    <w:r>
      <w:rPr>
        <w:rStyle w:val="ac"/>
        <w:sz w:val="24"/>
      </w:rPr>
      <w:fldChar w:fldCharType="end"/>
    </w:r>
  </w:p>
  <w:p w:rsidR="000F6436" w:rsidRDefault="000F643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2E5" w:rsidRDefault="001532E5">
      <w:r>
        <w:separator/>
      </w:r>
    </w:p>
  </w:footnote>
  <w:footnote w:type="continuationSeparator" w:id="0">
    <w:p w:rsidR="001532E5" w:rsidRDefault="001532E5">
      <w:r>
        <w:continuationSeparator/>
      </w:r>
    </w:p>
  </w:footnote>
  <w:footnote w:id="1">
    <w:p w:rsidR="007D75F9" w:rsidRDefault="007D75F9" w:rsidP="00C5148D">
      <w:pPr>
        <w:pStyle w:val="afc"/>
        <w:ind w:leftChars="-4" w:left="167" w:hangingChars="82" w:hanging="181"/>
        <w:jc w:val="both"/>
      </w:pPr>
      <w:r>
        <w:rPr>
          <w:rStyle w:val="afe"/>
        </w:rPr>
        <w:footnoteRef/>
      </w:r>
      <w:r>
        <w:t xml:space="preserve"> </w:t>
      </w:r>
      <w:r w:rsidRPr="0053534E">
        <w:rPr>
          <w:rFonts w:hint="eastAsia"/>
        </w:rPr>
        <w:t>43年11月1日成立「行政院國軍退除役官兵就業輔導委員會」，統籌規劃辦理退除役官兵就業輔導及安置事宜，</w:t>
      </w:r>
      <w:proofErr w:type="gramStart"/>
      <w:r w:rsidRPr="0053534E">
        <w:rPr>
          <w:rFonts w:hint="eastAsia"/>
        </w:rPr>
        <w:t>嗣</w:t>
      </w:r>
      <w:proofErr w:type="gramEnd"/>
      <w:r w:rsidRPr="0053534E">
        <w:rPr>
          <w:rFonts w:hint="eastAsia"/>
        </w:rPr>
        <w:t>因服務層面擴大，不再局限於就業輔導，自55年更名為「行政院國軍退除役官兵輔導委員會」，統籌辦理輔導榮民就學、就業、就醫、就養及一般服務照顧等工作，102年11月1日更名為「國軍退除役官兵輔導委員會」(資料來源：國軍退除役官兵輔導委員會網站，https://www.vac.gov.tw/cp-1779-1728-1.html，瀏覽時間：108年11月18日。)</w:t>
      </w:r>
    </w:p>
  </w:footnote>
  <w:footnote w:id="2">
    <w:p w:rsidR="007D75F9" w:rsidRDefault="007D75F9" w:rsidP="00C5148D">
      <w:pPr>
        <w:pStyle w:val="afc"/>
        <w:ind w:leftChars="-4" w:left="167" w:hangingChars="82" w:hanging="181"/>
        <w:jc w:val="both"/>
      </w:pPr>
      <w:r>
        <w:rPr>
          <w:rStyle w:val="afe"/>
        </w:rPr>
        <w:footnoteRef/>
      </w:r>
      <w:r>
        <w:t xml:space="preserve"> </w:t>
      </w:r>
      <w:r w:rsidRPr="0053534E">
        <w:rPr>
          <w:rFonts w:hint="eastAsia"/>
        </w:rPr>
        <w:t>48年，輔導會至南投縣政府自營之「霧社牧場」勘查，認為當地極適宜經營農牧及溫帶落葉果樹事業，即與南投縣政府接洽，於49年7月29日以新臺幣40餘萬元購得霧社牧場，面積200餘公頃，50年2月20日農場正式成立，名為「臺灣見晴榮民農場」，56年</w:t>
      </w:r>
      <w:proofErr w:type="gramStart"/>
      <w:r w:rsidRPr="0053534E">
        <w:rPr>
          <w:rFonts w:hint="eastAsia"/>
        </w:rPr>
        <w:t>蔣</w:t>
      </w:r>
      <w:proofErr w:type="gramEnd"/>
      <w:r w:rsidRPr="0053534E">
        <w:rPr>
          <w:rFonts w:hint="eastAsia"/>
        </w:rPr>
        <w:t>故總統經國先生因感於此地「清新空氣</w:t>
      </w:r>
      <w:proofErr w:type="gramStart"/>
      <w:r w:rsidRPr="0053534E">
        <w:rPr>
          <w:rFonts w:hint="eastAsia"/>
        </w:rPr>
        <w:t>任君取</w:t>
      </w:r>
      <w:proofErr w:type="gramEnd"/>
      <w:r w:rsidRPr="0053534E">
        <w:rPr>
          <w:rFonts w:hint="eastAsia"/>
        </w:rPr>
        <w:t>，境地優雅</w:t>
      </w:r>
      <w:proofErr w:type="gramStart"/>
      <w:r w:rsidRPr="0053534E">
        <w:rPr>
          <w:rFonts w:hint="eastAsia"/>
        </w:rPr>
        <w:t>是仙居</w:t>
      </w:r>
      <w:proofErr w:type="gramEnd"/>
      <w:r w:rsidRPr="0053534E">
        <w:rPr>
          <w:rFonts w:hint="eastAsia"/>
        </w:rPr>
        <w:t>」，遂於56年10月1日指示輔導會將「臺灣見晴榮民農場」更名為「行政院國軍退除役官兵輔導委員會清境農場」。(資料來源：國軍退除役官兵輔導委員會，輔導會真情故事．農林機構篇，96年12月初版，頁83、84。)</w:t>
      </w:r>
    </w:p>
  </w:footnote>
  <w:footnote w:id="3">
    <w:p w:rsidR="007D75F9" w:rsidRDefault="007D75F9" w:rsidP="007D75F9">
      <w:pPr>
        <w:pStyle w:val="afc"/>
      </w:pPr>
      <w:r>
        <w:rPr>
          <w:rStyle w:val="afe"/>
        </w:rPr>
        <w:footnoteRef/>
      </w:r>
      <w:r>
        <w:t xml:space="preserve"> </w:t>
      </w:r>
      <w:r>
        <w:rPr>
          <w:rFonts w:hint="eastAsia"/>
        </w:rPr>
        <w:t>107年4月24日</w:t>
      </w:r>
      <w:proofErr w:type="gramStart"/>
      <w:r>
        <w:rPr>
          <w:rFonts w:hint="eastAsia"/>
        </w:rPr>
        <w:t>輔事字</w:t>
      </w:r>
      <w:proofErr w:type="gramEnd"/>
      <w:r>
        <w:rPr>
          <w:rFonts w:hint="eastAsia"/>
        </w:rPr>
        <w:t>第1070032116號函</w:t>
      </w:r>
    </w:p>
  </w:footnote>
  <w:footnote w:id="4">
    <w:p w:rsidR="007D75F9" w:rsidRPr="00CE19F4" w:rsidRDefault="007D75F9" w:rsidP="007D75F9">
      <w:pPr>
        <w:pStyle w:val="afc"/>
      </w:pPr>
      <w:r>
        <w:rPr>
          <w:rStyle w:val="afe"/>
        </w:rPr>
        <w:footnoteRef/>
      </w:r>
      <w:r>
        <w:t xml:space="preserve"> </w:t>
      </w:r>
      <w:r>
        <w:rPr>
          <w:rFonts w:hint="eastAsia"/>
        </w:rPr>
        <w:t>107年3月23日原</w:t>
      </w:r>
      <w:proofErr w:type="gramStart"/>
      <w:r>
        <w:rPr>
          <w:rFonts w:hint="eastAsia"/>
        </w:rPr>
        <w:t>民土字</w:t>
      </w:r>
      <w:proofErr w:type="gramEnd"/>
      <w:r>
        <w:rPr>
          <w:rFonts w:hint="eastAsia"/>
        </w:rPr>
        <w:t>第1070016816號函</w:t>
      </w:r>
    </w:p>
  </w:footnote>
  <w:footnote w:id="5">
    <w:p w:rsidR="007D75F9" w:rsidRPr="00CE19F4" w:rsidRDefault="007D75F9" w:rsidP="007D75F9">
      <w:pPr>
        <w:pStyle w:val="afc"/>
      </w:pPr>
      <w:r>
        <w:rPr>
          <w:rStyle w:val="afe"/>
        </w:rPr>
        <w:footnoteRef/>
      </w:r>
      <w:r>
        <w:t xml:space="preserve"> </w:t>
      </w:r>
      <w:r>
        <w:rPr>
          <w:rFonts w:hint="eastAsia"/>
        </w:rPr>
        <w:t>107年6月6日林政字第1071721432號函</w:t>
      </w:r>
    </w:p>
  </w:footnote>
  <w:footnote w:id="6">
    <w:p w:rsidR="007D75F9" w:rsidRPr="00CE19F4" w:rsidRDefault="007D75F9" w:rsidP="007D75F9">
      <w:pPr>
        <w:pStyle w:val="afc"/>
      </w:pPr>
      <w:r>
        <w:rPr>
          <w:rStyle w:val="afe"/>
        </w:rPr>
        <w:footnoteRef/>
      </w:r>
      <w:r>
        <w:t xml:space="preserve"> </w:t>
      </w:r>
      <w:r>
        <w:rPr>
          <w:rFonts w:hint="eastAsia"/>
        </w:rPr>
        <w:t>107年4月2日內</w:t>
      </w:r>
      <w:proofErr w:type="gramStart"/>
      <w:r>
        <w:rPr>
          <w:rFonts w:hint="eastAsia"/>
        </w:rPr>
        <w:t>授中辦地字</w:t>
      </w:r>
      <w:proofErr w:type="gramEnd"/>
      <w:r>
        <w:rPr>
          <w:rFonts w:hint="eastAsia"/>
        </w:rPr>
        <w:t>第1070412420號函</w:t>
      </w:r>
    </w:p>
  </w:footnote>
  <w:footnote w:id="7">
    <w:p w:rsidR="007D75F9" w:rsidRPr="00093C79" w:rsidRDefault="007D75F9" w:rsidP="007D75F9">
      <w:pPr>
        <w:pStyle w:val="afc"/>
      </w:pPr>
      <w:r>
        <w:rPr>
          <w:rStyle w:val="afe"/>
        </w:rPr>
        <w:footnoteRef/>
      </w:r>
      <w:r>
        <w:t xml:space="preserve"> </w:t>
      </w:r>
      <w:r>
        <w:rPr>
          <w:rFonts w:hint="eastAsia"/>
        </w:rPr>
        <w:t>107年9月3日台</w:t>
      </w:r>
      <w:proofErr w:type="gramStart"/>
      <w:r>
        <w:rPr>
          <w:rFonts w:hint="eastAsia"/>
        </w:rPr>
        <w:t>財產公字第10700269010號</w:t>
      </w:r>
      <w:proofErr w:type="gramEnd"/>
      <w:r>
        <w:rPr>
          <w:rFonts w:hint="eastAsia"/>
        </w:rPr>
        <w:t>函</w:t>
      </w:r>
    </w:p>
  </w:footnote>
  <w:footnote w:id="8">
    <w:p w:rsidR="007D75F9" w:rsidRDefault="007D75F9" w:rsidP="007D75F9">
      <w:pPr>
        <w:pStyle w:val="afc"/>
      </w:pPr>
      <w:r>
        <w:rPr>
          <w:rStyle w:val="afe"/>
        </w:rPr>
        <w:footnoteRef/>
      </w:r>
      <w:r>
        <w:t xml:space="preserve"> </w:t>
      </w:r>
      <w:r>
        <w:rPr>
          <w:rFonts w:hint="eastAsia"/>
        </w:rPr>
        <w:t>108年11月1日台財產</w:t>
      </w:r>
      <w:proofErr w:type="gramStart"/>
      <w:r>
        <w:rPr>
          <w:rFonts w:hint="eastAsia"/>
        </w:rPr>
        <w:t>署公字</w:t>
      </w:r>
      <w:proofErr w:type="gramEnd"/>
      <w:r>
        <w:rPr>
          <w:rFonts w:hint="eastAsia"/>
        </w:rPr>
        <w:t>第10800335000號函</w:t>
      </w:r>
    </w:p>
  </w:footnote>
  <w:footnote w:id="9">
    <w:p w:rsidR="007D75F9" w:rsidRPr="00CE19F4" w:rsidRDefault="007D75F9" w:rsidP="007D75F9">
      <w:pPr>
        <w:pStyle w:val="afc"/>
      </w:pPr>
      <w:r>
        <w:rPr>
          <w:rStyle w:val="afe"/>
        </w:rPr>
        <w:footnoteRef/>
      </w:r>
      <w:r>
        <w:t xml:space="preserve"> </w:t>
      </w:r>
      <w:proofErr w:type="gramStart"/>
      <w:r>
        <w:rPr>
          <w:rFonts w:hint="eastAsia"/>
        </w:rPr>
        <w:t>107年3月30日測籍字</w:t>
      </w:r>
      <w:proofErr w:type="gramEnd"/>
      <w:r>
        <w:rPr>
          <w:rFonts w:hint="eastAsia"/>
        </w:rPr>
        <w:t>第1070600140號函</w:t>
      </w:r>
    </w:p>
  </w:footnote>
  <w:footnote w:id="10">
    <w:p w:rsidR="007D75F9" w:rsidRPr="00C21E17" w:rsidRDefault="007D75F9" w:rsidP="007D75F9">
      <w:pPr>
        <w:pStyle w:val="afc"/>
      </w:pPr>
      <w:r>
        <w:rPr>
          <w:rStyle w:val="afe"/>
        </w:rPr>
        <w:footnoteRef/>
      </w:r>
      <w:r>
        <w:t xml:space="preserve"> </w:t>
      </w:r>
      <w:r>
        <w:rPr>
          <w:rFonts w:hint="eastAsia"/>
        </w:rPr>
        <w:t>107年3月27日府地權字第1070070145號函</w:t>
      </w:r>
    </w:p>
  </w:footnote>
  <w:footnote w:id="11">
    <w:p w:rsidR="007D75F9" w:rsidRPr="00CE19F4" w:rsidRDefault="007D75F9" w:rsidP="007D75F9">
      <w:pPr>
        <w:pStyle w:val="afc"/>
      </w:pPr>
      <w:r>
        <w:rPr>
          <w:rStyle w:val="afe"/>
        </w:rPr>
        <w:footnoteRef/>
      </w:r>
      <w:r>
        <w:t xml:space="preserve"> </w:t>
      </w:r>
      <w:r>
        <w:rPr>
          <w:rFonts w:hint="eastAsia"/>
        </w:rPr>
        <w:t>107年3月29日</w:t>
      </w:r>
      <w:proofErr w:type="gramStart"/>
      <w:r>
        <w:rPr>
          <w:rFonts w:hint="eastAsia"/>
        </w:rPr>
        <w:t>埔</w:t>
      </w:r>
      <w:proofErr w:type="gramEnd"/>
      <w:r>
        <w:rPr>
          <w:rFonts w:hint="eastAsia"/>
        </w:rPr>
        <w:t>地一字第1070002820號函</w:t>
      </w:r>
    </w:p>
  </w:footnote>
  <w:footnote w:id="12">
    <w:p w:rsidR="007D75F9" w:rsidRPr="009146EE" w:rsidRDefault="007D75F9" w:rsidP="007D75F9">
      <w:pPr>
        <w:pStyle w:val="afc"/>
      </w:pPr>
      <w:r>
        <w:rPr>
          <w:rStyle w:val="afe"/>
        </w:rPr>
        <w:footnoteRef/>
      </w:r>
      <w:r>
        <w:t xml:space="preserve"> </w:t>
      </w:r>
      <w:r>
        <w:rPr>
          <w:rFonts w:hint="eastAsia"/>
        </w:rPr>
        <w:t>107年3月27日仁</w:t>
      </w:r>
      <w:proofErr w:type="gramStart"/>
      <w:r>
        <w:rPr>
          <w:rFonts w:hint="eastAsia"/>
        </w:rPr>
        <w:t>鄉土農字第1070006120號</w:t>
      </w:r>
      <w:proofErr w:type="gramEnd"/>
      <w:r>
        <w:rPr>
          <w:rFonts w:hint="eastAsia"/>
        </w:rPr>
        <w:t>函</w:t>
      </w:r>
    </w:p>
  </w:footnote>
  <w:footnote w:id="13">
    <w:p w:rsidR="007D75F9" w:rsidRPr="00331DC7" w:rsidRDefault="007D75F9" w:rsidP="007D75F9">
      <w:pPr>
        <w:pStyle w:val="afc"/>
      </w:pPr>
      <w:r>
        <w:rPr>
          <w:rStyle w:val="afe"/>
        </w:rPr>
        <w:footnoteRef/>
      </w:r>
      <w:r>
        <w:t xml:space="preserve"> </w:t>
      </w:r>
      <w:r>
        <w:rPr>
          <w:rFonts w:hint="eastAsia"/>
        </w:rPr>
        <w:t>參照</w:t>
      </w:r>
      <w:r w:rsidRPr="00331DC7">
        <w:rPr>
          <w:rFonts w:hint="eastAsia"/>
        </w:rPr>
        <w:t>南投縣政府5</w:t>
      </w:r>
      <w:r>
        <w:rPr>
          <w:rFonts w:hint="eastAsia"/>
        </w:rPr>
        <w:t>1</w:t>
      </w:r>
      <w:r w:rsidRPr="00331DC7">
        <w:rPr>
          <w:rFonts w:hint="eastAsia"/>
        </w:rPr>
        <w:t>年</w:t>
      </w:r>
      <w:r>
        <w:rPr>
          <w:rFonts w:hint="eastAsia"/>
        </w:rPr>
        <w:t>10</w:t>
      </w:r>
      <w:r w:rsidRPr="00331DC7">
        <w:rPr>
          <w:rFonts w:hint="eastAsia"/>
        </w:rPr>
        <w:t>月</w:t>
      </w:r>
      <w:r>
        <w:rPr>
          <w:rFonts w:hint="eastAsia"/>
        </w:rPr>
        <w:t>6</w:t>
      </w:r>
      <w:r w:rsidRPr="00331DC7">
        <w:rPr>
          <w:rFonts w:hint="eastAsia"/>
        </w:rPr>
        <w:t>日府</w:t>
      </w:r>
      <w:proofErr w:type="gramStart"/>
      <w:r w:rsidRPr="00331DC7">
        <w:rPr>
          <w:rFonts w:hint="eastAsia"/>
        </w:rPr>
        <w:t>建畜字</w:t>
      </w:r>
      <w:proofErr w:type="gramEnd"/>
      <w:r w:rsidRPr="00331DC7">
        <w:rPr>
          <w:rFonts w:hint="eastAsia"/>
        </w:rPr>
        <w:t>第5</w:t>
      </w:r>
      <w:r>
        <w:rPr>
          <w:rFonts w:hint="eastAsia"/>
        </w:rPr>
        <w:t>044</w:t>
      </w:r>
      <w:r w:rsidRPr="00331DC7">
        <w:rPr>
          <w:rFonts w:hint="eastAsia"/>
        </w:rPr>
        <w:t>號函</w:t>
      </w:r>
    </w:p>
  </w:footnote>
  <w:footnote w:id="14">
    <w:p w:rsidR="007D75F9" w:rsidRPr="00331DC7" w:rsidRDefault="007D75F9" w:rsidP="007D75F9">
      <w:pPr>
        <w:pStyle w:val="afc"/>
      </w:pPr>
      <w:r>
        <w:rPr>
          <w:rStyle w:val="afe"/>
        </w:rPr>
        <w:footnoteRef/>
      </w:r>
      <w:r>
        <w:rPr>
          <w:rFonts w:hint="eastAsia"/>
        </w:rPr>
        <w:t xml:space="preserve"> 參照</w:t>
      </w:r>
      <w:r w:rsidRPr="00331DC7">
        <w:rPr>
          <w:rFonts w:hint="eastAsia"/>
        </w:rPr>
        <w:t>南投縣政府52年4月3日府</w:t>
      </w:r>
      <w:proofErr w:type="gramStart"/>
      <w:r w:rsidRPr="00331DC7">
        <w:rPr>
          <w:rFonts w:hint="eastAsia"/>
        </w:rPr>
        <w:t>建畜字</w:t>
      </w:r>
      <w:proofErr w:type="gramEnd"/>
      <w:r w:rsidRPr="00331DC7">
        <w:rPr>
          <w:rFonts w:hint="eastAsia"/>
        </w:rPr>
        <w:t>第15523號函</w:t>
      </w:r>
    </w:p>
  </w:footnote>
  <w:footnote w:id="15">
    <w:p w:rsidR="007D75F9" w:rsidRDefault="007D75F9" w:rsidP="00C5148D">
      <w:pPr>
        <w:pStyle w:val="afc"/>
        <w:ind w:leftChars="-9" w:left="167" w:hangingChars="90" w:hanging="198"/>
      </w:pPr>
      <w:r>
        <w:rPr>
          <w:rStyle w:val="afe"/>
        </w:rPr>
        <w:footnoteRef/>
      </w:r>
      <w:r>
        <w:t xml:space="preserve"> </w:t>
      </w:r>
      <w:r w:rsidRPr="001665AF">
        <w:rPr>
          <w:rFonts w:hint="eastAsia"/>
        </w:rPr>
        <w:t>「</w:t>
      </w:r>
      <w:r w:rsidRPr="001665AF">
        <w:t>臺灣省政府民政廳地政局測量總隊</w:t>
      </w:r>
      <w:r w:rsidRPr="001665AF">
        <w:rPr>
          <w:rFonts w:hint="eastAsia"/>
        </w:rPr>
        <w:t>」於52</w:t>
      </w:r>
      <w:r w:rsidRPr="001665AF">
        <w:t>年</w:t>
      </w:r>
      <w:r w:rsidRPr="001665AF">
        <w:rPr>
          <w:rFonts w:hint="eastAsia"/>
        </w:rPr>
        <w:t>2</w:t>
      </w:r>
      <w:r w:rsidRPr="001665AF">
        <w:t>月</w:t>
      </w:r>
      <w:r w:rsidRPr="001665AF">
        <w:rPr>
          <w:rFonts w:hint="eastAsia"/>
        </w:rPr>
        <w:t>1</w:t>
      </w:r>
      <w:r w:rsidRPr="001665AF">
        <w:t>日更名為「臺灣省地政局測量總隊」</w:t>
      </w:r>
      <w:r w:rsidRPr="001665AF">
        <w:rPr>
          <w:rFonts w:hint="eastAsia"/>
        </w:rPr>
        <w:t>，68</w:t>
      </w:r>
      <w:r w:rsidRPr="001665AF">
        <w:t>年</w:t>
      </w:r>
      <w:r w:rsidRPr="001665AF">
        <w:rPr>
          <w:rFonts w:hint="eastAsia"/>
        </w:rPr>
        <w:t>7</w:t>
      </w:r>
      <w:r w:rsidRPr="001665AF">
        <w:t>月</w:t>
      </w:r>
      <w:r w:rsidRPr="001665AF">
        <w:rPr>
          <w:rFonts w:hint="eastAsia"/>
        </w:rPr>
        <w:t>1</w:t>
      </w:r>
      <w:r w:rsidRPr="001665AF">
        <w:t>日臺灣省地政局升格為省府二級機關，更名為「臺灣省地政處」，原測量總隊配合升級，復於</w:t>
      </w:r>
      <w:r w:rsidRPr="001665AF">
        <w:rPr>
          <w:rFonts w:hint="eastAsia"/>
        </w:rPr>
        <w:t>70</w:t>
      </w:r>
      <w:r w:rsidRPr="001665AF">
        <w:t>年</w:t>
      </w:r>
      <w:r w:rsidRPr="001665AF">
        <w:rPr>
          <w:rFonts w:hint="eastAsia"/>
        </w:rPr>
        <w:t>6</w:t>
      </w:r>
      <w:r w:rsidRPr="001665AF">
        <w:t>月</w:t>
      </w:r>
      <w:r w:rsidRPr="001665AF">
        <w:rPr>
          <w:rFonts w:hint="eastAsia"/>
        </w:rPr>
        <w:t>26</w:t>
      </w:r>
      <w:r w:rsidRPr="001665AF">
        <w:t>日因臺灣省地政處納入省府合署辦公，更名為「臺灣省政府地政處」，原測量總隊乃更名為「臺灣省政府地政處測量總隊」，</w:t>
      </w:r>
      <w:r w:rsidRPr="001665AF">
        <w:rPr>
          <w:rFonts w:hint="eastAsia"/>
        </w:rPr>
        <w:t>81</w:t>
      </w:r>
      <w:r w:rsidRPr="001665AF">
        <w:t>年</w:t>
      </w:r>
      <w:r w:rsidRPr="001665AF">
        <w:rPr>
          <w:rFonts w:hint="eastAsia"/>
        </w:rPr>
        <w:t>7</w:t>
      </w:r>
      <w:r w:rsidRPr="001665AF">
        <w:t>月</w:t>
      </w:r>
      <w:r w:rsidRPr="001665AF">
        <w:rPr>
          <w:rFonts w:hint="eastAsia"/>
        </w:rPr>
        <w:t>3</w:t>
      </w:r>
      <w:r w:rsidRPr="001665AF">
        <w:t>日改制為「土地測量局」，仍隸屬於臺灣省政府地政處，全名為「臺灣省政府地政處土地測量局」</w:t>
      </w:r>
      <w:r w:rsidRPr="001665AF">
        <w:rPr>
          <w:rFonts w:hint="eastAsia"/>
        </w:rPr>
        <w:t>，88年7月1日配合臺灣省政府功能業務及組織調整，改隸內政部，更名為「內政部土地測量局」，96</w:t>
      </w:r>
      <w:r w:rsidRPr="001665AF">
        <w:t>年</w:t>
      </w:r>
      <w:r w:rsidRPr="001665AF">
        <w:rPr>
          <w:rFonts w:hint="eastAsia"/>
        </w:rPr>
        <w:t>11</w:t>
      </w:r>
      <w:r w:rsidRPr="001665AF">
        <w:t>月</w:t>
      </w:r>
      <w:r w:rsidRPr="001665AF">
        <w:rPr>
          <w:rFonts w:hint="eastAsia"/>
        </w:rPr>
        <w:t>16</w:t>
      </w:r>
      <w:r w:rsidRPr="001665AF">
        <w:t>日機關改制為「內政部國土測繪中心」</w:t>
      </w:r>
      <w:r w:rsidRPr="001665AF">
        <w:rPr>
          <w:rFonts w:hint="eastAsia"/>
        </w:rPr>
        <w:t>。</w:t>
      </w:r>
    </w:p>
  </w:footnote>
  <w:footnote w:id="16">
    <w:p w:rsidR="007D75F9" w:rsidRPr="00F266BD" w:rsidRDefault="007D75F9" w:rsidP="00C5148D">
      <w:pPr>
        <w:pStyle w:val="afc"/>
        <w:ind w:left="238" w:hangingChars="108" w:hanging="238"/>
        <w:jc w:val="both"/>
        <w:rPr>
          <w:rFonts w:ascii="Times New Roman"/>
        </w:rPr>
      </w:pPr>
      <w:r w:rsidRPr="00F266BD">
        <w:rPr>
          <w:rStyle w:val="afe"/>
          <w:rFonts w:ascii="Times New Roman"/>
        </w:rPr>
        <w:footnoteRef/>
      </w:r>
      <w:r w:rsidRPr="00F266BD">
        <w:rPr>
          <w:rFonts w:ascii="Times New Roman"/>
        </w:rPr>
        <w:t xml:space="preserve"> </w:t>
      </w:r>
      <w:r w:rsidRPr="00F266BD">
        <w:rPr>
          <w:rFonts w:ascii="Times New Roman"/>
        </w:rPr>
        <w:t>「臺灣省各縣山地保留地管理辦法」於</w:t>
      </w:r>
      <w:r w:rsidRPr="00F266BD">
        <w:rPr>
          <w:rFonts w:ascii="Times New Roman"/>
        </w:rPr>
        <w:t>49</w:t>
      </w:r>
      <w:r w:rsidRPr="00F266BD">
        <w:rPr>
          <w:rFonts w:ascii="Times New Roman"/>
        </w:rPr>
        <w:t>年間修正為「臺灣省山地保留地管理辦法」；</w:t>
      </w:r>
      <w:r w:rsidRPr="00F266BD">
        <w:rPr>
          <w:rFonts w:ascii="Times New Roman"/>
        </w:rPr>
        <w:t>55</w:t>
      </w:r>
      <w:r w:rsidRPr="00F266BD">
        <w:rPr>
          <w:rFonts w:ascii="Times New Roman"/>
        </w:rPr>
        <w:t>年再修正該辦法第</w:t>
      </w:r>
      <w:r w:rsidRPr="00F266BD">
        <w:rPr>
          <w:rFonts w:ascii="Times New Roman"/>
        </w:rPr>
        <w:t>7</w:t>
      </w:r>
      <w:r w:rsidRPr="00F266BD">
        <w:rPr>
          <w:rFonts w:ascii="Times New Roman"/>
        </w:rPr>
        <w:t>條，明定原住民取得耕作權或地上權後繼續耕作或自用滿</w:t>
      </w:r>
      <w:r w:rsidRPr="00F266BD">
        <w:rPr>
          <w:rFonts w:ascii="Times New Roman"/>
        </w:rPr>
        <w:t>10</w:t>
      </w:r>
      <w:r w:rsidRPr="00F266BD">
        <w:rPr>
          <w:rFonts w:ascii="Times New Roman"/>
        </w:rPr>
        <w:t>年，無償取得土地所有權；</w:t>
      </w:r>
      <w:r w:rsidRPr="00F266BD">
        <w:rPr>
          <w:rFonts w:ascii="Times New Roman"/>
        </w:rPr>
        <w:t>79</w:t>
      </w:r>
      <w:r w:rsidRPr="00F266BD">
        <w:rPr>
          <w:rFonts w:ascii="Times New Roman"/>
        </w:rPr>
        <w:t>年間將「山地保留地」名稱修改為「山胞保留地」，並由行政院訂定「山胞保留地開發管理辦法」；</w:t>
      </w:r>
      <w:r w:rsidRPr="00F266BD">
        <w:rPr>
          <w:rFonts w:ascii="Times New Roman"/>
        </w:rPr>
        <w:t>83</w:t>
      </w:r>
      <w:r w:rsidRPr="00F266BD">
        <w:rPr>
          <w:rFonts w:ascii="Times New Roman"/>
        </w:rPr>
        <w:t>年配合憲法修正，將「山胞保留地」名稱修改為「原住民保留地」，前述辦法亦於</w:t>
      </w:r>
      <w:r w:rsidRPr="00F266BD">
        <w:rPr>
          <w:rFonts w:ascii="Times New Roman"/>
        </w:rPr>
        <w:t>84</w:t>
      </w:r>
      <w:r w:rsidRPr="00F266BD">
        <w:rPr>
          <w:rFonts w:ascii="Times New Roman"/>
        </w:rPr>
        <w:t>年修正為「原住民保留地開發管理辦法」。另山坡地保育利用條例於</w:t>
      </w:r>
      <w:r w:rsidRPr="00F266BD">
        <w:rPr>
          <w:rFonts w:ascii="Times New Roman"/>
        </w:rPr>
        <w:t>75</w:t>
      </w:r>
      <w:r w:rsidRPr="00F266BD">
        <w:rPr>
          <w:rFonts w:ascii="Times New Roman"/>
        </w:rPr>
        <w:t>年</w:t>
      </w:r>
      <w:r w:rsidRPr="00F266BD">
        <w:rPr>
          <w:rFonts w:ascii="Times New Roman"/>
        </w:rPr>
        <w:t>1</w:t>
      </w:r>
      <w:r w:rsidRPr="00F266BD">
        <w:rPr>
          <w:rFonts w:ascii="Times New Roman"/>
        </w:rPr>
        <w:t>月</w:t>
      </w:r>
      <w:r w:rsidRPr="00F266BD">
        <w:rPr>
          <w:rFonts w:ascii="Times New Roman"/>
        </w:rPr>
        <w:t>10</w:t>
      </w:r>
      <w:r w:rsidRPr="00F266BD">
        <w:rPr>
          <w:rFonts w:ascii="Times New Roman"/>
        </w:rPr>
        <w:t>日修正增訂第</w:t>
      </w:r>
      <w:r w:rsidRPr="00F266BD">
        <w:rPr>
          <w:rFonts w:ascii="Times New Roman"/>
        </w:rPr>
        <w:t>37</w:t>
      </w:r>
      <w:r w:rsidRPr="00F266BD">
        <w:rPr>
          <w:rFonts w:ascii="Times New Roman"/>
        </w:rPr>
        <w:t>條：「山坡地範圍內山地保留地，輔導山胞開發並取得耕作權、地上權或承租權。其耕作權、地上權繼續經營滿</w:t>
      </w:r>
      <w:r w:rsidRPr="00F266BD">
        <w:rPr>
          <w:rFonts w:ascii="Times New Roman"/>
        </w:rPr>
        <w:t>5</w:t>
      </w:r>
      <w:r w:rsidRPr="00F266BD">
        <w:rPr>
          <w:rFonts w:ascii="Times New Roman"/>
        </w:rPr>
        <w:t>年者，無償取得土地所有權，除政府指定之特定用途外，如有移轉，以山胞為限；其開發管理辦法，由行政院定之。」</w:t>
      </w:r>
      <w:r w:rsidRPr="00F266BD">
        <w:rPr>
          <w:rFonts w:ascii="Times New Roman"/>
        </w:rPr>
        <w:t>(</w:t>
      </w:r>
      <w:r w:rsidRPr="00F266BD">
        <w:rPr>
          <w:rFonts w:ascii="Times New Roman"/>
        </w:rPr>
        <w:t>「原住民保留地開發管理辦法」亦配合於</w:t>
      </w:r>
      <w:r w:rsidRPr="00F266BD">
        <w:rPr>
          <w:rFonts w:ascii="Times New Roman"/>
        </w:rPr>
        <w:t>79</w:t>
      </w:r>
      <w:r w:rsidRPr="00F266BD">
        <w:rPr>
          <w:rFonts w:ascii="Times New Roman"/>
        </w:rPr>
        <w:t>年間，將前揭</w:t>
      </w:r>
      <w:r w:rsidRPr="00F266BD">
        <w:rPr>
          <w:rFonts w:ascii="Times New Roman"/>
        </w:rPr>
        <w:t>10</w:t>
      </w:r>
      <w:r w:rsidRPr="00F266BD">
        <w:rPr>
          <w:rFonts w:ascii="Times New Roman"/>
        </w:rPr>
        <w:t>年期間修正為</w:t>
      </w:r>
      <w:r w:rsidRPr="00F266BD">
        <w:rPr>
          <w:rFonts w:ascii="Times New Roman"/>
        </w:rPr>
        <w:t>5</w:t>
      </w:r>
      <w:r w:rsidRPr="00F266BD">
        <w:rPr>
          <w:rFonts w:ascii="Times New Roman"/>
        </w:rPr>
        <w:t>年</w:t>
      </w:r>
      <w:r w:rsidRPr="00F266BD">
        <w:rPr>
          <w:rFonts w:ascii="Times New Roman"/>
        </w:rPr>
        <w:t>)</w:t>
      </w:r>
      <w:r w:rsidRPr="00F266BD">
        <w:rPr>
          <w:rFonts w:ascii="Times New Roman"/>
        </w:rPr>
        <w:t>該條文</w:t>
      </w:r>
      <w:proofErr w:type="gramStart"/>
      <w:r w:rsidRPr="00F266BD">
        <w:rPr>
          <w:rFonts w:ascii="Times New Roman"/>
        </w:rPr>
        <w:t>嗣</w:t>
      </w:r>
      <w:proofErr w:type="gramEnd"/>
      <w:r w:rsidRPr="00F266BD">
        <w:rPr>
          <w:rFonts w:ascii="Times New Roman"/>
        </w:rPr>
        <w:t>於</w:t>
      </w:r>
      <w:r w:rsidRPr="00F266BD">
        <w:rPr>
          <w:rFonts w:ascii="Times New Roman"/>
        </w:rPr>
        <w:t>95</w:t>
      </w:r>
      <w:r w:rsidRPr="00F266BD">
        <w:rPr>
          <w:rFonts w:ascii="Times New Roman"/>
        </w:rPr>
        <w:t>年間將「山胞」一詞修正為「原住民」，再於</w:t>
      </w:r>
      <w:r w:rsidRPr="00F266BD">
        <w:rPr>
          <w:rFonts w:ascii="Times New Roman"/>
        </w:rPr>
        <w:t>108</w:t>
      </w:r>
      <w:r w:rsidRPr="00F266BD">
        <w:rPr>
          <w:rFonts w:ascii="Times New Roman"/>
        </w:rPr>
        <w:t>年</w:t>
      </w:r>
      <w:r w:rsidRPr="00F266BD">
        <w:rPr>
          <w:rFonts w:ascii="Times New Roman"/>
        </w:rPr>
        <w:t>1</w:t>
      </w:r>
      <w:r w:rsidRPr="00F266BD">
        <w:rPr>
          <w:rFonts w:ascii="Times New Roman"/>
        </w:rPr>
        <w:t>月</w:t>
      </w:r>
      <w:r w:rsidRPr="00F266BD">
        <w:rPr>
          <w:rFonts w:ascii="Times New Roman"/>
        </w:rPr>
        <w:t>9</w:t>
      </w:r>
      <w:r w:rsidRPr="00F266BD">
        <w:rPr>
          <w:rFonts w:ascii="Times New Roman"/>
        </w:rPr>
        <w:t>日修正，刪除設定耕作權、地上權</w:t>
      </w:r>
      <w:r>
        <w:rPr>
          <w:rFonts w:ascii="Times New Roman" w:hint="eastAsia"/>
        </w:rPr>
        <w:t>後須</w:t>
      </w:r>
      <w:r w:rsidRPr="00F266BD">
        <w:rPr>
          <w:rFonts w:ascii="Times New Roman"/>
        </w:rPr>
        <w:t>繼續經營滿</w:t>
      </w:r>
      <w:r w:rsidRPr="00F266BD">
        <w:rPr>
          <w:rFonts w:ascii="Times New Roman"/>
        </w:rPr>
        <w:t>5</w:t>
      </w:r>
      <w:r w:rsidRPr="00F266BD">
        <w:rPr>
          <w:rFonts w:ascii="Times New Roman"/>
        </w:rPr>
        <w:t>年始</w:t>
      </w:r>
      <w:r>
        <w:rPr>
          <w:rFonts w:ascii="Times New Roman" w:hint="eastAsia"/>
        </w:rPr>
        <w:t>得</w:t>
      </w:r>
      <w:r>
        <w:rPr>
          <w:rFonts w:ascii="Times New Roman"/>
        </w:rPr>
        <w:t>取得土地所有權之</w:t>
      </w:r>
      <w:r>
        <w:rPr>
          <w:rFonts w:ascii="Times New Roman" w:hint="eastAsia"/>
        </w:rPr>
        <w:t>規定</w:t>
      </w:r>
      <w:r w:rsidRPr="00F266BD">
        <w:rPr>
          <w:rFonts w:ascii="Times New Roman"/>
        </w:rPr>
        <w:t>。</w:t>
      </w:r>
    </w:p>
  </w:footnote>
  <w:footnote w:id="17">
    <w:p w:rsidR="007D75F9" w:rsidRPr="00F266BD" w:rsidRDefault="007D75F9" w:rsidP="00C5148D">
      <w:pPr>
        <w:pStyle w:val="afc"/>
        <w:ind w:left="238" w:hangingChars="108" w:hanging="238"/>
        <w:jc w:val="both"/>
        <w:rPr>
          <w:rFonts w:ascii="Times New Roman"/>
        </w:rPr>
      </w:pPr>
      <w:r w:rsidRPr="00F266BD">
        <w:rPr>
          <w:rStyle w:val="afe"/>
          <w:rFonts w:ascii="Times New Roman"/>
        </w:rPr>
        <w:footnoteRef/>
      </w:r>
      <w:r w:rsidRPr="00F266BD">
        <w:rPr>
          <w:rFonts w:ascii="Times New Roman"/>
        </w:rPr>
        <w:t xml:space="preserve"> </w:t>
      </w:r>
      <w:r w:rsidRPr="00F266BD">
        <w:rPr>
          <w:rFonts w:ascii="Times New Roman"/>
        </w:rPr>
        <w:t>張惠東，〈原住民族傳統慣習土地之現代性－論原住民族土地法律上權利義務之變動〉，最高行政法院及東吳大學公法研究中心合辦「第十六屆公法研討會－土地與財產權保障」研討會論文，第</w:t>
      </w:r>
      <w:r w:rsidRPr="00F266BD">
        <w:rPr>
          <w:rFonts w:ascii="Times New Roman"/>
        </w:rPr>
        <w:t>7</w:t>
      </w:r>
      <w:r w:rsidRPr="00F266BD">
        <w:rPr>
          <w:rFonts w:ascii="Times New Roman"/>
        </w:rPr>
        <w:t>頁，</w:t>
      </w:r>
      <w:r>
        <w:rPr>
          <w:rFonts w:ascii="Times New Roman"/>
        </w:rPr>
        <w:t>10</w:t>
      </w:r>
      <w:r w:rsidRPr="00F266BD">
        <w:rPr>
          <w:rFonts w:ascii="Times New Roman"/>
        </w:rPr>
        <w:t>9</w:t>
      </w:r>
      <w:r w:rsidRPr="00F266BD">
        <w:rPr>
          <w:rFonts w:ascii="Times New Roman"/>
        </w:rPr>
        <w:t>年</w:t>
      </w:r>
      <w:r w:rsidRPr="00F266BD">
        <w:rPr>
          <w:rFonts w:ascii="Times New Roman"/>
        </w:rPr>
        <w:t>5</w:t>
      </w:r>
      <w:r w:rsidRPr="00F266BD">
        <w:rPr>
          <w:rFonts w:ascii="Times New Roman"/>
        </w:rPr>
        <w:t>月</w:t>
      </w:r>
      <w:r w:rsidRPr="00F266BD">
        <w:rPr>
          <w:rFonts w:ascii="Times New Roman"/>
        </w:rPr>
        <w:t>4</w:t>
      </w:r>
      <w:r w:rsidRPr="00F266BD">
        <w:rPr>
          <w:rFonts w:ascii="Times New Roman"/>
        </w:rPr>
        <w:t>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DE24F2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730"/>
    <w:rsid w:val="0000080E"/>
    <w:rsid w:val="00001100"/>
    <w:rsid w:val="000013ED"/>
    <w:rsid w:val="000024F9"/>
    <w:rsid w:val="0000595D"/>
    <w:rsid w:val="0000603A"/>
    <w:rsid w:val="00006961"/>
    <w:rsid w:val="00006D23"/>
    <w:rsid w:val="00007A10"/>
    <w:rsid w:val="000102E1"/>
    <w:rsid w:val="000112BF"/>
    <w:rsid w:val="00012233"/>
    <w:rsid w:val="000127DD"/>
    <w:rsid w:val="0001476C"/>
    <w:rsid w:val="000156DB"/>
    <w:rsid w:val="00015A50"/>
    <w:rsid w:val="00017318"/>
    <w:rsid w:val="000211A0"/>
    <w:rsid w:val="0002327A"/>
    <w:rsid w:val="00023B97"/>
    <w:rsid w:val="000246F7"/>
    <w:rsid w:val="00030552"/>
    <w:rsid w:val="00030784"/>
    <w:rsid w:val="00030D91"/>
    <w:rsid w:val="0003114D"/>
    <w:rsid w:val="00034A6F"/>
    <w:rsid w:val="00036D76"/>
    <w:rsid w:val="0003776A"/>
    <w:rsid w:val="000401B9"/>
    <w:rsid w:val="000420A4"/>
    <w:rsid w:val="000551FF"/>
    <w:rsid w:val="00057AC3"/>
    <w:rsid w:val="00057F32"/>
    <w:rsid w:val="00060947"/>
    <w:rsid w:val="00061729"/>
    <w:rsid w:val="000617D9"/>
    <w:rsid w:val="00062A25"/>
    <w:rsid w:val="000705C2"/>
    <w:rsid w:val="00073CB5"/>
    <w:rsid w:val="0007425C"/>
    <w:rsid w:val="00075DEC"/>
    <w:rsid w:val="0007753B"/>
    <w:rsid w:val="00077553"/>
    <w:rsid w:val="00077D28"/>
    <w:rsid w:val="00077E88"/>
    <w:rsid w:val="00080010"/>
    <w:rsid w:val="00082FD4"/>
    <w:rsid w:val="000851A2"/>
    <w:rsid w:val="00086DC8"/>
    <w:rsid w:val="00086F64"/>
    <w:rsid w:val="000871CF"/>
    <w:rsid w:val="000930A7"/>
    <w:rsid w:val="0009352E"/>
    <w:rsid w:val="00093C79"/>
    <w:rsid w:val="000944A5"/>
    <w:rsid w:val="00096069"/>
    <w:rsid w:val="00096B96"/>
    <w:rsid w:val="00096C21"/>
    <w:rsid w:val="0009730A"/>
    <w:rsid w:val="00097EF9"/>
    <w:rsid w:val="000A26F0"/>
    <w:rsid w:val="000A2F3F"/>
    <w:rsid w:val="000A36FF"/>
    <w:rsid w:val="000A67E8"/>
    <w:rsid w:val="000B0B4A"/>
    <w:rsid w:val="000B13D3"/>
    <w:rsid w:val="000B279A"/>
    <w:rsid w:val="000B33A4"/>
    <w:rsid w:val="000B4B64"/>
    <w:rsid w:val="000B61D2"/>
    <w:rsid w:val="000B6803"/>
    <w:rsid w:val="000B70A7"/>
    <w:rsid w:val="000B73DD"/>
    <w:rsid w:val="000C1472"/>
    <w:rsid w:val="000C1CD3"/>
    <w:rsid w:val="000C495F"/>
    <w:rsid w:val="000D5129"/>
    <w:rsid w:val="000D66D9"/>
    <w:rsid w:val="000E04D7"/>
    <w:rsid w:val="000E19F6"/>
    <w:rsid w:val="000E329E"/>
    <w:rsid w:val="000E6431"/>
    <w:rsid w:val="000E646E"/>
    <w:rsid w:val="000E66D1"/>
    <w:rsid w:val="000E725B"/>
    <w:rsid w:val="000E73A2"/>
    <w:rsid w:val="000F0DEE"/>
    <w:rsid w:val="000F21A5"/>
    <w:rsid w:val="000F3F18"/>
    <w:rsid w:val="000F6436"/>
    <w:rsid w:val="000F659E"/>
    <w:rsid w:val="00100D34"/>
    <w:rsid w:val="00102B9F"/>
    <w:rsid w:val="00103483"/>
    <w:rsid w:val="001058C3"/>
    <w:rsid w:val="00105E89"/>
    <w:rsid w:val="00112150"/>
    <w:rsid w:val="00112637"/>
    <w:rsid w:val="00112ABC"/>
    <w:rsid w:val="001137A8"/>
    <w:rsid w:val="00113D76"/>
    <w:rsid w:val="001173F8"/>
    <w:rsid w:val="0012001E"/>
    <w:rsid w:val="00123833"/>
    <w:rsid w:val="001250CF"/>
    <w:rsid w:val="00126A55"/>
    <w:rsid w:val="00126CA0"/>
    <w:rsid w:val="0013283A"/>
    <w:rsid w:val="0013307B"/>
    <w:rsid w:val="00133F08"/>
    <w:rsid w:val="001345E6"/>
    <w:rsid w:val="00135240"/>
    <w:rsid w:val="0013601A"/>
    <w:rsid w:val="001361AD"/>
    <w:rsid w:val="001378B0"/>
    <w:rsid w:val="00137D8B"/>
    <w:rsid w:val="001410F6"/>
    <w:rsid w:val="00141278"/>
    <w:rsid w:val="00142E00"/>
    <w:rsid w:val="001430E1"/>
    <w:rsid w:val="00143C3C"/>
    <w:rsid w:val="00151B89"/>
    <w:rsid w:val="00152793"/>
    <w:rsid w:val="001532AF"/>
    <w:rsid w:val="001532E5"/>
    <w:rsid w:val="00153B7E"/>
    <w:rsid w:val="00153DC2"/>
    <w:rsid w:val="0015441A"/>
    <w:rsid w:val="001545A9"/>
    <w:rsid w:val="00160239"/>
    <w:rsid w:val="00161AC6"/>
    <w:rsid w:val="001620F6"/>
    <w:rsid w:val="0016378F"/>
    <w:rsid w:val="001637C7"/>
    <w:rsid w:val="0016480E"/>
    <w:rsid w:val="00167AAB"/>
    <w:rsid w:val="001706B9"/>
    <w:rsid w:val="00174297"/>
    <w:rsid w:val="0017467A"/>
    <w:rsid w:val="00175446"/>
    <w:rsid w:val="00175E67"/>
    <w:rsid w:val="00176843"/>
    <w:rsid w:val="00180E06"/>
    <w:rsid w:val="00181312"/>
    <w:rsid w:val="001817B3"/>
    <w:rsid w:val="00181D4F"/>
    <w:rsid w:val="00182D89"/>
    <w:rsid w:val="00183014"/>
    <w:rsid w:val="001915A4"/>
    <w:rsid w:val="00191C24"/>
    <w:rsid w:val="0019460F"/>
    <w:rsid w:val="001959C2"/>
    <w:rsid w:val="001978C8"/>
    <w:rsid w:val="001A309C"/>
    <w:rsid w:val="001A374E"/>
    <w:rsid w:val="001A3ED4"/>
    <w:rsid w:val="001A4B49"/>
    <w:rsid w:val="001A51E3"/>
    <w:rsid w:val="001A7402"/>
    <w:rsid w:val="001A7968"/>
    <w:rsid w:val="001B2E98"/>
    <w:rsid w:val="001B3483"/>
    <w:rsid w:val="001B3C1E"/>
    <w:rsid w:val="001B4494"/>
    <w:rsid w:val="001C0D8B"/>
    <w:rsid w:val="001C0DA8"/>
    <w:rsid w:val="001C245E"/>
    <w:rsid w:val="001C2F42"/>
    <w:rsid w:val="001C3022"/>
    <w:rsid w:val="001C37E9"/>
    <w:rsid w:val="001C704B"/>
    <w:rsid w:val="001D0CA5"/>
    <w:rsid w:val="001D146B"/>
    <w:rsid w:val="001D2389"/>
    <w:rsid w:val="001D4AD7"/>
    <w:rsid w:val="001D51CD"/>
    <w:rsid w:val="001D5D7D"/>
    <w:rsid w:val="001D6598"/>
    <w:rsid w:val="001D6EC3"/>
    <w:rsid w:val="001E0B20"/>
    <w:rsid w:val="001E0D8A"/>
    <w:rsid w:val="001E1CB3"/>
    <w:rsid w:val="001E3A07"/>
    <w:rsid w:val="001E4348"/>
    <w:rsid w:val="001E67BA"/>
    <w:rsid w:val="001E68C8"/>
    <w:rsid w:val="001E74C2"/>
    <w:rsid w:val="001E76A7"/>
    <w:rsid w:val="001F1655"/>
    <w:rsid w:val="001F1984"/>
    <w:rsid w:val="001F271F"/>
    <w:rsid w:val="001F4E82"/>
    <w:rsid w:val="001F4F82"/>
    <w:rsid w:val="001F5A48"/>
    <w:rsid w:val="001F6260"/>
    <w:rsid w:val="00200007"/>
    <w:rsid w:val="002030A5"/>
    <w:rsid w:val="00203131"/>
    <w:rsid w:val="00205411"/>
    <w:rsid w:val="0020646E"/>
    <w:rsid w:val="002105DB"/>
    <w:rsid w:val="00212E88"/>
    <w:rsid w:val="00213646"/>
    <w:rsid w:val="00213C9C"/>
    <w:rsid w:val="0022009E"/>
    <w:rsid w:val="002214E2"/>
    <w:rsid w:val="00223241"/>
    <w:rsid w:val="0022425C"/>
    <w:rsid w:val="002246DE"/>
    <w:rsid w:val="0022489D"/>
    <w:rsid w:val="00226BA1"/>
    <w:rsid w:val="00231B6D"/>
    <w:rsid w:val="0023209B"/>
    <w:rsid w:val="0023365B"/>
    <w:rsid w:val="00234E40"/>
    <w:rsid w:val="00241865"/>
    <w:rsid w:val="0024532B"/>
    <w:rsid w:val="00245F5A"/>
    <w:rsid w:val="002464D6"/>
    <w:rsid w:val="00252BC4"/>
    <w:rsid w:val="002532A5"/>
    <w:rsid w:val="002538B2"/>
    <w:rsid w:val="00254014"/>
    <w:rsid w:val="00254B39"/>
    <w:rsid w:val="002560BD"/>
    <w:rsid w:val="00261816"/>
    <w:rsid w:val="00261F17"/>
    <w:rsid w:val="00263091"/>
    <w:rsid w:val="0026504D"/>
    <w:rsid w:val="002650BE"/>
    <w:rsid w:val="00266D1F"/>
    <w:rsid w:val="002672D3"/>
    <w:rsid w:val="0027245B"/>
    <w:rsid w:val="0027260C"/>
    <w:rsid w:val="00273A2F"/>
    <w:rsid w:val="002765AB"/>
    <w:rsid w:val="00280986"/>
    <w:rsid w:val="00281ECE"/>
    <w:rsid w:val="00282E04"/>
    <w:rsid w:val="002831C7"/>
    <w:rsid w:val="002840C6"/>
    <w:rsid w:val="00285922"/>
    <w:rsid w:val="00290199"/>
    <w:rsid w:val="0029316B"/>
    <w:rsid w:val="00295174"/>
    <w:rsid w:val="00295869"/>
    <w:rsid w:val="00296172"/>
    <w:rsid w:val="00296B92"/>
    <w:rsid w:val="002A092E"/>
    <w:rsid w:val="002A22C9"/>
    <w:rsid w:val="002A2C22"/>
    <w:rsid w:val="002A3DD2"/>
    <w:rsid w:val="002A4F79"/>
    <w:rsid w:val="002A7B1A"/>
    <w:rsid w:val="002B02EB"/>
    <w:rsid w:val="002B1A02"/>
    <w:rsid w:val="002B6AC7"/>
    <w:rsid w:val="002B7876"/>
    <w:rsid w:val="002C0327"/>
    <w:rsid w:val="002C0602"/>
    <w:rsid w:val="002C0C27"/>
    <w:rsid w:val="002C10E4"/>
    <w:rsid w:val="002C387D"/>
    <w:rsid w:val="002C4D31"/>
    <w:rsid w:val="002C5EBD"/>
    <w:rsid w:val="002C676F"/>
    <w:rsid w:val="002D02B3"/>
    <w:rsid w:val="002D1086"/>
    <w:rsid w:val="002D1E68"/>
    <w:rsid w:val="002D5044"/>
    <w:rsid w:val="002D5C16"/>
    <w:rsid w:val="002D605F"/>
    <w:rsid w:val="002E4452"/>
    <w:rsid w:val="002F0F46"/>
    <w:rsid w:val="002F2476"/>
    <w:rsid w:val="002F321F"/>
    <w:rsid w:val="002F3DFF"/>
    <w:rsid w:val="002F4227"/>
    <w:rsid w:val="002F4A72"/>
    <w:rsid w:val="002F5E05"/>
    <w:rsid w:val="002F6962"/>
    <w:rsid w:val="0030159F"/>
    <w:rsid w:val="00307A76"/>
    <w:rsid w:val="00307F7C"/>
    <w:rsid w:val="00310114"/>
    <w:rsid w:val="003102D1"/>
    <w:rsid w:val="0031100E"/>
    <w:rsid w:val="00313011"/>
    <w:rsid w:val="003134ED"/>
    <w:rsid w:val="00314AFB"/>
    <w:rsid w:val="00314F68"/>
    <w:rsid w:val="00315A16"/>
    <w:rsid w:val="00317053"/>
    <w:rsid w:val="0032109C"/>
    <w:rsid w:val="00322B45"/>
    <w:rsid w:val="0032332E"/>
    <w:rsid w:val="00323809"/>
    <w:rsid w:val="00323A80"/>
    <w:rsid w:val="00323D41"/>
    <w:rsid w:val="00324D9F"/>
    <w:rsid w:val="00324E57"/>
    <w:rsid w:val="00325414"/>
    <w:rsid w:val="00326966"/>
    <w:rsid w:val="003274D2"/>
    <w:rsid w:val="003302F1"/>
    <w:rsid w:val="00330D8C"/>
    <w:rsid w:val="00331DC7"/>
    <w:rsid w:val="00332D76"/>
    <w:rsid w:val="0033441C"/>
    <w:rsid w:val="00335D91"/>
    <w:rsid w:val="00337063"/>
    <w:rsid w:val="00337E16"/>
    <w:rsid w:val="00341243"/>
    <w:rsid w:val="0034470E"/>
    <w:rsid w:val="0034539D"/>
    <w:rsid w:val="00346CCE"/>
    <w:rsid w:val="003472C6"/>
    <w:rsid w:val="00347983"/>
    <w:rsid w:val="00352DB0"/>
    <w:rsid w:val="00354128"/>
    <w:rsid w:val="0035632C"/>
    <w:rsid w:val="00361063"/>
    <w:rsid w:val="003610DA"/>
    <w:rsid w:val="00362EBF"/>
    <w:rsid w:val="00365774"/>
    <w:rsid w:val="00366B0B"/>
    <w:rsid w:val="0037094A"/>
    <w:rsid w:val="00371ED3"/>
    <w:rsid w:val="00372213"/>
    <w:rsid w:val="00372FFC"/>
    <w:rsid w:val="0037423F"/>
    <w:rsid w:val="00375199"/>
    <w:rsid w:val="00376DD0"/>
    <w:rsid w:val="00376FEE"/>
    <w:rsid w:val="0037728A"/>
    <w:rsid w:val="00380B7D"/>
    <w:rsid w:val="00380CB6"/>
    <w:rsid w:val="003811BC"/>
    <w:rsid w:val="00381A99"/>
    <w:rsid w:val="0038200F"/>
    <w:rsid w:val="003829C2"/>
    <w:rsid w:val="00382D6F"/>
    <w:rsid w:val="003830B2"/>
    <w:rsid w:val="00383F51"/>
    <w:rsid w:val="00384724"/>
    <w:rsid w:val="003848F1"/>
    <w:rsid w:val="00385800"/>
    <w:rsid w:val="00385FFE"/>
    <w:rsid w:val="003907F0"/>
    <w:rsid w:val="003919B7"/>
    <w:rsid w:val="00391D57"/>
    <w:rsid w:val="00392292"/>
    <w:rsid w:val="00394636"/>
    <w:rsid w:val="0039464C"/>
    <w:rsid w:val="00394D79"/>
    <w:rsid w:val="00394F45"/>
    <w:rsid w:val="00396E19"/>
    <w:rsid w:val="003A5927"/>
    <w:rsid w:val="003A6F6E"/>
    <w:rsid w:val="003A6FA2"/>
    <w:rsid w:val="003A7CE0"/>
    <w:rsid w:val="003B1017"/>
    <w:rsid w:val="003B2B28"/>
    <w:rsid w:val="003B2B88"/>
    <w:rsid w:val="003B2EAE"/>
    <w:rsid w:val="003B3C07"/>
    <w:rsid w:val="003B4F45"/>
    <w:rsid w:val="003B6081"/>
    <w:rsid w:val="003B6775"/>
    <w:rsid w:val="003B6C2E"/>
    <w:rsid w:val="003B739A"/>
    <w:rsid w:val="003C2493"/>
    <w:rsid w:val="003C3683"/>
    <w:rsid w:val="003C598E"/>
    <w:rsid w:val="003C5FE2"/>
    <w:rsid w:val="003D05FB"/>
    <w:rsid w:val="003D1B16"/>
    <w:rsid w:val="003D1BB3"/>
    <w:rsid w:val="003D2837"/>
    <w:rsid w:val="003D33FA"/>
    <w:rsid w:val="003D41DD"/>
    <w:rsid w:val="003D45BF"/>
    <w:rsid w:val="003D508A"/>
    <w:rsid w:val="003D537F"/>
    <w:rsid w:val="003D7B75"/>
    <w:rsid w:val="003E0208"/>
    <w:rsid w:val="003E0AC7"/>
    <w:rsid w:val="003E1957"/>
    <w:rsid w:val="003E36F4"/>
    <w:rsid w:val="003E4B57"/>
    <w:rsid w:val="003E5904"/>
    <w:rsid w:val="003E60F1"/>
    <w:rsid w:val="003E687A"/>
    <w:rsid w:val="003F061C"/>
    <w:rsid w:val="003F065B"/>
    <w:rsid w:val="003F0D5F"/>
    <w:rsid w:val="003F1443"/>
    <w:rsid w:val="003F1562"/>
    <w:rsid w:val="003F2386"/>
    <w:rsid w:val="003F27E1"/>
    <w:rsid w:val="003F437A"/>
    <w:rsid w:val="003F5465"/>
    <w:rsid w:val="003F5C2B"/>
    <w:rsid w:val="003F6A57"/>
    <w:rsid w:val="00402240"/>
    <w:rsid w:val="004023E9"/>
    <w:rsid w:val="0040454A"/>
    <w:rsid w:val="00404BA1"/>
    <w:rsid w:val="0041371E"/>
    <w:rsid w:val="00413C9B"/>
    <w:rsid w:val="00413F83"/>
    <w:rsid w:val="004148A8"/>
    <w:rsid w:val="0041490C"/>
    <w:rsid w:val="004152DB"/>
    <w:rsid w:val="00416191"/>
    <w:rsid w:val="00416721"/>
    <w:rsid w:val="00421563"/>
    <w:rsid w:val="00421EF0"/>
    <w:rsid w:val="004224FA"/>
    <w:rsid w:val="00422645"/>
    <w:rsid w:val="00423D07"/>
    <w:rsid w:val="004240BC"/>
    <w:rsid w:val="0042680C"/>
    <w:rsid w:val="00427936"/>
    <w:rsid w:val="0043026D"/>
    <w:rsid w:val="004311A1"/>
    <w:rsid w:val="004330A1"/>
    <w:rsid w:val="00436AE9"/>
    <w:rsid w:val="00441ADD"/>
    <w:rsid w:val="0044346F"/>
    <w:rsid w:val="004518A0"/>
    <w:rsid w:val="00453FF6"/>
    <w:rsid w:val="00455DE9"/>
    <w:rsid w:val="0045747E"/>
    <w:rsid w:val="0046520A"/>
    <w:rsid w:val="00465EB0"/>
    <w:rsid w:val="004669BB"/>
    <w:rsid w:val="00466A57"/>
    <w:rsid w:val="004672AB"/>
    <w:rsid w:val="00470B9D"/>
    <w:rsid w:val="004714FE"/>
    <w:rsid w:val="00471AC2"/>
    <w:rsid w:val="00473225"/>
    <w:rsid w:val="0047713E"/>
    <w:rsid w:val="00477BAA"/>
    <w:rsid w:val="00481F9E"/>
    <w:rsid w:val="00484F04"/>
    <w:rsid w:val="004862F4"/>
    <w:rsid w:val="004873DF"/>
    <w:rsid w:val="00490B2E"/>
    <w:rsid w:val="00494919"/>
    <w:rsid w:val="00495053"/>
    <w:rsid w:val="0049673E"/>
    <w:rsid w:val="00496BE6"/>
    <w:rsid w:val="00496D3F"/>
    <w:rsid w:val="00497001"/>
    <w:rsid w:val="004A1C3A"/>
    <w:rsid w:val="004A1F59"/>
    <w:rsid w:val="004A29BE"/>
    <w:rsid w:val="004A3225"/>
    <w:rsid w:val="004A33EE"/>
    <w:rsid w:val="004A3AA8"/>
    <w:rsid w:val="004A461C"/>
    <w:rsid w:val="004A5431"/>
    <w:rsid w:val="004A6498"/>
    <w:rsid w:val="004A68CD"/>
    <w:rsid w:val="004B13C7"/>
    <w:rsid w:val="004B2E4C"/>
    <w:rsid w:val="004B47F8"/>
    <w:rsid w:val="004B6700"/>
    <w:rsid w:val="004B778F"/>
    <w:rsid w:val="004B77F9"/>
    <w:rsid w:val="004C0609"/>
    <w:rsid w:val="004C642F"/>
    <w:rsid w:val="004C72DC"/>
    <w:rsid w:val="004C7327"/>
    <w:rsid w:val="004D141F"/>
    <w:rsid w:val="004D2742"/>
    <w:rsid w:val="004D4380"/>
    <w:rsid w:val="004D4A48"/>
    <w:rsid w:val="004D6310"/>
    <w:rsid w:val="004E0062"/>
    <w:rsid w:val="004E05A1"/>
    <w:rsid w:val="004E09B2"/>
    <w:rsid w:val="004E6264"/>
    <w:rsid w:val="004E76DB"/>
    <w:rsid w:val="004E7C0B"/>
    <w:rsid w:val="004E7E37"/>
    <w:rsid w:val="004F13BA"/>
    <w:rsid w:val="004F23E4"/>
    <w:rsid w:val="004F472A"/>
    <w:rsid w:val="004F5E57"/>
    <w:rsid w:val="004F6710"/>
    <w:rsid w:val="0050014F"/>
    <w:rsid w:val="00500C3E"/>
    <w:rsid w:val="00502849"/>
    <w:rsid w:val="005031DA"/>
    <w:rsid w:val="00504334"/>
    <w:rsid w:val="00504863"/>
    <w:rsid w:val="0050498D"/>
    <w:rsid w:val="00505223"/>
    <w:rsid w:val="005104D7"/>
    <w:rsid w:val="00510B9E"/>
    <w:rsid w:val="005134BD"/>
    <w:rsid w:val="00513502"/>
    <w:rsid w:val="005137F0"/>
    <w:rsid w:val="00514E7A"/>
    <w:rsid w:val="005215C9"/>
    <w:rsid w:val="0052447D"/>
    <w:rsid w:val="005246E2"/>
    <w:rsid w:val="00527DC6"/>
    <w:rsid w:val="005343C5"/>
    <w:rsid w:val="0053534E"/>
    <w:rsid w:val="00535840"/>
    <w:rsid w:val="00536BC2"/>
    <w:rsid w:val="005372B2"/>
    <w:rsid w:val="005425E1"/>
    <w:rsid w:val="005427C5"/>
    <w:rsid w:val="00542CF6"/>
    <w:rsid w:val="0054534E"/>
    <w:rsid w:val="00553C03"/>
    <w:rsid w:val="00554721"/>
    <w:rsid w:val="0055727A"/>
    <w:rsid w:val="00557ED6"/>
    <w:rsid w:val="00563692"/>
    <w:rsid w:val="005638B9"/>
    <w:rsid w:val="00565882"/>
    <w:rsid w:val="00567EC0"/>
    <w:rsid w:val="00570D4F"/>
    <w:rsid w:val="00570EA5"/>
    <w:rsid w:val="005711B4"/>
    <w:rsid w:val="00571679"/>
    <w:rsid w:val="00572453"/>
    <w:rsid w:val="00572550"/>
    <w:rsid w:val="0057681D"/>
    <w:rsid w:val="00580CDC"/>
    <w:rsid w:val="00581F14"/>
    <w:rsid w:val="00582212"/>
    <w:rsid w:val="005844E7"/>
    <w:rsid w:val="00584FE1"/>
    <w:rsid w:val="005871D4"/>
    <w:rsid w:val="005908B8"/>
    <w:rsid w:val="00590979"/>
    <w:rsid w:val="005933D6"/>
    <w:rsid w:val="0059512E"/>
    <w:rsid w:val="005A07B8"/>
    <w:rsid w:val="005A215D"/>
    <w:rsid w:val="005A2F43"/>
    <w:rsid w:val="005A3D30"/>
    <w:rsid w:val="005A45F0"/>
    <w:rsid w:val="005A6357"/>
    <w:rsid w:val="005A6DD2"/>
    <w:rsid w:val="005B5171"/>
    <w:rsid w:val="005C0B2B"/>
    <w:rsid w:val="005C385D"/>
    <w:rsid w:val="005C4AEF"/>
    <w:rsid w:val="005D1541"/>
    <w:rsid w:val="005D3B20"/>
    <w:rsid w:val="005D4F69"/>
    <w:rsid w:val="005D57AD"/>
    <w:rsid w:val="005E3CDC"/>
    <w:rsid w:val="005E4759"/>
    <w:rsid w:val="005E5C68"/>
    <w:rsid w:val="005E65C0"/>
    <w:rsid w:val="005E6899"/>
    <w:rsid w:val="005E6E76"/>
    <w:rsid w:val="005F0390"/>
    <w:rsid w:val="005F2BF0"/>
    <w:rsid w:val="005F33CF"/>
    <w:rsid w:val="005F4A45"/>
    <w:rsid w:val="005F61EB"/>
    <w:rsid w:val="006021F5"/>
    <w:rsid w:val="00602E00"/>
    <w:rsid w:val="00606A01"/>
    <w:rsid w:val="006072CD"/>
    <w:rsid w:val="00612023"/>
    <w:rsid w:val="00613BF7"/>
    <w:rsid w:val="00614190"/>
    <w:rsid w:val="00614709"/>
    <w:rsid w:val="00614DAF"/>
    <w:rsid w:val="00617DA6"/>
    <w:rsid w:val="00620FDC"/>
    <w:rsid w:val="006211ED"/>
    <w:rsid w:val="00622A99"/>
    <w:rsid w:val="00622E67"/>
    <w:rsid w:val="00623490"/>
    <w:rsid w:val="0062359B"/>
    <w:rsid w:val="006248DB"/>
    <w:rsid w:val="00626178"/>
    <w:rsid w:val="006265A8"/>
    <w:rsid w:val="00626B57"/>
    <w:rsid w:val="00626EDC"/>
    <w:rsid w:val="006318E7"/>
    <w:rsid w:val="0063542F"/>
    <w:rsid w:val="0063692A"/>
    <w:rsid w:val="006371CB"/>
    <w:rsid w:val="00640A5B"/>
    <w:rsid w:val="006415F2"/>
    <w:rsid w:val="00643219"/>
    <w:rsid w:val="006452FC"/>
    <w:rsid w:val="00646814"/>
    <w:rsid w:val="00646BC7"/>
    <w:rsid w:val="006470EC"/>
    <w:rsid w:val="006475B7"/>
    <w:rsid w:val="006510AF"/>
    <w:rsid w:val="006514B7"/>
    <w:rsid w:val="00653574"/>
    <w:rsid w:val="006542D6"/>
    <w:rsid w:val="006554FE"/>
    <w:rsid w:val="0065598E"/>
    <w:rsid w:val="00655AF2"/>
    <w:rsid w:val="00655BC5"/>
    <w:rsid w:val="006568BE"/>
    <w:rsid w:val="00657347"/>
    <w:rsid w:val="0065786C"/>
    <w:rsid w:val="0066025D"/>
    <w:rsid w:val="00660651"/>
    <w:rsid w:val="0066091A"/>
    <w:rsid w:val="0066254E"/>
    <w:rsid w:val="00662887"/>
    <w:rsid w:val="00664F60"/>
    <w:rsid w:val="0067360A"/>
    <w:rsid w:val="00674535"/>
    <w:rsid w:val="00676595"/>
    <w:rsid w:val="006773EC"/>
    <w:rsid w:val="00680504"/>
    <w:rsid w:val="00681CD9"/>
    <w:rsid w:val="00683E30"/>
    <w:rsid w:val="00684ECC"/>
    <w:rsid w:val="00687024"/>
    <w:rsid w:val="0069072C"/>
    <w:rsid w:val="006935D9"/>
    <w:rsid w:val="00695E22"/>
    <w:rsid w:val="006A5E0E"/>
    <w:rsid w:val="006B0974"/>
    <w:rsid w:val="006B0D55"/>
    <w:rsid w:val="006B4A64"/>
    <w:rsid w:val="006B4CCB"/>
    <w:rsid w:val="006B5031"/>
    <w:rsid w:val="006B7093"/>
    <w:rsid w:val="006B7417"/>
    <w:rsid w:val="006C158A"/>
    <w:rsid w:val="006C1F87"/>
    <w:rsid w:val="006C376F"/>
    <w:rsid w:val="006C3CEB"/>
    <w:rsid w:val="006C40A8"/>
    <w:rsid w:val="006C7B24"/>
    <w:rsid w:val="006D035B"/>
    <w:rsid w:val="006D3691"/>
    <w:rsid w:val="006D48EF"/>
    <w:rsid w:val="006D4E18"/>
    <w:rsid w:val="006D534E"/>
    <w:rsid w:val="006E0816"/>
    <w:rsid w:val="006E0924"/>
    <w:rsid w:val="006E11CF"/>
    <w:rsid w:val="006E2C8A"/>
    <w:rsid w:val="006E3101"/>
    <w:rsid w:val="006E4646"/>
    <w:rsid w:val="006E5EF0"/>
    <w:rsid w:val="006E6B1C"/>
    <w:rsid w:val="006E6DBA"/>
    <w:rsid w:val="006F05F8"/>
    <w:rsid w:val="006F0D63"/>
    <w:rsid w:val="006F1895"/>
    <w:rsid w:val="006F3563"/>
    <w:rsid w:val="006F42B9"/>
    <w:rsid w:val="006F441B"/>
    <w:rsid w:val="006F6103"/>
    <w:rsid w:val="007011FD"/>
    <w:rsid w:val="00704E00"/>
    <w:rsid w:val="007070F8"/>
    <w:rsid w:val="00710E2A"/>
    <w:rsid w:val="007119CE"/>
    <w:rsid w:val="00713F37"/>
    <w:rsid w:val="00714AA7"/>
    <w:rsid w:val="00715C70"/>
    <w:rsid w:val="00717599"/>
    <w:rsid w:val="007206DA"/>
    <w:rsid w:val="007209E7"/>
    <w:rsid w:val="00723CF3"/>
    <w:rsid w:val="00726182"/>
    <w:rsid w:val="007264F6"/>
    <w:rsid w:val="00727264"/>
    <w:rsid w:val="007275DA"/>
    <w:rsid w:val="00727635"/>
    <w:rsid w:val="00727FC8"/>
    <w:rsid w:val="00731D0F"/>
    <w:rsid w:val="00732329"/>
    <w:rsid w:val="0073275A"/>
    <w:rsid w:val="00732DD3"/>
    <w:rsid w:val="007337CA"/>
    <w:rsid w:val="00734CE4"/>
    <w:rsid w:val="00735123"/>
    <w:rsid w:val="00737116"/>
    <w:rsid w:val="00741837"/>
    <w:rsid w:val="00742D84"/>
    <w:rsid w:val="0074415D"/>
    <w:rsid w:val="00744577"/>
    <w:rsid w:val="007453E6"/>
    <w:rsid w:val="007454C0"/>
    <w:rsid w:val="007455A0"/>
    <w:rsid w:val="007473BA"/>
    <w:rsid w:val="00747F9A"/>
    <w:rsid w:val="007509AD"/>
    <w:rsid w:val="007544B3"/>
    <w:rsid w:val="00760685"/>
    <w:rsid w:val="0076158D"/>
    <w:rsid w:val="007636D2"/>
    <w:rsid w:val="0076450F"/>
    <w:rsid w:val="007648F9"/>
    <w:rsid w:val="00766219"/>
    <w:rsid w:val="0077309D"/>
    <w:rsid w:val="00776316"/>
    <w:rsid w:val="00776A6D"/>
    <w:rsid w:val="007774EE"/>
    <w:rsid w:val="0077799F"/>
    <w:rsid w:val="00780297"/>
    <w:rsid w:val="00781822"/>
    <w:rsid w:val="00783A2A"/>
    <w:rsid w:val="00783F21"/>
    <w:rsid w:val="00783F28"/>
    <w:rsid w:val="00784976"/>
    <w:rsid w:val="007861DB"/>
    <w:rsid w:val="00787159"/>
    <w:rsid w:val="00787996"/>
    <w:rsid w:val="0079043A"/>
    <w:rsid w:val="00791668"/>
    <w:rsid w:val="00791AA1"/>
    <w:rsid w:val="007925CF"/>
    <w:rsid w:val="00792BBD"/>
    <w:rsid w:val="007946FE"/>
    <w:rsid w:val="007A3793"/>
    <w:rsid w:val="007A651A"/>
    <w:rsid w:val="007A7136"/>
    <w:rsid w:val="007B3D38"/>
    <w:rsid w:val="007B3EDB"/>
    <w:rsid w:val="007B4E04"/>
    <w:rsid w:val="007B53DC"/>
    <w:rsid w:val="007B6382"/>
    <w:rsid w:val="007B7449"/>
    <w:rsid w:val="007C15DE"/>
    <w:rsid w:val="007C1BA2"/>
    <w:rsid w:val="007C1C56"/>
    <w:rsid w:val="007C2B48"/>
    <w:rsid w:val="007C7318"/>
    <w:rsid w:val="007C7578"/>
    <w:rsid w:val="007D20E9"/>
    <w:rsid w:val="007D36E7"/>
    <w:rsid w:val="007D3872"/>
    <w:rsid w:val="007D3E12"/>
    <w:rsid w:val="007D6B7B"/>
    <w:rsid w:val="007D75F9"/>
    <w:rsid w:val="007D7881"/>
    <w:rsid w:val="007D7E3A"/>
    <w:rsid w:val="007E0A78"/>
    <w:rsid w:val="007E0E10"/>
    <w:rsid w:val="007E4768"/>
    <w:rsid w:val="007E777B"/>
    <w:rsid w:val="007F1396"/>
    <w:rsid w:val="007F2070"/>
    <w:rsid w:val="007F621B"/>
    <w:rsid w:val="007F63C1"/>
    <w:rsid w:val="007F6BA7"/>
    <w:rsid w:val="007F7DB3"/>
    <w:rsid w:val="0080082F"/>
    <w:rsid w:val="00801558"/>
    <w:rsid w:val="00803340"/>
    <w:rsid w:val="008053F5"/>
    <w:rsid w:val="00807AF7"/>
    <w:rsid w:val="00810198"/>
    <w:rsid w:val="00810511"/>
    <w:rsid w:val="00811D1D"/>
    <w:rsid w:val="00815593"/>
    <w:rsid w:val="00815DA8"/>
    <w:rsid w:val="0081652D"/>
    <w:rsid w:val="008209D0"/>
    <w:rsid w:val="0082194D"/>
    <w:rsid w:val="0082207B"/>
    <w:rsid w:val="008221F9"/>
    <w:rsid w:val="008223AB"/>
    <w:rsid w:val="008237BF"/>
    <w:rsid w:val="008249F1"/>
    <w:rsid w:val="008259D7"/>
    <w:rsid w:val="00825A78"/>
    <w:rsid w:val="00826EF5"/>
    <w:rsid w:val="00831693"/>
    <w:rsid w:val="00832278"/>
    <w:rsid w:val="00835CB0"/>
    <w:rsid w:val="00836690"/>
    <w:rsid w:val="00840104"/>
    <w:rsid w:val="00840C1F"/>
    <w:rsid w:val="008411C9"/>
    <w:rsid w:val="008416C1"/>
    <w:rsid w:val="00841A24"/>
    <w:rsid w:val="00841B66"/>
    <w:rsid w:val="00841EFC"/>
    <w:rsid w:val="00841FC5"/>
    <w:rsid w:val="008438DF"/>
    <w:rsid w:val="00843C25"/>
    <w:rsid w:val="00843EAB"/>
    <w:rsid w:val="00845709"/>
    <w:rsid w:val="00845D22"/>
    <w:rsid w:val="00847974"/>
    <w:rsid w:val="00851451"/>
    <w:rsid w:val="00851D92"/>
    <w:rsid w:val="0085324B"/>
    <w:rsid w:val="00854AFA"/>
    <w:rsid w:val="00854FC3"/>
    <w:rsid w:val="008576BD"/>
    <w:rsid w:val="00857783"/>
    <w:rsid w:val="00860265"/>
    <w:rsid w:val="00860463"/>
    <w:rsid w:val="00860587"/>
    <w:rsid w:val="00860E5C"/>
    <w:rsid w:val="0086272D"/>
    <w:rsid w:val="00863FA6"/>
    <w:rsid w:val="008648AB"/>
    <w:rsid w:val="008649C2"/>
    <w:rsid w:val="00866AE6"/>
    <w:rsid w:val="0086731A"/>
    <w:rsid w:val="00871F3C"/>
    <w:rsid w:val="00872B0F"/>
    <w:rsid w:val="00872F77"/>
    <w:rsid w:val="008733DA"/>
    <w:rsid w:val="00874383"/>
    <w:rsid w:val="008755BF"/>
    <w:rsid w:val="00876D08"/>
    <w:rsid w:val="00877E5E"/>
    <w:rsid w:val="00880B95"/>
    <w:rsid w:val="008814B8"/>
    <w:rsid w:val="00881DC3"/>
    <w:rsid w:val="008843C6"/>
    <w:rsid w:val="008850E4"/>
    <w:rsid w:val="00885EA1"/>
    <w:rsid w:val="00886131"/>
    <w:rsid w:val="00890C86"/>
    <w:rsid w:val="00891074"/>
    <w:rsid w:val="00891423"/>
    <w:rsid w:val="00893848"/>
    <w:rsid w:val="008939AB"/>
    <w:rsid w:val="008944D3"/>
    <w:rsid w:val="00894E4A"/>
    <w:rsid w:val="0089693E"/>
    <w:rsid w:val="008973D2"/>
    <w:rsid w:val="008A08C7"/>
    <w:rsid w:val="008A12F5"/>
    <w:rsid w:val="008A1E55"/>
    <w:rsid w:val="008A2D30"/>
    <w:rsid w:val="008A33FE"/>
    <w:rsid w:val="008A566C"/>
    <w:rsid w:val="008A7626"/>
    <w:rsid w:val="008B088B"/>
    <w:rsid w:val="008B1311"/>
    <w:rsid w:val="008B1587"/>
    <w:rsid w:val="008B1B01"/>
    <w:rsid w:val="008B3BCD"/>
    <w:rsid w:val="008B4BE8"/>
    <w:rsid w:val="008B5101"/>
    <w:rsid w:val="008B6291"/>
    <w:rsid w:val="008B6B9F"/>
    <w:rsid w:val="008B6DF8"/>
    <w:rsid w:val="008B7AF2"/>
    <w:rsid w:val="008C0A4A"/>
    <w:rsid w:val="008C106C"/>
    <w:rsid w:val="008C10F1"/>
    <w:rsid w:val="008C1926"/>
    <w:rsid w:val="008C1E99"/>
    <w:rsid w:val="008C22E9"/>
    <w:rsid w:val="008C2795"/>
    <w:rsid w:val="008C4C66"/>
    <w:rsid w:val="008C4ED9"/>
    <w:rsid w:val="008C63E0"/>
    <w:rsid w:val="008C766A"/>
    <w:rsid w:val="008C798A"/>
    <w:rsid w:val="008D08D4"/>
    <w:rsid w:val="008D40AA"/>
    <w:rsid w:val="008D6D0A"/>
    <w:rsid w:val="008E0085"/>
    <w:rsid w:val="008E0C05"/>
    <w:rsid w:val="008E153E"/>
    <w:rsid w:val="008E215F"/>
    <w:rsid w:val="008E2AA6"/>
    <w:rsid w:val="008E311B"/>
    <w:rsid w:val="008E403C"/>
    <w:rsid w:val="008E4979"/>
    <w:rsid w:val="008E4EB4"/>
    <w:rsid w:val="008E67FA"/>
    <w:rsid w:val="008F0D22"/>
    <w:rsid w:val="008F0ECF"/>
    <w:rsid w:val="008F1DFF"/>
    <w:rsid w:val="008F3991"/>
    <w:rsid w:val="008F46E7"/>
    <w:rsid w:val="008F4CCA"/>
    <w:rsid w:val="008F4E39"/>
    <w:rsid w:val="008F5B90"/>
    <w:rsid w:val="008F6F0B"/>
    <w:rsid w:val="008F7DD6"/>
    <w:rsid w:val="00900B31"/>
    <w:rsid w:val="0090140E"/>
    <w:rsid w:val="009021D9"/>
    <w:rsid w:val="009022BF"/>
    <w:rsid w:val="00907BA7"/>
    <w:rsid w:val="0091064E"/>
    <w:rsid w:val="00911FC5"/>
    <w:rsid w:val="0091275C"/>
    <w:rsid w:val="009146EE"/>
    <w:rsid w:val="00915BC6"/>
    <w:rsid w:val="00920443"/>
    <w:rsid w:val="00921C31"/>
    <w:rsid w:val="009230EE"/>
    <w:rsid w:val="00923F7E"/>
    <w:rsid w:val="00927BE3"/>
    <w:rsid w:val="00930623"/>
    <w:rsid w:val="00931A10"/>
    <w:rsid w:val="00933819"/>
    <w:rsid w:val="00935FCE"/>
    <w:rsid w:val="0093646E"/>
    <w:rsid w:val="00940281"/>
    <w:rsid w:val="00943381"/>
    <w:rsid w:val="00947967"/>
    <w:rsid w:val="00951D3C"/>
    <w:rsid w:val="00952777"/>
    <w:rsid w:val="00952D4C"/>
    <w:rsid w:val="00955201"/>
    <w:rsid w:val="009615AF"/>
    <w:rsid w:val="00962AFD"/>
    <w:rsid w:val="009633E5"/>
    <w:rsid w:val="00965200"/>
    <w:rsid w:val="0096550D"/>
    <w:rsid w:val="009655E5"/>
    <w:rsid w:val="009668B3"/>
    <w:rsid w:val="00966ED2"/>
    <w:rsid w:val="0097076D"/>
    <w:rsid w:val="00971471"/>
    <w:rsid w:val="00973D31"/>
    <w:rsid w:val="00973F02"/>
    <w:rsid w:val="00977AF0"/>
    <w:rsid w:val="009800EB"/>
    <w:rsid w:val="009849C2"/>
    <w:rsid w:val="00984D24"/>
    <w:rsid w:val="009858EB"/>
    <w:rsid w:val="00986803"/>
    <w:rsid w:val="009902D5"/>
    <w:rsid w:val="009909AF"/>
    <w:rsid w:val="00991A82"/>
    <w:rsid w:val="00992EA0"/>
    <w:rsid w:val="00997481"/>
    <w:rsid w:val="009A05BA"/>
    <w:rsid w:val="009A355E"/>
    <w:rsid w:val="009A3F47"/>
    <w:rsid w:val="009A41AE"/>
    <w:rsid w:val="009A70F9"/>
    <w:rsid w:val="009B0046"/>
    <w:rsid w:val="009B447E"/>
    <w:rsid w:val="009B626F"/>
    <w:rsid w:val="009B62EB"/>
    <w:rsid w:val="009B64C9"/>
    <w:rsid w:val="009C106A"/>
    <w:rsid w:val="009C1440"/>
    <w:rsid w:val="009C2107"/>
    <w:rsid w:val="009C5A82"/>
    <w:rsid w:val="009C5D1B"/>
    <w:rsid w:val="009C5D9E"/>
    <w:rsid w:val="009C72F5"/>
    <w:rsid w:val="009C7988"/>
    <w:rsid w:val="009D271F"/>
    <w:rsid w:val="009D2C3E"/>
    <w:rsid w:val="009D31AD"/>
    <w:rsid w:val="009D353F"/>
    <w:rsid w:val="009D4B15"/>
    <w:rsid w:val="009D6CDF"/>
    <w:rsid w:val="009E0625"/>
    <w:rsid w:val="009E0F63"/>
    <w:rsid w:val="009E10A1"/>
    <w:rsid w:val="009E2870"/>
    <w:rsid w:val="009E3034"/>
    <w:rsid w:val="009E317A"/>
    <w:rsid w:val="009E41B6"/>
    <w:rsid w:val="009E517C"/>
    <w:rsid w:val="009E549F"/>
    <w:rsid w:val="009E745C"/>
    <w:rsid w:val="009F2725"/>
    <w:rsid w:val="009F28A8"/>
    <w:rsid w:val="009F473E"/>
    <w:rsid w:val="009F51C9"/>
    <w:rsid w:val="009F5970"/>
    <w:rsid w:val="009F682A"/>
    <w:rsid w:val="009F7054"/>
    <w:rsid w:val="009F7891"/>
    <w:rsid w:val="00A00782"/>
    <w:rsid w:val="00A022BE"/>
    <w:rsid w:val="00A040B9"/>
    <w:rsid w:val="00A04584"/>
    <w:rsid w:val="00A055E5"/>
    <w:rsid w:val="00A05719"/>
    <w:rsid w:val="00A0673E"/>
    <w:rsid w:val="00A06C0C"/>
    <w:rsid w:val="00A07049"/>
    <w:rsid w:val="00A07AD5"/>
    <w:rsid w:val="00A07B4B"/>
    <w:rsid w:val="00A10EA3"/>
    <w:rsid w:val="00A120EC"/>
    <w:rsid w:val="00A16975"/>
    <w:rsid w:val="00A17310"/>
    <w:rsid w:val="00A24B80"/>
    <w:rsid w:val="00A24C95"/>
    <w:rsid w:val="00A2599A"/>
    <w:rsid w:val="00A26094"/>
    <w:rsid w:val="00A26947"/>
    <w:rsid w:val="00A301BF"/>
    <w:rsid w:val="00A302B2"/>
    <w:rsid w:val="00A331B4"/>
    <w:rsid w:val="00A3484E"/>
    <w:rsid w:val="00A356D3"/>
    <w:rsid w:val="00A367A0"/>
    <w:rsid w:val="00A36ADA"/>
    <w:rsid w:val="00A37814"/>
    <w:rsid w:val="00A42227"/>
    <w:rsid w:val="00A438D8"/>
    <w:rsid w:val="00A447B8"/>
    <w:rsid w:val="00A44DB4"/>
    <w:rsid w:val="00A473F5"/>
    <w:rsid w:val="00A5012C"/>
    <w:rsid w:val="00A51F9D"/>
    <w:rsid w:val="00A53E83"/>
    <w:rsid w:val="00A5416A"/>
    <w:rsid w:val="00A61077"/>
    <w:rsid w:val="00A6198F"/>
    <w:rsid w:val="00A61C5F"/>
    <w:rsid w:val="00A639F4"/>
    <w:rsid w:val="00A63FE3"/>
    <w:rsid w:val="00A64103"/>
    <w:rsid w:val="00A71B9F"/>
    <w:rsid w:val="00A72CD8"/>
    <w:rsid w:val="00A80EED"/>
    <w:rsid w:val="00A81A32"/>
    <w:rsid w:val="00A835BD"/>
    <w:rsid w:val="00A83B2C"/>
    <w:rsid w:val="00A91AA4"/>
    <w:rsid w:val="00A934B7"/>
    <w:rsid w:val="00A93587"/>
    <w:rsid w:val="00A93F25"/>
    <w:rsid w:val="00A9481B"/>
    <w:rsid w:val="00A96256"/>
    <w:rsid w:val="00A97B15"/>
    <w:rsid w:val="00AA0662"/>
    <w:rsid w:val="00AA0721"/>
    <w:rsid w:val="00AA0CA8"/>
    <w:rsid w:val="00AA26C9"/>
    <w:rsid w:val="00AA42D5"/>
    <w:rsid w:val="00AA52EE"/>
    <w:rsid w:val="00AA5909"/>
    <w:rsid w:val="00AA614C"/>
    <w:rsid w:val="00AB1AF9"/>
    <w:rsid w:val="00AB2FAB"/>
    <w:rsid w:val="00AB51E2"/>
    <w:rsid w:val="00AB547F"/>
    <w:rsid w:val="00AB5C14"/>
    <w:rsid w:val="00AB6FBB"/>
    <w:rsid w:val="00AC0439"/>
    <w:rsid w:val="00AC09BD"/>
    <w:rsid w:val="00AC1EE7"/>
    <w:rsid w:val="00AC333F"/>
    <w:rsid w:val="00AC372A"/>
    <w:rsid w:val="00AC43C1"/>
    <w:rsid w:val="00AC585C"/>
    <w:rsid w:val="00AC6984"/>
    <w:rsid w:val="00AC6E0D"/>
    <w:rsid w:val="00AC7AE1"/>
    <w:rsid w:val="00AD07D5"/>
    <w:rsid w:val="00AD09F2"/>
    <w:rsid w:val="00AD1925"/>
    <w:rsid w:val="00AD2609"/>
    <w:rsid w:val="00AD54CF"/>
    <w:rsid w:val="00AE01C6"/>
    <w:rsid w:val="00AE067D"/>
    <w:rsid w:val="00AE0920"/>
    <w:rsid w:val="00AE4D06"/>
    <w:rsid w:val="00AE58DC"/>
    <w:rsid w:val="00AE7B39"/>
    <w:rsid w:val="00AF1181"/>
    <w:rsid w:val="00AF25F6"/>
    <w:rsid w:val="00AF2F79"/>
    <w:rsid w:val="00AF4653"/>
    <w:rsid w:val="00AF6C82"/>
    <w:rsid w:val="00AF6EF1"/>
    <w:rsid w:val="00AF7DB7"/>
    <w:rsid w:val="00B04303"/>
    <w:rsid w:val="00B046B4"/>
    <w:rsid w:val="00B101AD"/>
    <w:rsid w:val="00B108AC"/>
    <w:rsid w:val="00B10C42"/>
    <w:rsid w:val="00B10D02"/>
    <w:rsid w:val="00B1167C"/>
    <w:rsid w:val="00B1288F"/>
    <w:rsid w:val="00B13627"/>
    <w:rsid w:val="00B17475"/>
    <w:rsid w:val="00B201E2"/>
    <w:rsid w:val="00B202AE"/>
    <w:rsid w:val="00B204CE"/>
    <w:rsid w:val="00B252BD"/>
    <w:rsid w:val="00B30380"/>
    <w:rsid w:val="00B31B23"/>
    <w:rsid w:val="00B32D15"/>
    <w:rsid w:val="00B33859"/>
    <w:rsid w:val="00B362B1"/>
    <w:rsid w:val="00B366B3"/>
    <w:rsid w:val="00B37081"/>
    <w:rsid w:val="00B3742E"/>
    <w:rsid w:val="00B40F99"/>
    <w:rsid w:val="00B41CFE"/>
    <w:rsid w:val="00B43EF3"/>
    <w:rsid w:val="00B443E4"/>
    <w:rsid w:val="00B447F5"/>
    <w:rsid w:val="00B449E9"/>
    <w:rsid w:val="00B45598"/>
    <w:rsid w:val="00B5009B"/>
    <w:rsid w:val="00B52AE0"/>
    <w:rsid w:val="00B52FD1"/>
    <w:rsid w:val="00B5484D"/>
    <w:rsid w:val="00B54B32"/>
    <w:rsid w:val="00B55CC3"/>
    <w:rsid w:val="00B563EA"/>
    <w:rsid w:val="00B56CDF"/>
    <w:rsid w:val="00B57BBB"/>
    <w:rsid w:val="00B60E51"/>
    <w:rsid w:val="00B63A54"/>
    <w:rsid w:val="00B6534C"/>
    <w:rsid w:val="00B67347"/>
    <w:rsid w:val="00B70CE7"/>
    <w:rsid w:val="00B7270E"/>
    <w:rsid w:val="00B778CE"/>
    <w:rsid w:val="00B77D18"/>
    <w:rsid w:val="00B8313A"/>
    <w:rsid w:val="00B90226"/>
    <w:rsid w:val="00B90267"/>
    <w:rsid w:val="00B93503"/>
    <w:rsid w:val="00B94AB6"/>
    <w:rsid w:val="00B96C7C"/>
    <w:rsid w:val="00B97195"/>
    <w:rsid w:val="00BA31E8"/>
    <w:rsid w:val="00BA37C9"/>
    <w:rsid w:val="00BA55E0"/>
    <w:rsid w:val="00BA6BD4"/>
    <w:rsid w:val="00BA6C7A"/>
    <w:rsid w:val="00BB17D1"/>
    <w:rsid w:val="00BB31E9"/>
    <w:rsid w:val="00BB3752"/>
    <w:rsid w:val="00BB6688"/>
    <w:rsid w:val="00BB7C6A"/>
    <w:rsid w:val="00BB7D86"/>
    <w:rsid w:val="00BC213C"/>
    <w:rsid w:val="00BC26D4"/>
    <w:rsid w:val="00BD04D2"/>
    <w:rsid w:val="00BD5953"/>
    <w:rsid w:val="00BE0C80"/>
    <w:rsid w:val="00BE2F1D"/>
    <w:rsid w:val="00BE303E"/>
    <w:rsid w:val="00BE3EC3"/>
    <w:rsid w:val="00BE4789"/>
    <w:rsid w:val="00BE6FB1"/>
    <w:rsid w:val="00BE71ED"/>
    <w:rsid w:val="00BF1FFA"/>
    <w:rsid w:val="00BF240C"/>
    <w:rsid w:val="00BF2A42"/>
    <w:rsid w:val="00BF5C92"/>
    <w:rsid w:val="00C0369F"/>
    <w:rsid w:val="00C03D8C"/>
    <w:rsid w:val="00C055EC"/>
    <w:rsid w:val="00C05FBA"/>
    <w:rsid w:val="00C0702D"/>
    <w:rsid w:val="00C0761E"/>
    <w:rsid w:val="00C10DC9"/>
    <w:rsid w:val="00C12FB3"/>
    <w:rsid w:val="00C133EE"/>
    <w:rsid w:val="00C16916"/>
    <w:rsid w:val="00C17341"/>
    <w:rsid w:val="00C21560"/>
    <w:rsid w:val="00C21E17"/>
    <w:rsid w:val="00C24EEF"/>
    <w:rsid w:val="00C25766"/>
    <w:rsid w:val="00C25CF6"/>
    <w:rsid w:val="00C26C36"/>
    <w:rsid w:val="00C32768"/>
    <w:rsid w:val="00C3503E"/>
    <w:rsid w:val="00C3597F"/>
    <w:rsid w:val="00C411E7"/>
    <w:rsid w:val="00C41D38"/>
    <w:rsid w:val="00C431DF"/>
    <w:rsid w:val="00C456BD"/>
    <w:rsid w:val="00C5119E"/>
    <w:rsid w:val="00C5148D"/>
    <w:rsid w:val="00C51E3C"/>
    <w:rsid w:val="00C530DC"/>
    <w:rsid w:val="00C5350D"/>
    <w:rsid w:val="00C6123C"/>
    <w:rsid w:val="00C6311A"/>
    <w:rsid w:val="00C63B5E"/>
    <w:rsid w:val="00C655C4"/>
    <w:rsid w:val="00C66531"/>
    <w:rsid w:val="00C7084D"/>
    <w:rsid w:val="00C722CC"/>
    <w:rsid w:val="00C7315E"/>
    <w:rsid w:val="00C7356B"/>
    <w:rsid w:val="00C750E8"/>
    <w:rsid w:val="00C75895"/>
    <w:rsid w:val="00C80397"/>
    <w:rsid w:val="00C81667"/>
    <w:rsid w:val="00C81C07"/>
    <w:rsid w:val="00C81EB6"/>
    <w:rsid w:val="00C82071"/>
    <w:rsid w:val="00C83600"/>
    <w:rsid w:val="00C83C9F"/>
    <w:rsid w:val="00C84923"/>
    <w:rsid w:val="00C87309"/>
    <w:rsid w:val="00C879E1"/>
    <w:rsid w:val="00C90D4E"/>
    <w:rsid w:val="00C926B4"/>
    <w:rsid w:val="00C930CC"/>
    <w:rsid w:val="00C94840"/>
    <w:rsid w:val="00C96914"/>
    <w:rsid w:val="00CA099B"/>
    <w:rsid w:val="00CA1670"/>
    <w:rsid w:val="00CA38D3"/>
    <w:rsid w:val="00CA3D8B"/>
    <w:rsid w:val="00CA4EE3"/>
    <w:rsid w:val="00CA5627"/>
    <w:rsid w:val="00CA6C48"/>
    <w:rsid w:val="00CB027F"/>
    <w:rsid w:val="00CB0476"/>
    <w:rsid w:val="00CB1A1D"/>
    <w:rsid w:val="00CB3FD1"/>
    <w:rsid w:val="00CB4604"/>
    <w:rsid w:val="00CB51C6"/>
    <w:rsid w:val="00CB7718"/>
    <w:rsid w:val="00CB7750"/>
    <w:rsid w:val="00CC0EBB"/>
    <w:rsid w:val="00CC1E38"/>
    <w:rsid w:val="00CC4D0E"/>
    <w:rsid w:val="00CC6297"/>
    <w:rsid w:val="00CC696E"/>
    <w:rsid w:val="00CC7690"/>
    <w:rsid w:val="00CD1986"/>
    <w:rsid w:val="00CD31E1"/>
    <w:rsid w:val="00CD54BF"/>
    <w:rsid w:val="00CD78F5"/>
    <w:rsid w:val="00CE02DA"/>
    <w:rsid w:val="00CE15D9"/>
    <w:rsid w:val="00CE166D"/>
    <w:rsid w:val="00CE19EF"/>
    <w:rsid w:val="00CE19F4"/>
    <w:rsid w:val="00CE2B1C"/>
    <w:rsid w:val="00CE4D5C"/>
    <w:rsid w:val="00CF05DA"/>
    <w:rsid w:val="00CF4F4A"/>
    <w:rsid w:val="00CF58EB"/>
    <w:rsid w:val="00CF6FEC"/>
    <w:rsid w:val="00CF77F9"/>
    <w:rsid w:val="00D00898"/>
    <w:rsid w:val="00D0106E"/>
    <w:rsid w:val="00D01E12"/>
    <w:rsid w:val="00D0314E"/>
    <w:rsid w:val="00D06383"/>
    <w:rsid w:val="00D07662"/>
    <w:rsid w:val="00D14C1E"/>
    <w:rsid w:val="00D20E85"/>
    <w:rsid w:val="00D23B1B"/>
    <w:rsid w:val="00D24615"/>
    <w:rsid w:val="00D2776B"/>
    <w:rsid w:val="00D31182"/>
    <w:rsid w:val="00D317D5"/>
    <w:rsid w:val="00D33F04"/>
    <w:rsid w:val="00D346C5"/>
    <w:rsid w:val="00D347D2"/>
    <w:rsid w:val="00D3535A"/>
    <w:rsid w:val="00D3665C"/>
    <w:rsid w:val="00D377E9"/>
    <w:rsid w:val="00D37842"/>
    <w:rsid w:val="00D41E63"/>
    <w:rsid w:val="00D422C0"/>
    <w:rsid w:val="00D4289D"/>
    <w:rsid w:val="00D42DC2"/>
    <w:rsid w:val="00D4302B"/>
    <w:rsid w:val="00D44FFD"/>
    <w:rsid w:val="00D517B9"/>
    <w:rsid w:val="00D52B59"/>
    <w:rsid w:val="00D536F0"/>
    <w:rsid w:val="00D537E1"/>
    <w:rsid w:val="00D53C3D"/>
    <w:rsid w:val="00D550F0"/>
    <w:rsid w:val="00D55BB2"/>
    <w:rsid w:val="00D6091A"/>
    <w:rsid w:val="00D6605A"/>
    <w:rsid w:val="00D66351"/>
    <w:rsid w:val="00D6695F"/>
    <w:rsid w:val="00D67D06"/>
    <w:rsid w:val="00D701A0"/>
    <w:rsid w:val="00D75644"/>
    <w:rsid w:val="00D80526"/>
    <w:rsid w:val="00D810D4"/>
    <w:rsid w:val="00D81656"/>
    <w:rsid w:val="00D81EF9"/>
    <w:rsid w:val="00D82479"/>
    <w:rsid w:val="00D83D87"/>
    <w:rsid w:val="00D84A6D"/>
    <w:rsid w:val="00D86A30"/>
    <w:rsid w:val="00D907B6"/>
    <w:rsid w:val="00D90EB1"/>
    <w:rsid w:val="00D92C9D"/>
    <w:rsid w:val="00D97CB4"/>
    <w:rsid w:val="00D97DD4"/>
    <w:rsid w:val="00DA08A2"/>
    <w:rsid w:val="00DA465D"/>
    <w:rsid w:val="00DA4AA5"/>
    <w:rsid w:val="00DA5A8A"/>
    <w:rsid w:val="00DA7740"/>
    <w:rsid w:val="00DB1170"/>
    <w:rsid w:val="00DB26CD"/>
    <w:rsid w:val="00DB441C"/>
    <w:rsid w:val="00DB44AF"/>
    <w:rsid w:val="00DB5522"/>
    <w:rsid w:val="00DB5587"/>
    <w:rsid w:val="00DB67C6"/>
    <w:rsid w:val="00DC02E9"/>
    <w:rsid w:val="00DC1F58"/>
    <w:rsid w:val="00DC1F9D"/>
    <w:rsid w:val="00DC339B"/>
    <w:rsid w:val="00DC5D40"/>
    <w:rsid w:val="00DC67FB"/>
    <w:rsid w:val="00DC69A7"/>
    <w:rsid w:val="00DD1260"/>
    <w:rsid w:val="00DD30E9"/>
    <w:rsid w:val="00DD40D3"/>
    <w:rsid w:val="00DD4BF1"/>
    <w:rsid w:val="00DD4F47"/>
    <w:rsid w:val="00DD5901"/>
    <w:rsid w:val="00DD7FBB"/>
    <w:rsid w:val="00DE0B9F"/>
    <w:rsid w:val="00DE0EAB"/>
    <w:rsid w:val="00DE260B"/>
    <w:rsid w:val="00DE2A9E"/>
    <w:rsid w:val="00DE4238"/>
    <w:rsid w:val="00DE53A5"/>
    <w:rsid w:val="00DE5FAE"/>
    <w:rsid w:val="00DE657F"/>
    <w:rsid w:val="00DF0359"/>
    <w:rsid w:val="00DF1218"/>
    <w:rsid w:val="00DF48AE"/>
    <w:rsid w:val="00DF5077"/>
    <w:rsid w:val="00DF5E52"/>
    <w:rsid w:val="00DF62C6"/>
    <w:rsid w:val="00DF63B2"/>
    <w:rsid w:val="00DF6462"/>
    <w:rsid w:val="00DF7424"/>
    <w:rsid w:val="00E02FA0"/>
    <w:rsid w:val="00E036DC"/>
    <w:rsid w:val="00E04871"/>
    <w:rsid w:val="00E065B6"/>
    <w:rsid w:val="00E06A8D"/>
    <w:rsid w:val="00E07643"/>
    <w:rsid w:val="00E07D3D"/>
    <w:rsid w:val="00E10454"/>
    <w:rsid w:val="00E10E7F"/>
    <w:rsid w:val="00E11102"/>
    <w:rsid w:val="00E112E5"/>
    <w:rsid w:val="00E115B1"/>
    <w:rsid w:val="00E122D8"/>
    <w:rsid w:val="00E1267A"/>
    <w:rsid w:val="00E12B2B"/>
    <w:rsid w:val="00E12CC8"/>
    <w:rsid w:val="00E1341F"/>
    <w:rsid w:val="00E14C2A"/>
    <w:rsid w:val="00E14CB0"/>
    <w:rsid w:val="00E15352"/>
    <w:rsid w:val="00E21CC7"/>
    <w:rsid w:val="00E24D9E"/>
    <w:rsid w:val="00E24DE1"/>
    <w:rsid w:val="00E254DC"/>
    <w:rsid w:val="00E25650"/>
    <w:rsid w:val="00E25849"/>
    <w:rsid w:val="00E2615D"/>
    <w:rsid w:val="00E308D5"/>
    <w:rsid w:val="00E30E73"/>
    <w:rsid w:val="00E3197E"/>
    <w:rsid w:val="00E3289D"/>
    <w:rsid w:val="00E337DA"/>
    <w:rsid w:val="00E342F8"/>
    <w:rsid w:val="00E34D73"/>
    <w:rsid w:val="00E351ED"/>
    <w:rsid w:val="00E36CA2"/>
    <w:rsid w:val="00E445CB"/>
    <w:rsid w:val="00E44C04"/>
    <w:rsid w:val="00E50237"/>
    <w:rsid w:val="00E51F67"/>
    <w:rsid w:val="00E520F6"/>
    <w:rsid w:val="00E52F9E"/>
    <w:rsid w:val="00E532BE"/>
    <w:rsid w:val="00E536BA"/>
    <w:rsid w:val="00E56277"/>
    <w:rsid w:val="00E6034B"/>
    <w:rsid w:val="00E623B5"/>
    <w:rsid w:val="00E637E8"/>
    <w:rsid w:val="00E64CA3"/>
    <w:rsid w:val="00E6549E"/>
    <w:rsid w:val="00E65EDE"/>
    <w:rsid w:val="00E70E4E"/>
    <w:rsid w:val="00E70F4D"/>
    <w:rsid w:val="00E70F81"/>
    <w:rsid w:val="00E72CCC"/>
    <w:rsid w:val="00E73F5D"/>
    <w:rsid w:val="00E747A2"/>
    <w:rsid w:val="00E77055"/>
    <w:rsid w:val="00E77460"/>
    <w:rsid w:val="00E802AF"/>
    <w:rsid w:val="00E83ABC"/>
    <w:rsid w:val="00E844F2"/>
    <w:rsid w:val="00E849E3"/>
    <w:rsid w:val="00E85D0D"/>
    <w:rsid w:val="00E90AD0"/>
    <w:rsid w:val="00E917E5"/>
    <w:rsid w:val="00E92FCB"/>
    <w:rsid w:val="00E94E83"/>
    <w:rsid w:val="00E97CC1"/>
    <w:rsid w:val="00EA147F"/>
    <w:rsid w:val="00EA3828"/>
    <w:rsid w:val="00EA3AC2"/>
    <w:rsid w:val="00EA4A27"/>
    <w:rsid w:val="00EA4FA6"/>
    <w:rsid w:val="00EA5534"/>
    <w:rsid w:val="00EA5630"/>
    <w:rsid w:val="00EA7F86"/>
    <w:rsid w:val="00EB1A25"/>
    <w:rsid w:val="00EB41DB"/>
    <w:rsid w:val="00EB4DC4"/>
    <w:rsid w:val="00EB5460"/>
    <w:rsid w:val="00EB6DAA"/>
    <w:rsid w:val="00EC1F7E"/>
    <w:rsid w:val="00EC7363"/>
    <w:rsid w:val="00ED03AB"/>
    <w:rsid w:val="00ED11AA"/>
    <w:rsid w:val="00ED1941"/>
    <w:rsid w:val="00ED1963"/>
    <w:rsid w:val="00ED1CD4"/>
    <w:rsid w:val="00ED1D2B"/>
    <w:rsid w:val="00ED50EE"/>
    <w:rsid w:val="00ED5BCB"/>
    <w:rsid w:val="00ED64B5"/>
    <w:rsid w:val="00EE653A"/>
    <w:rsid w:val="00EE6E1A"/>
    <w:rsid w:val="00EE7CCA"/>
    <w:rsid w:val="00EF01D3"/>
    <w:rsid w:val="00EF0384"/>
    <w:rsid w:val="00EF1D1A"/>
    <w:rsid w:val="00EF296D"/>
    <w:rsid w:val="00EF2BB5"/>
    <w:rsid w:val="00EF3DDA"/>
    <w:rsid w:val="00EF6523"/>
    <w:rsid w:val="00EF6BF2"/>
    <w:rsid w:val="00EF7B11"/>
    <w:rsid w:val="00F00729"/>
    <w:rsid w:val="00F03AB7"/>
    <w:rsid w:val="00F04413"/>
    <w:rsid w:val="00F05991"/>
    <w:rsid w:val="00F06172"/>
    <w:rsid w:val="00F061C6"/>
    <w:rsid w:val="00F06396"/>
    <w:rsid w:val="00F1219C"/>
    <w:rsid w:val="00F1334D"/>
    <w:rsid w:val="00F13DF8"/>
    <w:rsid w:val="00F16A14"/>
    <w:rsid w:val="00F220E6"/>
    <w:rsid w:val="00F23437"/>
    <w:rsid w:val="00F235B5"/>
    <w:rsid w:val="00F33876"/>
    <w:rsid w:val="00F33E00"/>
    <w:rsid w:val="00F3432D"/>
    <w:rsid w:val="00F362D7"/>
    <w:rsid w:val="00F36815"/>
    <w:rsid w:val="00F3788E"/>
    <w:rsid w:val="00F37D7B"/>
    <w:rsid w:val="00F41021"/>
    <w:rsid w:val="00F43BFD"/>
    <w:rsid w:val="00F44E84"/>
    <w:rsid w:val="00F47A72"/>
    <w:rsid w:val="00F50740"/>
    <w:rsid w:val="00F5314C"/>
    <w:rsid w:val="00F54528"/>
    <w:rsid w:val="00F55268"/>
    <w:rsid w:val="00F5681B"/>
    <w:rsid w:val="00F5688C"/>
    <w:rsid w:val="00F57D01"/>
    <w:rsid w:val="00F60048"/>
    <w:rsid w:val="00F60ABA"/>
    <w:rsid w:val="00F60C3D"/>
    <w:rsid w:val="00F6227E"/>
    <w:rsid w:val="00F62794"/>
    <w:rsid w:val="00F635DD"/>
    <w:rsid w:val="00F63BE4"/>
    <w:rsid w:val="00F64E10"/>
    <w:rsid w:val="00F6627B"/>
    <w:rsid w:val="00F70DB9"/>
    <w:rsid w:val="00F70F47"/>
    <w:rsid w:val="00F7336E"/>
    <w:rsid w:val="00F734F2"/>
    <w:rsid w:val="00F74856"/>
    <w:rsid w:val="00F74B73"/>
    <w:rsid w:val="00F74DF5"/>
    <w:rsid w:val="00F75052"/>
    <w:rsid w:val="00F769B6"/>
    <w:rsid w:val="00F804D3"/>
    <w:rsid w:val="00F8159E"/>
    <w:rsid w:val="00F816CB"/>
    <w:rsid w:val="00F8184B"/>
    <w:rsid w:val="00F81CD2"/>
    <w:rsid w:val="00F82641"/>
    <w:rsid w:val="00F86001"/>
    <w:rsid w:val="00F90660"/>
    <w:rsid w:val="00F90F18"/>
    <w:rsid w:val="00F9279B"/>
    <w:rsid w:val="00F937E4"/>
    <w:rsid w:val="00F93A0C"/>
    <w:rsid w:val="00F9497A"/>
    <w:rsid w:val="00F9519D"/>
    <w:rsid w:val="00F95EE7"/>
    <w:rsid w:val="00F966CA"/>
    <w:rsid w:val="00FA0C32"/>
    <w:rsid w:val="00FA2217"/>
    <w:rsid w:val="00FA39E6"/>
    <w:rsid w:val="00FA3B3E"/>
    <w:rsid w:val="00FA7BC9"/>
    <w:rsid w:val="00FB0EA4"/>
    <w:rsid w:val="00FB1AD8"/>
    <w:rsid w:val="00FB1BF6"/>
    <w:rsid w:val="00FB26C1"/>
    <w:rsid w:val="00FB308A"/>
    <w:rsid w:val="00FB378E"/>
    <w:rsid w:val="00FB37F1"/>
    <w:rsid w:val="00FB4603"/>
    <w:rsid w:val="00FB47C0"/>
    <w:rsid w:val="00FB501B"/>
    <w:rsid w:val="00FB5124"/>
    <w:rsid w:val="00FB7770"/>
    <w:rsid w:val="00FB7963"/>
    <w:rsid w:val="00FC14ED"/>
    <w:rsid w:val="00FC25F9"/>
    <w:rsid w:val="00FC397B"/>
    <w:rsid w:val="00FC4C97"/>
    <w:rsid w:val="00FC637B"/>
    <w:rsid w:val="00FD1447"/>
    <w:rsid w:val="00FD3B91"/>
    <w:rsid w:val="00FD576B"/>
    <w:rsid w:val="00FD579E"/>
    <w:rsid w:val="00FD6845"/>
    <w:rsid w:val="00FE05CA"/>
    <w:rsid w:val="00FE1F33"/>
    <w:rsid w:val="00FE2DB4"/>
    <w:rsid w:val="00FE2DE4"/>
    <w:rsid w:val="00FE40FF"/>
    <w:rsid w:val="00FE4516"/>
    <w:rsid w:val="00FE64C8"/>
    <w:rsid w:val="00FF03BD"/>
    <w:rsid w:val="00FF0D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86803"/>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CB3FD1"/>
    <w:pPr>
      <w:snapToGrid w:val="0"/>
      <w:jc w:val="left"/>
    </w:pPr>
    <w:rPr>
      <w:sz w:val="20"/>
    </w:rPr>
  </w:style>
  <w:style w:type="character" w:customStyle="1" w:styleId="afd">
    <w:name w:val="註腳文字 字元"/>
    <w:basedOn w:val="a7"/>
    <w:link w:val="afc"/>
    <w:uiPriority w:val="99"/>
    <w:semiHidden/>
    <w:rsid w:val="00CB3FD1"/>
    <w:rPr>
      <w:rFonts w:ascii="標楷體" w:eastAsia="標楷體"/>
      <w:kern w:val="2"/>
    </w:rPr>
  </w:style>
  <w:style w:type="character" w:styleId="afe">
    <w:name w:val="footnote reference"/>
    <w:basedOn w:val="a7"/>
    <w:uiPriority w:val="99"/>
    <w:semiHidden/>
    <w:unhideWhenUsed/>
    <w:rsid w:val="00CB3FD1"/>
    <w:rPr>
      <w:vertAlign w:val="superscript"/>
    </w:rPr>
  </w:style>
  <w:style w:type="paragraph" w:styleId="HTML">
    <w:name w:val="HTML Preformatted"/>
    <w:basedOn w:val="a6"/>
    <w:link w:val="HTML0"/>
    <w:uiPriority w:val="99"/>
    <w:semiHidden/>
    <w:unhideWhenUsed/>
    <w:rsid w:val="00CB3FD1"/>
    <w:rPr>
      <w:rFonts w:ascii="Courier New" w:hAnsi="Courier New" w:cs="Courier New"/>
      <w:sz w:val="20"/>
    </w:rPr>
  </w:style>
  <w:style w:type="character" w:customStyle="1" w:styleId="HTML0">
    <w:name w:val="HTML 預設格式 字元"/>
    <w:basedOn w:val="a7"/>
    <w:link w:val="HTML"/>
    <w:uiPriority w:val="99"/>
    <w:semiHidden/>
    <w:rsid w:val="00CB3FD1"/>
    <w:rPr>
      <w:rFonts w:ascii="Courier New" w:eastAsia="標楷體" w:hAnsi="Courier New" w:cs="Courier New"/>
      <w:kern w:val="2"/>
    </w:rPr>
  </w:style>
  <w:style w:type="character" w:customStyle="1" w:styleId="30">
    <w:name w:val="標題 3 字元"/>
    <w:basedOn w:val="a7"/>
    <w:link w:val="3"/>
    <w:rsid w:val="007925CF"/>
    <w:rPr>
      <w:rFonts w:ascii="標楷體" w:eastAsia="標楷體" w:hAnsi="Arial"/>
      <w:bCs/>
      <w:kern w:val="32"/>
      <w:sz w:val="32"/>
      <w:szCs w:val="36"/>
    </w:rPr>
  </w:style>
  <w:style w:type="character" w:customStyle="1" w:styleId="40">
    <w:name w:val="標題 4 字元"/>
    <w:basedOn w:val="a7"/>
    <w:link w:val="4"/>
    <w:rsid w:val="007925CF"/>
    <w:rPr>
      <w:rFonts w:ascii="標楷體" w:eastAsia="標楷體" w:hAnsi="Arial"/>
      <w:kern w:val="32"/>
      <w:sz w:val="32"/>
      <w:szCs w:val="36"/>
    </w:rPr>
  </w:style>
  <w:style w:type="character" w:customStyle="1" w:styleId="50">
    <w:name w:val="標題 5 字元"/>
    <w:basedOn w:val="a7"/>
    <w:link w:val="5"/>
    <w:rsid w:val="00404BA1"/>
    <w:rPr>
      <w:rFonts w:ascii="標楷體" w:eastAsia="標楷體" w:hAnsi="Arial"/>
      <w:bCs/>
      <w:kern w:val="32"/>
      <w:sz w:val="32"/>
      <w:szCs w:val="36"/>
    </w:rPr>
  </w:style>
  <w:style w:type="character" w:customStyle="1" w:styleId="60">
    <w:name w:val="標題 6 字元"/>
    <w:basedOn w:val="a7"/>
    <w:link w:val="6"/>
    <w:rsid w:val="00404BA1"/>
    <w:rPr>
      <w:rFonts w:ascii="標楷體" w:eastAsia="標楷體" w:hAnsi="Arial"/>
      <w:kern w:val="32"/>
      <w:sz w:val="32"/>
      <w:szCs w:val="36"/>
    </w:rPr>
  </w:style>
  <w:style w:type="character" w:customStyle="1" w:styleId="70">
    <w:name w:val="標題 7 字元"/>
    <w:basedOn w:val="a7"/>
    <w:link w:val="7"/>
    <w:rsid w:val="00CA1670"/>
    <w:rPr>
      <w:rFonts w:ascii="標楷體" w:eastAsia="標楷體" w:hAnsi="Arial"/>
      <w:bCs/>
      <w:kern w:val="32"/>
      <w:sz w:val="32"/>
      <w:szCs w:val="36"/>
    </w:rPr>
  </w:style>
  <w:style w:type="character" w:customStyle="1" w:styleId="20">
    <w:name w:val="標題 2 字元"/>
    <w:basedOn w:val="a7"/>
    <w:link w:val="2"/>
    <w:rsid w:val="00057AC3"/>
    <w:rPr>
      <w:rFonts w:ascii="標楷體" w:eastAsia="標楷體" w:hAnsi="Arial"/>
      <w:bCs/>
      <w:kern w:val="32"/>
      <w:sz w:val="32"/>
      <w:szCs w:val="48"/>
    </w:rPr>
  </w:style>
  <w:style w:type="paragraph" w:styleId="Web">
    <w:name w:val="Normal (Web)"/>
    <w:basedOn w:val="a6"/>
    <w:uiPriority w:val="99"/>
    <w:semiHidden/>
    <w:unhideWhenUsed/>
    <w:rsid w:val="00811D1D"/>
    <w:rPr>
      <w:rFonts w:asci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86803"/>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CB3FD1"/>
    <w:pPr>
      <w:snapToGrid w:val="0"/>
      <w:jc w:val="left"/>
    </w:pPr>
    <w:rPr>
      <w:sz w:val="20"/>
    </w:rPr>
  </w:style>
  <w:style w:type="character" w:customStyle="1" w:styleId="afd">
    <w:name w:val="註腳文字 字元"/>
    <w:basedOn w:val="a7"/>
    <w:link w:val="afc"/>
    <w:uiPriority w:val="99"/>
    <w:semiHidden/>
    <w:rsid w:val="00CB3FD1"/>
    <w:rPr>
      <w:rFonts w:ascii="標楷體" w:eastAsia="標楷體"/>
      <w:kern w:val="2"/>
    </w:rPr>
  </w:style>
  <w:style w:type="character" w:styleId="afe">
    <w:name w:val="footnote reference"/>
    <w:basedOn w:val="a7"/>
    <w:uiPriority w:val="99"/>
    <w:semiHidden/>
    <w:unhideWhenUsed/>
    <w:rsid w:val="00CB3FD1"/>
    <w:rPr>
      <w:vertAlign w:val="superscript"/>
    </w:rPr>
  </w:style>
  <w:style w:type="paragraph" w:styleId="HTML">
    <w:name w:val="HTML Preformatted"/>
    <w:basedOn w:val="a6"/>
    <w:link w:val="HTML0"/>
    <w:uiPriority w:val="99"/>
    <w:semiHidden/>
    <w:unhideWhenUsed/>
    <w:rsid w:val="00CB3FD1"/>
    <w:rPr>
      <w:rFonts w:ascii="Courier New" w:hAnsi="Courier New" w:cs="Courier New"/>
      <w:sz w:val="20"/>
    </w:rPr>
  </w:style>
  <w:style w:type="character" w:customStyle="1" w:styleId="HTML0">
    <w:name w:val="HTML 預設格式 字元"/>
    <w:basedOn w:val="a7"/>
    <w:link w:val="HTML"/>
    <w:uiPriority w:val="99"/>
    <w:semiHidden/>
    <w:rsid w:val="00CB3FD1"/>
    <w:rPr>
      <w:rFonts w:ascii="Courier New" w:eastAsia="標楷體" w:hAnsi="Courier New" w:cs="Courier New"/>
      <w:kern w:val="2"/>
    </w:rPr>
  </w:style>
  <w:style w:type="character" w:customStyle="1" w:styleId="30">
    <w:name w:val="標題 3 字元"/>
    <w:basedOn w:val="a7"/>
    <w:link w:val="3"/>
    <w:rsid w:val="007925CF"/>
    <w:rPr>
      <w:rFonts w:ascii="標楷體" w:eastAsia="標楷體" w:hAnsi="Arial"/>
      <w:bCs/>
      <w:kern w:val="32"/>
      <w:sz w:val="32"/>
      <w:szCs w:val="36"/>
    </w:rPr>
  </w:style>
  <w:style w:type="character" w:customStyle="1" w:styleId="40">
    <w:name w:val="標題 4 字元"/>
    <w:basedOn w:val="a7"/>
    <w:link w:val="4"/>
    <w:rsid w:val="007925CF"/>
    <w:rPr>
      <w:rFonts w:ascii="標楷體" w:eastAsia="標楷體" w:hAnsi="Arial"/>
      <w:kern w:val="32"/>
      <w:sz w:val="32"/>
      <w:szCs w:val="36"/>
    </w:rPr>
  </w:style>
  <w:style w:type="character" w:customStyle="1" w:styleId="50">
    <w:name w:val="標題 5 字元"/>
    <w:basedOn w:val="a7"/>
    <w:link w:val="5"/>
    <w:rsid w:val="00404BA1"/>
    <w:rPr>
      <w:rFonts w:ascii="標楷體" w:eastAsia="標楷體" w:hAnsi="Arial"/>
      <w:bCs/>
      <w:kern w:val="32"/>
      <w:sz w:val="32"/>
      <w:szCs w:val="36"/>
    </w:rPr>
  </w:style>
  <w:style w:type="character" w:customStyle="1" w:styleId="60">
    <w:name w:val="標題 6 字元"/>
    <w:basedOn w:val="a7"/>
    <w:link w:val="6"/>
    <w:rsid w:val="00404BA1"/>
    <w:rPr>
      <w:rFonts w:ascii="標楷體" w:eastAsia="標楷體" w:hAnsi="Arial"/>
      <w:kern w:val="32"/>
      <w:sz w:val="32"/>
      <w:szCs w:val="36"/>
    </w:rPr>
  </w:style>
  <w:style w:type="character" w:customStyle="1" w:styleId="70">
    <w:name w:val="標題 7 字元"/>
    <w:basedOn w:val="a7"/>
    <w:link w:val="7"/>
    <w:rsid w:val="00CA1670"/>
    <w:rPr>
      <w:rFonts w:ascii="標楷體" w:eastAsia="標楷體" w:hAnsi="Arial"/>
      <w:bCs/>
      <w:kern w:val="32"/>
      <w:sz w:val="32"/>
      <w:szCs w:val="36"/>
    </w:rPr>
  </w:style>
  <w:style w:type="character" w:customStyle="1" w:styleId="20">
    <w:name w:val="標題 2 字元"/>
    <w:basedOn w:val="a7"/>
    <w:link w:val="2"/>
    <w:rsid w:val="00057AC3"/>
    <w:rPr>
      <w:rFonts w:ascii="標楷體" w:eastAsia="標楷體" w:hAnsi="Arial"/>
      <w:bCs/>
      <w:kern w:val="32"/>
      <w:sz w:val="32"/>
      <w:szCs w:val="48"/>
    </w:rPr>
  </w:style>
  <w:style w:type="paragraph" w:styleId="Web">
    <w:name w:val="Normal (Web)"/>
    <w:basedOn w:val="a6"/>
    <w:uiPriority w:val="99"/>
    <w:semiHidden/>
    <w:unhideWhenUsed/>
    <w:rsid w:val="00811D1D"/>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02489">
      <w:bodyDiv w:val="1"/>
      <w:marLeft w:val="0"/>
      <w:marRight w:val="0"/>
      <w:marTop w:val="0"/>
      <w:marBottom w:val="0"/>
      <w:divBdr>
        <w:top w:val="none" w:sz="0" w:space="0" w:color="auto"/>
        <w:left w:val="none" w:sz="0" w:space="0" w:color="auto"/>
        <w:bottom w:val="none" w:sz="0" w:space="0" w:color="auto"/>
        <w:right w:val="none" w:sz="0" w:space="0" w:color="auto"/>
      </w:divBdr>
    </w:div>
    <w:div w:id="222521073">
      <w:bodyDiv w:val="1"/>
      <w:marLeft w:val="0"/>
      <w:marRight w:val="0"/>
      <w:marTop w:val="0"/>
      <w:marBottom w:val="0"/>
      <w:divBdr>
        <w:top w:val="none" w:sz="0" w:space="0" w:color="auto"/>
        <w:left w:val="none" w:sz="0" w:space="0" w:color="auto"/>
        <w:bottom w:val="none" w:sz="0" w:space="0" w:color="auto"/>
        <w:right w:val="none" w:sz="0" w:space="0" w:color="auto"/>
      </w:divBdr>
    </w:div>
    <w:div w:id="64639940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1051303">
      <w:bodyDiv w:val="1"/>
      <w:marLeft w:val="0"/>
      <w:marRight w:val="0"/>
      <w:marTop w:val="0"/>
      <w:marBottom w:val="0"/>
      <w:divBdr>
        <w:top w:val="none" w:sz="0" w:space="0" w:color="auto"/>
        <w:left w:val="none" w:sz="0" w:space="0" w:color="auto"/>
        <w:bottom w:val="none" w:sz="0" w:space="0" w:color="auto"/>
        <w:right w:val="none" w:sz="0" w:space="0" w:color="auto"/>
      </w:divBdr>
    </w:div>
    <w:div w:id="127382727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2019&#28165;&#22659;&#22320;&#34249;&#22294;-01.jpg"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file:///D:\&#26032;&#22686;&#30913;&#30879;&#21312;\-1-&#31532;&#20116;&#23622;&#35519;&#26597;&#26696;\13-&#28165;&#22659;&#36786;&#22580;&#22303;&#22320;&#25765;&#29992;&#26696;\&#35519;&#26597;&#22577;&#21578;\2019&#28165;&#22659;&#22320;&#34249;&#22294;-01.jpg" TargetMode="External"/><Relationship Id="rId5" Type="http://schemas.microsoft.com/office/2007/relationships/stylesWithEffects" Target="stylesWithEffects.xml"/><Relationship Id="rId15" Type="http://schemas.openxmlformats.org/officeDocument/2006/relationships/image" Target="media/image4.png"/><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C54B5-3C0E-4AAD-90A1-D4241CC62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22</Pages>
  <Words>1659</Words>
  <Characters>9460</Characters>
  <Application>Microsoft Office Word</Application>
  <DocSecurity>0</DocSecurity>
  <Lines>78</Lines>
  <Paragraphs>22</Paragraphs>
  <ScaleCrop>false</ScaleCrop>
  <Company>cy</Company>
  <LinksUpToDate>false</LinksUpToDate>
  <CharactersWithSpaces>11097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邱俊能</cp:lastModifiedBy>
  <cp:revision>3</cp:revision>
  <cp:lastPrinted>2019-12-05T01:07:00Z</cp:lastPrinted>
  <dcterms:created xsi:type="dcterms:W3CDTF">2019-12-19T10:16:00Z</dcterms:created>
  <dcterms:modified xsi:type="dcterms:W3CDTF">2019-12-20T09:39:00Z</dcterms:modified>
</cp:coreProperties>
</file>