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849" w:rsidRPr="006949AF" w:rsidRDefault="00E25849" w:rsidP="00493AE7">
      <w:pPr>
        <w:pStyle w:val="1"/>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GoBack"/>
      <w:r w:rsidRPr="006949AF">
        <w:rPr>
          <w:rFonts w:hint="eastAsia"/>
        </w:rPr>
        <w:t>案　　由：</w:t>
      </w:r>
      <w:bookmarkEnd w:id="0"/>
      <w:bookmarkEnd w:id="1"/>
      <w:bookmarkEnd w:id="2"/>
      <w:bookmarkEnd w:id="3"/>
      <w:bookmarkEnd w:id="4"/>
      <w:bookmarkEnd w:id="5"/>
      <w:bookmarkEnd w:id="6"/>
      <w:bookmarkEnd w:id="7"/>
      <w:bookmarkEnd w:id="8"/>
      <w:bookmarkEnd w:id="9"/>
      <w:r w:rsidR="00493AE7" w:rsidRPr="006949AF">
        <w:rPr>
          <w:rFonts w:hint="eastAsia"/>
        </w:rPr>
        <w:t>據訴，臺北市政府明知38年8月15日結未刪北市工字第14425號公告興辦事業種類為闢築公園綠地，卻不當將渠等所有坐落該市大同區玉泉段一小段00、00、00、00地號土地，以計畫道路名義納入徵收範圍。嗣該府於57年另以「南京西路道路拓寬案」公告徵收，詎疑曲解14425號公告意旨，率認上開土地業於39年以道路用地完成徵收補償程序為由，未再發放徵收補償費，且遲至98年間始辦理所有權移轉登記，損及權益。究該府上開14425號公告徵收興辦事業之類別為何？有無含括陳訴人所有計畫道路用地範圍？徵收補償是否符合正當法律程序？該府倘於39年間已完成上開土地徵收補償程序，何以延至98年間始辦理所有權移轉登記？有無涉及制度性缺失？相關人員有無怠惰失職？本案陳訴人有無遭政府不當公權力行使，致其財產權遭受侵害情事？均有深入瞭解之必要案。</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F501E9" w:rsidRPr="006949AF" w:rsidRDefault="00F501E9" w:rsidP="00F501E9">
      <w:pPr>
        <w:pStyle w:val="1"/>
        <w:numPr>
          <w:ilvl w:val="0"/>
          <w:numId w:val="0"/>
        </w:numPr>
        <w:ind w:left="2381" w:hanging="2381"/>
      </w:pPr>
    </w:p>
    <w:p w:rsidR="00F501E9" w:rsidRPr="006949AF" w:rsidRDefault="00F501E9" w:rsidP="00F501E9">
      <w:pPr>
        <w:pStyle w:val="1"/>
        <w:numPr>
          <w:ilvl w:val="0"/>
          <w:numId w:val="0"/>
        </w:numPr>
        <w:ind w:left="2381" w:hanging="2381"/>
      </w:pPr>
    </w:p>
    <w:p w:rsidR="00F501E9" w:rsidRPr="006949AF" w:rsidRDefault="00F501E9" w:rsidP="00F501E9">
      <w:pPr>
        <w:pStyle w:val="1"/>
        <w:numPr>
          <w:ilvl w:val="0"/>
          <w:numId w:val="0"/>
        </w:numPr>
        <w:ind w:left="2381" w:hanging="2381"/>
      </w:pPr>
    </w:p>
    <w:p w:rsidR="00F501E9" w:rsidRPr="006949AF" w:rsidRDefault="00F501E9" w:rsidP="00F501E9">
      <w:pPr>
        <w:pStyle w:val="1"/>
        <w:numPr>
          <w:ilvl w:val="0"/>
          <w:numId w:val="0"/>
        </w:numPr>
        <w:ind w:left="2381" w:hanging="2381"/>
      </w:pPr>
    </w:p>
    <w:p w:rsidR="00F501E9" w:rsidRPr="006949AF" w:rsidRDefault="00F501E9" w:rsidP="00F501E9">
      <w:pPr>
        <w:pStyle w:val="1"/>
        <w:numPr>
          <w:ilvl w:val="0"/>
          <w:numId w:val="0"/>
        </w:numPr>
        <w:ind w:left="2381" w:hanging="2381"/>
      </w:pPr>
    </w:p>
    <w:p w:rsidR="00F501E9" w:rsidRPr="006949AF" w:rsidRDefault="00F501E9" w:rsidP="00F501E9">
      <w:pPr>
        <w:pStyle w:val="1"/>
        <w:numPr>
          <w:ilvl w:val="0"/>
          <w:numId w:val="0"/>
        </w:numPr>
        <w:ind w:left="2381" w:hanging="2381"/>
      </w:pPr>
    </w:p>
    <w:p w:rsidR="00F501E9" w:rsidRPr="006949AF" w:rsidRDefault="00F501E9" w:rsidP="00F501E9">
      <w:pPr>
        <w:pStyle w:val="1"/>
        <w:numPr>
          <w:ilvl w:val="0"/>
          <w:numId w:val="0"/>
        </w:numPr>
        <w:ind w:left="2381" w:hanging="2381"/>
      </w:pPr>
    </w:p>
    <w:p w:rsidR="00F501E9" w:rsidRPr="006949AF" w:rsidRDefault="00F501E9" w:rsidP="00F501E9">
      <w:pPr>
        <w:pStyle w:val="1"/>
        <w:numPr>
          <w:ilvl w:val="0"/>
          <w:numId w:val="0"/>
        </w:numPr>
        <w:ind w:left="2381" w:hanging="2381"/>
      </w:pPr>
    </w:p>
    <w:p w:rsidR="00F501E9" w:rsidRPr="006949AF" w:rsidRDefault="00F501E9" w:rsidP="00F501E9">
      <w:pPr>
        <w:pStyle w:val="1"/>
        <w:numPr>
          <w:ilvl w:val="0"/>
          <w:numId w:val="0"/>
        </w:numPr>
        <w:ind w:left="2381" w:hanging="2381"/>
      </w:pPr>
    </w:p>
    <w:p w:rsidR="00F501E9" w:rsidRPr="006949AF" w:rsidRDefault="00F501E9" w:rsidP="00F501E9">
      <w:pPr>
        <w:pStyle w:val="1"/>
        <w:numPr>
          <w:ilvl w:val="0"/>
          <w:numId w:val="0"/>
        </w:numPr>
        <w:ind w:left="2381" w:hanging="2381"/>
      </w:pPr>
    </w:p>
    <w:p w:rsidR="00F501E9" w:rsidRPr="006949AF" w:rsidRDefault="00F501E9" w:rsidP="00F501E9">
      <w:pPr>
        <w:pStyle w:val="1"/>
        <w:numPr>
          <w:ilvl w:val="0"/>
          <w:numId w:val="0"/>
        </w:numPr>
        <w:ind w:left="2381" w:hanging="2381"/>
      </w:pPr>
    </w:p>
    <w:p w:rsidR="00F501E9" w:rsidRPr="006949AF" w:rsidRDefault="00F501E9" w:rsidP="00F501E9">
      <w:pPr>
        <w:pStyle w:val="1"/>
        <w:numPr>
          <w:ilvl w:val="0"/>
          <w:numId w:val="0"/>
        </w:numPr>
        <w:ind w:left="2381" w:hanging="2381"/>
        <w:rPr>
          <w:rFonts w:hint="eastAsia"/>
        </w:rPr>
      </w:pPr>
    </w:p>
    <w:p w:rsidR="003A28F2" w:rsidRPr="006949AF" w:rsidRDefault="003A28F2" w:rsidP="003A28F2">
      <w:pPr>
        <w:pStyle w:val="1"/>
      </w:pPr>
      <w:r w:rsidRPr="006949AF">
        <w:rPr>
          <w:rFonts w:hint="eastAsia"/>
        </w:rPr>
        <w:lastRenderedPageBreak/>
        <w:t>調查意見：</w:t>
      </w:r>
    </w:p>
    <w:p w:rsidR="003A28F2" w:rsidRPr="006949AF" w:rsidRDefault="00490ECB" w:rsidP="00490ECB">
      <w:pPr>
        <w:pStyle w:val="1"/>
        <w:numPr>
          <w:ilvl w:val="0"/>
          <w:numId w:val="0"/>
        </w:numPr>
        <w:ind w:leftChars="200" w:left="680" w:firstLineChars="200" w:firstLine="680"/>
      </w:pPr>
      <w:r w:rsidRPr="006949AF">
        <w:rPr>
          <w:rFonts w:hAnsi="標楷體" w:hint="eastAsia"/>
        </w:rPr>
        <w:t>本案係據訴，臺北市政府以</w:t>
      </w:r>
      <w:r w:rsidR="00937D69" w:rsidRPr="006949AF">
        <w:rPr>
          <w:rFonts w:hAnsi="標楷體" w:hint="eastAsia"/>
        </w:rPr>
        <w:t>民國（下同）</w:t>
      </w:r>
      <w:r w:rsidRPr="006949AF">
        <w:rPr>
          <w:rFonts w:hAnsi="標楷體" w:hint="eastAsia"/>
        </w:rPr>
        <w:t>38年8月15日結未刪北市工字第14425號公告徵收所轄大同區玉泉段一小段</w:t>
      </w:r>
      <w:r w:rsidR="00493AE7" w:rsidRPr="006949AF">
        <w:rPr>
          <w:rFonts w:hAnsi="標楷體" w:hint="eastAsia"/>
        </w:rPr>
        <w:t>00</w:t>
      </w:r>
      <w:r w:rsidRPr="006949AF">
        <w:rPr>
          <w:rFonts w:hAnsi="標楷體" w:hint="eastAsia"/>
        </w:rPr>
        <w:t>、</w:t>
      </w:r>
      <w:r w:rsidR="00493AE7" w:rsidRPr="006949AF">
        <w:rPr>
          <w:rFonts w:hAnsi="標楷體" w:hint="eastAsia"/>
        </w:rPr>
        <w:t>00</w:t>
      </w:r>
      <w:r w:rsidRPr="006949AF">
        <w:rPr>
          <w:rFonts w:hAnsi="標楷體" w:hint="eastAsia"/>
        </w:rPr>
        <w:t>、</w:t>
      </w:r>
      <w:r w:rsidR="00493AE7" w:rsidRPr="006949AF">
        <w:rPr>
          <w:rFonts w:hAnsi="標楷體" w:hint="eastAsia"/>
        </w:rPr>
        <w:t>00</w:t>
      </w:r>
      <w:r w:rsidRPr="006949AF">
        <w:rPr>
          <w:rFonts w:hAnsi="標楷體" w:hint="eastAsia"/>
        </w:rPr>
        <w:t>、</w:t>
      </w:r>
      <w:r w:rsidR="00493AE7" w:rsidRPr="006949AF">
        <w:rPr>
          <w:rFonts w:hAnsi="標楷體" w:hint="eastAsia"/>
        </w:rPr>
        <w:t>00</w:t>
      </w:r>
      <w:r w:rsidRPr="006949AF">
        <w:rPr>
          <w:rFonts w:hAnsi="標楷體" w:hint="eastAsia"/>
        </w:rPr>
        <w:t>地號土地（下稱系爭土地），該公告原定興辦事業種類為闢築公園綠地，該府卻將系爭土地作為道路使用；嗣於57年</w:t>
      </w:r>
      <w:r w:rsidR="00937D69" w:rsidRPr="006949AF">
        <w:rPr>
          <w:rFonts w:hAnsi="標楷體" w:hint="eastAsia"/>
        </w:rPr>
        <w:t>該</w:t>
      </w:r>
      <w:r w:rsidRPr="006949AF">
        <w:rPr>
          <w:rFonts w:hAnsi="標楷體" w:hint="eastAsia"/>
        </w:rPr>
        <w:t>府另以「南京西路道路拓寬案」公告徵收，詎率認</w:t>
      </w:r>
      <w:r w:rsidR="00937D69" w:rsidRPr="006949AF">
        <w:rPr>
          <w:rFonts w:hAnsi="標楷體" w:hint="eastAsia"/>
        </w:rPr>
        <w:t>系爭</w:t>
      </w:r>
      <w:r w:rsidRPr="006949AF">
        <w:rPr>
          <w:rFonts w:hAnsi="標楷體" w:hint="eastAsia"/>
        </w:rPr>
        <w:t>土地業於39年完成徵收補償程序，未再發放徵收補償費，且遲至98年間始辦理所有權移轉登記等情</w:t>
      </w:r>
      <w:r w:rsidR="00937D69" w:rsidRPr="006949AF">
        <w:rPr>
          <w:rFonts w:hAnsi="標楷體" w:hint="eastAsia"/>
        </w:rPr>
        <w:t>。</w:t>
      </w:r>
      <w:r w:rsidRPr="006949AF">
        <w:rPr>
          <w:rFonts w:hAnsi="標楷體" w:hint="eastAsia"/>
        </w:rPr>
        <w:t>經向臺北高等行政法院調閱該院102年度訴字第1728號判決之歷審全卷，函請臺北市政府說明相關處理經過，復於108年1月7日詢問臺北市政府業務相關主管人員，嗣於108年7月15日邀請</w:t>
      </w:r>
      <w:r w:rsidR="00937D69" w:rsidRPr="006949AF">
        <w:rPr>
          <w:rFonts w:hAnsi="標楷體" w:hint="eastAsia"/>
        </w:rPr>
        <w:t>專家學者</w:t>
      </w:r>
      <w:r w:rsidRPr="006949AF">
        <w:rPr>
          <w:rFonts w:hAnsi="標楷體" w:hint="eastAsia"/>
        </w:rPr>
        <w:t>辦理諮詢會議，再函請國史館臺灣文獻館及內政部協助查調相關資料，</w:t>
      </w:r>
      <w:r w:rsidR="00937D69" w:rsidRPr="006949AF">
        <w:rPr>
          <w:rFonts w:hAnsi="標楷體" w:hint="eastAsia"/>
        </w:rPr>
        <w:t>業已調查竣事。</w:t>
      </w:r>
      <w:r w:rsidRPr="006949AF">
        <w:rPr>
          <w:rFonts w:hint="eastAsia"/>
        </w:rPr>
        <w:t>茲將調查</w:t>
      </w:r>
      <w:r w:rsidR="00937D69" w:rsidRPr="006949AF">
        <w:rPr>
          <w:rFonts w:hint="eastAsia"/>
        </w:rPr>
        <w:t>意見臚述</w:t>
      </w:r>
      <w:r w:rsidRPr="006949AF">
        <w:rPr>
          <w:rFonts w:hint="eastAsia"/>
        </w:rPr>
        <w:t>如下</w:t>
      </w:r>
      <w:r w:rsidR="00937D69" w:rsidRPr="006949AF">
        <w:rPr>
          <w:rFonts w:hint="eastAsia"/>
        </w:rPr>
        <w:t>：</w:t>
      </w:r>
    </w:p>
    <w:p w:rsidR="00FB4877" w:rsidRPr="006949AF" w:rsidRDefault="00685634" w:rsidP="00B832DB">
      <w:pPr>
        <w:pStyle w:val="2"/>
        <w:spacing w:beforeLines="50" w:before="228"/>
        <w:ind w:left="1020" w:hanging="680"/>
        <w:rPr>
          <w:b/>
        </w:rPr>
      </w:pPr>
      <w:r w:rsidRPr="006949AF">
        <w:rPr>
          <w:rFonts w:hint="eastAsia"/>
          <w:b/>
        </w:rPr>
        <w:t>系爭</w:t>
      </w:r>
      <w:r w:rsidR="000E4B50" w:rsidRPr="006949AF">
        <w:rPr>
          <w:rFonts w:hint="eastAsia"/>
          <w:b/>
        </w:rPr>
        <w:t>土地雖屬臺北市政府「防空空地計畫公園綠地保留地」徵收範圍內之土地，惟</w:t>
      </w:r>
      <w:r w:rsidR="00FF1F06" w:rsidRPr="006949AF">
        <w:rPr>
          <w:rFonts w:hint="eastAsia"/>
          <w:b/>
        </w:rPr>
        <w:t>目前清理發現之檔卷查無當初核准徵收之資料，且</w:t>
      </w:r>
      <w:r w:rsidR="000E4B50" w:rsidRPr="006949AF">
        <w:rPr>
          <w:rFonts w:hint="eastAsia"/>
          <w:b/>
        </w:rPr>
        <w:t>確切之徵收處分</w:t>
      </w:r>
      <w:r w:rsidR="00FF1F06" w:rsidRPr="006949AF">
        <w:rPr>
          <w:rFonts w:hint="eastAsia"/>
          <w:b/>
        </w:rPr>
        <w:t>亦</w:t>
      </w:r>
      <w:r w:rsidR="000E4B50" w:rsidRPr="006949AF">
        <w:rPr>
          <w:rFonts w:hint="eastAsia"/>
          <w:b/>
        </w:rPr>
        <w:t>有待釐清。本院雖試圖爬梳現有事證，希冀還原當時徵收之經過，然因年代久遠，相關檔案佚失不全，以致真相</w:t>
      </w:r>
      <w:r w:rsidR="00FF1F06" w:rsidRPr="006949AF">
        <w:rPr>
          <w:rFonts w:hint="eastAsia"/>
          <w:b/>
        </w:rPr>
        <w:t>無法充分</w:t>
      </w:r>
      <w:r w:rsidR="000E4B50" w:rsidRPr="006949AF">
        <w:rPr>
          <w:rFonts w:hint="eastAsia"/>
          <w:b/>
        </w:rPr>
        <w:t>釐清。在缺乏直接證據的情況下，鑑於當時時空環境背景</w:t>
      </w:r>
      <w:r w:rsidR="00FF1F06" w:rsidRPr="006949AF">
        <w:rPr>
          <w:rFonts w:hint="eastAsia"/>
          <w:b/>
        </w:rPr>
        <w:t>特殊，且年代久遠，本案徵收處分有無違誤尚難</w:t>
      </w:r>
      <w:r w:rsidR="000E4B50" w:rsidRPr="006949AF">
        <w:rPr>
          <w:rFonts w:hint="eastAsia"/>
          <w:b/>
        </w:rPr>
        <w:t>驟</w:t>
      </w:r>
      <w:r w:rsidR="00FF1F06" w:rsidRPr="006949AF">
        <w:rPr>
          <w:rFonts w:hint="eastAsia"/>
          <w:b/>
        </w:rPr>
        <w:t>下</w:t>
      </w:r>
      <w:r w:rsidR="000E4B50" w:rsidRPr="006949AF">
        <w:rPr>
          <w:rFonts w:hint="eastAsia"/>
          <w:b/>
        </w:rPr>
        <w:t>論斷，</w:t>
      </w:r>
      <w:r w:rsidR="00FF1F06" w:rsidRPr="006949AF">
        <w:rPr>
          <w:rFonts w:hint="eastAsia"/>
          <w:b/>
        </w:rPr>
        <w:t>仍</w:t>
      </w:r>
      <w:r w:rsidR="000E4B50" w:rsidRPr="006949AF">
        <w:rPr>
          <w:rFonts w:hint="eastAsia"/>
          <w:b/>
        </w:rPr>
        <w:t>有待臺北市政府持續蒐整更多的史料與檔案以還原歷史真相。</w:t>
      </w:r>
    </w:p>
    <w:p w:rsidR="000E6094" w:rsidRPr="006949AF" w:rsidRDefault="008426E8" w:rsidP="00FB4877">
      <w:pPr>
        <w:pStyle w:val="3"/>
      </w:pPr>
      <w:r w:rsidRPr="006949AF">
        <w:rPr>
          <w:rFonts w:hint="eastAsia"/>
        </w:rPr>
        <w:t>按行為時（35年4月29日修正公布，非現行條文）土地法第223條規定：「（第1項）征收</w:t>
      </w:r>
      <w:r w:rsidRPr="006949AF">
        <w:rPr>
          <w:rStyle w:val="aff0"/>
        </w:rPr>
        <w:footnoteReference w:id="1"/>
      </w:r>
      <w:r w:rsidRPr="006949AF">
        <w:rPr>
          <w:rFonts w:hint="eastAsia"/>
        </w:rPr>
        <w:t>土地為左列各款情形之一者，由省政府核准之。一、需用土地人為</w:t>
      </w:r>
      <w:r w:rsidRPr="006949AF">
        <w:rPr>
          <w:rFonts w:hint="eastAsia"/>
        </w:rPr>
        <w:lastRenderedPageBreak/>
        <w:t>省政府各廳處縣市政府或其所屬機關及地方自治機關者。二、舉辦之事業屬於地方政府管轄或監督者。（第2項）省政府為前項核准時，應即報請行政院備查。」第224條規定：「征收土地，應由需用土地人擬具詳細征收計畫書，並附具征收土地圖說及土地使用計畫圖，依前2條之規定分別聲請核辦。」第225條規定：「行政院或省政府於核准征收土地後，應將原案全部令知該土地所在地之該管市縣地政機關。」第227條規定：「市縣地政機關於接到行政院或省政府令知核准征收土地案時，應即公告，並通知土地所有權人及土地他項權利人。前項公告之期間為30日。」</w:t>
      </w:r>
      <w:r w:rsidR="00CB12C8" w:rsidRPr="006949AF">
        <w:rPr>
          <w:rFonts w:hint="eastAsia"/>
        </w:rPr>
        <w:t>復按行為時（35年4月29日修正公布）土地法施行法第55條第1項規定：「依土地法第227條所為公告，應載明左列事項：一、需用土地人之名稱。二、興辦事業之種類。三、徵收土地之詳明區域。四、被徵收土地應補償之費額。」</w:t>
      </w:r>
      <w:r w:rsidR="003A3EB7" w:rsidRPr="006949AF">
        <w:rPr>
          <w:rFonts w:hint="eastAsia"/>
        </w:rPr>
        <w:t>臺北市於56年7月1日升格</w:t>
      </w:r>
      <w:r w:rsidR="007C2B06" w:rsidRPr="006949AF">
        <w:rPr>
          <w:rFonts w:hint="eastAsia"/>
        </w:rPr>
        <w:t>成</w:t>
      </w:r>
      <w:r w:rsidR="003A3EB7" w:rsidRPr="006949AF">
        <w:rPr>
          <w:rFonts w:hint="eastAsia"/>
        </w:rPr>
        <w:t>直轄市</w:t>
      </w:r>
      <w:r w:rsidR="00DD6083" w:rsidRPr="006949AF">
        <w:rPr>
          <w:rFonts w:hint="eastAsia"/>
        </w:rPr>
        <w:t>以</w:t>
      </w:r>
      <w:r w:rsidR="003A3EB7" w:rsidRPr="006949AF">
        <w:rPr>
          <w:rFonts w:hint="eastAsia"/>
        </w:rPr>
        <w:t>前，</w:t>
      </w:r>
      <w:r w:rsidR="000F1950" w:rsidRPr="006949AF">
        <w:rPr>
          <w:rFonts w:hint="eastAsia"/>
        </w:rPr>
        <w:t>原</w:t>
      </w:r>
      <w:r w:rsidR="003A3EB7" w:rsidRPr="006949AF">
        <w:rPr>
          <w:rFonts w:hint="eastAsia"/>
        </w:rPr>
        <w:t>為臺灣省</w:t>
      </w:r>
      <w:r w:rsidR="000F1950" w:rsidRPr="006949AF">
        <w:rPr>
          <w:rFonts w:hint="eastAsia"/>
        </w:rPr>
        <w:t>管轄之</w:t>
      </w:r>
      <w:r w:rsidR="003A3EB7" w:rsidRPr="006949AF">
        <w:rPr>
          <w:rFonts w:hint="eastAsia"/>
        </w:rPr>
        <w:t>省轄市，</w:t>
      </w:r>
      <w:r w:rsidR="00E95942" w:rsidRPr="006949AF">
        <w:rPr>
          <w:rFonts w:hint="eastAsia"/>
        </w:rPr>
        <w:t>是以，</w:t>
      </w:r>
      <w:r w:rsidR="003A3EB7" w:rsidRPr="006949AF">
        <w:rPr>
          <w:rFonts w:hint="eastAsia"/>
        </w:rPr>
        <w:t>臺北市政府</w:t>
      </w:r>
      <w:r w:rsidR="000F1950" w:rsidRPr="006949AF">
        <w:rPr>
          <w:rFonts w:hint="eastAsia"/>
        </w:rPr>
        <w:t>斯時</w:t>
      </w:r>
      <w:r w:rsidR="003A3EB7" w:rsidRPr="006949AF">
        <w:rPr>
          <w:rFonts w:hint="eastAsia"/>
        </w:rPr>
        <w:t>倘因興辦公共事業而有徵收私有土地</w:t>
      </w:r>
      <w:r w:rsidR="007C2B06" w:rsidRPr="006949AF">
        <w:rPr>
          <w:rFonts w:hint="eastAsia"/>
        </w:rPr>
        <w:t>之需要</w:t>
      </w:r>
      <w:r w:rsidR="003A3EB7" w:rsidRPr="006949AF">
        <w:rPr>
          <w:rFonts w:hint="eastAsia"/>
        </w:rPr>
        <w:t>，</w:t>
      </w:r>
      <w:r w:rsidR="00851BAF" w:rsidRPr="006949AF">
        <w:rPr>
          <w:rFonts w:hint="eastAsia"/>
        </w:rPr>
        <w:t>允</w:t>
      </w:r>
      <w:r w:rsidRPr="006949AF">
        <w:rPr>
          <w:rFonts w:hint="eastAsia"/>
        </w:rPr>
        <w:t>應</w:t>
      </w:r>
      <w:r w:rsidR="00DD6083" w:rsidRPr="006949AF">
        <w:rPr>
          <w:rFonts w:hint="eastAsia"/>
        </w:rPr>
        <w:t>依上述規定，</w:t>
      </w:r>
      <w:r w:rsidR="00851BAF" w:rsidRPr="006949AF">
        <w:rPr>
          <w:rFonts w:hint="eastAsia"/>
        </w:rPr>
        <w:t>由該</w:t>
      </w:r>
      <w:r w:rsidRPr="006949AF">
        <w:rPr>
          <w:rFonts w:hint="eastAsia"/>
        </w:rPr>
        <w:t>府擬具徵收計畫書</w:t>
      </w:r>
      <w:r w:rsidR="000F1950" w:rsidRPr="006949AF">
        <w:rPr>
          <w:rFonts w:hint="eastAsia"/>
        </w:rPr>
        <w:t>與相關</w:t>
      </w:r>
      <w:r w:rsidRPr="006949AF">
        <w:rPr>
          <w:rFonts w:hint="eastAsia"/>
        </w:rPr>
        <w:t>圖</w:t>
      </w:r>
      <w:r w:rsidR="000F1950" w:rsidRPr="006949AF">
        <w:rPr>
          <w:rFonts w:hint="eastAsia"/>
        </w:rPr>
        <w:t>說，</w:t>
      </w:r>
      <w:r w:rsidRPr="006949AF">
        <w:rPr>
          <w:rFonts w:hint="eastAsia"/>
        </w:rPr>
        <w:t>報請</w:t>
      </w:r>
      <w:r w:rsidR="000F1950" w:rsidRPr="006949AF">
        <w:rPr>
          <w:rFonts w:hint="eastAsia"/>
        </w:rPr>
        <w:t>當時</w:t>
      </w:r>
      <w:r w:rsidR="00CB12C8" w:rsidRPr="006949AF">
        <w:rPr>
          <w:rFonts w:hint="eastAsia"/>
        </w:rPr>
        <w:t>之</w:t>
      </w:r>
      <w:r w:rsidRPr="006949AF">
        <w:rPr>
          <w:rFonts w:hint="eastAsia"/>
        </w:rPr>
        <w:t>臺灣省政府核准徵收，並於接到核准徵收案</w:t>
      </w:r>
      <w:r w:rsidR="000F1950" w:rsidRPr="006949AF">
        <w:rPr>
          <w:rFonts w:hint="eastAsia"/>
        </w:rPr>
        <w:t>後</w:t>
      </w:r>
      <w:r w:rsidRPr="006949AF">
        <w:rPr>
          <w:rFonts w:hint="eastAsia"/>
        </w:rPr>
        <w:t>，辦理徵收公告</w:t>
      </w:r>
      <w:r w:rsidR="00DD6083" w:rsidRPr="006949AF">
        <w:rPr>
          <w:rFonts w:hint="eastAsia"/>
        </w:rPr>
        <w:t>。</w:t>
      </w:r>
    </w:p>
    <w:p w:rsidR="007C2B06" w:rsidRPr="006949AF" w:rsidRDefault="000E6094" w:rsidP="00FB4877">
      <w:pPr>
        <w:pStyle w:val="3"/>
      </w:pPr>
      <w:r w:rsidRPr="006949AF">
        <w:rPr>
          <w:rFonts w:hint="eastAsia"/>
        </w:rPr>
        <w:t>查系爭土地於36年4月5日辦竣所有權第一次登記，</w:t>
      </w:r>
      <w:r w:rsidR="00140899" w:rsidRPr="006949AF">
        <w:rPr>
          <w:rFonts w:hint="eastAsia"/>
        </w:rPr>
        <w:t>復於</w:t>
      </w:r>
      <w:r w:rsidR="00B0493E" w:rsidRPr="006949AF">
        <w:rPr>
          <w:rFonts w:hint="eastAsia"/>
        </w:rPr>
        <w:t>97年間</w:t>
      </w:r>
      <w:r w:rsidR="006A03AF" w:rsidRPr="006949AF">
        <w:rPr>
          <w:rFonts w:hint="eastAsia"/>
        </w:rPr>
        <w:t>就</w:t>
      </w:r>
      <w:r w:rsidR="00B0493E" w:rsidRPr="006949AF">
        <w:rPr>
          <w:rFonts w:hint="eastAsia"/>
        </w:rPr>
        <w:t>部分</w:t>
      </w:r>
      <w:r w:rsidR="00065645" w:rsidRPr="006949AF">
        <w:rPr>
          <w:rFonts w:hint="eastAsia"/>
        </w:rPr>
        <w:t>所有</w:t>
      </w:r>
      <w:r w:rsidR="00B0493E" w:rsidRPr="006949AF">
        <w:rPr>
          <w:rFonts w:hint="eastAsia"/>
        </w:rPr>
        <w:t>權辦理分割繼承登記，</w:t>
      </w:r>
      <w:r w:rsidR="00140899" w:rsidRPr="006949AF">
        <w:rPr>
          <w:rFonts w:hint="eastAsia"/>
        </w:rPr>
        <w:t>嗣</w:t>
      </w:r>
      <w:r w:rsidRPr="006949AF">
        <w:rPr>
          <w:rFonts w:hint="eastAsia"/>
        </w:rPr>
        <w:t>於98年2月4日辦</w:t>
      </w:r>
      <w:r w:rsidR="00B0493E" w:rsidRPr="006949AF">
        <w:rPr>
          <w:rFonts w:hint="eastAsia"/>
        </w:rPr>
        <w:t>理</w:t>
      </w:r>
      <w:r w:rsidRPr="006949AF">
        <w:rPr>
          <w:rFonts w:hint="eastAsia"/>
        </w:rPr>
        <w:t>徵收登記為臺北市所有，管理機關為臺北市政府工務局公園路燈工程管理處（原因發生日期登記為38年8月16日）</w:t>
      </w:r>
      <w:r w:rsidR="00B0493E" w:rsidRPr="006949AF">
        <w:rPr>
          <w:rFonts w:hint="eastAsia"/>
        </w:rPr>
        <w:t>。</w:t>
      </w:r>
      <w:r w:rsidR="00DD6083" w:rsidRPr="006949AF">
        <w:rPr>
          <w:rFonts w:hint="eastAsia"/>
        </w:rPr>
        <w:t>然</w:t>
      </w:r>
      <w:r w:rsidR="00140899" w:rsidRPr="006949AF">
        <w:rPr>
          <w:rFonts w:hint="eastAsia"/>
        </w:rPr>
        <w:t>據</w:t>
      </w:r>
      <w:r w:rsidR="007A695D" w:rsidRPr="006949AF">
        <w:rPr>
          <w:rFonts w:hint="eastAsia"/>
        </w:rPr>
        <w:t>臺北市政府</w:t>
      </w:r>
      <w:r w:rsidR="00140899" w:rsidRPr="006949AF">
        <w:rPr>
          <w:rFonts w:hint="eastAsia"/>
        </w:rPr>
        <w:t>清理</w:t>
      </w:r>
      <w:r w:rsidR="003034C4" w:rsidRPr="006949AF">
        <w:rPr>
          <w:rFonts w:hint="eastAsia"/>
        </w:rPr>
        <w:t>檔卷</w:t>
      </w:r>
      <w:r w:rsidR="00140899" w:rsidRPr="006949AF">
        <w:rPr>
          <w:rFonts w:hint="eastAsia"/>
        </w:rPr>
        <w:t>結果，該府</w:t>
      </w:r>
      <w:r w:rsidR="003034C4" w:rsidRPr="006949AF">
        <w:rPr>
          <w:rFonts w:hint="eastAsia"/>
        </w:rPr>
        <w:t>現</w:t>
      </w:r>
      <w:r w:rsidR="007A695D" w:rsidRPr="006949AF">
        <w:rPr>
          <w:rFonts w:hint="eastAsia"/>
        </w:rPr>
        <w:t>存案卷</w:t>
      </w:r>
      <w:r w:rsidR="00F233FC" w:rsidRPr="006949AF">
        <w:rPr>
          <w:rFonts w:hint="eastAsia"/>
        </w:rPr>
        <w:t>留有</w:t>
      </w:r>
      <w:r w:rsidR="001722CB" w:rsidRPr="006949AF">
        <w:rPr>
          <w:rFonts w:hint="eastAsia"/>
        </w:rPr>
        <w:t>通知領取補償費</w:t>
      </w:r>
      <w:r w:rsidR="003034C4" w:rsidRPr="006949AF">
        <w:rPr>
          <w:rFonts w:hint="eastAsia"/>
        </w:rPr>
        <w:t>之代電與公告稿</w:t>
      </w:r>
      <w:r w:rsidR="001722CB" w:rsidRPr="006949AF">
        <w:rPr>
          <w:rFonts w:hint="eastAsia"/>
        </w:rPr>
        <w:t>、催領補償費</w:t>
      </w:r>
      <w:r w:rsidR="003034C4" w:rsidRPr="006949AF">
        <w:rPr>
          <w:rFonts w:hint="eastAsia"/>
        </w:rPr>
        <w:t>之公告稿</w:t>
      </w:r>
      <w:r w:rsidR="001722CB" w:rsidRPr="006949AF">
        <w:rPr>
          <w:rFonts w:hint="eastAsia"/>
        </w:rPr>
        <w:t>，以及提存書等</w:t>
      </w:r>
      <w:r w:rsidR="00F233FC" w:rsidRPr="006949AF">
        <w:rPr>
          <w:rFonts w:hint="eastAsia"/>
        </w:rPr>
        <w:t>相關</w:t>
      </w:r>
      <w:r w:rsidR="006A03AF" w:rsidRPr="006949AF">
        <w:rPr>
          <w:rFonts w:hint="eastAsia"/>
        </w:rPr>
        <w:t>文件</w:t>
      </w:r>
      <w:r w:rsidR="001722CB" w:rsidRPr="006949AF">
        <w:rPr>
          <w:rFonts w:hint="eastAsia"/>
        </w:rPr>
        <w:t>，</w:t>
      </w:r>
      <w:r w:rsidR="00F233FC" w:rsidRPr="006949AF">
        <w:rPr>
          <w:rFonts w:hint="eastAsia"/>
        </w:rPr>
        <w:t>而</w:t>
      </w:r>
      <w:r w:rsidR="007A695D" w:rsidRPr="006949AF">
        <w:rPr>
          <w:rFonts w:hint="eastAsia"/>
        </w:rPr>
        <w:t>查無當初核准徵收與公告徵收</w:t>
      </w:r>
      <w:r w:rsidR="00616347" w:rsidRPr="006949AF">
        <w:rPr>
          <w:rFonts w:hint="eastAsia"/>
        </w:rPr>
        <w:t>系爭土</w:t>
      </w:r>
      <w:r w:rsidR="00616347" w:rsidRPr="006949AF">
        <w:rPr>
          <w:rFonts w:hint="eastAsia"/>
        </w:rPr>
        <w:lastRenderedPageBreak/>
        <w:t>地</w:t>
      </w:r>
      <w:r w:rsidR="006A03AF" w:rsidRPr="006949AF">
        <w:rPr>
          <w:rFonts w:hint="eastAsia"/>
        </w:rPr>
        <w:t>之相關事證</w:t>
      </w:r>
      <w:r w:rsidR="007A695D" w:rsidRPr="006949AF">
        <w:rPr>
          <w:rFonts w:hint="eastAsia"/>
        </w:rPr>
        <w:t>。</w:t>
      </w:r>
      <w:r w:rsidR="00A45FD0" w:rsidRPr="006949AF">
        <w:rPr>
          <w:rFonts w:hint="eastAsia"/>
        </w:rPr>
        <w:t>本院函請內政部及國史館臺灣文獻館協助查找，亦查無相關資料。</w:t>
      </w:r>
    </w:p>
    <w:p w:rsidR="00100132" w:rsidRPr="006949AF" w:rsidRDefault="003034C4" w:rsidP="00FB4877">
      <w:pPr>
        <w:pStyle w:val="3"/>
      </w:pPr>
      <w:r w:rsidRPr="006949AF">
        <w:rPr>
          <w:rFonts w:hint="eastAsia"/>
        </w:rPr>
        <w:t>嗣</w:t>
      </w:r>
      <w:r w:rsidR="00100132" w:rsidRPr="006949AF">
        <w:rPr>
          <w:rFonts w:hint="eastAsia"/>
        </w:rPr>
        <w:t>據臺北市政府派員至國家圖書館與國家發展委員會檔案管理局調閱資料，分別查得該府38年8月15日結未刪北市工字第14425號公告、該府38年8月17日結未篠北市工字第14428號代電</w:t>
      </w:r>
      <w:r w:rsidR="007F1A6A" w:rsidRPr="006949AF">
        <w:rPr>
          <w:rFonts w:hint="eastAsia"/>
        </w:rPr>
        <w:t>與</w:t>
      </w:r>
      <w:r w:rsidR="00100132" w:rsidRPr="006949AF">
        <w:rPr>
          <w:rFonts w:hint="eastAsia"/>
        </w:rPr>
        <w:t>臺灣省政府38年10月12日参捌酉寒府經公字第48430號代電</w:t>
      </w:r>
      <w:r w:rsidR="00100132" w:rsidRPr="006949AF">
        <w:rPr>
          <w:rStyle w:val="aff0"/>
        </w:rPr>
        <w:footnoteReference w:id="2"/>
      </w:r>
      <w:r w:rsidR="00100132" w:rsidRPr="006949AF">
        <w:rPr>
          <w:rFonts w:hint="eastAsia"/>
        </w:rPr>
        <w:t>等相關</w:t>
      </w:r>
      <w:r w:rsidR="00D61EDE" w:rsidRPr="006949AF">
        <w:rPr>
          <w:rFonts w:hint="eastAsia"/>
        </w:rPr>
        <w:t>檔案</w:t>
      </w:r>
      <w:r w:rsidR="00100132" w:rsidRPr="006949AF">
        <w:rPr>
          <w:rFonts w:hint="eastAsia"/>
        </w:rPr>
        <w:t>，其內容分別</w:t>
      </w:r>
      <w:r w:rsidR="00F01E76" w:rsidRPr="006949AF">
        <w:rPr>
          <w:rFonts w:hint="eastAsia"/>
        </w:rPr>
        <w:t>摘述</w:t>
      </w:r>
      <w:r w:rsidR="00100132" w:rsidRPr="006949AF">
        <w:rPr>
          <w:rFonts w:hint="eastAsia"/>
        </w:rPr>
        <w:t>如下：</w:t>
      </w:r>
    </w:p>
    <w:p w:rsidR="007F1A6A" w:rsidRPr="006949AF" w:rsidRDefault="00F01E76" w:rsidP="00F01E76">
      <w:pPr>
        <w:pStyle w:val="4"/>
      </w:pPr>
      <w:r w:rsidRPr="006949AF">
        <w:rPr>
          <w:rFonts w:hint="eastAsia"/>
        </w:rPr>
        <w:t>臺北市政府38年8月15日結未刪北市工字第14425號公告</w:t>
      </w:r>
      <w:r w:rsidR="008645E7" w:rsidRPr="006949AF">
        <w:rPr>
          <w:rFonts w:hint="eastAsia"/>
        </w:rPr>
        <w:t>：</w:t>
      </w:r>
    </w:p>
    <w:p w:rsidR="00F01E76" w:rsidRPr="006949AF" w:rsidRDefault="008645E7" w:rsidP="007F1A6A">
      <w:pPr>
        <w:pStyle w:val="4"/>
        <w:numPr>
          <w:ilvl w:val="0"/>
          <w:numId w:val="0"/>
        </w:numPr>
        <w:ind w:left="1701" w:firstLineChars="200" w:firstLine="680"/>
      </w:pPr>
      <w:r w:rsidRPr="006949AF">
        <w:rPr>
          <w:rFonts w:hint="eastAsia"/>
        </w:rPr>
        <w:t>該公告</w:t>
      </w:r>
      <w:r w:rsidR="00F01E76" w:rsidRPr="006949AF">
        <w:rPr>
          <w:rFonts w:hint="eastAsia"/>
        </w:rPr>
        <w:t>內容略以：「一、查本市防空空地保留征收道路，公園，綠地用地方案前經呈奉前長官公署以署民營設字第（38）號指令核准並于民國35年8月17日公告施行各在案。二、茲查該項保留征收</w:t>
      </w:r>
      <w:r w:rsidR="00F233FC" w:rsidRPr="006949AF">
        <w:rPr>
          <w:rStyle w:val="aff0"/>
        </w:rPr>
        <w:footnoteReference w:id="3"/>
      </w:r>
      <w:r w:rsidR="00F01E76" w:rsidRPr="006949AF">
        <w:rPr>
          <w:rFonts w:hint="eastAsia"/>
        </w:rPr>
        <w:t>期間3年瞬已屆滿，其保留征收道路部分，依土地法第214條規定已呈請省府准予延長保留徵收期間5年外，公園綠地部分之私有土地應即依法辦理征收，除分別以書面通知土地所有權人外，分別應行公告事項如下：甲、需用土地人之名稱：臺北市政府。乙、興辦事業之種類：闢築公園綠地。丙、征收土地之詳明區域：第2、6、7、10、11、14、15、16A、16B，17號防空空地公園綠地預定地（詳見征收土地圖）面積計11687.85平方公尺。</w:t>
      </w:r>
      <w:r w:rsidR="0029489A" w:rsidRPr="006949AF">
        <w:rPr>
          <w:rFonts w:hint="eastAsia"/>
        </w:rPr>
        <w:t>丁、被征收土地應補償之費額：共計新臺幣48,008.41元</w:t>
      </w:r>
      <w:r w:rsidR="00F01E76" w:rsidRPr="006949AF">
        <w:rPr>
          <w:rFonts w:hAnsi="標楷體" w:hint="eastAsia"/>
        </w:rPr>
        <w:t>……</w:t>
      </w:r>
      <w:r w:rsidR="00F01E76" w:rsidRPr="006949AF">
        <w:rPr>
          <w:rFonts w:hint="eastAsia"/>
        </w:rPr>
        <w:t>」</w:t>
      </w:r>
    </w:p>
    <w:p w:rsidR="007F1A6A" w:rsidRPr="006949AF" w:rsidRDefault="008645E7" w:rsidP="00F01E76">
      <w:pPr>
        <w:pStyle w:val="4"/>
      </w:pPr>
      <w:r w:rsidRPr="006949AF">
        <w:rPr>
          <w:rFonts w:hint="eastAsia"/>
        </w:rPr>
        <w:lastRenderedPageBreak/>
        <w:t>臺北市政府38年8月17日結未篠北市工字第14428號代電：</w:t>
      </w:r>
    </w:p>
    <w:p w:rsidR="007F1A6A" w:rsidRPr="006949AF" w:rsidRDefault="008645E7" w:rsidP="007F1A6A">
      <w:pPr>
        <w:pStyle w:val="5"/>
      </w:pPr>
      <w:r w:rsidRPr="006949AF">
        <w:rPr>
          <w:rFonts w:hint="eastAsia"/>
        </w:rPr>
        <w:t>該代電係臺北市政府為該市防空空地保留徵收土地期限屆滿，道路用地延長保留徵收期間5年及公園綠地部分指撥專款等事宜，報請臺灣省政府</w:t>
      </w:r>
      <w:r w:rsidR="007F1A6A" w:rsidRPr="006949AF">
        <w:rPr>
          <w:rFonts w:hint="eastAsia"/>
        </w:rPr>
        <w:t>核示。</w:t>
      </w:r>
    </w:p>
    <w:p w:rsidR="00F01E76" w:rsidRPr="006949AF" w:rsidRDefault="007F1A6A" w:rsidP="007F1A6A">
      <w:pPr>
        <w:pStyle w:val="5"/>
      </w:pPr>
      <w:r w:rsidRPr="006949AF">
        <w:rPr>
          <w:rFonts w:hint="eastAsia"/>
        </w:rPr>
        <w:t>該代電後附</w:t>
      </w:r>
      <w:r w:rsidR="008645E7" w:rsidRPr="006949AF">
        <w:rPr>
          <w:rFonts w:hint="eastAsia"/>
        </w:rPr>
        <w:t>「征收補償公園綠地明細表」、「防空空地保留公園綠地分佈圖」、「延長保留征收期限計畫道路位置圖」、「第2、6、7、9、10、11、14、15、16A、16B、17號等11處公園綠地徵收土地範圍圖」。</w:t>
      </w:r>
    </w:p>
    <w:p w:rsidR="007F1A6A" w:rsidRPr="006949AF" w:rsidRDefault="008645E7" w:rsidP="008645E7">
      <w:pPr>
        <w:pStyle w:val="4"/>
      </w:pPr>
      <w:r w:rsidRPr="006949AF">
        <w:rPr>
          <w:rFonts w:hint="eastAsia"/>
        </w:rPr>
        <w:t>臺灣省政府</w:t>
      </w:r>
      <w:r w:rsidRPr="006949AF">
        <w:t>38</w:t>
      </w:r>
      <w:r w:rsidRPr="006949AF">
        <w:rPr>
          <w:rFonts w:hint="eastAsia"/>
        </w:rPr>
        <w:t>年</w:t>
      </w:r>
      <w:r w:rsidRPr="006949AF">
        <w:t>10</w:t>
      </w:r>
      <w:r w:rsidRPr="006949AF">
        <w:rPr>
          <w:rFonts w:hint="eastAsia"/>
        </w:rPr>
        <w:t>月</w:t>
      </w:r>
      <w:r w:rsidRPr="006949AF">
        <w:t>12</w:t>
      </w:r>
      <w:r w:rsidRPr="006949AF">
        <w:rPr>
          <w:rFonts w:hint="eastAsia"/>
        </w:rPr>
        <w:t>日参捌酉寒府經公字第</w:t>
      </w:r>
      <w:r w:rsidRPr="006949AF">
        <w:t>48430</w:t>
      </w:r>
      <w:r w:rsidRPr="006949AF">
        <w:rPr>
          <w:rFonts w:hint="eastAsia"/>
        </w:rPr>
        <w:t>號代電</w:t>
      </w:r>
      <w:r w:rsidR="0053344B" w:rsidRPr="006949AF">
        <w:rPr>
          <w:rFonts w:hint="eastAsia"/>
        </w:rPr>
        <w:t>：</w:t>
      </w:r>
    </w:p>
    <w:p w:rsidR="007F1A6A" w:rsidRPr="006949AF" w:rsidRDefault="0053344B" w:rsidP="007F1A6A">
      <w:pPr>
        <w:pStyle w:val="5"/>
      </w:pPr>
      <w:r w:rsidRPr="006949AF">
        <w:rPr>
          <w:rFonts w:hint="eastAsia"/>
        </w:rPr>
        <w:t>該代電</w:t>
      </w:r>
      <w:r w:rsidR="005A3637" w:rsidRPr="006949AF">
        <w:rPr>
          <w:rFonts w:hint="eastAsia"/>
        </w:rPr>
        <w:t>似為前臺灣省政府建設廳辦理之府稿，用以</w:t>
      </w:r>
      <w:r w:rsidRPr="006949AF">
        <w:rPr>
          <w:rFonts w:hint="eastAsia"/>
        </w:rPr>
        <w:t>回復上述臺北市政府38年8月17日結未篠北市工字第14428號代電</w:t>
      </w:r>
      <w:r w:rsidR="007F1A6A" w:rsidRPr="006949AF">
        <w:rPr>
          <w:rFonts w:hint="eastAsia"/>
        </w:rPr>
        <w:t>。</w:t>
      </w:r>
    </w:p>
    <w:p w:rsidR="008645E7" w:rsidRPr="006949AF" w:rsidRDefault="005A3637" w:rsidP="007F1A6A">
      <w:pPr>
        <w:pStyle w:val="5"/>
      </w:pPr>
      <w:r w:rsidRPr="006949AF">
        <w:rPr>
          <w:rFonts w:hint="eastAsia"/>
        </w:rPr>
        <w:t>該代電</w:t>
      </w:r>
      <w:r w:rsidR="0053344B" w:rsidRPr="006949AF">
        <w:rPr>
          <w:rFonts w:hint="eastAsia"/>
        </w:rPr>
        <w:t>內容</w:t>
      </w:r>
      <w:r w:rsidR="008645E7" w:rsidRPr="006949AF">
        <w:rPr>
          <w:rFonts w:hint="eastAsia"/>
        </w:rPr>
        <w:t>略以：「……（二）該市防空空地保留為公園綠地部分，既經前長官公署核准有案，……應准依法徵收。（三）所請指撥專款辦理征收乙節，應俟另案飭遵。（四）保留道路部份用地，請准延長保留征收期限</w:t>
      </w:r>
      <w:r w:rsidR="008645E7" w:rsidRPr="006949AF">
        <w:t>5</w:t>
      </w:r>
      <w:r w:rsidR="008645E7" w:rsidRPr="006949AF">
        <w:rPr>
          <w:rFonts w:hint="eastAsia"/>
        </w:rPr>
        <w:t>年，准予照……」</w:t>
      </w:r>
    </w:p>
    <w:p w:rsidR="00100132" w:rsidRPr="006949AF" w:rsidRDefault="007C22F9" w:rsidP="00CB5D5A">
      <w:pPr>
        <w:pStyle w:val="3"/>
      </w:pPr>
      <w:r w:rsidRPr="006949AF">
        <w:rPr>
          <w:rFonts w:hint="eastAsia"/>
        </w:rPr>
        <w:t>若僅</w:t>
      </w:r>
      <w:r w:rsidR="00626077" w:rsidRPr="006949AF">
        <w:rPr>
          <w:rFonts w:hint="eastAsia"/>
        </w:rPr>
        <w:t>論</w:t>
      </w:r>
      <w:r w:rsidR="00100132" w:rsidRPr="006949AF">
        <w:rPr>
          <w:rFonts w:hint="eastAsia"/>
        </w:rPr>
        <w:t>上述資料，</w:t>
      </w:r>
      <w:r w:rsidR="00CB36D3" w:rsidRPr="006949AF">
        <w:rPr>
          <w:rFonts w:hint="eastAsia"/>
        </w:rPr>
        <w:t>臺北市政府</w:t>
      </w:r>
      <w:r w:rsidR="001722CB" w:rsidRPr="006949AF">
        <w:rPr>
          <w:rFonts w:hint="eastAsia"/>
        </w:rPr>
        <w:t>似乎係為闢築公園綠地</w:t>
      </w:r>
      <w:r w:rsidR="00E95942" w:rsidRPr="006949AF">
        <w:rPr>
          <w:rFonts w:hint="eastAsia"/>
        </w:rPr>
        <w:t>之</w:t>
      </w:r>
      <w:r w:rsidR="00F73364" w:rsidRPr="006949AF">
        <w:rPr>
          <w:rFonts w:hint="eastAsia"/>
        </w:rPr>
        <w:t>目的</w:t>
      </w:r>
      <w:r w:rsidR="001722CB" w:rsidRPr="006949AF">
        <w:rPr>
          <w:rFonts w:hint="eastAsia"/>
        </w:rPr>
        <w:t>，而以</w:t>
      </w:r>
      <w:r w:rsidR="00D61EDE" w:rsidRPr="006949AF">
        <w:rPr>
          <w:rFonts w:hint="eastAsia"/>
        </w:rPr>
        <w:t>該府</w:t>
      </w:r>
      <w:r w:rsidR="00CB36D3" w:rsidRPr="006949AF">
        <w:rPr>
          <w:rFonts w:hint="eastAsia"/>
        </w:rPr>
        <w:t>38年8月15日結未刪北市工字第14425號公告</w:t>
      </w:r>
      <w:r w:rsidR="001722CB" w:rsidRPr="006949AF">
        <w:rPr>
          <w:rFonts w:hint="eastAsia"/>
        </w:rPr>
        <w:t>徵收</w:t>
      </w:r>
      <w:r w:rsidR="00CB36D3" w:rsidRPr="006949AF">
        <w:rPr>
          <w:rFonts w:hint="eastAsia"/>
        </w:rPr>
        <w:t>系爭土地，</w:t>
      </w:r>
      <w:r w:rsidR="001722CB" w:rsidRPr="006949AF">
        <w:rPr>
          <w:rFonts w:hint="eastAsia"/>
        </w:rPr>
        <w:t>並於公告徵收後，始報請臺灣省政府</w:t>
      </w:r>
      <w:r w:rsidR="00D61EDE" w:rsidRPr="006949AF">
        <w:rPr>
          <w:rFonts w:hint="eastAsia"/>
        </w:rPr>
        <w:t>核准。果若而此，則</w:t>
      </w:r>
      <w:r w:rsidR="005A3637" w:rsidRPr="006949AF">
        <w:rPr>
          <w:rFonts w:hint="eastAsia"/>
        </w:rPr>
        <w:t>臺北市政府於臺灣省政府核准徵收前，即先行公告徵收，</w:t>
      </w:r>
      <w:r w:rsidR="00CB5D5A" w:rsidRPr="006949AF">
        <w:rPr>
          <w:rFonts w:hint="eastAsia"/>
        </w:rPr>
        <w:t>似違</w:t>
      </w:r>
      <w:r w:rsidR="00E95942" w:rsidRPr="006949AF">
        <w:rPr>
          <w:rFonts w:hint="eastAsia"/>
        </w:rPr>
        <w:t>反</w:t>
      </w:r>
      <w:r w:rsidR="00CB5D5A" w:rsidRPr="006949AF">
        <w:rPr>
          <w:rFonts w:hint="eastAsia"/>
        </w:rPr>
        <w:t>申請土地徵收所應踐行之程序</w:t>
      </w:r>
      <w:r w:rsidR="005A3637" w:rsidRPr="006949AF">
        <w:rPr>
          <w:rFonts w:hint="eastAsia"/>
        </w:rPr>
        <w:t>，</w:t>
      </w:r>
      <w:r w:rsidR="00CB5D5A" w:rsidRPr="006949AF">
        <w:rPr>
          <w:rFonts w:hint="eastAsia"/>
        </w:rPr>
        <w:t>而有違法之爭議。</w:t>
      </w:r>
    </w:p>
    <w:p w:rsidR="00DD6083" w:rsidRPr="006949AF" w:rsidRDefault="00CB5D5A" w:rsidP="00FB4877">
      <w:pPr>
        <w:pStyle w:val="3"/>
      </w:pPr>
      <w:r w:rsidRPr="006949AF">
        <w:rPr>
          <w:rFonts w:hint="eastAsia"/>
        </w:rPr>
        <w:t>然據臺北市政府</w:t>
      </w:r>
      <w:r w:rsidR="004E35C2" w:rsidRPr="006949AF">
        <w:rPr>
          <w:rFonts w:hint="eastAsia"/>
        </w:rPr>
        <w:t>表示</w:t>
      </w:r>
      <w:r w:rsidRPr="006949AF">
        <w:rPr>
          <w:rFonts w:hint="eastAsia"/>
        </w:rPr>
        <w:t>：</w:t>
      </w:r>
    </w:p>
    <w:p w:rsidR="007C22F9" w:rsidRPr="006949AF" w:rsidRDefault="007C22F9" w:rsidP="007C22F9">
      <w:pPr>
        <w:pStyle w:val="4"/>
      </w:pPr>
      <w:r w:rsidRPr="006949AF">
        <w:rPr>
          <w:rFonts w:hint="eastAsia"/>
        </w:rPr>
        <w:lastRenderedPageBreak/>
        <w:t>系爭土地屬該府「防空空地計畫公園綠地保留地」徵收範圍內之土地，雖因年代久遠，該府檔存案卷查無當初核准徵收與公告徵收之資料，惟經查得下列文件載明公告徵收日期為36年8月16日：</w:t>
      </w:r>
    </w:p>
    <w:p w:rsidR="007C22F9" w:rsidRPr="006949AF" w:rsidRDefault="007C22F9" w:rsidP="007C22F9">
      <w:pPr>
        <w:pStyle w:val="5"/>
      </w:pPr>
      <w:r w:rsidRPr="006949AF">
        <w:rPr>
          <w:rFonts w:hint="eastAsia"/>
        </w:rPr>
        <w:t>該府38年11月24日結戍迴北市地字第26037號公告，再次通知住所遷移不明之土地所有權人領取補償費，該公告敘明：「案查本市日新町一丁目</w:t>
      </w:r>
      <w:r w:rsidR="00493AE7" w:rsidRPr="006949AF">
        <w:rPr>
          <w:rFonts w:hint="eastAsia"/>
        </w:rPr>
        <w:t>00</w:t>
      </w:r>
      <w:r w:rsidRPr="006949AF">
        <w:rPr>
          <w:rFonts w:hint="eastAsia"/>
        </w:rPr>
        <w:t>地號等公園綠地預定地內之私有土地業於36年8月16日先行公告征收有案……」。</w:t>
      </w:r>
    </w:p>
    <w:p w:rsidR="00CB5D5A" w:rsidRPr="006949AF" w:rsidRDefault="007C22F9" w:rsidP="007C22F9">
      <w:pPr>
        <w:pStyle w:val="5"/>
      </w:pPr>
      <w:r w:rsidRPr="006949AF">
        <w:rPr>
          <w:rFonts w:hint="eastAsia"/>
        </w:rPr>
        <w:t>該府將系爭土地補償費以39年度存字第213號提存書提存於臺灣臺北地方法院提存所，該提存書之提存原因及事實記載：「……業於36年8月16日公告征收有案……」。</w:t>
      </w:r>
    </w:p>
    <w:p w:rsidR="007C22F9" w:rsidRPr="006949AF" w:rsidRDefault="008D5303" w:rsidP="008D5303">
      <w:pPr>
        <w:pStyle w:val="4"/>
      </w:pPr>
      <w:r w:rsidRPr="006949AF">
        <w:rPr>
          <w:rFonts w:hint="eastAsia"/>
        </w:rPr>
        <w:t>該市防空空地保留征收道路、公園、綠地方案，於</w:t>
      </w:r>
      <w:r w:rsidRPr="006949AF">
        <w:t>35</w:t>
      </w:r>
      <w:r w:rsidRPr="006949AF">
        <w:rPr>
          <w:rFonts w:hint="eastAsia"/>
        </w:rPr>
        <w:t>年</w:t>
      </w:r>
      <w:r w:rsidRPr="006949AF">
        <w:t>8</w:t>
      </w:r>
      <w:r w:rsidRPr="006949AF">
        <w:rPr>
          <w:rFonts w:hint="eastAsia"/>
        </w:rPr>
        <w:t>月</w:t>
      </w:r>
      <w:r w:rsidRPr="006949AF">
        <w:t>17</w:t>
      </w:r>
      <w:r w:rsidRPr="006949AF">
        <w:rPr>
          <w:rFonts w:hint="eastAsia"/>
        </w:rPr>
        <w:t>日因都市計畫方案業經核准，並在保留徵收期間屆滿前依土地法第</w:t>
      </w:r>
      <w:r w:rsidRPr="006949AF">
        <w:t>214</w:t>
      </w:r>
      <w:r w:rsidRPr="006949AF">
        <w:rPr>
          <w:rFonts w:hint="eastAsia"/>
        </w:rPr>
        <w:t>條之規定呈請延長保留徵收期間</w:t>
      </w:r>
      <w:r w:rsidRPr="006949AF">
        <w:t>5</w:t>
      </w:r>
      <w:r w:rsidRPr="006949AF">
        <w:rPr>
          <w:rFonts w:hint="eastAsia"/>
        </w:rPr>
        <w:t>年，案經臺灣省政府</w:t>
      </w:r>
      <w:r w:rsidRPr="006949AF">
        <w:t>38</w:t>
      </w:r>
      <w:r w:rsidRPr="006949AF">
        <w:rPr>
          <w:rFonts w:hint="eastAsia"/>
        </w:rPr>
        <w:t>年</w:t>
      </w:r>
      <w:r w:rsidRPr="006949AF">
        <w:t>10</w:t>
      </w:r>
      <w:r w:rsidRPr="006949AF">
        <w:rPr>
          <w:rFonts w:hint="eastAsia"/>
        </w:rPr>
        <w:t>月</w:t>
      </w:r>
      <w:r w:rsidRPr="006949AF">
        <w:t>12</w:t>
      </w:r>
      <w:r w:rsidRPr="006949AF">
        <w:rPr>
          <w:rFonts w:hint="eastAsia"/>
        </w:rPr>
        <w:t>日参捌酉寒府經公字第</w:t>
      </w:r>
      <w:r w:rsidRPr="006949AF">
        <w:t>48430</w:t>
      </w:r>
      <w:r w:rsidRPr="006949AF">
        <w:rPr>
          <w:rFonts w:hint="eastAsia"/>
        </w:rPr>
        <w:t>號代電核准在案，該府</w:t>
      </w:r>
      <w:r w:rsidRPr="006949AF">
        <w:t>38</w:t>
      </w:r>
      <w:r w:rsidRPr="006949AF">
        <w:rPr>
          <w:rFonts w:hint="eastAsia"/>
        </w:rPr>
        <w:t>年</w:t>
      </w:r>
      <w:r w:rsidRPr="006949AF">
        <w:t>8</w:t>
      </w:r>
      <w:r w:rsidRPr="006949AF">
        <w:rPr>
          <w:rFonts w:hint="eastAsia"/>
        </w:rPr>
        <w:t>月</w:t>
      </w:r>
      <w:r w:rsidRPr="006949AF">
        <w:t>15</w:t>
      </w:r>
      <w:r w:rsidRPr="006949AF">
        <w:rPr>
          <w:rFonts w:hint="eastAsia"/>
        </w:rPr>
        <w:t>日結未刪北市工字第</w:t>
      </w:r>
      <w:r w:rsidRPr="006949AF">
        <w:t>14425</w:t>
      </w:r>
      <w:r w:rsidRPr="006949AF">
        <w:rPr>
          <w:rFonts w:hint="eastAsia"/>
        </w:rPr>
        <w:t>號公告應係保留徵收公告。</w:t>
      </w:r>
    </w:p>
    <w:p w:rsidR="008D5303" w:rsidRPr="006949AF" w:rsidRDefault="008D5303" w:rsidP="008D5303">
      <w:pPr>
        <w:pStyle w:val="4"/>
      </w:pPr>
      <w:r w:rsidRPr="006949AF">
        <w:rPr>
          <w:rFonts w:hint="eastAsia"/>
        </w:rPr>
        <w:t>依該府38年8月17日結未篠北市工字第14428號代電後附之「防空空地保留公園綠地分佈圖」及「第2、6、7、9、10、11、14、15、16A、16B、17號等11處公園綠地徵收土地範圍圖」，</w:t>
      </w:r>
      <w:r w:rsidR="002939D9" w:rsidRPr="006949AF">
        <w:rPr>
          <w:rFonts w:hint="eastAsia"/>
        </w:rPr>
        <w:t>顯示</w:t>
      </w:r>
      <w:r w:rsidRPr="006949AF">
        <w:rPr>
          <w:rFonts w:hint="eastAsia"/>
        </w:rPr>
        <w:t>徵收範圍（著黃色之區域）除公園綠地外，亦包含道路用地在內</w:t>
      </w:r>
      <w:r w:rsidR="002939D9" w:rsidRPr="006949AF">
        <w:rPr>
          <w:rFonts w:hint="eastAsia"/>
        </w:rPr>
        <w:t>，亦即該防空空地徵收範圍，確實包含道路、公園及綠地在內</w:t>
      </w:r>
      <w:r w:rsidRPr="006949AF">
        <w:rPr>
          <w:rFonts w:hint="eastAsia"/>
        </w:rPr>
        <w:t>。</w:t>
      </w:r>
      <w:r w:rsidR="002939D9" w:rsidRPr="006949AF">
        <w:rPr>
          <w:rFonts w:hint="eastAsia"/>
        </w:rPr>
        <w:t>又系爭土地位於第2號公園綠地徵收土地範圍（</w:t>
      </w:r>
      <w:r w:rsidR="00AB17EF" w:rsidRPr="006949AF">
        <w:rPr>
          <w:rFonts w:hint="eastAsia"/>
        </w:rPr>
        <w:t>系爭土地位於著</w:t>
      </w:r>
      <w:r w:rsidR="002939D9" w:rsidRPr="006949AF">
        <w:rPr>
          <w:rFonts w:hint="eastAsia"/>
        </w:rPr>
        <w:t>黃色之區域</w:t>
      </w:r>
      <w:r w:rsidR="00AB17EF" w:rsidRPr="006949AF">
        <w:rPr>
          <w:rFonts w:hint="eastAsia"/>
        </w:rPr>
        <w:t>內</w:t>
      </w:r>
      <w:r w:rsidR="002939D9" w:rsidRPr="006949AF">
        <w:rPr>
          <w:rFonts w:hint="eastAsia"/>
        </w:rPr>
        <w:t>)，圖面標示道路寬度「20M」，</w:t>
      </w:r>
      <w:r w:rsidRPr="006949AF">
        <w:rPr>
          <w:rFonts w:hint="eastAsia"/>
        </w:rPr>
        <w:t>系爭</w:t>
      </w:r>
      <w:r w:rsidRPr="006949AF">
        <w:rPr>
          <w:rFonts w:hint="eastAsia"/>
        </w:rPr>
        <w:lastRenderedPageBreak/>
        <w:t>土地雖屬道路用地，惟經比對「延長保留征收期限計畫道路位置圖」，系爭土地應屬臺灣省政府核准徵收範圍，而非延長保留徵收期限之範圍</w:t>
      </w:r>
      <w:r w:rsidR="00BA580F" w:rsidRPr="006949AF">
        <w:rPr>
          <w:rFonts w:hint="eastAsia"/>
        </w:rPr>
        <w:t>。</w:t>
      </w:r>
    </w:p>
    <w:p w:rsidR="00BA580F" w:rsidRPr="006949AF" w:rsidRDefault="00BA580F" w:rsidP="00BA580F">
      <w:pPr>
        <w:pStyle w:val="4"/>
      </w:pPr>
      <w:r w:rsidRPr="006949AF">
        <w:rPr>
          <w:rFonts w:hint="eastAsia"/>
        </w:rPr>
        <w:t>依當時土地法相關規定，系爭土地係由該府擬具徵收計畫書圖報請臺灣省政府核准徵收，並於接到核准徵收土地案時，辦理徵收公告。另查臺灣省政府民政廳地政局組織規程第2條規定略以：「本局之職掌如左：</w:t>
      </w:r>
      <w:r w:rsidRPr="006949AF">
        <w:rPr>
          <w:rFonts w:hAnsi="標楷體" w:hint="eastAsia"/>
        </w:rPr>
        <w:t>……</w:t>
      </w:r>
      <w:r w:rsidRPr="006949AF">
        <w:rPr>
          <w:rFonts w:hint="eastAsia"/>
        </w:rPr>
        <w:t>三、全省地權調整之規劃、土地征收、土地使用、扶植自耕農事項</w:t>
      </w:r>
      <w:r w:rsidRPr="006949AF">
        <w:rPr>
          <w:rFonts w:hAnsi="標楷體" w:hint="eastAsia"/>
        </w:rPr>
        <w:t>……</w:t>
      </w:r>
      <w:r w:rsidRPr="006949AF">
        <w:rPr>
          <w:rFonts w:hint="eastAsia"/>
        </w:rPr>
        <w:t>」。依上開規定及資料，尚難以判斷「臺灣省政府38年10月12日参捌酉寒府經公字第48430號代電」屬系爭土地之核准徵收文件。</w:t>
      </w:r>
    </w:p>
    <w:p w:rsidR="00527DEA" w:rsidRPr="006949AF" w:rsidRDefault="001747B7" w:rsidP="00937856">
      <w:pPr>
        <w:pStyle w:val="3"/>
      </w:pPr>
      <w:r w:rsidRPr="006949AF">
        <w:rPr>
          <w:rFonts w:hint="eastAsia"/>
        </w:rPr>
        <w:t>經核</w:t>
      </w:r>
      <w:r w:rsidR="00437868" w:rsidRPr="006949AF">
        <w:rPr>
          <w:rFonts w:hint="eastAsia"/>
        </w:rPr>
        <w:t>臺北市政府雖辯稱，該府</w:t>
      </w:r>
      <w:r w:rsidR="00437868" w:rsidRPr="006949AF">
        <w:t>38</w:t>
      </w:r>
      <w:r w:rsidR="00437868" w:rsidRPr="006949AF">
        <w:rPr>
          <w:rFonts w:hint="eastAsia"/>
        </w:rPr>
        <w:t>年</w:t>
      </w:r>
      <w:r w:rsidR="00437868" w:rsidRPr="006949AF">
        <w:t>8</w:t>
      </w:r>
      <w:r w:rsidR="00437868" w:rsidRPr="006949AF">
        <w:rPr>
          <w:rFonts w:hint="eastAsia"/>
        </w:rPr>
        <w:t>月</w:t>
      </w:r>
      <w:r w:rsidR="00437868" w:rsidRPr="006949AF">
        <w:t>15</w:t>
      </w:r>
      <w:r w:rsidR="00437868" w:rsidRPr="006949AF">
        <w:rPr>
          <w:rFonts w:hint="eastAsia"/>
        </w:rPr>
        <w:t>日結未刪北市工字第</w:t>
      </w:r>
      <w:r w:rsidR="00437868" w:rsidRPr="006949AF">
        <w:t>14425</w:t>
      </w:r>
      <w:r w:rsidR="00437868" w:rsidRPr="006949AF">
        <w:rPr>
          <w:rFonts w:hint="eastAsia"/>
        </w:rPr>
        <w:t>號公告應係保留徵收公告，系爭土地公告徵收日期應為36年8月16日云云。惟</w:t>
      </w:r>
      <w:r w:rsidR="00CC717B" w:rsidRPr="006949AF">
        <w:rPr>
          <w:rFonts w:hint="eastAsia"/>
        </w:rPr>
        <w:t>該</w:t>
      </w:r>
      <w:r w:rsidR="001825AB" w:rsidRPr="006949AF">
        <w:rPr>
          <w:rFonts w:hint="eastAsia"/>
        </w:rPr>
        <w:t>府</w:t>
      </w:r>
      <w:r w:rsidR="00CC717B" w:rsidRPr="006949AF">
        <w:rPr>
          <w:rFonts w:hint="eastAsia"/>
        </w:rPr>
        <w:t>38年8月15日</w:t>
      </w:r>
      <w:r w:rsidR="00527DEA" w:rsidRPr="006949AF">
        <w:rPr>
          <w:rFonts w:hint="eastAsia"/>
        </w:rPr>
        <w:t>結未刪北市工字第</w:t>
      </w:r>
      <w:r w:rsidR="00527DEA" w:rsidRPr="006949AF">
        <w:t>14425</w:t>
      </w:r>
      <w:r w:rsidR="00527DEA" w:rsidRPr="006949AF">
        <w:rPr>
          <w:rFonts w:hint="eastAsia"/>
        </w:rPr>
        <w:t>號</w:t>
      </w:r>
      <w:r w:rsidR="00CC717B" w:rsidRPr="006949AF">
        <w:rPr>
          <w:rFonts w:hint="eastAsia"/>
        </w:rPr>
        <w:t>公告已</w:t>
      </w:r>
      <w:r w:rsidR="00AB17EF" w:rsidRPr="006949AF">
        <w:rPr>
          <w:rFonts w:hint="eastAsia"/>
        </w:rPr>
        <w:t>詳載</w:t>
      </w:r>
      <w:r w:rsidR="00CC717B" w:rsidRPr="006949AF">
        <w:rPr>
          <w:rFonts w:hint="eastAsia"/>
        </w:rPr>
        <w:t>需用土地人之名稱、興辦事業之種類、徵收土地之詳明區域，以及被徵收土地應補償之費額，</w:t>
      </w:r>
      <w:r w:rsidR="00F73B3B" w:rsidRPr="006949AF">
        <w:rPr>
          <w:rFonts w:hint="eastAsia"/>
        </w:rPr>
        <w:t>核</w:t>
      </w:r>
      <w:r w:rsidR="00CC717B" w:rsidRPr="006949AF">
        <w:rPr>
          <w:rFonts w:hint="eastAsia"/>
        </w:rPr>
        <w:t>與</w:t>
      </w:r>
      <w:r w:rsidR="00937856" w:rsidRPr="006949AF">
        <w:rPr>
          <w:rFonts w:hint="eastAsia"/>
        </w:rPr>
        <w:t>行為時土地法施行法第55條第1項規定</w:t>
      </w:r>
      <w:r w:rsidR="00CB12C8" w:rsidRPr="006949AF">
        <w:rPr>
          <w:rFonts w:hint="eastAsia"/>
        </w:rPr>
        <w:t>徵收公告</w:t>
      </w:r>
      <w:r w:rsidR="00CC717B" w:rsidRPr="006949AF">
        <w:rPr>
          <w:rFonts w:hint="eastAsia"/>
        </w:rPr>
        <w:t>所</w:t>
      </w:r>
      <w:r w:rsidR="00937856" w:rsidRPr="006949AF">
        <w:rPr>
          <w:rFonts w:hint="eastAsia"/>
        </w:rPr>
        <w:t>應載明</w:t>
      </w:r>
      <w:r w:rsidR="00CC717B" w:rsidRPr="006949AF">
        <w:rPr>
          <w:rFonts w:hint="eastAsia"/>
        </w:rPr>
        <w:t>之</w:t>
      </w:r>
      <w:r w:rsidR="00937856" w:rsidRPr="006949AF">
        <w:rPr>
          <w:rFonts w:hint="eastAsia"/>
        </w:rPr>
        <w:t>事項</w:t>
      </w:r>
      <w:r w:rsidR="00CC717B" w:rsidRPr="006949AF">
        <w:rPr>
          <w:rFonts w:hint="eastAsia"/>
        </w:rPr>
        <w:t>相符</w:t>
      </w:r>
      <w:r w:rsidR="00937856" w:rsidRPr="006949AF">
        <w:rPr>
          <w:rFonts w:hint="eastAsia"/>
        </w:rPr>
        <w:t>。</w:t>
      </w:r>
      <w:r w:rsidR="00F73B3B" w:rsidRPr="006949AF">
        <w:rPr>
          <w:rFonts w:hint="eastAsia"/>
        </w:rPr>
        <w:t>且，</w:t>
      </w:r>
      <w:r w:rsidR="00C0204C" w:rsidRPr="006949AF">
        <w:rPr>
          <w:rFonts w:hint="eastAsia"/>
        </w:rPr>
        <w:t>臺北市政府嗣因臺北市都市計畫委員會第5次常會決議廢止日新公園，而以該府41年2月6日肆壹丑魚北市地權字第4545號公告</w:t>
      </w:r>
      <w:r w:rsidR="00F73B3B" w:rsidRPr="006949AF">
        <w:rPr>
          <w:rFonts w:hint="eastAsia"/>
        </w:rPr>
        <w:t>辦理日新公園該部分之</w:t>
      </w:r>
      <w:r w:rsidR="00C0204C" w:rsidRPr="006949AF">
        <w:rPr>
          <w:rFonts w:hint="eastAsia"/>
        </w:rPr>
        <w:t>解除徵收</w:t>
      </w:r>
      <w:r w:rsidR="00C0204C" w:rsidRPr="006949AF">
        <w:rPr>
          <w:rStyle w:val="aff0"/>
        </w:rPr>
        <w:footnoteReference w:id="4"/>
      </w:r>
      <w:r w:rsidR="00C0204C" w:rsidRPr="006949AF">
        <w:rPr>
          <w:rFonts w:hint="eastAsia"/>
        </w:rPr>
        <w:t>時，該公告</w:t>
      </w:r>
      <w:r w:rsidR="00527DEA" w:rsidRPr="006949AF">
        <w:rPr>
          <w:rFonts w:hint="eastAsia"/>
        </w:rPr>
        <w:t>內容明載：「案查本市防空空地計劃公園綠地保留地前經本府以結未刪北市工字第14425號公告征收並經發給補償金有案</w:t>
      </w:r>
      <w:r w:rsidR="00527DEA" w:rsidRPr="006949AF">
        <w:rPr>
          <w:rFonts w:hAnsi="標楷體" w:hint="eastAsia"/>
        </w:rPr>
        <w:t>……</w:t>
      </w:r>
      <w:r w:rsidR="00527DEA" w:rsidRPr="006949AF">
        <w:rPr>
          <w:rFonts w:hint="eastAsia"/>
        </w:rPr>
        <w:t>」</w:t>
      </w:r>
      <w:r w:rsidR="009D4654" w:rsidRPr="006949AF">
        <w:rPr>
          <w:rFonts w:hint="eastAsia"/>
        </w:rPr>
        <w:t>。</w:t>
      </w:r>
      <w:r w:rsidR="00527DEA" w:rsidRPr="006949AF">
        <w:rPr>
          <w:rFonts w:hint="eastAsia"/>
        </w:rPr>
        <w:t>另外</w:t>
      </w:r>
      <w:r w:rsidR="009D4654" w:rsidRPr="006949AF">
        <w:rPr>
          <w:rFonts w:hint="eastAsia"/>
        </w:rPr>
        <w:t>，</w:t>
      </w:r>
      <w:r w:rsidR="00CC717B" w:rsidRPr="006949AF">
        <w:rPr>
          <w:rFonts w:hint="eastAsia"/>
        </w:rPr>
        <w:t>臺北市政府於98年2月</w:t>
      </w:r>
      <w:r w:rsidR="00CC717B" w:rsidRPr="006949AF">
        <w:rPr>
          <w:rFonts w:hint="eastAsia"/>
        </w:rPr>
        <w:lastRenderedPageBreak/>
        <w:t>辦理</w:t>
      </w:r>
      <w:r w:rsidR="001825AB" w:rsidRPr="006949AF">
        <w:rPr>
          <w:rFonts w:hint="eastAsia"/>
        </w:rPr>
        <w:t>系爭土地</w:t>
      </w:r>
      <w:r w:rsidR="00CC717B" w:rsidRPr="006949AF">
        <w:rPr>
          <w:rFonts w:hint="eastAsia"/>
        </w:rPr>
        <w:t>徵收移轉登記時，</w:t>
      </w:r>
      <w:r w:rsidR="00527DEA" w:rsidRPr="006949AF">
        <w:rPr>
          <w:rFonts w:hint="eastAsia"/>
        </w:rPr>
        <w:t>亦</w:t>
      </w:r>
      <w:r w:rsidR="009D5640" w:rsidRPr="006949AF">
        <w:rPr>
          <w:rFonts w:hint="eastAsia"/>
        </w:rPr>
        <w:t>將</w:t>
      </w:r>
      <w:r w:rsidR="00CC717B" w:rsidRPr="006949AF">
        <w:rPr>
          <w:rFonts w:hint="eastAsia"/>
        </w:rPr>
        <w:t>原因發生日期登記為「38年8月16</w:t>
      </w:r>
      <w:r w:rsidR="00E62016" w:rsidRPr="006949AF">
        <w:rPr>
          <w:rFonts w:hint="eastAsia"/>
        </w:rPr>
        <w:t>日」。</w:t>
      </w:r>
      <w:r w:rsidR="00E94C03" w:rsidRPr="006949AF">
        <w:rPr>
          <w:rFonts w:hint="eastAsia"/>
        </w:rPr>
        <w:t>臺北市政府</w:t>
      </w:r>
      <w:r w:rsidR="00E62016" w:rsidRPr="006949AF">
        <w:rPr>
          <w:rFonts w:hint="eastAsia"/>
        </w:rPr>
        <w:t>如今</w:t>
      </w:r>
      <w:r w:rsidR="00E94C03" w:rsidRPr="006949AF">
        <w:rPr>
          <w:rFonts w:hint="eastAsia"/>
        </w:rPr>
        <w:t>倘認為系爭土地公告徵收日期應為36年8月16日，不啻與</w:t>
      </w:r>
      <w:r w:rsidR="00527DEA" w:rsidRPr="006949AF">
        <w:rPr>
          <w:rFonts w:hint="eastAsia"/>
        </w:rPr>
        <w:t>上述作為</w:t>
      </w:r>
      <w:r w:rsidR="00E94C03" w:rsidRPr="006949AF">
        <w:rPr>
          <w:rFonts w:hint="eastAsia"/>
        </w:rPr>
        <w:t>相</w:t>
      </w:r>
      <w:r w:rsidR="00527DEA" w:rsidRPr="006949AF">
        <w:rPr>
          <w:rFonts w:hint="eastAsia"/>
        </w:rPr>
        <w:t>互</w:t>
      </w:r>
      <w:r w:rsidR="00E94C03" w:rsidRPr="006949AF">
        <w:rPr>
          <w:rFonts w:hint="eastAsia"/>
        </w:rPr>
        <w:t>矛盾。</w:t>
      </w:r>
    </w:p>
    <w:p w:rsidR="00622A80" w:rsidRPr="006949AF" w:rsidRDefault="00E62016" w:rsidP="00937856">
      <w:pPr>
        <w:pStyle w:val="3"/>
      </w:pPr>
      <w:r w:rsidRPr="006949AF">
        <w:rPr>
          <w:rFonts w:hint="eastAsia"/>
        </w:rPr>
        <w:t>然而，</w:t>
      </w:r>
      <w:r w:rsidR="00626077" w:rsidRPr="006949AF">
        <w:rPr>
          <w:rFonts w:hint="eastAsia"/>
        </w:rPr>
        <w:t>縱將臺北市政府38年8月15日結未刪北市工字第</w:t>
      </w:r>
      <w:r w:rsidR="00626077" w:rsidRPr="006949AF">
        <w:t>14425</w:t>
      </w:r>
      <w:r w:rsidR="00626077" w:rsidRPr="006949AF">
        <w:rPr>
          <w:rFonts w:hint="eastAsia"/>
        </w:rPr>
        <w:t>號公告認為具有徵收處分之效力，</w:t>
      </w:r>
      <w:r w:rsidR="00946E43" w:rsidRPr="006949AF">
        <w:rPr>
          <w:rFonts w:hint="eastAsia"/>
        </w:rPr>
        <w:t>惟從臺北市政府38年11月24日結戍迴北市地字第26037號公告（稿）：「……公園綠地預定地內之私有土地業於36年8月16日先行公告征收有案，茲擬發給征收地價，惟核有關所有權人之住址遷移查調不能明瞭，特將其原住址姓名開列於後，希於即日前來本府財政局財務科領取……」</w:t>
      </w:r>
      <w:r w:rsidR="00645249" w:rsidRPr="006949AF">
        <w:rPr>
          <w:rFonts w:hint="eastAsia"/>
        </w:rPr>
        <w:t>，以</w:t>
      </w:r>
      <w:r w:rsidR="00946E43" w:rsidRPr="006949AF">
        <w:rPr>
          <w:rFonts w:hint="eastAsia"/>
        </w:rPr>
        <w:t>及臺灣臺北地方法院提存所39年度存字第213提存書所附之「提存原因及事實」載述：「左開臺北市都市計劃公園綠地預定地內之私有土地原係提存物受取（領取）人共有，業於36年8月16日公告征收有案，嗣於發給征收地價，因受取（領取）人之住址遷移，經查現住地址未能明瞭，復以結戍迴北市地字第26037號暨結亥文北市地字第19531號先後公告週知，限於38年12月底前具領各在案……」</w:t>
      </w:r>
      <w:r w:rsidR="00645249" w:rsidRPr="006949AF">
        <w:rPr>
          <w:rFonts w:hint="eastAsia"/>
        </w:rPr>
        <w:t>，似乎顯示</w:t>
      </w:r>
      <w:r w:rsidR="00946E43" w:rsidRPr="006949AF">
        <w:rPr>
          <w:rFonts w:hint="eastAsia"/>
        </w:rPr>
        <w:t>早在臺北市政府以</w:t>
      </w:r>
      <w:r w:rsidR="00946E43" w:rsidRPr="006949AF">
        <w:t>38</w:t>
      </w:r>
      <w:r w:rsidR="00946E43" w:rsidRPr="006949AF">
        <w:rPr>
          <w:rFonts w:hint="eastAsia"/>
        </w:rPr>
        <w:t>年</w:t>
      </w:r>
      <w:r w:rsidR="00946E43" w:rsidRPr="006949AF">
        <w:t>8</w:t>
      </w:r>
      <w:r w:rsidR="00946E43" w:rsidRPr="006949AF">
        <w:rPr>
          <w:rFonts w:hint="eastAsia"/>
        </w:rPr>
        <w:t>月</w:t>
      </w:r>
      <w:r w:rsidR="00946E43" w:rsidRPr="006949AF">
        <w:t>15</w:t>
      </w:r>
      <w:r w:rsidR="00946E43" w:rsidRPr="006949AF">
        <w:rPr>
          <w:rFonts w:hint="eastAsia"/>
        </w:rPr>
        <w:t>日結未刪北市工字第</w:t>
      </w:r>
      <w:r w:rsidR="00946E43" w:rsidRPr="006949AF">
        <w:t>14425</w:t>
      </w:r>
      <w:r w:rsidR="00946E43" w:rsidRPr="006949AF">
        <w:rPr>
          <w:rFonts w:hint="eastAsia"/>
        </w:rPr>
        <w:t>號公告徵收系爭土地之前，該府業於36年8月16日公告徵收系爭土地有案</w:t>
      </w:r>
      <w:r w:rsidR="00645249" w:rsidRPr="006949AF">
        <w:rPr>
          <w:rFonts w:hint="eastAsia"/>
        </w:rPr>
        <w:t>（惜</w:t>
      </w:r>
      <w:r w:rsidR="004E0DED" w:rsidRPr="006949AF">
        <w:rPr>
          <w:rFonts w:hint="eastAsia"/>
        </w:rPr>
        <w:t>該</w:t>
      </w:r>
      <w:r w:rsidR="00645249" w:rsidRPr="006949AF">
        <w:rPr>
          <w:rFonts w:hint="eastAsia"/>
        </w:rPr>
        <w:t>公告文號</w:t>
      </w:r>
      <w:r w:rsidR="006925C7" w:rsidRPr="006949AF">
        <w:rPr>
          <w:rFonts w:hint="eastAsia"/>
        </w:rPr>
        <w:t>與內容</w:t>
      </w:r>
      <w:r w:rsidR="004E0DED" w:rsidRPr="006949AF">
        <w:rPr>
          <w:rFonts w:hint="eastAsia"/>
        </w:rPr>
        <w:t>目前</w:t>
      </w:r>
      <w:r w:rsidR="00645249" w:rsidRPr="006949AF">
        <w:rPr>
          <w:rFonts w:hint="eastAsia"/>
        </w:rPr>
        <w:t>不明）</w:t>
      </w:r>
      <w:r w:rsidR="00946E43" w:rsidRPr="006949AF">
        <w:rPr>
          <w:rFonts w:hint="eastAsia"/>
        </w:rPr>
        <w:t>。</w:t>
      </w:r>
      <w:r w:rsidR="00EB2BA4" w:rsidRPr="006949AF">
        <w:rPr>
          <w:rFonts w:hint="eastAsia"/>
        </w:rPr>
        <w:t>如若臺北市政府</w:t>
      </w:r>
      <w:r w:rsidR="004E0DED" w:rsidRPr="006949AF">
        <w:rPr>
          <w:rFonts w:hint="eastAsia"/>
        </w:rPr>
        <w:t>於</w:t>
      </w:r>
      <w:r w:rsidR="00EB2BA4" w:rsidRPr="006949AF">
        <w:rPr>
          <w:rFonts w:hint="eastAsia"/>
        </w:rPr>
        <w:t>36年8月16日</w:t>
      </w:r>
      <w:r w:rsidR="004E0DED" w:rsidRPr="006949AF">
        <w:rPr>
          <w:rFonts w:hint="eastAsia"/>
        </w:rPr>
        <w:t>業已</w:t>
      </w:r>
      <w:r w:rsidR="00EB2BA4" w:rsidRPr="006949AF">
        <w:rPr>
          <w:rFonts w:hint="eastAsia"/>
        </w:rPr>
        <w:t>公告徵收系爭土地</w:t>
      </w:r>
      <w:r w:rsidR="00EB2BA4" w:rsidRPr="006949AF">
        <w:t>，</w:t>
      </w:r>
      <w:r w:rsidR="00EB2BA4" w:rsidRPr="006949AF">
        <w:rPr>
          <w:rFonts w:hint="eastAsia"/>
        </w:rPr>
        <w:t>嗣後因應受補償人拒絕受領、不能受領或所在地不明，致未能發給徵收補償，並於39年完成提存，則36</w:t>
      </w:r>
      <w:r w:rsidR="00645249" w:rsidRPr="006949AF">
        <w:rPr>
          <w:rFonts w:hint="eastAsia"/>
        </w:rPr>
        <w:t>年8月16日之</w:t>
      </w:r>
      <w:r w:rsidR="00EB2BA4" w:rsidRPr="006949AF">
        <w:rPr>
          <w:rFonts w:hint="eastAsia"/>
        </w:rPr>
        <w:t>徵收案已完成法定要件。</w:t>
      </w:r>
      <w:r w:rsidRPr="006949AF">
        <w:rPr>
          <w:rFonts w:hint="eastAsia"/>
        </w:rPr>
        <w:t>是</w:t>
      </w:r>
      <w:r w:rsidR="006E0CF8" w:rsidRPr="006949AF">
        <w:rPr>
          <w:rFonts w:hint="eastAsia"/>
        </w:rPr>
        <w:t>倘36年8月16日公告徵收之效力並未喪失，則39年之提存將使需用土地人臺北市取得系爭土地所有權。</w:t>
      </w:r>
      <w:r w:rsidR="0090778A" w:rsidRPr="006949AF">
        <w:rPr>
          <w:rFonts w:hint="eastAsia"/>
        </w:rPr>
        <w:t>然而</w:t>
      </w:r>
      <w:r w:rsidR="00E142FE" w:rsidRPr="006949AF">
        <w:rPr>
          <w:rFonts w:hint="eastAsia"/>
        </w:rPr>
        <w:t>，系爭土地</w:t>
      </w:r>
      <w:r w:rsidR="00EB2BA4" w:rsidRPr="006949AF">
        <w:rPr>
          <w:rFonts w:hint="eastAsia"/>
        </w:rPr>
        <w:t>如</w:t>
      </w:r>
      <w:r w:rsidR="00E94C03" w:rsidRPr="006949AF">
        <w:rPr>
          <w:rFonts w:hint="eastAsia"/>
        </w:rPr>
        <w:t>於36年8月16日</w:t>
      </w:r>
      <w:r w:rsidR="00E142FE" w:rsidRPr="006949AF">
        <w:rPr>
          <w:rFonts w:hint="eastAsia"/>
        </w:rPr>
        <w:t>即</w:t>
      </w:r>
      <w:r w:rsidR="00A5635C" w:rsidRPr="006949AF">
        <w:rPr>
          <w:rFonts w:hint="eastAsia"/>
        </w:rPr>
        <w:t>已</w:t>
      </w:r>
      <w:r w:rsidR="00E94C03" w:rsidRPr="006949AF">
        <w:rPr>
          <w:rFonts w:hint="eastAsia"/>
        </w:rPr>
        <w:lastRenderedPageBreak/>
        <w:t>公告徵收，</w:t>
      </w:r>
      <w:r w:rsidR="0015356F" w:rsidRPr="006949AF">
        <w:rPr>
          <w:rFonts w:hint="eastAsia"/>
        </w:rPr>
        <w:t>則當時徵收擬興辦之事業為何？</w:t>
      </w:r>
      <w:r w:rsidR="009942C0" w:rsidRPr="006949AF">
        <w:rPr>
          <w:rFonts w:hint="eastAsia"/>
        </w:rPr>
        <w:t>是否依法於期限內發給補償費？</w:t>
      </w:r>
      <w:r w:rsidR="001825AB" w:rsidRPr="006949AF">
        <w:rPr>
          <w:rFonts w:hint="eastAsia"/>
        </w:rPr>
        <w:t>何</w:t>
      </w:r>
      <w:r w:rsidR="00E142FE" w:rsidRPr="006949AF">
        <w:rPr>
          <w:rFonts w:hint="eastAsia"/>
        </w:rPr>
        <w:t>以</w:t>
      </w:r>
      <w:r w:rsidR="001825AB" w:rsidRPr="006949AF">
        <w:rPr>
          <w:rFonts w:hint="eastAsia"/>
        </w:rPr>
        <w:t>38年8月15日</w:t>
      </w:r>
      <w:r w:rsidR="009D5640" w:rsidRPr="006949AF">
        <w:rPr>
          <w:rFonts w:hint="eastAsia"/>
        </w:rPr>
        <w:t>復</w:t>
      </w:r>
      <w:r w:rsidR="001825AB" w:rsidRPr="006949AF">
        <w:rPr>
          <w:rFonts w:hint="eastAsia"/>
        </w:rPr>
        <w:t>將其納入</w:t>
      </w:r>
      <w:r w:rsidR="00A5635C" w:rsidRPr="006949AF">
        <w:rPr>
          <w:rFonts w:hint="eastAsia"/>
        </w:rPr>
        <w:t>徵</w:t>
      </w:r>
      <w:r w:rsidR="001825AB" w:rsidRPr="006949AF">
        <w:rPr>
          <w:rFonts w:hint="eastAsia"/>
        </w:rPr>
        <w:t>收標的？</w:t>
      </w:r>
      <w:r w:rsidR="009942C0" w:rsidRPr="006949AF">
        <w:rPr>
          <w:rFonts w:hint="eastAsia"/>
        </w:rPr>
        <w:t>而且</w:t>
      </w:r>
      <w:r w:rsidR="00E142FE" w:rsidRPr="006949AF">
        <w:rPr>
          <w:rFonts w:hint="eastAsia"/>
        </w:rPr>
        <w:t>，</w:t>
      </w:r>
      <w:r w:rsidR="001825AB" w:rsidRPr="006949AF">
        <w:rPr>
          <w:rFonts w:hint="eastAsia"/>
        </w:rPr>
        <w:t>36年8月16日</w:t>
      </w:r>
      <w:r w:rsidR="00237928" w:rsidRPr="006949AF">
        <w:rPr>
          <w:rFonts w:hint="eastAsia"/>
        </w:rPr>
        <w:t>與</w:t>
      </w:r>
      <w:r w:rsidR="001825AB" w:rsidRPr="006949AF">
        <w:rPr>
          <w:rFonts w:hint="eastAsia"/>
        </w:rPr>
        <w:t>38年8月15日之徵收</w:t>
      </w:r>
      <w:r w:rsidR="009942C0" w:rsidRPr="006949AF">
        <w:rPr>
          <w:rFonts w:hint="eastAsia"/>
        </w:rPr>
        <w:t>案</w:t>
      </w:r>
      <w:r w:rsidR="00237928" w:rsidRPr="006949AF">
        <w:rPr>
          <w:rFonts w:hint="eastAsia"/>
        </w:rPr>
        <w:t>件</w:t>
      </w:r>
      <w:r w:rsidR="001825AB" w:rsidRPr="006949AF">
        <w:rPr>
          <w:rFonts w:hint="eastAsia"/>
        </w:rPr>
        <w:t>，是否</w:t>
      </w:r>
      <w:r w:rsidR="00A5635C" w:rsidRPr="006949AF">
        <w:rPr>
          <w:rFonts w:hint="eastAsia"/>
        </w:rPr>
        <w:t>均經臺灣省政府核准有案？</w:t>
      </w:r>
      <w:r w:rsidR="00622A80" w:rsidRPr="006949AF">
        <w:rPr>
          <w:rFonts w:hint="eastAsia"/>
        </w:rPr>
        <w:t>上述疑點從現有資料尚難以查究。而在缺乏直接證據的情況下，</w:t>
      </w:r>
      <w:r w:rsidR="00BE7FA6" w:rsidRPr="006949AF">
        <w:rPr>
          <w:rFonts w:hint="eastAsia"/>
        </w:rPr>
        <w:t>若以官方說法為準，</w:t>
      </w:r>
      <w:r w:rsidR="0019390D" w:rsidRPr="006949AF">
        <w:rPr>
          <w:rFonts w:hint="eastAsia"/>
        </w:rPr>
        <w:t>或可</w:t>
      </w:r>
      <w:r w:rsidR="00BE7FA6" w:rsidRPr="006949AF">
        <w:rPr>
          <w:rFonts w:hint="eastAsia"/>
        </w:rPr>
        <w:t>維</w:t>
      </w:r>
      <w:r w:rsidR="0019390D" w:rsidRPr="006949AF">
        <w:rPr>
          <w:rFonts w:hint="eastAsia"/>
        </w:rPr>
        <w:t>持</w:t>
      </w:r>
      <w:r w:rsidR="00BE7FA6" w:rsidRPr="006949AF">
        <w:rPr>
          <w:rFonts w:hint="eastAsia"/>
        </w:rPr>
        <w:t>法的安定性</w:t>
      </w:r>
      <w:r w:rsidR="0019390D" w:rsidRPr="006949AF">
        <w:rPr>
          <w:rFonts w:hint="eastAsia"/>
        </w:rPr>
        <w:t>，然另一方面，若過度壓縮陳訴人質疑空間，過度以官方說法為準，亦不符保障人民權益之宗旨，</w:t>
      </w:r>
      <w:r w:rsidR="002202D2" w:rsidRPr="006949AF">
        <w:rPr>
          <w:rFonts w:hint="eastAsia"/>
        </w:rPr>
        <w:t>公共利益與個人</w:t>
      </w:r>
      <w:r w:rsidR="005A1CBB" w:rsidRPr="006949AF">
        <w:rPr>
          <w:rFonts w:hint="eastAsia"/>
        </w:rPr>
        <w:t>權</w:t>
      </w:r>
      <w:r w:rsidR="002202D2" w:rsidRPr="006949AF">
        <w:rPr>
          <w:rFonts w:hint="eastAsia"/>
        </w:rPr>
        <w:t>益</w:t>
      </w:r>
      <w:r w:rsidR="00BC09C2" w:rsidRPr="006949AF">
        <w:rPr>
          <w:rFonts w:hint="eastAsia"/>
        </w:rPr>
        <w:t>如何</w:t>
      </w:r>
      <w:r w:rsidR="00A5058D" w:rsidRPr="006949AF">
        <w:rPr>
          <w:rFonts w:hint="eastAsia"/>
        </w:rPr>
        <w:t>衡平</w:t>
      </w:r>
      <w:r w:rsidR="002202D2" w:rsidRPr="006949AF">
        <w:rPr>
          <w:rFonts w:hint="eastAsia"/>
        </w:rPr>
        <w:t>，</w:t>
      </w:r>
      <w:r w:rsidR="00342696" w:rsidRPr="006949AF">
        <w:rPr>
          <w:rFonts w:hint="eastAsia"/>
        </w:rPr>
        <w:t>實</w:t>
      </w:r>
      <w:r w:rsidR="00BD46BD" w:rsidRPr="006949AF">
        <w:rPr>
          <w:rFonts w:hint="eastAsia"/>
        </w:rPr>
        <w:t>為</w:t>
      </w:r>
      <w:r w:rsidR="00622A80" w:rsidRPr="006949AF">
        <w:rPr>
          <w:rFonts w:hint="eastAsia"/>
        </w:rPr>
        <w:t>兩難。</w:t>
      </w:r>
      <w:r w:rsidR="005A1CBB" w:rsidRPr="006949AF">
        <w:rPr>
          <w:rFonts w:hint="eastAsia"/>
        </w:rPr>
        <w:t>鑑於當時時空環境背景特殊，距今年代久遠，相關資料可能因保存不易而滅失，且司法實務針對類此案件向來多採取寬鬆之態度</w:t>
      </w:r>
      <w:r w:rsidR="005A1CBB" w:rsidRPr="006949AF">
        <w:rPr>
          <w:rStyle w:val="aff0"/>
        </w:rPr>
        <w:footnoteReference w:id="5"/>
      </w:r>
      <w:r w:rsidR="005A1CBB" w:rsidRPr="006949AF">
        <w:rPr>
          <w:rFonts w:hint="eastAsia"/>
        </w:rPr>
        <w:t>，以避免過度認定，害及公益，因此本案徵收處分有無違誤尚難驟下論斷，有待臺北市政府持續蒐整更多的史料與檔案以還原歷史真相。</w:t>
      </w:r>
    </w:p>
    <w:p w:rsidR="00041ACF" w:rsidRPr="006949AF" w:rsidRDefault="009942C0" w:rsidP="00F826E8">
      <w:pPr>
        <w:pStyle w:val="3"/>
      </w:pPr>
      <w:r w:rsidRPr="006949AF">
        <w:rPr>
          <w:rFonts w:hint="eastAsia"/>
        </w:rPr>
        <w:t>綜上所述，</w:t>
      </w:r>
      <w:r w:rsidR="005A48AD" w:rsidRPr="006949AF">
        <w:rPr>
          <w:rFonts w:hint="eastAsia"/>
        </w:rPr>
        <w:t>臺北市於56年7月1日升格成直轄市以前，原為臺灣省管轄之省轄市，</w:t>
      </w:r>
      <w:r w:rsidR="00E62016" w:rsidRPr="006949AF">
        <w:rPr>
          <w:rFonts w:hint="eastAsia"/>
        </w:rPr>
        <w:t>斯時</w:t>
      </w:r>
      <w:r w:rsidR="005A48AD" w:rsidRPr="006949AF">
        <w:rPr>
          <w:rFonts w:hint="eastAsia"/>
        </w:rPr>
        <w:t>臺北市政府倘因興辦公共事業而有徵收私有土地之需要，應由該府擬具徵收計畫書與相關圖說，報請當時之臺灣省政府核准徵收，並於接到核准徵收案後，辦理徵收公告。</w:t>
      </w:r>
      <w:r w:rsidR="00172484" w:rsidRPr="006949AF">
        <w:rPr>
          <w:rFonts w:hint="eastAsia"/>
        </w:rPr>
        <w:t>系爭土地雖屬臺北市政府「防空空地計畫公園綠地保留地」徵收範圍內之土地，</w:t>
      </w:r>
      <w:r w:rsidR="007751F9" w:rsidRPr="006949AF">
        <w:rPr>
          <w:rFonts w:hint="eastAsia"/>
        </w:rPr>
        <w:t>惟究於36年或38年公告徵收？何者為其徵收處分？仍有待釐清，且</w:t>
      </w:r>
      <w:r w:rsidR="000E4B50" w:rsidRPr="006949AF">
        <w:rPr>
          <w:rFonts w:hint="eastAsia"/>
        </w:rPr>
        <w:t>目前清理發現之檔卷亦查無當初臺灣省政府核准徵收之資料</w:t>
      </w:r>
      <w:r w:rsidR="00336D6E" w:rsidRPr="006949AF">
        <w:rPr>
          <w:rFonts w:hint="eastAsia"/>
        </w:rPr>
        <w:t>。本院雖試圖爬梳現有事證，</w:t>
      </w:r>
      <w:r w:rsidR="007751F9" w:rsidRPr="006949AF">
        <w:rPr>
          <w:rFonts w:hint="eastAsia"/>
        </w:rPr>
        <w:t>希冀</w:t>
      </w:r>
      <w:r w:rsidR="00336D6E" w:rsidRPr="006949AF">
        <w:rPr>
          <w:rFonts w:hint="eastAsia"/>
        </w:rPr>
        <w:t>還原當時徵收之經過，然因</w:t>
      </w:r>
      <w:r w:rsidR="005A1CBB" w:rsidRPr="006949AF">
        <w:rPr>
          <w:rFonts w:hint="eastAsia"/>
        </w:rPr>
        <w:t>歷時將近70年</w:t>
      </w:r>
      <w:r w:rsidR="00336D6E" w:rsidRPr="006949AF">
        <w:rPr>
          <w:rFonts w:hint="eastAsia"/>
        </w:rPr>
        <w:t>，相關檔案</w:t>
      </w:r>
      <w:r w:rsidR="00237928" w:rsidRPr="006949AF">
        <w:rPr>
          <w:rFonts w:hint="eastAsia"/>
        </w:rPr>
        <w:t>佚失不全，以致真相尚難釐清。</w:t>
      </w:r>
      <w:r w:rsidR="003E0F88" w:rsidRPr="006949AF">
        <w:rPr>
          <w:rFonts w:hint="eastAsia"/>
        </w:rPr>
        <w:t>而</w:t>
      </w:r>
      <w:r w:rsidR="00041ACF" w:rsidRPr="006949AF">
        <w:rPr>
          <w:rFonts w:hint="eastAsia"/>
        </w:rPr>
        <w:t>在缺乏直接證</w:t>
      </w:r>
      <w:r w:rsidR="00041ACF" w:rsidRPr="006949AF">
        <w:rPr>
          <w:rFonts w:hint="eastAsia"/>
        </w:rPr>
        <w:lastRenderedPageBreak/>
        <w:t>據的情況下，</w:t>
      </w:r>
      <w:r w:rsidR="00237928" w:rsidRPr="006949AF">
        <w:rPr>
          <w:rFonts w:hint="eastAsia"/>
        </w:rPr>
        <w:t>鑑於當時時空環境</w:t>
      </w:r>
      <w:r w:rsidR="00336D6E" w:rsidRPr="006949AF">
        <w:rPr>
          <w:rFonts w:hint="eastAsia"/>
        </w:rPr>
        <w:t>背景</w:t>
      </w:r>
      <w:r w:rsidR="00237928" w:rsidRPr="006949AF">
        <w:rPr>
          <w:rFonts w:hint="eastAsia"/>
        </w:rPr>
        <w:t>特殊，且</w:t>
      </w:r>
      <w:r w:rsidR="0099362F" w:rsidRPr="006949AF">
        <w:rPr>
          <w:rFonts w:hint="eastAsia"/>
        </w:rPr>
        <w:t>距今</w:t>
      </w:r>
      <w:r w:rsidR="00237928" w:rsidRPr="006949AF">
        <w:rPr>
          <w:rFonts w:hint="eastAsia"/>
        </w:rPr>
        <w:t>年代久遠，</w:t>
      </w:r>
      <w:r w:rsidR="00FF1F06" w:rsidRPr="006949AF">
        <w:rPr>
          <w:rFonts w:hint="eastAsia"/>
        </w:rPr>
        <w:t>本案徵收處分有無違誤尚難</w:t>
      </w:r>
      <w:r w:rsidR="00237928" w:rsidRPr="006949AF">
        <w:rPr>
          <w:rFonts w:hint="eastAsia"/>
        </w:rPr>
        <w:t>驟下論斷，</w:t>
      </w:r>
      <w:r w:rsidR="007751F9" w:rsidRPr="006949AF">
        <w:rPr>
          <w:rFonts w:hint="eastAsia"/>
        </w:rPr>
        <w:t>仍</w:t>
      </w:r>
      <w:r w:rsidR="00F826E8" w:rsidRPr="006949AF">
        <w:rPr>
          <w:rFonts w:hint="eastAsia"/>
        </w:rPr>
        <w:t>有待臺北市政府持續蒐整</w:t>
      </w:r>
      <w:r w:rsidR="000E4B50" w:rsidRPr="006949AF">
        <w:rPr>
          <w:rFonts w:hint="eastAsia"/>
        </w:rPr>
        <w:t>更多的史料與檔案</w:t>
      </w:r>
      <w:r w:rsidR="00F826E8" w:rsidRPr="006949AF">
        <w:rPr>
          <w:rFonts w:hint="eastAsia"/>
        </w:rPr>
        <w:t>以還原歷史真相。</w:t>
      </w:r>
    </w:p>
    <w:p w:rsidR="000E4B50" w:rsidRPr="006949AF" w:rsidRDefault="00B062B0" w:rsidP="00B832DB">
      <w:pPr>
        <w:pStyle w:val="2"/>
        <w:spacing w:beforeLines="50" w:before="228"/>
        <w:ind w:left="1020" w:hanging="680"/>
        <w:rPr>
          <w:b/>
        </w:rPr>
      </w:pPr>
      <w:r w:rsidRPr="006949AF">
        <w:rPr>
          <w:rFonts w:hint="eastAsia"/>
          <w:b/>
        </w:rPr>
        <w:t>徵收土地應補償之地價及其他補償費，應於公告期滿後15日內發給之，為行為時土地法第233條第1項所</w:t>
      </w:r>
      <w:r w:rsidR="001747B7" w:rsidRPr="006949AF">
        <w:rPr>
          <w:rFonts w:hint="eastAsia"/>
          <w:b/>
        </w:rPr>
        <w:t>規</w:t>
      </w:r>
      <w:r w:rsidRPr="006949AF">
        <w:rPr>
          <w:rFonts w:hint="eastAsia"/>
          <w:b/>
        </w:rPr>
        <w:t>定。需用土地人不於公告完畢後15日內，將應補償地價及其他補償費額繳交主管地政機關發給完竣者，依照司法院院字第2704號解釋，其徵收土地核准案應從此失其效力，嗣司法院釋字第110號解釋亦闡釋在案。本案陳訴人雖提出諸多疑點，認為臺北市政府未於38年8月15日公告徵收系爭土地期滿後15日內發放徵收補償費，然其訴求業經臺北高等行政法院及最高行政法院</w:t>
      </w:r>
      <w:r w:rsidR="001747B7" w:rsidRPr="006949AF">
        <w:rPr>
          <w:rFonts w:hint="eastAsia"/>
          <w:b/>
        </w:rPr>
        <w:t>審理後</w:t>
      </w:r>
      <w:r w:rsidRPr="006949AF">
        <w:rPr>
          <w:rFonts w:hint="eastAsia"/>
          <w:b/>
        </w:rPr>
        <w:t>判決</w:t>
      </w:r>
      <w:r w:rsidR="001747B7" w:rsidRPr="006949AF">
        <w:rPr>
          <w:rFonts w:hint="eastAsia"/>
          <w:b/>
        </w:rPr>
        <w:t>駁回</w:t>
      </w:r>
      <w:r w:rsidRPr="006949AF">
        <w:rPr>
          <w:rFonts w:hint="eastAsia"/>
          <w:b/>
        </w:rPr>
        <w:t>，宜循司法途徑謀求救濟。</w:t>
      </w:r>
    </w:p>
    <w:p w:rsidR="000E4B50" w:rsidRPr="006949AF" w:rsidRDefault="00E37FD3" w:rsidP="00E93856">
      <w:pPr>
        <w:pStyle w:val="3"/>
      </w:pPr>
      <w:r w:rsidRPr="006949AF">
        <w:rPr>
          <w:rFonts w:hint="eastAsia"/>
        </w:rPr>
        <w:t>按行為時（35年4月29日修正公布，非現行條文）土地法第227條規定：「市縣地政機關於接到行政院或省政府令知核准征收土地案時，應即公告，並通知土地所有權人及土地他項權利人。前項公告之期間為30日。」第233條第1項規定：「征收土地應補償之地價及其他補償費，應於公告期滿後15日內發給之。」</w:t>
      </w:r>
      <w:r w:rsidR="00D0757F" w:rsidRPr="006949AF">
        <w:rPr>
          <w:rFonts w:hint="eastAsia"/>
        </w:rPr>
        <w:t>復按司法院釋字第110號解釋略以：「</w:t>
      </w:r>
      <w:r w:rsidR="00D0757F" w:rsidRPr="006949AF">
        <w:rPr>
          <w:rFonts w:hAnsi="標楷體" w:hint="eastAsia"/>
        </w:rPr>
        <w:t>……需用土地人不於公告完畢後15日內將應補償地價及其他補償費額繳交主管地政機關發給完竣者，依照本院院字第2704號解釋</w:t>
      </w:r>
      <w:r w:rsidR="00D0757F" w:rsidRPr="006949AF">
        <w:rPr>
          <w:rStyle w:val="aff0"/>
          <w:rFonts w:hAnsi="標楷體"/>
        </w:rPr>
        <w:footnoteReference w:id="6"/>
      </w:r>
      <w:r w:rsidR="00D0757F" w:rsidRPr="006949AF">
        <w:rPr>
          <w:rFonts w:hAnsi="標楷體" w:hint="eastAsia"/>
        </w:rPr>
        <w:t>，其徵收土地核准案固應從</w:t>
      </w:r>
      <w:r w:rsidR="00D0757F" w:rsidRPr="006949AF">
        <w:rPr>
          <w:rFonts w:hAnsi="標楷體" w:hint="eastAsia"/>
        </w:rPr>
        <w:lastRenderedPageBreak/>
        <w:t>此失其效力。</w:t>
      </w:r>
      <w:r w:rsidR="00E93856" w:rsidRPr="006949AF">
        <w:rPr>
          <w:rFonts w:hAnsi="標楷體" w:hint="eastAsia"/>
        </w:rPr>
        <w:t>但於上開期間內，因對補償之估定有異議，而由該管市縣地政機關依法提交標準地價評議委員會評定，或經土地所有人同意延期繳交有案者，不在此限。</w:t>
      </w:r>
      <w:r w:rsidR="00D0757F" w:rsidRPr="006949AF">
        <w:rPr>
          <w:rFonts w:hint="eastAsia"/>
        </w:rPr>
        <w:t>」</w:t>
      </w:r>
      <w:r w:rsidR="00DD6FE9" w:rsidRPr="006949AF">
        <w:rPr>
          <w:rFonts w:hint="eastAsia"/>
        </w:rPr>
        <w:t>再按最高行政法院97年2月份庭長法官聯席會議決議：「土地法第233條規定徵收土地應補償之地價及其他補償費，應於公告期滿後15日內發給之，係指需用土地人應於公告期滿15日內，將應補償地價及其他補償費額繳交直轄市或縣（市）地政機關，及該地政機關應於公告期滿15日內通知土地所有權人領款，使土地所有權人處於隨時可領取之狀態而言。至於同法第237條規定之提存，目的在減輕直轄市或縣（市）地政機關之責任，非其義務。直轄市或縣（市）地政機關如已合法通知應受補償人領款，而因應受補償人拒絕受領、不能受領或所在地不明，致未能發給，雖未為提存，該徵收土地核准案並不因此失其效力。」</w:t>
      </w:r>
      <w:r w:rsidR="00CE403A" w:rsidRPr="006949AF">
        <w:rPr>
          <w:rFonts w:hint="eastAsia"/>
        </w:rPr>
        <w:t>是依司法實務見解，徵收土地應補償之地價及其他補償費，應於公告期滿後15日內發給之，係指需用土地人應於公告期滿15日內，將應補償地價及其他補償費額繳交直轄市或縣（市）地政機關，</w:t>
      </w:r>
      <w:r w:rsidR="000153C5" w:rsidRPr="006949AF">
        <w:rPr>
          <w:rFonts w:hint="eastAsia"/>
        </w:rPr>
        <w:t>並</w:t>
      </w:r>
      <w:r w:rsidR="00CE403A" w:rsidRPr="006949AF">
        <w:rPr>
          <w:rFonts w:hint="eastAsia"/>
        </w:rPr>
        <w:t>由該地政機關通知土地所有權人領款，使土地所有權人處於隨時可領取之狀態而言。</w:t>
      </w:r>
    </w:p>
    <w:p w:rsidR="000E4B50" w:rsidRPr="006949AF" w:rsidRDefault="00C51B9E" w:rsidP="000E4B50">
      <w:pPr>
        <w:pStyle w:val="3"/>
      </w:pPr>
      <w:r w:rsidRPr="006949AF">
        <w:rPr>
          <w:rFonts w:hint="eastAsia"/>
        </w:rPr>
        <w:t>查</w:t>
      </w:r>
      <w:r w:rsidR="00FA21D9" w:rsidRPr="006949AF">
        <w:rPr>
          <w:rFonts w:hint="eastAsia"/>
        </w:rPr>
        <w:t>系爭土地所有權人</w:t>
      </w:r>
      <w:r w:rsidR="001D3070" w:rsidRPr="006949AF">
        <w:rPr>
          <w:rFonts w:hint="eastAsia"/>
        </w:rPr>
        <w:t>先前業</w:t>
      </w:r>
      <w:r w:rsidRPr="006949AF">
        <w:rPr>
          <w:rFonts w:hint="eastAsia"/>
        </w:rPr>
        <w:t>已</w:t>
      </w:r>
      <w:r w:rsidR="00013E89" w:rsidRPr="006949AF">
        <w:rPr>
          <w:rFonts w:hint="eastAsia"/>
        </w:rPr>
        <w:t>針對</w:t>
      </w:r>
      <w:r w:rsidRPr="006949AF">
        <w:rPr>
          <w:rFonts w:hint="eastAsia"/>
        </w:rPr>
        <w:t>臺北市政府未於38年8月15日公告徵收系爭土地期滿後15日內發放徵收補償費等情，訴請臺北高等行政法院判決</w:t>
      </w:r>
      <w:r w:rsidR="005E7DE7" w:rsidRPr="006949AF">
        <w:rPr>
          <w:rFonts w:hint="eastAsia"/>
        </w:rPr>
        <w:t>確認其徵收法律關係自38年9月30日起不存在。經臺北高等行政法院102年度訴字第1728號判決「原告之訴駁回」，其</w:t>
      </w:r>
      <w:r w:rsidR="009C1DEA" w:rsidRPr="006949AF">
        <w:rPr>
          <w:rFonts w:hint="eastAsia"/>
        </w:rPr>
        <w:t>判決</w:t>
      </w:r>
      <w:r w:rsidR="005E7DE7" w:rsidRPr="006949AF">
        <w:rPr>
          <w:rFonts w:hint="eastAsia"/>
        </w:rPr>
        <w:t>理由</w:t>
      </w:r>
      <w:r w:rsidR="009C1DEA" w:rsidRPr="006949AF">
        <w:rPr>
          <w:rFonts w:hint="eastAsia"/>
        </w:rPr>
        <w:t>節錄</w:t>
      </w:r>
      <w:r w:rsidR="005E7DE7" w:rsidRPr="006949AF">
        <w:rPr>
          <w:rFonts w:hint="eastAsia"/>
        </w:rPr>
        <w:t>略以：</w:t>
      </w:r>
    </w:p>
    <w:p w:rsidR="009C1DEA" w:rsidRPr="006949AF" w:rsidRDefault="009C1DEA" w:rsidP="009C1DEA">
      <w:pPr>
        <w:pStyle w:val="4"/>
      </w:pPr>
      <w:r w:rsidRPr="006949AF">
        <w:rPr>
          <w:rFonts w:hint="eastAsia"/>
        </w:rPr>
        <w:t>「依司法院釋字第110號解釋，雖有未於法定期間發給補償費完竣之事實，如有特定事由存在，</w:t>
      </w:r>
      <w:r w:rsidRPr="006949AF">
        <w:rPr>
          <w:rFonts w:hint="eastAsia"/>
        </w:rPr>
        <w:lastRenderedPageBreak/>
        <w:t>得阻卻徵收失效之效果。細繹該解釋所示阻卻徵收失效之事由，實基於其非屬補償機關之遲延，不可歸責於補償機關，且從徵收乃為公共利益之需要著眼，亦不應輕易使之趨於失效之故。是應認為該解釋所示阻卻徵收失效之事由僅係例示，如有不可歸責於補償機關之事由，致未於法定期間發給補償費完竣者，仍應認有阻卻徵收失效之效果。又倘徵收案迄今時隔久遠，當時行政程序法尚未施行，考量當時之時空環境，行政機關會對公告程序採取較簡略及寬鬆之態度，亦是法院在認定類似事實時，必須考慮之背景因素，且徵收當時迄今，已時隔數十年之久，徵收時資料可能因保存不易而已散失，當時辦理徵收之人員及當事人亦難以傳喚到庭作證，要求徵收機關於數十年後，舉證其當時已合法公告徵收及補償，因資料散失，客觀上有其困難，對於此種年代久遠之確認訴訟，若採用嚴格之標準，則許多無資料可查之徵收處分，勢將被認定無效或失效，就『公益』與『被徵收人民所為特別犧牲』二者加以權衡，就徵收機關有關『徵收計畫、土地清冊係屬真正』、『已經公告且完成法定公告程序』、『補償方式適法』等待證事實，所為之舉證，不宜採太嚴格之認定標準，以避免過度認定徵收無效或失效，而有害及公益（最高行政法院97年度判字第179號判決意旨參照）。」</w:t>
      </w:r>
    </w:p>
    <w:p w:rsidR="009C1DEA" w:rsidRPr="006949AF" w:rsidRDefault="009C1DEA" w:rsidP="009C1DEA">
      <w:pPr>
        <w:pStyle w:val="4"/>
      </w:pPr>
      <w:r w:rsidRPr="006949AF">
        <w:rPr>
          <w:rFonts w:hint="eastAsia"/>
        </w:rPr>
        <w:t>「關於確認徵收法律關係不存在（徵收失其效力）之訴訟，法律未設有除斥期間之規定，徵收執行機關於徵收執行達60餘年之久後，徵收資料可能因保存不易而已散失或銷燬，在客觀上舉證有其困難，而訴訟上之證據，並不以直接證據為限，</w:t>
      </w:r>
      <w:r w:rsidRPr="006949AF">
        <w:rPr>
          <w:rFonts w:hint="eastAsia"/>
        </w:rPr>
        <w:lastRenderedPageBreak/>
        <w:t>當事人雖無法提出確切證據，可資證明待證事實，然由其他間接證據，於不違反經驗及論理法則下，足認有此事實存在時，於證據法則亦非有違。」</w:t>
      </w:r>
    </w:p>
    <w:p w:rsidR="009C1DEA" w:rsidRPr="006949AF" w:rsidRDefault="009C1DEA" w:rsidP="009C1DEA">
      <w:pPr>
        <w:pStyle w:val="4"/>
      </w:pPr>
      <w:r w:rsidRPr="006949AF">
        <w:rPr>
          <w:rFonts w:hint="eastAsia"/>
        </w:rPr>
        <w:t>「本件雖因年代久遠，徵收迄今已歷時60餘年，相關資料多已佚失銷燬，被告（</w:t>
      </w:r>
      <w:r w:rsidR="00013E89" w:rsidRPr="006949AF">
        <w:rPr>
          <w:rFonts w:hint="eastAsia"/>
        </w:rPr>
        <w:t>按指</w:t>
      </w:r>
      <w:r w:rsidRPr="006949AF">
        <w:rPr>
          <w:rFonts w:hint="eastAsia"/>
        </w:rPr>
        <w:t>內</w:t>
      </w:r>
      <w:r w:rsidR="00013E89" w:rsidRPr="006949AF">
        <w:rPr>
          <w:rFonts w:hint="eastAsia"/>
        </w:rPr>
        <w:t>政部，下同</w:t>
      </w:r>
      <w:r w:rsidRPr="006949AF">
        <w:rPr>
          <w:rFonts w:hint="eastAsia"/>
        </w:rPr>
        <w:t>）及輔助參加人</w:t>
      </w:r>
      <w:r w:rsidR="00013E89" w:rsidRPr="006949AF">
        <w:rPr>
          <w:rFonts w:hint="eastAsia"/>
        </w:rPr>
        <w:t>（按指臺北市政府，下同）</w:t>
      </w:r>
      <w:r w:rsidRPr="006949AF">
        <w:rPr>
          <w:rFonts w:hint="eastAsia"/>
        </w:rPr>
        <w:t>無法提出通知系爭土地所有權人領取徵收補償費之送達資料；惟查，系爭土地原屬臺北市『防空空地計畫公園綠地保留地』徵收範圍內之土地（輔助參加人38年8月15日公告記載為臺北市防空空地保留徵收道路、公園及綠地用地，系爭土地屬徵收範圍內土地），經輔助參加人38年11月24日函（原處分卷一第17頁）、38年11月24日公告（原處分卷一第16頁）土地所有權人即日前來領取徵收補償費，並以38年12月12日公告（即催領徵收地價公告--原處分卷一第23、24頁）尚未領款之土地所有權人限於38年12月底前具領，逾期將依法辦理提存，因原告劉</w:t>
      </w:r>
      <w:r w:rsidR="00493AE7" w:rsidRPr="006949AF">
        <w:rPr>
          <w:rFonts w:hint="eastAsia"/>
        </w:rPr>
        <w:t>○○</w:t>
      </w:r>
      <w:r w:rsidRPr="006949AF">
        <w:rPr>
          <w:rFonts w:hint="eastAsia"/>
        </w:rPr>
        <w:t>等3人逾期未領，輔助參加人於39年7月19日將劉</w:t>
      </w:r>
      <w:r w:rsidR="00493AE7" w:rsidRPr="006949AF">
        <w:rPr>
          <w:rFonts w:hint="eastAsia"/>
        </w:rPr>
        <w:t>○○</w:t>
      </w:r>
      <w:r w:rsidRPr="006949AF">
        <w:rPr>
          <w:rFonts w:hint="eastAsia"/>
        </w:rPr>
        <w:t>等3人應領徵收地價899元3角提存於臺北地院提存所等情，有輔助參加人38年8月15日公告（刊載於38年8月18日新生報，處分卷一第37頁）、38年11月24日函（處分卷一第17頁）、38年11月24日公告（刊載於38年11月26日新生報，原處分卷一第16頁）、38年12月12日公告（原處分卷一第23、24頁）、臺北地院提存所39年度存字第213號提存書（原處分卷一第25、26頁）等件影本可稽。」</w:t>
      </w:r>
    </w:p>
    <w:p w:rsidR="009C1DEA" w:rsidRPr="006949AF" w:rsidRDefault="009C1DEA" w:rsidP="009C1DEA">
      <w:pPr>
        <w:pStyle w:val="4"/>
      </w:pPr>
      <w:r w:rsidRPr="006949AF">
        <w:rPr>
          <w:rFonts w:hint="eastAsia"/>
        </w:rPr>
        <w:t>「系爭土地徵收發生於60餘年前，行政程序法尚未施行，考量當時時空環境，法治未臻完備，行</w:t>
      </w:r>
      <w:r w:rsidRPr="006949AF">
        <w:rPr>
          <w:rFonts w:hint="eastAsia"/>
        </w:rPr>
        <w:lastRenderedPageBreak/>
        <w:t>政機關就相關徵收、補償或送達程序，固常採取較為權宜寬鬆之態度，徵收案之相關資料可能銷燬、滅失，承辦人員及當事人亦難以到場作證，要求徵收機關於60年後，舉證當時已合法踐行徵收補償及送達程序，實有其客觀上之困難，就系爭土地之徵收，既可知悉輔助參加人於38年11月24日前將經費交予地政機關並公告通知住址遷移調查不能明瞭而未領取者（含原告劉</w:t>
      </w:r>
      <w:r w:rsidR="00493AE7" w:rsidRPr="006949AF">
        <w:rPr>
          <w:rFonts w:hint="eastAsia"/>
        </w:rPr>
        <w:t>○○</w:t>
      </w:r>
      <w:r w:rsidRPr="006949AF">
        <w:rPr>
          <w:rFonts w:hint="eastAsia"/>
        </w:rPr>
        <w:t>等3人）限期領取，嗣於39年7月19日以原告劉</w:t>
      </w:r>
      <w:r w:rsidR="00493AE7" w:rsidRPr="006949AF">
        <w:rPr>
          <w:rFonts w:hint="eastAsia"/>
        </w:rPr>
        <w:t>○○</w:t>
      </w:r>
      <w:r w:rsidRPr="006949AF">
        <w:rPr>
          <w:rFonts w:hint="eastAsia"/>
        </w:rPr>
        <w:t>等3人住址遷移經查現住地未能明瞭，依法辦理提存在案；衡酌公益與相關事證之情況，被告及輔助參加人主張原告劉</w:t>
      </w:r>
      <w:r w:rsidR="00493AE7" w:rsidRPr="006949AF">
        <w:rPr>
          <w:rFonts w:hint="eastAsia"/>
        </w:rPr>
        <w:t>○○</w:t>
      </w:r>
      <w:r w:rsidRPr="006949AF">
        <w:rPr>
          <w:rFonts w:hint="eastAsia"/>
        </w:rPr>
        <w:t>等3人因住址遷移，有現住地未明瞭而未能領取徵收補償費情事，輔助參加人因此於39年7月19日將劉</w:t>
      </w:r>
      <w:r w:rsidR="00493AE7" w:rsidRPr="006949AF">
        <w:rPr>
          <w:rFonts w:hint="eastAsia"/>
        </w:rPr>
        <w:t>○○</w:t>
      </w:r>
      <w:r w:rsidRPr="006949AF">
        <w:rPr>
          <w:rFonts w:hint="eastAsia"/>
        </w:rPr>
        <w:t>等3人應領徵收地價899元3角辦理提存，合法完成徵收程序，並無逾期未發放系爭土地徵收補償費等情，應可採信。」</w:t>
      </w:r>
    </w:p>
    <w:p w:rsidR="00013E89" w:rsidRPr="006949AF" w:rsidRDefault="00013E89" w:rsidP="00013E89">
      <w:pPr>
        <w:pStyle w:val="4"/>
      </w:pPr>
      <w:r w:rsidRPr="006949AF">
        <w:rPr>
          <w:rFonts w:hint="eastAsia"/>
        </w:rPr>
        <w:t>「況依輔助參加人38年8月15日公告及38年8月17日結未篠北市工字第14428號代電（本院卷一第54頁）後附之徵收補償公園綠地明細表所示（參本院卷一第58頁至60頁），輔助參加人徵收土地總面積為3,535.56坪（即11687.85平方公尺），應發放補償之金額為</w:t>
      </w:r>
      <w:r w:rsidR="00C40452" w:rsidRPr="006949AF">
        <w:rPr>
          <w:rFonts w:hint="eastAsia"/>
        </w:rPr>
        <w:t>48,008.41</w:t>
      </w:r>
      <w:r w:rsidRPr="006949AF">
        <w:rPr>
          <w:rFonts w:hint="eastAsia"/>
        </w:rPr>
        <w:t>元；另參酌輔助參加人38年11月24日函後附之補償金分配表（尚未領取之徵收土地地號、地目、面積、單價、金額、所有權人等--見原處分卷一第17頁至第22頁）所示，38年11月24日尚未領取補償費之徵收土地面積已低於1,000坪（38年8月17日及38年11月24日待發未領徵收土地面積對照表附本院卷二第103頁--惟系爭土地所在之第</w:t>
      </w:r>
      <w:r w:rsidR="00C40452" w:rsidRPr="006949AF">
        <w:rPr>
          <w:rFonts w:hint="eastAsia"/>
        </w:rPr>
        <w:t>2</w:t>
      </w:r>
      <w:r w:rsidRPr="006949AF">
        <w:rPr>
          <w:rFonts w:hint="eastAsia"/>
        </w:rPr>
        <w:t>號公園，尚未</w:t>
      </w:r>
      <w:r w:rsidRPr="006949AF">
        <w:rPr>
          <w:rFonts w:hint="eastAsia"/>
        </w:rPr>
        <w:lastRenderedPageBreak/>
        <w:t>補償之土地面積，輔助參加人陳</w:t>
      </w:r>
      <w:r w:rsidR="00F501E9" w:rsidRPr="006949AF">
        <w:rPr>
          <w:rFonts w:hint="eastAsia"/>
        </w:rPr>
        <w:t>○</w:t>
      </w:r>
      <w:r w:rsidRPr="006949AF">
        <w:rPr>
          <w:rFonts w:hint="eastAsia"/>
        </w:rPr>
        <w:t>更正為390.8坪，見本院卷二第187頁）；又參以38年11月26日新生報所載輔助參加人38年11月24日公告，其內容載：『…茲擬發給征收地價惟該有關所有權人之住址遷移調查不能明瞭，特將其原住址姓名開列於後希於即日前來本府財務科領取…』（見原處分卷一第16頁），文末並記載請受通知之所有權人『即日前來本府財務科領取』，顯見徵收補償費已因地政科通知所有權人領取無著後，始另行公告未領取者逕向財務科領取；經與38年11月24日函後附之『徵收土地補償金分配表』比對，</w:t>
      </w:r>
      <w:r w:rsidR="00E73F4D" w:rsidRPr="006949AF">
        <w:rPr>
          <w:rFonts w:hint="eastAsia"/>
        </w:rPr>
        <w:t>建成町一丁目209番地『</w:t>
      </w:r>
      <w:r w:rsidRPr="006949AF">
        <w:rPr>
          <w:rFonts w:hint="eastAsia"/>
        </w:rPr>
        <w:t>北部台灣基督長老教會</w:t>
      </w:r>
      <w:r w:rsidR="00E73F4D" w:rsidRPr="006949AF">
        <w:rPr>
          <w:rFonts w:hint="eastAsia"/>
        </w:rPr>
        <w:t>』</w:t>
      </w:r>
      <w:r w:rsidRPr="006949AF">
        <w:rPr>
          <w:rFonts w:hint="eastAsia"/>
        </w:rPr>
        <w:t>、</w:t>
      </w:r>
      <w:r w:rsidR="00E73F4D" w:rsidRPr="006949AF">
        <w:rPr>
          <w:rFonts w:hint="eastAsia"/>
        </w:rPr>
        <w:t>大正町一丁目『</w:t>
      </w:r>
      <w:r w:rsidRPr="006949AF">
        <w:rPr>
          <w:rFonts w:hint="eastAsia"/>
        </w:rPr>
        <w:t>台灣土地建物株式會社</w:t>
      </w:r>
      <w:r w:rsidR="00E73F4D" w:rsidRPr="006949AF">
        <w:rPr>
          <w:rFonts w:hint="eastAsia"/>
        </w:rPr>
        <w:t>』</w:t>
      </w:r>
      <w:r w:rsidRPr="006949AF">
        <w:rPr>
          <w:rFonts w:hint="eastAsia"/>
        </w:rPr>
        <w:t>與</w:t>
      </w:r>
      <w:r w:rsidR="00E73F4D" w:rsidRPr="006949AF">
        <w:rPr>
          <w:rFonts w:hint="eastAsia"/>
        </w:rPr>
        <w:t>『脇</w:t>
      </w:r>
      <w:r w:rsidR="00493AE7" w:rsidRPr="006949AF">
        <w:rPr>
          <w:rFonts w:hint="eastAsia"/>
        </w:rPr>
        <w:t>○○</w:t>
      </w:r>
      <w:r w:rsidR="00E73F4D" w:rsidRPr="006949AF">
        <w:rPr>
          <w:rFonts w:hint="eastAsia"/>
        </w:rPr>
        <w:t>』</w:t>
      </w:r>
      <w:r w:rsidRPr="006949AF">
        <w:rPr>
          <w:rFonts w:hint="eastAsia"/>
        </w:rPr>
        <w:t>等所有權人（參原處分卷一第20頁反面及第21頁）均已剔除，均足徵被告及輔助參加人主張本件徵收補償費已依限公告通知，並備款待發之情，尚非無據。」</w:t>
      </w:r>
    </w:p>
    <w:p w:rsidR="00E73F4D" w:rsidRPr="006949AF" w:rsidRDefault="00E73F4D" w:rsidP="00E73F4D">
      <w:pPr>
        <w:pStyle w:val="3"/>
      </w:pPr>
      <w:r w:rsidRPr="006949AF">
        <w:rPr>
          <w:rFonts w:hint="eastAsia"/>
        </w:rPr>
        <w:t>系爭土地所有權人不服上開臺北高等行政法院102年度訴字第1728號判決，提起上訴，經最高行政法院104年度判字第277號判決「上訴駁回」。陳訴人不服，續提再審，經臺北高等行政法院104年度再字第66號判決「再審之訴駁回」，嗣向最高行政法院提起上訴，經最高行政法院104年度裁字第2114號裁定「上訴駁回」。</w:t>
      </w:r>
    </w:p>
    <w:p w:rsidR="00E73F4D" w:rsidRPr="006949AF" w:rsidRDefault="00B062B0" w:rsidP="00780EA6">
      <w:pPr>
        <w:pStyle w:val="3"/>
      </w:pPr>
      <w:r w:rsidRPr="006949AF">
        <w:rPr>
          <w:rFonts w:hint="eastAsia"/>
        </w:rPr>
        <w:t>綜上所述，</w:t>
      </w:r>
      <w:r w:rsidR="00AF0BDD" w:rsidRPr="006949AF">
        <w:rPr>
          <w:rFonts w:hint="eastAsia"/>
        </w:rPr>
        <w:t>徵收土地應補償之地價及其他補償費，應於公告期滿後15日內發給之，為行為時土地法第233條第1項所規定。需用土地人不於公告完畢後15日內，將應補償地價及其他補償費額繳交主管地政機關發給完竣者，依照司法院院字第2704號解釋，其徵收土地核准案應從此失其效力，嗣司法院釋字</w:t>
      </w:r>
      <w:r w:rsidR="00AF0BDD" w:rsidRPr="006949AF">
        <w:rPr>
          <w:rFonts w:hint="eastAsia"/>
        </w:rPr>
        <w:lastRenderedPageBreak/>
        <w:t>第110號解釋亦闡釋在案。</w:t>
      </w:r>
      <w:r w:rsidR="00780EA6" w:rsidRPr="006949AF">
        <w:rPr>
          <w:rFonts w:hint="eastAsia"/>
        </w:rPr>
        <w:t>本案陳訴人雖提出諸多疑點，認為臺北市政府未於38年8月15日公告徵收系爭土地期滿後15日內發放徵收補償費，然其訴求業經臺北高等行政法院及最高行政法院</w:t>
      </w:r>
      <w:r w:rsidR="001747B7" w:rsidRPr="006949AF">
        <w:rPr>
          <w:rFonts w:hint="eastAsia"/>
        </w:rPr>
        <w:t>審理後</w:t>
      </w:r>
      <w:r w:rsidR="00780EA6" w:rsidRPr="006949AF">
        <w:rPr>
          <w:rFonts w:hint="eastAsia"/>
        </w:rPr>
        <w:t>判決</w:t>
      </w:r>
      <w:r w:rsidR="001747B7" w:rsidRPr="006949AF">
        <w:rPr>
          <w:rFonts w:hint="eastAsia"/>
        </w:rPr>
        <w:t>駁回</w:t>
      </w:r>
      <w:r w:rsidR="00780EA6" w:rsidRPr="006949AF">
        <w:rPr>
          <w:rFonts w:hint="eastAsia"/>
        </w:rPr>
        <w:t>，如有不服，宜循司法途徑謀求救濟。</w:t>
      </w:r>
    </w:p>
    <w:p w:rsidR="003A28F2" w:rsidRPr="006949AF" w:rsidRDefault="00B832DB" w:rsidP="00B832DB">
      <w:pPr>
        <w:pStyle w:val="2"/>
        <w:spacing w:beforeLines="50" w:before="228"/>
        <w:ind w:left="1020" w:hanging="680"/>
        <w:rPr>
          <w:b/>
        </w:rPr>
      </w:pPr>
      <w:r w:rsidRPr="006949AF">
        <w:rPr>
          <w:rFonts w:hint="eastAsia"/>
          <w:b/>
        </w:rPr>
        <w:t>觀諸臺北市政府38年8月15日結未刪北市工字第14425號公告</w:t>
      </w:r>
      <w:r w:rsidR="001747B7" w:rsidRPr="006949AF">
        <w:rPr>
          <w:rFonts w:hint="eastAsia"/>
          <w:b/>
        </w:rPr>
        <w:t>之</w:t>
      </w:r>
      <w:r w:rsidRPr="006949AF">
        <w:rPr>
          <w:rFonts w:hint="eastAsia"/>
          <w:b/>
        </w:rPr>
        <w:t>事項，其擬興辦事業之種類載述為「闢</w:t>
      </w:r>
      <w:r w:rsidR="001747B7" w:rsidRPr="006949AF">
        <w:rPr>
          <w:rFonts w:hint="eastAsia"/>
          <w:b/>
        </w:rPr>
        <w:t>築公園綠地」，然而該府實際徵收與開闢範圍，除公園綠地外，尚</w:t>
      </w:r>
      <w:r w:rsidRPr="006949AF">
        <w:rPr>
          <w:rFonts w:hint="eastAsia"/>
          <w:b/>
        </w:rPr>
        <w:t>包括部分道路用地，引發</w:t>
      </w:r>
      <w:r w:rsidR="00EB2BA4" w:rsidRPr="006949AF">
        <w:rPr>
          <w:rFonts w:hint="eastAsia"/>
          <w:b/>
        </w:rPr>
        <w:t>陳訴</w:t>
      </w:r>
      <w:r w:rsidRPr="006949AF">
        <w:rPr>
          <w:rFonts w:hint="eastAsia"/>
          <w:b/>
        </w:rPr>
        <w:t>人質疑</w:t>
      </w:r>
      <w:r w:rsidR="00EB2BA4" w:rsidRPr="006949AF">
        <w:rPr>
          <w:rFonts w:hint="eastAsia"/>
          <w:b/>
        </w:rPr>
        <w:t>該</w:t>
      </w:r>
      <w:r w:rsidRPr="006949AF">
        <w:rPr>
          <w:rFonts w:hint="eastAsia"/>
          <w:b/>
        </w:rPr>
        <w:t>府違反相關徵收</w:t>
      </w:r>
      <w:r w:rsidR="00EB2BA4" w:rsidRPr="006949AF">
        <w:rPr>
          <w:rFonts w:hint="eastAsia"/>
          <w:b/>
        </w:rPr>
        <w:t>規定，確有可議之處。然而土地徵收後，是否依原定興辦事業使用，仍應</w:t>
      </w:r>
      <w:r w:rsidRPr="006949AF">
        <w:rPr>
          <w:rFonts w:hint="eastAsia"/>
          <w:b/>
        </w:rPr>
        <w:t>從是否符</w:t>
      </w:r>
      <w:r w:rsidR="00EB2BA4" w:rsidRPr="006949AF">
        <w:rPr>
          <w:rFonts w:hint="eastAsia"/>
          <w:b/>
        </w:rPr>
        <w:t>合核准徵收計畫所定之使用目的及用途綜合論斷。固然</w:t>
      </w:r>
      <w:r w:rsidRPr="006949AF">
        <w:rPr>
          <w:rFonts w:hint="eastAsia"/>
          <w:b/>
        </w:rPr>
        <w:t>臺北市政府為徵收系爭土地所擬具之徵收計畫書</w:t>
      </w:r>
      <w:r w:rsidR="00653FFF" w:rsidRPr="006949AF">
        <w:rPr>
          <w:rFonts w:hint="eastAsia"/>
          <w:b/>
        </w:rPr>
        <w:t>圖</w:t>
      </w:r>
      <w:r w:rsidRPr="006949AF">
        <w:rPr>
          <w:rFonts w:hint="eastAsia"/>
          <w:b/>
        </w:rPr>
        <w:t>，業因年代久遠，資料散佚不全，</w:t>
      </w:r>
      <w:r w:rsidR="00EB2BA4" w:rsidRPr="006949AF">
        <w:rPr>
          <w:rFonts w:hint="eastAsia"/>
          <w:b/>
        </w:rPr>
        <w:t>然經比對</w:t>
      </w:r>
      <w:r w:rsidRPr="006949AF">
        <w:rPr>
          <w:rFonts w:hint="eastAsia"/>
          <w:b/>
        </w:rPr>
        <w:t>現存</w:t>
      </w:r>
      <w:r w:rsidR="00EB2BA4" w:rsidRPr="006949AF">
        <w:rPr>
          <w:rFonts w:hint="eastAsia"/>
          <w:b/>
        </w:rPr>
        <w:t>相關</w:t>
      </w:r>
      <w:r w:rsidRPr="006949AF">
        <w:rPr>
          <w:rFonts w:hint="eastAsia"/>
          <w:b/>
        </w:rPr>
        <w:t>檔卷資料，似難排除原徵收計畫已包含道路用地在內之可能性。</w:t>
      </w:r>
    </w:p>
    <w:p w:rsidR="00E92D34" w:rsidRPr="006949AF" w:rsidRDefault="00780EA6" w:rsidP="002D3F3A">
      <w:pPr>
        <w:pStyle w:val="3"/>
      </w:pPr>
      <w:r w:rsidRPr="006949AF">
        <w:rPr>
          <w:rFonts w:hint="eastAsia"/>
        </w:rPr>
        <w:t>按</w:t>
      </w:r>
      <w:r w:rsidR="00B832DB" w:rsidRPr="006949AF">
        <w:rPr>
          <w:rFonts w:hint="eastAsia"/>
        </w:rPr>
        <w:t>行為時（35年4月29日修正公布）土地法第219條</w:t>
      </w:r>
      <w:r w:rsidR="00630779" w:rsidRPr="006949AF">
        <w:rPr>
          <w:rFonts w:hint="eastAsia"/>
        </w:rPr>
        <w:t>規定：「徵收私有土地後，不依核准計畫使用，或於徵收完畢1年後不實行使用者，其原土地所有權人得照原徵收價額收回其土地。」</w:t>
      </w:r>
      <w:r w:rsidR="00664A42" w:rsidRPr="006949AF">
        <w:rPr>
          <w:rFonts w:hint="eastAsia"/>
        </w:rPr>
        <w:t>土地法第224條規定：「徵收土地，應由需用土地人擬具詳細徵收計畫書，並附具徵收土地圖說及土地使用計畫圖，依前2條之規定分別聲請核辦。」</w:t>
      </w:r>
    </w:p>
    <w:p w:rsidR="00E92D34" w:rsidRPr="006949AF" w:rsidRDefault="00E92D34" w:rsidP="002D3F3A">
      <w:pPr>
        <w:pStyle w:val="3"/>
      </w:pPr>
      <w:r w:rsidRPr="006949AF">
        <w:rPr>
          <w:rFonts w:hint="eastAsia"/>
        </w:rPr>
        <w:t>復按行為時（35年4月29日修正公布）土地法施行法第50條規定：「土地法第224條規定之徵收土地計劃書，應記明左列事項：一、徵收土地原因。二、徵收土地所在地範圍及面積。三、興辦事業之性質。四、與辦事業之法令根據。五、附帶徵收或區段徵收及其面積。六、土地改良物情形。七、土地使用</w:t>
      </w:r>
      <w:r w:rsidRPr="006949AF">
        <w:rPr>
          <w:rFonts w:hint="eastAsia"/>
        </w:rPr>
        <w:lastRenderedPageBreak/>
        <w:t>之現狀及其使用人之姓名、住所。八、四鄰接連土地之使用狀況及其改良情形。九、土地區內有無名勝古蹟，並註明其現狀及沿革。十、曾否與土地所有權人經過協定手續及其經過情形。十一、土地所有權人或管有人姓名、住所。十二、被徵收土地之使用配置。十三、興辦事業所擬設計大概。十四、應需補償金額款總數及其分配。十五、準備金額總數及其分配。」第51條規定：「土地法第224條規定之徵收土地圖說，應繪載左列事項：一、被徵收土地之四至界限。二、被徵收地區內各宗地之界限及其使用狀態。三、附近街村鄉鎮之位置與名稱。四、被徵收地區內房屋等改良之位置。五、圖面之比例尺。」第52條規定：「土地法第224條規定之徵收土地計劃書、徵收土地圖說及土地使用計劃圖，應各擬具3份，呈送核准機關。」第53條規定：「土地法第224條規定之土地使用計劃圖，如係興辦公共事業，指建築地盤圖；如係開闢都市地域，指都市計劃圖；如係施行土地重劃，指重劃計劃圖。」</w:t>
      </w:r>
    </w:p>
    <w:p w:rsidR="00010E19" w:rsidRPr="006949AF" w:rsidRDefault="00E92D34" w:rsidP="002D3F3A">
      <w:pPr>
        <w:pStyle w:val="3"/>
      </w:pPr>
      <w:r w:rsidRPr="006949AF">
        <w:rPr>
          <w:rFonts w:hint="eastAsia"/>
        </w:rPr>
        <w:t>再</w:t>
      </w:r>
      <w:r w:rsidR="009977D9" w:rsidRPr="006949AF">
        <w:rPr>
          <w:rFonts w:hint="eastAsia"/>
        </w:rPr>
        <w:t>按司法院釋字第236號解釋文：「土地法第219條規定：『徵收私有土地後，不依核准計畫使用，或於徵收完畢1年後不實行使用者，其原土地所有權人得照原徵收價額收回其土地。』所謂『不依核准計畫使用』或『不實行使用』，應依徵收目的所為土地使用之規劃，就所徵收之全部土地整體觀察之，在有明顯事實，足認屬於相關範圍者，不得為割裂之認定，始能符合公用徵收之立法本旨。行政法院68年判字第52號判例</w:t>
      </w:r>
      <w:r w:rsidR="009977D9" w:rsidRPr="006949AF">
        <w:rPr>
          <w:rStyle w:val="aff0"/>
        </w:rPr>
        <w:footnoteReference w:id="7"/>
      </w:r>
      <w:r w:rsidR="009977D9" w:rsidRPr="006949AF">
        <w:rPr>
          <w:rFonts w:hint="eastAsia"/>
        </w:rPr>
        <w:t>及行政院53年6月30日台53內</w:t>
      </w:r>
      <w:r w:rsidR="009977D9" w:rsidRPr="006949AF">
        <w:rPr>
          <w:rFonts w:hint="eastAsia"/>
        </w:rPr>
        <w:lastRenderedPageBreak/>
        <w:t>4534號令</w:t>
      </w:r>
      <w:r w:rsidR="009977D9" w:rsidRPr="006949AF">
        <w:rPr>
          <w:rStyle w:val="aff0"/>
        </w:rPr>
        <w:footnoteReference w:id="8"/>
      </w:r>
      <w:r w:rsidR="009977D9" w:rsidRPr="006949AF">
        <w:rPr>
          <w:rFonts w:hint="eastAsia"/>
        </w:rPr>
        <w:t>，即係本此意旨，與憲法第15條並不牴觸。」另按行政院54年8月5日台（54）內字第5554號令略以：「</w:t>
      </w:r>
      <w:r w:rsidR="009977D9" w:rsidRPr="006949AF">
        <w:rPr>
          <w:rFonts w:hAnsi="標楷體" w:hint="eastAsia"/>
        </w:rPr>
        <w:t>……土地法第219條所謂『不依核准計畫使用』之立法精神，在保障人民之私有土地權益，其立法重點，在『使用』兩字，凡徵收私有土地，違反核准計畫所定之使用『目的』及『用途』時，自應構成原所有權人申請收回土地之要件，而符保障人民私權之意旨……</w:t>
      </w:r>
      <w:r w:rsidR="009977D9" w:rsidRPr="006949AF">
        <w:rPr>
          <w:rFonts w:hint="eastAsia"/>
        </w:rPr>
        <w:t>」</w:t>
      </w:r>
      <w:r w:rsidR="00010E19" w:rsidRPr="006949AF">
        <w:rPr>
          <w:rFonts w:hint="eastAsia"/>
        </w:rPr>
        <w:t>。</w:t>
      </w:r>
    </w:p>
    <w:p w:rsidR="009977D9" w:rsidRPr="006949AF" w:rsidRDefault="00DF42A5" w:rsidP="002D3F3A">
      <w:pPr>
        <w:pStyle w:val="3"/>
      </w:pPr>
      <w:r w:rsidRPr="006949AF">
        <w:rPr>
          <w:rFonts w:hint="eastAsia"/>
        </w:rPr>
        <w:t>準此</w:t>
      </w:r>
      <w:r w:rsidR="00DC70CB" w:rsidRPr="006949AF">
        <w:rPr>
          <w:rFonts w:hint="eastAsia"/>
        </w:rPr>
        <w:t>，土地徵收後，需用土地人即應依照核准之徵收計畫使用。至於被徵收土地是否依核准徵收計畫使用之認定，主要是</w:t>
      </w:r>
      <w:r w:rsidRPr="006949AF">
        <w:rPr>
          <w:rFonts w:hint="eastAsia"/>
        </w:rPr>
        <w:t>從核准徵收計畫之內容綜合論斷，</w:t>
      </w:r>
      <w:r w:rsidR="00DC70CB" w:rsidRPr="006949AF">
        <w:rPr>
          <w:rFonts w:hint="eastAsia"/>
        </w:rPr>
        <w:t>以該土地之使用是否符合徵收計畫所定之使用目的及用途而定</w:t>
      </w:r>
      <w:r w:rsidRPr="006949AF">
        <w:rPr>
          <w:rFonts w:hint="eastAsia"/>
        </w:rPr>
        <w:t>，且</w:t>
      </w:r>
      <w:r w:rsidR="00664A42" w:rsidRPr="006949AF">
        <w:rPr>
          <w:rFonts w:hint="eastAsia"/>
        </w:rPr>
        <w:t>係對於被徵收土地之整體不依核准計畫使用而言，應</w:t>
      </w:r>
      <w:r w:rsidRPr="006949AF">
        <w:rPr>
          <w:rFonts w:hint="eastAsia"/>
        </w:rPr>
        <w:t>依徵收目的所為土地使用之規劃，就所徵收之全部土地整體觀察之</w:t>
      </w:r>
      <w:r w:rsidR="00DC70CB" w:rsidRPr="006949AF">
        <w:rPr>
          <w:rFonts w:hint="eastAsia"/>
        </w:rPr>
        <w:t>。</w:t>
      </w:r>
    </w:p>
    <w:p w:rsidR="002415BB" w:rsidRPr="006949AF" w:rsidRDefault="00EE1A9D" w:rsidP="002D3F3A">
      <w:pPr>
        <w:pStyle w:val="3"/>
      </w:pPr>
      <w:r w:rsidRPr="006949AF">
        <w:rPr>
          <w:rFonts w:hint="eastAsia"/>
        </w:rPr>
        <w:t>經查</w:t>
      </w:r>
      <w:r w:rsidR="00E92D34" w:rsidRPr="006949AF">
        <w:rPr>
          <w:rFonts w:hint="eastAsia"/>
        </w:rPr>
        <w:t>臺北市政府為徵收系爭土地所擬具之徵收計畫書、徵收土地圖說及土地使用計畫圖，業因年代久遠，資料散佚不全，</w:t>
      </w:r>
      <w:r w:rsidRPr="006949AF">
        <w:rPr>
          <w:rFonts w:hint="eastAsia"/>
        </w:rPr>
        <w:t>而未</w:t>
      </w:r>
      <w:r w:rsidR="002415BB" w:rsidRPr="006949AF">
        <w:rPr>
          <w:rFonts w:hint="eastAsia"/>
        </w:rPr>
        <w:t>能</w:t>
      </w:r>
      <w:r w:rsidRPr="006949AF">
        <w:rPr>
          <w:rFonts w:hint="eastAsia"/>
        </w:rPr>
        <w:t>查獲。</w:t>
      </w:r>
      <w:r w:rsidR="00631F54" w:rsidRPr="006949AF">
        <w:rPr>
          <w:rFonts w:hint="eastAsia"/>
        </w:rPr>
        <w:t>嗣</w:t>
      </w:r>
      <w:r w:rsidR="00E92D34" w:rsidRPr="006949AF">
        <w:rPr>
          <w:rFonts w:hint="eastAsia"/>
        </w:rPr>
        <w:t>經該府派員至國家發展委員會檔案管理局調閱臺灣省政府38年10月12日</w:t>
      </w:r>
      <w:r w:rsidR="002415BB" w:rsidRPr="006949AF">
        <w:rPr>
          <w:rFonts w:hint="eastAsia"/>
        </w:rPr>
        <w:t>参捌</w:t>
      </w:r>
      <w:r w:rsidR="00E92D34" w:rsidRPr="006949AF">
        <w:rPr>
          <w:rFonts w:hint="eastAsia"/>
        </w:rPr>
        <w:t>酉寒府經公字第48430號代電之檔案資料，查得該府38年8月17日結未篠北市工字第14428號代電，並附有「征收補償公園綠地明細表」、「防空空地保留公園綠地分佈圖」、「延長保留征收期限計畫道路位置圖」、「第2、6、7、9、10、11、14、15、16A、16B、17號等11</w:t>
      </w:r>
      <w:r w:rsidR="002415BB" w:rsidRPr="006949AF">
        <w:rPr>
          <w:rFonts w:hint="eastAsia"/>
        </w:rPr>
        <w:t>處公園綠地徵收土地範圍圖」。</w:t>
      </w:r>
      <w:r w:rsidR="00631F54" w:rsidRPr="006949AF">
        <w:rPr>
          <w:rFonts w:hint="eastAsia"/>
        </w:rPr>
        <w:t>復據</w:t>
      </w:r>
      <w:r w:rsidR="002415BB" w:rsidRPr="006949AF">
        <w:rPr>
          <w:rFonts w:hint="eastAsia"/>
        </w:rPr>
        <w:t>臺北市政府</w:t>
      </w:r>
      <w:r w:rsidR="00E92D34" w:rsidRPr="006949AF">
        <w:rPr>
          <w:rFonts w:hint="eastAsia"/>
        </w:rPr>
        <w:t>進一步表示，從</w:t>
      </w:r>
      <w:r w:rsidR="000E7BA1" w:rsidRPr="006949AF">
        <w:rPr>
          <w:rFonts w:hint="eastAsia"/>
        </w:rPr>
        <w:t>上</w:t>
      </w:r>
      <w:r w:rsidR="000E7BA1" w:rsidRPr="006949AF">
        <w:rPr>
          <w:rFonts w:hint="eastAsia"/>
        </w:rPr>
        <w:lastRenderedPageBreak/>
        <w:t>述</w:t>
      </w:r>
      <w:r w:rsidR="002415BB" w:rsidRPr="006949AF">
        <w:rPr>
          <w:rFonts w:hint="eastAsia"/>
        </w:rPr>
        <w:t>「防空空地保留公園綠地分佈圖」及「第2、6、7、9、10、11、14、15、16A、16B、17號等11處公園綠地徵收土地範圍圖」，顯示徵收範圍（著黃色之區域</w:t>
      </w:r>
      <w:r w:rsidR="000E7BA1" w:rsidRPr="006949AF">
        <w:rPr>
          <w:rFonts w:hint="eastAsia"/>
        </w:rPr>
        <w:t>者</w:t>
      </w:r>
      <w:r w:rsidR="002415BB" w:rsidRPr="006949AF">
        <w:rPr>
          <w:rFonts w:hint="eastAsia"/>
        </w:rPr>
        <w:t>）除公園綠地外，亦包含道路用地在內，亦即該防空空地徵收範圍，確實包含道路、公園及綠地在內。又系爭土地位於第2號公園綠地徵收土地範圍（系爭土地位於著黃色之區域內)，圖面標示道路寬度「20M」，系爭土地雖屬道路用地，惟經比對「延長保留征收期限計畫道路位置圖」，系爭土地應屬臺灣省政府核准徵收範圍，而非延長保留徵收期限之範圍</w:t>
      </w:r>
      <w:r w:rsidR="00E92D34" w:rsidRPr="006949AF">
        <w:rPr>
          <w:rFonts w:hint="eastAsia"/>
        </w:rPr>
        <w:t>等語。</w:t>
      </w:r>
    </w:p>
    <w:p w:rsidR="008253AC" w:rsidRPr="006949AF" w:rsidRDefault="001747B7" w:rsidP="002D3F3A">
      <w:pPr>
        <w:pStyle w:val="3"/>
      </w:pPr>
      <w:r w:rsidRPr="006949AF">
        <w:rPr>
          <w:rFonts w:hint="eastAsia"/>
        </w:rPr>
        <w:t>經核</w:t>
      </w:r>
      <w:r w:rsidR="00AD0DCB" w:rsidRPr="006949AF">
        <w:rPr>
          <w:rFonts w:hint="eastAsia"/>
        </w:rPr>
        <w:t>系爭土地雖屬臺北市政府「防空空地計畫公園綠地保留地」徵收範圍內之土地，惟究於36年或38年公告徵收仍有待商榷</w:t>
      </w:r>
      <w:r w:rsidR="00B57EE6" w:rsidRPr="006949AF">
        <w:rPr>
          <w:rFonts w:hint="eastAsia"/>
        </w:rPr>
        <w:t>，已如前述</w:t>
      </w:r>
      <w:r w:rsidR="008B4159" w:rsidRPr="006949AF">
        <w:rPr>
          <w:rFonts w:hint="eastAsia"/>
        </w:rPr>
        <w:t>。</w:t>
      </w:r>
      <w:r w:rsidR="00B57EE6" w:rsidRPr="006949AF">
        <w:rPr>
          <w:rFonts w:hint="eastAsia"/>
        </w:rPr>
        <w:t>又，</w:t>
      </w:r>
      <w:r w:rsidR="008B4159" w:rsidRPr="006949AF">
        <w:rPr>
          <w:rFonts w:hint="eastAsia"/>
        </w:rPr>
        <w:t>上述臺北市政府38年8月17日結未篠北市工字第14428號代電與後附之相關圖說，其格式與徵收計畫書應記明之事項不盡相符</w:t>
      </w:r>
      <w:r w:rsidR="00B57EE6" w:rsidRPr="006949AF">
        <w:rPr>
          <w:rFonts w:hint="eastAsia"/>
        </w:rPr>
        <w:t>，</w:t>
      </w:r>
      <w:r w:rsidR="008B4159" w:rsidRPr="006949AF">
        <w:rPr>
          <w:rFonts w:hint="eastAsia"/>
        </w:rPr>
        <w:t>且</w:t>
      </w:r>
      <w:r w:rsidR="00AD0DCB" w:rsidRPr="006949AF">
        <w:rPr>
          <w:rFonts w:hint="eastAsia"/>
        </w:rPr>
        <w:t>從上述資料，</w:t>
      </w:r>
      <w:r w:rsidR="00B57EE6" w:rsidRPr="006949AF">
        <w:rPr>
          <w:rFonts w:hint="eastAsia"/>
        </w:rPr>
        <w:t>亦</w:t>
      </w:r>
      <w:r w:rsidR="00AD0DCB" w:rsidRPr="006949AF">
        <w:rPr>
          <w:rFonts w:hint="eastAsia"/>
        </w:rPr>
        <w:t>無法得知36年8月16日徵收擬興辦之事業</w:t>
      </w:r>
      <w:r w:rsidR="008B4159" w:rsidRPr="006949AF">
        <w:rPr>
          <w:rFonts w:hint="eastAsia"/>
        </w:rPr>
        <w:t>種類</w:t>
      </w:r>
      <w:r w:rsidR="00AD0DCB" w:rsidRPr="006949AF">
        <w:rPr>
          <w:rFonts w:hint="eastAsia"/>
        </w:rPr>
        <w:t>為何</w:t>
      </w:r>
      <w:r w:rsidR="008B4159" w:rsidRPr="006949AF">
        <w:rPr>
          <w:rFonts w:hint="eastAsia"/>
        </w:rPr>
        <w:t>。</w:t>
      </w:r>
      <w:r w:rsidR="00A67607" w:rsidRPr="006949AF">
        <w:rPr>
          <w:rFonts w:hint="eastAsia"/>
        </w:rPr>
        <w:t>本案核准之徵收計畫書固然已難以查究，然</w:t>
      </w:r>
      <w:r w:rsidR="00A16E8E" w:rsidRPr="006949AF">
        <w:rPr>
          <w:rFonts w:hint="eastAsia"/>
        </w:rPr>
        <w:t>經比對臺北市政府查復內容與上述圖說</w:t>
      </w:r>
      <w:r w:rsidR="00A67607" w:rsidRPr="006949AF">
        <w:rPr>
          <w:rFonts w:hint="eastAsia"/>
        </w:rPr>
        <w:t>，</w:t>
      </w:r>
      <w:r w:rsidR="00A16E8E" w:rsidRPr="006949AF">
        <w:rPr>
          <w:rFonts w:hint="eastAsia"/>
        </w:rPr>
        <w:t>系爭土地確實位於「防空空地保留公園綠地分佈圖」</w:t>
      </w:r>
      <w:r w:rsidR="00B57EE6" w:rsidRPr="006949AF">
        <w:rPr>
          <w:rFonts w:hint="eastAsia"/>
        </w:rPr>
        <w:t>（如圖1）</w:t>
      </w:r>
      <w:r w:rsidR="00A16E8E" w:rsidRPr="006949AF">
        <w:rPr>
          <w:rFonts w:hint="eastAsia"/>
        </w:rPr>
        <w:t>，而非位於「延長保留征收期限計畫道路位置圖」</w:t>
      </w:r>
      <w:r w:rsidR="00B57EE6" w:rsidRPr="006949AF">
        <w:rPr>
          <w:rFonts w:hint="eastAsia"/>
        </w:rPr>
        <w:t>（如圖2）</w:t>
      </w:r>
      <w:r w:rsidR="00A16E8E" w:rsidRPr="006949AF">
        <w:rPr>
          <w:rFonts w:hint="eastAsia"/>
        </w:rPr>
        <w:t>，且觀諸「第2、6、7、9、10、11、14、15、16A、16B、17號等11處公園綠地徵收土地範圍圖」</w:t>
      </w:r>
      <w:r w:rsidR="00B57EE6" w:rsidRPr="006949AF">
        <w:rPr>
          <w:rFonts w:hint="eastAsia"/>
        </w:rPr>
        <w:t>（如圖3）</w:t>
      </w:r>
      <w:r w:rsidR="00A16E8E" w:rsidRPr="006949AF">
        <w:rPr>
          <w:rFonts w:hint="eastAsia"/>
        </w:rPr>
        <w:t>，系爭土地位於第2號公園綠地著黃色之區域內，</w:t>
      </w:r>
      <w:r w:rsidR="00300836" w:rsidRPr="006949AF">
        <w:rPr>
          <w:rFonts w:hint="eastAsia"/>
        </w:rPr>
        <w:t>依圖示</w:t>
      </w:r>
      <w:r w:rsidR="00A16E8E" w:rsidRPr="006949AF">
        <w:rPr>
          <w:rFonts w:hint="eastAsia"/>
        </w:rPr>
        <w:t>顯示為</w:t>
      </w:r>
      <w:r w:rsidR="00300836" w:rsidRPr="006949AF">
        <w:rPr>
          <w:rFonts w:hint="eastAsia"/>
        </w:rPr>
        <w:t>「征收土地」</w:t>
      </w:r>
      <w:r w:rsidR="00A16E8E" w:rsidRPr="006949AF">
        <w:rPr>
          <w:rFonts w:hint="eastAsia"/>
        </w:rPr>
        <w:t>，且圖面以紅字標示為「20.00M」應指道路寬度，</w:t>
      </w:r>
      <w:r w:rsidR="000153C5" w:rsidRPr="006949AF">
        <w:rPr>
          <w:rFonts w:hint="eastAsia"/>
        </w:rPr>
        <w:t>系爭土地應</w:t>
      </w:r>
      <w:r w:rsidR="00E8106D" w:rsidRPr="006949AF">
        <w:rPr>
          <w:rFonts w:hint="eastAsia"/>
        </w:rPr>
        <w:t>係規劃作</w:t>
      </w:r>
      <w:r w:rsidR="00A16E8E" w:rsidRPr="006949AF">
        <w:rPr>
          <w:rFonts w:hint="eastAsia"/>
        </w:rPr>
        <w:t>為道路</w:t>
      </w:r>
      <w:r w:rsidR="00E8106D" w:rsidRPr="006949AF">
        <w:rPr>
          <w:rFonts w:hint="eastAsia"/>
        </w:rPr>
        <w:t>使用</w:t>
      </w:r>
      <w:r w:rsidR="00A16E8E" w:rsidRPr="006949AF">
        <w:rPr>
          <w:rFonts w:hint="eastAsia"/>
        </w:rPr>
        <w:t>，</w:t>
      </w:r>
      <w:r w:rsidR="00E8106D" w:rsidRPr="006949AF">
        <w:rPr>
          <w:rFonts w:hint="eastAsia"/>
        </w:rPr>
        <w:t>則</w:t>
      </w:r>
      <w:r w:rsidR="00B57EE6" w:rsidRPr="006949AF">
        <w:rPr>
          <w:rFonts w:hint="eastAsia"/>
        </w:rPr>
        <w:t>臺北市政</w:t>
      </w:r>
      <w:r w:rsidR="00A16E8E" w:rsidRPr="006949AF">
        <w:rPr>
          <w:rFonts w:hint="eastAsia"/>
        </w:rPr>
        <w:t>府所復似非無據。</w:t>
      </w:r>
      <w:r w:rsidR="00E8106D" w:rsidRPr="006949AF">
        <w:rPr>
          <w:rFonts w:hint="eastAsia"/>
        </w:rPr>
        <w:t>姑且不論36年8月16日公告徵收之效力為何，</w:t>
      </w:r>
      <w:r w:rsidR="00BD6613" w:rsidRPr="006949AF">
        <w:rPr>
          <w:rFonts w:hint="eastAsia"/>
        </w:rPr>
        <w:t>若</w:t>
      </w:r>
      <w:r w:rsidR="00E8106D" w:rsidRPr="006949AF">
        <w:rPr>
          <w:rFonts w:hint="eastAsia"/>
        </w:rPr>
        <w:t>將</w:t>
      </w:r>
      <w:r w:rsidR="00A16E8E" w:rsidRPr="006949AF">
        <w:rPr>
          <w:rFonts w:hint="eastAsia"/>
        </w:rPr>
        <w:t>臺北市政府</w:t>
      </w:r>
      <w:r w:rsidR="00A16E8E" w:rsidRPr="006949AF">
        <w:rPr>
          <w:rFonts w:hAnsi="標楷體" w:cs="Segoe UI Symbol" w:hint="eastAsia"/>
        </w:rPr>
        <w:t>3</w:t>
      </w:r>
      <w:r w:rsidR="00A16E8E" w:rsidRPr="006949AF">
        <w:rPr>
          <w:rFonts w:hAnsi="標楷體" w:cs="Segoe UI Symbol"/>
        </w:rPr>
        <w:t>8</w:t>
      </w:r>
      <w:r w:rsidR="00A16E8E" w:rsidRPr="006949AF">
        <w:rPr>
          <w:rFonts w:hint="eastAsia"/>
        </w:rPr>
        <w:t>年8月1</w:t>
      </w:r>
      <w:r w:rsidR="00A16E8E" w:rsidRPr="006949AF">
        <w:t>5</w:t>
      </w:r>
      <w:r w:rsidR="00A16E8E" w:rsidRPr="006949AF">
        <w:rPr>
          <w:rFonts w:hint="eastAsia"/>
        </w:rPr>
        <w:t>日結未刪北市工字第14425號公告</w:t>
      </w:r>
      <w:r w:rsidR="00E8106D" w:rsidRPr="006949AF">
        <w:rPr>
          <w:rFonts w:hint="eastAsia"/>
        </w:rPr>
        <w:t>視</w:t>
      </w:r>
      <w:r w:rsidR="00E8106D" w:rsidRPr="006949AF">
        <w:rPr>
          <w:rFonts w:hint="eastAsia"/>
        </w:rPr>
        <w:lastRenderedPageBreak/>
        <w:t>為徵收公告，考量臺北市政府38年8月17日結未篠北市工字第14428號代電與該府</w:t>
      </w:r>
      <w:r w:rsidR="00E8106D" w:rsidRPr="006949AF">
        <w:rPr>
          <w:rFonts w:hAnsi="標楷體" w:cs="Segoe UI Symbol" w:hint="eastAsia"/>
        </w:rPr>
        <w:t>3</w:t>
      </w:r>
      <w:r w:rsidR="00E8106D" w:rsidRPr="006949AF">
        <w:rPr>
          <w:rFonts w:hAnsi="標楷體" w:cs="Segoe UI Symbol"/>
        </w:rPr>
        <w:t>8</w:t>
      </w:r>
      <w:r w:rsidR="00E8106D" w:rsidRPr="006949AF">
        <w:rPr>
          <w:rFonts w:hint="eastAsia"/>
        </w:rPr>
        <w:t>年8月1</w:t>
      </w:r>
      <w:r w:rsidR="00E8106D" w:rsidRPr="006949AF">
        <w:t>5</w:t>
      </w:r>
      <w:r w:rsidR="00E8106D" w:rsidRPr="006949AF">
        <w:rPr>
          <w:rFonts w:hint="eastAsia"/>
        </w:rPr>
        <w:t>日結未刪北市工字第14425號公告兩者時間相近，</w:t>
      </w:r>
      <w:r w:rsidR="00B57EE6" w:rsidRPr="006949AF">
        <w:rPr>
          <w:rFonts w:hint="eastAsia"/>
        </w:rPr>
        <w:t>且公告徵收時間在前，</w:t>
      </w:r>
      <w:r w:rsidR="00E8106D" w:rsidRPr="006949AF">
        <w:rPr>
          <w:rFonts w:hint="eastAsia"/>
        </w:rPr>
        <w:t>則</w:t>
      </w:r>
      <w:r w:rsidR="00BD6613" w:rsidRPr="006949AF">
        <w:rPr>
          <w:rFonts w:hint="eastAsia"/>
        </w:rPr>
        <w:t>臺北市政府</w:t>
      </w:r>
      <w:r w:rsidR="00E8106D" w:rsidRPr="006949AF">
        <w:rPr>
          <w:rFonts w:hint="eastAsia"/>
        </w:rPr>
        <w:t>38年8月17日代電後附之相關圖說，不無參照徵收計畫書圖轉繪之可能，</w:t>
      </w:r>
      <w:r w:rsidR="00B57EE6" w:rsidRPr="006949AF">
        <w:rPr>
          <w:rFonts w:hint="eastAsia"/>
        </w:rPr>
        <w:t>果若如此，則似難排除原徵收計畫之</w:t>
      </w:r>
      <w:r w:rsidR="00E8106D" w:rsidRPr="006949AF">
        <w:rPr>
          <w:rFonts w:hint="eastAsia"/>
        </w:rPr>
        <w:t>徵收範圍除公園綠地外，亦包含道路用地在內</w:t>
      </w:r>
      <w:r w:rsidR="00A67607" w:rsidRPr="006949AF">
        <w:rPr>
          <w:rFonts w:hint="eastAsia"/>
        </w:rPr>
        <w:t>之可能性</w:t>
      </w:r>
      <w:r w:rsidR="00B57EE6" w:rsidRPr="006949AF">
        <w:rPr>
          <w:rFonts w:hint="eastAsia"/>
        </w:rPr>
        <w:t>。</w:t>
      </w:r>
    </w:p>
    <w:p w:rsidR="00924CA8" w:rsidRPr="006949AF" w:rsidRDefault="00924CA8" w:rsidP="00924CA8">
      <w:pPr>
        <w:pStyle w:val="3"/>
        <w:numPr>
          <w:ilvl w:val="0"/>
          <w:numId w:val="0"/>
        </w:numPr>
        <w:ind w:left="1361"/>
      </w:pPr>
    </w:p>
    <w:p w:rsidR="000153C5" w:rsidRPr="006949AF" w:rsidRDefault="000153C5" w:rsidP="000153C5">
      <w:pPr>
        <w:widowControl/>
        <w:overflowPunct/>
        <w:autoSpaceDE/>
        <w:autoSpaceDN/>
        <w:jc w:val="left"/>
        <w:rPr>
          <w:rFonts w:hAnsi="Arial"/>
          <w:bCs/>
          <w:kern w:val="32"/>
          <w:szCs w:val="36"/>
        </w:rPr>
      </w:pPr>
      <w:r w:rsidRPr="006949AF">
        <w:br w:type="page"/>
      </w:r>
    </w:p>
    <w:tbl>
      <w:tblPr>
        <w:tblStyle w:val="af7"/>
        <w:tblW w:w="9640"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7"/>
        <w:gridCol w:w="4833"/>
      </w:tblGrid>
      <w:tr w:rsidR="006949AF" w:rsidRPr="006949AF" w:rsidTr="00924CA8">
        <w:tc>
          <w:tcPr>
            <w:tcW w:w="4820" w:type="dxa"/>
          </w:tcPr>
          <w:p w:rsidR="00924CA8" w:rsidRPr="006949AF" w:rsidRDefault="00400D3C" w:rsidP="00924CA8">
            <w:pPr>
              <w:pStyle w:val="3"/>
              <w:numPr>
                <w:ilvl w:val="0"/>
                <w:numId w:val="0"/>
              </w:numPr>
              <w:jc w:val="center"/>
            </w:pPr>
            <w:r w:rsidRPr="006949AF">
              <w:rPr>
                <w:noProof/>
              </w:rPr>
              <w:lastRenderedPageBreak/>
              <w:pict>
                <v:shapetype id="_x0000_t32" coordsize="21600,21600" o:spt="32" o:oned="t" path="m,l21600,21600e" filled="f">
                  <v:path arrowok="t" fillok="f" o:connecttype="none"/>
                  <o:lock v:ext="edit" shapetype="t"/>
                </v:shapetype>
                <v:shape id="_x0000_s1053" type="#_x0000_t32" style="position:absolute;left:0;text-align:left;margin-left:103.15pt;margin-top:38.9pt;width:30pt;height:37.5pt;flip:x;z-index:251684864" o:connectortype="straight" strokecolor="#f79646 [3209]" strokeweight="1.5pt">
                  <v:stroke endarrow="block"/>
                </v:shape>
              </w:pict>
            </w:r>
            <w:r w:rsidRPr="006949AF">
              <w:rPr>
                <w:noProof/>
              </w:rPr>
              <w:pict>
                <v:shapetype id="_x0000_t202" coordsize="21600,21600" o:spt="202" path="m,l,21600r21600,l21600,xe">
                  <v:stroke joinstyle="miter"/>
                  <v:path gradientshapeok="t" o:connecttype="rect"/>
                </v:shapetype>
                <v:shape id="文字方塊 2" o:spid="_x0000_s1051" type="#_x0000_t202" style="position:absolute;left:0;text-align:left;margin-left:127.55pt;margin-top:18.3pt;width:71.35pt;height:30.05pt;z-index:251683840;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fit-shape-to-text:t">
                    <w:txbxContent>
                      <w:p w:rsidR="00BC09C2" w:rsidRPr="00431D13" w:rsidRDefault="00BC09C2">
                        <w:pPr>
                          <w:rPr>
                            <w:b/>
                            <w:color w:val="F79646" w:themeColor="accent6"/>
                            <w:sz w:val="24"/>
                            <w:szCs w:val="24"/>
                          </w:rPr>
                        </w:pPr>
                        <w:r w:rsidRPr="00431D13">
                          <w:rPr>
                            <w:rFonts w:hint="eastAsia"/>
                            <w:b/>
                            <w:color w:val="F79646" w:themeColor="accent6"/>
                            <w:sz w:val="24"/>
                            <w:szCs w:val="24"/>
                          </w:rPr>
                          <w:t>系爭土地</w:t>
                        </w:r>
                      </w:p>
                    </w:txbxContent>
                  </v:textbox>
                </v:shape>
              </w:pict>
            </w:r>
            <w:r w:rsidR="00924CA8" w:rsidRPr="006949AF">
              <w:rPr>
                <w:rFonts w:hint="eastAsia"/>
                <w:noProof/>
              </w:rPr>
              <w:drawing>
                <wp:inline distT="0" distB="0" distL="0" distR="0" wp14:anchorId="3A1BA2F5" wp14:editId="5147575C">
                  <wp:extent cx="2867025" cy="254637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4.tif"/>
                          <pic:cNvPicPr/>
                        </pic:nvPicPr>
                        <pic:blipFill rotWithShape="1">
                          <a:blip r:embed="rId9">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rcRect l="25316" t="34656" r="66585" b="55173"/>
                          <a:stretch/>
                        </pic:blipFill>
                        <pic:spPr bwMode="auto">
                          <a:xfrm>
                            <a:off x="0" y="0"/>
                            <a:ext cx="2876532" cy="2554814"/>
                          </a:xfrm>
                          <a:prstGeom prst="rect">
                            <a:avLst/>
                          </a:prstGeom>
                          <a:ln>
                            <a:noFill/>
                          </a:ln>
                          <a:extLst>
                            <a:ext uri="{53640926-AAD7-44D8-BBD7-CCE9431645EC}">
                              <a14:shadowObscured xmlns:a14="http://schemas.microsoft.com/office/drawing/2010/main"/>
                            </a:ext>
                          </a:extLst>
                        </pic:spPr>
                      </pic:pic>
                    </a:graphicData>
                  </a:graphic>
                </wp:inline>
              </w:drawing>
            </w:r>
          </w:p>
        </w:tc>
        <w:tc>
          <w:tcPr>
            <w:tcW w:w="4820" w:type="dxa"/>
          </w:tcPr>
          <w:p w:rsidR="00924CA8" w:rsidRPr="006949AF" w:rsidRDefault="00400D3C" w:rsidP="00924CA8">
            <w:pPr>
              <w:pStyle w:val="3"/>
              <w:numPr>
                <w:ilvl w:val="0"/>
                <w:numId w:val="0"/>
              </w:numPr>
              <w:jc w:val="center"/>
            </w:pPr>
            <w:r w:rsidRPr="006949AF">
              <w:rPr>
                <w:noProof/>
              </w:rPr>
              <w:pict>
                <v:shape id="_x0000_s1055" type="#_x0000_t32" style="position:absolute;left:0;text-align:left;margin-left:72.8pt;margin-top:32.15pt;width:58.4pt;height:37.5pt;flip:x;z-index:251686912;mso-position-horizontal-relative:text;mso-position-vertical-relative:text" o:connectortype="straight" strokecolor="#f79646 [3209]" strokeweight="1.5pt">
                  <v:stroke endarrow="block"/>
                </v:shape>
              </w:pict>
            </w:r>
            <w:r w:rsidRPr="006949AF">
              <w:rPr>
                <w:noProof/>
              </w:rPr>
              <w:pict>
                <v:shape id="_x0000_s1054" type="#_x0000_t202" style="position:absolute;left:0;text-align:left;margin-left:131.2pt;margin-top:13.6pt;width:71.35pt;height:30.05pt;z-index:251685888;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fit-shape-to-text:t">
                    <w:txbxContent>
                      <w:p w:rsidR="00BC09C2" w:rsidRPr="00431D13" w:rsidRDefault="00BC09C2" w:rsidP="00E4697D">
                        <w:pPr>
                          <w:rPr>
                            <w:b/>
                            <w:color w:val="F79646" w:themeColor="accent6"/>
                            <w:sz w:val="24"/>
                            <w:szCs w:val="24"/>
                          </w:rPr>
                        </w:pPr>
                        <w:r w:rsidRPr="00431D13">
                          <w:rPr>
                            <w:rFonts w:hint="eastAsia"/>
                            <w:b/>
                            <w:color w:val="F79646" w:themeColor="accent6"/>
                            <w:sz w:val="24"/>
                            <w:szCs w:val="24"/>
                          </w:rPr>
                          <w:t>系爭土地</w:t>
                        </w:r>
                      </w:p>
                    </w:txbxContent>
                  </v:textbox>
                </v:shape>
              </w:pict>
            </w:r>
            <w:r w:rsidR="00924CA8" w:rsidRPr="006949AF">
              <w:rPr>
                <w:rFonts w:hint="eastAsia"/>
                <w:noProof/>
              </w:rPr>
              <w:drawing>
                <wp:inline distT="0" distB="0" distL="0" distR="0" wp14:anchorId="38EF53C4" wp14:editId="506D5CE5">
                  <wp:extent cx="2932202" cy="253365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6.tif"/>
                          <pic:cNvPicPr/>
                        </pic:nvPicPr>
                        <pic:blipFill rotWithShape="1">
                          <a:blip r:embed="rId11" cstate="print">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rcRect l="41498" t="51146" r="44266" b="31468"/>
                          <a:stretch/>
                        </pic:blipFill>
                        <pic:spPr bwMode="auto">
                          <a:xfrm>
                            <a:off x="0" y="0"/>
                            <a:ext cx="2938701" cy="2539266"/>
                          </a:xfrm>
                          <a:prstGeom prst="rect">
                            <a:avLst/>
                          </a:prstGeom>
                          <a:ln>
                            <a:noFill/>
                          </a:ln>
                          <a:extLst>
                            <a:ext uri="{53640926-AAD7-44D8-BBD7-CCE9431645EC}">
                              <a14:shadowObscured xmlns:a14="http://schemas.microsoft.com/office/drawing/2010/main"/>
                            </a:ext>
                          </a:extLst>
                        </pic:spPr>
                      </pic:pic>
                    </a:graphicData>
                  </a:graphic>
                </wp:inline>
              </w:drawing>
            </w:r>
          </w:p>
        </w:tc>
      </w:tr>
      <w:tr w:rsidR="006949AF" w:rsidRPr="006949AF" w:rsidTr="00E4697D">
        <w:tc>
          <w:tcPr>
            <w:tcW w:w="4820" w:type="dxa"/>
          </w:tcPr>
          <w:p w:rsidR="00924CA8" w:rsidRPr="006949AF" w:rsidRDefault="00924CA8" w:rsidP="00E4697D">
            <w:pPr>
              <w:pStyle w:val="3"/>
              <w:numPr>
                <w:ilvl w:val="0"/>
                <w:numId w:val="0"/>
              </w:numPr>
              <w:ind w:left="521" w:hangingChars="200" w:hanging="521"/>
              <w:rPr>
                <w:b/>
                <w:sz w:val="24"/>
                <w:szCs w:val="24"/>
              </w:rPr>
            </w:pPr>
            <w:r w:rsidRPr="006949AF">
              <w:rPr>
                <w:rFonts w:hint="eastAsia"/>
                <w:b/>
                <w:sz w:val="24"/>
                <w:szCs w:val="24"/>
              </w:rPr>
              <w:t>圖1、防空空地保留公園綠地分佈圖</w:t>
            </w:r>
          </w:p>
          <w:p w:rsidR="00E4697D" w:rsidRPr="006949AF" w:rsidRDefault="00E4697D" w:rsidP="00E4697D">
            <w:pPr>
              <w:pStyle w:val="3"/>
              <w:numPr>
                <w:ilvl w:val="0"/>
                <w:numId w:val="0"/>
              </w:numPr>
              <w:ind w:left="520" w:hangingChars="200" w:hanging="520"/>
              <w:rPr>
                <w:sz w:val="24"/>
                <w:szCs w:val="24"/>
              </w:rPr>
            </w:pPr>
            <w:r w:rsidRPr="006949AF">
              <w:rPr>
                <w:rFonts w:hint="eastAsia"/>
                <w:sz w:val="24"/>
                <w:szCs w:val="24"/>
              </w:rPr>
              <w:t>註：系爭土地</w:t>
            </w:r>
            <w:r w:rsidR="000E7BA1" w:rsidRPr="006949AF">
              <w:rPr>
                <w:rFonts w:hint="eastAsia"/>
                <w:sz w:val="24"/>
                <w:szCs w:val="24"/>
              </w:rPr>
              <w:t>似</w:t>
            </w:r>
            <w:r w:rsidRPr="006949AF">
              <w:rPr>
                <w:rFonts w:hint="eastAsia"/>
                <w:sz w:val="24"/>
                <w:szCs w:val="24"/>
              </w:rPr>
              <w:t>位於著紅色之區域內。</w:t>
            </w:r>
          </w:p>
        </w:tc>
        <w:tc>
          <w:tcPr>
            <w:tcW w:w="4820" w:type="dxa"/>
          </w:tcPr>
          <w:p w:rsidR="00924CA8" w:rsidRPr="006949AF" w:rsidRDefault="00924CA8" w:rsidP="00E4697D">
            <w:pPr>
              <w:pStyle w:val="3"/>
              <w:numPr>
                <w:ilvl w:val="0"/>
                <w:numId w:val="0"/>
              </w:numPr>
              <w:ind w:left="521" w:hangingChars="200" w:hanging="521"/>
              <w:rPr>
                <w:b/>
                <w:sz w:val="24"/>
                <w:szCs w:val="24"/>
              </w:rPr>
            </w:pPr>
            <w:r w:rsidRPr="006949AF">
              <w:rPr>
                <w:rFonts w:hint="eastAsia"/>
                <w:b/>
                <w:sz w:val="24"/>
                <w:szCs w:val="24"/>
              </w:rPr>
              <w:t>圖2、延長保留征收期限計畫道路位置圖</w:t>
            </w:r>
          </w:p>
          <w:p w:rsidR="00E4697D" w:rsidRPr="006949AF" w:rsidRDefault="00E4697D" w:rsidP="00E4697D">
            <w:pPr>
              <w:pStyle w:val="3"/>
              <w:numPr>
                <w:ilvl w:val="0"/>
                <w:numId w:val="0"/>
              </w:numPr>
              <w:rPr>
                <w:b/>
                <w:sz w:val="24"/>
                <w:szCs w:val="24"/>
              </w:rPr>
            </w:pPr>
            <w:r w:rsidRPr="006949AF">
              <w:rPr>
                <w:rFonts w:hint="eastAsia"/>
                <w:sz w:val="24"/>
                <w:szCs w:val="24"/>
              </w:rPr>
              <w:t>註：該</w:t>
            </w:r>
            <w:r w:rsidR="000E7BA1" w:rsidRPr="006949AF">
              <w:rPr>
                <w:rFonts w:hint="eastAsia"/>
                <w:sz w:val="24"/>
                <w:szCs w:val="24"/>
              </w:rPr>
              <w:t>圖著紅色區域者，係欲延長保留征收期限之計畫道路用地，惟系爭土地似</w:t>
            </w:r>
            <w:r w:rsidRPr="006949AF">
              <w:rPr>
                <w:rFonts w:hint="eastAsia"/>
                <w:sz w:val="24"/>
                <w:szCs w:val="24"/>
              </w:rPr>
              <w:t>未位於著紅色之區域內。</w:t>
            </w:r>
          </w:p>
        </w:tc>
      </w:tr>
    </w:tbl>
    <w:p w:rsidR="00B57EE6" w:rsidRPr="006949AF" w:rsidRDefault="00400D3C" w:rsidP="00B57EE6">
      <w:pPr>
        <w:pStyle w:val="3"/>
        <w:numPr>
          <w:ilvl w:val="0"/>
          <w:numId w:val="0"/>
        </w:numPr>
      </w:pPr>
      <w:r w:rsidRPr="006949AF">
        <w:rPr>
          <w:noProof/>
        </w:rPr>
        <w:pict>
          <v:shape id="_x0000_s1058" style="position:absolute;left:0;text-align:left;margin-left:93.9pt;margin-top:120.55pt;width:134.85pt;height:142.75pt;z-index:251689984;mso-position-horizontal-relative:text;mso-position-vertical-relative:text" coordsize="2697,2855" path="m,200l183,50,2522,r175,183l2387,1407r-156,291l350,2855,158,2788,,200xe" filled="f" strokecolor="red" strokeweight="3pt">
            <v:stroke dashstyle="1 1"/>
            <v:path arrowok="t"/>
          </v:shape>
        </w:pict>
      </w:r>
      <w:r w:rsidRPr="006949AF">
        <w:rPr>
          <w:noProof/>
        </w:rPr>
        <w:pict>
          <v:shape id="_x0000_s1056" type="#_x0000_t202" style="position:absolute;left:0;text-align:left;margin-left:213.25pt;margin-top:56.7pt;width:71.35pt;height:30.05pt;z-index:251687936;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fit-shape-to-text:t">
              <w:txbxContent>
                <w:p w:rsidR="00BC09C2" w:rsidRPr="00E4697D" w:rsidRDefault="00BC09C2" w:rsidP="00E4697D">
                  <w:pPr>
                    <w:rPr>
                      <w:b/>
                      <w:color w:val="FFFFFF" w:themeColor="background1"/>
                      <w:sz w:val="24"/>
                      <w:szCs w:val="24"/>
                    </w:rPr>
                  </w:pPr>
                  <w:r w:rsidRPr="00E4697D">
                    <w:rPr>
                      <w:rFonts w:hint="eastAsia"/>
                      <w:b/>
                      <w:color w:val="FFFFFF" w:themeColor="background1"/>
                      <w:sz w:val="24"/>
                      <w:szCs w:val="24"/>
                    </w:rPr>
                    <w:t>系爭土地</w:t>
                  </w:r>
                </w:p>
              </w:txbxContent>
            </v:textbox>
          </v:shape>
        </w:pict>
      </w:r>
      <w:r w:rsidRPr="006949AF">
        <w:rPr>
          <w:noProof/>
        </w:rPr>
        <w:pict>
          <v:shape id="_x0000_s1057" type="#_x0000_t32" style="position:absolute;left:0;text-align:left;margin-left:152.6pt;margin-top:73.2pt;width:58.4pt;height:37.5pt;flip:x;z-index:251688960;mso-position-horizontal-relative:text;mso-position-vertical-relative:text" o:connectortype="straight" strokecolor="white [3212]" strokeweight="1.5pt">
            <v:stroke endarrow="block"/>
          </v:shape>
        </w:pict>
      </w:r>
      <w:r w:rsidRPr="006949AF">
        <w:rPr>
          <w:noProof/>
        </w:rPr>
        <w:pict>
          <v:roundrect id="_x0000_s1049" style="position:absolute;left:0;text-align:left;margin-left:350.6pt;margin-top:28.95pt;width:45pt;height:110.25pt;z-index:251681792;mso-position-horizontal-relative:text;mso-position-vertical-relative:text" arcsize="10923f" filled="f" strokecolor="#f79646 [3209]" strokeweight="2.25pt">
            <v:stroke dashstyle="1 1"/>
          </v:roundrect>
        </w:pict>
      </w:r>
      <w:r w:rsidR="00924CA8" w:rsidRPr="006949AF">
        <w:rPr>
          <w:rFonts w:hint="eastAsia"/>
          <w:noProof/>
        </w:rPr>
        <w:drawing>
          <wp:inline distT="0" distB="0" distL="0" distR="0" wp14:anchorId="0E919D1A" wp14:editId="0344B51B">
            <wp:extent cx="5608320" cy="3956304"/>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7.tif"/>
                    <pic:cNvPicPr/>
                  </pic:nvPicPr>
                  <pic:blipFill>
                    <a:blip r:embed="rId13">
                      <a:extLst>
                        <a:ext uri="{BEBA8EAE-BF5A-486C-A8C5-ECC9F3942E4B}">
                          <a14:imgProps xmlns:a14="http://schemas.microsoft.com/office/drawing/2010/main">
                            <a14:imgLayer r:embed="rId14">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608320" cy="3956304"/>
                    </a:xfrm>
                    <a:prstGeom prst="rect">
                      <a:avLst/>
                    </a:prstGeom>
                  </pic:spPr>
                </pic:pic>
              </a:graphicData>
            </a:graphic>
          </wp:inline>
        </w:drawing>
      </w:r>
    </w:p>
    <w:p w:rsidR="00B57EE6" w:rsidRPr="006949AF" w:rsidRDefault="00924CA8" w:rsidP="00924CA8">
      <w:pPr>
        <w:pStyle w:val="3"/>
        <w:numPr>
          <w:ilvl w:val="0"/>
          <w:numId w:val="0"/>
        </w:numPr>
        <w:jc w:val="center"/>
        <w:rPr>
          <w:b/>
        </w:rPr>
      </w:pPr>
      <w:r w:rsidRPr="006949AF">
        <w:rPr>
          <w:rFonts w:hint="eastAsia"/>
          <w:b/>
        </w:rPr>
        <w:t>圖3、系爭土地徵收範圍圖</w:t>
      </w:r>
    </w:p>
    <w:p w:rsidR="00E4697D" w:rsidRPr="006949AF" w:rsidRDefault="00E4697D" w:rsidP="00AF427E">
      <w:pPr>
        <w:pStyle w:val="3"/>
        <w:numPr>
          <w:ilvl w:val="0"/>
          <w:numId w:val="0"/>
        </w:numPr>
        <w:spacing w:line="300" w:lineRule="exact"/>
        <w:ind w:left="650" w:hangingChars="250" w:hanging="650"/>
        <w:rPr>
          <w:sz w:val="24"/>
          <w:szCs w:val="24"/>
        </w:rPr>
      </w:pPr>
      <w:r w:rsidRPr="006949AF">
        <w:rPr>
          <w:rFonts w:hint="eastAsia"/>
          <w:sz w:val="24"/>
          <w:szCs w:val="24"/>
        </w:rPr>
        <w:t>註1：</w:t>
      </w:r>
      <w:r w:rsidR="00300836" w:rsidRPr="006949AF">
        <w:rPr>
          <w:rFonts w:hint="eastAsia"/>
          <w:sz w:val="24"/>
          <w:szCs w:val="24"/>
        </w:rPr>
        <w:t>紅色虛線範圍為日新公園預定地（業經臺北市政府41年2月6日公告</w:t>
      </w:r>
      <w:r w:rsidR="00AF427E" w:rsidRPr="006949AF">
        <w:rPr>
          <w:rFonts w:hint="eastAsia"/>
          <w:sz w:val="24"/>
          <w:szCs w:val="24"/>
        </w:rPr>
        <w:t>廢止</w:t>
      </w:r>
      <w:r w:rsidR="00300836" w:rsidRPr="006949AF">
        <w:rPr>
          <w:rFonts w:hint="eastAsia"/>
          <w:sz w:val="24"/>
          <w:szCs w:val="24"/>
        </w:rPr>
        <w:t>徵收）。</w:t>
      </w:r>
    </w:p>
    <w:p w:rsidR="00300836" w:rsidRPr="006949AF" w:rsidRDefault="00300836" w:rsidP="00AF427E">
      <w:pPr>
        <w:pStyle w:val="3"/>
        <w:numPr>
          <w:ilvl w:val="0"/>
          <w:numId w:val="0"/>
        </w:numPr>
        <w:spacing w:line="300" w:lineRule="exact"/>
        <w:ind w:left="650" w:hangingChars="250" w:hanging="650"/>
        <w:rPr>
          <w:sz w:val="24"/>
          <w:szCs w:val="24"/>
        </w:rPr>
      </w:pPr>
      <w:r w:rsidRPr="006949AF">
        <w:rPr>
          <w:rFonts w:hint="eastAsia"/>
          <w:sz w:val="24"/>
          <w:szCs w:val="24"/>
        </w:rPr>
        <w:t>註2：系爭土地位於著黃色之區域內，依圖示顯示為「征收土地」，且圖面以紅字標示為「20.00M</w:t>
      </w:r>
      <w:r w:rsidR="00431D13" w:rsidRPr="006949AF">
        <w:rPr>
          <w:rFonts w:hint="eastAsia"/>
          <w:sz w:val="24"/>
          <w:szCs w:val="24"/>
        </w:rPr>
        <w:t>」應指道路寬度，系爭土地應</w:t>
      </w:r>
      <w:r w:rsidRPr="006949AF">
        <w:rPr>
          <w:rFonts w:hint="eastAsia"/>
          <w:sz w:val="24"/>
          <w:szCs w:val="24"/>
        </w:rPr>
        <w:t>係規劃作為道路使用。</w:t>
      </w:r>
    </w:p>
    <w:p w:rsidR="008D030F" w:rsidRPr="006949AF" w:rsidRDefault="000153C5" w:rsidP="00B538C8">
      <w:pPr>
        <w:pStyle w:val="3"/>
      </w:pPr>
      <w:r w:rsidRPr="006949AF">
        <w:rPr>
          <w:rFonts w:hint="eastAsia"/>
        </w:rPr>
        <w:lastRenderedPageBreak/>
        <w:t>既無法排除原核准之徵收計畫有規劃將系爭土地作為道路使用之可能性，且</w:t>
      </w:r>
      <w:r w:rsidR="00F53D65" w:rsidRPr="006949AF">
        <w:rPr>
          <w:rFonts w:hint="eastAsia"/>
        </w:rPr>
        <w:t>臺北市政府</w:t>
      </w:r>
      <w:r w:rsidR="00B538C8" w:rsidRPr="006949AF">
        <w:rPr>
          <w:rFonts w:hint="eastAsia"/>
        </w:rPr>
        <w:t>45年5月4日北市工字第14417號公告</w:t>
      </w:r>
      <w:r w:rsidR="008711BE" w:rsidRPr="006949AF">
        <w:rPr>
          <w:rFonts w:hint="eastAsia"/>
        </w:rPr>
        <w:t>實施「臺北市都市計畫圖」亦劃定系爭土地為「道路用地」，其後於</w:t>
      </w:r>
      <w:r w:rsidR="00B538C8" w:rsidRPr="006949AF">
        <w:rPr>
          <w:rFonts w:hint="eastAsia"/>
        </w:rPr>
        <w:t>53年</w:t>
      </w:r>
      <w:r w:rsidR="003D60BC" w:rsidRPr="006949AF">
        <w:rPr>
          <w:rFonts w:hint="eastAsia"/>
        </w:rPr>
        <w:t>、</w:t>
      </w:r>
      <w:r w:rsidR="00B538C8" w:rsidRPr="006949AF">
        <w:rPr>
          <w:rFonts w:hint="eastAsia"/>
        </w:rPr>
        <w:t>63年及76年公告實施之都市計畫中皆維持為「道路用地」迄今。</w:t>
      </w:r>
      <w:r w:rsidR="00F80CDF" w:rsidRPr="006949AF">
        <w:rPr>
          <w:rFonts w:hint="eastAsia"/>
        </w:rPr>
        <w:t>再</w:t>
      </w:r>
      <w:r w:rsidR="003D60BC" w:rsidRPr="006949AF">
        <w:rPr>
          <w:rFonts w:hint="eastAsia"/>
        </w:rPr>
        <w:t>從現存資料顯示，</w:t>
      </w:r>
      <w:r w:rsidR="00B538C8" w:rsidRPr="006949AF">
        <w:rPr>
          <w:rFonts w:hint="eastAsia"/>
        </w:rPr>
        <w:t>系爭土地坐落之南京西路於57年間即已開闢完工（至於</w:t>
      </w:r>
      <w:r w:rsidR="003D60BC" w:rsidRPr="006949AF">
        <w:rPr>
          <w:rFonts w:hint="eastAsia"/>
        </w:rPr>
        <w:t>更早之前有無開闢情事，尚難以查明</w:t>
      </w:r>
      <w:r w:rsidR="00B538C8" w:rsidRPr="006949AF">
        <w:rPr>
          <w:rFonts w:hint="eastAsia"/>
        </w:rPr>
        <w:t>）。</w:t>
      </w:r>
      <w:r w:rsidR="00F80CDF" w:rsidRPr="006949AF">
        <w:rPr>
          <w:rFonts w:hint="eastAsia"/>
        </w:rPr>
        <w:t>則</w:t>
      </w:r>
      <w:r w:rsidR="004D22B7" w:rsidRPr="006949AF">
        <w:rPr>
          <w:rFonts w:hint="eastAsia"/>
        </w:rPr>
        <w:t>系爭土地既列為道路用地而</w:t>
      </w:r>
      <w:r w:rsidR="00F80CDF" w:rsidRPr="006949AF">
        <w:rPr>
          <w:rFonts w:hint="eastAsia"/>
        </w:rPr>
        <w:t>辦理</w:t>
      </w:r>
      <w:r w:rsidR="004D22B7" w:rsidRPr="006949AF">
        <w:rPr>
          <w:rFonts w:hint="eastAsia"/>
        </w:rPr>
        <w:t>徵收，</w:t>
      </w:r>
      <w:r w:rsidR="00F80CDF" w:rsidRPr="006949AF">
        <w:rPr>
          <w:rFonts w:hint="eastAsia"/>
        </w:rPr>
        <w:t>嗣</w:t>
      </w:r>
      <w:r w:rsidR="004D22B7" w:rsidRPr="006949AF">
        <w:rPr>
          <w:rFonts w:hint="eastAsia"/>
        </w:rPr>
        <w:t>已開闢完工作為道路使用迄今，</w:t>
      </w:r>
      <w:r w:rsidR="00F80CDF" w:rsidRPr="006949AF">
        <w:rPr>
          <w:rFonts w:hint="eastAsia"/>
        </w:rPr>
        <w:t>並無變更用途之情事，尚難認有未依原徵收計畫使用之情事。</w:t>
      </w:r>
    </w:p>
    <w:p w:rsidR="00F80CDF" w:rsidRPr="006949AF" w:rsidRDefault="00F80CDF" w:rsidP="00FA5D99">
      <w:pPr>
        <w:pStyle w:val="3"/>
      </w:pPr>
      <w:r w:rsidRPr="006949AF">
        <w:rPr>
          <w:rFonts w:hint="eastAsia"/>
        </w:rPr>
        <w:t>另外，陳訴人主張系爭土地未按徵收公告記載之興辦事業種類，闢築為公園綠地，應依土地徵收條例第49條第2項第3款</w:t>
      </w:r>
      <w:r w:rsidR="00B7156A" w:rsidRPr="006949AF">
        <w:rPr>
          <w:rStyle w:val="aff0"/>
        </w:rPr>
        <w:footnoteReference w:id="9"/>
      </w:r>
      <w:r w:rsidRPr="006949AF">
        <w:rPr>
          <w:rFonts w:hint="eastAsia"/>
        </w:rPr>
        <w:t>規定辦理廢止徵收一節，</w:t>
      </w:r>
      <w:r w:rsidR="00FA5D99" w:rsidRPr="006949AF">
        <w:rPr>
          <w:rFonts w:hint="eastAsia"/>
        </w:rPr>
        <w:t>經查土地法施行法第55條係規範徵收公告所應載明之事項，而其中「興辦事業之種類」係參照土地法第208條及其他法律規定所填列，與</w:t>
      </w:r>
      <w:r w:rsidR="008711BE" w:rsidRPr="006949AF">
        <w:rPr>
          <w:rFonts w:hint="eastAsia"/>
        </w:rPr>
        <w:t>核准之</w:t>
      </w:r>
      <w:r w:rsidR="00FA5D99" w:rsidRPr="006949AF">
        <w:rPr>
          <w:rFonts w:hint="eastAsia"/>
        </w:rPr>
        <w:t>徵收計畫</w:t>
      </w:r>
      <w:r w:rsidR="00B7156A" w:rsidRPr="006949AF">
        <w:rPr>
          <w:rFonts w:hint="eastAsia"/>
        </w:rPr>
        <w:t>尚不盡相同</w:t>
      </w:r>
      <w:r w:rsidR="001349B3" w:rsidRPr="006949AF">
        <w:rPr>
          <w:rFonts w:hint="eastAsia"/>
        </w:rPr>
        <w:t>。</w:t>
      </w:r>
      <w:r w:rsidR="00CC3289" w:rsidRPr="006949AF">
        <w:rPr>
          <w:rFonts w:hint="eastAsia"/>
        </w:rPr>
        <w:t>且</w:t>
      </w:r>
      <w:r w:rsidR="00B7156A" w:rsidRPr="006949AF">
        <w:rPr>
          <w:rFonts w:hAnsi="標楷體" w:cs="Segoe UI Symbol" w:hint="eastAsia"/>
        </w:rPr>
        <w:t>即</w:t>
      </w:r>
      <w:r w:rsidR="001349B3" w:rsidRPr="006949AF">
        <w:rPr>
          <w:rFonts w:hAnsi="標楷體" w:cs="Segoe UI Symbol" w:hint="eastAsia"/>
        </w:rPr>
        <w:t>便</w:t>
      </w:r>
      <w:r w:rsidR="00B7156A" w:rsidRPr="006949AF">
        <w:rPr>
          <w:rFonts w:hAnsi="標楷體" w:cs="Segoe UI Symbol" w:hint="eastAsia"/>
        </w:rPr>
        <w:t>當時</w:t>
      </w:r>
      <w:r w:rsidR="001349B3" w:rsidRPr="006949AF">
        <w:rPr>
          <w:rFonts w:hAnsi="標楷體" w:cs="Segoe UI Symbol" w:hint="eastAsia"/>
        </w:rPr>
        <w:t>臺北市政府確實係</w:t>
      </w:r>
      <w:r w:rsidR="00B7156A" w:rsidRPr="006949AF">
        <w:rPr>
          <w:rFonts w:hAnsi="標楷體" w:cs="Segoe UI Symbol" w:hint="eastAsia"/>
        </w:rPr>
        <w:t>以興闢公園綠地之需而為徵收，嗣未</w:t>
      </w:r>
      <w:r w:rsidR="001349B3" w:rsidRPr="006949AF">
        <w:rPr>
          <w:rFonts w:hAnsi="標楷體" w:cs="Segoe UI Symbol" w:hint="eastAsia"/>
        </w:rPr>
        <w:t>於</w:t>
      </w:r>
      <w:r w:rsidR="00B7156A" w:rsidRPr="006949AF">
        <w:rPr>
          <w:rFonts w:hAnsi="標楷體" w:cs="Segoe UI Symbol" w:hint="eastAsia"/>
        </w:rPr>
        <w:t>法定期間</w:t>
      </w:r>
      <w:r w:rsidR="001349B3" w:rsidRPr="006949AF">
        <w:rPr>
          <w:rFonts w:hAnsi="標楷體" w:cs="Segoe UI Symbol" w:hint="eastAsia"/>
        </w:rPr>
        <w:t>內興辦</w:t>
      </w:r>
      <w:r w:rsidR="00B7156A" w:rsidRPr="006949AF">
        <w:rPr>
          <w:rFonts w:hAnsi="標楷體" w:cs="Segoe UI Symbol" w:hint="eastAsia"/>
        </w:rPr>
        <w:t>使用，或</w:t>
      </w:r>
      <w:r w:rsidR="001349B3" w:rsidRPr="006949AF">
        <w:rPr>
          <w:rFonts w:hAnsi="標楷體" w:cs="Segoe UI Symbol" w:hint="eastAsia"/>
        </w:rPr>
        <w:t>未依核准徵收計畫使用，除非能證明當時之徵收有無效或得撤銷，或逾期發放補償費徵收</w:t>
      </w:r>
      <w:r w:rsidR="00B7156A" w:rsidRPr="006949AF">
        <w:rPr>
          <w:rFonts w:hAnsi="標楷體" w:cs="Segoe UI Symbol" w:hint="eastAsia"/>
        </w:rPr>
        <w:t>失</w:t>
      </w:r>
      <w:r w:rsidR="001349B3" w:rsidRPr="006949AF">
        <w:rPr>
          <w:rFonts w:hAnsi="標楷體" w:cs="Segoe UI Symbol" w:hint="eastAsia"/>
        </w:rPr>
        <w:t>其</w:t>
      </w:r>
      <w:r w:rsidR="00B7156A" w:rsidRPr="006949AF">
        <w:rPr>
          <w:rFonts w:hAnsi="標楷體" w:cs="Segoe UI Symbol" w:hint="eastAsia"/>
        </w:rPr>
        <w:t>效</w:t>
      </w:r>
      <w:r w:rsidR="001349B3" w:rsidRPr="006949AF">
        <w:rPr>
          <w:rFonts w:hAnsi="標楷體" w:cs="Segoe UI Symbol" w:hint="eastAsia"/>
        </w:rPr>
        <w:t>力等</w:t>
      </w:r>
      <w:r w:rsidR="00B7156A" w:rsidRPr="006949AF">
        <w:rPr>
          <w:rFonts w:hAnsi="標楷體" w:cs="Segoe UI Symbol" w:hint="eastAsia"/>
        </w:rPr>
        <w:t>事由外，僅是屬於原被徵收人</w:t>
      </w:r>
      <w:r w:rsidR="001349B3" w:rsidRPr="006949AF">
        <w:rPr>
          <w:rFonts w:hAnsi="標楷體" w:cs="Segoe UI Symbol" w:hint="eastAsia"/>
        </w:rPr>
        <w:t>（</w:t>
      </w:r>
      <w:r w:rsidR="00B7156A" w:rsidRPr="006949AF">
        <w:rPr>
          <w:rFonts w:hAnsi="標楷體" w:cs="Segoe UI Symbol" w:hint="eastAsia"/>
        </w:rPr>
        <w:t>包含</w:t>
      </w:r>
      <w:r w:rsidR="001349B3" w:rsidRPr="006949AF">
        <w:rPr>
          <w:rFonts w:hAnsi="標楷體" w:cs="Segoe UI Symbol" w:hint="eastAsia"/>
        </w:rPr>
        <w:t>其</w:t>
      </w:r>
      <w:r w:rsidR="00B7156A" w:rsidRPr="006949AF">
        <w:rPr>
          <w:rFonts w:hAnsi="標楷體" w:cs="Segoe UI Symbol" w:hint="eastAsia"/>
        </w:rPr>
        <w:t>繼承人</w:t>
      </w:r>
      <w:r w:rsidR="001349B3" w:rsidRPr="006949AF">
        <w:rPr>
          <w:rFonts w:hAnsi="標楷體" w:cs="Segoe UI Symbol" w:hint="eastAsia"/>
        </w:rPr>
        <w:t>）</w:t>
      </w:r>
      <w:r w:rsidR="00B7156A" w:rsidRPr="006949AF">
        <w:rPr>
          <w:rFonts w:hAnsi="標楷體" w:cs="Segoe UI Symbol" w:hint="eastAsia"/>
        </w:rPr>
        <w:t>得否依土地法第219條第1項規定</w:t>
      </w:r>
      <w:r w:rsidR="001349B3" w:rsidRPr="006949AF">
        <w:rPr>
          <w:rFonts w:hAnsi="標楷體" w:cs="Segoe UI Symbol" w:hint="eastAsia"/>
        </w:rPr>
        <w:t>申請</w:t>
      </w:r>
      <w:r w:rsidR="00B7156A" w:rsidRPr="006949AF">
        <w:rPr>
          <w:rFonts w:hAnsi="標楷體" w:cs="Segoe UI Symbol" w:hint="eastAsia"/>
        </w:rPr>
        <w:t>收回被徵收土地之問題</w:t>
      </w:r>
      <w:r w:rsidR="001349B3" w:rsidRPr="006949AF">
        <w:rPr>
          <w:rFonts w:hAnsi="標楷體" w:cs="Segoe UI Symbol" w:hint="eastAsia"/>
        </w:rPr>
        <w:t>，尚</w:t>
      </w:r>
      <w:r w:rsidR="00CC3289" w:rsidRPr="006949AF">
        <w:rPr>
          <w:rFonts w:hAnsi="標楷體" w:cs="Segoe UI Symbol" w:hint="eastAsia"/>
        </w:rPr>
        <w:t>與</w:t>
      </w:r>
      <w:r w:rsidR="002A610F" w:rsidRPr="006949AF">
        <w:rPr>
          <w:rFonts w:hAnsi="標楷體" w:cs="Segoe UI Symbol" w:hint="eastAsia"/>
        </w:rPr>
        <w:t>土地徵收條例第49條第2項規定得申請</w:t>
      </w:r>
      <w:r w:rsidR="001349B3" w:rsidRPr="006949AF">
        <w:rPr>
          <w:rFonts w:hAnsi="標楷體" w:cs="Segoe UI Symbol" w:hint="eastAsia"/>
        </w:rPr>
        <w:t>廢止徵收</w:t>
      </w:r>
      <w:r w:rsidR="00CC3289" w:rsidRPr="006949AF">
        <w:rPr>
          <w:rFonts w:hAnsi="標楷體" w:cs="Segoe UI Symbol" w:hint="eastAsia"/>
        </w:rPr>
        <w:t>之要件有別</w:t>
      </w:r>
      <w:r w:rsidR="001349B3" w:rsidRPr="006949AF">
        <w:rPr>
          <w:rFonts w:hAnsi="標楷體" w:cs="Segoe UI Symbol" w:hint="eastAsia"/>
        </w:rPr>
        <w:t>，併予敘明。</w:t>
      </w:r>
    </w:p>
    <w:p w:rsidR="00D2012E" w:rsidRPr="006949AF" w:rsidRDefault="00EB2BA4" w:rsidP="00EB2BA4">
      <w:pPr>
        <w:pStyle w:val="3"/>
      </w:pPr>
      <w:r w:rsidRPr="006949AF">
        <w:rPr>
          <w:rFonts w:hint="eastAsia"/>
        </w:rPr>
        <w:t>綜上所述，觀諸臺北市政府38年8月15日結未刪北市工字第14425號公告</w:t>
      </w:r>
      <w:r w:rsidR="002A610F" w:rsidRPr="006949AF">
        <w:rPr>
          <w:rFonts w:hint="eastAsia"/>
        </w:rPr>
        <w:t>之</w:t>
      </w:r>
      <w:r w:rsidRPr="006949AF">
        <w:rPr>
          <w:rFonts w:hint="eastAsia"/>
        </w:rPr>
        <w:t>事項，其擬興辦事業之種類載述為「闢築公園綠地」，</w:t>
      </w:r>
      <w:r w:rsidR="002A610F" w:rsidRPr="006949AF">
        <w:rPr>
          <w:rFonts w:hint="eastAsia"/>
        </w:rPr>
        <w:t>徵收之區域亦稱作「防</w:t>
      </w:r>
      <w:r w:rsidR="002A610F" w:rsidRPr="006949AF">
        <w:rPr>
          <w:rFonts w:hint="eastAsia"/>
        </w:rPr>
        <w:lastRenderedPageBreak/>
        <w:t>空空地公園綠地預定地」，甚至其後該府通知所有權人具領徵收補償地價，以及提存書所載之提存原因，均稱作徵收「公園綠地預定地」，</w:t>
      </w:r>
      <w:r w:rsidRPr="006949AF">
        <w:rPr>
          <w:rFonts w:hint="eastAsia"/>
        </w:rPr>
        <w:t>然而該府實際徵收與開闢範圍，除公園綠地外，還包括部分道路用地，引發陳訴人質疑該府違反相關徵收規定，確有可議之處。然而土地徵收後，是否依原定興辦事業使用，仍應從是否符合核准徵收計畫所定之使用目的及用途綜合論斷。固然臺北市政府為徵收系爭土地所擬具之徵收計畫書、徵收土地圖說及土地使用計畫圖，業因年代久遠，資料散佚不全，然經比對現存相關檔卷資料，似難排除原徵收計畫已包含道路用地在內之可能性。</w:t>
      </w:r>
    </w:p>
    <w:p w:rsidR="00937D69" w:rsidRPr="006949AF" w:rsidRDefault="00B832DB" w:rsidP="00B832DB">
      <w:pPr>
        <w:pStyle w:val="2"/>
        <w:spacing w:beforeLines="50" w:before="228"/>
        <w:ind w:left="1020" w:hanging="680"/>
        <w:rPr>
          <w:b/>
        </w:rPr>
      </w:pPr>
      <w:r w:rsidRPr="006949AF">
        <w:rPr>
          <w:rFonts w:hint="eastAsia"/>
          <w:b/>
        </w:rPr>
        <w:t>按行政院61年10月14日（61）臺內字第</w:t>
      </w:r>
      <w:r w:rsidR="00CF72E0" w:rsidRPr="006949AF">
        <w:rPr>
          <w:rFonts w:hint="eastAsia"/>
          <w:b/>
        </w:rPr>
        <w:t>9954</w:t>
      </w:r>
      <w:r w:rsidRPr="006949AF">
        <w:rPr>
          <w:rFonts w:hint="eastAsia"/>
          <w:b/>
        </w:rPr>
        <w:t>號函及72年7月29日（72）臺內地字第173605號函，均明文要求用地機關或單位應自行清查歷年徵收之土地，未辦妥所有權移轉登記者，並依清查結果儘</w:t>
      </w:r>
      <w:r w:rsidR="001349B3" w:rsidRPr="006949AF">
        <w:rPr>
          <w:rFonts w:hint="eastAsia"/>
          <w:b/>
        </w:rPr>
        <w:t>速囑託該管市縣地政機關辦理登記，以維地籍資料之完整。臺北市政府早於39年間已將系爭土地</w:t>
      </w:r>
      <w:r w:rsidRPr="006949AF">
        <w:rPr>
          <w:rFonts w:hint="eastAsia"/>
          <w:b/>
        </w:rPr>
        <w:t>徵收補償費</w:t>
      </w:r>
      <w:r w:rsidR="001349B3" w:rsidRPr="006949AF">
        <w:rPr>
          <w:rFonts w:hint="eastAsia"/>
          <w:b/>
        </w:rPr>
        <w:t>依法辦理提存</w:t>
      </w:r>
      <w:r w:rsidRPr="006949AF">
        <w:rPr>
          <w:rFonts w:hint="eastAsia"/>
          <w:b/>
        </w:rPr>
        <w:t>，卻</w:t>
      </w:r>
      <w:r w:rsidR="004408A0" w:rsidRPr="006949AF">
        <w:rPr>
          <w:rFonts w:hint="eastAsia"/>
          <w:b/>
        </w:rPr>
        <w:t>怠於處理，</w:t>
      </w:r>
      <w:r w:rsidRPr="006949AF">
        <w:rPr>
          <w:rFonts w:hint="eastAsia"/>
          <w:b/>
        </w:rPr>
        <w:t>遲至98</w:t>
      </w:r>
      <w:r w:rsidR="00CF72E0" w:rsidRPr="006949AF">
        <w:rPr>
          <w:rFonts w:hint="eastAsia"/>
          <w:b/>
        </w:rPr>
        <w:t>年間始辦</w:t>
      </w:r>
      <w:r w:rsidR="004408A0" w:rsidRPr="006949AF">
        <w:rPr>
          <w:rFonts w:hint="eastAsia"/>
          <w:b/>
        </w:rPr>
        <w:t>竣</w:t>
      </w:r>
      <w:r w:rsidR="00CF72E0" w:rsidRPr="006949AF">
        <w:rPr>
          <w:rFonts w:hint="eastAsia"/>
          <w:b/>
        </w:rPr>
        <w:t>徵收移轉登記，難辭</w:t>
      </w:r>
      <w:r w:rsidRPr="006949AF">
        <w:rPr>
          <w:rFonts w:hint="eastAsia"/>
          <w:b/>
        </w:rPr>
        <w:t>怠失</w:t>
      </w:r>
      <w:r w:rsidR="00CF72E0" w:rsidRPr="006949AF">
        <w:rPr>
          <w:rFonts w:hint="eastAsia"/>
          <w:b/>
        </w:rPr>
        <w:t>之咎</w:t>
      </w:r>
      <w:r w:rsidRPr="006949AF">
        <w:rPr>
          <w:rFonts w:hint="eastAsia"/>
          <w:b/>
        </w:rPr>
        <w:t>。</w:t>
      </w:r>
    </w:p>
    <w:p w:rsidR="00F23236" w:rsidRPr="006949AF" w:rsidRDefault="00F23236" w:rsidP="00D82B31">
      <w:pPr>
        <w:pStyle w:val="3"/>
      </w:pPr>
      <w:r w:rsidRPr="006949AF">
        <w:rPr>
          <w:rFonts w:hint="eastAsia"/>
        </w:rPr>
        <w:t>按</w:t>
      </w:r>
      <w:r w:rsidR="00D82B31" w:rsidRPr="006949AF">
        <w:rPr>
          <w:rFonts w:hint="eastAsia"/>
        </w:rPr>
        <w:t>行政院61年10月14日（61）臺內字第9954號函示：「</w:t>
      </w:r>
      <w:r w:rsidRPr="006949AF">
        <w:rPr>
          <w:rFonts w:hAnsi="標楷體" w:hint="eastAsia"/>
        </w:rPr>
        <w:t>……</w:t>
      </w:r>
      <w:r w:rsidR="00D82B31" w:rsidRPr="006949AF">
        <w:rPr>
          <w:rFonts w:hint="eastAsia"/>
        </w:rPr>
        <w:t>公用徵收取得土地權利，係基於法律賦予國家之強制權力，屬於原始取得，不以登記為生效要件，致政府機關或地方自治機關對私有土地依法徵收完畢，每有怠於聲請或囑託所有權移轉登記情事，影響地籍之管理甚大，且極易滋糾紛。為適應實際需要，嗣後凡政府機關依法徵收土地公告期滿，補償完畢，該管市、縣地政機關應於</w:t>
      </w:r>
      <w:r w:rsidR="000D0B63" w:rsidRPr="006949AF">
        <w:rPr>
          <w:rFonts w:hint="eastAsia"/>
        </w:rPr>
        <w:t>1</w:t>
      </w:r>
      <w:r w:rsidR="00D82B31" w:rsidRPr="006949AF">
        <w:rPr>
          <w:rFonts w:hint="eastAsia"/>
        </w:rPr>
        <w:t>個月內將被徵收土地列冊連同原土地所有權狀，令由該管</w:t>
      </w:r>
      <w:r w:rsidR="00D82B31" w:rsidRPr="006949AF">
        <w:rPr>
          <w:rFonts w:hint="eastAsia"/>
        </w:rPr>
        <w:lastRenderedPageBreak/>
        <w:t>地政事所依職權逕為所有權移轉之登記。其原有設定他項權利者，於清理完畢，取具權利人之拋棄證書及他項權利證明書後，於冊內有關土地項下註明，併同為塗銷或變更之登記。倘原權利書狀因故無法收繳者，另依規定公告作廢。</w:t>
      </w:r>
      <w:r w:rsidRPr="006949AF">
        <w:rPr>
          <w:rFonts w:hAnsi="標楷體" w:hint="eastAsia"/>
        </w:rPr>
        <w:t>……</w:t>
      </w:r>
      <w:r w:rsidRPr="006949AF">
        <w:rPr>
          <w:rFonts w:hint="eastAsia"/>
        </w:rPr>
        <w:t>」</w:t>
      </w:r>
    </w:p>
    <w:p w:rsidR="00937D69" w:rsidRPr="006949AF" w:rsidRDefault="00F23236" w:rsidP="00103B0D">
      <w:pPr>
        <w:pStyle w:val="3"/>
        <w:ind w:leftChars="200"/>
      </w:pPr>
      <w:r w:rsidRPr="006949AF">
        <w:rPr>
          <w:rFonts w:hint="eastAsia"/>
        </w:rPr>
        <w:t>復按</w:t>
      </w:r>
      <w:r w:rsidR="00D82B31" w:rsidRPr="006949AF">
        <w:rPr>
          <w:rFonts w:hint="eastAsia"/>
        </w:rPr>
        <w:t>行政院72年7月29</w:t>
      </w:r>
      <w:r w:rsidRPr="006949AF">
        <w:rPr>
          <w:rFonts w:hint="eastAsia"/>
        </w:rPr>
        <w:t>日（</w:t>
      </w:r>
      <w:r w:rsidR="00D82B31" w:rsidRPr="006949AF">
        <w:rPr>
          <w:rFonts w:hint="eastAsia"/>
        </w:rPr>
        <w:t>72</w:t>
      </w:r>
      <w:r w:rsidRPr="006949AF">
        <w:rPr>
          <w:rFonts w:hint="eastAsia"/>
        </w:rPr>
        <w:t>）</w:t>
      </w:r>
      <w:r w:rsidR="00D82B31" w:rsidRPr="006949AF">
        <w:rPr>
          <w:rFonts w:hint="eastAsia"/>
        </w:rPr>
        <w:t>臺內地字第173605號函示：「主旨：各級政府機關或事業單位歷年徵收之土地，未辦妥所有權移轉登記者，應由用地機關或單位自行清查，並依清查結果儘速囑託該管市縣地政機關辦理登記，以維地籍資料之完整</w:t>
      </w:r>
      <w:r w:rsidR="00103B0D" w:rsidRPr="006949AF">
        <w:rPr>
          <w:rFonts w:hint="eastAsia"/>
        </w:rPr>
        <w:t>，請查照辦理</w:t>
      </w:r>
      <w:r w:rsidR="00D82B31" w:rsidRPr="006949AF">
        <w:rPr>
          <w:rFonts w:hint="eastAsia"/>
        </w:rPr>
        <w:t>。說明：</w:t>
      </w:r>
      <w:r w:rsidRPr="006949AF">
        <w:rPr>
          <w:rFonts w:hAnsi="標楷體" w:hint="eastAsia"/>
        </w:rPr>
        <w:t>……</w:t>
      </w:r>
      <w:r w:rsidR="00D82B31" w:rsidRPr="006949AF">
        <w:rPr>
          <w:rFonts w:hint="eastAsia"/>
        </w:rPr>
        <w:t>二、依本院61年10月14日臺61內9954號令規定，『凡政府機關依法徵收土地公告期滿補償完畢，該管市縣地政機關應於一個月內將被徵收土地列冊同原土地所有權狀令，由該管地政事務所依職權逕為所有權移轉之登記。』</w:t>
      </w:r>
      <w:r w:rsidR="00103B0D" w:rsidRPr="006949AF">
        <w:rPr>
          <w:rFonts w:hint="eastAsia"/>
        </w:rPr>
        <w:t>經查尚有部分土地徵收案，於依法徵收補償完畢後，未辦妥所有權移轉登記，對地籍管理之影響重大，並易肇致日後產權糾紛。其未辦妥登記，市縣地政因有疏忽，各地政機關對其使用之土地，亦有未善盡管理之責</w:t>
      </w:r>
      <w:r w:rsidR="00103B0D" w:rsidRPr="006949AF">
        <w:rPr>
          <w:rFonts w:hAnsi="標楷體" w:hint="eastAsia"/>
        </w:rPr>
        <w:t>……</w:t>
      </w:r>
      <w:r w:rsidR="00D82B31" w:rsidRPr="006949AF">
        <w:rPr>
          <w:rFonts w:hint="eastAsia"/>
        </w:rPr>
        <w:t>三、嗣後有關土地徵收案件，除各縣市地政機關應切實遵照本院前開臺</w:t>
      </w:r>
      <w:r w:rsidR="00103B0D" w:rsidRPr="006949AF">
        <w:rPr>
          <w:rFonts w:hint="eastAsia"/>
        </w:rPr>
        <w:t>61</w:t>
      </w:r>
      <w:r w:rsidR="00D82B31" w:rsidRPr="006949AF">
        <w:rPr>
          <w:rFonts w:hint="eastAsia"/>
        </w:rPr>
        <w:t>內9954號令適時辦理土地所有權移轉登記外，並請各用地機關自行注意洽辦。歷年及今後徵收之土地，如再有徵收完畢而未辦理登記情形，應同時追究用地機關與地政機關有關人員之責任。」</w:t>
      </w:r>
    </w:p>
    <w:p w:rsidR="00937D69" w:rsidRPr="006949AF" w:rsidRDefault="00107E72" w:rsidP="00107E72">
      <w:pPr>
        <w:pStyle w:val="3"/>
      </w:pPr>
      <w:r w:rsidRPr="006949AF">
        <w:rPr>
          <w:rFonts w:hint="eastAsia"/>
        </w:rPr>
        <w:t>準此，行政院61年10月14日（61）臺內字第</w:t>
      </w:r>
      <w:r w:rsidR="00CF72E0" w:rsidRPr="006949AF">
        <w:rPr>
          <w:rFonts w:hint="eastAsia"/>
        </w:rPr>
        <w:t>9954</w:t>
      </w:r>
      <w:r w:rsidRPr="006949AF">
        <w:rPr>
          <w:rFonts w:hint="eastAsia"/>
        </w:rPr>
        <w:t>號函及72年7月29日（72）臺內地字第173605號函，均</w:t>
      </w:r>
      <w:r w:rsidR="00CF72E0" w:rsidRPr="006949AF">
        <w:rPr>
          <w:rFonts w:hint="eastAsia"/>
        </w:rPr>
        <w:t>已</w:t>
      </w:r>
      <w:r w:rsidRPr="006949AF">
        <w:rPr>
          <w:rFonts w:hint="eastAsia"/>
        </w:rPr>
        <w:t>明文要求用地機關或單位應自行清查歷年徵收之土地，未辦妥所有權移轉登記者，並依清查結果儘速囑託該管市縣地政機關辦理登記，以維地籍</w:t>
      </w:r>
      <w:r w:rsidRPr="006949AF">
        <w:rPr>
          <w:rFonts w:hint="eastAsia"/>
        </w:rPr>
        <w:lastRenderedPageBreak/>
        <w:t>資料之完整。</w:t>
      </w:r>
      <w:r w:rsidR="00CD595B" w:rsidRPr="006949AF">
        <w:rPr>
          <w:rFonts w:hint="eastAsia"/>
        </w:rPr>
        <w:t>姑且不論臺北市政府究於36年或38年公告徵收</w:t>
      </w:r>
      <w:r w:rsidR="00E83D48" w:rsidRPr="006949AF">
        <w:rPr>
          <w:rFonts w:hint="eastAsia"/>
        </w:rPr>
        <w:t>系爭土地</w:t>
      </w:r>
      <w:r w:rsidR="00CD595B" w:rsidRPr="006949AF">
        <w:rPr>
          <w:rFonts w:hint="eastAsia"/>
        </w:rPr>
        <w:t>，臺北市政府既於39年間已將系爭土地徵收補償費依法辦理提存，復於57年間將</w:t>
      </w:r>
      <w:r w:rsidRPr="006949AF">
        <w:rPr>
          <w:rFonts w:hint="eastAsia"/>
        </w:rPr>
        <w:t>系爭土地坐落之道路</w:t>
      </w:r>
      <w:r w:rsidR="00CD595B" w:rsidRPr="006949AF">
        <w:rPr>
          <w:rFonts w:hint="eastAsia"/>
        </w:rPr>
        <w:t>開闢完工（至於更早之前有無開闢情事，尚難以查明）</w:t>
      </w:r>
      <w:r w:rsidRPr="006949AF">
        <w:rPr>
          <w:rFonts w:hint="eastAsia"/>
        </w:rPr>
        <w:t>，卻</w:t>
      </w:r>
      <w:r w:rsidR="004408A0" w:rsidRPr="006949AF">
        <w:rPr>
          <w:rFonts w:hint="eastAsia"/>
        </w:rPr>
        <w:t>怠於處理，</w:t>
      </w:r>
      <w:r w:rsidR="00CD595B" w:rsidRPr="006949AF">
        <w:rPr>
          <w:rFonts w:hint="eastAsia"/>
        </w:rPr>
        <w:t>遲至98</w:t>
      </w:r>
      <w:r w:rsidRPr="006949AF">
        <w:rPr>
          <w:rFonts w:hint="eastAsia"/>
        </w:rPr>
        <w:t>年2月4日</w:t>
      </w:r>
      <w:r w:rsidR="004408A0" w:rsidRPr="006949AF">
        <w:rPr>
          <w:rFonts w:hint="eastAsia"/>
        </w:rPr>
        <w:t>始辦竣</w:t>
      </w:r>
      <w:r w:rsidR="00CD595B" w:rsidRPr="006949AF">
        <w:rPr>
          <w:rFonts w:hint="eastAsia"/>
        </w:rPr>
        <w:t>徵收移轉登記，</w:t>
      </w:r>
      <w:r w:rsidR="00CF72E0" w:rsidRPr="006949AF">
        <w:rPr>
          <w:rFonts w:hint="eastAsia"/>
        </w:rPr>
        <w:t>難辭怠失之咎。</w:t>
      </w:r>
    </w:p>
    <w:p w:rsidR="003A28F2" w:rsidRPr="006949AF" w:rsidRDefault="003A28F2">
      <w:pPr>
        <w:widowControl/>
        <w:overflowPunct/>
        <w:autoSpaceDE/>
        <w:autoSpaceDN/>
        <w:jc w:val="left"/>
        <w:rPr>
          <w:rFonts w:hAnsi="Arial"/>
          <w:bCs/>
          <w:kern w:val="32"/>
          <w:szCs w:val="52"/>
        </w:rPr>
      </w:pPr>
      <w:r w:rsidRPr="006949AF">
        <w:br w:type="page"/>
      </w:r>
    </w:p>
    <w:p w:rsidR="003A28F2" w:rsidRPr="006949AF" w:rsidRDefault="003A28F2" w:rsidP="003A28F2">
      <w:pPr>
        <w:pStyle w:val="1"/>
      </w:pPr>
      <w:r w:rsidRPr="006949AF">
        <w:rPr>
          <w:rFonts w:hint="eastAsia"/>
        </w:rPr>
        <w:lastRenderedPageBreak/>
        <w:t>處理辦法：</w:t>
      </w:r>
    </w:p>
    <w:p w:rsidR="009A171B" w:rsidRPr="006949AF" w:rsidRDefault="00431D13" w:rsidP="009A171B">
      <w:pPr>
        <w:pStyle w:val="2"/>
        <w:numPr>
          <w:ilvl w:val="1"/>
          <w:numId w:val="1"/>
        </w:numPr>
      </w:pPr>
      <w:r w:rsidRPr="006949AF">
        <w:rPr>
          <w:rFonts w:hint="eastAsia"/>
        </w:rPr>
        <w:t>影附</w:t>
      </w:r>
      <w:r w:rsidR="009A171B" w:rsidRPr="006949AF">
        <w:rPr>
          <w:rFonts w:hint="eastAsia"/>
        </w:rPr>
        <w:t>調查意見，函</w:t>
      </w:r>
      <w:r w:rsidR="004408A0" w:rsidRPr="006949AF">
        <w:rPr>
          <w:rFonts w:hint="eastAsia"/>
        </w:rPr>
        <w:t>請</w:t>
      </w:r>
      <w:r w:rsidR="009A171B" w:rsidRPr="006949AF">
        <w:rPr>
          <w:rFonts w:hint="eastAsia"/>
        </w:rPr>
        <w:t>臺北市政府就第一項及第四項檢討改進見復。</w:t>
      </w:r>
    </w:p>
    <w:p w:rsidR="009A171B" w:rsidRPr="006949AF" w:rsidRDefault="00431D13" w:rsidP="009A171B">
      <w:pPr>
        <w:pStyle w:val="2"/>
        <w:numPr>
          <w:ilvl w:val="1"/>
          <w:numId w:val="1"/>
        </w:numPr>
      </w:pPr>
      <w:r w:rsidRPr="006949AF">
        <w:rPr>
          <w:rFonts w:hint="eastAsia"/>
        </w:rPr>
        <w:t>影附</w:t>
      </w:r>
      <w:r w:rsidR="009A171B" w:rsidRPr="006949AF">
        <w:rPr>
          <w:rFonts w:hint="eastAsia"/>
        </w:rPr>
        <w:t>調查意見，函復陳訴人。</w:t>
      </w:r>
    </w:p>
    <w:p w:rsidR="009A171B" w:rsidRPr="006949AF" w:rsidRDefault="009A171B" w:rsidP="009A171B">
      <w:pPr>
        <w:pStyle w:val="2"/>
        <w:numPr>
          <w:ilvl w:val="1"/>
          <w:numId w:val="1"/>
        </w:numPr>
      </w:pPr>
      <w:r w:rsidRPr="006949AF">
        <w:rPr>
          <w:rFonts w:hint="eastAsia"/>
        </w:rPr>
        <w:t>檢附派查函及相關附件，送請內政及少數民族委員會處理。</w:t>
      </w:r>
    </w:p>
    <w:p w:rsidR="009A171B" w:rsidRPr="006949AF" w:rsidRDefault="009A171B" w:rsidP="009A171B">
      <w:pPr>
        <w:pStyle w:val="2"/>
        <w:numPr>
          <w:ilvl w:val="0"/>
          <w:numId w:val="0"/>
        </w:numPr>
        <w:ind w:left="1021"/>
      </w:pPr>
    </w:p>
    <w:p w:rsidR="009A171B" w:rsidRPr="006949AF" w:rsidRDefault="009A171B" w:rsidP="009A171B">
      <w:pPr>
        <w:pStyle w:val="2"/>
        <w:numPr>
          <w:ilvl w:val="0"/>
          <w:numId w:val="0"/>
        </w:numPr>
        <w:ind w:left="1021"/>
      </w:pPr>
    </w:p>
    <w:p w:rsidR="009A171B" w:rsidRPr="006949AF" w:rsidRDefault="009A171B" w:rsidP="009A171B">
      <w:pPr>
        <w:pStyle w:val="aa"/>
        <w:spacing w:beforeLines="50" w:before="228" w:afterLines="100" w:after="457"/>
        <w:ind w:leftChars="1100" w:left="4630" w:hanging="888"/>
        <w:rPr>
          <w:b w:val="0"/>
          <w:bCs/>
          <w:snapToGrid/>
          <w:spacing w:val="12"/>
          <w:kern w:val="0"/>
          <w:sz w:val="40"/>
        </w:rPr>
      </w:pPr>
      <w:r w:rsidRPr="006949AF">
        <w:rPr>
          <w:b w:val="0"/>
          <w:bCs/>
          <w:snapToGrid/>
          <w:spacing w:val="12"/>
          <w:kern w:val="0"/>
          <w:sz w:val="40"/>
        </w:rPr>
        <w:t>調查委員：</w:t>
      </w:r>
      <w:r w:rsidR="00F108F6" w:rsidRPr="006949AF">
        <w:rPr>
          <w:rFonts w:hint="eastAsia"/>
          <w:b w:val="0"/>
          <w:bCs/>
          <w:snapToGrid/>
          <w:spacing w:val="12"/>
          <w:kern w:val="0"/>
          <w:sz w:val="40"/>
        </w:rPr>
        <w:t>陳 師 孟</w:t>
      </w:r>
    </w:p>
    <w:p w:rsidR="009A171B" w:rsidRPr="006949AF" w:rsidRDefault="009A171B" w:rsidP="009A171B">
      <w:pPr>
        <w:pStyle w:val="af0"/>
        <w:ind w:left="2721" w:hanging="680"/>
        <w:rPr>
          <w:rFonts w:hAnsi="標楷體"/>
          <w:bCs/>
        </w:rPr>
      </w:pPr>
    </w:p>
    <w:p w:rsidR="009A171B" w:rsidRPr="006949AF" w:rsidRDefault="009A171B" w:rsidP="009A171B">
      <w:pPr>
        <w:pStyle w:val="af0"/>
        <w:ind w:left="2721" w:hanging="680"/>
        <w:rPr>
          <w:rFonts w:hAnsi="標楷體"/>
          <w:bCs/>
        </w:rPr>
      </w:pPr>
    </w:p>
    <w:bookmarkEnd w:id="25"/>
    <w:p w:rsidR="006642B1" w:rsidRPr="006949AF" w:rsidRDefault="006642B1">
      <w:pPr>
        <w:widowControl/>
        <w:overflowPunct/>
        <w:autoSpaceDE/>
        <w:autoSpaceDN/>
        <w:jc w:val="left"/>
        <w:rPr>
          <w:rFonts w:hAnsi="Arial"/>
          <w:bCs/>
          <w:kern w:val="32"/>
          <w:szCs w:val="52"/>
        </w:rPr>
      </w:pPr>
    </w:p>
    <w:sectPr w:rsidR="006642B1" w:rsidRPr="006949AF" w:rsidSect="00B256A9">
      <w:footerReference w:type="default" r:id="rId15"/>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0D3C" w:rsidRDefault="00400D3C">
      <w:r>
        <w:separator/>
      </w:r>
    </w:p>
  </w:endnote>
  <w:endnote w:type="continuationSeparator" w:id="0">
    <w:p w:rsidR="00400D3C" w:rsidRDefault="00400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9C2" w:rsidRDefault="00BC09C2">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6949AF">
      <w:rPr>
        <w:rStyle w:val="ad"/>
        <w:noProof/>
        <w:sz w:val="24"/>
      </w:rPr>
      <w:t>26</w:t>
    </w:r>
    <w:r>
      <w:rPr>
        <w:rStyle w:val="ad"/>
        <w:sz w:val="24"/>
      </w:rPr>
      <w:fldChar w:fldCharType="end"/>
    </w:r>
  </w:p>
  <w:p w:rsidR="00BC09C2" w:rsidRDefault="00BC09C2">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0D3C" w:rsidRDefault="00400D3C">
      <w:r>
        <w:separator/>
      </w:r>
    </w:p>
  </w:footnote>
  <w:footnote w:type="continuationSeparator" w:id="0">
    <w:p w:rsidR="00400D3C" w:rsidRDefault="00400D3C">
      <w:r>
        <w:continuationSeparator/>
      </w:r>
    </w:p>
  </w:footnote>
  <w:footnote w:id="1">
    <w:p w:rsidR="00BC09C2" w:rsidRPr="00FB2873" w:rsidRDefault="00BC09C2" w:rsidP="00A45FD0">
      <w:pPr>
        <w:pStyle w:val="afe"/>
        <w:ind w:left="220" w:hangingChars="100" w:hanging="220"/>
        <w:jc w:val="both"/>
      </w:pPr>
      <w:r w:rsidRPr="00FB2873">
        <w:rPr>
          <w:rStyle w:val="aff0"/>
        </w:rPr>
        <w:footnoteRef/>
      </w:r>
      <w:r w:rsidRPr="00FB2873">
        <w:t xml:space="preserve"> </w:t>
      </w:r>
      <w:r w:rsidRPr="00FB2873">
        <w:rPr>
          <w:rFonts w:hint="eastAsia"/>
        </w:rPr>
        <w:t>土地法35年4月29日修正公布全文時，其條文文字寫作「征收」，嗣64年7月24日修正公布第222條</w:t>
      </w:r>
      <w:r>
        <w:rPr>
          <w:rFonts w:hint="eastAsia"/>
        </w:rPr>
        <w:t>改為「徵收」</w:t>
      </w:r>
      <w:r w:rsidRPr="00FB2873">
        <w:rPr>
          <w:rFonts w:hint="eastAsia"/>
        </w:rPr>
        <w:t>，</w:t>
      </w:r>
      <w:r>
        <w:rPr>
          <w:rFonts w:hint="eastAsia"/>
        </w:rPr>
        <w:t>其後</w:t>
      </w:r>
      <w:r w:rsidRPr="00FB2873">
        <w:rPr>
          <w:rFonts w:hint="eastAsia"/>
        </w:rPr>
        <w:t>歷次修正條文</w:t>
      </w:r>
      <w:r>
        <w:rPr>
          <w:rFonts w:hint="eastAsia"/>
        </w:rPr>
        <w:t>均</w:t>
      </w:r>
      <w:r w:rsidRPr="00FB2873">
        <w:rPr>
          <w:rFonts w:hint="eastAsia"/>
        </w:rPr>
        <w:t>為「徵收」。考量土地徵收條例已於89年2月2日制定公布，該條例名稱與條文文字均寫作「徵收」，因此本調查報告除因引用行為時之</w:t>
      </w:r>
      <w:r>
        <w:rPr>
          <w:rFonts w:hint="eastAsia"/>
        </w:rPr>
        <w:t>法令規定</w:t>
      </w:r>
      <w:r w:rsidRPr="00FB2873">
        <w:rPr>
          <w:rFonts w:hint="eastAsia"/>
        </w:rPr>
        <w:t>與相關公文書原文需要之外，均寫作「徵收」，先予敘明。</w:t>
      </w:r>
    </w:p>
  </w:footnote>
  <w:footnote w:id="2">
    <w:p w:rsidR="00BC09C2" w:rsidRPr="00100132" w:rsidRDefault="00BC09C2" w:rsidP="00493AE7">
      <w:pPr>
        <w:pStyle w:val="afe"/>
        <w:ind w:left="154" w:hangingChars="70" w:hanging="154"/>
        <w:jc w:val="both"/>
      </w:pPr>
      <w:r>
        <w:rPr>
          <w:rStyle w:val="aff0"/>
        </w:rPr>
        <w:footnoteRef/>
      </w:r>
      <w:r>
        <w:rPr>
          <w:rFonts w:hint="eastAsia"/>
        </w:rPr>
        <w:t xml:space="preserve"> </w:t>
      </w:r>
      <w:r w:rsidRPr="000B7493">
        <w:rPr>
          <w:rFonts w:hint="eastAsia"/>
        </w:rPr>
        <w:t>臺北市政府復函均稱該代電係以「臺灣省政府建設廳」名義所發，然觀諸該代電稿上所用之印信全銜為「臺灣省政府印」，且</w:t>
      </w:r>
      <w:r>
        <w:rPr>
          <w:rFonts w:hint="eastAsia"/>
        </w:rPr>
        <w:t>文末</w:t>
      </w:r>
      <w:r w:rsidRPr="000B7493">
        <w:rPr>
          <w:rFonts w:hint="eastAsia"/>
        </w:rPr>
        <w:t>署名為「主席陳○」，因此或許僅是代電稿用紙為「臺灣省政府建設廳」而已。本調查報告爰以「臺灣省政府」名義稱之</w:t>
      </w:r>
      <w:r>
        <w:rPr>
          <w:rFonts w:hint="eastAsia"/>
        </w:rPr>
        <w:t>。</w:t>
      </w:r>
    </w:p>
  </w:footnote>
  <w:footnote w:id="3">
    <w:p w:rsidR="00BC09C2" w:rsidRPr="00F233FC" w:rsidRDefault="00BC09C2" w:rsidP="00493AE7">
      <w:pPr>
        <w:pStyle w:val="afe"/>
        <w:ind w:left="154" w:hangingChars="70" w:hanging="154"/>
      </w:pPr>
      <w:r>
        <w:rPr>
          <w:rStyle w:val="aff0"/>
        </w:rPr>
        <w:footnoteRef/>
      </w:r>
      <w:r>
        <w:t xml:space="preserve"> </w:t>
      </w:r>
      <w:r>
        <w:rPr>
          <w:rFonts w:hint="eastAsia"/>
        </w:rPr>
        <w:t>按土地法第213條規定：「（第1項）</w:t>
      </w:r>
      <w:r w:rsidRPr="00F233FC">
        <w:rPr>
          <w:rFonts w:hint="eastAsia"/>
        </w:rPr>
        <w:t>因左列各款之一，得為保留征收。一、開闢交通路線。二、興辦公用事業。三、新設都市地域。四、國防設備。</w:t>
      </w:r>
      <w:r>
        <w:rPr>
          <w:rFonts w:hint="eastAsia"/>
        </w:rPr>
        <w:t>（第2項）</w:t>
      </w:r>
      <w:r w:rsidRPr="00F233FC">
        <w:rPr>
          <w:rFonts w:hint="eastAsia"/>
        </w:rPr>
        <w:t>前項保留征收，謂就舉辦事業將來所需用之土地，在未需用以前，預為呈請核定公布其征收之範圍，並禁止妨礙征收之使用。</w:t>
      </w:r>
      <w:r>
        <w:rPr>
          <w:rFonts w:hint="eastAsia"/>
        </w:rPr>
        <w:t>」</w:t>
      </w:r>
    </w:p>
  </w:footnote>
  <w:footnote w:id="4">
    <w:p w:rsidR="00BC09C2" w:rsidRPr="00C0204C" w:rsidRDefault="00BC09C2" w:rsidP="00493AE7">
      <w:pPr>
        <w:pStyle w:val="afe"/>
        <w:ind w:left="176" w:hangingChars="80" w:hanging="176"/>
        <w:jc w:val="both"/>
      </w:pPr>
      <w:r>
        <w:rPr>
          <w:rStyle w:val="aff0"/>
        </w:rPr>
        <w:footnoteRef/>
      </w:r>
      <w:r>
        <w:t xml:space="preserve"> </w:t>
      </w:r>
      <w:r>
        <w:rPr>
          <w:rFonts w:hint="eastAsia"/>
        </w:rPr>
        <w:t>解除徵收係當時臺北市政</w:t>
      </w:r>
      <w:r w:rsidRPr="00527DEA">
        <w:rPr>
          <w:rFonts w:hint="eastAsia"/>
        </w:rPr>
        <w:t>府41年2月6日肆壹丑魚北市地權字第4545號公告</w:t>
      </w:r>
      <w:r>
        <w:rPr>
          <w:rFonts w:hint="eastAsia"/>
        </w:rPr>
        <w:t>之用語。參依土地徵收條例第49條第2項規定：「</w:t>
      </w:r>
      <w:r w:rsidRPr="002B17D1">
        <w:rPr>
          <w:rFonts w:hint="eastAsia"/>
        </w:rPr>
        <w:t>已公告徵收之土地，有下列情形之一者，應廢止徵收：</w:t>
      </w:r>
      <w:r>
        <w:rPr>
          <w:rFonts w:hAnsi="標楷體" w:hint="eastAsia"/>
        </w:rPr>
        <w:t>……</w:t>
      </w:r>
      <w:r>
        <w:rPr>
          <w:rFonts w:hint="eastAsia"/>
        </w:rPr>
        <w:t>二、</w:t>
      </w:r>
      <w:r w:rsidRPr="002B17D1">
        <w:rPr>
          <w:rFonts w:hint="eastAsia"/>
        </w:rPr>
        <w:t>依徵收計畫開始使用前，興辦之事業改變、興辦事業計畫經註銷、開發方式改變或取得方式改變。</w:t>
      </w:r>
      <w:r>
        <w:rPr>
          <w:rFonts w:hAnsi="標楷體" w:hint="eastAsia"/>
        </w:rPr>
        <w:t>……</w:t>
      </w:r>
      <w:r>
        <w:rPr>
          <w:rFonts w:hint="eastAsia"/>
        </w:rPr>
        <w:t>」，現行法制將其稱為廢止徵收。</w:t>
      </w:r>
    </w:p>
  </w:footnote>
  <w:footnote w:id="5">
    <w:p w:rsidR="00BC09C2" w:rsidRPr="004E0DED" w:rsidRDefault="00BC09C2" w:rsidP="00493AE7">
      <w:pPr>
        <w:pStyle w:val="afe"/>
        <w:ind w:left="176" w:hangingChars="80" w:hanging="176"/>
      </w:pPr>
      <w:r>
        <w:rPr>
          <w:rStyle w:val="aff0"/>
        </w:rPr>
        <w:footnoteRef/>
      </w:r>
      <w:r>
        <w:t xml:space="preserve"> </w:t>
      </w:r>
      <w:r>
        <w:rPr>
          <w:rFonts w:hint="eastAsia"/>
        </w:rPr>
        <w:t>如最高行政法院104</w:t>
      </w:r>
      <w:r>
        <w:rPr>
          <w:rFonts w:hint="eastAsia"/>
        </w:rPr>
        <w:t>年度判字第277號判決、102年度判字第618號判決、100年度判字第1844號判決、97年度判字第179號判決、96年度判字第1777號判決、96年度判字第1705號判決。例外的則有最高行政法院101年度判字第977號判決。</w:t>
      </w:r>
    </w:p>
  </w:footnote>
  <w:footnote w:id="6">
    <w:p w:rsidR="00BC09C2" w:rsidRPr="00D0757F" w:rsidRDefault="00BC09C2" w:rsidP="00493AE7">
      <w:pPr>
        <w:pStyle w:val="afe"/>
        <w:ind w:left="176" w:hangingChars="80" w:hanging="176"/>
        <w:jc w:val="both"/>
      </w:pPr>
      <w:r>
        <w:rPr>
          <w:rStyle w:val="aff0"/>
        </w:rPr>
        <w:footnoteRef/>
      </w:r>
      <w:r>
        <w:rPr>
          <w:rFonts w:hint="eastAsia"/>
        </w:rPr>
        <w:t xml:space="preserve"> </w:t>
      </w:r>
      <w:r w:rsidRPr="00D0757F">
        <w:rPr>
          <w:rFonts w:hint="eastAsia"/>
        </w:rPr>
        <w:t>按33</w:t>
      </w:r>
      <w:r w:rsidRPr="00D0757F">
        <w:rPr>
          <w:rFonts w:hint="eastAsia"/>
        </w:rPr>
        <w:t>年7月10日司法院院字第2704號解釋：「需用土地人，不依土地法第368條第1項規定，於公告完畢後15日內，將應補償地價及其他補償費額，繳交主管地政機關發給完竣者，法律上既無強制需用土地人繳交之規定，實際上又未便使徵收土地核准案久懸不決，尋繹立法本旨，徵收土地核准案，自應解為從此失其效力，土地所有人，如因此而受損害者，得向需用土地人請求賠償。」</w:t>
      </w:r>
      <w:r>
        <w:rPr>
          <w:rFonts w:hint="eastAsia"/>
        </w:rPr>
        <w:t>又，該解釋文所稱之土地法第368條第1項，乃舊土地法（19年6月30日制定公布，並自25年3月1日施行）之規定，其條文內容為：「徵收土地應於公告完畢後15</w:t>
      </w:r>
      <w:r w:rsidRPr="00217542">
        <w:rPr>
          <w:rFonts w:hint="eastAsia"/>
        </w:rPr>
        <w:t>日內，將應補償地價及其他補償費額，發給完竣。</w:t>
      </w:r>
      <w:r>
        <w:rPr>
          <w:rFonts w:hint="eastAsia"/>
        </w:rPr>
        <w:t>」</w:t>
      </w:r>
    </w:p>
  </w:footnote>
  <w:footnote w:id="7">
    <w:p w:rsidR="00BC09C2" w:rsidRPr="009977D9" w:rsidRDefault="00BC09C2" w:rsidP="00F108F6">
      <w:pPr>
        <w:pStyle w:val="afe"/>
        <w:ind w:left="176" w:hangingChars="80" w:hanging="176"/>
        <w:jc w:val="both"/>
      </w:pPr>
      <w:r>
        <w:rPr>
          <w:rStyle w:val="aff0"/>
        </w:rPr>
        <w:footnoteRef/>
      </w:r>
      <w:r>
        <w:rPr>
          <w:rFonts w:hint="eastAsia"/>
        </w:rPr>
        <w:t xml:space="preserve"> </w:t>
      </w:r>
      <w:r w:rsidRPr="00DC49AF">
        <w:rPr>
          <w:rFonts w:hint="eastAsia"/>
        </w:rPr>
        <w:t>改制前行政法院68年判字第52號</w:t>
      </w:r>
      <w:r>
        <w:rPr>
          <w:rFonts w:hint="eastAsia"/>
        </w:rPr>
        <w:t>判例要旨：「土地法第219條所謂『徵收私有土地後，不依核准計劃使用』，係對於所徵收土地之整體不依原核准計劃使用而言。若就徵收之土地已按原核准計劃逐漸使用，雖尚未達到該土地之全部，但與不依核准計劃使用之情形有間，應無該條之適用。」</w:t>
      </w:r>
    </w:p>
  </w:footnote>
  <w:footnote w:id="8">
    <w:p w:rsidR="00BC09C2" w:rsidRPr="009977D9" w:rsidRDefault="00BC09C2" w:rsidP="00F108F6">
      <w:pPr>
        <w:pStyle w:val="afe"/>
        <w:ind w:left="176" w:hangingChars="80" w:hanging="176"/>
        <w:jc w:val="both"/>
      </w:pPr>
      <w:r>
        <w:rPr>
          <w:rStyle w:val="aff0"/>
        </w:rPr>
        <w:footnoteRef/>
      </w:r>
      <w:r>
        <w:rPr>
          <w:rFonts w:hint="eastAsia"/>
        </w:rPr>
        <w:t xml:space="preserve"> </w:t>
      </w:r>
      <w:r w:rsidRPr="00A701FA">
        <w:rPr>
          <w:rFonts w:hint="eastAsia"/>
        </w:rPr>
        <w:t>行政院53</w:t>
      </w:r>
      <w:r w:rsidRPr="00A701FA">
        <w:rPr>
          <w:rFonts w:hint="eastAsia"/>
        </w:rPr>
        <w:t>年6月30日台</w:t>
      </w:r>
      <w:r>
        <w:rPr>
          <w:rFonts w:hint="eastAsia"/>
        </w:rPr>
        <w:t>（</w:t>
      </w:r>
      <w:r w:rsidRPr="00A701FA">
        <w:rPr>
          <w:rFonts w:hint="eastAsia"/>
        </w:rPr>
        <w:t>53</w:t>
      </w:r>
      <w:r>
        <w:rPr>
          <w:rFonts w:hint="eastAsia"/>
        </w:rPr>
        <w:t>）</w:t>
      </w:r>
      <w:r w:rsidRPr="00A701FA">
        <w:rPr>
          <w:rFonts w:hint="eastAsia"/>
        </w:rPr>
        <w:t>內字第4534號函</w:t>
      </w:r>
      <w:r>
        <w:rPr>
          <w:rFonts w:hint="eastAsia"/>
        </w:rPr>
        <w:t>略以：「</w:t>
      </w:r>
      <w:r>
        <w:rPr>
          <w:rFonts w:hAnsi="標楷體" w:hint="eastAsia"/>
        </w:rPr>
        <w:t>……</w:t>
      </w:r>
      <w:r w:rsidRPr="00A701FA">
        <w:rPr>
          <w:rFonts w:hint="eastAsia"/>
        </w:rPr>
        <w:t>查土地法第219</w:t>
      </w:r>
      <w:r>
        <w:rPr>
          <w:rFonts w:hint="eastAsia"/>
        </w:rPr>
        <w:t>條內所稱『</w:t>
      </w:r>
      <w:r w:rsidRPr="00A701FA">
        <w:rPr>
          <w:rFonts w:hint="eastAsia"/>
        </w:rPr>
        <w:t>實行使用</w:t>
      </w:r>
      <w:r>
        <w:rPr>
          <w:rFonts w:hint="eastAsia"/>
        </w:rPr>
        <w:t>』</w:t>
      </w:r>
      <w:r w:rsidRPr="00A701FA">
        <w:rPr>
          <w:rFonts w:hint="eastAsia"/>
        </w:rPr>
        <w:t>，係指照原核准計畫實際使用該項徵收之私有土地或於該項土地上連續從事有關達成徵收計畫之各項工作，如從事建築裝置機械等情事而言，所稱</w:t>
      </w:r>
      <w:r>
        <w:rPr>
          <w:rFonts w:hint="eastAsia"/>
        </w:rPr>
        <w:t>『</w:t>
      </w:r>
      <w:r w:rsidRPr="00A701FA">
        <w:rPr>
          <w:rFonts w:hint="eastAsia"/>
        </w:rPr>
        <w:t>徵收完畢</w:t>
      </w:r>
      <w:r>
        <w:rPr>
          <w:rFonts w:hint="eastAsia"/>
        </w:rPr>
        <w:t>』</w:t>
      </w:r>
      <w:r w:rsidRPr="00A701FA">
        <w:rPr>
          <w:rFonts w:hint="eastAsia"/>
        </w:rPr>
        <w:t>指原所有權人及使用人已領取補償地價及其他補償費，並將應予遷移之物已全部遷移者而言。</w:t>
      </w:r>
      <w:r>
        <w:rPr>
          <w:rFonts w:hAnsi="標楷體" w:hint="eastAsia"/>
        </w:rPr>
        <w:t>……</w:t>
      </w:r>
      <w:r>
        <w:rPr>
          <w:rFonts w:hint="eastAsia"/>
        </w:rPr>
        <w:t>」</w:t>
      </w:r>
    </w:p>
  </w:footnote>
  <w:footnote w:id="9">
    <w:p w:rsidR="00BC09C2" w:rsidRPr="00B7156A" w:rsidRDefault="00BC09C2" w:rsidP="00F108F6">
      <w:pPr>
        <w:pStyle w:val="afe"/>
        <w:ind w:left="176" w:hangingChars="80" w:hanging="176"/>
      </w:pPr>
      <w:r>
        <w:rPr>
          <w:rStyle w:val="aff0"/>
        </w:rPr>
        <w:footnoteRef/>
      </w:r>
      <w:r>
        <w:t xml:space="preserve"> </w:t>
      </w:r>
      <w:r>
        <w:rPr>
          <w:rFonts w:hint="eastAsia"/>
        </w:rPr>
        <w:t>土地徵收條例第49</w:t>
      </w:r>
      <w:r>
        <w:rPr>
          <w:rFonts w:hint="eastAsia"/>
        </w:rPr>
        <w:t>條第2項第3款係指：「</w:t>
      </w:r>
      <w:r w:rsidRPr="00B7156A">
        <w:rPr>
          <w:rFonts w:hint="eastAsia"/>
        </w:rPr>
        <w:t>已依徵收計畫開始使用，尚未依徵收計畫完成使用之土地，因情事變更，致原徵收土地之全部或一部已無徵收之必要。</w:t>
      </w:r>
      <w:r>
        <w:rPr>
          <w:rFonts w:hint="eastAsia"/>
        </w:rPr>
        <w:t>」應廢止徵收。</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07D245BE"/>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color w:val="auto"/>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rPr>
    </w:lvl>
  </w:abstractNum>
  <w:abstractNum w:abstractNumId="2" w15:restartNumberingAfterBreak="0">
    <w:nsid w:val="164F77CE"/>
    <w:multiLevelType w:val="hybridMultilevel"/>
    <w:tmpl w:val="0388F228"/>
    <w:lvl w:ilvl="0" w:tplc="04090019">
      <w:start w:val="1"/>
      <w:numFmt w:val="ideograph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CFE143F"/>
    <w:multiLevelType w:val="hybridMultilevel"/>
    <w:tmpl w:val="D27C73F0"/>
    <w:lvl w:ilvl="0" w:tplc="33EC3240">
      <w:start w:val="1"/>
      <w:numFmt w:val="decimal"/>
      <w:pStyle w:val="a1"/>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BF664574"/>
    <w:lvl w:ilvl="0" w:tplc="0562F15A">
      <w:start w:val="1"/>
      <w:numFmt w:val="decimal"/>
      <w:pStyle w:val="a3"/>
      <w:lvlText w:val="表%1　"/>
      <w:lvlJc w:val="left"/>
      <w:pPr>
        <w:ind w:left="480" w:hanging="480"/>
      </w:pPr>
      <w:rPr>
        <w:rFonts w:ascii="標楷體" w:eastAsia="標楷體" w:hint="eastAsia"/>
        <w:b/>
        <w:i w:val="0"/>
        <w:spacing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3"/>
  </w:num>
  <w:num w:numId="3">
    <w:abstractNumId w:val="0"/>
  </w:num>
  <w:num w:numId="4">
    <w:abstractNumId w:val="6"/>
  </w:num>
  <w:num w:numId="5">
    <w:abstractNumId w:val="4"/>
  </w:num>
  <w:num w:numId="6">
    <w:abstractNumId w:val="7"/>
  </w:num>
  <w:num w:numId="7">
    <w:abstractNumId w:val="1"/>
  </w:num>
  <w:num w:numId="8">
    <w:abstractNumId w:val="8"/>
  </w:num>
  <w:num w:numId="9">
    <w:abstractNumId w:val="5"/>
  </w:num>
  <w:num w:numId="10">
    <w:abstractNumId w:val="1"/>
  </w:num>
  <w:num w:numId="11">
    <w:abstractNumId w:val="1"/>
  </w:num>
  <w:num w:numId="12">
    <w:abstractNumId w:val="1"/>
  </w:num>
  <w:num w:numId="13">
    <w:abstractNumId w:val="1"/>
  </w:num>
  <w:num w:numId="14">
    <w:abstractNumId w:val="4"/>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2"/>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A302B2"/>
    <w:rsid w:val="00000020"/>
    <w:rsid w:val="000005F4"/>
    <w:rsid w:val="00000E2E"/>
    <w:rsid w:val="00003A56"/>
    <w:rsid w:val="00005F40"/>
    <w:rsid w:val="00006961"/>
    <w:rsid w:val="00006F01"/>
    <w:rsid w:val="00007A29"/>
    <w:rsid w:val="00010E19"/>
    <w:rsid w:val="000112BF"/>
    <w:rsid w:val="00011B0B"/>
    <w:rsid w:val="00012233"/>
    <w:rsid w:val="00013371"/>
    <w:rsid w:val="00013E89"/>
    <w:rsid w:val="00013E91"/>
    <w:rsid w:val="000153C5"/>
    <w:rsid w:val="00015DD6"/>
    <w:rsid w:val="00017318"/>
    <w:rsid w:val="00023B75"/>
    <w:rsid w:val="000246F7"/>
    <w:rsid w:val="000262F0"/>
    <w:rsid w:val="000305AD"/>
    <w:rsid w:val="0003114D"/>
    <w:rsid w:val="000344AC"/>
    <w:rsid w:val="00036D76"/>
    <w:rsid w:val="00041ACF"/>
    <w:rsid w:val="000429D3"/>
    <w:rsid w:val="00042E88"/>
    <w:rsid w:val="00047851"/>
    <w:rsid w:val="0005174F"/>
    <w:rsid w:val="000528BA"/>
    <w:rsid w:val="0005307F"/>
    <w:rsid w:val="00057883"/>
    <w:rsid w:val="00057F32"/>
    <w:rsid w:val="00061E02"/>
    <w:rsid w:val="000623D9"/>
    <w:rsid w:val="00062A25"/>
    <w:rsid w:val="000636FE"/>
    <w:rsid w:val="00064FA8"/>
    <w:rsid w:val="00065645"/>
    <w:rsid w:val="00067720"/>
    <w:rsid w:val="000707E7"/>
    <w:rsid w:val="000719A5"/>
    <w:rsid w:val="00073CB5"/>
    <w:rsid w:val="0007425C"/>
    <w:rsid w:val="00077553"/>
    <w:rsid w:val="00081D6A"/>
    <w:rsid w:val="000826B0"/>
    <w:rsid w:val="00082B9C"/>
    <w:rsid w:val="000831F9"/>
    <w:rsid w:val="00084F83"/>
    <w:rsid w:val="00085175"/>
    <w:rsid w:val="000851A2"/>
    <w:rsid w:val="00086573"/>
    <w:rsid w:val="0009006F"/>
    <w:rsid w:val="00090CB1"/>
    <w:rsid w:val="0009352E"/>
    <w:rsid w:val="00096B96"/>
    <w:rsid w:val="0009704A"/>
    <w:rsid w:val="000A1AB6"/>
    <w:rsid w:val="000A224B"/>
    <w:rsid w:val="000A26BE"/>
    <w:rsid w:val="000A2F3F"/>
    <w:rsid w:val="000A4058"/>
    <w:rsid w:val="000A5078"/>
    <w:rsid w:val="000A5152"/>
    <w:rsid w:val="000B070E"/>
    <w:rsid w:val="000B0B4A"/>
    <w:rsid w:val="000B1C6E"/>
    <w:rsid w:val="000B279A"/>
    <w:rsid w:val="000B3498"/>
    <w:rsid w:val="000B5CDA"/>
    <w:rsid w:val="000B6058"/>
    <w:rsid w:val="000B61D2"/>
    <w:rsid w:val="000B6A0C"/>
    <w:rsid w:val="000B70A7"/>
    <w:rsid w:val="000B73DD"/>
    <w:rsid w:val="000B7493"/>
    <w:rsid w:val="000B7523"/>
    <w:rsid w:val="000C3955"/>
    <w:rsid w:val="000C495F"/>
    <w:rsid w:val="000C4C74"/>
    <w:rsid w:val="000D0B63"/>
    <w:rsid w:val="000D5400"/>
    <w:rsid w:val="000D69FC"/>
    <w:rsid w:val="000D75A0"/>
    <w:rsid w:val="000E4B50"/>
    <w:rsid w:val="000E6094"/>
    <w:rsid w:val="000E6431"/>
    <w:rsid w:val="000E7211"/>
    <w:rsid w:val="000E7BA1"/>
    <w:rsid w:val="000F1950"/>
    <w:rsid w:val="000F21A5"/>
    <w:rsid w:val="000F2244"/>
    <w:rsid w:val="000F2728"/>
    <w:rsid w:val="000F2FB2"/>
    <w:rsid w:val="000F6509"/>
    <w:rsid w:val="000F7461"/>
    <w:rsid w:val="00100132"/>
    <w:rsid w:val="00102B9F"/>
    <w:rsid w:val="00103B0D"/>
    <w:rsid w:val="00103E67"/>
    <w:rsid w:val="001061C5"/>
    <w:rsid w:val="00107E72"/>
    <w:rsid w:val="00107FF6"/>
    <w:rsid w:val="00112637"/>
    <w:rsid w:val="00112ABC"/>
    <w:rsid w:val="001168DA"/>
    <w:rsid w:val="00117DC6"/>
    <w:rsid w:val="0012001E"/>
    <w:rsid w:val="00121225"/>
    <w:rsid w:val="001212B1"/>
    <w:rsid w:val="00126A55"/>
    <w:rsid w:val="001271D9"/>
    <w:rsid w:val="00127903"/>
    <w:rsid w:val="0013133B"/>
    <w:rsid w:val="00133F08"/>
    <w:rsid w:val="001345E6"/>
    <w:rsid w:val="001349B3"/>
    <w:rsid w:val="001352D8"/>
    <w:rsid w:val="00135301"/>
    <w:rsid w:val="001378B0"/>
    <w:rsid w:val="00140899"/>
    <w:rsid w:val="00142E00"/>
    <w:rsid w:val="00146E4D"/>
    <w:rsid w:val="0014731A"/>
    <w:rsid w:val="001519E3"/>
    <w:rsid w:val="00152793"/>
    <w:rsid w:val="0015298A"/>
    <w:rsid w:val="0015356F"/>
    <w:rsid w:val="00153B7E"/>
    <w:rsid w:val="00153FCD"/>
    <w:rsid w:val="001545A9"/>
    <w:rsid w:val="0016085E"/>
    <w:rsid w:val="00160CD0"/>
    <w:rsid w:val="001637C7"/>
    <w:rsid w:val="0016480E"/>
    <w:rsid w:val="00165D89"/>
    <w:rsid w:val="0016669E"/>
    <w:rsid w:val="0016734E"/>
    <w:rsid w:val="001722CB"/>
    <w:rsid w:val="00172484"/>
    <w:rsid w:val="0017329B"/>
    <w:rsid w:val="00174297"/>
    <w:rsid w:val="001747B7"/>
    <w:rsid w:val="001750D1"/>
    <w:rsid w:val="00175508"/>
    <w:rsid w:val="00180C4B"/>
    <w:rsid w:val="00180E06"/>
    <w:rsid w:val="001817B3"/>
    <w:rsid w:val="00182174"/>
    <w:rsid w:val="00182368"/>
    <w:rsid w:val="001825AB"/>
    <w:rsid w:val="00183014"/>
    <w:rsid w:val="00187A61"/>
    <w:rsid w:val="0019390D"/>
    <w:rsid w:val="00194E5B"/>
    <w:rsid w:val="001959C2"/>
    <w:rsid w:val="0019771B"/>
    <w:rsid w:val="001A069F"/>
    <w:rsid w:val="001A0D79"/>
    <w:rsid w:val="001A1939"/>
    <w:rsid w:val="001A22FB"/>
    <w:rsid w:val="001A2EDE"/>
    <w:rsid w:val="001A51E3"/>
    <w:rsid w:val="001A5588"/>
    <w:rsid w:val="001A72ED"/>
    <w:rsid w:val="001A7968"/>
    <w:rsid w:val="001B2E98"/>
    <w:rsid w:val="001B3068"/>
    <w:rsid w:val="001B3193"/>
    <w:rsid w:val="001B3483"/>
    <w:rsid w:val="001B3C1E"/>
    <w:rsid w:val="001B4494"/>
    <w:rsid w:val="001B61E9"/>
    <w:rsid w:val="001C0A6E"/>
    <w:rsid w:val="001C0D8B"/>
    <w:rsid w:val="001C0DA8"/>
    <w:rsid w:val="001C2350"/>
    <w:rsid w:val="001C37FA"/>
    <w:rsid w:val="001C3BCD"/>
    <w:rsid w:val="001D26B2"/>
    <w:rsid w:val="001D3070"/>
    <w:rsid w:val="001D4511"/>
    <w:rsid w:val="001D4AD7"/>
    <w:rsid w:val="001E0255"/>
    <w:rsid w:val="001E0592"/>
    <w:rsid w:val="001E0D8A"/>
    <w:rsid w:val="001E194D"/>
    <w:rsid w:val="001E1B0E"/>
    <w:rsid w:val="001E1C1B"/>
    <w:rsid w:val="001E29EE"/>
    <w:rsid w:val="001E67BA"/>
    <w:rsid w:val="001E74C2"/>
    <w:rsid w:val="001E794B"/>
    <w:rsid w:val="001F0E3A"/>
    <w:rsid w:val="001F147C"/>
    <w:rsid w:val="001F25A9"/>
    <w:rsid w:val="001F4F82"/>
    <w:rsid w:val="001F5A48"/>
    <w:rsid w:val="001F6260"/>
    <w:rsid w:val="001F77B8"/>
    <w:rsid w:val="001F7C3E"/>
    <w:rsid w:val="00200007"/>
    <w:rsid w:val="00200206"/>
    <w:rsid w:val="00202445"/>
    <w:rsid w:val="002030A5"/>
    <w:rsid w:val="00203131"/>
    <w:rsid w:val="00204813"/>
    <w:rsid w:val="00204B4C"/>
    <w:rsid w:val="002101D2"/>
    <w:rsid w:val="00212E88"/>
    <w:rsid w:val="00213C9C"/>
    <w:rsid w:val="00217542"/>
    <w:rsid w:val="0022009E"/>
    <w:rsid w:val="002202D2"/>
    <w:rsid w:val="00222BCB"/>
    <w:rsid w:val="00223241"/>
    <w:rsid w:val="0022425C"/>
    <w:rsid w:val="002246DE"/>
    <w:rsid w:val="002248BA"/>
    <w:rsid w:val="00225CBA"/>
    <w:rsid w:val="00226D2E"/>
    <w:rsid w:val="0023175A"/>
    <w:rsid w:val="00231A2D"/>
    <w:rsid w:val="00232136"/>
    <w:rsid w:val="00233899"/>
    <w:rsid w:val="002340D2"/>
    <w:rsid w:val="0023788F"/>
    <w:rsid w:val="00237928"/>
    <w:rsid w:val="002415BB"/>
    <w:rsid w:val="00243A7A"/>
    <w:rsid w:val="002440CE"/>
    <w:rsid w:val="00245EC8"/>
    <w:rsid w:val="00250FA2"/>
    <w:rsid w:val="00251236"/>
    <w:rsid w:val="002522B0"/>
    <w:rsid w:val="00252BC4"/>
    <w:rsid w:val="00254014"/>
    <w:rsid w:val="00254753"/>
    <w:rsid w:val="00254B39"/>
    <w:rsid w:val="00255422"/>
    <w:rsid w:val="00255943"/>
    <w:rsid w:val="00257E2D"/>
    <w:rsid w:val="002616C8"/>
    <w:rsid w:val="00262C12"/>
    <w:rsid w:val="00264DFA"/>
    <w:rsid w:val="00264F28"/>
    <w:rsid w:val="0026504D"/>
    <w:rsid w:val="00266E7A"/>
    <w:rsid w:val="002715AD"/>
    <w:rsid w:val="0027191D"/>
    <w:rsid w:val="00271A1B"/>
    <w:rsid w:val="00273A2F"/>
    <w:rsid w:val="00274833"/>
    <w:rsid w:val="00277720"/>
    <w:rsid w:val="00280986"/>
    <w:rsid w:val="00281ECE"/>
    <w:rsid w:val="002831C7"/>
    <w:rsid w:val="002840C6"/>
    <w:rsid w:val="002908BD"/>
    <w:rsid w:val="00292507"/>
    <w:rsid w:val="002938F1"/>
    <w:rsid w:val="0029392F"/>
    <w:rsid w:val="002939D9"/>
    <w:rsid w:val="0029405E"/>
    <w:rsid w:val="00294282"/>
    <w:rsid w:val="0029489A"/>
    <w:rsid w:val="00295174"/>
    <w:rsid w:val="00296172"/>
    <w:rsid w:val="00296B92"/>
    <w:rsid w:val="002A0401"/>
    <w:rsid w:val="002A2C22"/>
    <w:rsid w:val="002A610F"/>
    <w:rsid w:val="002A67A8"/>
    <w:rsid w:val="002A6FF3"/>
    <w:rsid w:val="002A7986"/>
    <w:rsid w:val="002B02EB"/>
    <w:rsid w:val="002B129B"/>
    <w:rsid w:val="002B17D1"/>
    <w:rsid w:val="002B2E9B"/>
    <w:rsid w:val="002B5082"/>
    <w:rsid w:val="002C026A"/>
    <w:rsid w:val="002C0602"/>
    <w:rsid w:val="002C2AB8"/>
    <w:rsid w:val="002C6329"/>
    <w:rsid w:val="002D042E"/>
    <w:rsid w:val="002D0F20"/>
    <w:rsid w:val="002D3F3A"/>
    <w:rsid w:val="002D5C16"/>
    <w:rsid w:val="002D7A6F"/>
    <w:rsid w:val="002D7D53"/>
    <w:rsid w:val="002E34AB"/>
    <w:rsid w:val="002E545B"/>
    <w:rsid w:val="002E6865"/>
    <w:rsid w:val="002E72D9"/>
    <w:rsid w:val="002F1DC2"/>
    <w:rsid w:val="002F2348"/>
    <w:rsid w:val="002F2476"/>
    <w:rsid w:val="002F3DFF"/>
    <w:rsid w:val="002F5E05"/>
    <w:rsid w:val="002F5F5F"/>
    <w:rsid w:val="002F6629"/>
    <w:rsid w:val="002F6CD0"/>
    <w:rsid w:val="002F7F62"/>
    <w:rsid w:val="003005EB"/>
    <w:rsid w:val="00300836"/>
    <w:rsid w:val="003034C4"/>
    <w:rsid w:val="00303B8C"/>
    <w:rsid w:val="00307A76"/>
    <w:rsid w:val="00312B92"/>
    <w:rsid w:val="00314C45"/>
    <w:rsid w:val="00315389"/>
    <w:rsid w:val="00315A16"/>
    <w:rsid w:val="00317053"/>
    <w:rsid w:val="003175D4"/>
    <w:rsid w:val="0031764E"/>
    <w:rsid w:val="003178C3"/>
    <w:rsid w:val="0032109C"/>
    <w:rsid w:val="00322B45"/>
    <w:rsid w:val="00323809"/>
    <w:rsid w:val="00323D41"/>
    <w:rsid w:val="0032432B"/>
    <w:rsid w:val="00324958"/>
    <w:rsid w:val="003250A6"/>
    <w:rsid w:val="00325414"/>
    <w:rsid w:val="003262FF"/>
    <w:rsid w:val="003278B5"/>
    <w:rsid w:val="003302F1"/>
    <w:rsid w:val="00330D32"/>
    <w:rsid w:val="00332328"/>
    <w:rsid w:val="00335684"/>
    <w:rsid w:val="00336D6E"/>
    <w:rsid w:val="00337E62"/>
    <w:rsid w:val="003419A1"/>
    <w:rsid w:val="00342696"/>
    <w:rsid w:val="00343C20"/>
    <w:rsid w:val="0034470E"/>
    <w:rsid w:val="00344D96"/>
    <w:rsid w:val="003450E8"/>
    <w:rsid w:val="003473DE"/>
    <w:rsid w:val="00352DB0"/>
    <w:rsid w:val="00352F2D"/>
    <w:rsid w:val="00353DEA"/>
    <w:rsid w:val="0036058F"/>
    <w:rsid w:val="00361063"/>
    <w:rsid w:val="00363F61"/>
    <w:rsid w:val="00365B0C"/>
    <w:rsid w:val="00367413"/>
    <w:rsid w:val="0037094A"/>
    <w:rsid w:val="00370F6B"/>
    <w:rsid w:val="00371ED3"/>
    <w:rsid w:val="00372F0C"/>
    <w:rsid w:val="00372FFC"/>
    <w:rsid w:val="0037394F"/>
    <w:rsid w:val="0037728A"/>
    <w:rsid w:val="00380B7D"/>
    <w:rsid w:val="00381A99"/>
    <w:rsid w:val="003825F4"/>
    <w:rsid w:val="003829C2"/>
    <w:rsid w:val="00382F75"/>
    <w:rsid w:val="003830B2"/>
    <w:rsid w:val="00384724"/>
    <w:rsid w:val="00386273"/>
    <w:rsid w:val="003919B7"/>
    <w:rsid w:val="00391D57"/>
    <w:rsid w:val="00392292"/>
    <w:rsid w:val="00394ABD"/>
    <w:rsid w:val="00394F45"/>
    <w:rsid w:val="003950CC"/>
    <w:rsid w:val="003966E5"/>
    <w:rsid w:val="003A28F2"/>
    <w:rsid w:val="003A3EB7"/>
    <w:rsid w:val="003A4223"/>
    <w:rsid w:val="003A49F9"/>
    <w:rsid w:val="003A5927"/>
    <w:rsid w:val="003A5F6A"/>
    <w:rsid w:val="003B0116"/>
    <w:rsid w:val="003B0D04"/>
    <w:rsid w:val="003B1017"/>
    <w:rsid w:val="003B3C07"/>
    <w:rsid w:val="003B6081"/>
    <w:rsid w:val="003B6775"/>
    <w:rsid w:val="003B72B5"/>
    <w:rsid w:val="003C2534"/>
    <w:rsid w:val="003C36BC"/>
    <w:rsid w:val="003C3CCD"/>
    <w:rsid w:val="003C51CA"/>
    <w:rsid w:val="003C5FE2"/>
    <w:rsid w:val="003C6A1A"/>
    <w:rsid w:val="003D01DE"/>
    <w:rsid w:val="003D05FB"/>
    <w:rsid w:val="003D18EA"/>
    <w:rsid w:val="003D1B16"/>
    <w:rsid w:val="003D393C"/>
    <w:rsid w:val="003D45BF"/>
    <w:rsid w:val="003D508A"/>
    <w:rsid w:val="003D537F"/>
    <w:rsid w:val="003D60BC"/>
    <w:rsid w:val="003D7B75"/>
    <w:rsid w:val="003E0208"/>
    <w:rsid w:val="003E0F88"/>
    <w:rsid w:val="003E20EC"/>
    <w:rsid w:val="003E38D7"/>
    <w:rsid w:val="003E4B57"/>
    <w:rsid w:val="003E7196"/>
    <w:rsid w:val="003F146E"/>
    <w:rsid w:val="003F2542"/>
    <w:rsid w:val="003F27E1"/>
    <w:rsid w:val="003F2C9D"/>
    <w:rsid w:val="003F326D"/>
    <w:rsid w:val="003F437A"/>
    <w:rsid w:val="003F5C2B"/>
    <w:rsid w:val="003F7391"/>
    <w:rsid w:val="00400B85"/>
    <w:rsid w:val="00400D3C"/>
    <w:rsid w:val="00401C5B"/>
    <w:rsid w:val="00402089"/>
    <w:rsid w:val="00402240"/>
    <w:rsid w:val="004023E9"/>
    <w:rsid w:val="00402704"/>
    <w:rsid w:val="00402FF8"/>
    <w:rsid w:val="0040454A"/>
    <w:rsid w:val="00404FB5"/>
    <w:rsid w:val="004119A7"/>
    <w:rsid w:val="00413F83"/>
    <w:rsid w:val="0041490C"/>
    <w:rsid w:val="00415900"/>
    <w:rsid w:val="00416158"/>
    <w:rsid w:val="00416191"/>
    <w:rsid w:val="00416721"/>
    <w:rsid w:val="00420A78"/>
    <w:rsid w:val="00421EF0"/>
    <w:rsid w:val="004224FA"/>
    <w:rsid w:val="00422673"/>
    <w:rsid w:val="00423D07"/>
    <w:rsid w:val="0042531A"/>
    <w:rsid w:val="0042676F"/>
    <w:rsid w:val="00426BBD"/>
    <w:rsid w:val="00427936"/>
    <w:rsid w:val="00431D13"/>
    <w:rsid w:val="00432057"/>
    <w:rsid w:val="004321ED"/>
    <w:rsid w:val="00432226"/>
    <w:rsid w:val="00437868"/>
    <w:rsid w:val="004408A0"/>
    <w:rsid w:val="0044346F"/>
    <w:rsid w:val="004460EA"/>
    <w:rsid w:val="004462EC"/>
    <w:rsid w:val="00453FF6"/>
    <w:rsid w:val="004552C9"/>
    <w:rsid w:val="004637C1"/>
    <w:rsid w:val="0046520A"/>
    <w:rsid w:val="00465766"/>
    <w:rsid w:val="00465855"/>
    <w:rsid w:val="00465F48"/>
    <w:rsid w:val="004663B8"/>
    <w:rsid w:val="004672AB"/>
    <w:rsid w:val="00467A58"/>
    <w:rsid w:val="00470D7C"/>
    <w:rsid w:val="004714FE"/>
    <w:rsid w:val="0047564C"/>
    <w:rsid w:val="00475B4C"/>
    <w:rsid w:val="00477BAA"/>
    <w:rsid w:val="00477EBF"/>
    <w:rsid w:val="00481686"/>
    <w:rsid w:val="004840F0"/>
    <w:rsid w:val="00484C21"/>
    <w:rsid w:val="00486B70"/>
    <w:rsid w:val="00487FCE"/>
    <w:rsid w:val="00490ECB"/>
    <w:rsid w:val="00493AE7"/>
    <w:rsid w:val="00495053"/>
    <w:rsid w:val="004A1F59"/>
    <w:rsid w:val="004A29BE"/>
    <w:rsid w:val="004A3225"/>
    <w:rsid w:val="004A33EE"/>
    <w:rsid w:val="004A3AA8"/>
    <w:rsid w:val="004A63BE"/>
    <w:rsid w:val="004A7FBD"/>
    <w:rsid w:val="004B13C7"/>
    <w:rsid w:val="004B2937"/>
    <w:rsid w:val="004B4301"/>
    <w:rsid w:val="004B4382"/>
    <w:rsid w:val="004B6C66"/>
    <w:rsid w:val="004B778F"/>
    <w:rsid w:val="004C0609"/>
    <w:rsid w:val="004C1E4C"/>
    <w:rsid w:val="004C2FE2"/>
    <w:rsid w:val="004C338C"/>
    <w:rsid w:val="004C5486"/>
    <w:rsid w:val="004C5681"/>
    <w:rsid w:val="004D0C7D"/>
    <w:rsid w:val="004D141F"/>
    <w:rsid w:val="004D22B7"/>
    <w:rsid w:val="004D26EE"/>
    <w:rsid w:val="004D2742"/>
    <w:rsid w:val="004D6310"/>
    <w:rsid w:val="004D64E1"/>
    <w:rsid w:val="004E0062"/>
    <w:rsid w:val="004E05A1"/>
    <w:rsid w:val="004E0866"/>
    <w:rsid w:val="004E0DED"/>
    <w:rsid w:val="004E35C2"/>
    <w:rsid w:val="004E36A2"/>
    <w:rsid w:val="004E6A21"/>
    <w:rsid w:val="004F00D0"/>
    <w:rsid w:val="004F472A"/>
    <w:rsid w:val="004F5E57"/>
    <w:rsid w:val="004F6710"/>
    <w:rsid w:val="004F6B25"/>
    <w:rsid w:val="005003C2"/>
    <w:rsid w:val="00500C3E"/>
    <w:rsid w:val="00502849"/>
    <w:rsid w:val="00504334"/>
    <w:rsid w:val="0050498D"/>
    <w:rsid w:val="00505490"/>
    <w:rsid w:val="00507C92"/>
    <w:rsid w:val="005104D7"/>
    <w:rsid w:val="00510B9E"/>
    <w:rsid w:val="005110A8"/>
    <w:rsid w:val="00515DE7"/>
    <w:rsid w:val="00516D22"/>
    <w:rsid w:val="00517319"/>
    <w:rsid w:val="00521168"/>
    <w:rsid w:val="00522D54"/>
    <w:rsid w:val="00522F59"/>
    <w:rsid w:val="00523E26"/>
    <w:rsid w:val="00525BA2"/>
    <w:rsid w:val="00526322"/>
    <w:rsid w:val="00526EEA"/>
    <w:rsid w:val="00527DEA"/>
    <w:rsid w:val="00530DCC"/>
    <w:rsid w:val="00532683"/>
    <w:rsid w:val="00533193"/>
    <w:rsid w:val="0053344B"/>
    <w:rsid w:val="005341FB"/>
    <w:rsid w:val="00536BC2"/>
    <w:rsid w:val="00537DF8"/>
    <w:rsid w:val="005425E1"/>
    <w:rsid w:val="005427C5"/>
    <w:rsid w:val="00542CF6"/>
    <w:rsid w:val="00543E31"/>
    <w:rsid w:val="00546E87"/>
    <w:rsid w:val="00547FAE"/>
    <w:rsid w:val="0055317A"/>
    <w:rsid w:val="0055367B"/>
    <w:rsid w:val="00553C03"/>
    <w:rsid w:val="00553E7A"/>
    <w:rsid w:val="005570C6"/>
    <w:rsid w:val="005572C5"/>
    <w:rsid w:val="0056084A"/>
    <w:rsid w:val="00561936"/>
    <w:rsid w:val="00561A46"/>
    <w:rsid w:val="00561E27"/>
    <w:rsid w:val="00562A2D"/>
    <w:rsid w:val="00562DB2"/>
    <w:rsid w:val="00563692"/>
    <w:rsid w:val="005643E5"/>
    <w:rsid w:val="00565BF8"/>
    <w:rsid w:val="00571679"/>
    <w:rsid w:val="00571C44"/>
    <w:rsid w:val="0057246D"/>
    <w:rsid w:val="005728DB"/>
    <w:rsid w:val="00572D29"/>
    <w:rsid w:val="005735AF"/>
    <w:rsid w:val="00573B8B"/>
    <w:rsid w:val="0057770A"/>
    <w:rsid w:val="00582735"/>
    <w:rsid w:val="005838C3"/>
    <w:rsid w:val="005844E7"/>
    <w:rsid w:val="0058663E"/>
    <w:rsid w:val="005908B8"/>
    <w:rsid w:val="005909D6"/>
    <w:rsid w:val="00590D20"/>
    <w:rsid w:val="00591A55"/>
    <w:rsid w:val="0059512E"/>
    <w:rsid w:val="00595F1F"/>
    <w:rsid w:val="005960B2"/>
    <w:rsid w:val="005A1CBB"/>
    <w:rsid w:val="005A3637"/>
    <w:rsid w:val="005A48AD"/>
    <w:rsid w:val="005A6B33"/>
    <w:rsid w:val="005A6D1E"/>
    <w:rsid w:val="005A6D59"/>
    <w:rsid w:val="005A6DD2"/>
    <w:rsid w:val="005B31E8"/>
    <w:rsid w:val="005B3782"/>
    <w:rsid w:val="005B73A1"/>
    <w:rsid w:val="005B7633"/>
    <w:rsid w:val="005C2294"/>
    <w:rsid w:val="005C385D"/>
    <w:rsid w:val="005C426F"/>
    <w:rsid w:val="005C463A"/>
    <w:rsid w:val="005C5040"/>
    <w:rsid w:val="005C50F2"/>
    <w:rsid w:val="005C5C72"/>
    <w:rsid w:val="005C77B6"/>
    <w:rsid w:val="005D2449"/>
    <w:rsid w:val="005D3B20"/>
    <w:rsid w:val="005D5848"/>
    <w:rsid w:val="005E4759"/>
    <w:rsid w:val="005E5C68"/>
    <w:rsid w:val="005E65C0"/>
    <w:rsid w:val="005E7DE7"/>
    <w:rsid w:val="005F0390"/>
    <w:rsid w:val="005F22FE"/>
    <w:rsid w:val="005F2BE8"/>
    <w:rsid w:val="005F3F7F"/>
    <w:rsid w:val="005F40D8"/>
    <w:rsid w:val="005F5311"/>
    <w:rsid w:val="005F59CA"/>
    <w:rsid w:val="00603C8B"/>
    <w:rsid w:val="00604579"/>
    <w:rsid w:val="00604CCB"/>
    <w:rsid w:val="006072CD"/>
    <w:rsid w:val="00607607"/>
    <w:rsid w:val="00607F88"/>
    <w:rsid w:val="00610A13"/>
    <w:rsid w:val="00610DAF"/>
    <w:rsid w:val="00612023"/>
    <w:rsid w:val="00612BE8"/>
    <w:rsid w:val="00614190"/>
    <w:rsid w:val="0061453E"/>
    <w:rsid w:val="00616347"/>
    <w:rsid w:val="00622A80"/>
    <w:rsid w:val="00622A99"/>
    <w:rsid w:val="00622E67"/>
    <w:rsid w:val="00623984"/>
    <w:rsid w:val="00624F5A"/>
    <w:rsid w:val="00626077"/>
    <w:rsid w:val="00626B57"/>
    <w:rsid w:val="00626E17"/>
    <w:rsid w:val="00626EDC"/>
    <w:rsid w:val="00630779"/>
    <w:rsid w:val="00630EE0"/>
    <w:rsid w:val="0063130D"/>
    <w:rsid w:val="00631F54"/>
    <w:rsid w:val="00633D07"/>
    <w:rsid w:val="00636213"/>
    <w:rsid w:val="00641740"/>
    <w:rsid w:val="00641A35"/>
    <w:rsid w:val="00643974"/>
    <w:rsid w:val="00645249"/>
    <w:rsid w:val="0064662C"/>
    <w:rsid w:val="0064694B"/>
    <w:rsid w:val="006470EC"/>
    <w:rsid w:val="00647484"/>
    <w:rsid w:val="00651379"/>
    <w:rsid w:val="006536DF"/>
    <w:rsid w:val="00653FFF"/>
    <w:rsid w:val="006542D6"/>
    <w:rsid w:val="0065598E"/>
    <w:rsid w:val="00655AF2"/>
    <w:rsid w:val="00655BC5"/>
    <w:rsid w:val="006562A4"/>
    <w:rsid w:val="006568BE"/>
    <w:rsid w:val="0066025D"/>
    <w:rsid w:val="0066091A"/>
    <w:rsid w:val="0066175E"/>
    <w:rsid w:val="00661B7E"/>
    <w:rsid w:val="00661DEA"/>
    <w:rsid w:val="00661FE8"/>
    <w:rsid w:val="006642B1"/>
    <w:rsid w:val="00664A42"/>
    <w:rsid w:val="00664CDA"/>
    <w:rsid w:val="00670ED5"/>
    <w:rsid w:val="00671769"/>
    <w:rsid w:val="006773EC"/>
    <w:rsid w:val="00677A9D"/>
    <w:rsid w:val="00680504"/>
    <w:rsid w:val="00681744"/>
    <w:rsid w:val="00681CD9"/>
    <w:rsid w:val="00683A2D"/>
    <w:rsid w:val="00683E30"/>
    <w:rsid w:val="0068471B"/>
    <w:rsid w:val="00685634"/>
    <w:rsid w:val="00687024"/>
    <w:rsid w:val="00687AE5"/>
    <w:rsid w:val="00691758"/>
    <w:rsid w:val="006925C7"/>
    <w:rsid w:val="00692695"/>
    <w:rsid w:val="00694907"/>
    <w:rsid w:val="006949AF"/>
    <w:rsid w:val="00695881"/>
    <w:rsid w:val="00695E22"/>
    <w:rsid w:val="006A03AF"/>
    <w:rsid w:val="006A15D7"/>
    <w:rsid w:val="006A3EEB"/>
    <w:rsid w:val="006A589F"/>
    <w:rsid w:val="006A5DE8"/>
    <w:rsid w:val="006A666F"/>
    <w:rsid w:val="006A78D6"/>
    <w:rsid w:val="006B1A17"/>
    <w:rsid w:val="006B51F2"/>
    <w:rsid w:val="006B53C2"/>
    <w:rsid w:val="006B5B70"/>
    <w:rsid w:val="006B7093"/>
    <w:rsid w:val="006B7417"/>
    <w:rsid w:val="006B7A03"/>
    <w:rsid w:val="006C1C6B"/>
    <w:rsid w:val="006C2C20"/>
    <w:rsid w:val="006C2D5A"/>
    <w:rsid w:val="006C351F"/>
    <w:rsid w:val="006D3691"/>
    <w:rsid w:val="006D6B8F"/>
    <w:rsid w:val="006D6D4B"/>
    <w:rsid w:val="006E0CF8"/>
    <w:rsid w:val="006E1571"/>
    <w:rsid w:val="006E3662"/>
    <w:rsid w:val="006E5EF0"/>
    <w:rsid w:val="006F07F5"/>
    <w:rsid w:val="006F1468"/>
    <w:rsid w:val="006F1B96"/>
    <w:rsid w:val="006F324A"/>
    <w:rsid w:val="006F3563"/>
    <w:rsid w:val="006F39D5"/>
    <w:rsid w:val="006F42B9"/>
    <w:rsid w:val="006F4B73"/>
    <w:rsid w:val="006F5650"/>
    <w:rsid w:val="006F6103"/>
    <w:rsid w:val="00700B6B"/>
    <w:rsid w:val="007010E1"/>
    <w:rsid w:val="007012EC"/>
    <w:rsid w:val="00704E00"/>
    <w:rsid w:val="00704E4E"/>
    <w:rsid w:val="00706872"/>
    <w:rsid w:val="00706C91"/>
    <w:rsid w:val="00706E0A"/>
    <w:rsid w:val="00711AD7"/>
    <w:rsid w:val="00711E8A"/>
    <w:rsid w:val="00714C35"/>
    <w:rsid w:val="00714DCF"/>
    <w:rsid w:val="00717B9B"/>
    <w:rsid w:val="007209E7"/>
    <w:rsid w:val="00722B91"/>
    <w:rsid w:val="007241C7"/>
    <w:rsid w:val="007243BC"/>
    <w:rsid w:val="00726182"/>
    <w:rsid w:val="0072687F"/>
    <w:rsid w:val="0072697D"/>
    <w:rsid w:val="00727635"/>
    <w:rsid w:val="00732329"/>
    <w:rsid w:val="007337CA"/>
    <w:rsid w:val="00734CE4"/>
    <w:rsid w:val="00735123"/>
    <w:rsid w:val="007353B5"/>
    <w:rsid w:val="00735C34"/>
    <w:rsid w:val="007366EB"/>
    <w:rsid w:val="00737AE8"/>
    <w:rsid w:val="00737E4C"/>
    <w:rsid w:val="007415C2"/>
    <w:rsid w:val="00741837"/>
    <w:rsid w:val="00741FA5"/>
    <w:rsid w:val="00742238"/>
    <w:rsid w:val="0074528A"/>
    <w:rsid w:val="007453E6"/>
    <w:rsid w:val="00751F5F"/>
    <w:rsid w:val="00753293"/>
    <w:rsid w:val="0075717F"/>
    <w:rsid w:val="00757EBE"/>
    <w:rsid w:val="00760F31"/>
    <w:rsid w:val="007613C9"/>
    <w:rsid w:val="00761A49"/>
    <w:rsid w:val="00761DDF"/>
    <w:rsid w:val="00767780"/>
    <w:rsid w:val="007706CC"/>
    <w:rsid w:val="00771A75"/>
    <w:rsid w:val="0077309D"/>
    <w:rsid w:val="007751F9"/>
    <w:rsid w:val="00776671"/>
    <w:rsid w:val="00776944"/>
    <w:rsid w:val="007774EE"/>
    <w:rsid w:val="00780EA6"/>
    <w:rsid w:val="00781822"/>
    <w:rsid w:val="00783F21"/>
    <w:rsid w:val="00784A39"/>
    <w:rsid w:val="00784AAC"/>
    <w:rsid w:val="00785025"/>
    <w:rsid w:val="00787159"/>
    <w:rsid w:val="0079043A"/>
    <w:rsid w:val="00790629"/>
    <w:rsid w:val="00791668"/>
    <w:rsid w:val="00791AA1"/>
    <w:rsid w:val="00791C2F"/>
    <w:rsid w:val="00792514"/>
    <w:rsid w:val="0079293C"/>
    <w:rsid w:val="00794BB7"/>
    <w:rsid w:val="00795BA8"/>
    <w:rsid w:val="00795EA6"/>
    <w:rsid w:val="007A0AEC"/>
    <w:rsid w:val="007A2F37"/>
    <w:rsid w:val="007A3793"/>
    <w:rsid w:val="007A695D"/>
    <w:rsid w:val="007B0CED"/>
    <w:rsid w:val="007B26CC"/>
    <w:rsid w:val="007B4156"/>
    <w:rsid w:val="007C158E"/>
    <w:rsid w:val="007C1846"/>
    <w:rsid w:val="007C1BA2"/>
    <w:rsid w:val="007C22F9"/>
    <w:rsid w:val="007C2B06"/>
    <w:rsid w:val="007C2B48"/>
    <w:rsid w:val="007C3689"/>
    <w:rsid w:val="007C3CE3"/>
    <w:rsid w:val="007C42E0"/>
    <w:rsid w:val="007C473E"/>
    <w:rsid w:val="007C4F11"/>
    <w:rsid w:val="007D0275"/>
    <w:rsid w:val="007D20E9"/>
    <w:rsid w:val="007D5600"/>
    <w:rsid w:val="007D61B2"/>
    <w:rsid w:val="007D7881"/>
    <w:rsid w:val="007D7E3A"/>
    <w:rsid w:val="007E005C"/>
    <w:rsid w:val="007E0E10"/>
    <w:rsid w:val="007E2C16"/>
    <w:rsid w:val="007E3D2B"/>
    <w:rsid w:val="007E4768"/>
    <w:rsid w:val="007E67F7"/>
    <w:rsid w:val="007E777B"/>
    <w:rsid w:val="007F1A6A"/>
    <w:rsid w:val="007F2070"/>
    <w:rsid w:val="007F302C"/>
    <w:rsid w:val="007F378C"/>
    <w:rsid w:val="007F554E"/>
    <w:rsid w:val="007F5A6B"/>
    <w:rsid w:val="007F5D0D"/>
    <w:rsid w:val="007F677D"/>
    <w:rsid w:val="00801A05"/>
    <w:rsid w:val="00802420"/>
    <w:rsid w:val="008053F5"/>
    <w:rsid w:val="00807AF7"/>
    <w:rsid w:val="00810198"/>
    <w:rsid w:val="00811835"/>
    <w:rsid w:val="00814070"/>
    <w:rsid w:val="00815041"/>
    <w:rsid w:val="00815DA8"/>
    <w:rsid w:val="0082194D"/>
    <w:rsid w:val="008221F9"/>
    <w:rsid w:val="0082337C"/>
    <w:rsid w:val="00823A13"/>
    <w:rsid w:val="008253AC"/>
    <w:rsid w:val="00825B5A"/>
    <w:rsid w:val="00826361"/>
    <w:rsid w:val="00826EF5"/>
    <w:rsid w:val="00827303"/>
    <w:rsid w:val="008307F4"/>
    <w:rsid w:val="00831693"/>
    <w:rsid w:val="00833E02"/>
    <w:rsid w:val="00834783"/>
    <w:rsid w:val="008367CD"/>
    <w:rsid w:val="00837322"/>
    <w:rsid w:val="00837CD1"/>
    <w:rsid w:val="00837E66"/>
    <w:rsid w:val="00840104"/>
    <w:rsid w:val="00840C1F"/>
    <w:rsid w:val="00841D8B"/>
    <w:rsid w:val="00841FC5"/>
    <w:rsid w:val="008426E8"/>
    <w:rsid w:val="00844509"/>
    <w:rsid w:val="00844FAB"/>
    <w:rsid w:val="0084504A"/>
    <w:rsid w:val="00845709"/>
    <w:rsid w:val="008506C3"/>
    <w:rsid w:val="00850849"/>
    <w:rsid w:val="00851BAF"/>
    <w:rsid w:val="00852618"/>
    <w:rsid w:val="00854FFA"/>
    <w:rsid w:val="008576BD"/>
    <w:rsid w:val="00860463"/>
    <w:rsid w:val="008614DA"/>
    <w:rsid w:val="008644D6"/>
    <w:rsid w:val="008645E7"/>
    <w:rsid w:val="008648A1"/>
    <w:rsid w:val="008677D7"/>
    <w:rsid w:val="0087038B"/>
    <w:rsid w:val="0087040C"/>
    <w:rsid w:val="00870C72"/>
    <w:rsid w:val="008711BE"/>
    <w:rsid w:val="00871ECD"/>
    <w:rsid w:val="008733DA"/>
    <w:rsid w:val="008741CA"/>
    <w:rsid w:val="008756EC"/>
    <w:rsid w:val="0087754A"/>
    <w:rsid w:val="00877717"/>
    <w:rsid w:val="0088475B"/>
    <w:rsid w:val="008850E4"/>
    <w:rsid w:val="00887556"/>
    <w:rsid w:val="00892450"/>
    <w:rsid w:val="008939AB"/>
    <w:rsid w:val="00893B58"/>
    <w:rsid w:val="00896ED2"/>
    <w:rsid w:val="00897605"/>
    <w:rsid w:val="008978B8"/>
    <w:rsid w:val="00897AFF"/>
    <w:rsid w:val="008A12F5"/>
    <w:rsid w:val="008A2807"/>
    <w:rsid w:val="008A3B56"/>
    <w:rsid w:val="008A45D3"/>
    <w:rsid w:val="008A4EFE"/>
    <w:rsid w:val="008A6177"/>
    <w:rsid w:val="008A7632"/>
    <w:rsid w:val="008B0A83"/>
    <w:rsid w:val="008B1587"/>
    <w:rsid w:val="008B1B01"/>
    <w:rsid w:val="008B2208"/>
    <w:rsid w:val="008B299D"/>
    <w:rsid w:val="008B3685"/>
    <w:rsid w:val="008B3B66"/>
    <w:rsid w:val="008B3BCD"/>
    <w:rsid w:val="008B4018"/>
    <w:rsid w:val="008B4159"/>
    <w:rsid w:val="008B433B"/>
    <w:rsid w:val="008B43C3"/>
    <w:rsid w:val="008B6DF8"/>
    <w:rsid w:val="008B6F3B"/>
    <w:rsid w:val="008B7408"/>
    <w:rsid w:val="008B75CC"/>
    <w:rsid w:val="008C106C"/>
    <w:rsid w:val="008C10F1"/>
    <w:rsid w:val="008C1926"/>
    <w:rsid w:val="008C1E99"/>
    <w:rsid w:val="008C4EC8"/>
    <w:rsid w:val="008C7672"/>
    <w:rsid w:val="008D030F"/>
    <w:rsid w:val="008D0F0B"/>
    <w:rsid w:val="008D40D8"/>
    <w:rsid w:val="008D4328"/>
    <w:rsid w:val="008D4426"/>
    <w:rsid w:val="008D4980"/>
    <w:rsid w:val="008D5303"/>
    <w:rsid w:val="008D7734"/>
    <w:rsid w:val="008E0085"/>
    <w:rsid w:val="008E2AA6"/>
    <w:rsid w:val="008E311B"/>
    <w:rsid w:val="008E6414"/>
    <w:rsid w:val="008E68D1"/>
    <w:rsid w:val="008E7832"/>
    <w:rsid w:val="008F1842"/>
    <w:rsid w:val="008F1FBD"/>
    <w:rsid w:val="008F46E7"/>
    <w:rsid w:val="008F6F0B"/>
    <w:rsid w:val="00902701"/>
    <w:rsid w:val="0090480D"/>
    <w:rsid w:val="009060A6"/>
    <w:rsid w:val="0090778A"/>
    <w:rsid w:val="00907BA7"/>
    <w:rsid w:val="0091064E"/>
    <w:rsid w:val="00911FC5"/>
    <w:rsid w:val="00913073"/>
    <w:rsid w:val="00913184"/>
    <w:rsid w:val="00913629"/>
    <w:rsid w:val="009160EB"/>
    <w:rsid w:val="00920981"/>
    <w:rsid w:val="009223CB"/>
    <w:rsid w:val="00923571"/>
    <w:rsid w:val="00923589"/>
    <w:rsid w:val="0092377E"/>
    <w:rsid w:val="009248FB"/>
    <w:rsid w:val="00924CA8"/>
    <w:rsid w:val="009302BF"/>
    <w:rsid w:val="00930745"/>
    <w:rsid w:val="00931A10"/>
    <w:rsid w:val="00934C52"/>
    <w:rsid w:val="009354C1"/>
    <w:rsid w:val="00937856"/>
    <w:rsid w:val="00937D69"/>
    <w:rsid w:val="00944FD5"/>
    <w:rsid w:val="00946615"/>
    <w:rsid w:val="00946E43"/>
    <w:rsid w:val="0094794B"/>
    <w:rsid w:val="00947967"/>
    <w:rsid w:val="00953D4F"/>
    <w:rsid w:val="00954BF6"/>
    <w:rsid w:val="009550BB"/>
    <w:rsid w:val="00955201"/>
    <w:rsid w:val="0095525F"/>
    <w:rsid w:val="00956622"/>
    <w:rsid w:val="009579B6"/>
    <w:rsid w:val="00960437"/>
    <w:rsid w:val="00965200"/>
    <w:rsid w:val="0096582F"/>
    <w:rsid w:val="009668B3"/>
    <w:rsid w:val="00971471"/>
    <w:rsid w:val="00972676"/>
    <w:rsid w:val="00973107"/>
    <w:rsid w:val="0097435E"/>
    <w:rsid w:val="00974993"/>
    <w:rsid w:val="0097505B"/>
    <w:rsid w:val="00977A39"/>
    <w:rsid w:val="0098236E"/>
    <w:rsid w:val="009844DD"/>
    <w:rsid w:val="00984864"/>
    <w:rsid w:val="009849C2"/>
    <w:rsid w:val="00984D24"/>
    <w:rsid w:val="00984D99"/>
    <w:rsid w:val="0098519B"/>
    <w:rsid w:val="009858EB"/>
    <w:rsid w:val="00990355"/>
    <w:rsid w:val="00990813"/>
    <w:rsid w:val="00991863"/>
    <w:rsid w:val="00993585"/>
    <w:rsid w:val="0099362F"/>
    <w:rsid w:val="0099387E"/>
    <w:rsid w:val="00993D67"/>
    <w:rsid w:val="009942C0"/>
    <w:rsid w:val="00994479"/>
    <w:rsid w:val="00996592"/>
    <w:rsid w:val="00997176"/>
    <w:rsid w:val="009977D9"/>
    <w:rsid w:val="009A0FD5"/>
    <w:rsid w:val="009A1462"/>
    <w:rsid w:val="009A171B"/>
    <w:rsid w:val="009A328B"/>
    <w:rsid w:val="009A3F47"/>
    <w:rsid w:val="009A4F83"/>
    <w:rsid w:val="009A6917"/>
    <w:rsid w:val="009B0046"/>
    <w:rsid w:val="009B04E1"/>
    <w:rsid w:val="009B0632"/>
    <w:rsid w:val="009B0BA6"/>
    <w:rsid w:val="009B7C5C"/>
    <w:rsid w:val="009C1440"/>
    <w:rsid w:val="009C1DEA"/>
    <w:rsid w:val="009C2107"/>
    <w:rsid w:val="009C577E"/>
    <w:rsid w:val="009C5D9E"/>
    <w:rsid w:val="009C6D05"/>
    <w:rsid w:val="009C6E73"/>
    <w:rsid w:val="009D2C3E"/>
    <w:rsid w:val="009D33AB"/>
    <w:rsid w:val="009D3B67"/>
    <w:rsid w:val="009D3F3E"/>
    <w:rsid w:val="009D4654"/>
    <w:rsid w:val="009D5640"/>
    <w:rsid w:val="009D5AA5"/>
    <w:rsid w:val="009D658F"/>
    <w:rsid w:val="009E0625"/>
    <w:rsid w:val="009E3034"/>
    <w:rsid w:val="009E4DB5"/>
    <w:rsid w:val="009E549F"/>
    <w:rsid w:val="009E78E5"/>
    <w:rsid w:val="009F28A8"/>
    <w:rsid w:val="009F2C35"/>
    <w:rsid w:val="009F2E04"/>
    <w:rsid w:val="009F322F"/>
    <w:rsid w:val="009F473E"/>
    <w:rsid w:val="009F682A"/>
    <w:rsid w:val="009F7360"/>
    <w:rsid w:val="00A022BE"/>
    <w:rsid w:val="00A06F0F"/>
    <w:rsid w:val="00A072E3"/>
    <w:rsid w:val="00A07B4B"/>
    <w:rsid w:val="00A1000A"/>
    <w:rsid w:val="00A10291"/>
    <w:rsid w:val="00A131CC"/>
    <w:rsid w:val="00A1387D"/>
    <w:rsid w:val="00A16E8E"/>
    <w:rsid w:val="00A2010F"/>
    <w:rsid w:val="00A20D12"/>
    <w:rsid w:val="00A23147"/>
    <w:rsid w:val="00A244BA"/>
    <w:rsid w:val="00A24C95"/>
    <w:rsid w:val="00A256E2"/>
    <w:rsid w:val="00A2599A"/>
    <w:rsid w:val="00A25F77"/>
    <w:rsid w:val="00A26094"/>
    <w:rsid w:val="00A2739E"/>
    <w:rsid w:val="00A301BF"/>
    <w:rsid w:val="00A302B2"/>
    <w:rsid w:val="00A31E4F"/>
    <w:rsid w:val="00A331B4"/>
    <w:rsid w:val="00A334FC"/>
    <w:rsid w:val="00A33979"/>
    <w:rsid w:val="00A33CDA"/>
    <w:rsid w:val="00A3484E"/>
    <w:rsid w:val="00A356D3"/>
    <w:rsid w:val="00A36ADA"/>
    <w:rsid w:val="00A3771C"/>
    <w:rsid w:val="00A4071B"/>
    <w:rsid w:val="00A4207B"/>
    <w:rsid w:val="00A438D8"/>
    <w:rsid w:val="00A45FD0"/>
    <w:rsid w:val="00A46C37"/>
    <w:rsid w:val="00A473F5"/>
    <w:rsid w:val="00A5058D"/>
    <w:rsid w:val="00A51F9D"/>
    <w:rsid w:val="00A5416A"/>
    <w:rsid w:val="00A5635C"/>
    <w:rsid w:val="00A57CB2"/>
    <w:rsid w:val="00A61ACB"/>
    <w:rsid w:val="00A639C9"/>
    <w:rsid w:val="00A639F4"/>
    <w:rsid w:val="00A63B5E"/>
    <w:rsid w:val="00A64C9F"/>
    <w:rsid w:val="00A651C7"/>
    <w:rsid w:val="00A65AC7"/>
    <w:rsid w:val="00A67607"/>
    <w:rsid w:val="00A716D1"/>
    <w:rsid w:val="00A71FB5"/>
    <w:rsid w:val="00A808B5"/>
    <w:rsid w:val="00A81A32"/>
    <w:rsid w:val="00A835BD"/>
    <w:rsid w:val="00A83F19"/>
    <w:rsid w:val="00A8402C"/>
    <w:rsid w:val="00A86E0D"/>
    <w:rsid w:val="00A87CE0"/>
    <w:rsid w:val="00A929C4"/>
    <w:rsid w:val="00A92EE8"/>
    <w:rsid w:val="00A93CC6"/>
    <w:rsid w:val="00A94C8E"/>
    <w:rsid w:val="00A97B15"/>
    <w:rsid w:val="00A97BCB"/>
    <w:rsid w:val="00AA341B"/>
    <w:rsid w:val="00AA42D5"/>
    <w:rsid w:val="00AA43BB"/>
    <w:rsid w:val="00AA5108"/>
    <w:rsid w:val="00AA5409"/>
    <w:rsid w:val="00AA61E6"/>
    <w:rsid w:val="00AA7AC5"/>
    <w:rsid w:val="00AB17EF"/>
    <w:rsid w:val="00AB2FAB"/>
    <w:rsid w:val="00AB3F40"/>
    <w:rsid w:val="00AB52EC"/>
    <w:rsid w:val="00AB5783"/>
    <w:rsid w:val="00AB5C14"/>
    <w:rsid w:val="00AB5EC2"/>
    <w:rsid w:val="00AB7290"/>
    <w:rsid w:val="00AB7C7E"/>
    <w:rsid w:val="00AC08E8"/>
    <w:rsid w:val="00AC1EE7"/>
    <w:rsid w:val="00AC333F"/>
    <w:rsid w:val="00AC585C"/>
    <w:rsid w:val="00AC6584"/>
    <w:rsid w:val="00AC69D2"/>
    <w:rsid w:val="00AC7CEB"/>
    <w:rsid w:val="00AD0DCB"/>
    <w:rsid w:val="00AD1925"/>
    <w:rsid w:val="00AD21BA"/>
    <w:rsid w:val="00AD6CA3"/>
    <w:rsid w:val="00AD74F7"/>
    <w:rsid w:val="00AE067D"/>
    <w:rsid w:val="00AE4249"/>
    <w:rsid w:val="00AE61AD"/>
    <w:rsid w:val="00AE7ADE"/>
    <w:rsid w:val="00AE7FE4"/>
    <w:rsid w:val="00AF0BDD"/>
    <w:rsid w:val="00AF1181"/>
    <w:rsid w:val="00AF2F79"/>
    <w:rsid w:val="00AF427E"/>
    <w:rsid w:val="00AF4653"/>
    <w:rsid w:val="00AF78D0"/>
    <w:rsid w:val="00AF7DB7"/>
    <w:rsid w:val="00B00D04"/>
    <w:rsid w:val="00B02432"/>
    <w:rsid w:val="00B02BEB"/>
    <w:rsid w:val="00B030EE"/>
    <w:rsid w:val="00B0493E"/>
    <w:rsid w:val="00B058C8"/>
    <w:rsid w:val="00B062B0"/>
    <w:rsid w:val="00B07FB2"/>
    <w:rsid w:val="00B10D02"/>
    <w:rsid w:val="00B10E76"/>
    <w:rsid w:val="00B121BB"/>
    <w:rsid w:val="00B12973"/>
    <w:rsid w:val="00B16394"/>
    <w:rsid w:val="00B16CA3"/>
    <w:rsid w:val="00B201E2"/>
    <w:rsid w:val="00B20918"/>
    <w:rsid w:val="00B21A5E"/>
    <w:rsid w:val="00B21B6C"/>
    <w:rsid w:val="00B22E24"/>
    <w:rsid w:val="00B24A58"/>
    <w:rsid w:val="00B2564B"/>
    <w:rsid w:val="00B256A9"/>
    <w:rsid w:val="00B25F62"/>
    <w:rsid w:val="00B2785B"/>
    <w:rsid w:val="00B27A92"/>
    <w:rsid w:val="00B306F9"/>
    <w:rsid w:val="00B33175"/>
    <w:rsid w:val="00B36608"/>
    <w:rsid w:val="00B443E4"/>
    <w:rsid w:val="00B47161"/>
    <w:rsid w:val="00B47366"/>
    <w:rsid w:val="00B50D6F"/>
    <w:rsid w:val="00B51CFC"/>
    <w:rsid w:val="00B538C8"/>
    <w:rsid w:val="00B5484D"/>
    <w:rsid w:val="00B55161"/>
    <w:rsid w:val="00B56374"/>
    <w:rsid w:val="00B563EA"/>
    <w:rsid w:val="00B56CDF"/>
    <w:rsid w:val="00B57EE6"/>
    <w:rsid w:val="00B60E51"/>
    <w:rsid w:val="00B63096"/>
    <w:rsid w:val="00B63A54"/>
    <w:rsid w:val="00B65749"/>
    <w:rsid w:val="00B67274"/>
    <w:rsid w:val="00B7156A"/>
    <w:rsid w:val="00B721E1"/>
    <w:rsid w:val="00B7285A"/>
    <w:rsid w:val="00B77D18"/>
    <w:rsid w:val="00B827A5"/>
    <w:rsid w:val="00B8301C"/>
    <w:rsid w:val="00B8313A"/>
    <w:rsid w:val="00B832DB"/>
    <w:rsid w:val="00B849DD"/>
    <w:rsid w:val="00B86AAF"/>
    <w:rsid w:val="00B92BA0"/>
    <w:rsid w:val="00B93503"/>
    <w:rsid w:val="00BA0639"/>
    <w:rsid w:val="00BA31E8"/>
    <w:rsid w:val="00BA51C4"/>
    <w:rsid w:val="00BA55E0"/>
    <w:rsid w:val="00BA580F"/>
    <w:rsid w:val="00BA654F"/>
    <w:rsid w:val="00BA6BD4"/>
    <w:rsid w:val="00BA6C7A"/>
    <w:rsid w:val="00BB17D1"/>
    <w:rsid w:val="00BB2F1F"/>
    <w:rsid w:val="00BB3752"/>
    <w:rsid w:val="00BB466A"/>
    <w:rsid w:val="00BB634B"/>
    <w:rsid w:val="00BB6688"/>
    <w:rsid w:val="00BC00EB"/>
    <w:rsid w:val="00BC09C2"/>
    <w:rsid w:val="00BC2068"/>
    <w:rsid w:val="00BC26D4"/>
    <w:rsid w:val="00BC2824"/>
    <w:rsid w:val="00BC291A"/>
    <w:rsid w:val="00BC2E53"/>
    <w:rsid w:val="00BC43A5"/>
    <w:rsid w:val="00BC5591"/>
    <w:rsid w:val="00BD3AF3"/>
    <w:rsid w:val="00BD46BD"/>
    <w:rsid w:val="00BD5D9B"/>
    <w:rsid w:val="00BD629B"/>
    <w:rsid w:val="00BD6613"/>
    <w:rsid w:val="00BD7E95"/>
    <w:rsid w:val="00BE0C80"/>
    <w:rsid w:val="00BE1EFC"/>
    <w:rsid w:val="00BE3468"/>
    <w:rsid w:val="00BE3CD8"/>
    <w:rsid w:val="00BE67F0"/>
    <w:rsid w:val="00BE68BB"/>
    <w:rsid w:val="00BE6B30"/>
    <w:rsid w:val="00BE746E"/>
    <w:rsid w:val="00BE7FA6"/>
    <w:rsid w:val="00BF2A42"/>
    <w:rsid w:val="00BF387E"/>
    <w:rsid w:val="00BF45A0"/>
    <w:rsid w:val="00BF6BC1"/>
    <w:rsid w:val="00BF7A6D"/>
    <w:rsid w:val="00C01F6B"/>
    <w:rsid w:val="00C0204C"/>
    <w:rsid w:val="00C03D8C"/>
    <w:rsid w:val="00C040FC"/>
    <w:rsid w:val="00C05233"/>
    <w:rsid w:val="00C055EC"/>
    <w:rsid w:val="00C05AC7"/>
    <w:rsid w:val="00C10C88"/>
    <w:rsid w:val="00C10DC9"/>
    <w:rsid w:val="00C12513"/>
    <w:rsid w:val="00C125BC"/>
    <w:rsid w:val="00C12FB3"/>
    <w:rsid w:val="00C17341"/>
    <w:rsid w:val="00C243FE"/>
    <w:rsid w:val="00C24EEF"/>
    <w:rsid w:val="00C25CF6"/>
    <w:rsid w:val="00C26C36"/>
    <w:rsid w:val="00C32768"/>
    <w:rsid w:val="00C35CC0"/>
    <w:rsid w:val="00C361EB"/>
    <w:rsid w:val="00C40452"/>
    <w:rsid w:val="00C42C0A"/>
    <w:rsid w:val="00C431DF"/>
    <w:rsid w:val="00C437E3"/>
    <w:rsid w:val="00C456BD"/>
    <w:rsid w:val="00C5071B"/>
    <w:rsid w:val="00C51B9E"/>
    <w:rsid w:val="00C51EBF"/>
    <w:rsid w:val="00C530DC"/>
    <w:rsid w:val="00C5350D"/>
    <w:rsid w:val="00C53DAC"/>
    <w:rsid w:val="00C543CB"/>
    <w:rsid w:val="00C5584A"/>
    <w:rsid w:val="00C6123C"/>
    <w:rsid w:val="00C61A13"/>
    <w:rsid w:val="00C6311A"/>
    <w:rsid w:val="00C652F3"/>
    <w:rsid w:val="00C6568B"/>
    <w:rsid w:val="00C67F3B"/>
    <w:rsid w:val="00C7084D"/>
    <w:rsid w:val="00C71B84"/>
    <w:rsid w:val="00C72078"/>
    <w:rsid w:val="00C7232A"/>
    <w:rsid w:val="00C7315E"/>
    <w:rsid w:val="00C74375"/>
    <w:rsid w:val="00C750D6"/>
    <w:rsid w:val="00C75895"/>
    <w:rsid w:val="00C75AB6"/>
    <w:rsid w:val="00C81DDC"/>
    <w:rsid w:val="00C82F92"/>
    <w:rsid w:val="00C8301E"/>
    <w:rsid w:val="00C83287"/>
    <w:rsid w:val="00C8395C"/>
    <w:rsid w:val="00C83C9F"/>
    <w:rsid w:val="00C858D9"/>
    <w:rsid w:val="00C86ED0"/>
    <w:rsid w:val="00C86FDD"/>
    <w:rsid w:val="00C912D8"/>
    <w:rsid w:val="00C94840"/>
    <w:rsid w:val="00C95C18"/>
    <w:rsid w:val="00C95F03"/>
    <w:rsid w:val="00C968CE"/>
    <w:rsid w:val="00C9791E"/>
    <w:rsid w:val="00C97D2F"/>
    <w:rsid w:val="00CA0400"/>
    <w:rsid w:val="00CA0624"/>
    <w:rsid w:val="00CA07AD"/>
    <w:rsid w:val="00CA2BB2"/>
    <w:rsid w:val="00CA457A"/>
    <w:rsid w:val="00CA4829"/>
    <w:rsid w:val="00CA4EE3"/>
    <w:rsid w:val="00CA56F3"/>
    <w:rsid w:val="00CB027F"/>
    <w:rsid w:val="00CB0793"/>
    <w:rsid w:val="00CB12C8"/>
    <w:rsid w:val="00CB36D3"/>
    <w:rsid w:val="00CB5CDD"/>
    <w:rsid w:val="00CB5D5A"/>
    <w:rsid w:val="00CB694D"/>
    <w:rsid w:val="00CB706A"/>
    <w:rsid w:val="00CB7C43"/>
    <w:rsid w:val="00CC0EBB"/>
    <w:rsid w:val="00CC12AF"/>
    <w:rsid w:val="00CC1A42"/>
    <w:rsid w:val="00CC3289"/>
    <w:rsid w:val="00CC6297"/>
    <w:rsid w:val="00CC717B"/>
    <w:rsid w:val="00CC74B9"/>
    <w:rsid w:val="00CC7649"/>
    <w:rsid w:val="00CC7690"/>
    <w:rsid w:val="00CD1986"/>
    <w:rsid w:val="00CD1D95"/>
    <w:rsid w:val="00CD2B91"/>
    <w:rsid w:val="00CD54BF"/>
    <w:rsid w:val="00CD595B"/>
    <w:rsid w:val="00CD7B27"/>
    <w:rsid w:val="00CE01E8"/>
    <w:rsid w:val="00CE19AC"/>
    <w:rsid w:val="00CE403A"/>
    <w:rsid w:val="00CE4D5C"/>
    <w:rsid w:val="00CE770E"/>
    <w:rsid w:val="00CE7D3E"/>
    <w:rsid w:val="00CF05DA"/>
    <w:rsid w:val="00CF068D"/>
    <w:rsid w:val="00CF203A"/>
    <w:rsid w:val="00CF268D"/>
    <w:rsid w:val="00CF2F8F"/>
    <w:rsid w:val="00CF51C9"/>
    <w:rsid w:val="00CF58EB"/>
    <w:rsid w:val="00CF6D84"/>
    <w:rsid w:val="00CF6FEC"/>
    <w:rsid w:val="00CF72E0"/>
    <w:rsid w:val="00CF779E"/>
    <w:rsid w:val="00D0106E"/>
    <w:rsid w:val="00D014D4"/>
    <w:rsid w:val="00D02543"/>
    <w:rsid w:val="00D02BB1"/>
    <w:rsid w:val="00D03649"/>
    <w:rsid w:val="00D05DEB"/>
    <w:rsid w:val="00D06383"/>
    <w:rsid w:val="00D06B53"/>
    <w:rsid w:val="00D07258"/>
    <w:rsid w:val="00D0757F"/>
    <w:rsid w:val="00D114A0"/>
    <w:rsid w:val="00D11FAD"/>
    <w:rsid w:val="00D145E2"/>
    <w:rsid w:val="00D1542D"/>
    <w:rsid w:val="00D2012E"/>
    <w:rsid w:val="00D20E85"/>
    <w:rsid w:val="00D22CAA"/>
    <w:rsid w:val="00D23656"/>
    <w:rsid w:val="00D24615"/>
    <w:rsid w:val="00D24FD6"/>
    <w:rsid w:val="00D25177"/>
    <w:rsid w:val="00D25A25"/>
    <w:rsid w:val="00D25BF6"/>
    <w:rsid w:val="00D25FAC"/>
    <w:rsid w:val="00D2650F"/>
    <w:rsid w:val="00D26B7E"/>
    <w:rsid w:val="00D27D60"/>
    <w:rsid w:val="00D32072"/>
    <w:rsid w:val="00D32886"/>
    <w:rsid w:val="00D34B04"/>
    <w:rsid w:val="00D353DB"/>
    <w:rsid w:val="00D35EFA"/>
    <w:rsid w:val="00D3612E"/>
    <w:rsid w:val="00D37842"/>
    <w:rsid w:val="00D42DC2"/>
    <w:rsid w:val="00D4302B"/>
    <w:rsid w:val="00D4322F"/>
    <w:rsid w:val="00D43AE1"/>
    <w:rsid w:val="00D44211"/>
    <w:rsid w:val="00D51C8E"/>
    <w:rsid w:val="00D52DFD"/>
    <w:rsid w:val="00D52F4A"/>
    <w:rsid w:val="00D537E1"/>
    <w:rsid w:val="00D537F9"/>
    <w:rsid w:val="00D550C3"/>
    <w:rsid w:val="00D55BB2"/>
    <w:rsid w:val="00D6091A"/>
    <w:rsid w:val="00D60D0B"/>
    <w:rsid w:val="00D61EDE"/>
    <w:rsid w:val="00D6605A"/>
    <w:rsid w:val="00D6695F"/>
    <w:rsid w:val="00D67735"/>
    <w:rsid w:val="00D700A2"/>
    <w:rsid w:val="00D701F4"/>
    <w:rsid w:val="00D70427"/>
    <w:rsid w:val="00D7074B"/>
    <w:rsid w:val="00D747C4"/>
    <w:rsid w:val="00D75608"/>
    <w:rsid w:val="00D75644"/>
    <w:rsid w:val="00D80705"/>
    <w:rsid w:val="00D80B26"/>
    <w:rsid w:val="00D81656"/>
    <w:rsid w:val="00D81998"/>
    <w:rsid w:val="00D821D0"/>
    <w:rsid w:val="00D82B31"/>
    <w:rsid w:val="00D83422"/>
    <w:rsid w:val="00D8382A"/>
    <w:rsid w:val="00D83D87"/>
    <w:rsid w:val="00D83E38"/>
    <w:rsid w:val="00D84A6D"/>
    <w:rsid w:val="00D86A30"/>
    <w:rsid w:val="00D87AD5"/>
    <w:rsid w:val="00D9189E"/>
    <w:rsid w:val="00D925EB"/>
    <w:rsid w:val="00D92DAE"/>
    <w:rsid w:val="00D93AC2"/>
    <w:rsid w:val="00D93EE6"/>
    <w:rsid w:val="00D96B21"/>
    <w:rsid w:val="00D97CB4"/>
    <w:rsid w:val="00D97DD4"/>
    <w:rsid w:val="00DA08BD"/>
    <w:rsid w:val="00DA1F0B"/>
    <w:rsid w:val="00DA3290"/>
    <w:rsid w:val="00DA5A8A"/>
    <w:rsid w:val="00DA6128"/>
    <w:rsid w:val="00DA66C3"/>
    <w:rsid w:val="00DB0A48"/>
    <w:rsid w:val="00DB0C82"/>
    <w:rsid w:val="00DB1170"/>
    <w:rsid w:val="00DB1175"/>
    <w:rsid w:val="00DB26CD"/>
    <w:rsid w:val="00DB3DD9"/>
    <w:rsid w:val="00DB441C"/>
    <w:rsid w:val="00DB44AF"/>
    <w:rsid w:val="00DC1C28"/>
    <w:rsid w:val="00DC1F58"/>
    <w:rsid w:val="00DC339B"/>
    <w:rsid w:val="00DC5D40"/>
    <w:rsid w:val="00DC6670"/>
    <w:rsid w:val="00DC69A7"/>
    <w:rsid w:val="00DC70CB"/>
    <w:rsid w:val="00DC70EC"/>
    <w:rsid w:val="00DC776C"/>
    <w:rsid w:val="00DD0036"/>
    <w:rsid w:val="00DD249B"/>
    <w:rsid w:val="00DD30E9"/>
    <w:rsid w:val="00DD3EDD"/>
    <w:rsid w:val="00DD4F47"/>
    <w:rsid w:val="00DD5C2C"/>
    <w:rsid w:val="00DD6083"/>
    <w:rsid w:val="00DD6FE9"/>
    <w:rsid w:val="00DD7735"/>
    <w:rsid w:val="00DD7FBB"/>
    <w:rsid w:val="00DE0B9F"/>
    <w:rsid w:val="00DE0C25"/>
    <w:rsid w:val="00DE1A6F"/>
    <w:rsid w:val="00DE2A9E"/>
    <w:rsid w:val="00DE4238"/>
    <w:rsid w:val="00DE657F"/>
    <w:rsid w:val="00DF0F0B"/>
    <w:rsid w:val="00DF1218"/>
    <w:rsid w:val="00DF135B"/>
    <w:rsid w:val="00DF42A5"/>
    <w:rsid w:val="00DF6462"/>
    <w:rsid w:val="00E00B33"/>
    <w:rsid w:val="00E02FA0"/>
    <w:rsid w:val="00E031C6"/>
    <w:rsid w:val="00E036DC"/>
    <w:rsid w:val="00E10454"/>
    <w:rsid w:val="00E10FCE"/>
    <w:rsid w:val="00E112E5"/>
    <w:rsid w:val="00E122D8"/>
    <w:rsid w:val="00E12CC8"/>
    <w:rsid w:val="00E12F7F"/>
    <w:rsid w:val="00E1321F"/>
    <w:rsid w:val="00E142FE"/>
    <w:rsid w:val="00E15352"/>
    <w:rsid w:val="00E16F39"/>
    <w:rsid w:val="00E20307"/>
    <w:rsid w:val="00E21CC7"/>
    <w:rsid w:val="00E22F02"/>
    <w:rsid w:val="00E2315C"/>
    <w:rsid w:val="00E24D9E"/>
    <w:rsid w:val="00E25849"/>
    <w:rsid w:val="00E262A2"/>
    <w:rsid w:val="00E3197E"/>
    <w:rsid w:val="00E342F8"/>
    <w:rsid w:val="00E351ED"/>
    <w:rsid w:val="00E353B1"/>
    <w:rsid w:val="00E36CF0"/>
    <w:rsid w:val="00E37FD3"/>
    <w:rsid w:val="00E403B9"/>
    <w:rsid w:val="00E4637F"/>
    <w:rsid w:val="00E4697D"/>
    <w:rsid w:val="00E47F24"/>
    <w:rsid w:val="00E51A1C"/>
    <w:rsid w:val="00E57E7D"/>
    <w:rsid w:val="00E6034B"/>
    <w:rsid w:val="00E62016"/>
    <w:rsid w:val="00E62C0D"/>
    <w:rsid w:val="00E63499"/>
    <w:rsid w:val="00E63E5D"/>
    <w:rsid w:val="00E6549E"/>
    <w:rsid w:val="00E65EDE"/>
    <w:rsid w:val="00E70F81"/>
    <w:rsid w:val="00E7185E"/>
    <w:rsid w:val="00E73F4D"/>
    <w:rsid w:val="00E77055"/>
    <w:rsid w:val="00E77460"/>
    <w:rsid w:val="00E80A43"/>
    <w:rsid w:val="00E8106D"/>
    <w:rsid w:val="00E83ABC"/>
    <w:rsid w:val="00E83D48"/>
    <w:rsid w:val="00E844F2"/>
    <w:rsid w:val="00E86C6C"/>
    <w:rsid w:val="00E87808"/>
    <w:rsid w:val="00E900CB"/>
    <w:rsid w:val="00E90369"/>
    <w:rsid w:val="00E90AD0"/>
    <w:rsid w:val="00E91D31"/>
    <w:rsid w:val="00E92D34"/>
    <w:rsid w:val="00E92FCB"/>
    <w:rsid w:val="00E9317C"/>
    <w:rsid w:val="00E93856"/>
    <w:rsid w:val="00E94C03"/>
    <w:rsid w:val="00E95175"/>
    <w:rsid w:val="00E95942"/>
    <w:rsid w:val="00E95E97"/>
    <w:rsid w:val="00EA0033"/>
    <w:rsid w:val="00EA147F"/>
    <w:rsid w:val="00EA3587"/>
    <w:rsid w:val="00EA3BA5"/>
    <w:rsid w:val="00EA48B2"/>
    <w:rsid w:val="00EA4A27"/>
    <w:rsid w:val="00EA4FA6"/>
    <w:rsid w:val="00EA6534"/>
    <w:rsid w:val="00EA6BB8"/>
    <w:rsid w:val="00EA7823"/>
    <w:rsid w:val="00EB01BC"/>
    <w:rsid w:val="00EB11DC"/>
    <w:rsid w:val="00EB160C"/>
    <w:rsid w:val="00EB1A25"/>
    <w:rsid w:val="00EB2BA4"/>
    <w:rsid w:val="00EB450E"/>
    <w:rsid w:val="00EB7CA4"/>
    <w:rsid w:val="00EC3D87"/>
    <w:rsid w:val="00EC5104"/>
    <w:rsid w:val="00EC7363"/>
    <w:rsid w:val="00ED03AB"/>
    <w:rsid w:val="00ED0498"/>
    <w:rsid w:val="00ED1963"/>
    <w:rsid w:val="00ED1CD4"/>
    <w:rsid w:val="00ED1D2B"/>
    <w:rsid w:val="00ED1E24"/>
    <w:rsid w:val="00ED2D30"/>
    <w:rsid w:val="00ED35EE"/>
    <w:rsid w:val="00ED64B5"/>
    <w:rsid w:val="00EE0FB2"/>
    <w:rsid w:val="00EE1A9D"/>
    <w:rsid w:val="00EE25FB"/>
    <w:rsid w:val="00EE2B04"/>
    <w:rsid w:val="00EE2E6C"/>
    <w:rsid w:val="00EE2FE5"/>
    <w:rsid w:val="00EE3C2A"/>
    <w:rsid w:val="00EE6FAD"/>
    <w:rsid w:val="00EE7913"/>
    <w:rsid w:val="00EE7CCA"/>
    <w:rsid w:val="00EE7D25"/>
    <w:rsid w:val="00EF017B"/>
    <w:rsid w:val="00EF0622"/>
    <w:rsid w:val="00EF24BA"/>
    <w:rsid w:val="00EF5B42"/>
    <w:rsid w:val="00EF7C29"/>
    <w:rsid w:val="00F01E76"/>
    <w:rsid w:val="00F01EED"/>
    <w:rsid w:val="00F052A8"/>
    <w:rsid w:val="00F06845"/>
    <w:rsid w:val="00F108F6"/>
    <w:rsid w:val="00F13532"/>
    <w:rsid w:val="00F13868"/>
    <w:rsid w:val="00F15447"/>
    <w:rsid w:val="00F16A14"/>
    <w:rsid w:val="00F23236"/>
    <w:rsid w:val="00F233FC"/>
    <w:rsid w:val="00F24E02"/>
    <w:rsid w:val="00F30EF8"/>
    <w:rsid w:val="00F3101B"/>
    <w:rsid w:val="00F344E5"/>
    <w:rsid w:val="00F362D7"/>
    <w:rsid w:val="00F377DC"/>
    <w:rsid w:val="00F37D7B"/>
    <w:rsid w:val="00F4205F"/>
    <w:rsid w:val="00F439D2"/>
    <w:rsid w:val="00F43A31"/>
    <w:rsid w:val="00F501E9"/>
    <w:rsid w:val="00F50373"/>
    <w:rsid w:val="00F5314C"/>
    <w:rsid w:val="00F53D65"/>
    <w:rsid w:val="00F545A2"/>
    <w:rsid w:val="00F56084"/>
    <w:rsid w:val="00F567CF"/>
    <w:rsid w:val="00F5688C"/>
    <w:rsid w:val="00F60048"/>
    <w:rsid w:val="00F617C1"/>
    <w:rsid w:val="00F630C4"/>
    <w:rsid w:val="00F635DD"/>
    <w:rsid w:val="00F641B7"/>
    <w:rsid w:val="00F6627B"/>
    <w:rsid w:val="00F71805"/>
    <w:rsid w:val="00F72595"/>
    <w:rsid w:val="00F73364"/>
    <w:rsid w:val="00F7336E"/>
    <w:rsid w:val="00F734F2"/>
    <w:rsid w:val="00F73B3B"/>
    <w:rsid w:val="00F75052"/>
    <w:rsid w:val="00F804D3"/>
    <w:rsid w:val="00F807C7"/>
    <w:rsid w:val="00F80CDF"/>
    <w:rsid w:val="00F8130C"/>
    <w:rsid w:val="00F816CB"/>
    <w:rsid w:val="00F81CD2"/>
    <w:rsid w:val="00F82641"/>
    <w:rsid w:val="00F826E8"/>
    <w:rsid w:val="00F82A6E"/>
    <w:rsid w:val="00F82F52"/>
    <w:rsid w:val="00F87C8D"/>
    <w:rsid w:val="00F90F18"/>
    <w:rsid w:val="00F9341D"/>
    <w:rsid w:val="00F937E4"/>
    <w:rsid w:val="00F9475C"/>
    <w:rsid w:val="00F95EE7"/>
    <w:rsid w:val="00FA0274"/>
    <w:rsid w:val="00FA21D9"/>
    <w:rsid w:val="00FA2637"/>
    <w:rsid w:val="00FA39E6"/>
    <w:rsid w:val="00FA410B"/>
    <w:rsid w:val="00FA5D99"/>
    <w:rsid w:val="00FA6483"/>
    <w:rsid w:val="00FA6FCE"/>
    <w:rsid w:val="00FA7BC9"/>
    <w:rsid w:val="00FB09E5"/>
    <w:rsid w:val="00FB0DD7"/>
    <w:rsid w:val="00FB2873"/>
    <w:rsid w:val="00FB36DE"/>
    <w:rsid w:val="00FB378E"/>
    <w:rsid w:val="00FB37F1"/>
    <w:rsid w:val="00FB47C0"/>
    <w:rsid w:val="00FB4877"/>
    <w:rsid w:val="00FB501B"/>
    <w:rsid w:val="00FB61E3"/>
    <w:rsid w:val="00FB7770"/>
    <w:rsid w:val="00FC14E1"/>
    <w:rsid w:val="00FC253A"/>
    <w:rsid w:val="00FC54E3"/>
    <w:rsid w:val="00FC7985"/>
    <w:rsid w:val="00FD015E"/>
    <w:rsid w:val="00FD1015"/>
    <w:rsid w:val="00FD3B91"/>
    <w:rsid w:val="00FD576B"/>
    <w:rsid w:val="00FD579E"/>
    <w:rsid w:val="00FD6845"/>
    <w:rsid w:val="00FD68CB"/>
    <w:rsid w:val="00FD6B8F"/>
    <w:rsid w:val="00FE0D26"/>
    <w:rsid w:val="00FE2131"/>
    <w:rsid w:val="00FE224F"/>
    <w:rsid w:val="00FE2C21"/>
    <w:rsid w:val="00FE4516"/>
    <w:rsid w:val="00FE64C8"/>
    <w:rsid w:val="00FF1F06"/>
    <w:rsid w:val="00FF2452"/>
    <w:rsid w:val="00FF5A6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53"/>
        <o:r id="V:Rule2" type="connector" idref="#_x0000_s1055"/>
        <o:r id="V:Rule3" type="connector" idref="#_x0000_s1057"/>
      </o:rules>
    </o:shapelayout>
  </w:shapeDefaults>
  <w:decimalSymbol w:val="."/>
  <w:listSeparator w:val=","/>
  <w15:docId w15:val="{F31157BA-A7D7-4F0F-ABCC-780F77AF0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qFormat/>
    <w:rsid w:val="004F5E57"/>
    <w:pPr>
      <w:numPr>
        <w:ilvl w:val="2"/>
        <w:numId w:val="7"/>
      </w:numPr>
      <w:outlineLvl w:val="2"/>
    </w:pPr>
    <w:rPr>
      <w:rFonts w:hAnsi="Arial"/>
      <w:bCs/>
      <w:kern w:val="32"/>
      <w:szCs w:val="36"/>
    </w:rPr>
  </w:style>
  <w:style w:type="paragraph" w:styleId="4">
    <w:name w:val="heading 4"/>
    <w:basedOn w:val="a6"/>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4">
    <w:name w:val="footer"/>
    <w:basedOn w:val="a6"/>
    <w:semiHidden/>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character" w:styleId="afd">
    <w:name w:val="Placeholder Text"/>
    <w:basedOn w:val="a7"/>
    <w:uiPriority w:val="99"/>
    <w:semiHidden/>
    <w:rsid w:val="00194E5B"/>
    <w:rPr>
      <w:color w:val="808080"/>
    </w:rPr>
  </w:style>
  <w:style w:type="paragraph" w:styleId="afe">
    <w:name w:val="footnote text"/>
    <w:basedOn w:val="a6"/>
    <w:link w:val="aff"/>
    <w:uiPriority w:val="99"/>
    <w:unhideWhenUsed/>
    <w:rsid w:val="00A61ACB"/>
    <w:pPr>
      <w:snapToGrid w:val="0"/>
      <w:jc w:val="left"/>
    </w:pPr>
    <w:rPr>
      <w:sz w:val="20"/>
    </w:rPr>
  </w:style>
  <w:style w:type="character" w:customStyle="1" w:styleId="aff">
    <w:name w:val="註腳文字 字元"/>
    <w:basedOn w:val="a7"/>
    <w:link w:val="afe"/>
    <w:uiPriority w:val="99"/>
    <w:rsid w:val="00A61ACB"/>
    <w:rPr>
      <w:rFonts w:ascii="標楷體" w:eastAsia="標楷體"/>
      <w:kern w:val="2"/>
    </w:rPr>
  </w:style>
  <w:style w:type="character" w:styleId="aff0">
    <w:name w:val="footnote reference"/>
    <w:basedOn w:val="a7"/>
    <w:uiPriority w:val="99"/>
    <w:semiHidden/>
    <w:unhideWhenUsed/>
    <w:rsid w:val="00A61ACB"/>
    <w:rPr>
      <w:vertAlign w:val="superscript"/>
    </w:rPr>
  </w:style>
  <w:style w:type="paragraph" w:styleId="HTML">
    <w:name w:val="HTML Preformatted"/>
    <w:basedOn w:val="a6"/>
    <w:link w:val="HTML0"/>
    <w:uiPriority w:val="99"/>
    <w:semiHidden/>
    <w:unhideWhenUsed/>
    <w:rsid w:val="009A0FD5"/>
    <w:rPr>
      <w:rFonts w:ascii="Courier New" w:hAnsi="Courier New" w:cs="Courier New"/>
      <w:sz w:val="20"/>
    </w:rPr>
  </w:style>
  <w:style w:type="character" w:customStyle="1" w:styleId="HTML0">
    <w:name w:val="HTML 預設格式 字元"/>
    <w:basedOn w:val="a7"/>
    <w:link w:val="HTML"/>
    <w:uiPriority w:val="99"/>
    <w:semiHidden/>
    <w:rsid w:val="009A0FD5"/>
    <w:rPr>
      <w:rFonts w:ascii="Courier New" w:eastAsia="標楷體" w:hAnsi="Courier New" w:cs="Courier New"/>
      <w:kern w:val="2"/>
    </w:rPr>
  </w:style>
  <w:style w:type="table" w:customStyle="1" w:styleId="13">
    <w:name w:val="表格格線1"/>
    <w:basedOn w:val="a8"/>
    <w:next w:val="af7"/>
    <w:uiPriority w:val="59"/>
    <w:rsid w:val="009A0F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annotation reference"/>
    <w:basedOn w:val="a7"/>
    <w:uiPriority w:val="99"/>
    <w:semiHidden/>
    <w:unhideWhenUsed/>
    <w:rsid w:val="009C6D05"/>
    <w:rPr>
      <w:sz w:val="18"/>
      <w:szCs w:val="18"/>
    </w:rPr>
  </w:style>
  <w:style w:type="paragraph" w:styleId="aff2">
    <w:name w:val="annotation text"/>
    <w:basedOn w:val="a6"/>
    <w:link w:val="aff3"/>
    <w:uiPriority w:val="99"/>
    <w:semiHidden/>
    <w:unhideWhenUsed/>
    <w:rsid w:val="009C6D05"/>
    <w:pPr>
      <w:jc w:val="left"/>
    </w:pPr>
  </w:style>
  <w:style w:type="character" w:customStyle="1" w:styleId="aff3">
    <w:name w:val="註解文字 字元"/>
    <w:basedOn w:val="a7"/>
    <w:link w:val="aff2"/>
    <w:uiPriority w:val="99"/>
    <w:semiHidden/>
    <w:rsid w:val="009C6D05"/>
    <w:rPr>
      <w:rFonts w:ascii="標楷體" w:eastAsia="標楷體"/>
      <w:kern w:val="2"/>
      <w:sz w:val="32"/>
    </w:rPr>
  </w:style>
  <w:style w:type="paragraph" w:styleId="aff4">
    <w:name w:val="annotation subject"/>
    <w:basedOn w:val="aff2"/>
    <w:next w:val="aff2"/>
    <w:link w:val="aff5"/>
    <w:uiPriority w:val="99"/>
    <w:semiHidden/>
    <w:unhideWhenUsed/>
    <w:rsid w:val="009C6D05"/>
    <w:rPr>
      <w:b/>
      <w:bCs/>
    </w:rPr>
  </w:style>
  <w:style w:type="character" w:customStyle="1" w:styleId="aff5">
    <w:name w:val="註解主旨 字元"/>
    <w:basedOn w:val="aff3"/>
    <w:link w:val="aff4"/>
    <w:uiPriority w:val="99"/>
    <w:semiHidden/>
    <w:rsid w:val="009C6D05"/>
    <w:rPr>
      <w:rFonts w:ascii="標楷體" w:eastAsia="標楷體"/>
      <w:b/>
      <w:bCs/>
      <w:kern w:val="2"/>
      <w:sz w:val="32"/>
    </w:rPr>
  </w:style>
  <w:style w:type="paragraph" w:styleId="aff6">
    <w:name w:val="Salutation"/>
    <w:basedOn w:val="a6"/>
    <w:next w:val="a6"/>
    <w:link w:val="aff7"/>
    <w:uiPriority w:val="99"/>
    <w:unhideWhenUsed/>
    <w:rsid w:val="009F7360"/>
    <w:pPr>
      <w:overflowPunct/>
      <w:autoSpaceDE/>
      <w:autoSpaceDN/>
      <w:jc w:val="left"/>
    </w:pPr>
    <w:rPr>
      <w:rFonts w:ascii="Segoe UI Symbol" w:eastAsiaTheme="minorEastAsia" w:hAnsi="Segoe UI Symbol" w:cs="Segoe UI Symbol"/>
      <w:sz w:val="24"/>
      <w:szCs w:val="22"/>
    </w:rPr>
  </w:style>
  <w:style w:type="character" w:customStyle="1" w:styleId="aff7">
    <w:name w:val="問候 字元"/>
    <w:basedOn w:val="a7"/>
    <w:link w:val="aff6"/>
    <w:uiPriority w:val="99"/>
    <w:rsid w:val="009F7360"/>
    <w:rPr>
      <w:rFonts w:ascii="Segoe UI Symbol" w:eastAsiaTheme="minorEastAsia" w:hAnsi="Segoe UI Symbol" w:cs="Segoe UI Symbol"/>
      <w:kern w:val="2"/>
      <w:sz w:val="24"/>
      <w:szCs w:val="22"/>
    </w:rPr>
  </w:style>
  <w:style w:type="character" w:customStyle="1" w:styleId="20">
    <w:name w:val="標題 2 字元"/>
    <w:basedOn w:val="a7"/>
    <w:link w:val="2"/>
    <w:rsid w:val="009A171B"/>
    <w:rPr>
      <w:rFonts w:ascii="標楷體" w:eastAsia="標楷體" w:hAnsi="Arial"/>
      <w:bCs/>
      <w:kern w:val="32"/>
      <w:sz w:val="32"/>
      <w:szCs w:val="48"/>
    </w:rPr>
  </w:style>
  <w:style w:type="character" w:customStyle="1" w:styleId="ab">
    <w:name w:val="簽名 字元"/>
    <w:basedOn w:val="a7"/>
    <w:link w:val="aa"/>
    <w:semiHidden/>
    <w:rsid w:val="009A171B"/>
    <w:rPr>
      <w:rFonts w:ascii="標楷體" w:eastAsia="標楷體"/>
      <w:b/>
      <w:snapToGrid w:val="0"/>
      <w:spacing w:val="10"/>
      <w:kern w:val="2"/>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3.wdp"/></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5C2C4-285B-4DAC-A1B0-8D3735BF5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18</TotalTime>
  <Pages>26</Pages>
  <Words>2112</Words>
  <Characters>12039</Characters>
  <Application>Microsoft Office Word</Application>
  <DocSecurity>0</DocSecurity>
  <Lines>100</Lines>
  <Paragraphs>28</Paragraphs>
  <ScaleCrop>false</ScaleCrop>
  <Company>cy</Company>
  <LinksUpToDate>false</LinksUpToDate>
  <CharactersWithSpaces>14123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黃冠豪</dc:creator>
  <cp:lastModifiedBy>曾莉雯</cp:lastModifiedBy>
  <cp:revision>5</cp:revision>
  <cp:lastPrinted>2019-11-04T06:19:00Z</cp:lastPrinted>
  <dcterms:created xsi:type="dcterms:W3CDTF">2019-11-19T09:00:00Z</dcterms:created>
  <dcterms:modified xsi:type="dcterms:W3CDTF">2019-11-21T07:44:00Z</dcterms:modified>
</cp:coreProperties>
</file>