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1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14DEF">
        <w:rPr>
          <w:rFonts w:hint="eastAsia"/>
        </w:rPr>
        <w:t>據訴，</w:t>
      </w:r>
      <w:r w:rsidR="00E07F71">
        <w:rPr>
          <w:rFonts w:hint="eastAsia"/>
        </w:rPr>
        <w:t>行政院農業委員會林務局經管之</w:t>
      </w:r>
      <w:r w:rsidR="00F14DEF" w:rsidRPr="00F14DEF">
        <w:rPr>
          <w:rFonts w:hint="eastAsia"/>
        </w:rPr>
        <w:t>林田山</w:t>
      </w:r>
      <w:r w:rsidR="005D3819">
        <w:rPr>
          <w:rFonts w:hint="eastAsia"/>
        </w:rPr>
        <w:t>林業</w:t>
      </w:r>
      <w:r w:rsidR="00F14DEF" w:rsidRPr="00F14DEF">
        <w:rPr>
          <w:rFonts w:hint="eastAsia"/>
        </w:rPr>
        <w:t>文化園區</w:t>
      </w:r>
      <w:r w:rsidR="005D3819">
        <w:rPr>
          <w:rFonts w:hint="eastAsia"/>
        </w:rPr>
        <w:t>土地</w:t>
      </w:r>
      <w:r w:rsidR="00E07F71">
        <w:rPr>
          <w:rFonts w:hint="eastAsia"/>
        </w:rPr>
        <w:t>，</w:t>
      </w:r>
      <w:r w:rsidR="00E00034">
        <w:rPr>
          <w:rFonts w:hint="eastAsia"/>
        </w:rPr>
        <w:t>原</w:t>
      </w:r>
      <w:r w:rsidR="00193D13">
        <w:rPr>
          <w:rFonts w:hint="eastAsia"/>
        </w:rPr>
        <w:t>登記為</w:t>
      </w:r>
      <w:r w:rsidR="00E07F71">
        <w:rPr>
          <w:rFonts w:hint="eastAsia"/>
        </w:rPr>
        <w:t>花蓮縣</w:t>
      </w:r>
      <w:r w:rsidR="00E00034">
        <w:rPr>
          <w:rFonts w:hint="eastAsia"/>
        </w:rPr>
        <w:t>萬榮鄉明利段之</w:t>
      </w:r>
      <w:r w:rsidR="00F14DEF" w:rsidRPr="00F14DEF">
        <w:rPr>
          <w:rFonts w:hint="eastAsia"/>
        </w:rPr>
        <w:t>原住民保留地，</w:t>
      </w:r>
      <w:r w:rsidR="00E00034">
        <w:rPr>
          <w:rFonts w:hint="eastAsia"/>
        </w:rPr>
        <w:t>因土地地籍與鳳林鎮萬里橋段</w:t>
      </w:r>
      <w:r w:rsidR="00D010CB">
        <w:rPr>
          <w:rFonts w:hint="eastAsia"/>
        </w:rPr>
        <w:t>非原住民保留地</w:t>
      </w:r>
      <w:r w:rsidR="00E00034">
        <w:rPr>
          <w:rFonts w:hint="eastAsia"/>
        </w:rPr>
        <w:t>之登記重</w:t>
      </w:r>
      <w:r w:rsidR="00915C6F">
        <w:rPr>
          <w:rFonts w:hint="eastAsia"/>
        </w:rPr>
        <w:t>疊</w:t>
      </w:r>
      <w:r w:rsidR="00E00034">
        <w:rPr>
          <w:rFonts w:hint="eastAsia"/>
        </w:rPr>
        <w:t>，</w:t>
      </w:r>
      <w:r w:rsidR="00EB2A3F">
        <w:rPr>
          <w:rFonts w:hint="eastAsia"/>
        </w:rPr>
        <w:t>經</w:t>
      </w:r>
      <w:r w:rsidR="00B941C2">
        <w:rPr>
          <w:rFonts w:hint="eastAsia"/>
        </w:rPr>
        <w:t>遭花蓮縣政府</w:t>
      </w:r>
      <w:r w:rsidR="00193D13">
        <w:rPr>
          <w:rFonts w:hint="eastAsia"/>
        </w:rPr>
        <w:t>辦理更正註銷</w:t>
      </w:r>
      <w:r w:rsidR="00436160">
        <w:rPr>
          <w:rFonts w:hint="eastAsia"/>
        </w:rPr>
        <w:t>萬榮鄉</w:t>
      </w:r>
      <w:r w:rsidR="00500A20">
        <w:rPr>
          <w:rFonts w:hint="eastAsia"/>
        </w:rPr>
        <w:t>明利段</w:t>
      </w:r>
      <w:r w:rsidR="00436160">
        <w:rPr>
          <w:rFonts w:hint="eastAsia"/>
        </w:rPr>
        <w:t>之地籍</w:t>
      </w:r>
      <w:r w:rsidR="00CA0737">
        <w:rPr>
          <w:rFonts w:hint="eastAsia"/>
        </w:rPr>
        <w:t>，</w:t>
      </w:r>
      <w:r w:rsidR="007E10DF">
        <w:rPr>
          <w:rFonts w:hint="eastAsia"/>
        </w:rPr>
        <w:t>究實情為何？</w:t>
      </w:r>
      <w:r w:rsidR="00193D13">
        <w:rPr>
          <w:rFonts w:hint="eastAsia"/>
        </w:rPr>
        <w:t>認</w:t>
      </w:r>
      <w:r w:rsidR="00193D13" w:rsidRPr="00F14DEF">
        <w:rPr>
          <w:rFonts w:hint="eastAsia"/>
        </w:rPr>
        <w:t>有深入瞭解之必要案。</w:t>
      </w:r>
    </w:p>
    <w:p w:rsidR="00E258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r>
        <w:br w:type="page"/>
      </w:r>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Pr>
          <w:rFonts w:hint="eastAsia"/>
        </w:rPr>
        <w:lastRenderedPageBreak/>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70D69" w:rsidRDefault="00D70D69" w:rsidP="00D70D69">
      <w:pPr>
        <w:pStyle w:val="10"/>
        <w:ind w:left="680" w:firstLine="680"/>
      </w:pPr>
      <w:bookmarkStart w:id="49" w:name="_Toc524902730"/>
      <w:r w:rsidRPr="0013767D">
        <w:rPr>
          <w:rFonts w:hint="eastAsia"/>
        </w:rPr>
        <w:t>據訴，行政院農業委員會林務局(下稱林務局)經管之林田山林業文化園區</w:t>
      </w:r>
      <w:r w:rsidRPr="0013767D">
        <w:rPr>
          <w:vertAlign w:val="superscript"/>
        </w:rPr>
        <w:footnoteReference w:id="1"/>
      </w:r>
      <w:r w:rsidRPr="0013767D">
        <w:rPr>
          <w:rFonts w:hint="eastAsia"/>
        </w:rPr>
        <w:t>土地，原</w:t>
      </w:r>
      <w:r>
        <w:rPr>
          <w:rFonts w:hint="eastAsia"/>
        </w:rPr>
        <w:t>係</w:t>
      </w:r>
      <w:r w:rsidRPr="0013767D">
        <w:rPr>
          <w:rFonts w:hint="eastAsia"/>
        </w:rPr>
        <w:t>登記為花蓮縣萬榮鄉明利段之原住民保留地</w:t>
      </w:r>
      <w:r w:rsidR="00D20515">
        <w:rPr>
          <w:rStyle w:val="afe"/>
        </w:rPr>
        <w:footnoteReference w:id="2"/>
      </w:r>
      <w:r w:rsidRPr="0013767D">
        <w:rPr>
          <w:rFonts w:hint="eastAsia"/>
        </w:rPr>
        <w:t>，因土地地籍與鳳林鎮萬里橋段非原住民保留地之登記重疊，</w:t>
      </w:r>
      <w:r w:rsidR="00EB2A3F">
        <w:rPr>
          <w:rFonts w:hint="eastAsia"/>
        </w:rPr>
        <w:t>經</w:t>
      </w:r>
      <w:r w:rsidRPr="0013767D">
        <w:rPr>
          <w:rFonts w:hint="eastAsia"/>
        </w:rPr>
        <w:t>遭花蓮縣政府於民國(下同)85年辦理更正註銷萬榮鄉明利段之地籍，</w:t>
      </w:r>
      <w:r w:rsidR="00EB2A3F" w:rsidRPr="00EB2A3F">
        <w:rPr>
          <w:rFonts w:hint="eastAsia"/>
        </w:rPr>
        <w:t>究實情為何？認有深入瞭解之必要案。</w:t>
      </w:r>
      <w:r w:rsidRPr="0013767D">
        <w:rPr>
          <w:rFonts w:hint="eastAsia"/>
        </w:rPr>
        <w:t>本院認為釐清本案事實，應查明該園區土地</w:t>
      </w:r>
      <w:r>
        <w:rPr>
          <w:rFonts w:hint="eastAsia"/>
        </w:rPr>
        <w:t>原作為林田山林場使用前，</w:t>
      </w:r>
      <w:r w:rsidRPr="0013767D">
        <w:rPr>
          <w:rFonts w:hint="eastAsia"/>
        </w:rPr>
        <w:t>是否為原住民族傳統領域？何以發生土地地籍重疊登記情事？註銷萬榮鄉明利段之原住民保留地地籍是否妥適等事項，經函請原住民族委員會</w:t>
      </w:r>
      <w:r w:rsidRPr="0013767D">
        <w:rPr>
          <w:vertAlign w:val="superscript"/>
        </w:rPr>
        <w:footnoteReference w:id="3"/>
      </w:r>
      <w:r w:rsidRPr="006702EB">
        <w:rPr>
          <w:rFonts w:hint="eastAsia"/>
        </w:rPr>
        <w:t>(下稱原民會)</w:t>
      </w:r>
      <w:r w:rsidRPr="0013767D">
        <w:rPr>
          <w:rFonts w:hint="eastAsia"/>
        </w:rPr>
        <w:t>、林務局</w:t>
      </w:r>
      <w:r w:rsidRPr="0013767D">
        <w:rPr>
          <w:vertAlign w:val="superscript"/>
        </w:rPr>
        <w:footnoteReference w:id="4"/>
      </w:r>
      <w:r w:rsidRPr="0013767D">
        <w:rPr>
          <w:rFonts w:hint="eastAsia"/>
        </w:rPr>
        <w:t>及花蓮縣政府</w:t>
      </w:r>
      <w:r w:rsidRPr="0013767D">
        <w:rPr>
          <w:vertAlign w:val="superscript"/>
        </w:rPr>
        <w:footnoteReference w:id="5"/>
      </w:r>
      <w:r w:rsidRPr="0013767D">
        <w:rPr>
          <w:rFonts w:hint="eastAsia"/>
        </w:rPr>
        <w:t>等機關，就相關疑義予以說明及檢送卷證資料到院，並參考總統府原住民族歷史正義與轉型正義委員會於108年3月14日所召開之第9次委員會議，由該會土地小組提出「釐清原住民族土地流失過程─以林務局林田山林業文化園區為例」報告文稿</w:t>
      </w:r>
      <w:r w:rsidRPr="0013767D">
        <w:rPr>
          <w:vertAlign w:val="superscript"/>
        </w:rPr>
        <w:footnoteReference w:id="6"/>
      </w:r>
      <w:r w:rsidRPr="0013767D">
        <w:rPr>
          <w:rFonts w:hint="eastAsia"/>
        </w:rPr>
        <w:t>，業調查竣事，茲</w:t>
      </w:r>
      <w:r>
        <w:rPr>
          <w:rFonts w:hint="eastAsia"/>
        </w:rPr>
        <w:t>臚列調查意見</w:t>
      </w:r>
      <w:r w:rsidRPr="0013767D">
        <w:rPr>
          <w:rFonts w:hint="eastAsia"/>
        </w:rPr>
        <w:t>如下：</w:t>
      </w:r>
    </w:p>
    <w:p w:rsidR="0047001D" w:rsidRPr="006176CC" w:rsidRDefault="0047001D" w:rsidP="00761854">
      <w:pPr>
        <w:pStyle w:val="2"/>
        <w:rPr>
          <w:b/>
        </w:rPr>
      </w:pPr>
      <w:r w:rsidRPr="006176CC">
        <w:rPr>
          <w:rFonts w:hint="eastAsia"/>
          <w:b/>
        </w:rPr>
        <w:t>日治時期，林田山林場土地為原住民族傳統領域，且劃入準要存置林野</w:t>
      </w:r>
      <w:r w:rsidR="00761854" w:rsidRPr="006176CC">
        <w:rPr>
          <w:rFonts w:hint="eastAsia"/>
          <w:b/>
        </w:rPr>
        <w:t>並為高砂族保留地範圍內，</w:t>
      </w:r>
      <w:r w:rsidRPr="006176CC">
        <w:rPr>
          <w:rFonts w:hint="eastAsia"/>
          <w:b/>
        </w:rPr>
        <w:t>為保留給原住民使用之土地；且由前臺灣省政府民政廳、花蓮縣政府及臺灣紙業公司於42及46年間往返公文可知，林田山林場土地屬於原住民保留地，惟因43年尚未進行原住民保留地測量及清查，即由臺灣紙業公司先行辦理林田山林場土地為鳳林鎮萬里橋段之土地</w:t>
      </w:r>
      <w:r w:rsidRPr="006176CC">
        <w:rPr>
          <w:rFonts w:hint="eastAsia"/>
          <w:b/>
        </w:rPr>
        <w:lastRenderedPageBreak/>
        <w:t>總登記；嗣前臺灣省政府民政廳於57年辦理原住民保留地測量及清查後，將林田山林場土地登記為萬榮鄉明利段之原住民保留地，其係將土地權利關係真實記載於登記簿，惟卻肇致地籍重疊情事。期間土地管理機關由臺灣紙業公司相繼變更為林務局，然各機關自44年迄81年皆以林田山林場土地為原住民保留地，向萬榮鄉公所訂定租(使)用契約，顯然林田山林場土地屬於原住民保留地，應無疑義。</w:t>
      </w:r>
    </w:p>
    <w:p w:rsidR="00D70D69" w:rsidRPr="00805BE6" w:rsidRDefault="00D70D69" w:rsidP="0047001D">
      <w:pPr>
        <w:pStyle w:val="3"/>
      </w:pPr>
      <w:r w:rsidRPr="002A61E9">
        <w:rPr>
          <w:rFonts w:hint="eastAsia"/>
        </w:rPr>
        <w:t>依據總統府原住民族歷史正義與轉型正義委員會土地小組提出之「釐清原住民族土地流失過程─以林務局林田山林業文化園區為例」報告文稿</w:t>
      </w:r>
      <w:r>
        <w:rPr>
          <w:rFonts w:hint="eastAsia"/>
        </w:rPr>
        <w:t>指出：</w:t>
      </w:r>
      <w:r w:rsidRPr="00D006C4">
        <w:rPr>
          <w:rFonts w:hint="eastAsia"/>
        </w:rPr>
        <w:t>日治時期，在林田山林場的範圍裡，過去是tgdaya跟truku的傳統領域。從原民會的傳統領域繪製成果也可以看到這樣的事實。昭和6年(西元1931年)，這個區域被劃入準要存置林野</w:t>
      </w:r>
      <w:r>
        <w:rPr>
          <w:rStyle w:val="afe"/>
        </w:rPr>
        <w:footnoteReference w:id="7"/>
      </w:r>
      <w:r w:rsidRPr="00D006C4">
        <w:rPr>
          <w:rFonts w:hint="eastAsia"/>
        </w:rPr>
        <w:t>，也就是為了原住民生活需要所保留的區域。在當時的調查書裡確實記載族人生活的事實，包含家戶與人數。再次證明這個區域是屬於原住民族傳統生活領域。在昭和7年(西元1933年)開始的蕃地開發調查裡，這塊地也同樣被劃入蕃人所要地</w:t>
      </w:r>
      <w:r>
        <w:rPr>
          <w:rFonts w:hint="eastAsia"/>
        </w:rPr>
        <w:t>(高砂族保留地)等語。</w:t>
      </w:r>
    </w:p>
    <w:p w:rsidR="00D70D69" w:rsidRDefault="00D70D69" w:rsidP="0047001D">
      <w:pPr>
        <w:pStyle w:val="3"/>
      </w:pPr>
      <w:r w:rsidRPr="00A13278">
        <w:rPr>
          <w:rFonts w:hint="eastAsia"/>
        </w:rPr>
        <w:t>關於</w:t>
      </w:r>
      <w:r w:rsidRPr="00E153D5">
        <w:rPr>
          <w:rFonts w:hint="eastAsia"/>
        </w:rPr>
        <w:t>林田山林</w:t>
      </w:r>
      <w:r>
        <w:rPr>
          <w:rFonts w:hint="eastAsia"/>
        </w:rPr>
        <w:t>場</w:t>
      </w:r>
      <w:r w:rsidRPr="00E153D5">
        <w:rPr>
          <w:rFonts w:hint="eastAsia"/>
        </w:rPr>
        <w:t>土地</w:t>
      </w:r>
      <w:r>
        <w:rPr>
          <w:rFonts w:hint="eastAsia"/>
        </w:rPr>
        <w:t>登記過程，</w:t>
      </w:r>
      <w:r w:rsidRPr="00A13278">
        <w:rPr>
          <w:rFonts w:hint="eastAsia"/>
        </w:rPr>
        <w:t>經查：</w:t>
      </w:r>
    </w:p>
    <w:p w:rsidR="00D70D69" w:rsidRDefault="00D70D69" w:rsidP="0047001D">
      <w:pPr>
        <w:pStyle w:val="4"/>
      </w:pPr>
      <w:r>
        <w:rPr>
          <w:rFonts w:hint="eastAsia"/>
        </w:rPr>
        <w:t>林田山林場範圍之土地，於</w:t>
      </w:r>
      <w:r w:rsidRPr="006F2438">
        <w:rPr>
          <w:rFonts w:hint="eastAsia"/>
        </w:rPr>
        <w:t>昭和14年</w:t>
      </w:r>
      <w:r>
        <w:rPr>
          <w:rFonts w:hint="eastAsia"/>
        </w:rPr>
        <w:t>(西元1939年)</w:t>
      </w:r>
      <w:r w:rsidRPr="006F2438">
        <w:rPr>
          <w:rFonts w:hint="eastAsia"/>
        </w:rPr>
        <w:t>由</w:t>
      </w:r>
      <w:r>
        <w:rPr>
          <w:rFonts w:hint="eastAsia"/>
        </w:rPr>
        <w:t>臺灣</w:t>
      </w:r>
      <w:r w:rsidRPr="006F2438">
        <w:rPr>
          <w:rFonts w:hint="eastAsia"/>
        </w:rPr>
        <w:t>興業株式會社成立林田山砍伐事業所</w:t>
      </w:r>
      <w:r>
        <w:rPr>
          <w:rFonts w:hint="eastAsia"/>
        </w:rPr>
        <w:t>租用，進行木材砍伐</w:t>
      </w:r>
      <w:r w:rsidRPr="006F2438">
        <w:rPr>
          <w:rFonts w:hint="eastAsia"/>
        </w:rPr>
        <w:t>。</w:t>
      </w:r>
      <w:r>
        <w:rPr>
          <w:rFonts w:hint="eastAsia"/>
        </w:rPr>
        <w:t>臺</w:t>
      </w:r>
      <w:r w:rsidRPr="006F2438">
        <w:rPr>
          <w:rFonts w:hint="eastAsia"/>
        </w:rPr>
        <w:t>灣光復後，於35年交由公營</w:t>
      </w:r>
      <w:r w:rsidRPr="00FE60D7">
        <w:rPr>
          <w:rFonts w:hint="eastAsia"/>
        </w:rPr>
        <w:t>臺灣紙業公司</w:t>
      </w:r>
      <w:r w:rsidRPr="00A20DDA">
        <w:rPr>
          <w:rFonts w:hint="eastAsia"/>
        </w:rPr>
        <w:t>接管</w:t>
      </w:r>
      <w:r w:rsidRPr="006F2438">
        <w:rPr>
          <w:rFonts w:hint="eastAsia"/>
        </w:rPr>
        <w:t>經營，</w:t>
      </w:r>
      <w:r>
        <w:rPr>
          <w:rFonts w:hint="eastAsia"/>
        </w:rPr>
        <w:t>該公司為管理林田山林場土地，爰進行土地之登記，而為釐清土地性質，經前臺灣省政府民政廳於42年12月14日以</w:t>
      </w:r>
      <w:r>
        <w:rPr>
          <w:rFonts w:hint="eastAsia"/>
        </w:rPr>
        <w:lastRenderedPageBreak/>
        <w:t>(42)民丁字第14173號函花蓮縣政府略以：臺灣紙業公司林田山管理處使用土地經核對圖冊</w:t>
      </w:r>
      <w:r w:rsidRPr="00336F89">
        <w:rPr>
          <w:rFonts w:hint="eastAsia"/>
        </w:rPr>
        <w:t>係屬山地保留地等語</w:t>
      </w:r>
      <w:r w:rsidR="0097260C">
        <w:rPr>
          <w:rFonts w:hint="eastAsia"/>
        </w:rPr>
        <w:t>；</w:t>
      </w:r>
      <w:r w:rsidR="0097260C" w:rsidRPr="004F6409">
        <w:rPr>
          <w:rFonts w:hint="eastAsia"/>
        </w:rPr>
        <w:t>另原民會於107年12月10日查復本院亦表示：林田山林場土地位於該會檔存日治時期高砂族保留地圖籍標示範圍內(詳下圖)。</w:t>
      </w:r>
      <w:r>
        <w:rPr>
          <w:rFonts w:hint="eastAsia"/>
        </w:rPr>
        <w:t>嗣臺灣紙業公司於</w:t>
      </w:r>
      <w:r w:rsidRPr="007F4405">
        <w:t>43</w:t>
      </w:r>
      <w:r w:rsidRPr="007F4405">
        <w:rPr>
          <w:rFonts w:hint="eastAsia"/>
        </w:rPr>
        <w:t>年</w:t>
      </w:r>
      <w:r w:rsidRPr="007F4405">
        <w:t>6</w:t>
      </w:r>
      <w:r w:rsidRPr="007F4405">
        <w:rPr>
          <w:rFonts w:hint="eastAsia"/>
        </w:rPr>
        <w:t>月</w:t>
      </w:r>
      <w:r w:rsidRPr="007F4405">
        <w:t>4</w:t>
      </w:r>
      <w:r w:rsidRPr="007F4405">
        <w:rPr>
          <w:rFonts w:hint="eastAsia"/>
        </w:rPr>
        <w:t>日完成</w:t>
      </w:r>
      <w:r>
        <w:rPr>
          <w:rFonts w:hint="eastAsia"/>
        </w:rPr>
        <w:t>林田山林場</w:t>
      </w:r>
      <w:r w:rsidRPr="004F6409">
        <w:rPr>
          <w:rFonts w:hint="eastAsia"/>
        </w:rPr>
        <w:t>土地總登記</w:t>
      </w:r>
      <w:r w:rsidRPr="001E7CA8">
        <w:rPr>
          <w:rFonts w:hint="eastAsia"/>
          <w:color w:val="000000" w:themeColor="text1"/>
        </w:rPr>
        <w:t>，登記地號為鳳林鎮萬里橋段119-51、119-52</w:t>
      </w:r>
      <w:r w:rsidRPr="001E7CA8">
        <w:rPr>
          <w:color w:val="000000" w:themeColor="text1"/>
          <w:vertAlign w:val="superscript"/>
        </w:rPr>
        <w:footnoteReference w:id="8"/>
      </w:r>
      <w:r w:rsidRPr="001E7CA8">
        <w:rPr>
          <w:rFonts w:hint="eastAsia"/>
          <w:color w:val="000000" w:themeColor="text1"/>
        </w:rPr>
        <w:t>、119-53、119-54、119-55、119-97、119-98地號等7筆土地，</w:t>
      </w:r>
      <w:r w:rsidRPr="007F4405">
        <w:rPr>
          <w:rFonts w:hint="eastAsia"/>
        </w:rPr>
        <w:t>所有權人</w:t>
      </w:r>
      <w:r>
        <w:rPr>
          <w:rFonts w:hint="eastAsia"/>
        </w:rPr>
        <w:t>登記為「</w:t>
      </w:r>
      <w:r w:rsidRPr="007F4405">
        <w:rPr>
          <w:rFonts w:hint="eastAsia"/>
        </w:rPr>
        <w:t>中華民國」，管理機關</w:t>
      </w:r>
      <w:r w:rsidRPr="00736570">
        <w:rPr>
          <w:rFonts w:hint="eastAsia"/>
        </w:rPr>
        <w:t>登記</w:t>
      </w:r>
      <w:r w:rsidRPr="007F4405">
        <w:rPr>
          <w:rFonts w:hint="eastAsia"/>
        </w:rPr>
        <w:t>為「</w:t>
      </w:r>
      <w:r>
        <w:rPr>
          <w:rFonts w:hint="eastAsia"/>
        </w:rPr>
        <w:t>臺</w:t>
      </w:r>
      <w:r w:rsidRPr="007F4405">
        <w:rPr>
          <w:rFonts w:hint="eastAsia"/>
        </w:rPr>
        <w:t>灣紙業公司林田山管</w:t>
      </w:r>
      <w:r>
        <w:rPr>
          <w:rFonts w:hint="eastAsia"/>
        </w:rPr>
        <w:t>理處」</w:t>
      </w:r>
      <w:r w:rsidRPr="00EF11C9">
        <w:rPr>
          <w:rFonts w:hint="eastAsia"/>
        </w:rPr>
        <w:t>。</w:t>
      </w:r>
      <w:r w:rsidRPr="007E435A">
        <w:rPr>
          <w:rFonts w:hint="eastAsia"/>
        </w:rPr>
        <w:t>嗣因機關裁撤，於48年土地移由臺灣中興紙業股份有限公司所屬林田山林場經營</w:t>
      </w:r>
      <w:r>
        <w:rPr>
          <w:rFonts w:hint="eastAsia"/>
        </w:rPr>
        <w:t>。</w:t>
      </w:r>
      <w:r w:rsidRPr="00EF11C9">
        <w:rPr>
          <w:rFonts w:hint="eastAsia"/>
        </w:rPr>
        <w:t>依據臺灣中興紙業股份有限公司林田山林場61年2月25日中林總字第0274號函</w:t>
      </w:r>
      <w:r w:rsidRPr="004D5852">
        <w:rPr>
          <w:rFonts w:hint="eastAsia"/>
        </w:rPr>
        <w:t>復</w:t>
      </w:r>
      <w:r>
        <w:rPr>
          <w:rFonts w:hint="eastAsia"/>
        </w:rPr>
        <w:t>前</w:t>
      </w:r>
      <w:r w:rsidRPr="004D5852">
        <w:rPr>
          <w:rFonts w:hint="eastAsia"/>
        </w:rPr>
        <w:t>國有財產局臺灣東區辦事</w:t>
      </w:r>
      <w:r>
        <w:rPr>
          <w:rFonts w:hint="eastAsia"/>
        </w:rPr>
        <w:t>處</w:t>
      </w:r>
      <w:r w:rsidRPr="00EF11C9">
        <w:rPr>
          <w:rFonts w:hint="eastAsia"/>
        </w:rPr>
        <w:t>略以：經查該</w:t>
      </w:r>
      <w:r>
        <w:rPr>
          <w:rFonts w:hint="eastAsia"/>
        </w:rPr>
        <w:t>林</w:t>
      </w:r>
      <w:r w:rsidRPr="00EF11C9">
        <w:rPr>
          <w:rFonts w:hint="eastAsia"/>
        </w:rPr>
        <w:t>場辦理</w:t>
      </w:r>
      <w:r>
        <w:rPr>
          <w:rFonts w:hint="eastAsia"/>
        </w:rPr>
        <w:t>該等</w:t>
      </w:r>
      <w:r w:rsidRPr="00EF11C9">
        <w:rPr>
          <w:rFonts w:hint="eastAsia"/>
        </w:rPr>
        <w:t>土地</w:t>
      </w:r>
      <w:r>
        <w:rPr>
          <w:rStyle w:val="afe"/>
        </w:rPr>
        <w:footnoteReference w:id="9"/>
      </w:r>
      <w:r w:rsidRPr="00EF11C9">
        <w:rPr>
          <w:rFonts w:hint="eastAsia"/>
        </w:rPr>
        <w:t>登記案卷，於45年間，花蓮縣政府</w:t>
      </w:r>
      <w:r>
        <w:rPr>
          <w:rFonts w:hint="eastAsia"/>
        </w:rPr>
        <w:t>為顧慮山胞生活，提出異議，堅持劃為山地保留地，呈經臺灣省政府核定，並由花蓮縣政府46年2月7日府山經字第7128號函轉知，改以山地保留地辦理租賃使用在案，又該等土地</w:t>
      </w:r>
      <w:r w:rsidRPr="003942F8">
        <w:rPr>
          <w:rFonts w:hint="eastAsia"/>
        </w:rPr>
        <w:t>既經政府劃為山地保留地，</w:t>
      </w:r>
      <w:r>
        <w:rPr>
          <w:rFonts w:hint="eastAsia"/>
        </w:rPr>
        <w:t>該林</w:t>
      </w:r>
      <w:r w:rsidRPr="003942F8">
        <w:rPr>
          <w:rFonts w:hint="eastAsia"/>
        </w:rPr>
        <w:t>場遵令向萬榮鄉公所每年以</w:t>
      </w:r>
      <w:r>
        <w:rPr>
          <w:rFonts w:hint="eastAsia"/>
        </w:rPr>
        <w:t>新臺幣</w:t>
      </w:r>
      <w:r w:rsidRPr="003942F8">
        <w:rPr>
          <w:rFonts w:hint="eastAsia"/>
        </w:rPr>
        <w:t>8萬9千5百元租金辦理租賃合約</w:t>
      </w:r>
      <w:r>
        <w:rPr>
          <w:rFonts w:hint="eastAsia"/>
        </w:rPr>
        <w:t>等語。另依據</w:t>
      </w:r>
      <w:r w:rsidRPr="003942F8">
        <w:rPr>
          <w:rFonts w:hint="eastAsia"/>
        </w:rPr>
        <w:t>該函所附清冊所載，林田山林場向萬榮鄉公所租賃</w:t>
      </w:r>
      <w:r>
        <w:rPr>
          <w:rFonts w:hint="eastAsia"/>
        </w:rPr>
        <w:t>該等</w:t>
      </w:r>
      <w:r w:rsidRPr="003942F8">
        <w:rPr>
          <w:rFonts w:hint="eastAsia"/>
        </w:rPr>
        <w:t>山地保留地租期自44年1月1日至62年12月31日，為期9</w:t>
      </w:r>
      <w:r>
        <w:rPr>
          <w:rFonts w:hint="eastAsia"/>
        </w:rPr>
        <w:t>年。</w:t>
      </w:r>
    </w:p>
    <w:p w:rsidR="0097260C" w:rsidRDefault="0097260C" w:rsidP="0097260C">
      <w:pPr>
        <w:pStyle w:val="4"/>
        <w:numPr>
          <w:ilvl w:val="0"/>
          <w:numId w:val="0"/>
        </w:numPr>
        <w:ind w:left="1701"/>
      </w:pPr>
    </w:p>
    <w:p w:rsidR="0097260C" w:rsidRDefault="0097260C" w:rsidP="0097260C">
      <w:pPr>
        <w:pStyle w:val="4"/>
        <w:numPr>
          <w:ilvl w:val="0"/>
          <w:numId w:val="0"/>
        </w:numPr>
        <w:ind w:left="1701"/>
      </w:pPr>
    </w:p>
    <w:p w:rsidR="0097260C" w:rsidRDefault="0097260C" w:rsidP="0097260C">
      <w:pPr>
        <w:pStyle w:val="4"/>
        <w:numPr>
          <w:ilvl w:val="0"/>
          <w:numId w:val="0"/>
        </w:numPr>
        <w:ind w:left="1701"/>
      </w:pPr>
    </w:p>
    <w:p w:rsidR="0097260C" w:rsidRDefault="0097260C" w:rsidP="003106CC">
      <w:pPr>
        <w:pStyle w:val="4"/>
        <w:numPr>
          <w:ilvl w:val="0"/>
          <w:numId w:val="0"/>
        </w:numPr>
        <w:ind w:leftChars="400" w:left="1361"/>
      </w:pPr>
      <w:r w:rsidRPr="008C2CF0">
        <w:rPr>
          <w:rFonts w:ascii="Calibri" w:eastAsia="新細明體" w:hAnsi="Calibri"/>
          <w:bCs/>
          <w:noProof/>
          <w:kern w:val="2"/>
          <w:sz w:val="24"/>
          <w:szCs w:val="22"/>
        </w:rPr>
        <w:lastRenderedPageBreak/>
        <w:drawing>
          <wp:inline distT="0" distB="0" distL="0" distR="0" wp14:anchorId="30FB3E49" wp14:editId="31914E90">
            <wp:extent cx="4601573" cy="3408219"/>
            <wp:effectExtent l="19050" t="19050" r="27940" b="2095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BEBA8EAE-BF5A-486C-A8C5-ECC9F3942E4B}">
                          <a14:imgProps xmlns:a14="http://schemas.microsoft.com/office/drawing/2010/main">
                            <a14:imgLayer r:embed="rId10">
                              <a14:imgEffect>
                                <a14:colorTemperature colorTemp="6400"/>
                              </a14:imgEffect>
                              <a14:imgEffect>
                                <a14:saturation sat="400000"/>
                              </a14:imgEffect>
                            </a14:imgLayer>
                          </a14:imgProps>
                        </a:ext>
                      </a:extLst>
                    </a:blip>
                    <a:srcRect l="22678" t="19565" r="23740" b="15218"/>
                    <a:stretch/>
                  </pic:blipFill>
                  <pic:spPr bwMode="auto">
                    <a:xfrm>
                      <a:off x="0" y="0"/>
                      <a:ext cx="4608116" cy="3413065"/>
                    </a:xfrm>
                    <a:prstGeom prst="rect">
                      <a:avLst/>
                    </a:prstGeom>
                    <a:ln w="12700">
                      <a:solidFill>
                        <a:sysClr val="windowText" lastClr="000000"/>
                      </a:solidFill>
                    </a:ln>
                    <a:extLst>
                      <a:ext uri="{53640926-AAD7-44D8-BBD7-CCE9431645EC}">
                        <a14:shadowObscured xmlns:a14="http://schemas.microsoft.com/office/drawing/2010/main"/>
                      </a:ext>
                    </a:extLst>
                  </pic:spPr>
                </pic:pic>
              </a:graphicData>
            </a:graphic>
          </wp:inline>
        </w:drawing>
      </w:r>
    </w:p>
    <w:p w:rsidR="0097260C" w:rsidRDefault="0097260C" w:rsidP="003106CC">
      <w:pPr>
        <w:pStyle w:val="4"/>
        <w:numPr>
          <w:ilvl w:val="0"/>
          <w:numId w:val="0"/>
        </w:numPr>
        <w:spacing w:line="400" w:lineRule="exact"/>
        <w:ind w:left="1701"/>
      </w:pPr>
      <w:r>
        <w:rPr>
          <w:rFonts w:hint="eastAsia"/>
        </w:rPr>
        <w:t>日治時期林田山林場地區高砂族保留地分布圖</w:t>
      </w:r>
    </w:p>
    <w:p w:rsidR="0097260C" w:rsidRPr="0097260C" w:rsidRDefault="0097260C" w:rsidP="003106CC">
      <w:pPr>
        <w:pStyle w:val="4"/>
        <w:numPr>
          <w:ilvl w:val="0"/>
          <w:numId w:val="0"/>
        </w:numPr>
        <w:spacing w:afterLines="25" w:after="114" w:line="400" w:lineRule="exact"/>
        <w:ind w:left="1701"/>
        <w:rPr>
          <w:sz w:val="28"/>
          <w:szCs w:val="28"/>
        </w:rPr>
      </w:pPr>
      <w:r w:rsidRPr="0097260C">
        <w:rPr>
          <w:rFonts w:hint="eastAsia"/>
          <w:sz w:val="28"/>
          <w:szCs w:val="28"/>
        </w:rPr>
        <w:t>資料來源：原住民族委員會</w:t>
      </w:r>
    </w:p>
    <w:p w:rsidR="00D70D69" w:rsidRDefault="00D70D69" w:rsidP="0047001D">
      <w:pPr>
        <w:pStyle w:val="4"/>
      </w:pPr>
      <w:r>
        <w:rPr>
          <w:rFonts w:hint="eastAsia"/>
        </w:rPr>
        <w:t>前臺灣省政府民政廳為辦理原住民保留地總登記，經測量與清查後，於</w:t>
      </w:r>
      <w:r w:rsidRPr="004B28A6">
        <w:rPr>
          <w:rFonts w:hint="eastAsia"/>
        </w:rPr>
        <w:t>57年9月1日</w:t>
      </w:r>
      <w:r>
        <w:rPr>
          <w:rFonts w:hint="eastAsia"/>
        </w:rPr>
        <w:t>將林田山林場土地登記為</w:t>
      </w:r>
      <w:r w:rsidRPr="004B28A6">
        <w:rPr>
          <w:rFonts w:hint="eastAsia"/>
        </w:rPr>
        <w:t>萬榮鄉明利段151、152、153、154、155</w:t>
      </w:r>
      <w:r>
        <w:rPr>
          <w:rStyle w:val="afe"/>
        </w:rPr>
        <w:footnoteReference w:id="10"/>
      </w:r>
      <w:r w:rsidRPr="004B28A6">
        <w:rPr>
          <w:rFonts w:hint="eastAsia"/>
        </w:rPr>
        <w:t>、155-1、156、323、324地號等9筆</w:t>
      </w:r>
      <w:r>
        <w:rPr>
          <w:rFonts w:hint="eastAsia"/>
        </w:rPr>
        <w:t>土地，</w:t>
      </w:r>
      <w:r w:rsidRPr="004B28A6">
        <w:rPr>
          <w:rFonts w:hint="eastAsia"/>
        </w:rPr>
        <w:t>所有權人登記為「中華民國(山地保留地)」，管理機關登記為「臺灣省政府民政廳」</w:t>
      </w:r>
      <w:r w:rsidRPr="004B28A6">
        <w:rPr>
          <w:vertAlign w:val="superscript"/>
        </w:rPr>
        <w:footnoteReference w:id="11"/>
      </w:r>
      <w:r w:rsidRPr="004B28A6">
        <w:rPr>
          <w:rFonts w:hint="eastAsia"/>
        </w:rPr>
        <w:t>。</w:t>
      </w:r>
      <w:r>
        <w:rPr>
          <w:rFonts w:hint="eastAsia"/>
        </w:rPr>
        <w:t>至此出現鳳林鎮萬里橋段</w:t>
      </w:r>
      <w:r w:rsidRPr="00DE1067">
        <w:t>119-51</w:t>
      </w:r>
      <w:r>
        <w:rPr>
          <w:rFonts w:hint="eastAsia"/>
        </w:rPr>
        <w:t>地號等7筆土地與</w:t>
      </w:r>
      <w:r w:rsidRPr="004B28A6">
        <w:rPr>
          <w:rFonts w:hint="eastAsia"/>
        </w:rPr>
        <w:t>萬榮鄉明利段151</w:t>
      </w:r>
      <w:r>
        <w:rPr>
          <w:rFonts w:hint="eastAsia"/>
        </w:rPr>
        <w:t>地號等9筆原住民保留地，</w:t>
      </w:r>
      <w:r w:rsidRPr="001C293C">
        <w:rPr>
          <w:rFonts w:hint="eastAsia"/>
        </w:rPr>
        <w:t>土地登記地籍重疊</w:t>
      </w:r>
      <w:r>
        <w:rPr>
          <w:rFonts w:hint="eastAsia"/>
        </w:rPr>
        <w:t>情事。62年，臺灣省政府核准該府農林廳林務局</w:t>
      </w:r>
      <w:r>
        <w:rPr>
          <w:rStyle w:val="afe"/>
        </w:rPr>
        <w:footnoteReference w:id="12"/>
      </w:r>
      <w:r>
        <w:rPr>
          <w:rFonts w:hint="eastAsia"/>
        </w:rPr>
        <w:t>接收林田山林場，由林務局當時之木瓜林區管理處</w:t>
      </w:r>
      <w:r>
        <w:rPr>
          <w:rStyle w:val="afe"/>
        </w:rPr>
        <w:footnoteReference w:id="13"/>
      </w:r>
      <w:r>
        <w:rPr>
          <w:rFonts w:hint="eastAsia"/>
        </w:rPr>
        <w:t>管理，並由林務局撥款還賬予臺灣中興</w:t>
      </w:r>
      <w:r>
        <w:rPr>
          <w:rFonts w:hint="eastAsia"/>
        </w:rPr>
        <w:lastRenderedPageBreak/>
        <w:t>紙業股份有限公司，惟管理機關一直未辦理變更。</w:t>
      </w:r>
      <w:r w:rsidRPr="00A924DE">
        <w:rPr>
          <w:rFonts w:hint="eastAsia"/>
        </w:rPr>
        <w:t>木瓜林區管理處</w:t>
      </w:r>
      <w:r>
        <w:rPr>
          <w:rFonts w:hint="eastAsia"/>
        </w:rPr>
        <w:t>於</w:t>
      </w:r>
      <w:r w:rsidRPr="00A924DE">
        <w:rPr>
          <w:rFonts w:hint="eastAsia"/>
        </w:rPr>
        <w:t>63年1月1日至81年12月31日</w:t>
      </w:r>
      <w:r>
        <w:rPr>
          <w:rFonts w:hint="eastAsia"/>
        </w:rPr>
        <w:t>期間亦曾</w:t>
      </w:r>
      <w:r w:rsidRPr="00A924DE">
        <w:rPr>
          <w:rFonts w:hint="eastAsia"/>
        </w:rPr>
        <w:t>與萬榮鄉公所訂定山地保留地使用契約，無償使用</w:t>
      </w:r>
      <w:r>
        <w:rPr>
          <w:rFonts w:hint="eastAsia"/>
        </w:rPr>
        <w:t>林田山林場之</w:t>
      </w:r>
      <w:r w:rsidRPr="00A924DE">
        <w:rPr>
          <w:rFonts w:hint="eastAsia"/>
        </w:rPr>
        <w:t>山地保留地。</w:t>
      </w:r>
      <w:r>
        <w:rPr>
          <w:rFonts w:hint="eastAsia"/>
        </w:rPr>
        <w:t>嗣</w:t>
      </w:r>
      <w:r w:rsidRPr="00BE35F0">
        <w:t>83</w:t>
      </w:r>
      <w:r w:rsidRPr="00BE35F0">
        <w:rPr>
          <w:rFonts w:hint="eastAsia"/>
        </w:rPr>
        <w:t>年</w:t>
      </w:r>
      <w:r w:rsidRPr="00BE35F0">
        <w:t>3</w:t>
      </w:r>
      <w:r w:rsidRPr="00BE35F0">
        <w:rPr>
          <w:rFonts w:hint="eastAsia"/>
        </w:rPr>
        <w:t>月</w:t>
      </w:r>
      <w:r w:rsidRPr="00BE35F0">
        <w:t>8</w:t>
      </w:r>
      <w:r w:rsidRPr="00BE35F0">
        <w:rPr>
          <w:rFonts w:hint="eastAsia"/>
        </w:rPr>
        <w:t>日</w:t>
      </w:r>
      <w:r>
        <w:rPr>
          <w:rFonts w:hint="eastAsia"/>
        </w:rPr>
        <w:t>林田山林場土地之</w:t>
      </w:r>
      <w:r w:rsidRPr="00BE35F0">
        <w:rPr>
          <w:rFonts w:hint="eastAsia"/>
        </w:rPr>
        <w:t>管理</w:t>
      </w:r>
      <w:r>
        <w:rPr>
          <w:rFonts w:hint="eastAsia"/>
        </w:rPr>
        <w:t>機關</w:t>
      </w:r>
      <w:r w:rsidRPr="00BE35F0">
        <w:rPr>
          <w:rFonts w:hint="eastAsia"/>
        </w:rPr>
        <w:t>變更為「臺灣省政府農林廳林務局</w:t>
      </w:r>
      <w:r>
        <w:rPr>
          <w:rFonts w:hint="eastAsia"/>
        </w:rPr>
        <w:t>」。</w:t>
      </w:r>
    </w:p>
    <w:p w:rsidR="00D70D69" w:rsidRDefault="0047001D" w:rsidP="00076B46">
      <w:pPr>
        <w:pStyle w:val="3"/>
      </w:pPr>
      <w:r>
        <w:rPr>
          <w:rFonts w:hint="eastAsia"/>
        </w:rPr>
        <w:t>綜</w:t>
      </w:r>
      <w:r w:rsidR="00D70D69" w:rsidRPr="002447A1">
        <w:rPr>
          <w:rFonts w:hint="eastAsia"/>
        </w:rPr>
        <w:t>上，</w:t>
      </w:r>
      <w:r w:rsidRPr="0047001D">
        <w:rPr>
          <w:rFonts w:hint="eastAsia"/>
        </w:rPr>
        <w:t>日治時期，林田山林場土地為原住民族傳統領域，且劃入準要存置林野</w:t>
      </w:r>
      <w:r w:rsidR="00076B46" w:rsidRPr="009E0F7A">
        <w:rPr>
          <w:rFonts w:hint="eastAsia"/>
        </w:rPr>
        <w:t>並為高砂族保留地範圍內</w:t>
      </w:r>
      <w:r w:rsidRPr="009E0F7A">
        <w:rPr>
          <w:rFonts w:hint="eastAsia"/>
        </w:rPr>
        <w:t>，</w:t>
      </w:r>
      <w:r w:rsidRPr="0047001D">
        <w:rPr>
          <w:rFonts w:hint="eastAsia"/>
        </w:rPr>
        <w:t>為保留給原住民使用之土地；且由前臺灣省政府民政廳、花蓮縣政府及臺灣紙業公司於42及46年間往返公文可知，林田山林場土地屬於原住民保留地，惟因43年尚未進行原住民保留地測量及清查，即由臺灣紙業公司先行辦理林田山林場土地為鳳林鎮萬里橋段之土地總登記；嗣前臺灣省政府民政廳於57年辦理原住民保留地測量及清查後，將林田山林場土地登記為萬榮鄉明利段之原住民保留地，其係將土地權利關係真實記載於登記簿，惟卻肇致地籍重疊情事。期間土地管理機關由臺灣紙業公司相繼變更為林務局，然各機關自44年迄81年皆以林田山林場土地為原住民保留地，向萬榮鄉公所訂定租(使)用契約，顯然林田山林場土地屬於原住民保留地，應無疑義</w:t>
      </w:r>
      <w:r>
        <w:rPr>
          <w:rFonts w:hint="eastAsia"/>
        </w:rPr>
        <w:t>。</w:t>
      </w:r>
    </w:p>
    <w:p w:rsidR="0047001D" w:rsidRPr="0047001D" w:rsidRDefault="00064816" w:rsidP="0047001D">
      <w:pPr>
        <w:pStyle w:val="2"/>
        <w:rPr>
          <w:b/>
        </w:rPr>
      </w:pPr>
      <w:r>
        <w:rPr>
          <w:rFonts w:hint="eastAsia"/>
          <w:b/>
        </w:rPr>
        <w:t>花蓮縣政府</w:t>
      </w:r>
      <w:r w:rsidR="0047001D" w:rsidRPr="0047001D">
        <w:rPr>
          <w:rFonts w:hint="eastAsia"/>
          <w:b/>
        </w:rPr>
        <w:t>因林田山林場土地地籍重疊問題進行研討時，卻未往前探究林田山林場土地</w:t>
      </w:r>
      <w:r w:rsidR="00BA6136">
        <w:rPr>
          <w:rFonts w:hint="eastAsia"/>
          <w:b/>
        </w:rPr>
        <w:t>為</w:t>
      </w:r>
      <w:r w:rsidR="00BA6136" w:rsidRPr="009E0F7A">
        <w:rPr>
          <w:rFonts w:hint="eastAsia"/>
          <w:b/>
        </w:rPr>
        <w:t>原住民族傳統領域，並曾經前臺灣省政府民政廳核對圖冊係屬山地保留地</w:t>
      </w:r>
      <w:r w:rsidR="0047001D" w:rsidRPr="0047001D">
        <w:rPr>
          <w:rFonts w:hint="eastAsia"/>
          <w:b/>
        </w:rPr>
        <w:t>之歷史事實，</w:t>
      </w:r>
      <w:r w:rsidR="00BA6136">
        <w:rPr>
          <w:rFonts w:hint="eastAsia"/>
          <w:b/>
        </w:rPr>
        <w:t>卻</w:t>
      </w:r>
      <w:r w:rsidR="0047001D" w:rsidRPr="0047001D">
        <w:rPr>
          <w:rFonts w:hint="eastAsia"/>
          <w:b/>
        </w:rPr>
        <w:t>率爾以土地登記之順序、管理機關及行政區劃等理由更正，於85年註銷萬榮鄉明利段原住民保留地之重複地籍，且連帶註銷原住民保留地之註記，影響原住民保留地存在之事實，核有疏失。</w:t>
      </w:r>
    </w:p>
    <w:p w:rsidR="0047001D" w:rsidRDefault="0047001D" w:rsidP="0047001D">
      <w:pPr>
        <w:pStyle w:val="3"/>
      </w:pPr>
      <w:r w:rsidRPr="0047001D">
        <w:rPr>
          <w:rFonts w:hint="eastAsia"/>
        </w:rPr>
        <w:t>按臺灣省政府以37年1月5日柒丁微府秘法字第1032</w:t>
      </w:r>
      <w:r w:rsidRPr="0047001D">
        <w:rPr>
          <w:rFonts w:hint="eastAsia"/>
        </w:rPr>
        <w:lastRenderedPageBreak/>
        <w:t>號令公布之「臺灣省各縣山地保留地管理辦法」第2條規定：「本辦法所稱山地保留地，係指日治時代因維護山地人民生計及推行山地行政所保留之國有土地及其地上產物而言。」次按該府以49年4月12日府民四字第12109號令公布修正「臺灣省山地保留地管理辦法」第2條規定：「本辦法所稱山地保留地，係指本府為保護山地人民生計及推行山地行政所保留之國有土地及其地上物而言。」再按該府以55年1月5日府民四字第89609號令修正公布之同辦法第15條規定：「山地保留地所有權之登記，由民政廳囑託各縣市政府為之，其所有權人欄註明為國有（山地保留地），管理機關臺灣省政府民政廳。」</w:t>
      </w:r>
    </w:p>
    <w:p w:rsidR="0047001D" w:rsidRDefault="0047001D" w:rsidP="0047001D">
      <w:pPr>
        <w:pStyle w:val="3"/>
      </w:pPr>
      <w:r>
        <w:rPr>
          <w:rFonts w:hint="eastAsia"/>
        </w:rPr>
        <w:t>查</w:t>
      </w:r>
      <w:r w:rsidR="00D70D69">
        <w:rPr>
          <w:rFonts w:hint="eastAsia"/>
        </w:rPr>
        <w:t>花</w:t>
      </w:r>
      <w:r w:rsidR="00D70D69" w:rsidRPr="000A4D6D">
        <w:rPr>
          <w:rFonts w:hint="eastAsia"/>
        </w:rPr>
        <w:t>蓮縣秀林鄉等9鄉鎮一般土地與原住民保留地地籍圖</w:t>
      </w:r>
      <w:r w:rsidR="00D70D69">
        <w:rPr>
          <w:rFonts w:hint="eastAsia"/>
        </w:rPr>
        <w:t>多有</w:t>
      </w:r>
      <w:r w:rsidR="00D70D69" w:rsidRPr="000A4D6D">
        <w:rPr>
          <w:rFonts w:hint="eastAsia"/>
        </w:rPr>
        <w:t>重疊</w:t>
      </w:r>
      <w:r w:rsidR="00D70D69">
        <w:rPr>
          <w:rFonts w:hint="eastAsia"/>
        </w:rPr>
        <w:t>問題，花蓮縣政府爰於84年12月15日邀請前臺灣省政府地政處土地測量局、前臺灣省政府民政廳、鳳林鎮公所、萬榮鄉公所、鳳林地政事務所、玉里地政事務所及林務局花蓮林區管理處等機關，就花蓮縣秀林鄉等9鄉鎮一般土地與原住民保留地地籍重疊案件進行研討，其中林田山林場坐落鳳林鎮萬里橋段119-55地號等7筆土地與萬榮鄉明利段155地號等9筆原住民保留地之地籍重疊，經研討後獲致結論略以：</w:t>
      </w:r>
      <w:r w:rsidR="00D70D69" w:rsidRPr="00916010">
        <w:rPr>
          <w:rFonts w:hint="eastAsia"/>
        </w:rPr>
        <w:t>鳳林鎮萬里橋段119-55地號等</w:t>
      </w:r>
      <w:r w:rsidR="00D70D69">
        <w:rPr>
          <w:rFonts w:hint="eastAsia"/>
        </w:rPr>
        <w:t>7筆</w:t>
      </w:r>
      <w:r w:rsidR="00D70D69" w:rsidRPr="00916010">
        <w:rPr>
          <w:rFonts w:hint="eastAsia"/>
        </w:rPr>
        <w:t>土地，於43年6月4日已登記完竣，目前管理機關為林務局，且行政區為鳳林鎮，故應保留鳳林鎮萬里橋段119-55地號等</w:t>
      </w:r>
      <w:r w:rsidR="00D70D69">
        <w:rPr>
          <w:rFonts w:hint="eastAsia"/>
        </w:rPr>
        <w:t>7筆土地</w:t>
      </w:r>
      <w:r w:rsidR="00D70D69" w:rsidRPr="00916010">
        <w:rPr>
          <w:rFonts w:hint="eastAsia"/>
        </w:rPr>
        <w:t>，註銷萬榮鄉明利段155地號等</w:t>
      </w:r>
      <w:r w:rsidR="00D70D69">
        <w:rPr>
          <w:rFonts w:hint="eastAsia"/>
        </w:rPr>
        <w:t>9筆土地</w:t>
      </w:r>
      <w:r w:rsidR="00D70D69" w:rsidRPr="00916010">
        <w:rPr>
          <w:rFonts w:hint="eastAsia"/>
        </w:rPr>
        <w:t>重疊部分，請鳳林地政事務所依檢測成果繕造應註銷清冊函請前臺灣省政府民政廳同意後依規定辦理更正等語。</w:t>
      </w:r>
      <w:r w:rsidR="00D70D69">
        <w:rPr>
          <w:rFonts w:hint="eastAsia"/>
        </w:rPr>
        <w:t>嗣經前臺灣省政府民政廳於85年5月21日以85民原字第2527號函花蓮縣政府略以：同意照84年12月15日「花蓮縣秀</w:t>
      </w:r>
      <w:r w:rsidR="00D70D69">
        <w:rPr>
          <w:rFonts w:hint="eastAsia"/>
        </w:rPr>
        <w:lastRenderedPageBreak/>
        <w:t>林鄉等9鄉鎮</w:t>
      </w:r>
      <w:r w:rsidR="00D70D69" w:rsidRPr="00B30327">
        <w:rPr>
          <w:rFonts w:hint="eastAsia"/>
        </w:rPr>
        <w:t>一般土地與原住民保留地地籍圖重疊研討</w:t>
      </w:r>
      <w:r w:rsidR="00D70D69">
        <w:rPr>
          <w:rFonts w:hint="eastAsia"/>
        </w:rPr>
        <w:t>會議紀錄」研商結論，辦理註銷萬榮鄉明利段</w:t>
      </w:r>
      <w:r w:rsidR="00D70D69" w:rsidRPr="001A681F">
        <w:rPr>
          <w:rFonts w:hint="eastAsia"/>
        </w:rPr>
        <w:t>151地號等</w:t>
      </w:r>
      <w:r w:rsidR="00D70D69">
        <w:rPr>
          <w:rFonts w:hint="eastAsia"/>
        </w:rPr>
        <w:t>9</w:t>
      </w:r>
      <w:r w:rsidR="00D70D69" w:rsidRPr="001A681F">
        <w:rPr>
          <w:rFonts w:hint="eastAsia"/>
        </w:rPr>
        <w:t>筆</w:t>
      </w:r>
      <w:r w:rsidR="00D70D69">
        <w:rPr>
          <w:rFonts w:hint="eastAsia"/>
        </w:rPr>
        <w:t>原住民保留地等語。嗣鳳林地政事務所於85年5月28日辦理萬榮鄉明利段</w:t>
      </w:r>
      <w:r w:rsidR="00D70D69" w:rsidRPr="001A681F">
        <w:rPr>
          <w:rFonts w:hint="eastAsia"/>
        </w:rPr>
        <w:t>151地號等9筆</w:t>
      </w:r>
      <w:r w:rsidR="00D70D69">
        <w:rPr>
          <w:rFonts w:hint="eastAsia"/>
        </w:rPr>
        <w:t>原住民保留地之更正(註銷)登記完竣。林田山林場保留</w:t>
      </w:r>
      <w:r w:rsidR="00D70D69" w:rsidRPr="00184AF9">
        <w:rPr>
          <w:rFonts w:hint="eastAsia"/>
        </w:rPr>
        <w:t>鳳林鎮萬里橋段119-51、119-52、119-53、119-54、119-55、119-97、119-98地號等7筆土地</w:t>
      </w:r>
      <w:r w:rsidR="00D70D69">
        <w:rPr>
          <w:rFonts w:hint="eastAsia"/>
        </w:rPr>
        <w:t>地籍，後經</w:t>
      </w:r>
      <w:r w:rsidR="00D70D69" w:rsidRPr="0038778A">
        <w:rPr>
          <w:rFonts w:hint="eastAsia"/>
        </w:rPr>
        <w:t>花蓮縣政府辦理地籍圖重測，於91年11月16日改為鳳林鎮森榮段5、1</w:t>
      </w:r>
      <w:r w:rsidR="00D70D69" w:rsidRPr="0038778A">
        <w:rPr>
          <w:vertAlign w:val="superscript"/>
        </w:rPr>
        <w:footnoteReference w:id="14"/>
      </w:r>
      <w:r w:rsidR="00D70D69" w:rsidRPr="0038778A">
        <w:rPr>
          <w:rFonts w:hint="eastAsia"/>
        </w:rPr>
        <w:t>、4</w:t>
      </w:r>
      <w:r w:rsidR="00D70D69" w:rsidRPr="0038778A">
        <w:rPr>
          <w:vertAlign w:val="superscript"/>
        </w:rPr>
        <w:footnoteReference w:id="15"/>
      </w:r>
      <w:r w:rsidR="00D70D69" w:rsidRPr="0038778A">
        <w:rPr>
          <w:rFonts w:hint="eastAsia"/>
        </w:rPr>
        <w:t>、7</w:t>
      </w:r>
      <w:r w:rsidR="00D70D69" w:rsidRPr="0038778A">
        <w:rPr>
          <w:vertAlign w:val="superscript"/>
        </w:rPr>
        <w:footnoteReference w:id="16"/>
      </w:r>
      <w:r w:rsidR="00D70D69" w:rsidRPr="0038778A">
        <w:rPr>
          <w:rFonts w:hint="eastAsia"/>
        </w:rPr>
        <w:t>、6</w:t>
      </w:r>
      <w:r w:rsidR="00D70D69" w:rsidRPr="0038778A">
        <w:rPr>
          <w:vertAlign w:val="superscript"/>
        </w:rPr>
        <w:footnoteReference w:id="17"/>
      </w:r>
      <w:r w:rsidR="00D70D69" w:rsidRPr="0038778A">
        <w:rPr>
          <w:rFonts w:hint="eastAsia"/>
        </w:rPr>
        <w:t>、2</w:t>
      </w:r>
      <w:r w:rsidR="00D70D69" w:rsidRPr="0038778A">
        <w:rPr>
          <w:vertAlign w:val="superscript"/>
        </w:rPr>
        <w:footnoteReference w:id="18"/>
      </w:r>
      <w:r w:rsidR="00D70D69" w:rsidRPr="0038778A">
        <w:rPr>
          <w:rFonts w:hint="eastAsia"/>
        </w:rPr>
        <w:t>、3</w:t>
      </w:r>
      <w:r w:rsidR="00D70D69" w:rsidRPr="0038778A">
        <w:rPr>
          <w:vertAlign w:val="superscript"/>
        </w:rPr>
        <w:footnoteReference w:id="19"/>
      </w:r>
      <w:r w:rsidR="009E3171">
        <w:rPr>
          <w:rFonts w:hint="eastAsia"/>
        </w:rPr>
        <w:t>地號，</w:t>
      </w:r>
      <w:r w:rsidR="009E3171" w:rsidRPr="009E3171">
        <w:rPr>
          <w:rFonts w:hint="eastAsia"/>
        </w:rPr>
        <w:t>鑑於林業政策轉變，林務局於89年起進行「林田山林業文化園區」規劃，並自91年起開始辦理園區歷史建築聚落整建工作</w:t>
      </w:r>
      <w:r w:rsidR="009E3171">
        <w:rPr>
          <w:rFonts w:hint="eastAsia"/>
        </w:rPr>
        <w:t>，並</w:t>
      </w:r>
      <w:r w:rsidR="00D70D69" w:rsidRPr="0038778A">
        <w:t>92</w:t>
      </w:r>
      <w:r w:rsidR="00D70D69" w:rsidRPr="0038778A">
        <w:rPr>
          <w:rFonts w:hint="eastAsia"/>
        </w:rPr>
        <w:t>年</w:t>
      </w:r>
      <w:r w:rsidR="00D70D69" w:rsidRPr="0038778A">
        <w:t>8</w:t>
      </w:r>
      <w:r w:rsidR="00D70D69" w:rsidRPr="0038778A">
        <w:rPr>
          <w:rFonts w:hint="eastAsia"/>
        </w:rPr>
        <w:t>月</w:t>
      </w:r>
      <w:r w:rsidR="00D70D69" w:rsidRPr="0038778A">
        <w:t>22</w:t>
      </w:r>
      <w:r w:rsidR="00D70D69" w:rsidRPr="0038778A">
        <w:rPr>
          <w:rFonts w:hint="eastAsia"/>
        </w:rPr>
        <w:t>日</w:t>
      </w:r>
      <w:r w:rsidR="009E3171">
        <w:rPr>
          <w:rFonts w:hint="eastAsia"/>
        </w:rPr>
        <w:t>將該園區</w:t>
      </w:r>
      <w:r w:rsidR="00D70D69">
        <w:rPr>
          <w:rFonts w:hint="eastAsia"/>
        </w:rPr>
        <w:t>土地</w:t>
      </w:r>
      <w:r w:rsidR="00D70D69" w:rsidRPr="0038778A">
        <w:rPr>
          <w:rFonts w:hint="eastAsia"/>
        </w:rPr>
        <w:t>之管理機關變更為「行政院農業委員會林務局」。</w:t>
      </w:r>
    </w:p>
    <w:p w:rsidR="00D57553" w:rsidRDefault="0047001D" w:rsidP="003E0F8C">
      <w:pPr>
        <w:pStyle w:val="3"/>
      </w:pPr>
      <w:r>
        <w:rPr>
          <w:rFonts w:hint="eastAsia"/>
        </w:rPr>
        <w:t>綜</w:t>
      </w:r>
      <w:r w:rsidRPr="00BA6136">
        <w:rPr>
          <w:rFonts w:hint="eastAsia"/>
        </w:rPr>
        <w:t>上，</w:t>
      </w:r>
      <w:r w:rsidR="00BA6136" w:rsidRPr="00BA6136">
        <w:rPr>
          <w:rFonts w:hint="eastAsia"/>
        </w:rPr>
        <w:t>花蓮縣政府因林田山林場土地地籍重疊問題進行研討時，卻未往前探究林田山林場土地為</w:t>
      </w:r>
      <w:r w:rsidR="00BA6136" w:rsidRPr="009E0F7A">
        <w:rPr>
          <w:rFonts w:hint="eastAsia"/>
        </w:rPr>
        <w:t>原住民族傳統領域，並曾經前臺灣省政府民政廳核對圖冊係屬山地保留地</w:t>
      </w:r>
      <w:r w:rsidR="00BA6136" w:rsidRPr="00BA6136">
        <w:rPr>
          <w:rFonts w:hint="eastAsia"/>
        </w:rPr>
        <w:t>之歷史事實，卻率爾以土地登記之順序、管理機關及行政區劃等理由更正，於85年註銷萬榮鄉明利段原住民保留地之重複地籍，且連帶註銷原住民保留地之註記，影響原住民保留地存在之事實，核有疏失。</w:t>
      </w:r>
      <w:r w:rsidR="00AB5ECC">
        <w:rPr>
          <w:rFonts w:hint="eastAsia"/>
        </w:rPr>
        <w:t xml:space="preserve"> </w:t>
      </w:r>
    </w:p>
    <w:p w:rsidR="009414BC" w:rsidRDefault="009414BC" w:rsidP="009414BC">
      <w:pPr>
        <w:pStyle w:val="1"/>
        <w:numPr>
          <w:ilvl w:val="0"/>
          <w:numId w:val="0"/>
        </w:numPr>
        <w:ind w:left="2381" w:hanging="2381"/>
      </w:pPr>
    </w:p>
    <w:p w:rsidR="009414BC" w:rsidRDefault="009414BC" w:rsidP="009414BC">
      <w:pPr>
        <w:pStyle w:val="1"/>
        <w:numPr>
          <w:ilvl w:val="0"/>
          <w:numId w:val="0"/>
        </w:numPr>
        <w:ind w:left="2381" w:hanging="2381"/>
      </w:pPr>
    </w:p>
    <w:p w:rsidR="009414BC" w:rsidRDefault="009414BC" w:rsidP="009414BC">
      <w:pPr>
        <w:pStyle w:val="1"/>
        <w:numPr>
          <w:ilvl w:val="0"/>
          <w:numId w:val="0"/>
        </w:numPr>
        <w:ind w:left="2381" w:hanging="2381"/>
      </w:pPr>
    </w:p>
    <w:p w:rsidR="009414BC" w:rsidRDefault="009414BC" w:rsidP="009414BC">
      <w:pPr>
        <w:pStyle w:val="1"/>
        <w:numPr>
          <w:ilvl w:val="0"/>
          <w:numId w:val="0"/>
        </w:numPr>
        <w:ind w:left="2381" w:hanging="2381"/>
        <w:rPr>
          <w:rFonts w:hint="eastAsia"/>
        </w:rPr>
      </w:pPr>
      <w:bookmarkStart w:id="50" w:name="_GoBack"/>
      <w:bookmarkEnd w:id="50"/>
    </w:p>
    <w:p w:rsidR="00E258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bookmarkEnd w:id="49"/>
      <w:r>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Default="00FB7770" w:rsidP="00FB7770">
      <w:pPr>
        <w:pStyle w:val="2"/>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Pr>
          <w:rFonts w:hint="eastAsia"/>
        </w:rPr>
        <w:t>調查意見，</w:t>
      </w:r>
      <w:r w:rsidR="00D70D69">
        <w:rPr>
          <w:rFonts w:hint="eastAsia"/>
        </w:rPr>
        <w:t>函請</w:t>
      </w:r>
      <w:r w:rsidR="006D7CD8">
        <w:rPr>
          <w:rFonts w:hint="eastAsia"/>
        </w:rPr>
        <w:t>行政院轉飭</w:t>
      </w:r>
      <w:r w:rsidR="00341D3E">
        <w:rPr>
          <w:rFonts w:hint="eastAsia"/>
        </w:rPr>
        <w:t>原住民族委員會</w:t>
      </w:r>
      <w:r w:rsidR="006D7CD8">
        <w:rPr>
          <w:rFonts w:hint="eastAsia"/>
        </w:rPr>
        <w:t>督同</w:t>
      </w:r>
      <w:r w:rsidR="00D70D69">
        <w:rPr>
          <w:rFonts w:hint="eastAsia"/>
        </w:rPr>
        <w:t>花蓮縣政府</w:t>
      </w:r>
      <w:r w:rsidR="00341D3E">
        <w:rPr>
          <w:rFonts w:hint="eastAsia"/>
        </w:rPr>
        <w:t>確實</w:t>
      </w:r>
      <w:r w:rsidR="00D70D69">
        <w:rPr>
          <w:rFonts w:hint="eastAsia"/>
        </w:rPr>
        <w:t>檢討改進見復。</w:t>
      </w:r>
      <w:bookmarkEnd w:id="78"/>
      <w:bookmarkEnd w:id="79"/>
      <w:bookmarkEnd w:id="80"/>
      <w:bookmarkEnd w:id="81"/>
      <w:bookmarkEnd w:id="82"/>
      <w:bookmarkEnd w:id="83"/>
      <w:bookmarkEnd w:id="84"/>
    </w:p>
    <w:p w:rsidR="00FB7770" w:rsidRDefault="00FB7770" w:rsidP="00F804D3">
      <w:pPr>
        <w:pStyle w:val="2"/>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Start w:id="113" w:name="_Toc69556899"/>
      <w:bookmarkStart w:id="114" w:name="_Toc69556948"/>
      <w:bookmarkStart w:id="115" w:name="_Toc69609822"/>
      <w:bookmarkEnd w:id="85"/>
      <w:bookmarkEnd w:id="86"/>
      <w:bookmarkEnd w:id="87"/>
      <w:bookmarkEnd w:id="88"/>
      <w:bookmarkEnd w:id="89"/>
      <w:bookmarkEnd w:id="90"/>
      <w:bookmarkEnd w:id="91"/>
      <w:bookmarkEnd w:id="92"/>
      <w:r>
        <w:rPr>
          <w:rFonts w:hint="eastAsia"/>
        </w:rPr>
        <w:t>調查意見，函復陳訴人。</w:t>
      </w:r>
      <w:bookmarkEnd w:id="104"/>
      <w:bookmarkEnd w:id="105"/>
      <w:bookmarkEnd w:id="106"/>
      <w:bookmarkEnd w:id="107"/>
      <w:bookmarkEnd w:id="108"/>
      <w:bookmarkEnd w:id="109"/>
      <w:bookmarkEnd w:id="110"/>
    </w:p>
    <w:p w:rsidR="004F747E" w:rsidRDefault="004F747E" w:rsidP="00F804D3">
      <w:pPr>
        <w:pStyle w:val="2"/>
      </w:pPr>
      <w:r>
        <w:rPr>
          <w:rFonts w:hint="eastAsia"/>
        </w:rPr>
        <w:t>調查</w:t>
      </w:r>
      <w:r w:rsidR="004F1E98">
        <w:rPr>
          <w:rFonts w:hint="eastAsia"/>
        </w:rPr>
        <w:t>報告</w:t>
      </w:r>
      <w:r>
        <w:rPr>
          <w:rFonts w:hint="eastAsia"/>
        </w:rPr>
        <w:t>，移請本院人權保障委員會參處。</w:t>
      </w:r>
    </w:p>
    <w:p w:rsidR="00E25849" w:rsidRDefault="00E25849">
      <w:pPr>
        <w:pStyle w:val="2"/>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93"/>
      <w:bookmarkEnd w:id="94"/>
      <w:bookmarkEnd w:id="95"/>
      <w:bookmarkEnd w:id="96"/>
      <w:bookmarkEnd w:id="97"/>
      <w:bookmarkEnd w:id="98"/>
      <w:bookmarkEnd w:id="99"/>
      <w:bookmarkEnd w:id="100"/>
      <w:bookmarkEnd w:id="101"/>
      <w:bookmarkEnd w:id="102"/>
      <w:bookmarkEnd w:id="103"/>
      <w:bookmarkEnd w:id="111"/>
      <w:bookmarkEnd w:id="112"/>
      <w:bookmarkEnd w:id="113"/>
      <w:bookmarkEnd w:id="114"/>
      <w:bookmarkEnd w:id="115"/>
      <w:r>
        <w:rPr>
          <w:rFonts w:hint="eastAsia"/>
          <w:color w:val="000000"/>
        </w:rPr>
        <w:t>檢附派查函及相關附件，送請</w:t>
      </w:r>
      <w:r w:rsidR="00D70D69">
        <w:rPr>
          <w:rFonts w:hint="eastAsia"/>
          <w:color w:val="000000"/>
        </w:rPr>
        <w:t>內政</w:t>
      </w:r>
      <w:r>
        <w:rPr>
          <w:rFonts w:hint="eastAsia"/>
          <w:color w:val="000000"/>
        </w:rPr>
        <w:t>及</w:t>
      </w:r>
      <w:r w:rsidR="00D70D69">
        <w:rPr>
          <w:rFonts w:hint="eastAsia"/>
          <w:color w:val="000000"/>
        </w:rPr>
        <w:t>少數民族</w:t>
      </w:r>
      <w:r>
        <w:rPr>
          <w:rFonts w:hint="eastAsia"/>
          <w:color w:val="000000"/>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DE3D81" w:rsidRPr="00F92309">
        <w:rPr>
          <w:rFonts w:hint="eastAsia"/>
          <w:b w:val="0"/>
          <w:bCs/>
          <w:snapToGrid/>
          <w:spacing w:val="12"/>
          <w:kern w:val="0"/>
          <w:sz w:val="40"/>
        </w:rPr>
        <w:t>瓦歷斯．貝林</w:t>
      </w:r>
    </w:p>
    <w:p w:rsidR="00E25849" w:rsidRDefault="00E25849">
      <w:pPr>
        <w:pStyle w:val="aa"/>
        <w:spacing w:before="0" w:after="0"/>
        <w:ind w:leftChars="1100" w:left="3742" w:firstLineChars="500" w:firstLine="2021"/>
        <w:rPr>
          <w:b w:val="0"/>
          <w:bCs/>
          <w:snapToGrid/>
          <w:spacing w:val="12"/>
          <w:kern w:val="0"/>
        </w:rPr>
      </w:pPr>
    </w:p>
    <w:p w:rsidR="00DB1170" w:rsidRDefault="00DB1170">
      <w:pPr>
        <w:pStyle w:val="aa"/>
        <w:spacing w:before="0" w:after="0"/>
        <w:ind w:leftChars="1100" w:left="3742" w:firstLineChars="500" w:firstLine="2021"/>
        <w:rPr>
          <w:b w:val="0"/>
          <w:bCs/>
          <w:snapToGrid/>
          <w:spacing w:val="12"/>
          <w:kern w:val="0"/>
        </w:rPr>
      </w:pPr>
    </w:p>
    <w:p w:rsidR="00D57553" w:rsidRDefault="00D57553">
      <w:pPr>
        <w:pStyle w:val="aa"/>
        <w:spacing w:before="0" w:after="0"/>
        <w:ind w:leftChars="1100" w:left="3742" w:firstLineChars="500" w:firstLine="2021"/>
        <w:rPr>
          <w:b w:val="0"/>
          <w:bCs/>
          <w:snapToGrid/>
          <w:spacing w:val="12"/>
          <w:kern w:val="0"/>
        </w:rPr>
      </w:pPr>
    </w:p>
    <w:p w:rsidR="00D57553" w:rsidRDefault="00D57553">
      <w:pPr>
        <w:pStyle w:val="aa"/>
        <w:spacing w:before="0" w:after="0"/>
        <w:ind w:leftChars="1100" w:left="3742" w:firstLineChars="500" w:firstLine="2021"/>
        <w:rPr>
          <w:b w:val="0"/>
          <w:bCs/>
          <w:snapToGrid/>
          <w:spacing w:val="12"/>
          <w:kern w:val="0"/>
        </w:rPr>
      </w:pPr>
    </w:p>
    <w:p w:rsidR="00D57553" w:rsidRDefault="00D57553">
      <w:pPr>
        <w:pStyle w:val="aa"/>
        <w:spacing w:before="0" w:after="0"/>
        <w:ind w:leftChars="1100" w:left="3742" w:firstLineChars="500" w:firstLine="2021"/>
        <w:rPr>
          <w:b w:val="0"/>
          <w:bCs/>
          <w:snapToGrid/>
          <w:spacing w:val="12"/>
          <w:kern w:val="0"/>
        </w:rPr>
      </w:pPr>
    </w:p>
    <w:p w:rsidR="00D57553" w:rsidRDefault="00D57553">
      <w:pPr>
        <w:pStyle w:val="aa"/>
        <w:spacing w:before="0" w:after="0"/>
        <w:ind w:leftChars="1100" w:left="3742" w:firstLineChars="500" w:firstLine="2021"/>
        <w:rPr>
          <w:b w:val="0"/>
          <w:bCs/>
          <w:snapToGrid/>
          <w:spacing w:val="12"/>
          <w:kern w:val="0"/>
        </w:rPr>
      </w:pPr>
    </w:p>
    <w:p w:rsidR="00416721" w:rsidRDefault="00416721" w:rsidP="00A07B4B">
      <w:pPr>
        <w:pStyle w:val="af0"/>
        <w:kinsoku/>
        <w:autoSpaceDE w:val="0"/>
        <w:spacing w:beforeLines="50" w:before="228"/>
        <w:ind w:left="1020" w:hanging="1020"/>
        <w:rPr>
          <w:bCs/>
        </w:rPr>
      </w:pPr>
    </w:p>
    <w:sectPr w:rsidR="0041672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21" w:rsidRDefault="00025F21">
      <w:r>
        <w:separator/>
      </w:r>
    </w:p>
  </w:endnote>
  <w:endnote w:type="continuationSeparator" w:id="0">
    <w:p w:rsidR="00025F21" w:rsidRDefault="0002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rial Unicode MS"/>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162" w:rsidRDefault="00A1716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414BC">
      <w:rPr>
        <w:rStyle w:val="ac"/>
        <w:noProof/>
        <w:sz w:val="24"/>
      </w:rPr>
      <w:t>9</w:t>
    </w:r>
    <w:r>
      <w:rPr>
        <w:rStyle w:val="ac"/>
        <w:sz w:val="24"/>
      </w:rPr>
      <w:fldChar w:fldCharType="end"/>
    </w:r>
  </w:p>
  <w:p w:rsidR="00A17162" w:rsidRDefault="00A1716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21" w:rsidRDefault="00025F21">
      <w:r>
        <w:separator/>
      </w:r>
    </w:p>
  </w:footnote>
  <w:footnote w:type="continuationSeparator" w:id="0">
    <w:p w:rsidR="00025F21" w:rsidRDefault="00025F21">
      <w:r>
        <w:continuationSeparator/>
      </w:r>
    </w:p>
  </w:footnote>
  <w:footnote w:id="1">
    <w:p w:rsidR="00D70D69" w:rsidRPr="00F97B55" w:rsidRDefault="00D70D69" w:rsidP="0047001D">
      <w:pPr>
        <w:pStyle w:val="afc"/>
        <w:ind w:left="220" w:hangingChars="100" w:hanging="220"/>
      </w:pPr>
      <w:r>
        <w:rPr>
          <w:rStyle w:val="afe"/>
        </w:rPr>
        <w:footnoteRef/>
      </w:r>
      <w:r>
        <w:rPr>
          <w:rFonts w:hint="eastAsia"/>
        </w:rPr>
        <w:t xml:space="preserve"> </w:t>
      </w:r>
      <w:r w:rsidRPr="00F97B55">
        <w:rPr>
          <w:rFonts w:hint="eastAsia"/>
        </w:rPr>
        <w:t>林田山林業文化園區為林田山林場原址，</w:t>
      </w:r>
      <w:r w:rsidRPr="00202251">
        <w:rPr>
          <w:rFonts w:hint="eastAsia"/>
        </w:rPr>
        <w:t>行政院農業委員會</w:t>
      </w:r>
      <w:r w:rsidRPr="00F97B55">
        <w:rPr>
          <w:rFonts w:hint="eastAsia"/>
        </w:rPr>
        <w:t>林務局</w:t>
      </w:r>
      <w:r>
        <w:rPr>
          <w:rFonts w:hint="eastAsia"/>
        </w:rPr>
        <w:t>於</w:t>
      </w:r>
      <w:r w:rsidRPr="00F97B55">
        <w:rPr>
          <w:rFonts w:hint="eastAsia"/>
        </w:rPr>
        <w:t>77年終止林田山林木開採與木材生產，於89年起進行「林田山林業文化園區」之規劃。</w:t>
      </w:r>
    </w:p>
  </w:footnote>
  <w:footnote w:id="2">
    <w:p w:rsidR="00D20515" w:rsidRPr="00D20515" w:rsidRDefault="00D20515">
      <w:pPr>
        <w:pStyle w:val="afc"/>
      </w:pPr>
      <w:r>
        <w:rPr>
          <w:rStyle w:val="afe"/>
        </w:rPr>
        <w:footnoteRef/>
      </w:r>
      <w:r>
        <w:t xml:space="preserve"> </w:t>
      </w:r>
      <w:r>
        <w:rPr>
          <w:rFonts w:hint="eastAsia"/>
        </w:rPr>
        <w:t>83年配合憲法修正，將「山胞保留地」名稱修</w:t>
      </w:r>
      <w:r w:rsidR="00646F81">
        <w:rPr>
          <w:rFonts w:hint="eastAsia"/>
        </w:rPr>
        <w:t>改</w:t>
      </w:r>
      <w:r>
        <w:rPr>
          <w:rFonts w:hint="eastAsia"/>
        </w:rPr>
        <w:t>為「原住民保留地」。</w:t>
      </w:r>
    </w:p>
  </w:footnote>
  <w:footnote w:id="3">
    <w:p w:rsidR="00D70D69" w:rsidRDefault="00D70D69" w:rsidP="00D70D69">
      <w:pPr>
        <w:pStyle w:val="afc"/>
      </w:pPr>
      <w:r>
        <w:rPr>
          <w:rStyle w:val="afe"/>
        </w:rPr>
        <w:footnoteRef/>
      </w:r>
      <w:r>
        <w:t xml:space="preserve"> </w:t>
      </w:r>
      <w:r>
        <w:rPr>
          <w:rFonts w:hint="eastAsia"/>
        </w:rPr>
        <w:t>原住民族委員會107年12月10日原民土地第1070070062號函</w:t>
      </w:r>
    </w:p>
  </w:footnote>
  <w:footnote w:id="4">
    <w:p w:rsidR="00D70D69" w:rsidRDefault="00D70D69" w:rsidP="00D70D69">
      <w:pPr>
        <w:pStyle w:val="afc"/>
      </w:pPr>
      <w:r>
        <w:rPr>
          <w:rStyle w:val="afe"/>
        </w:rPr>
        <w:footnoteRef/>
      </w:r>
      <w:r>
        <w:rPr>
          <w:rFonts w:hint="eastAsia"/>
        </w:rPr>
        <w:t xml:space="preserve"> </w:t>
      </w:r>
      <w:r w:rsidRPr="00521540">
        <w:rPr>
          <w:rFonts w:hint="eastAsia"/>
        </w:rPr>
        <w:t>行政院農業委員會林務局</w:t>
      </w:r>
      <w:r>
        <w:rPr>
          <w:rFonts w:hint="eastAsia"/>
        </w:rPr>
        <w:t>107年12月18日林企字第1071668008號函</w:t>
      </w:r>
    </w:p>
  </w:footnote>
  <w:footnote w:id="5">
    <w:p w:rsidR="00D70D69" w:rsidRDefault="00D70D69" w:rsidP="00D70D69">
      <w:pPr>
        <w:pStyle w:val="afc"/>
      </w:pPr>
      <w:r>
        <w:rPr>
          <w:rStyle w:val="afe"/>
        </w:rPr>
        <w:footnoteRef/>
      </w:r>
      <w:r>
        <w:t xml:space="preserve"> </w:t>
      </w:r>
      <w:r>
        <w:rPr>
          <w:rFonts w:hint="eastAsia"/>
        </w:rPr>
        <w:t>花蓮縣政府107年12月10日府地籍字第1070243130號函</w:t>
      </w:r>
    </w:p>
  </w:footnote>
  <w:footnote w:id="6">
    <w:p w:rsidR="00D70D69" w:rsidRDefault="00D70D69" w:rsidP="00D70D69">
      <w:pPr>
        <w:pStyle w:val="afc"/>
        <w:ind w:left="220" w:hangingChars="100" w:hanging="220"/>
      </w:pPr>
      <w:r>
        <w:rPr>
          <w:rStyle w:val="afe"/>
        </w:rPr>
        <w:footnoteRef/>
      </w:r>
      <w:r>
        <w:rPr>
          <w:rFonts w:hint="eastAsia"/>
        </w:rPr>
        <w:t xml:space="preserve"> </w:t>
      </w:r>
      <w:r w:rsidRPr="00C04250">
        <w:rPr>
          <w:rFonts w:hint="eastAsia"/>
        </w:rPr>
        <w:t>總統府原住民族歷史正義與轉型正義委員會</w:t>
      </w:r>
      <w:r>
        <w:rPr>
          <w:rFonts w:hint="eastAsia"/>
        </w:rPr>
        <w:t>，資料綱址：</w:t>
      </w:r>
      <w:r w:rsidRPr="00C04250">
        <w:t>https://indigenous-justice.president.gov.tw/Page/62</w:t>
      </w:r>
    </w:p>
  </w:footnote>
  <w:footnote w:id="7">
    <w:p w:rsidR="00D70D69" w:rsidRPr="00F03CA1" w:rsidRDefault="00D70D69" w:rsidP="00E474AC">
      <w:pPr>
        <w:pStyle w:val="afc"/>
        <w:ind w:left="220" w:hangingChars="100" w:hanging="220"/>
      </w:pPr>
      <w:r>
        <w:rPr>
          <w:rStyle w:val="afe"/>
        </w:rPr>
        <w:footnoteRef/>
      </w:r>
      <w:r w:rsidR="00E474AC">
        <w:rPr>
          <w:rFonts w:hint="eastAsia"/>
        </w:rPr>
        <w:t xml:space="preserve"> </w:t>
      </w:r>
      <w:r w:rsidRPr="00F220C8">
        <w:rPr>
          <w:rFonts w:hint="eastAsia"/>
        </w:rPr>
        <w:t>臺灣國有林事業區之經營計畫始於日據時期，首於大正14年(西元1925年)起進行國有林土地區分調查，區分為要存置林野即國有林事業地，準要存置林野即山地保留地，不要存置林野即未固定用途之原野地。</w:t>
      </w:r>
    </w:p>
  </w:footnote>
  <w:footnote w:id="8">
    <w:p w:rsidR="00D70D69" w:rsidRPr="00352CDD" w:rsidRDefault="00D70D69" w:rsidP="00D70D69">
      <w:pPr>
        <w:pStyle w:val="afc"/>
      </w:pPr>
      <w:r>
        <w:rPr>
          <w:rStyle w:val="afe"/>
        </w:rPr>
        <w:footnoteRef/>
      </w:r>
      <w:r>
        <w:t xml:space="preserve"> </w:t>
      </w:r>
      <w:r>
        <w:rPr>
          <w:rFonts w:hint="eastAsia"/>
        </w:rPr>
        <w:t>56年7月21日分割增加119-97、119-98地號。</w:t>
      </w:r>
    </w:p>
  </w:footnote>
  <w:footnote w:id="9">
    <w:p w:rsidR="00D70D69" w:rsidRDefault="00D70D69" w:rsidP="00E474AC">
      <w:pPr>
        <w:pStyle w:val="afc"/>
        <w:ind w:left="220" w:hangingChars="100" w:hanging="220"/>
      </w:pPr>
      <w:r>
        <w:rPr>
          <w:rStyle w:val="afe"/>
        </w:rPr>
        <w:footnoteRef/>
      </w:r>
      <w:r w:rsidR="00E474AC">
        <w:rPr>
          <w:rFonts w:hint="eastAsia"/>
        </w:rPr>
        <w:t xml:space="preserve"> </w:t>
      </w:r>
      <w:r>
        <w:rPr>
          <w:rFonts w:hint="eastAsia"/>
        </w:rPr>
        <w:t>指</w:t>
      </w:r>
      <w:r w:rsidRPr="00FC0167">
        <w:rPr>
          <w:rFonts w:hint="eastAsia"/>
        </w:rPr>
        <w:t>鳳林鎮萬里橋段119-51、119-52、119-53、119-54、119-55、119-97、119-98地號等7筆土地</w:t>
      </w:r>
      <w:r>
        <w:rPr>
          <w:rFonts w:hint="eastAsia"/>
        </w:rPr>
        <w:t>。</w:t>
      </w:r>
    </w:p>
  </w:footnote>
  <w:footnote w:id="10">
    <w:p w:rsidR="00D70D69" w:rsidRDefault="00D70D69" w:rsidP="00D70D69">
      <w:pPr>
        <w:pStyle w:val="afc"/>
      </w:pPr>
      <w:r>
        <w:rPr>
          <w:rStyle w:val="afe"/>
        </w:rPr>
        <w:footnoteRef/>
      </w:r>
      <w:r>
        <w:t xml:space="preserve"> </w:t>
      </w:r>
      <w:r>
        <w:rPr>
          <w:rFonts w:hint="eastAsia"/>
        </w:rPr>
        <w:t>70年3月31日分割增加155-1地號。</w:t>
      </w:r>
    </w:p>
  </w:footnote>
  <w:footnote w:id="11">
    <w:p w:rsidR="00D70D69" w:rsidRDefault="00D70D69" w:rsidP="00E474AC">
      <w:pPr>
        <w:pStyle w:val="afc"/>
        <w:ind w:left="220" w:hangingChars="100" w:hanging="220"/>
      </w:pPr>
      <w:r>
        <w:rPr>
          <w:rStyle w:val="afe"/>
        </w:rPr>
        <w:footnoteRef/>
      </w:r>
      <w:r>
        <w:t xml:space="preserve"> </w:t>
      </w:r>
      <w:r>
        <w:rPr>
          <w:rFonts w:hint="eastAsia"/>
        </w:rPr>
        <w:t>依據臺灣省政府55年1月5日府民四字第89609號令修正公布之「臺灣省山地保留地管理辦法」第15條規定：「山地保留地所有權之</w:t>
      </w:r>
      <w:r w:rsidRPr="003B69F9">
        <w:rPr>
          <w:rFonts w:hint="eastAsia"/>
        </w:rPr>
        <w:t>登記</w:t>
      </w:r>
      <w:r>
        <w:rPr>
          <w:rFonts w:hint="eastAsia"/>
        </w:rPr>
        <w:t>，由民政廳囑託各縣市政府為之，其</w:t>
      </w:r>
      <w:r w:rsidRPr="003B69F9">
        <w:rPr>
          <w:rFonts w:hint="eastAsia"/>
        </w:rPr>
        <w:t>所有權人</w:t>
      </w:r>
      <w:r>
        <w:rPr>
          <w:rFonts w:hint="eastAsia"/>
        </w:rPr>
        <w:t>欄註明為國有</w:t>
      </w:r>
      <w:r w:rsidRPr="003B69F9">
        <w:rPr>
          <w:rFonts w:hint="eastAsia"/>
        </w:rPr>
        <w:t>（山地保留地），管理機關臺灣省政府民政廳</w:t>
      </w:r>
      <w:r>
        <w:rPr>
          <w:rFonts w:hint="eastAsia"/>
        </w:rPr>
        <w:t>。」</w:t>
      </w:r>
    </w:p>
  </w:footnote>
  <w:footnote w:id="12">
    <w:p w:rsidR="00D70D69" w:rsidRDefault="00D70D69" w:rsidP="00E474AC">
      <w:pPr>
        <w:pStyle w:val="afc"/>
        <w:ind w:left="220" w:hangingChars="100" w:hanging="220"/>
      </w:pPr>
      <w:r>
        <w:rPr>
          <w:rStyle w:val="afe"/>
        </w:rPr>
        <w:footnoteRef/>
      </w:r>
      <w:r>
        <w:rPr>
          <w:rFonts w:hint="eastAsia"/>
        </w:rPr>
        <w:t xml:space="preserve"> </w:t>
      </w:r>
      <w:r w:rsidRPr="008346BC">
        <w:rPr>
          <w:rFonts w:hint="eastAsia"/>
        </w:rPr>
        <w:t>因臺灣省政府功能業務與組織調整暫行條例之施行，自88年7月1日起改隸中央為行政院農業委員會林務局</w:t>
      </w:r>
    </w:p>
  </w:footnote>
  <w:footnote w:id="13">
    <w:p w:rsidR="00D70D69" w:rsidRDefault="00D70D69" w:rsidP="00E474AC">
      <w:pPr>
        <w:pStyle w:val="afc"/>
        <w:ind w:left="220" w:hangingChars="100" w:hanging="220"/>
      </w:pPr>
      <w:r>
        <w:rPr>
          <w:rStyle w:val="afe"/>
        </w:rPr>
        <w:footnoteRef/>
      </w:r>
      <w:r>
        <w:rPr>
          <w:rFonts w:hint="eastAsia"/>
        </w:rPr>
        <w:t xml:space="preserve"> </w:t>
      </w:r>
      <w:r w:rsidRPr="00D368E9">
        <w:rPr>
          <w:rFonts w:hint="eastAsia"/>
        </w:rPr>
        <w:t>現林務局花蓮林區管理處前身</w:t>
      </w:r>
    </w:p>
  </w:footnote>
  <w:footnote w:id="14">
    <w:p w:rsidR="00D70D69" w:rsidRDefault="00D70D69" w:rsidP="00D70D69">
      <w:pPr>
        <w:pStyle w:val="afc"/>
      </w:pPr>
      <w:r>
        <w:rPr>
          <w:rStyle w:val="afe"/>
        </w:rPr>
        <w:footnoteRef/>
      </w:r>
      <w:r>
        <w:t xml:space="preserve"> </w:t>
      </w:r>
      <w:r>
        <w:rPr>
          <w:rFonts w:hint="eastAsia"/>
        </w:rPr>
        <w:t>94年10月11日分割增加1-1地號。</w:t>
      </w:r>
    </w:p>
  </w:footnote>
  <w:footnote w:id="15">
    <w:p w:rsidR="00D70D69" w:rsidRDefault="00D70D69" w:rsidP="00D70D69">
      <w:pPr>
        <w:pStyle w:val="afc"/>
      </w:pPr>
      <w:r>
        <w:rPr>
          <w:rStyle w:val="afe"/>
        </w:rPr>
        <w:footnoteRef/>
      </w:r>
      <w:r>
        <w:t xml:space="preserve"> </w:t>
      </w:r>
      <w:r>
        <w:rPr>
          <w:rFonts w:hint="eastAsia"/>
        </w:rPr>
        <w:t>95年10月14日分割增加4-1至4-93地號等93筆土地。</w:t>
      </w:r>
    </w:p>
  </w:footnote>
  <w:footnote w:id="16">
    <w:p w:rsidR="00D70D69" w:rsidRDefault="00D70D69" w:rsidP="00D70D69">
      <w:pPr>
        <w:pStyle w:val="afc"/>
      </w:pPr>
      <w:r>
        <w:rPr>
          <w:rStyle w:val="afe"/>
        </w:rPr>
        <w:footnoteRef/>
      </w:r>
      <w:r>
        <w:t xml:space="preserve"> </w:t>
      </w:r>
      <w:r>
        <w:rPr>
          <w:rFonts w:hint="eastAsia"/>
        </w:rPr>
        <w:t>94年10月11日分割增加7-1、7-2地號。</w:t>
      </w:r>
    </w:p>
  </w:footnote>
  <w:footnote w:id="17">
    <w:p w:rsidR="00D70D69" w:rsidRDefault="00D70D69" w:rsidP="00D70D69">
      <w:pPr>
        <w:pStyle w:val="afc"/>
      </w:pPr>
      <w:r>
        <w:rPr>
          <w:rStyle w:val="afe"/>
        </w:rPr>
        <w:footnoteRef/>
      </w:r>
      <w:r>
        <w:t xml:space="preserve"> </w:t>
      </w:r>
      <w:r>
        <w:rPr>
          <w:rFonts w:hint="eastAsia"/>
        </w:rPr>
        <w:t>95年10月14日分割增加6-1至6-23地號等23筆土地。</w:t>
      </w:r>
    </w:p>
  </w:footnote>
  <w:footnote w:id="18">
    <w:p w:rsidR="00D70D69" w:rsidRDefault="00D70D69" w:rsidP="00D70D69">
      <w:pPr>
        <w:pStyle w:val="afc"/>
      </w:pPr>
      <w:r>
        <w:rPr>
          <w:rStyle w:val="afe"/>
        </w:rPr>
        <w:footnoteRef/>
      </w:r>
      <w:r>
        <w:t xml:space="preserve"> </w:t>
      </w:r>
      <w:r>
        <w:rPr>
          <w:rFonts w:hint="eastAsia"/>
        </w:rPr>
        <w:t>95年10月13日分割增加2-1、2-2地號。</w:t>
      </w:r>
    </w:p>
  </w:footnote>
  <w:footnote w:id="19">
    <w:p w:rsidR="00D70D69" w:rsidRDefault="00D70D69" w:rsidP="00D70D69">
      <w:pPr>
        <w:pStyle w:val="afc"/>
      </w:pPr>
      <w:r>
        <w:rPr>
          <w:rStyle w:val="afe"/>
        </w:rPr>
        <w:footnoteRef/>
      </w:r>
      <w:r>
        <w:t xml:space="preserve"> </w:t>
      </w:r>
      <w:r>
        <w:rPr>
          <w:rFonts w:hint="eastAsia"/>
        </w:rPr>
        <w:t>95年10月14日分割增加3-1地號。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AAFC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x-none"/>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0FC"/>
    <w:rsid w:val="000020DB"/>
    <w:rsid w:val="00006961"/>
    <w:rsid w:val="000070BE"/>
    <w:rsid w:val="00007D2C"/>
    <w:rsid w:val="00010155"/>
    <w:rsid w:val="00010B86"/>
    <w:rsid w:val="000112BF"/>
    <w:rsid w:val="00012233"/>
    <w:rsid w:val="000153E4"/>
    <w:rsid w:val="00017318"/>
    <w:rsid w:val="000211C9"/>
    <w:rsid w:val="000246F7"/>
    <w:rsid w:val="00025F21"/>
    <w:rsid w:val="00027CE7"/>
    <w:rsid w:val="0003114D"/>
    <w:rsid w:val="00036499"/>
    <w:rsid w:val="00036D76"/>
    <w:rsid w:val="00040BEF"/>
    <w:rsid w:val="000444A0"/>
    <w:rsid w:val="000445B8"/>
    <w:rsid w:val="00055920"/>
    <w:rsid w:val="00057C17"/>
    <w:rsid w:val="00057F32"/>
    <w:rsid w:val="00062A25"/>
    <w:rsid w:val="00064816"/>
    <w:rsid w:val="00073CB5"/>
    <w:rsid w:val="0007425C"/>
    <w:rsid w:val="00076B46"/>
    <w:rsid w:val="00077553"/>
    <w:rsid w:val="000811E6"/>
    <w:rsid w:val="00082855"/>
    <w:rsid w:val="000851A2"/>
    <w:rsid w:val="00085A95"/>
    <w:rsid w:val="00092100"/>
    <w:rsid w:val="000923A7"/>
    <w:rsid w:val="0009352E"/>
    <w:rsid w:val="00094DB8"/>
    <w:rsid w:val="00096B96"/>
    <w:rsid w:val="000A0B09"/>
    <w:rsid w:val="000A2F3F"/>
    <w:rsid w:val="000A4D6D"/>
    <w:rsid w:val="000A7745"/>
    <w:rsid w:val="000B0B4A"/>
    <w:rsid w:val="000B279A"/>
    <w:rsid w:val="000B4EFE"/>
    <w:rsid w:val="000B61D2"/>
    <w:rsid w:val="000B6C22"/>
    <w:rsid w:val="000B70A7"/>
    <w:rsid w:val="000B73DD"/>
    <w:rsid w:val="000C495F"/>
    <w:rsid w:val="000C66BB"/>
    <w:rsid w:val="000D66D9"/>
    <w:rsid w:val="000E6431"/>
    <w:rsid w:val="000E65ED"/>
    <w:rsid w:val="000F0615"/>
    <w:rsid w:val="000F21A5"/>
    <w:rsid w:val="00101452"/>
    <w:rsid w:val="00102B9F"/>
    <w:rsid w:val="00103230"/>
    <w:rsid w:val="001037EB"/>
    <w:rsid w:val="00112637"/>
    <w:rsid w:val="00112ABC"/>
    <w:rsid w:val="00112FC0"/>
    <w:rsid w:val="00117011"/>
    <w:rsid w:val="0012001E"/>
    <w:rsid w:val="00126A55"/>
    <w:rsid w:val="00133F08"/>
    <w:rsid w:val="001345E6"/>
    <w:rsid w:val="001378B0"/>
    <w:rsid w:val="00142E00"/>
    <w:rsid w:val="00147C91"/>
    <w:rsid w:val="00152793"/>
    <w:rsid w:val="00153B7E"/>
    <w:rsid w:val="001545A9"/>
    <w:rsid w:val="001637C7"/>
    <w:rsid w:val="0016480E"/>
    <w:rsid w:val="00166D6D"/>
    <w:rsid w:val="00174297"/>
    <w:rsid w:val="001773EB"/>
    <w:rsid w:val="00180E06"/>
    <w:rsid w:val="001812C5"/>
    <w:rsid w:val="001817B3"/>
    <w:rsid w:val="00183014"/>
    <w:rsid w:val="001837C5"/>
    <w:rsid w:val="001911C9"/>
    <w:rsid w:val="00193D13"/>
    <w:rsid w:val="001959C2"/>
    <w:rsid w:val="001A1AC0"/>
    <w:rsid w:val="001A35D1"/>
    <w:rsid w:val="001A51E3"/>
    <w:rsid w:val="001A5260"/>
    <w:rsid w:val="001A56C1"/>
    <w:rsid w:val="001A681F"/>
    <w:rsid w:val="001A6ED5"/>
    <w:rsid w:val="001A7968"/>
    <w:rsid w:val="001A7D2A"/>
    <w:rsid w:val="001B23C4"/>
    <w:rsid w:val="001B2E98"/>
    <w:rsid w:val="001B33CF"/>
    <w:rsid w:val="001B3483"/>
    <w:rsid w:val="001B3C1E"/>
    <w:rsid w:val="001B4494"/>
    <w:rsid w:val="001B4A9A"/>
    <w:rsid w:val="001B7F47"/>
    <w:rsid w:val="001C0D8B"/>
    <w:rsid w:val="001C0DA8"/>
    <w:rsid w:val="001C16DF"/>
    <w:rsid w:val="001C1728"/>
    <w:rsid w:val="001C1EC3"/>
    <w:rsid w:val="001D2EEA"/>
    <w:rsid w:val="001D4AD7"/>
    <w:rsid w:val="001D586E"/>
    <w:rsid w:val="001E0D8A"/>
    <w:rsid w:val="001E67BA"/>
    <w:rsid w:val="001E74C2"/>
    <w:rsid w:val="001F4F82"/>
    <w:rsid w:val="001F53A2"/>
    <w:rsid w:val="001F5A48"/>
    <w:rsid w:val="001F6260"/>
    <w:rsid w:val="00200007"/>
    <w:rsid w:val="002004AB"/>
    <w:rsid w:val="00202251"/>
    <w:rsid w:val="002030A5"/>
    <w:rsid w:val="00203131"/>
    <w:rsid w:val="002108DD"/>
    <w:rsid w:val="00212E88"/>
    <w:rsid w:val="00213C9C"/>
    <w:rsid w:val="0021550E"/>
    <w:rsid w:val="00216B92"/>
    <w:rsid w:val="00217491"/>
    <w:rsid w:val="00217E6B"/>
    <w:rsid w:val="0022009E"/>
    <w:rsid w:val="00220965"/>
    <w:rsid w:val="0022182B"/>
    <w:rsid w:val="00221A70"/>
    <w:rsid w:val="00222EC6"/>
    <w:rsid w:val="00223241"/>
    <w:rsid w:val="0022425C"/>
    <w:rsid w:val="002244A9"/>
    <w:rsid w:val="002246DE"/>
    <w:rsid w:val="00224AF8"/>
    <w:rsid w:val="00236E99"/>
    <w:rsid w:val="00243E48"/>
    <w:rsid w:val="00244755"/>
    <w:rsid w:val="00247DEE"/>
    <w:rsid w:val="002509C1"/>
    <w:rsid w:val="002520E6"/>
    <w:rsid w:val="00252BC4"/>
    <w:rsid w:val="002530F4"/>
    <w:rsid w:val="00254014"/>
    <w:rsid w:val="00254B39"/>
    <w:rsid w:val="0026098E"/>
    <w:rsid w:val="00260BD9"/>
    <w:rsid w:val="0026504D"/>
    <w:rsid w:val="00267E71"/>
    <w:rsid w:val="00270AE2"/>
    <w:rsid w:val="00273443"/>
    <w:rsid w:val="00273A2F"/>
    <w:rsid w:val="00280986"/>
    <w:rsid w:val="00281ECE"/>
    <w:rsid w:val="002831C7"/>
    <w:rsid w:val="002840C6"/>
    <w:rsid w:val="002842B5"/>
    <w:rsid w:val="00284812"/>
    <w:rsid w:val="00284C40"/>
    <w:rsid w:val="002868A2"/>
    <w:rsid w:val="002873E1"/>
    <w:rsid w:val="002902C8"/>
    <w:rsid w:val="00292194"/>
    <w:rsid w:val="00292A49"/>
    <w:rsid w:val="00295174"/>
    <w:rsid w:val="00296172"/>
    <w:rsid w:val="00296B92"/>
    <w:rsid w:val="002A2C22"/>
    <w:rsid w:val="002A753C"/>
    <w:rsid w:val="002B02EB"/>
    <w:rsid w:val="002B669D"/>
    <w:rsid w:val="002C0203"/>
    <w:rsid w:val="002C0602"/>
    <w:rsid w:val="002C3C54"/>
    <w:rsid w:val="002C7CD6"/>
    <w:rsid w:val="002D523E"/>
    <w:rsid w:val="002D54AA"/>
    <w:rsid w:val="002D5C16"/>
    <w:rsid w:val="002E5265"/>
    <w:rsid w:val="002F0063"/>
    <w:rsid w:val="002F2476"/>
    <w:rsid w:val="002F354C"/>
    <w:rsid w:val="002F3DFF"/>
    <w:rsid w:val="002F4304"/>
    <w:rsid w:val="002F5E05"/>
    <w:rsid w:val="0030477B"/>
    <w:rsid w:val="00307A76"/>
    <w:rsid w:val="003106CC"/>
    <w:rsid w:val="00315A16"/>
    <w:rsid w:val="00317053"/>
    <w:rsid w:val="0032109C"/>
    <w:rsid w:val="00322B45"/>
    <w:rsid w:val="00323809"/>
    <w:rsid w:val="00323D41"/>
    <w:rsid w:val="00324AC0"/>
    <w:rsid w:val="00325414"/>
    <w:rsid w:val="003272BD"/>
    <w:rsid w:val="003302F1"/>
    <w:rsid w:val="00332F58"/>
    <w:rsid w:val="00335B7B"/>
    <w:rsid w:val="00336F89"/>
    <w:rsid w:val="00341D3E"/>
    <w:rsid w:val="0034470E"/>
    <w:rsid w:val="00347031"/>
    <w:rsid w:val="00352CDD"/>
    <w:rsid w:val="00352DB0"/>
    <w:rsid w:val="00356AAF"/>
    <w:rsid w:val="00360267"/>
    <w:rsid w:val="00361063"/>
    <w:rsid w:val="003673D4"/>
    <w:rsid w:val="0037094A"/>
    <w:rsid w:val="00371049"/>
    <w:rsid w:val="00371ED3"/>
    <w:rsid w:val="003721AD"/>
    <w:rsid w:val="00372FFC"/>
    <w:rsid w:val="00374303"/>
    <w:rsid w:val="003745C9"/>
    <w:rsid w:val="00375439"/>
    <w:rsid w:val="0037728A"/>
    <w:rsid w:val="00380B7D"/>
    <w:rsid w:val="00381A99"/>
    <w:rsid w:val="003829C2"/>
    <w:rsid w:val="003830B2"/>
    <w:rsid w:val="00384724"/>
    <w:rsid w:val="003919B7"/>
    <w:rsid w:val="00391D57"/>
    <w:rsid w:val="00392292"/>
    <w:rsid w:val="003942F8"/>
    <w:rsid w:val="00394F45"/>
    <w:rsid w:val="0039795A"/>
    <w:rsid w:val="003A4C14"/>
    <w:rsid w:val="003A4E4D"/>
    <w:rsid w:val="003A5927"/>
    <w:rsid w:val="003B0EB5"/>
    <w:rsid w:val="003B1017"/>
    <w:rsid w:val="003B3C07"/>
    <w:rsid w:val="003B3C8A"/>
    <w:rsid w:val="003B6081"/>
    <w:rsid w:val="003B6775"/>
    <w:rsid w:val="003B69F9"/>
    <w:rsid w:val="003B7AE6"/>
    <w:rsid w:val="003B7CEE"/>
    <w:rsid w:val="003B7FA1"/>
    <w:rsid w:val="003C0883"/>
    <w:rsid w:val="003C08CA"/>
    <w:rsid w:val="003C2BCA"/>
    <w:rsid w:val="003C3B72"/>
    <w:rsid w:val="003C4F9E"/>
    <w:rsid w:val="003C5070"/>
    <w:rsid w:val="003C52D2"/>
    <w:rsid w:val="003C5FE2"/>
    <w:rsid w:val="003C73C8"/>
    <w:rsid w:val="003D05FB"/>
    <w:rsid w:val="003D1B16"/>
    <w:rsid w:val="003D45BF"/>
    <w:rsid w:val="003D508A"/>
    <w:rsid w:val="003D537F"/>
    <w:rsid w:val="003D7B75"/>
    <w:rsid w:val="003E009F"/>
    <w:rsid w:val="003E0208"/>
    <w:rsid w:val="003E02AE"/>
    <w:rsid w:val="003E0F8C"/>
    <w:rsid w:val="003E248C"/>
    <w:rsid w:val="003E42C5"/>
    <w:rsid w:val="003E4B57"/>
    <w:rsid w:val="003E629C"/>
    <w:rsid w:val="003E62F6"/>
    <w:rsid w:val="003E6FAA"/>
    <w:rsid w:val="003E785A"/>
    <w:rsid w:val="003E7A71"/>
    <w:rsid w:val="003F061F"/>
    <w:rsid w:val="003F2425"/>
    <w:rsid w:val="003F25DB"/>
    <w:rsid w:val="003F27E1"/>
    <w:rsid w:val="003F3D66"/>
    <w:rsid w:val="003F437A"/>
    <w:rsid w:val="003F5C2B"/>
    <w:rsid w:val="00402240"/>
    <w:rsid w:val="004023E9"/>
    <w:rsid w:val="0040410B"/>
    <w:rsid w:val="0040454A"/>
    <w:rsid w:val="004049B4"/>
    <w:rsid w:val="00406BA4"/>
    <w:rsid w:val="00413F83"/>
    <w:rsid w:val="0041490C"/>
    <w:rsid w:val="0041568C"/>
    <w:rsid w:val="004157DB"/>
    <w:rsid w:val="00416191"/>
    <w:rsid w:val="00416721"/>
    <w:rsid w:val="00421B5C"/>
    <w:rsid w:val="00421EF0"/>
    <w:rsid w:val="004224FA"/>
    <w:rsid w:val="00423D07"/>
    <w:rsid w:val="00427936"/>
    <w:rsid w:val="00430E42"/>
    <w:rsid w:val="00436160"/>
    <w:rsid w:val="00441150"/>
    <w:rsid w:val="0044346F"/>
    <w:rsid w:val="0045373E"/>
    <w:rsid w:val="00453FF6"/>
    <w:rsid w:val="004631FE"/>
    <w:rsid w:val="0046520A"/>
    <w:rsid w:val="004672AB"/>
    <w:rsid w:val="0047001D"/>
    <w:rsid w:val="004714FE"/>
    <w:rsid w:val="00472B06"/>
    <w:rsid w:val="0047652B"/>
    <w:rsid w:val="00477BAA"/>
    <w:rsid w:val="0048128E"/>
    <w:rsid w:val="004827D2"/>
    <w:rsid w:val="0048292C"/>
    <w:rsid w:val="004831F3"/>
    <w:rsid w:val="00485AE1"/>
    <w:rsid w:val="00492AB0"/>
    <w:rsid w:val="00495053"/>
    <w:rsid w:val="004A1F59"/>
    <w:rsid w:val="004A29BD"/>
    <w:rsid w:val="004A29BE"/>
    <w:rsid w:val="004A3225"/>
    <w:rsid w:val="004A33EE"/>
    <w:rsid w:val="004A3AA8"/>
    <w:rsid w:val="004B13C7"/>
    <w:rsid w:val="004B1F0A"/>
    <w:rsid w:val="004B28A6"/>
    <w:rsid w:val="004B7555"/>
    <w:rsid w:val="004B778F"/>
    <w:rsid w:val="004C0609"/>
    <w:rsid w:val="004C212F"/>
    <w:rsid w:val="004C2187"/>
    <w:rsid w:val="004C35D3"/>
    <w:rsid w:val="004D0DCC"/>
    <w:rsid w:val="004D141F"/>
    <w:rsid w:val="004D1E5C"/>
    <w:rsid w:val="004D2742"/>
    <w:rsid w:val="004D5222"/>
    <w:rsid w:val="004D5852"/>
    <w:rsid w:val="004D6310"/>
    <w:rsid w:val="004D6EDB"/>
    <w:rsid w:val="004E0062"/>
    <w:rsid w:val="004E036A"/>
    <w:rsid w:val="004E05A1"/>
    <w:rsid w:val="004E09F0"/>
    <w:rsid w:val="004E17FA"/>
    <w:rsid w:val="004E390C"/>
    <w:rsid w:val="004F1D78"/>
    <w:rsid w:val="004F1E98"/>
    <w:rsid w:val="004F472A"/>
    <w:rsid w:val="004F4D0F"/>
    <w:rsid w:val="004F5E57"/>
    <w:rsid w:val="004F6409"/>
    <w:rsid w:val="004F6710"/>
    <w:rsid w:val="004F747E"/>
    <w:rsid w:val="00500A20"/>
    <w:rsid w:val="00500C3E"/>
    <w:rsid w:val="00502849"/>
    <w:rsid w:val="00504334"/>
    <w:rsid w:val="0050498D"/>
    <w:rsid w:val="00506537"/>
    <w:rsid w:val="00507196"/>
    <w:rsid w:val="005104D7"/>
    <w:rsid w:val="0051082F"/>
    <w:rsid w:val="00510B9E"/>
    <w:rsid w:val="0051196F"/>
    <w:rsid w:val="00511D69"/>
    <w:rsid w:val="005211C7"/>
    <w:rsid w:val="00521540"/>
    <w:rsid w:val="0052566E"/>
    <w:rsid w:val="00525FB0"/>
    <w:rsid w:val="005279C8"/>
    <w:rsid w:val="00536BC2"/>
    <w:rsid w:val="005425E1"/>
    <w:rsid w:val="005427C5"/>
    <w:rsid w:val="00542CF6"/>
    <w:rsid w:val="0054348E"/>
    <w:rsid w:val="0054354C"/>
    <w:rsid w:val="005477B4"/>
    <w:rsid w:val="00551B50"/>
    <w:rsid w:val="00553C03"/>
    <w:rsid w:val="00561B4B"/>
    <w:rsid w:val="00562368"/>
    <w:rsid w:val="00563692"/>
    <w:rsid w:val="00563CFA"/>
    <w:rsid w:val="005641F2"/>
    <w:rsid w:val="00571679"/>
    <w:rsid w:val="005735C2"/>
    <w:rsid w:val="005749DE"/>
    <w:rsid w:val="00583A5A"/>
    <w:rsid w:val="005844E7"/>
    <w:rsid w:val="00584D76"/>
    <w:rsid w:val="0059046A"/>
    <w:rsid w:val="005908B8"/>
    <w:rsid w:val="00591195"/>
    <w:rsid w:val="005918D4"/>
    <w:rsid w:val="00592AF1"/>
    <w:rsid w:val="0059512E"/>
    <w:rsid w:val="00595788"/>
    <w:rsid w:val="005A1199"/>
    <w:rsid w:val="005A4DB7"/>
    <w:rsid w:val="005A6DD2"/>
    <w:rsid w:val="005B0E6A"/>
    <w:rsid w:val="005B1542"/>
    <w:rsid w:val="005B4F38"/>
    <w:rsid w:val="005B5793"/>
    <w:rsid w:val="005C37F3"/>
    <w:rsid w:val="005C385D"/>
    <w:rsid w:val="005C55C5"/>
    <w:rsid w:val="005D00A1"/>
    <w:rsid w:val="005D3819"/>
    <w:rsid w:val="005D3B20"/>
    <w:rsid w:val="005D43C7"/>
    <w:rsid w:val="005D6E52"/>
    <w:rsid w:val="005E0681"/>
    <w:rsid w:val="005E1699"/>
    <w:rsid w:val="005E3D1E"/>
    <w:rsid w:val="005E4759"/>
    <w:rsid w:val="005E5190"/>
    <w:rsid w:val="005E5C68"/>
    <w:rsid w:val="005E65C0"/>
    <w:rsid w:val="005F0390"/>
    <w:rsid w:val="005F40E5"/>
    <w:rsid w:val="005F4344"/>
    <w:rsid w:val="005F7762"/>
    <w:rsid w:val="006072CD"/>
    <w:rsid w:val="00610602"/>
    <w:rsid w:val="00610DDD"/>
    <w:rsid w:val="00612023"/>
    <w:rsid w:val="00614190"/>
    <w:rsid w:val="00616EA6"/>
    <w:rsid w:val="006176CC"/>
    <w:rsid w:val="00622A99"/>
    <w:rsid w:val="00622E67"/>
    <w:rsid w:val="00625FDE"/>
    <w:rsid w:val="00626B57"/>
    <w:rsid w:val="00626EBE"/>
    <w:rsid w:val="00626EDC"/>
    <w:rsid w:val="00637618"/>
    <w:rsid w:val="00640FAA"/>
    <w:rsid w:val="00641A4F"/>
    <w:rsid w:val="00646F81"/>
    <w:rsid w:val="006470EC"/>
    <w:rsid w:val="006542D6"/>
    <w:rsid w:val="0065598E"/>
    <w:rsid w:val="00655AF2"/>
    <w:rsid w:val="00655BC5"/>
    <w:rsid w:val="006568BE"/>
    <w:rsid w:val="0066025D"/>
    <w:rsid w:val="0066091A"/>
    <w:rsid w:val="00671C2A"/>
    <w:rsid w:val="006773EC"/>
    <w:rsid w:val="00680504"/>
    <w:rsid w:val="00681CD9"/>
    <w:rsid w:val="006830C0"/>
    <w:rsid w:val="00683E30"/>
    <w:rsid w:val="006854C2"/>
    <w:rsid w:val="00687024"/>
    <w:rsid w:val="00687A2C"/>
    <w:rsid w:val="0069250D"/>
    <w:rsid w:val="00695E22"/>
    <w:rsid w:val="006A17CB"/>
    <w:rsid w:val="006A3AFE"/>
    <w:rsid w:val="006A5FD9"/>
    <w:rsid w:val="006A770E"/>
    <w:rsid w:val="006B530F"/>
    <w:rsid w:val="006B7093"/>
    <w:rsid w:val="006B7417"/>
    <w:rsid w:val="006B74CE"/>
    <w:rsid w:val="006C4C72"/>
    <w:rsid w:val="006D3691"/>
    <w:rsid w:val="006D3EA9"/>
    <w:rsid w:val="006D7CD8"/>
    <w:rsid w:val="006E0E3B"/>
    <w:rsid w:val="006E5EF0"/>
    <w:rsid w:val="006F089A"/>
    <w:rsid w:val="006F2438"/>
    <w:rsid w:val="006F3563"/>
    <w:rsid w:val="006F42B9"/>
    <w:rsid w:val="006F4526"/>
    <w:rsid w:val="006F6103"/>
    <w:rsid w:val="00700355"/>
    <w:rsid w:val="00704E00"/>
    <w:rsid w:val="007130BD"/>
    <w:rsid w:val="007153D4"/>
    <w:rsid w:val="007209E7"/>
    <w:rsid w:val="00726182"/>
    <w:rsid w:val="00727635"/>
    <w:rsid w:val="007316B2"/>
    <w:rsid w:val="00732329"/>
    <w:rsid w:val="007337CA"/>
    <w:rsid w:val="00734216"/>
    <w:rsid w:val="00734CE4"/>
    <w:rsid w:val="00735123"/>
    <w:rsid w:val="00736570"/>
    <w:rsid w:val="00740DBF"/>
    <w:rsid w:val="00741837"/>
    <w:rsid w:val="00742B5C"/>
    <w:rsid w:val="007445BD"/>
    <w:rsid w:val="007453E6"/>
    <w:rsid w:val="0074633C"/>
    <w:rsid w:val="007539BB"/>
    <w:rsid w:val="00754192"/>
    <w:rsid w:val="00760146"/>
    <w:rsid w:val="00761282"/>
    <w:rsid w:val="00761854"/>
    <w:rsid w:val="0076665A"/>
    <w:rsid w:val="0076683C"/>
    <w:rsid w:val="007715F4"/>
    <w:rsid w:val="0077309D"/>
    <w:rsid w:val="0077449A"/>
    <w:rsid w:val="00776346"/>
    <w:rsid w:val="007774EE"/>
    <w:rsid w:val="00781822"/>
    <w:rsid w:val="007831B5"/>
    <w:rsid w:val="00783F21"/>
    <w:rsid w:val="00784ECB"/>
    <w:rsid w:val="00785392"/>
    <w:rsid w:val="00787159"/>
    <w:rsid w:val="00787D0F"/>
    <w:rsid w:val="0079043A"/>
    <w:rsid w:val="00790C23"/>
    <w:rsid w:val="00791668"/>
    <w:rsid w:val="00791AA1"/>
    <w:rsid w:val="00794DAA"/>
    <w:rsid w:val="00797D74"/>
    <w:rsid w:val="00797F54"/>
    <w:rsid w:val="007A209E"/>
    <w:rsid w:val="007A3793"/>
    <w:rsid w:val="007A53F9"/>
    <w:rsid w:val="007A7461"/>
    <w:rsid w:val="007B6C10"/>
    <w:rsid w:val="007C1BA2"/>
    <w:rsid w:val="007C2B48"/>
    <w:rsid w:val="007C3CDB"/>
    <w:rsid w:val="007C42DC"/>
    <w:rsid w:val="007D20E9"/>
    <w:rsid w:val="007D5A3C"/>
    <w:rsid w:val="007D7881"/>
    <w:rsid w:val="007D7E3A"/>
    <w:rsid w:val="007E0E10"/>
    <w:rsid w:val="007E10DF"/>
    <w:rsid w:val="007E2629"/>
    <w:rsid w:val="007E435A"/>
    <w:rsid w:val="007E4768"/>
    <w:rsid w:val="007E6CE9"/>
    <w:rsid w:val="007E777B"/>
    <w:rsid w:val="007E7887"/>
    <w:rsid w:val="007F18D3"/>
    <w:rsid w:val="007F2070"/>
    <w:rsid w:val="007F3D8B"/>
    <w:rsid w:val="007F4405"/>
    <w:rsid w:val="007F63C1"/>
    <w:rsid w:val="00803B59"/>
    <w:rsid w:val="008053F5"/>
    <w:rsid w:val="00807ABF"/>
    <w:rsid w:val="00807AF7"/>
    <w:rsid w:val="00810198"/>
    <w:rsid w:val="008117AF"/>
    <w:rsid w:val="00814A51"/>
    <w:rsid w:val="00815DA8"/>
    <w:rsid w:val="00821038"/>
    <w:rsid w:val="0082194D"/>
    <w:rsid w:val="008221F9"/>
    <w:rsid w:val="008222EF"/>
    <w:rsid w:val="0082254A"/>
    <w:rsid w:val="008268BF"/>
    <w:rsid w:val="00826EF5"/>
    <w:rsid w:val="00831693"/>
    <w:rsid w:val="008346BC"/>
    <w:rsid w:val="00840104"/>
    <w:rsid w:val="008407DD"/>
    <w:rsid w:val="00840C1F"/>
    <w:rsid w:val="008411C9"/>
    <w:rsid w:val="008418A9"/>
    <w:rsid w:val="00841FC5"/>
    <w:rsid w:val="00842877"/>
    <w:rsid w:val="00845709"/>
    <w:rsid w:val="00850EF2"/>
    <w:rsid w:val="00853E5E"/>
    <w:rsid w:val="008546D4"/>
    <w:rsid w:val="00855F94"/>
    <w:rsid w:val="008576BD"/>
    <w:rsid w:val="00860463"/>
    <w:rsid w:val="00862715"/>
    <w:rsid w:val="008649C4"/>
    <w:rsid w:val="00865A6D"/>
    <w:rsid w:val="008733DA"/>
    <w:rsid w:val="0087648F"/>
    <w:rsid w:val="008837A4"/>
    <w:rsid w:val="008850E4"/>
    <w:rsid w:val="00887FDA"/>
    <w:rsid w:val="008939AB"/>
    <w:rsid w:val="00893F12"/>
    <w:rsid w:val="00895A86"/>
    <w:rsid w:val="008979E2"/>
    <w:rsid w:val="008A12F5"/>
    <w:rsid w:val="008A6CC6"/>
    <w:rsid w:val="008B1587"/>
    <w:rsid w:val="008B1B01"/>
    <w:rsid w:val="008B32C8"/>
    <w:rsid w:val="008B3BCD"/>
    <w:rsid w:val="008B6DF8"/>
    <w:rsid w:val="008C106C"/>
    <w:rsid w:val="008C10F1"/>
    <w:rsid w:val="008C1926"/>
    <w:rsid w:val="008C1E99"/>
    <w:rsid w:val="008C2145"/>
    <w:rsid w:val="008C2CF0"/>
    <w:rsid w:val="008C6C76"/>
    <w:rsid w:val="008D11F7"/>
    <w:rsid w:val="008D3BA5"/>
    <w:rsid w:val="008D5ACC"/>
    <w:rsid w:val="008E0085"/>
    <w:rsid w:val="008E01DA"/>
    <w:rsid w:val="008E2AA6"/>
    <w:rsid w:val="008E311B"/>
    <w:rsid w:val="008E3691"/>
    <w:rsid w:val="008E4901"/>
    <w:rsid w:val="008E61F3"/>
    <w:rsid w:val="008F44BB"/>
    <w:rsid w:val="008F46E7"/>
    <w:rsid w:val="008F4AC1"/>
    <w:rsid w:val="008F6F0B"/>
    <w:rsid w:val="009033D2"/>
    <w:rsid w:val="00907BA7"/>
    <w:rsid w:val="0091064E"/>
    <w:rsid w:val="00911FC5"/>
    <w:rsid w:val="00914672"/>
    <w:rsid w:val="00914B4E"/>
    <w:rsid w:val="00915C6F"/>
    <w:rsid w:val="009168B9"/>
    <w:rsid w:val="00930837"/>
    <w:rsid w:val="00931A10"/>
    <w:rsid w:val="00931E7D"/>
    <w:rsid w:val="00937AA3"/>
    <w:rsid w:val="009402FA"/>
    <w:rsid w:val="009414BC"/>
    <w:rsid w:val="00941B88"/>
    <w:rsid w:val="009438FB"/>
    <w:rsid w:val="00947967"/>
    <w:rsid w:val="009536AE"/>
    <w:rsid w:val="00955201"/>
    <w:rsid w:val="00955AB6"/>
    <w:rsid w:val="0095612E"/>
    <w:rsid w:val="009601FF"/>
    <w:rsid w:val="0096077A"/>
    <w:rsid w:val="00963504"/>
    <w:rsid w:val="00965200"/>
    <w:rsid w:val="009668B3"/>
    <w:rsid w:val="0096701D"/>
    <w:rsid w:val="00971471"/>
    <w:rsid w:val="0097260C"/>
    <w:rsid w:val="00975629"/>
    <w:rsid w:val="00975922"/>
    <w:rsid w:val="00976CE3"/>
    <w:rsid w:val="00980729"/>
    <w:rsid w:val="009849C2"/>
    <w:rsid w:val="00984D24"/>
    <w:rsid w:val="009858EB"/>
    <w:rsid w:val="009A040C"/>
    <w:rsid w:val="009A27E4"/>
    <w:rsid w:val="009A2F7E"/>
    <w:rsid w:val="009A3F47"/>
    <w:rsid w:val="009B0046"/>
    <w:rsid w:val="009B215A"/>
    <w:rsid w:val="009B418C"/>
    <w:rsid w:val="009B71B0"/>
    <w:rsid w:val="009C0584"/>
    <w:rsid w:val="009C1440"/>
    <w:rsid w:val="009C2107"/>
    <w:rsid w:val="009C2D28"/>
    <w:rsid w:val="009C5D9E"/>
    <w:rsid w:val="009C5DAE"/>
    <w:rsid w:val="009C63F9"/>
    <w:rsid w:val="009C7B24"/>
    <w:rsid w:val="009D1118"/>
    <w:rsid w:val="009D1789"/>
    <w:rsid w:val="009D2C3E"/>
    <w:rsid w:val="009D5CAD"/>
    <w:rsid w:val="009D762A"/>
    <w:rsid w:val="009D7DC6"/>
    <w:rsid w:val="009E0625"/>
    <w:rsid w:val="009E0D8E"/>
    <w:rsid w:val="009E0F7A"/>
    <w:rsid w:val="009E3034"/>
    <w:rsid w:val="009E3171"/>
    <w:rsid w:val="009E469A"/>
    <w:rsid w:val="009E549F"/>
    <w:rsid w:val="009F28A8"/>
    <w:rsid w:val="009F473E"/>
    <w:rsid w:val="009F682A"/>
    <w:rsid w:val="00A022BE"/>
    <w:rsid w:val="00A050D8"/>
    <w:rsid w:val="00A06F65"/>
    <w:rsid w:val="00A07B4B"/>
    <w:rsid w:val="00A10E8A"/>
    <w:rsid w:val="00A12C81"/>
    <w:rsid w:val="00A15634"/>
    <w:rsid w:val="00A17162"/>
    <w:rsid w:val="00A2077B"/>
    <w:rsid w:val="00A20DDA"/>
    <w:rsid w:val="00A220DD"/>
    <w:rsid w:val="00A24C95"/>
    <w:rsid w:val="00A24CB2"/>
    <w:rsid w:val="00A2599A"/>
    <w:rsid w:val="00A26094"/>
    <w:rsid w:val="00A27BE1"/>
    <w:rsid w:val="00A301BF"/>
    <w:rsid w:val="00A302B2"/>
    <w:rsid w:val="00A32444"/>
    <w:rsid w:val="00A331B4"/>
    <w:rsid w:val="00A3425E"/>
    <w:rsid w:val="00A3484E"/>
    <w:rsid w:val="00A356D3"/>
    <w:rsid w:val="00A36982"/>
    <w:rsid w:val="00A36ADA"/>
    <w:rsid w:val="00A41807"/>
    <w:rsid w:val="00A438D8"/>
    <w:rsid w:val="00A445C1"/>
    <w:rsid w:val="00A473F5"/>
    <w:rsid w:val="00A51F9D"/>
    <w:rsid w:val="00A523ED"/>
    <w:rsid w:val="00A5416A"/>
    <w:rsid w:val="00A54EC3"/>
    <w:rsid w:val="00A552C3"/>
    <w:rsid w:val="00A55C0D"/>
    <w:rsid w:val="00A560A0"/>
    <w:rsid w:val="00A56DA5"/>
    <w:rsid w:val="00A57892"/>
    <w:rsid w:val="00A639F4"/>
    <w:rsid w:val="00A70ADD"/>
    <w:rsid w:val="00A72DD1"/>
    <w:rsid w:val="00A735AF"/>
    <w:rsid w:val="00A81A32"/>
    <w:rsid w:val="00A835BD"/>
    <w:rsid w:val="00A84DBC"/>
    <w:rsid w:val="00A92384"/>
    <w:rsid w:val="00A924DE"/>
    <w:rsid w:val="00A93E11"/>
    <w:rsid w:val="00A97B15"/>
    <w:rsid w:val="00AA42D5"/>
    <w:rsid w:val="00AB2625"/>
    <w:rsid w:val="00AB2FAB"/>
    <w:rsid w:val="00AB5C14"/>
    <w:rsid w:val="00AB5ECC"/>
    <w:rsid w:val="00AB66A7"/>
    <w:rsid w:val="00AB7604"/>
    <w:rsid w:val="00AC001F"/>
    <w:rsid w:val="00AC1EE7"/>
    <w:rsid w:val="00AC2B7C"/>
    <w:rsid w:val="00AC333F"/>
    <w:rsid w:val="00AC3914"/>
    <w:rsid w:val="00AC585C"/>
    <w:rsid w:val="00AD03E2"/>
    <w:rsid w:val="00AD1925"/>
    <w:rsid w:val="00AD1B0E"/>
    <w:rsid w:val="00AD6D22"/>
    <w:rsid w:val="00AE067D"/>
    <w:rsid w:val="00AE4C3D"/>
    <w:rsid w:val="00AE7E7E"/>
    <w:rsid w:val="00AF1181"/>
    <w:rsid w:val="00AF2F79"/>
    <w:rsid w:val="00AF4653"/>
    <w:rsid w:val="00AF7DB7"/>
    <w:rsid w:val="00B033B7"/>
    <w:rsid w:val="00B05283"/>
    <w:rsid w:val="00B075EC"/>
    <w:rsid w:val="00B10D02"/>
    <w:rsid w:val="00B201E2"/>
    <w:rsid w:val="00B23373"/>
    <w:rsid w:val="00B23A1A"/>
    <w:rsid w:val="00B30327"/>
    <w:rsid w:val="00B42D24"/>
    <w:rsid w:val="00B443E4"/>
    <w:rsid w:val="00B44880"/>
    <w:rsid w:val="00B459AB"/>
    <w:rsid w:val="00B4618F"/>
    <w:rsid w:val="00B5484D"/>
    <w:rsid w:val="00B563EA"/>
    <w:rsid w:val="00B56CDF"/>
    <w:rsid w:val="00B60E51"/>
    <w:rsid w:val="00B61172"/>
    <w:rsid w:val="00B63A54"/>
    <w:rsid w:val="00B6538A"/>
    <w:rsid w:val="00B65C2B"/>
    <w:rsid w:val="00B726C7"/>
    <w:rsid w:val="00B74C80"/>
    <w:rsid w:val="00B77D18"/>
    <w:rsid w:val="00B81013"/>
    <w:rsid w:val="00B8313A"/>
    <w:rsid w:val="00B84BB2"/>
    <w:rsid w:val="00B86E79"/>
    <w:rsid w:val="00B9255B"/>
    <w:rsid w:val="00B93503"/>
    <w:rsid w:val="00B941C2"/>
    <w:rsid w:val="00B970AF"/>
    <w:rsid w:val="00BA029A"/>
    <w:rsid w:val="00BA31E8"/>
    <w:rsid w:val="00BA55E0"/>
    <w:rsid w:val="00BA6136"/>
    <w:rsid w:val="00BA6BD4"/>
    <w:rsid w:val="00BA6C7A"/>
    <w:rsid w:val="00BB17D1"/>
    <w:rsid w:val="00BB3752"/>
    <w:rsid w:val="00BB65F4"/>
    <w:rsid w:val="00BB6688"/>
    <w:rsid w:val="00BC1406"/>
    <w:rsid w:val="00BC26D4"/>
    <w:rsid w:val="00BC52C7"/>
    <w:rsid w:val="00BC7F09"/>
    <w:rsid w:val="00BD6B5D"/>
    <w:rsid w:val="00BD71DE"/>
    <w:rsid w:val="00BE0937"/>
    <w:rsid w:val="00BE0C80"/>
    <w:rsid w:val="00BE35F0"/>
    <w:rsid w:val="00BE6613"/>
    <w:rsid w:val="00BE6C90"/>
    <w:rsid w:val="00BF0800"/>
    <w:rsid w:val="00BF20C2"/>
    <w:rsid w:val="00BF2A42"/>
    <w:rsid w:val="00BF424A"/>
    <w:rsid w:val="00BF5735"/>
    <w:rsid w:val="00BF7643"/>
    <w:rsid w:val="00C0123F"/>
    <w:rsid w:val="00C0290E"/>
    <w:rsid w:val="00C03D8C"/>
    <w:rsid w:val="00C04250"/>
    <w:rsid w:val="00C055EC"/>
    <w:rsid w:val="00C05C5F"/>
    <w:rsid w:val="00C0600D"/>
    <w:rsid w:val="00C10DC9"/>
    <w:rsid w:val="00C12FB3"/>
    <w:rsid w:val="00C16BB7"/>
    <w:rsid w:val="00C16D0B"/>
    <w:rsid w:val="00C17341"/>
    <w:rsid w:val="00C24749"/>
    <w:rsid w:val="00C24EEF"/>
    <w:rsid w:val="00C25CF6"/>
    <w:rsid w:val="00C263D9"/>
    <w:rsid w:val="00C26C36"/>
    <w:rsid w:val="00C26DE0"/>
    <w:rsid w:val="00C32768"/>
    <w:rsid w:val="00C358FE"/>
    <w:rsid w:val="00C366E2"/>
    <w:rsid w:val="00C36E6B"/>
    <w:rsid w:val="00C41E5E"/>
    <w:rsid w:val="00C431DF"/>
    <w:rsid w:val="00C4379F"/>
    <w:rsid w:val="00C43D25"/>
    <w:rsid w:val="00C456BD"/>
    <w:rsid w:val="00C468CB"/>
    <w:rsid w:val="00C50220"/>
    <w:rsid w:val="00C50B12"/>
    <w:rsid w:val="00C530DC"/>
    <w:rsid w:val="00C5350D"/>
    <w:rsid w:val="00C55343"/>
    <w:rsid w:val="00C6123C"/>
    <w:rsid w:val="00C6311A"/>
    <w:rsid w:val="00C650CD"/>
    <w:rsid w:val="00C705DE"/>
    <w:rsid w:val="00C7084D"/>
    <w:rsid w:val="00C70F26"/>
    <w:rsid w:val="00C7315E"/>
    <w:rsid w:val="00C75895"/>
    <w:rsid w:val="00C772B5"/>
    <w:rsid w:val="00C83C9F"/>
    <w:rsid w:val="00C845CB"/>
    <w:rsid w:val="00C85F0D"/>
    <w:rsid w:val="00C94840"/>
    <w:rsid w:val="00C95D44"/>
    <w:rsid w:val="00CA0737"/>
    <w:rsid w:val="00CA4EE3"/>
    <w:rsid w:val="00CB027F"/>
    <w:rsid w:val="00CB02DD"/>
    <w:rsid w:val="00CB418A"/>
    <w:rsid w:val="00CC0EBB"/>
    <w:rsid w:val="00CC3033"/>
    <w:rsid w:val="00CC6297"/>
    <w:rsid w:val="00CC6333"/>
    <w:rsid w:val="00CC7690"/>
    <w:rsid w:val="00CC7E9C"/>
    <w:rsid w:val="00CD067D"/>
    <w:rsid w:val="00CD1280"/>
    <w:rsid w:val="00CD1986"/>
    <w:rsid w:val="00CD4864"/>
    <w:rsid w:val="00CD4F5D"/>
    <w:rsid w:val="00CD54BF"/>
    <w:rsid w:val="00CD6B74"/>
    <w:rsid w:val="00CE117D"/>
    <w:rsid w:val="00CE1306"/>
    <w:rsid w:val="00CE436E"/>
    <w:rsid w:val="00CE4D5C"/>
    <w:rsid w:val="00CF05DA"/>
    <w:rsid w:val="00CF260F"/>
    <w:rsid w:val="00CF4073"/>
    <w:rsid w:val="00CF58EB"/>
    <w:rsid w:val="00CF6FEC"/>
    <w:rsid w:val="00D0106E"/>
    <w:rsid w:val="00D010CB"/>
    <w:rsid w:val="00D06383"/>
    <w:rsid w:val="00D11371"/>
    <w:rsid w:val="00D12727"/>
    <w:rsid w:val="00D13EF6"/>
    <w:rsid w:val="00D15F40"/>
    <w:rsid w:val="00D17663"/>
    <w:rsid w:val="00D20490"/>
    <w:rsid w:val="00D20515"/>
    <w:rsid w:val="00D20E85"/>
    <w:rsid w:val="00D22A8E"/>
    <w:rsid w:val="00D24615"/>
    <w:rsid w:val="00D3265B"/>
    <w:rsid w:val="00D368E9"/>
    <w:rsid w:val="00D37842"/>
    <w:rsid w:val="00D42DC2"/>
    <w:rsid w:val="00D4302B"/>
    <w:rsid w:val="00D45E03"/>
    <w:rsid w:val="00D537E1"/>
    <w:rsid w:val="00D55BB2"/>
    <w:rsid w:val="00D56C88"/>
    <w:rsid w:val="00D57553"/>
    <w:rsid w:val="00D60709"/>
    <w:rsid w:val="00D6091A"/>
    <w:rsid w:val="00D653C7"/>
    <w:rsid w:val="00D6605A"/>
    <w:rsid w:val="00D6695F"/>
    <w:rsid w:val="00D70D69"/>
    <w:rsid w:val="00D729A0"/>
    <w:rsid w:val="00D73CD2"/>
    <w:rsid w:val="00D75447"/>
    <w:rsid w:val="00D75644"/>
    <w:rsid w:val="00D81656"/>
    <w:rsid w:val="00D83CEB"/>
    <w:rsid w:val="00D83D87"/>
    <w:rsid w:val="00D84A6D"/>
    <w:rsid w:val="00D858EE"/>
    <w:rsid w:val="00D86A30"/>
    <w:rsid w:val="00D86A4A"/>
    <w:rsid w:val="00D87AE1"/>
    <w:rsid w:val="00D95D3B"/>
    <w:rsid w:val="00D97CB4"/>
    <w:rsid w:val="00D97DD4"/>
    <w:rsid w:val="00DA3365"/>
    <w:rsid w:val="00DA4CBE"/>
    <w:rsid w:val="00DA5A8A"/>
    <w:rsid w:val="00DA722C"/>
    <w:rsid w:val="00DB1170"/>
    <w:rsid w:val="00DB26CD"/>
    <w:rsid w:val="00DB441C"/>
    <w:rsid w:val="00DB44AF"/>
    <w:rsid w:val="00DC1302"/>
    <w:rsid w:val="00DC1F58"/>
    <w:rsid w:val="00DC2443"/>
    <w:rsid w:val="00DC339B"/>
    <w:rsid w:val="00DC5D40"/>
    <w:rsid w:val="00DC69A7"/>
    <w:rsid w:val="00DD0A48"/>
    <w:rsid w:val="00DD22EE"/>
    <w:rsid w:val="00DD30E9"/>
    <w:rsid w:val="00DD3563"/>
    <w:rsid w:val="00DD4F47"/>
    <w:rsid w:val="00DD71F9"/>
    <w:rsid w:val="00DD7A54"/>
    <w:rsid w:val="00DD7FBB"/>
    <w:rsid w:val="00DE0B9F"/>
    <w:rsid w:val="00DE1067"/>
    <w:rsid w:val="00DE1BEB"/>
    <w:rsid w:val="00DE24BA"/>
    <w:rsid w:val="00DE2A9E"/>
    <w:rsid w:val="00DE3D81"/>
    <w:rsid w:val="00DE4238"/>
    <w:rsid w:val="00DE657F"/>
    <w:rsid w:val="00DE6FBD"/>
    <w:rsid w:val="00DF0AD0"/>
    <w:rsid w:val="00DF1218"/>
    <w:rsid w:val="00DF6462"/>
    <w:rsid w:val="00E00034"/>
    <w:rsid w:val="00E011C3"/>
    <w:rsid w:val="00E02FA0"/>
    <w:rsid w:val="00E036DC"/>
    <w:rsid w:val="00E07F71"/>
    <w:rsid w:val="00E10454"/>
    <w:rsid w:val="00E112E5"/>
    <w:rsid w:val="00E122D8"/>
    <w:rsid w:val="00E12CC8"/>
    <w:rsid w:val="00E12E4A"/>
    <w:rsid w:val="00E137B4"/>
    <w:rsid w:val="00E15232"/>
    <w:rsid w:val="00E15352"/>
    <w:rsid w:val="00E15EFA"/>
    <w:rsid w:val="00E15FC7"/>
    <w:rsid w:val="00E2182A"/>
    <w:rsid w:val="00E21CC7"/>
    <w:rsid w:val="00E23108"/>
    <w:rsid w:val="00E24D9E"/>
    <w:rsid w:val="00E25849"/>
    <w:rsid w:val="00E3197E"/>
    <w:rsid w:val="00E32F99"/>
    <w:rsid w:val="00E33B84"/>
    <w:rsid w:val="00E342F8"/>
    <w:rsid w:val="00E351ED"/>
    <w:rsid w:val="00E36F64"/>
    <w:rsid w:val="00E3780B"/>
    <w:rsid w:val="00E37EFF"/>
    <w:rsid w:val="00E45AFC"/>
    <w:rsid w:val="00E467F7"/>
    <w:rsid w:val="00E474AC"/>
    <w:rsid w:val="00E521B1"/>
    <w:rsid w:val="00E53A1F"/>
    <w:rsid w:val="00E55A49"/>
    <w:rsid w:val="00E56D72"/>
    <w:rsid w:val="00E57D10"/>
    <w:rsid w:val="00E6034B"/>
    <w:rsid w:val="00E62D07"/>
    <w:rsid w:val="00E63B9A"/>
    <w:rsid w:val="00E6526A"/>
    <w:rsid w:val="00E6549E"/>
    <w:rsid w:val="00E65EDE"/>
    <w:rsid w:val="00E70F81"/>
    <w:rsid w:val="00E72353"/>
    <w:rsid w:val="00E73B75"/>
    <w:rsid w:val="00E77055"/>
    <w:rsid w:val="00E77460"/>
    <w:rsid w:val="00E82CCC"/>
    <w:rsid w:val="00E83ABC"/>
    <w:rsid w:val="00E844F2"/>
    <w:rsid w:val="00E85446"/>
    <w:rsid w:val="00E90AD0"/>
    <w:rsid w:val="00E92FCB"/>
    <w:rsid w:val="00E95769"/>
    <w:rsid w:val="00E97B1B"/>
    <w:rsid w:val="00EA147F"/>
    <w:rsid w:val="00EA3660"/>
    <w:rsid w:val="00EA4A27"/>
    <w:rsid w:val="00EA4FA6"/>
    <w:rsid w:val="00EA58FD"/>
    <w:rsid w:val="00EA59AC"/>
    <w:rsid w:val="00EA768E"/>
    <w:rsid w:val="00EB0107"/>
    <w:rsid w:val="00EB1A25"/>
    <w:rsid w:val="00EB1EED"/>
    <w:rsid w:val="00EB2A3F"/>
    <w:rsid w:val="00EB64CC"/>
    <w:rsid w:val="00EC24CA"/>
    <w:rsid w:val="00EC7363"/>
    <w:rsid w:val="00EC77A3"/>
    <w:rsid w:val="00ED03AB"/>
    <w:rsid w:val="00ED1963"/>
    <w:rsid w:val="00ED1CD4"/>
    <w:rsid w:val="00ED1D2B"/>
    <w:rsid w:val="00ED23A1"/>
    <w:rsid w:val="00ED27F7"/>
    <w:rsid w:val="00ED64B5"/>
    <w:rsid w:val="00ED73B6"/>
    <w:rsid w:val="00EE08B6"/>
    <w:rsid w:val="00EE2761"/>
    <w:rsid w:val="00EE3E05"/>
    <w:rsid w:val="00EE56F0"/>
    <w:rsid w:val="00EE6D7C"/>
    <w:rsid w:val="00EE7CCA"/>
    <w:rsid w:val="00EF11C9"/>
    <w:rsid w:val="00EF35A5"/>
    <w:rsid w:val="00EF3D75"/>
    <w:rsid w:val="00F05EA6"/>
    <w:rsid w:val="00F07BAA"/>
    <w:rsid w:val="00F14DEF"/>
    <w:rsid w:val="00F16274"/>
    <w:rsid w:val="00F16A14"/>
    <w:rsid w:val="00F17225"/>
    <w:rsid w:val="00F206BC"/>
    <w:rsid w:val="00F32340"/>
    <w:rsid w:val="00F340C7"/>
    <w:rsid w:val="00F362D7"/>
    <w:rsid w:val="00F37D7B"/>
    <w:rsid w:val="00F4079A"/>
    <w:rsid w:val="00F41E6B"/>
    <w:rsid w:val="00F452C9"/>
    <w:rsid w:val="00F470EA"/>
    <w:rsid w:val="00F5314C"/>
    <w:rsid w:val="00F55360"/>
    <w:rsid w:val="00F5688C"/>
    <w:rsid w:val="00F60048"/>
    <w:rsid w:val="00F635DD"/>
    <w:rsid w:val="00F6627B"/>
    <w:rsid w:val="00F70BD8"/>
    <w:rsid w:val="00F7336E"/>
    <w:rsid w:val="00F734F2"/>
    <w:rsid w:val="00F75052"/>
    <w:rsid w:val="00F804D3"/>
    <w:rsid w:val="00F810A2"/>
    <w:rsid w:val="00F816CB"/>
    <w:rsid w:val="00F81CD2"/>
    <w:rsid w:val="00F82641"/>
    <w:rsid w:val="00F84342"/>
    <w:rsid w:val="00F85E8B"/>
    <w:rsid w:val="00F90F18"/>
    <w:rsid w:val="00F9213B"/>
    <w:rsid w:val="00F933A4"/>
    <w:rsid w:val="00F937E4"/>
    <w:rsid w:val="00F94FFD"/>
    <w:rsid w:val="00F95EE7"/>
    <w:rsid w:val="00F96A64"/>
    <w:rsid w:val="00F97B55"/>
    <w:rsid w:val="00FA39E6"/>
    <w:rsid w:val="00FA7BC9"/>
    <w:rsid w:val="00FB1714"/>
    <w:rsid w:val="00FB378E"/>
    <w:rsid w:val="00FB37F1"/>
    <w:rsid w:val="00FB47C0"/>
    <w:rsid w:val="00FB501B"/>
    <w:rsid w:val="00FB7770"/>
    <w:rsid w:val="00FC0167"/>
    <w:rsid w:val="00FC3B4C"/>
    <w:rsid w:val="00FC6F28"/>
    <w:rsid w:val="00FD3B91"/>
    <w:rsid w:val="00FD576B"/>
    <w:rsid w:val="00FD579E"/>
    <w:rsid w:val="00FD6845"/>
    <w:rsid w:val="00FE0DE4"/>
    <w:rsid w:val="00FE1494"/>
    <w:rsid w:val="00FE3490"/>
    <w:rsid w:val="00FE4516"/>
    <w:rsid w:val="00FE60D7"/>
    <w:rsid w:val="00FE64C8"/>
    <w:rsid w:val="00FF04F6"/>
    <w:rsid w:val="00FF0AC3"/>
    <w:rsid w:val="00FF2E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97E5A2-71EA-4A8A-9AAB-2E82D550E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DD22EE"/>
    <w:pPr>
      <w:snapToGrid w:val="0"/>
      <w:jc w:val="left"/>
    </w:pPr>
    <w:rPr>
      <w:sz w:val="20"/>
    </w:rPr>
  </w:style>
  <w:style w:type="character" w:customStyle="1" w:styleId="afd">
    <w:name w:val="註腳文字 字元"/>
    <w:basedOn w:val="a7"/>
    <w:link w:val="afc"/>
    <w:uiPriority w:val="99"/>
    <w:rsid w:val="00DD22EE"/>
    <w:rPr>
      <w:rFonts w:ascii="標楷體" w:eastAsia="標楷體"/>
      <w:kern w:val="2"/>
    </w:rPr>
  </w:style>
  <w:style w:type="character" w:styleId="afe">
    <w:name w:val="footnote reference"/>
    <w:basedOn w:val="a7"/>
    <w:uiPriority w:val="99"/>
    <w:semiHidden/>
    <w:unhideWhenUsed/>
    <w:rsid w:val="00DD22EE"/>
    <w:rPr>
      <w:vertAlign w:val="superscript"/>
    </w:rPr>
  </w:style>
  <w:style w:type="paragraph" w:styleId="HTML">
    <w:name w:val="HTML Preformatted"/>
    <w:basedOn w:val="a6"/>
    <w:link w:val="HTML0"/>
    <w:uiPriority w:val="99"/>
    <w:semiHidden/>
    <w:unhideWhenUsed/>
    <w:rsid w:val="002530F4"/>
    <w:rPr>
      <w:rFonts w:ascii="Courier New" w:hAnsi="Courier New" w:cs="Courier New"/>
      <w:sz w:val="20"/>
    </w:rPr>
  </w:style>
  <w:style w:type="character" w:customStyle="1" w:styleId="HTML0">
    <w:name w:val="HTML 預設格式 字元"/>
    <w:basedOn w:val="a7"/>
    <w:link w:val="HTML"/>
    <w:uiPriority w:val="99"/>
    <w:semiHidden/>
    <w:rsid w:val="002530F4"/>
    <w:rPr>
      <w:rFonts w:ascii="Courier New" w:eastAsia="標楷體" w:hAnsi="Courier New" w:cs="Courier New"/>
      <w:kern w:val="2"/>
    </w:rPr>
  </w:style>
  <w:style w:type="character" w:customStyle="1" w:styleId="20">
    <w:name w:val="標題 2 字元"/>
    <w:basedOn w:val="a7"/>
    <w:link w:val="2"/>
    <w:rsid w:val="00E72353"/>
    <w:rPr>
      <w:rFonts w:ascii="標楷體" w:eastAsia="標楷體" w:hAnsi="Arial"/>
      <w:bCs/>
      <w:kern w:val="32"/>
      <w:sz w:val="32"/>
      <w:szCs w:val="48"/>
    </w:rPr>
  </w:style>
  <w:style w:type="character" w:customStyle="1" w:styleId="40">
    <w:name w:val="標題 4 字元"/>
    <w:basedOn w:val="a7"/>
    <w:link w:val="4"/>
    <w:rsid w:val="00E72353"/>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16FC0-55B7-4A2D-9549-E3C4D4AA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9</Pages>
  <Words>1983</Words>
  <Characters>2123</Characters>
  <Application>Microsoft Office Word</Application>
  <DocSecurity>0</DocSecurity>
  <Lines>235</Lines>
  <Paragraphs>97</Paragraphs>
  <ScaleCrop>false</ScaleCrop>
  <Company>cy</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曾嘉輝</dc:creator>
  <cp:lastModifiedBy>曾莉雯</cp:lastModifiedBy>
  <cp:revision>3</cp:revision>
  <cp:lastPrinted>2019-09-23T05:47:00Z</cp:lastPrinted>
  <dcterms:created xsi:type="dcterms:W3CDTF">2019-11-19T08:09:00Z</dcterms:created>
  <dcterms:modified xsi:type="dcterms:W3CDTF">2019-11-19T08:09:00Z</dcterms:modified>
</cp:coreProperties>
</file>