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93157" w:rsidRDefault="00D75644" w:rsidP="00B62F81">
      <w:pPr>
        <w:pStyle w:val="af2"/>
        <w:ind w:leftChars="875" w:left="2976"/>
        <w:jc w:val="both"/>
      </w:pPr>
      <w:r w:rsidRPr="00493157">
        <w:rPr>
          <w:rFonts w:hint="eastAsia"/>
        </w:rPr>
        <w:t>調查報告</w:t>
      </w:r>
    </w:p>
    <w:p w:rsidR="00E25849" w:rsidRPr="00493157" w:rsidRDefault="00E25849" w:rsidP="00F5688C">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493157">
        <w:rPr>
          <w:rFonts w:hint="eastAsia"/>
        </w:rPr>
        <w:t>調查緣起</w:t>
      </w:r>
      <w:bookmarkEnd w:id="0"/>
      <w:bookmarkEnd w:id="1"/>
      <w:bookmarkEnd w:id="2"/>
      <w:bookmarkEnd w:id="3"/>
      <w:bookmarkEnd w:id="4"/>
      <w:bookmarkEnd w:id="5"/>
      <w:bookmarkEnd w:id="6"/>
      <w:bookmarkEnd w:id="7"/>
      <w:bookmarkEnd w:id="8"/>
      <w:r w:rsidRPr="00493157">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791776" w:rsidRPr="00493157">
        <w:rPr>
          <w:rFonts w:hAnsi="標楷體" w:hint="eastAsia"/>
        </w:rPr>
        <w:t>本件係</w:t>
      </w:r>
      <w:r w:rsidR="00E21CC7" w:rsidRPr="00493157">
        <w:rPr>
          <w:rFonts w:hint="eastAsia"/>
        </w:rPr>
        <w:t>委員自動調查。</w:t>
      </w:r>
      <w:bookmarkEnd w:id="22"/>
      <w:bookmarkEnd w:id="23"/>
    </w:p>
    <w:p w:rsidR="00E25849" w:rsidRPr="00493157" w:rsidRDefault="00E25849" w:rsidP="004E05A1">
      <w:pPr>
        <w:pStyle w:val="1"/>
        <w:ind w:left="2380" w:hanging="2380"/>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493157">
        <w:rPr>
          <w:rFonts w:hint="eastAsia"/>
        </w:rPr>
        <w:t>調查對象</w:t>
      </w:r>
      <w:bookmarkEnd w:id="24"/>
      <w:bookmarkEnd w:id="25"/>
      <w:bookmarkEnd w:id="26"/>
      <w:bookmarkEnd w:id="27"/>
      <w:bookmarkEnd w:id="28"/>
      <w:bookmarkEnd w:id="29"/>
      <w:bookmarkEnd w:id="30"/>
      <w:bookmarkEnd w:id="31"/>
      <w:bookmarkEnd w:id="32"/>
      <w:bookmarkEnd w:id="33"/>
      <w:r w:rsidRPr="00493157">
        <w:rPr>
          <w:rFonts w:hint="eastAsia"/>
        </w:rPr>
        <w:t>：</w:t>
      </w:r>
      <w:r w:rsidR="00791776" w:rsidRPr="00493157">
        <w:rPr>
          <w:rFonts w:hint="eastAsia"/>
        </w:rPr>
        <w:t>司法院、最高法院</w:t>
      </w:r>
      <w:r w:rsidRPr="00493157">
        <w:rPr>
          <w:rFonts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25849" w:rsidRPr="00493157" w:rsidRDefault="00E25849" w:rsidP="004E05A1">
      <w:pPr>
        <w:pStyle w:val="1"/>
        <w:ind w:left="2380" w:hanging="2380"/>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493157">
        <w:rPr>
          <w:rFonts w:hint="eastAsia"/>
        </w:rPr>
        <w:t>案　　由：</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1A21AD" w:rsidRPr="00493157">
        <w:rPr>
          <w:rFonts w:hAnsi="標楷體"/>
        </w:rPr>
        <w:t>據訴</w:t>
      </w:r>
      <w:r w:rsidR="00791776" w:rsidRPr="00493157">
        <w:rPr>
          <w:rFonts w:hAnsi="標楷體"/>
        </w:rPr>
        <w:t>，最高法院院長鄭玉山自上任後，數次遭質</w:t>
      </w:r>
      <w:r w:rsidR="00AD3EF0" w:rsidRPr="00493157">
        <w:rPr>
          <w:rFonts w:hAnsi="標楷體"/>
        </w:rPr>
        <w:t>分案辦法</w:t>
      </w:r>
      <w:r w:rsidR="00791776" w:rsidRPr="00493157">
        <w:rPr>
          <w:rFonts w:hAnsi="標楷體"/>
        </w:rPr>
        <w:t>疑似不明且有不公，而有干預審判權之疑慮。究鄭院長之作為是否涉違法失職？有無侵犯司法獨立性？及現行之分案方式有無依循相關規定？均有調查釐清之</w:t>
      </w:r>
      <w:r w:rsidR="00791776" w:rsidRPr="00493157">
        <w:rPr>
          <w:rFonts w:hAnsi="標楷體" w:hint="eastAsia"/>
        </w:rPr>
        <w:t>必要案。</w:t>
      </w:r>
    </w:p>
    <w:p w:rsidR="00E25849" w:rsidRPr="00493157" w:rsidRDefault="00E25849" w:rsidP="00D84A6D">
      <w:pPr>
        <w:pStyle w:val="1"/>
      </w:pPr>
      <w:bookmarkStart w:id="74" w:name="_Toc524892370"/>
      <w:bookmarkStart w:id="75" w:name="_Toc524895640"/>
      <w:bookmarkStart w:id="76" w:name="_Toc524896186"/>
      <w:bookmarkStart w:id="77" w:name="_Toc524896216"/>
      <w:bookmarkStart w:id="78" w:name="_Toc524902722"/>
      <w:bookmarkStart w:id="79" w:name="_Toc525066141"/>
      <w:bookmarkStart w:id="80" w:name="_Toc525070831"/>
      <w:bookmarkStart w:id="81" w:name="_Toc525938371"/>
      <w:bookmarkStart w:id="82" w:name="_Toc525939219"/>
      <w:bookmarkStart w:id="83" w:name="_Toc525939724"/>
      <w:bookmarkStart w:id="84" w:name="_Toc529218258"/>
      <w:bookmarkStart w:id="85" w:name="_Toc529222681"/>
      <w:bookmarkStart w:id="86" w:name="_Toc529223103"/>
      <w:bookmarkStart w:id="87" w:name="_Toc529223854"/>
      <w:bookmarkStart w:id="88" w:name="_Toc529228250"/>
      <w:bookmarkStart w:id="89" w:name="_Toc2400386"/>
      <w:bookmarkStart w:id="90" w:name="_Toc4316181"/>
      <w:bookmarkStart w:id="91" w:name="_Toc4473322"/>
      <w:bookmarkStart w:id="92" w:name="_Toc69556889"/>
      <w:bookmarkStart w:id="93" w:name="_Toc69556938"/>
      <w:bookmarkStart w:id="94" w:name="_Toc69609812"/>
      <w:bookmarkStart w:id="95" w:name="_Toc70241808"/>
      <w:bookmarkStart w:id="96" w:name="_Toc70242197"/>
      <w:bookmarkStart w:id="97" w:name="_Toc421794867"/>
      <w:bookmarkStart w:id="98" w:name="_Toc422834152"/>
      <w:r w:rsidRPr="00493157">
        <w:rPr>
          <w:rFonts w:hint="eastAsia"/>
        </w:rPr>
        <w:t>調查重點：</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A026DB" w:rsidRPr="00493157" w:rsidRDefault="00A026DB" w:rsidP="00A026DB">
      <w:pPr>
        <w:pStyle w:val="2"/>
      </w:pPr>
      <w:bookmarkStart w:id="99" w:name="_Toc421794868"/>
      <w:bookmarkStart w:id="100" w:name="_Toc421795434"/>
      <w:bookmarkStart w:id="101" w:name="_Toc421796015"/>
      <w:bookmarkStart w:id="102" w:name="_Toc422728950"/>
      <w:bookmarkStart w:id="103" w:name="_Toc422834153"/>
      <w:r w:rsidRPr="00493157">
        <w:rPr>
          <w:rFonts w:hint="eastAsia"/>
        </w:rPr>
        <w:t>最高法院限量分案之辦理情形與法令依據。</w:t>
      </w:r>
    </w:p>
    <w:p w:rsidR="00791776" w:rsidRPr="00493157" w:rsidRDefault="00A026DB" w:rsidP="00563692">
      <w:pPr>
        <w:pStyle w:val="2"/>
      </w:pPr>
      <w:r w:rsidRPr="00493157">
        <w:rPr>
          <w:rFonts w:hint="eastAsia"/>
        </w:rPr>
        <w:t>最高法院</w:t>
      </w:r>
      <w:r w:rsidR="00530567" w:rsidRPr="00493157">
        <w:rPr>
          <w:rFonts w:hint="eastAsia"/>
        </w:rPr>
        <w:t>民事與刑事</w:t>
      </w:r>
      <w:r w:rsidRPr="00493157">
        <w:rPr>
          <w:rFonts w:hint="eastAsia"/>
        </w:rPr>
        <w:t>分案方式與流程。</w:t>
      </w:r>
    </w:p>
    <w:p w:rsidR="00791776" w:rsidRPr="00493157" w:rsidRDefault="00A026DB" w:rsidP="00563692">
      <w:pPr>
        <w:pStyle w:val="2"/>
      </w:pPr>
      <w:r w:rsidRPr="00493157">
        <w:rPr>
          <w:rFonts w:hint="eastAsia"/>
        </w:rPr>
        <w:t>最高法院分案相關統計情形</w:t>
      </w:r>
      <w:r w:rsidR="00DC7377" w:rsidRPr="00493157">
        <w:rPr>
          <w:rFonts w:hint="eastAsia"/>
        </w:rPr>
        <w:t>。</w:t>
      </w:r>
    </w:p>
    <w:p w:rsidR="00791776" w:rsidRPr="00493157" w:rsidRDefault="00A026DB" w:rsidP="00563692">
      <w:pPr>
        <w:pStyle w:val="2"/>
      </w:pPr>
      <w:r w:rsidRPr="00493157">
        <w:rPr>
          <w:rFonts w:hint="eastAsia"/>
        </w:rPr>
        <w:t>最高法院設立專庭之起迄及對分案之影響。</w:t>
      </w:r>
    </w:p>
    <w:p w:rsidR="00791776" w:rsidRPr="00493157" w:rsidRDefault="00530567" w:rsidP="00563692">
      <w:pPr>
        <w:pStyle w:val="2"/>
      </w:pPr>
      <w:r w:rsidRPr="00493157">
        <w:rPr>
          <w:rFonts w:hint="eastAsia"/>
        </w:rPr>
        <w:t>最高法院106年9月</w:t>
      </w:r>
      <w:r w:rsidR="00601260" w:rsidRPr="00493157">
        <w:rPr>
          <w:rFonts w:hint="eastAsia"/>
        </w:rPr>
        <w:t>民事與刑事</w:t>
      </w:r>
      <w:r w:rsidRPr="00493157">
        <w:rPr>
          <w:rFonts w:hint="eastAsia"/>
        </w:rPr>
        <w:t>分案情形始末。</w:t>
      </w:r>
    </w:p>
    <w:p w:rsidR="00791776" w:rsidRPr="00493157" w:rsidRDefault="00530567" w:rsidP="00563692">
      <w:pPr>
        <w:pStyle w:val="2"/>
      </w:pPr>
      <w:r w:rsidRPr="00493157">
        <w:rPr>
          <w:rFonts w:hint="eastAsia"/>
        </w:rPr>
        <w:t>最高法院分案電腦系統更新前後差異。</w:t>
      </w:r>
    </w:p>
    <w:p w:rsidR="00791776" w:rsidRPr="00493157" w:rsidRDefault="00601260" w:rsidP="00563692">
      <w:pPr>
        <w:pStyle w:val="2"/>
      </w:pPr>
      <w:r w:rsidRPr="00493157">
        <w:rPr>
          <w:rFonts w:hint="eastAsia"/>
        </w:rPr>
        <w:t>最高法院分案系統與相關配套之瑕疵與相關新聞稿。</w:t>
      </w:r>
    </w:p>
    <w:p w:rsidR="00E25849" w:rsidRPr="00493157" w:rsidRDefault="00E25849" w:rsidP="00BA6C7A">
      <w:pPr>
        <w:pStyle w:val="1"/>
      </w:pPr>
      <w:bookmarkStart w:id="104" w:name="_Toc524895641"/>
      <w:bookmarkStart w:id="105" w:name="_Toc524896187"/>
      <w:bookmarkStart w:id="106" w:name="_Toc524896217"/>
      <w:bookmarkStart w:id="107" w:name="_Toc525066142"/>
      <w:bookmarkStart w:id="108" w:name="_Toc4316182"/>
      <w:bookmarkStart w:id="109" w:name="_Toc4473323"/>
      <w:bookmarkStart w:id="110" w:name="_Toc69556890"/>
      <w:bookmarkStart w:id="111" w:name="_Toc69556939"/>
      <w:bookmarkStart w:id="112" w:name="_Toc69609813"/>
      <w:bookmarkStart w:id="113" w:name="_Toc70241809"/>
      <w:bookmarkStart w:id="114" w:name="_Toc524892371"/>
      <w:bookmarkStart w:id="115" w:name="_Toc524895642"/>
      <w:bookmarkStart w:id="116" w:name="_Toc524896188"/>
      <w:bookmarkStart w:id="117" w:name="_Toc524896218"/>
      <w:bookmarkStart w:id="118" w:name="_Toc524902724"/>
      <w:bookmarkStart w:id="119" w:name="_Toc525066143"/>
      <w:bookmarkStart w:id="120" w:name="_Toc525070833"/>
      <w:bookmarkStart w:id="121" w:name="_Toc525938373"/>
      <w:bookmarkStart w:id="122" w:name="_Toc525939221"/>
      <w:bookmarkStart w:id="123" w:name="_Toc525939726"/>
      <w:bookmarkStart w:id="124" w:name="_Toc529218260"/>
      <w:bookmarkStart w:id="125" w:name="_Toc529222683"/>
      <w:bookmarkStart w:id="126" w:name="_Toc529223105"/>
      <w:bookmarkStart w:id="127" w:name="_Toc529223856"/>
      <w:bookmarkStart w:id="128" w:name="_Toc529228252"/>
      <w:bookmarkStart w:id="129" w:name="_Toc2400389"/>
      <w:bookmarkStart w:id="130" w:name="_Toc4316183"/>
      <w:bookmarkStart w:id="131" w:name="_Toc4473324"/>
      <w:bookmarkStart w:id="132" w:name="_Toc69556891"/>
      <w:bookmarkStart w:id="133" w:name="_Toc69556940"/>
      <w:bookmarkStart w:id="134" w:name="_Toc69609814"/>
      <w:bookmarkStart w:id="135" w:name="_Toc70241810"/>
      <w:bookmarkStart w:id="136" w:name="_Toc70242199"/>
      <w:bookmarkStart w:id="137" w:name="_Toc421794869"/>
      <w:bookmarkStart w:id="138" w:name="_Toc422834154"/>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493157">
        <w:rPr>
          <w:rFonts w:hint="eastAsia"/>
        </w:rPr>
        <w:t>調查事實：</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00791776" w:rsidRPr="00493157">
        <w:rPr>
          <w:rFonts w:hint="eastAsia"/>
        </w:rPr>
        <w:t xml:space="preserve"> </w:t>
      </w:r>
    </w:p>
    <w:p w:rsidR="00213C9C" w:rsidRPr="00493157" w:rsidRDefault="001A21AD" w:rsidP="00E90AD0">
      <w:pPr>
        <w:pStyle w:val="10"/>
        <w:ind w:left="680" w:firstLine="680"/>
      </w:pPr>
      <w:bookmarkStart w:id="139" w:name="_Toc525070834"/>
      <w:bookmarkStart w:id="140" w:name="_Toc525938374"/>
      <w:bookmarkStart w:id="141" w:name="_Toc525939222"/>
      <w:bookmarkStart w:id="142" w:name="_Toc525939727"/>
      <w:bookmarkStart w:id="143" w:name="_Toc525066144"/>
      <w:bookmarkStart w:id="144" w:name="_Toc524892372"/>
      <w:r w:rsidRPr="00493157">
        <w:rPr>
          <w:rFonts w:hAnsi="標楷體"/>
        </w:rPr>
        <w:t>據訴</w:t>
      </w:r>
      <w:r w:rsidR="004E2FE6" w:rsidRPr="00493157">
        <w:rPr>
          <w:rFonts w:hAnsi="標楷體"/>
        </w:rPr>
        <w:t>，最高法院院長鄭玉山自上任後，數次遭質分案辦法疑似不明且有不公，而有干預審判權之疑慮。究鄭院長之作為是否涉違法失職？有無侵犯司法獨立性？及現行之分案方式有無依循相關規定？均有調查釐清之</w:t>
      </w:r>
      <w:r w:rsidR="004E2FE6" w:rsidRPr="00493157">
        <w:rPr>
          <w:rFonts w:hAnsi="標楷體" w:hint="eastAsia"/>
        </w:rPr>
        <w:t>必要案</w:t>
      </w:r>
      <w:r w:rsidR="006529AC" w:rsidRPr="00493157">
        <w:rPr>
          <w:rFonts w:hAnsi="標楷體" w:hint="eastAsia"/>
        </w:rPr>
        <w:t>，</w:t>
      </w:r>
      <w:r w:rsidR="00213C9C" w:rsidRPr="00493157">
        <w:rPr>
          <w:rFonts w:hint="eastAsia"/>
        </w:rPr>
        <w:t>經調閱</w:t>
      </w:r>
      <w:r w:rsidR="00791776" w:rsidRPr="00493157">
        <w:rPr>
          <w:rFonts w:hAnsi="標楷體" w:hint="eastAsia"/>
        </w:rPr>
        <w:t>司法院、最高法院</w:t>
      </w:r>
      <w:r w:rsidR="00213C9C" w:rsidRPr="00493157">
        <w:rPr>
          <w:rFonts w:hint="eastAsia"/>
        </w:rPr>
        <w:t>等機關卷證資料，</w:t>
      </w:r>
      <w:r w:rsidR="005E359F" w:rsidRPr="00493157">
        <w:rPr>
          <w:rFonts w:hint="eastAsia"/>
        </w:rPr>
        <w:t>於民國(下同</w:t>
      </w:r>
      <w:r w:rsidR="00B62A8B" w:rsidRPr="00493157">
        <w:rPr>
          <w:rFonts w:hint="eastAsia"/>
        </w:rPr>
        <w:t>)</w:t>
      </w:r>
      <w:r w:rsidR="005E359F" w:rsidRPr="00493157">
        <w:rPr>
          <w:rFonts w:hint="eastAsia"/>
        </w:rPr>
        <w:t>107年10月3日、12月28日、108年3月19日、4月24日、5月24日、5月30日、6月21日、8月1日、8月19日，分別詢問最高法院分案書記官</w:t>
      </w:r>
      <w:r w:rsidR="0063595B" w:rsidRPr="00493157">
        <w:rPr>
          <w:rFonts w:hint="eastAsia"/>
        </w:rPr>
        <w:t>、</w:t>
      </w:r>
      <w:r w:rsidR="005E359F" w:rsidRPr="00493157">
        <w:rPr>
          <w:rFonts w:hint="eastAsia"/>
        </w:rPr>
        <w:t>分案法官</w:t>
      </w:r>
      <w:r w:rsidR="0063595B" w:rsidRPr="00493157">
        <w:rPr>
          <w:rFonts w:hint="eastAsia"/>
        </w:rPr>
        <w:t>、</w:t>
      </w:r>
      <w:r w:rsidR="005E359F" w:rsidRPr="00493157">
        <w:rPr>
          <w:rFonts w:hint="eastAsia"/>
        </w:rPr>
        <w:t>最高法院院長鄭玉山等機關人員，並於107年8月2日、108年7月26日赴最高法院瞭解分案情形，已調查</w:t>
      </w:r>
      <w:r w:rsidR="005E359F" w:rsidRPr="00493157">
        <w:rPr>
          <w:rFonts w:hAnsi="標楷體" w:hint="eastAsia"/>
        </w:rPr>
        <w:t>完畢</w:t>
      </w:r>
      <w:r w:rsidR="00213C9C" w:rsidRPr="00493157">
        <w:rPr>
          <w:rFonts w:hint="eastAsia"/>
        </w:rPr>
        <w:t>，</w:t>
      </w:r>
      <w:r w:rsidR="00C75895" w:rsidRPr="00493157">
        <w:rPr>
          <w:rFonts w:hint="eastAsia"/>
        </w:rPr>
        <w:t>茲綜整調查事實如下：</w:t>
      </w:r>
    </w:p>
    <w:p w:rsidR="00B443E4" w:rsidRPr="00493157" w:rsidRDefault="005C7101" w:rsidP="005C7101">
      <w:pPr>
        <w:pStyle w:val="2"/>
      </w:pPr>
      <w:bookmarkStart w:id="145" w:name="_Toc421794870"/>
      <w:bookmarkStart w:id="146" w:name="_Toc422834155"/>
      <w:r w:rsidRPr="00493157">
        <w:rPr>
          <w:rFonts w:hint="eastAsia"/>
        </w:rPr>
        <w:lastRenderedPageBreak/>
        <w:t>陳訴要旨</w:t>
      </w:r>
      <w:bookmarkEnd w:id="145"/>
      <w:bookmarkEnd w:id="146"/>
      <w:r w:rsidRPr="00493157">
        <w:rPr>
          <w:rFonts w:hint="eastAsia"/>
        </w:rPr>
        <w:t xml:space="preserve"> </w:t>
      </w:r>
    </w:p>
    <w:p w:rsidR="000A5EBD" w:rsidRPr="00493157" w:rsidRDefault="000A5EBD" w:rsidP="000A5EBD">
      <w:pPr>
        <w:pStyle w:val="3"/>
      </w:pPr>
      <w:bookmarkStart w:id="147" w:name="_Toc421794871"/>
      <w:bookmarkStart w:id="148" w:name="_Toc422834156"/>
      <w:r w:rsidRPr="00493157">
        <w:rPr>
          <w:rFonts w:hint="eastAsia"/>
        </w:rPr>
        <w:t>事實審各級法院辦理民刑事分案作業，除有「案件編號計數分案報結要點」可資遵循外，以臺灣高等法院為例，另頒有「分案實施要點」及「辦理社會矚目等民刑事案件特別停分原則」為作業依據。惟查遍查最高法院内部行政規範，除「最高法院民刑事案件編號計數分案報結要點」外，並未訂頒其他分案準則</w:t>
      </w:r>
      <w:r w:rsidR="00530567" w:rsidRPr="00493157">
        <w:rPr>
          <w:rFonts w:hint="eastAsia"/>
        </w:rPr>
        <w:t>(</w:t>
      </w:r>
      <w:r w:rsidRPr="00493157">
        <w:rPr>
          <w:rFonts w:hint="eastAsia"/>
        </w:rPr>
        <w:t>於本案曝光後，司法院方火速指示最高法院儘快研商制訂相關分案準則），可見該院辦理分案作業，尚未全面法制化。</w:t>
      </w:r>
    </w:p>
    <w:p w:rsidR="000A5EBD" w:rsidRPr="00493157" w:rsidRDefault="000A5EBD" w:rsidP="000A5EBD">
      <w:pPr>
        <w:pStyle w:val="3"/>
      </w:pPr>
      <w:r w:rsidRPr="00493157">
        <w:rPr>
          <w:rFonts w:hint="eastAsia"/>
        </w:rPr>
        <w:t>最高法院為法律審，且無論民、刑事案件均設有限制上訴第三審之門檻，何況甚多當事人於第二審判決後放棄繼續上訴第三審，因此最高法院收受之案件無論類型或數量，均遠不如事實審之地方法院或高等法院複雜繁多，此為一般人通曉之事理。然查事實審法院並未設有分案法官，胥由民刑事紀錄科之行政人員辦理分案作業，行之多年未見發生有任何分案缺失或弊端。然而案件質、量相對單純之最高法院民事庭及刑事庭竟向來各設有一位分案法官（及分案庭長）辦理分案作業。</w:t>
      </w:r>
    </w:p>
    <w:p w:rsidR="000A5EBD" w:rsidRPr="00493157" w:rsidRDefault="000A5EBD" w:rsidP="000A5EBD">
      <w:pPr>
        <w:pStyle w:val="3"/>
      </w:pPr>
      <w:r w:rsidRPr="00493157">
        <w:rPr>
          <w:rFonts w:hint="eastAsia"/>
        </w:rPr>
        <w:t>事實審法院辦理分案作業，除「隨到隨分」案件（例如人犯在押或社會矚目刑案），應於收案當日即進行分案外，其餘一般案件，則於繫屬後第二個上班日應分案完畢。最高法院縱實施「限量分案」制度，或設有專業法庭，衡情論理亦區別不同案件種類，均應按照案件繫屬日期先後順序進行分案；然觀諸</w:t>
      </w:r>
      <w:r w:rsidR="00A67125" w:rsidRPr="00493157">
        <w:rPr>
          <w:rFonts w:hint="eastAsia"/>
        </w:rPr>
        <w:t>本人</w:t>
      </w:r>
      <w:r w:rsidRPr="00493157">
        <w:rPr>
          <w:rFonts w:hint="eastAsia"/>
        </w:rPr>
        <w:t>所製作之「專業庭案件收案情形統計表」，將案件之繫屬日期與分案日期相互對照，可以清楚得知最高法院並未按照案件繫屬日期順序先後進行分案，有早繫屬者晚分案，晚繫屬者卻早分案之情</w:t>
      </w:r>
      <w:r w:rsidRPr="00493157">
        <w:rPr>
          <w:rFonts w:hint="eastAsia"/>
        </w:rPr>
        <w:lastRenderedPageBreak/>
        <w:t>形，其中先後順序倒錯亂象，不一而足。此種不按繫屬先後順序分案，</w:t>
      </w:r>
      <w:r w:rsidR="00A67125" w:rsidRPr="00493157">
        <w:rPr>
          <w:rFonts w:hint="eastAsia"/>
        </w:rPr>
        <w:t>引起外界質疑該</w:t>
      </w:r>
      <w:r w:rsidRPr="00493157">
        <w:rPr>
          <w:rFonts w:hint="eastAsia"/>
        </w:rPr>
        <w:t>院分案存有嚴重弊端。</w:t>
      </w:r>
    </w:p>
    <w:p w:rsidR="000A5EBD" w:rsidRPr="00493157" w:rsidRDefault="000A5EBD" w:rsidP="000A5EBD">
      <w:pPr>
        <w:pStyle w:val="3"/>
      </w:pPr>
      <w:r w:rsidRPr="00493157">
        <w:rPr>
          <w:rFonts w:hint="eastAsia"/>
        </w:rPr>
        <w:t>案件上訴繫屬最高法院後，除應提前分案之案件無庸經審查庭外，其餘案件則須經審查庭先行篩選過濾。按月輪值審查庭之法官，得自新收之一般案件中選取其認為上訴不合法者，以未跨越上訴合法門檻為由予以駁回，若未經輪值審查庭法官挑選驳回之其他一般案件，當月份輪值之法官須於該月月底前將案件退還給分案室放置於卷庫存科待分。</w:t>
      </w:r>
    </w:p>
    <w:p w:rsidR="000A5EBD" w:rsidRPr="00493157" w:rsidRDefault="000A5EBD" w:rsidP="000A5EBD">
      <w:pPr>
        <w:pStyle w:val="3"/>
      </w:pPr>
      <w:r w:rsidRPr="00493157">
        <w:rPr>
          <w:rFonts w:hint="eastAsia"/>
        </w:rPr>
        <w:t>最高法院之新收案件，原則上須先送當月輪值審查之法官進行審查；但有例外情形，無庸先經審查庭篩選過濾者，「最高法院民刑事案件編號計數分案報結要點」</w:t>
      </w:r>
      <w:r w:rsidR="007E5F45" w:rsidRPr="00493157">
        <w:rPr>
          <w:rFonts w:hint="eastAsia"/>
        </w:rPr>
        <w:t>第10點</w:t>
      </w:r>
      <w:r w:rsidRPr="00493157">
        <w:rPr>
          <w:rFonts w:hint="eastAsia"/>
        </w:rPr>
        <w:t>即規定有民事或刑事案件各有多種情形，應「提前分案」，無庸經審查庭者。所謂應「提前分案」，乃指於案件繫屬該院後之下一次分案日，即應進行分案之意思。然而，觀諸</w:t>
      </w:r>
      <w:r w:rsidR="00A67125" w:rsidRPr="00493157">
        <w:rPr>
          <w:rFonts w:hint="eastAsia"/>
        </w:rPr>
        <w:t>本人</w:t>
      </w:r>
      <w:r w:rsidRPr="00493157">
        <w:rPr>
          <w:rFonts w:hint="eastAsia"/>
        </w:rPr>
        <w:t>製作之「專業庭案件收案統計表」，可以得知該院公然違法，實際上並未遵循上開應「提前分案」規定辦理分案作業。例如有多件久懸未結事件（於最高法院收案時，繫屬第一審法院已逾</w:t>
      </w:r>
      <w:r w:rsidR="00A67125" w:rsidRPr="00493157">
        <w:rPr>
          <w:rFonts w:hint="eastAsia"/>
        </w:rPr>
        <w:t>5</w:t>
      </w:r>
      <w:r w:rsidRPr="00493157">
        <w:rPr>
          <w:rFonts w:hint="eastAsia"/>
        </w:rPr>
        <w:t>年未結）及重大事件（訴訟標的價額逾新台幣</w:t>
      </w:r>
      <w:r w:rsidR="00157021" w:rsidRPr="00493157">
        <w:rPr>
          <w:rFonts w:hint="eastAsia"/>
        </w:rPr>
        <w:t>(下同)</w:t>
      </w:r>
      <w:r w:rsidR="00A67125" w:rsidRPr="00493157">
        <w:rPr>
          <w:rFonts w:hint="eastAsia"/>
        </w:rPr>
        <w:t>1</w:t>
      </w:r>
      <w:r w:rsidRPr="00493157">
        <w:rPr>
          <w:rFonts w:hint="eastAsia"/>
        </w:rPr>
        <w:t>億元或重大金融、經濟、選舉及社會矚目之事件），早已繫屬該院，竟擱置多時未提前分案。</w:t>
      </w:r>
    </w:p>
    <w:p w:rsidR="00B323E6" w:rsidRPr="00493157" w:rsidRDefault="00B323E6" w:rsidP="00B323E6">
      <w:pPr>
        <w:pStyle w:val="3"/>
      </w:pPr>
      <w:r w:rsidRPr="00493157">
        <w:rPr>
          <w:rFonts w:hint="eastAsia"/>
        </w:rPr>
        <w:t>最高法院因採「限量分案」制度，民事庭法官原則上每股法官按月分受</w:t>
      </w:r>
      <w:r w:rsidR="00A67125" w:rsidRPr="00493157">
        <w:rPr>
          <w:rFonts w:hint="eastAsia"/>
        </w:rPr>
        <w:t>17</w:t>
      </w:r>
      <w:r w:rsidRPr="00493157">
        <w:rPr>
          <w:rFonts w:hint="eastAsia"/>
        </w:rPr>
        <w:t>件案件，其中</w:t>
      </w:r>
      <w:r w:rsidR="00A67125" w:rsidRPr="00493157">
        <w:rPr>
          <w:rFonts w:hint="eastAsia"/>
        </w:rPr>
        <w:t>10</w:t>
      </w:r>
      <w:r w:rsidRPr="00493157">
        <w:rPr>
          <w:rFonts w:hint="eastAsia"/>
        </w:rPr>
        <w:t>件為訴訟案件（包含一般案件與專業庭案件），</w:t>
      </w:r>
      <w:r w:rsidR="00A67125" w:rsidRPr="00493157">
        <w:rPr>
          <w:rFonts w:hint="eastAsia"/>
        </w:rPr>
        <w:t>4</w:t>
      </w:r>
      <w:r w:rsidRPr="00493157">
        <w:rPr>
          <w:rFonts w:hint="eastAsia"/>
        </w:rPr>
        <w:t>件抗告案件，三件聲請案件；刑事庭法官按月分受</w:t>
      </w:r>
      <w:r w:rsidR="00A67125" w:rsidRPr="00493157">
        <w:rPr>
          <w:rFonts w:hint="eastAsia"/>
        </w:rPr>
        <w:t>15</w:t>
      </w:r>
      <w:r w:rsidRPr="00493157">
        <w:rPr>
          <w:rFonts w:hint="eastAsia"/>
        </w:rPr>
        <w:t>件案件，每月分案二次，第一次分案日分</w:t>
      </w:r>
      <w:r w:rsidR="00A67125" w:rsidRPr="00493157">
        <w:rPr>
          <w:rFonts w:hint="eastAsia"/>
        </w:rPr>
        <w:t>9</w:t>
      </w:r>
      <w:r w:rsidRPr="00493157">
        <w:rPr>
          <w:rFonts w:hint="eastAsia"/>
        </w:rPr>
        <w:t>件案件，第二次分案</w:t>
      </w:r>
      <w:r w:rsidR="00627E14" w:rsidRPr="00493157">
        <w:rPr>
          <w:rFonts w:hint="eastAsia"/>
        </w:rPr>
        <w:t>日</w:t>
      </w:r>
      <w:r w:rsidRPr="00493157">
        <w:rPr>
          <w:rFonts w:hint="eastAsia"/>
        </w:rPr>
        <w:t>分</w:t>
      </w:r>
      <w:r w:rsidR="00A67125" w:rsidRPr="00493157">
        <w:rPr>
          <w:rFonts w:hint="eastAsia"/>
        </w:rPr>
        <w:t>6</w:t>
      </w:r>
      <w:r w:rsidRPr="00493157">
        <w:rPr>
          <w:rFonts w:hint="eastAsia"/>
        </w:rPr>
        <w:t>件案件（均含抗告等雜件）。又因收案量遠</w:t>
      </w:r>
      <w:r w:rsidRPr="00493157">
        <w:rPr>
          <w:rFonts w:hint="eastAsia"/>
        </w:rPr>
        <w:lastRenderedPageBreak/>
        <w:t>大於結案量，所以存科待分之案件，民事逾二千件，刑事近二千件。</w:t>
      </w:r>
    </w:p>
    <w:p w:rsidR="00B323E6" w:rsidRPr="00493157" w:rsidRDefault="00B323E6" w:rsidP="00B323E6">
      <w:pPr>
        <w:pStyle w:val="3"/>
      </w:pPr>
      <w:r w:rsidRPr="00493157">
        <w:rPr>
          <w:rFonts w:hint="eastAsia"/>
        </w:rPr>
        <w:t>最高法院民事庭設有專業庭，待分案件區分為一般案件或專業庭案件來進行分案。刑事庭雖未設專業庭，但依案件卷宗數量多寡，分為小袋或中袋或大袋或特大袋案件來進行分案。然而，每次分案</w:t>
      </w:r>
      <w:r w:rsidR="00627E14" w:rsidRPr="00493157">
        <w:rPr>
          <w:rFonts w:hint="eastAsia"/>
        </w:rPr>
        <w:t>日</w:t>
      </w:r>
      <w:r w:rsidRPr="00493157">
        <w:rPr>
          <w:rFonts w:hint="eastAsia"/>
        </w:rPr>
        <w:t>，究應自卷庫中選取哪些民事案件（專業庭或一般庭）、哪些刑事案件</w:t>
      </w:r>
      <w:r w:rsidR="00717198" w:rsidRPr="00493157">
        <w:rPr>
          <w:rFonts w:hint="eastAsia"/>
        </w:rPr>
        <w:t>(</w:t>
      </w:r>
      <w:r w:rsidRPr="00493157">
        <w:rPr>
          <w:rFonts w:hint="eastAsia"/>
        </w:rPr>
        <w:t>小袋或中袋或大袋或特大袋），各自種類案件之比例為何，也無明文規定可循，長期以來全由分案人員恣意決定。分案人員可以任意搭配不同比例數量之專業庭或一般庭民事案件、小袋或中袋或大袋或特大袋之刑事案件進行分案。例如某分案</w:t>
      </w:r>
      <w:r w:rsidR="00627E14" w:rsidRPr="00493157">
        <w:rPr>
          <w:rFonts w:hint="eastAsia"/>
        </w:rPr>
        <w:t>日</w:t>
      </w:r>
      <w:r w:rsidRPr="00493157">
        <w:rPr>
          <w:rFonts w:hint="eastAsia"/>
        </w:rPr>
        <w:t>，民事庭應分案件數量為五十件，但究應搭配一般案件四十件、專業庭案件十件？或搭配一般案件三十件、專業庭案件二十件？毫無章法</w:t>
      </w:r>
      <w:r w:rsidR="00A67125" w:rsidRPr="00493157">
        <w:rPr>
          <w:rFonts w:hint="eastAsia"/>
        </w:rPr>
        <w:t>可循</w:t>
      </w:r>
      <w:r w:rsidRPr="00493157">
        <w:rPr>
          <w:rFonts w:hint="eastAsia"/>
        </w:rPr>
        <w:t>。</w:t>
      </w:r>
    </w:p>
    <w:p w:rsidR="00B323E6" w:rsidRPr="00493157" w:rsidRDefault="00B323E6" w:rsidP="00B323E6">
      <w:pPr>
        <w:pStyle w:val="3"/>
      </w:pPr>
      <w:r w:rsidRPr="00493157">
        <w:rPr>
          <w:rFonts w:hint="eastAsia"/>
        </w:rPr>
        <w:t>事實審法院，於分案完成後，均經由電腦列印案件卷面，卷面上即標記有承辦法官（包括受命法官及審判長）之姓名及承辦股符，任何人不得隨意加以變更，以落實「法官法定原則」。奉行「偵查不公開」、「檢察一體」之檢方卷宗，亦標記有承辦檢察官之姓名及承辦股符。全國司法界唯有最高法院，於案件卷面上未標記承辦法官姓名及承辦股符。在廢除保密分案後，有何正當理由，繼續如此諱莫如深，令人不解。若不於分案完成後，經由電腦列印案件卷面時即標記承辦法官姓名及承辦股符，難保於分案完成後，不會發生「狸貓換太子」，以調換卷宗方式任意變更承辦法官，違反「法官法定原則」之情事。</w:t>
      </w:r>
    </w:p>
    <w:p w:rsidR="00791776" w:rsidRPr="00493157" w:rsidRDefault="00B40DCC" w:rsidP="00B323E6">
      <w:pPr>
        <w:pStyle w:val="3"/>
      </w:pPr>
      <w:r w:rsidRPr="00493157">
        <w:rPr>
          <w:rFonts w:hint="eastAsia"/>
        </w:rPr>
        <w:t>事實審法院自從資訊科技發達以後，早已廢除人工</w:t>
      </w:r>
      <w:r w:rsidRPr="00493157">
        <w:rPr>
          <w:rFonts w:hint="eastAsia"/>
        </w:rPr>
        <w:lastRenderedPageBreak/>
        <w:t>抽籤方式，改採電腦隨機分案方式，已近</w:t>
      </w:r>
      <w:r w:rsidR="000A5EBD" w:rsidRPr="00493157">
        <w:rPr>
          <w:rFonts w:hint="eastAsia"/>
        </w:rPr>
        <w:t>30</w:t>
      </w:r>
      <w:r w:rsidRPr="00493157">
        <w:rPr>
          <w:rFonts w:hint="eastAsia"/>
        </w:rPr>
        <w:t>年。惟最高法院在「保密分案」保護傘遮掩下，實際上究竟實際如何分案，外人無從窺知，並予監督。</w:t>
      </w:r>
      <w:r w:rsidR="000A5EBD" w:rsidRPr="00493157">
        <w:rPr>
          <w:rFonts w:hint="eastAsia"/>
        </w:rPr>
        <w:t>101</w:t>
      </w:r>
      <w:r w:rsidRPr="00493157">
        <w:rPr>
          <w:rFonts w:hint="eastAsia"/>
        </w:rPr>
        <w:t>年</w:t>
      </w:r>
      <w:r w:rsidR="000A5EBD" w:rsidRPr="00493157">
        <w:rPr>
          <w:rFonts w:hint="eastAsia"/>
        </w:rPr>
        <w:t>4</w:t>
      </w:r>
      <w:r w:rsidRPr="00493157">
        <w:rPr>
          <w:rFonts w:hint="eastAsia"/>
        </w:rPr>
        <w:t>月</w:t>
      </w:r>
      <w:r w:rsidR="000A5EBD" w:rsidRPr="00493157">
        <w:rPr>
          <w:rFonts w:hint="eastAsia"/>
        </w:rPr>
        <w:t>16</w:t>
      </w:r>
      <w:r w:rsidRPr="00493157">
        <w:rPr>
          <w:rFonts w:hint="eastAsia"/>
        </w:rPr>
        <w:t>日起，最高法院在外界強力壓力下，被迫廢止實施</w:t>
      </w:r>
      <w:r w:rsidR="000A5EBD" w:rsidRPr="00493157">
        <w:rPr>
          <w:rFonts w:hint="eastAsia"/>
        </w:rPr>
        <w:t>60</w:t>
      </w:r>
      <w:r w:rsidRPr="00493157">
        <w:rPr>
          <w:rFonts w:hint="eastAsia"/>
        </w:rPr>
        <w:t>餘載之「保密分案」制度，但在有心人刻意保留一手下，在制度上稍做小部分改變，即主辦法官姓名列於裁判書合議庭組織最後一位、訴訟當事人得具狀聲請查詢主辦法官及辦案進度，其餘部分包含分案方式繼續沿襲舊制，並未全程改用電腦隨機分案，充其量只是使用電腦，將「流水號」跑為「案號」，至於案件如何擇定主辦法官，猶沿襲人工分案舊制進行分案，完全違背「法官法定原則」。</w:t>
      </w:r>
    </w:p>
    <w:p w:rsidR="00180008" w:rsidRPr="00493157" w:rsidRDefault="00180008" w:rsidP="00180008">
      <w:pPr>
        <w:pStyle w:val="3"/>
      </w:pPr>
      <w:r w:rsidRPr="00493157">
        <w:rPr>
          <w:rFonts w:hint="eastAsia"/>
        </w:rPr>
        <w:t>最高法院無論民事或刑事分案，分案人員應採取每股法官同一種類案件分受相同數量之方式，卻故意造成各股法官間同一種類案件不等量分案之結果。每次分案日，無論專業案件或一般案件，乃至小袋案件或中袋案件或大袋案件，均會發生每股法官就不同種類之案件，有人多分，有人少分之情形。以上得避免、應可避免發生之分案不公亂象，竟於最高法院行之多年，見怪不怪，原因無他，故意營造分案複雜紊亂外觀，使旁人無從監督，</w:t>
      </w:r>
      <w:r w:rsidR="00A67125" w:rsidRPr="00493157">
        <w:rPr>
          <w:rFonts w:hint="eastAsia"/>
        </w:rPr>
        <w:t>無怪乎外</w:t>
      </w:r>
      <w:r w:rsidR="00717198" w:rsidRPr="00493157">
        <w:rPr>
          <w:rFonts w:hint="eastAsia"/>
        </w:rPr>
        <w:t>界</w:t>
      </w:r>
      <w:r w:rsidR="00A67125" w:rsidRPr="00493157">
        <w:rPr>
          <w:rFonts w:hint="eastAsia"/>
        </w:rPr>
        <w:t>質疑透過分案以達到「照顧權貴」、「整肅異己」及「執行秘密任務」</w:t>
      </w:r>
      <w:r w:rsidRPr="00493157">
        <w:rPr>
          <w:rFonts w:hint="eastAsia"/>
        </w:rPr>
        <w:t>之目的。</w:t>
      </w:r>
    </w:p>
    <w:p w:rsidR="00180008" w:rsidRPr="00493157" w:rsidRDefault="00180008" w:rsidP="000A5EBD">
      <w:pPr>
        <w:pStyle w:val="3"/>
      </w:pPr>
      <w:r w:rsidRPr="00493157">
        <w:rPr>
          <w:rFonts w:hint="eastAsia"/>
        </w:rPr>
        <w:t>限量分案</w:t>
      </w:r>
      <w:r w:rsidR="007E5F45" w:rsidRPr="00493157">
        <w:rPr>
          <w:rFonts w:hint="eastAsia"/>
        </w:rPr>
        <w:t>：最高法院是我國司法界唯一採行「限量分案」制度之法院，其理由為因庫存待分案件眾多，若採行與事實審法院相同之無限量分案方式，工作量魔大，法官將無法負荷云云。然查，此乃欺騙外行人之謊言，實際情形乃是刻意藉由「限量分案」來養案，造成卷庫内待分案件堆積如山，以拖</w:t>
      </w:r>
      <w:r w:rsidR="007E5F45" w:rsidRPr="00493157">
        <w:rPr>
          <w:rFonts w:hint="eastAsia"/>
        </w:rPr>
        <w:lastRenderedPageBreak/>
        <w:t>延遭虛級化之時程，方是主要癥結。「限量分案」，造成結案量少於收案量，以致收支不平衡外，該院採取「休假停分」（休假一天得停分一件訴訟案件，一年三十天休假得停分三十件訴訟案件）、「春節月份停分」（最高法院每年年終法官會議，均會討論於將屆至之年春節月份停分案件件數，通常停分六至八件訴訟案件，為全國唯一春節月份得停分案件之法院）、輪值「程序審查」與「非訟審查」停分（輪值「程序審查」或「非訟審查」。</w:t>
      </w:r>
    </w:p>
    <w:p w:rsidR="00407FB7" w:rsidRPr="00493157" w:rsidRDefault="00407FB7" w:rsidP="00407FB7">
      <w:pPr>
        <w:pStyle w:val="2"/>
      </w:pPr>
      <w:r w:rsidRPr="00493157">
        <w:rPr>
          <w:rFonts w:hint="eastAsia"/>
        </w:rPr>
        <w:t>限量分案之法令依據</w:t>
      </w:r>
      <w:r w:rsidRPr="00493157">
        <w:rPr>
          <w:rStyle w:val="afe"/>
        </w:rPr>
        <w:footnoteReference w:id="1"/>
      </w:r>
    </w:p>
    <w:p w:rsidR="00407FB7" w:rsidRPr="00493157" w:rsidRDefault="00407FB7" w:rsidP="00407FB7">
      <w:pPr>
        <w:pStyle w:val="3"/>
      </w:pPr>
      <w:r w:rsidRPr="00493157">
        <w:rPr>
          <w:rFonts w:hint="eastAsia"/>
        </w:rPr>
        <w:t>自38年大陸播遷來台，該院已有限量分案之例。至遷台，限量分案制度未所更張，該院一向採取限量分案。</w:t>
      </w:r>
    </w:p>
    <w:p w:rsidR="00407FB7" w:rsidRPr="00493157" w:rsidRDefault="00407FB7" w:rsidP="00407FB7">
      <w:pPr>
        <w:pStyle w:val="3"/>
      </w:pPr>
      <w:r w:rsidRPr="00493157">
        <w:rPr>
          <w:rFonts w:hint="eastAsia"/>
        </w:rPr>
        <w:t>依法院組織法第79條第1項：「各級法院及分院於每年度終結前，由院長、庭長、法官舉行會議，按照本法、處務規程及其他法令規定，預定次年度司法事務之分配及代理次序。」該院處分規程第4條第1項：「本院應於每年年終依法舉行年終會議，決定次一司法年度之下列事項：一、法官事務分配。二、法官分案符號。三、法官代理次序。四、合議審判法官之配置。」第2項：「前項會議後，遇有人員變動或其他事由時，前項各款事項，得由院長徵詢有關庭長法官之意見後決定之。」該院法官每月辦案件數，屬法官事務分配，且由庭長、法官於年終會議時決定次年分案量；於年終會議後，如遇有其他事由，由院長召集庭長會議或法官會議決定變更。</w:t>
      </w:r>
    </w:p>
    <w:p w:rsidR="00E61295" w:rsidRPr="00493157" w:rsidRDefault="00E61295" w:rsidP="00E61295">
      <w:pPr>
        <w:pStyle w:val="2"/>
      </w:pPr>
      <w:r w:rsidRPr="00493157">
        <w:rPr>
          <w:rFonts w:hint="eastAsia"/>
        </w:rPr>
        <w:t>最高法院民事科之分配</w:t>
      </w:r>
      <w:r w:rsidRPr="00493157">
        <w:rPr>
          <w:rStyle w:val="afe"/>
        </w:rPr>
        <w:footnoteReference w:id="2"/>
      </w:r>
    </w:p>
    <w:p w:rsidR="00E61295" w:rsidRPr="00493157" w:rsidRDefault="00E61295" w:rsidP="00E61295">
      <w:pPr>
        <w:pStyle w:val="3"/>
      </w:pPr>
      <w:r w:rsidRPr="00493157">
        <w:rPr>
          <w:rFonts w:hint="eastAsia"/>
        </w:rPr>
        <w:t>行政事項部分：分案股書記官隸屬民事科，由民事</w:t>
      </w:r>
      <w:r w:rsidRPr="00493157">
        <w:rPr>
          <w:rFonts w:hint="eastAsia"/>
        </w:rPr>
        <w:lastRenderedPageBreak/>
        <w:t>科科長負責監督考核，民事科置書記廳下，由院長、書記官長監督指導考核。</w:t>
      </w:r>
    </w:p>
    <w:p w:rsidR="00E61295" w:rsidRPr="00493157" w:rsidRDefault="00E61295" w:rsidP="00E61295">
      <w:pPr>
        <w:pStyle w:val="3"/>
      </w:pPr>
      <w:r w:rsidRPr="00493157">
        <w:rPr>
          <w:rFonts w:hint="eastAsia"/>
        </w:rPr>
        <w:t>審判事項：</w:t>
      </w:r>
    </w:p>
    <w:p w:rsidR="00E61295" w:rsidRPr="00493157" w:rsidRDefault="00E61295" w:rsidP="00E61295">
      <w:pPr>
        <w:pStyle w:val="4"/>
      </w:pPr>
      <w:r w:rsidRPr="00493157">
        <w:rPr>
          <w:rFonts w:hint="eastAsia"/>
        </w:rPr>
        <w:t>民事科就訴訟案件程序上應辦事項受民一庭庭長指揮。</w:t>
      </w:r>
    </w:p>
    <w:p w:rsidR="00407FB7" w:rsidRPr="00493157" w:rsidRDefault="00E61295" w:rsidP="00E61295">
      <w:pPr>
        <w:pStyle w:val="4"/>
      </w:pPr>
      <w:r w:rsidRPr="00493157">
        <w:rPr>
          <w:rFonts w:hint="eastAsia"/>
        </w:rPr>
        <w:t>分案亦屬審判事項，分案股書記官依最高法院民事事件分案實施要點及法官會議、民事庭會議等決議規定，除即時分案、提前分案或有特殊情形經分案庭長核定者外，均以案件管理作業及卷庫管理系統等電腦系統，按案件識別碼流水號先後依序取案，此為分案股書記官之獨立作業，惟有關分案事宜由分案庭長監督處理，遇有疑義則報請分案庭長核定或由分案庭長報請民事法官司法事務分配小組會議決定。</w:t>
      </w:r>
    </w:p>
    <w:p w:rsidR="00A10698" w:rsidRPr="00493157" w:rsidRDefault="00A10698" w:rsidP="00C911E9">
      <w:pPr>
        <w:pStyle w:val="2"/>
      </w:pPr>
      <w:r w:rsidRPr="00493157">
        <w:rPr>
          <w:rFonts w:hint="eastAsia"/>
        </w:rPr>
        <w:t>最高法院</w:t>
      </w:r>
      <w:r w:rsidR="00A72CEB" w:rsidRPr="00493157">
        <w:rPr>
          <w:rFonts w:hint="eastAsia"/>
        </w:rPr>
        <w:t>現行</w:t>
      </w:r>
      <w:r w:rsidRPr="00493157">
        <w:rPr>
          <w:rFonts w:hint="eastAsia"/>
        </w:rPr>
        <w:t>分案流程</w:t>
      </w:r>
      <w:r w:rsidRPr="00493157">
        <w:rPr>
          <w:rStyle w:val="afe"/>
        </w:rPr>
        <w:footnoteReference w:id="3"/>
      </w:r>
    </w:p>
    <w:p w:rsidR="00A10698" w:rsidRPr="00493157" w:rsidRDefault="00A10698" w:rsidP="00A10698">
      <w:pPr>
        <w:pStyle w:val="3"/>
      </w:pPr>
      <w:r w:rsidRPr="00493157">
        <w:rPr>
          <w:rFonts w:hint="eastAsia"/>
        </w:rPr>
        <w:t>收到上訴案件後，先交由民刑事科的編案股人員，依照收案先後順序予以編號</w:t>
      </w:r>
      <w:r w:rsidR="00994943" w:rsidRPr="00493157">
        <w:rPr>
          <w:rFonts w:hint="eastAsia"/>
        </w:rPr>
        <w:t>(</w:t>
      </w:r>
      <w:r w:rsidRPr="00493157">
        <w:rPr>
          <w:rFonts w:hint="eastAsia"/>
        </w:rPr>
        <w:t>識別碼），再把案卷送交審</w:t>
      </w:r>
      <w:r w:rsidR="009966BB" w:rsidRPr="00493157">
        <w:rPr>
          <w:rFonts w:hint="eastAsia"/>
        </w:rPr>
        <w:t>查</w:t>
      </w:r>
      <w:r w:rsidRPr="00493157">
        <w:rPr>
          <w:rFonts w:hint="eastAsia"/>
        </w:rPr>
        <w:t>股同仁做初步的程序審查。審查股同仁收到案卷後，先做初步的程序審查，檢查有無敘述上訴理由、上訴是否逾期，有無依規定在書狀上簽名蓋章等情，如有上述疏失而尙能補正者，即通知當事人補正。如初步審查結果，認爲卷證齊全，並無顯不合法情形，則交由分案股同仁處理</w:t>
      </w:r>
      <w:r w:rsidR="009966BB" w:rsidRPr="00493157">
        <w:rPr>
          <w:rFonts w:hint="eastAsia"/>
        </w:rPr>
        <w:t>。</w:t>
      </w:r>
    </w:p>
    <w:p w:rsidR="00A10698" w:rsidRPr="00493157" w:rsidRDefault="00A10698" w:rsidP="00A10698">
      <w:pPr>
        <w:pStyle w:val="3"/>
      </w:pPr>
      <w:r w:rsidRPr="00493157">
        <w:rPr>
          <w:rFonts w:hint="eastAsia"/>
        </w:rPr>
        <w:t>分案股書記官收到審查股所送案卷後，即將全部案卷分類，並將各類案卷給予「序號」（分案號），且將本次待分案件傳送並列印清單送給分案科長，至於待分的案卷仍留在民、刑事科櫃子內</w:t>
      </w:r>
    </w:p>
    <w:p w:rsidR="00A10698" w:rsidRPr="00493157" w:rsidRDefault="00A10698" w:rsidP="00A10698">
      <w:pPr>
        <w:pStyle w:val="3"/>
      </w:pPr>
      <w:r w:rsidRPr="00493157">
        <w:rPr>
          <w:rFonts w:hint="eastAsia"/>
        </w:rPr>
        <w:t>分案流程</w:t>
      </w:r>
    </w:p>
    <w:p w:rsidR="00A10698" w:rsidRPr="00493157" w:rsidRDefault="00A10698" w:rsidP="00A10698">
      <w:pPr>
        <w:pStyle w:val="4"/>
      </w:pPr>
      <w:r w:rsidRPr="00493157">
        <w:rPr>
          <w:rFonts w:hint="eastAsia"/>
        </w:rPr>
        <w:lastRenderedPageBreak/>
        <w:t>每月分案</w:t>
      </w:r>
      <w:r w:rsidRPr="00493157">
        <w:t>2</w:t>
      </w:r>
      <w:r w:rsidRPr="00493157">
        <w:rPr>
          <w:rFonts w:hint="eastAsia"/>
        </w:rPr>
        <w:t>次，</w:t>
      </w:r>
      <w:r w:rsidR="00253BB0" w:rsidRPr="00493157">
        <w:rPr>
          <w:rFonts w:hint="eastAsia"/>
        </w:rPr>
        <w:t>民事庭為第1、2週之星期一爲分案日；刑事庭為</w:t>
      </w:r>
      <w:r w:rsidRPr="00493157">
        <w:rPr>
          <w:rFonts w:hint="eastAsia"/>
        </w:rPr>
        <w:t>第</w:t>
      </w:r>
      <w:r w:rsidRPr="00493157">
        <w:t>1</w:t>
      </w:r>
      <w:r w:rsidRPr="00493157">
        <w:rPr>
          <w:rFonts w:hint="eastAsia"/>
        </w:rPr>
        <w:t>週、第</w:t>
      </w:r>
      <w:r w:rsidRPr="00493157">
        <w:t>3</w:t>
      </w:r>
      <w:r w:rsidRPr="00493157">
        <w:rPr>
          <w:rFonts w:hint="eastAsia"/>
        </w:rPr>
        <w:t>週之星期一爲分案日。</w:t>
      </w:r>
    </w:p>
    <w:p w:rsidR="00A10698" w:rsidRPr="00493157" w:rsidRDefault="00A10698" w:rsidP="00A10698">
      <w:pPr>
        <w:pStyle w:val="4"/>
      </w:pPr>
      <w:r w:rsidRPr="00493157">
        <w:rPr>
          <w:rFonts w:hint="eastAsia"/>
        </w:rPr>
        <w:t>分案日前</w:t>
      </w:r>
      <w:r w:rsidRPr="00493157">
        <w:t>1</w:t>
      </w:r>
      <w:r w:rsidRPr="00493157">
        <w:rPr>
          <w:rFonts w:hint="eastAsia"/>
        </w:rPr>
        <w:t>週之星期四爲分案作業日。</w:t>
      </w:r>
    </w:p>
    <w:p w:rsidR="00A10698" w:rsidRPr="00493157" w:rsidRDefault="00A10698" w:rsidP="00A10698">
      <w:pPr>
        <w:pStyle w:val="4"/>
      </w:pPr>
      <w:r w:rsidRPr="00493157">
        <w:rPr>
          <w:rFonts w:hint="eastAsia"/>
        </w:rPr>
        <w:t>分案科長收到的分案清單上只有此次待分案件之「序號」，看不到案件之被告、案由、或其他有關案情之記載。</w:t>
      </w:r>
    </w:p>
    <w:p w:rsidR="009966BB" w:rsidRPr="00493157" w:rsidRDefault="009966BB" w:rsidP="009966BB">
      <w:pPr>
        <w:pStyle w:val="4"/>
      </w:pPr>
      <w:r w:rsidRPr="00493157">
        <w:rPr>
          <w:rFonts w:hint="eastAsia"/>
        </w:rPr>
        <w:t>分案前，分案科長先於電腦就各法官之停分、減分、補分或折抵等條件爲設定。（停分、減分、補分或折抵等條件依「最高法院民刑事案件編號計數分案報結要點」及歷年法官會議或歷次「刑事庭庭長會議暨刑事法官司法事務分配小組會議」決定。）</w:t>
      </w:r>
    </w:p>
    <w:p w:rsidR="009966BB" w:rsidRPr="00493157" w:rsidRDefault="009966BB" w:rsidP="009966BB">
      <w:pPr>
        <w:pStyle w:val="4"/>
      </w:pPr>
      <w:r w:rsidRPr="00493157">
        <w:rPr>
          <w:rFonts w:hint="eastAsia"/>
        </w:rPr>
        <w:t>分案作業日</w:t>
      </w:r>
      <w:r w:rsidR="00D5452A" w:rsidRPr="00493157">
        <w:rPr>
          <w:rFonts w:hint="eastAsia"/>
        </w:rPr>
        <w:t>(星期四)</w:t>
      </w:r>
      <w:r w:rsidRPr="00493157">
        <w:rPr>
          <w:rFonts w:hint="eastAsia"/>
        </w:rPr>
        <w:t>上午，於本院內網之「民刑事庭分案歷程報表」專區，公告本次待分案件案號、件數及參與分案之法官、籤數、停減分條件。</w:t>
      </w:r>
    </w:p>
    <w:p w:rsidR="009966BB" w:rsidRPr="00493157" w:rsidRDefault="009966BB" w:rsidP="009966BB">
      <w:pPr>
        <w:pStyle w:val="4"/>
      </w:pPr>
      <w:r w:rsidRPr="00493157">
        <w:rPr>
          <w:rFonts w:hint="eastAsia"/>
        </w:rPr>
        <w:t>分案作業當日下午，以電腦亂數進行抽籤分案。分別依案件類型的次序（如刑事部分：</w:t>
      </w:r>
      <w:r w:rsidRPr="00493157">
        <w:rPr>
          <w:rFonts w:ascii="新細明體" w:eastAsia="新細明體" w:hAnsi="新細明體" w:cs="新細明體" w:hint="eastAsia"/>
        </w:rPr>
        <w:t>①</w:t>
      </w:r>
      <w:r w:rsidRPr="00493157">
        <w:t>2</w:t>
      </w:r>
      <w:r w:rsidRPr="00493157">
        <w:rPr>
          <w:rFonts w:hint="eastAsia"/>
        </w:rPr>
        <w:t>大袋以上</w:t>
      </w:r>
      <w:r w:rsidRPr="00493157">
        <w:rPr>
          <w:rFonts w:ascii="新細明體" w:eastAsia="新細明體" w:hAnsi="新細明體" w:cs="新細明體" w:hint="eastAsia"/>
        </w:rPr>
        <w:t>②</w:t>
      </w:r>
      <w:r w:rsidRPr="00493157">
        <w:rPr>
          <w:rFonts w:hAnsi="標楷體" w:cs="標楷體" w:hint="eastAsia"/>
        </w:rPr>
        <w:t>重刑死刑</w:t>
      </w:r>
      <w:r w:rsidRPr="00493157">
        <w:rPr>
          <w:rFonts w:ascii="新細明體" w:eastAsia="新細明體" w:hAnsi="新細明體" w:cs="新細明體" w:hint="eastAsia"/>
        </w:rPr>
        <w:t>③</w:t>
      </w:r>
      <w:r w:rsidRPr="00493157">
        <w:rPr>
          <w:rFonts w:hAnsi="標楷體" w:cs="標楷體" w:hint="eastAsia"/>
        </w:rPr>
        <w:t>重刑無期徒刑</w:t>
      </w:r>
      <w:r w:rsidRPr="00493157">
        <w:rPr>
          <w:rFonts w:ascii="新細明體" w:eastAsia="新細明體" w:hAnsi="新細明體" w:cs="新細明體" w:hint="eastAsia"/>
        </w:rPr>
        <w:t>④</w:t>
      </w:r>
      <w:r w:rsidRPr="00493157">
        <w:rPr>
          <w:rFonts w:hAnsi="標楷體" w:cs="標楷體" w:hint="eastAsia"/>
        </w:rPr>
        <w:t>大袋</w:t>
      </w:r>
      <w:r w:rsidRPr="00493157">
        <w:rPr>
          <w:rFonts w:ascii="新細明體" w:eastAsia="新細明體" w:hAnsi="新細明體" w:cs="新細明體" w:hint="eastAsia"/>
        </w:rPr>
        <w:t>⑤</w:t>
      </w:r>
      <w:r w:rsidRPr="00493157">
        <w:rPr>
          <w:rFonts w:hAnsi="標楷體" w:cs="標楷體" w:hint="eastAsia"/>
        </w:rPr>
        <w:t>中袋</w:t>
      </w:r>
      <w:r w:rsidRPr="00493157">
        <w:rPr>
          <w:rFonts w:ascii="新細明體" w:eastAsia="新細明體" w:hAnsi="新細明體" w:cs="新細明體" w:hint="eastAsia"/>
        </w:rPr>
        <w:t>⑥</w:t>
      </w:r>
      <w:r w:rsidRPr="00493157">
        <w:rPr>
          <w:rFonts w:hAnsi="標楷體" w:cs="標楷體" w:hint="eastAsia"/>
        </w:rPr>
        <w:t>更二案件</w:t>
      </w:r>
      <w:r w:rsidRPr="00493157">
        <w:rPr>
          <w:rFonts w:ascii="新細明體" w:eastAsia="新細明體" w:hAnsi="新細明體" w:cs="新細明體" w:hint="eastAsia"/>
        </w:rPr>
        <w:t>⑦</w:t>
      </w:r>
      <w:r w:rsidRPr="00493157">
        <w:rPr>
          <w:rFonts w:hAnsi="標楷體" w:cs="標楷體" w:hint="eastAsia"/>
        </w:rPr>
        <w:t>非常上訴</w:t>
      </w:r>
      <w:r w:rsidRPr="00493157">
        <w:rPr>
          <w:rFonts w:ascii="新細明體" w:eastAsia="新細明體" w:hAnsi="新細明體" w:cs="新細明體" w:hint="eastAsia"/>
        </w:rPr>
        <w:t>⑧</w:t>
      </w:r>
      <w:r w:rsidRPr="00493157">
        <w:rPr>
          <w:rFonts w:hAnsi="標楷體" w:cs="標楷體" w:hint="eastAsia"/>
        </w:rPr>
        <w:t>相關連案件</w:t>
      </w:r>
      <w:r w:rsidRPr="00493157">
        <w:rPr>
          <w:rFonts w:ascii="新細明體" w:eastAsia="新細明體" w:hAnsi="新細明體" w:cs="新細明體" w:hint="eastAsia"/>
        </w:rPr>
        <w:t>⑨</w:t>
      </w:r>
      <w:r w:rsidRPr="00493157">
        <w:rPr>
          <w:rFonts w:hAnsi="標楷體" w:cs="標楷體" w:hint="eastAsia"/>
        </w:rPr>
        <w:t>再審抗告</w:t>
      </w:r>
      <w:r w:rsidRPr="00493157">
        <w:rPr>
          <w:rFonts w:ascii="新細明體" w:eastAsia="新細明體" w:hAnsi="新細明體" w:cs="新細明體" w:hint="eastAsia"/>
        </w:rPr>
        <w:t>⑩</w:t>
      </w:r>
      <w:r w:rsidRPr="00493157">
        <w:rPr>
          <w:rFonts w:hAnsi="標楷體" w:cs="標楷體" w:hint="eastAsia"/>
        </w:rPr>
        <w:t>一般抗告</w:t>
      </w:r>
      <w:r w:rsidRPr="00493157">
        <w:rPr>
          <w:rFonts w:ascii="Cambria Math" w:hAnsi="Cambria Math" w:cs="Cambria Math"/>
        </w:rPr>
        <w:t>⑪</w:t>
      </w:r>
      <w:r w:rsidRPr="00493157">
        <w:rPr>
          <w:rFonts w:hAnsi="標楷體" w:cs="標楷體" w:hint="eastAsia"/>
        </w:rPr>
        <w:t>一般訴字案件），由電腦亂數抽籤產生分案結果</w:t>
      </w:r>
      <w:r w:rsidR="00F84516" w:rsidRPr="00493157">
        <w:rPr>
          <w:rStyle w:val="afe"/>
          <w:rFonts w:hAnsi="標楷體" w:cs="標楷體"/>
        </w:rPr>
        <w:footnoteReference w:id="4"/>
      </w:r>
      <w:r w:rsidRPr="00493157">
        <w:rPr>
          <w:rFonts w:hAnsi="標楷體" w:cs="標楷體" w:hint="eastAsia"/>
        </w:rPr>
        <w:t>。</w:t>
      </w:r>
    </w:p>
    <w:p w:rsidR="009966BB" w:rsidRPr="00493157" w:rsidRDefault="009966BB" w:rsidP="009966BB">
      <w:pPr>
        <w:pStyle w:val="4"/>
      </w:pPr>
      <w:r w:rsidRPr="00493157">
        <w:rPr>
          <w:rFonts w:hint="eastAsia"/>
        </w:rPr>
        <w:t>電腦亂數抽籤分案完畢，分案人員即列印案件分配清單，並於上述專區公告本次分案結果。</w:t>
      </w:r>
    </w:p>
    <w:p w:rsidR="009966BB" w:rsidRPr="00493157" w:rsidRDefault="009966BB" w:rsidP="009966BB">
      <w:pPr>
        <w:pStyle w:val="4"/>
      </w:pPr>
      <w:r w:rsidRPr="00493157">
        <w:rPr>
          <w:rFonts w:hint="eastAsia"/>
        </w:rPr>
        <w:t>分案人員於分案日即發卷日將各股所分受之案卷及案卷登記簿送交承辦法官。</w:t>
      </w:r>
    </w:p>
    <w:p w:rsidR="002A12FE" w:rsidRPr="00493157" w:rsidRDefault="002A12FE" w:rsidP="002A12FE">
      <w:pPr>
        <w:pStyle w:val="3"/>
      </w:pPr>
      <w:r w:rsidRPr="00493157">
        <w:rPr>
          <w:rFonts w:hint="eastAsia"/>
        </w:rPr>
        <w:t>分案流程</w:t>
      </w:r>
    </w:p>
    <w:p w:rsidR="002A12FE" w:rsidRPr="00493157" w:rsidRDefault="002A12FE" w:rsidP="002A12FE">
      <w:pPr>
        <w:pStyle w:val="3"/>
        <w:numPr>
          <w:ilvl w:val="0"/>
          <w:numId w:val="0"/>
        </w:numPr>
        <w:ind w:left="1361"/>
      </w:pPr>
    </w:p>
    <w:p w:rsidR="002A12FE" w:rsidRPr="00493157" w:rsidRDefault="002A12FE" w:rsidP="002A12FE">
      <w:pPr>
        <w:spacing w:line="460" w:lineRule="exact"/>
        <w:rPr>
          <w:rFonts w:hAnsi="標楷體"/>
          <w:szCs w:val="32"/>
        </w:rPr>
      </w:pPr>
      <w:r w:rsidRPr="00493157">
        <w:rPr>
          <w:rFonts w:hAnsi="標楷體" w:hint="eastAsia"/>
          <w:szCs w:val="32"/>
        </w:rPr>
        <w:lastRenderedPageBreak/>
        <w:t>民事、刑事案件上訴至最高法院</w:t>
      </w:r>
    </w:p>
    <w:p w:rsidR="002A12FE" w:rsidRPr="00493157" w:rsidRDefault="00FD4F2B" w:rsidP="002A12FE">
      <w:r>
        <w:rPr>
          <w:noProof/>
        </w:rPr>
        <w:pict>
          <v:shapetype id="_x0000_t32" coordsize="21600,21600" o:spt="32" o:oned="t" path="m,l21600,21600e" filled="f">
            <v:path arrowok="t" fillok="f" o:connecttype="none"/>
            <o:lock v:ext="edit" shapetype="t"/>
          </v:shapetype>
          <v:shape id="_x0000_s1099" type="#_x0000_t32" style="position:absolute;left:0;text-align:left;margin-left:62.05pt;margin-top:4.5pt;width:0;height:18.4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" strokecolor="black [3200]" strokeweight="2pt">
            <v:stroke endarrow="open"/>
            <v:shadow on="t" color="black" opacity="24903f" origin=",.5" offset="0,.55556mm"/>
          </v:shape>
        </w:pict>
      </w:r>
    </w:p>
    <w:p w:rsidR="002A12FE" w:rsidRPr="00493157" w:rsidRDefault="00FD4F2B" w:rsidP="002A12FE">
      <w:r>
        <w:rPr>
          <w:noProof/>
        </w:rPr>
        <w:pict>
          <v:shapetype id="_x0000_t202" coordsize="21600,21600" o:spt="202" path="m,l,21600r21600,l21600,xe">
            <v:stroke joinstyle="miter"/>
            <v:path gradientshapeok="t" o:connecttype="rect"/>
          </v:shapetype>
          <v:shape id="_x0000_s1085" type="#_x0000_t202" style="position:absolute;left:0;text-align:left;margin-left:1.65pt;margin-top:4.9pt;width:396.45pt;height:110.55pt;z-index:251717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">
            <v:textbox style="mso-next-textbox:#_x0000_s1085;mso-fit-shape-to-text:t">
              <w:txbxContent>
                <w:p w:rsidR="00174096" w:rsidRPr="00FC3FE3" w:rsidRDefault="00174096" w:rsidP="002A12FE">
                  <w:pPr>
                    <w:spacing w:line="440" w:lineRule="exact"/>
                    <w:rPr>
                      <w:rFonts w:hAnsi="標楷體"/>
                      <w:szCs w:val="32"/>
                    </w:rPr>
                  </w:pPr>
                  <w:r>
                    <w:rPr>
                      <w:rFonts w:hAnsi="標楷體" w:hint="eastAsia"/>
                      <w:szCs w:val="32"/>
                    </w:rPr>
                    <w:t>【</w:t>
                  </w:r>
                  <w:r w:rsidRPr="00FC3FE3">
                    <w:rPr>
                      <w:rFonts w:hAnsi="標楷體" w:hint="eastAsia"/>
                      <w:b/>
                      <w:szCs w:val="32"/>
                    </w:rPr>
                    <w:t>編案股</w:t>
                  </w:r>
                  <w:r>
                    <w:rPr>
                      <w:rFonts w:hAnsi="標楷體" w:hint="eastAsia"/>
                      <w:szCs w:val="32"/>
                    </w:rPr>
                    <w:t>】</w:t>
                  </w:r>
                </w:p>
                <w:p w:rsidR="00174096" w:rsidRPr="00FC3FE3" w:rsidRDefault="00174096" w:rsidP="002A12FE">
                  <w:pPr>
                    <w:spacing w:line="440" w:lineRule="exact"/>
                    <w:rPr>
                      <w:rFonts w:hAnsi="標楷體"/>
                      <w:szCs w:val="32"/>
                    </w:rPr>
                  </w:pPr>
                  <w:r>
                    <w:rPr>
                      <w:rFonts w:hAnsi="標楷體" w:hint="eastAsia"/>
                      <w:szCs w:val="32"/>
                    </w:rPr>
                    <w:t>登錄收案</w:t>
                  </w:r>
                  <w:r w:rsidRPr="00FC3FE3">
                    <w:rPr>
                      <w:rFonts w:hAnsi="標楷體" w:hint="eastAsia"/>
                      <w:szCs w:val="32"/>
                    </w:rPr>
                    <w:t>時間，編上識別碼(10碼)</w:t>
                  </w:r>
                  <w:r>
                    <w:rPr>
                      <w:rFonts w:hAnsi="標楷體" w:hint="eastAsia"/>
                      <w:szCs w:val="32"/>
                    </w:rPr>
                    <w:t>：</w:t>
                  </w:r>
                  <w:r w:rsidRPr="00FC3FE3">
                    <w:rPr>
                      <w:rFonts w:hAnsi="標楷體" w:hint="eastAsia"/>
                      <w:szCs w:val="32"/>
                    </w:rPr>
                    <w:t>前3碼為年份、英文字母為案件性質</w:t>
                  </w:r>
                  <w:r>
                    <w:rPr>
                      <w:rFonts w:hAnsi="標楷體" w:hint="eastAsia"/>
                      <w:szCs w:val="32"/>
                    </w:rPr>
                    <w:t>(</w:t>
                  </w:r>
                  <w:r w:rsidRPr="00FC3FE3">
                    <w:rPr>
                      <w:rFonts w:hAnsi="標楷體" w:hint="eastAsia"/>
                      <w:szCs w:val="32"/>
                    </w:rPr>
                    <w:t>刑事</w:t>
                  </w:r>
                  <w:r>
                    <w:rPr>
                      <w:rFonts w:hAnsi="標楷體" w:hint="eastAsia"/>
                      <w:szCs w:val="32"/>
                    </w:rPr>
                    <w:t>H、民事)</w:t>
                  </w:r>
                </w:p>
              </w:txbxContent>
            </v:textbox>
          </v:shape>
        </w:pict>
      </w:r>
    </w:p>
    <w:p w:rsidR="002A12FE" w:rsidRPr="00493157" w:rsidRDefault="002A12FE" w:rsidP="002A12FE"/>
    <w:p w:rsidR="002A12FE" w:rsidRPr="00493157" w:rsidRDefault="002A12FE" w:rsidP="002A12FE"/>
    <w:p w:rsidR="002A12FE" w:rsidRPr="00493157" w:rsidRDefault="00FD4F2B" w:rsidP="002A12FE">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18" type="#_x0000_t34" style="position:absolute;left:0;text-align:left;margin-left:390.6pt;margin-top:14.55pt;width:20.75pt;height:17.25pt;rotation:90;flip:x;z-index:25175142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" adj="10774,322998,-494041" strokecolor="black [3200]" strokeweight="2pt">
            <v:stroke endarrow="open"/>
            <v:shadow on="t" color="black" opacity="24903f" origin=",.5" offset="0,.55556mm"/>
          </v:shape>
        </w:pict>
      </w:r>
      <w:r>
        <w:rPr>
          <w:noProof/>
        </w:rPr>
        <w:pict>
          <v:shape id="_x0000_s1100" type="#_x0000_t32" style="position:absolute;left:0;text-align:left;margin-left:60.8pt;margin-top:10.7pt;width:0;height:18.45pt;z-index:25173299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" strokecolor="black [3200]" strokeweight="2pt">
            <v:stroke endarrow="open"/>
            <v:shadow on="t" color="black" opacity="24903f" origin=",.5" offset="0,.55556mm"/>
          </v:shape>
        </w:pict>
      </w:r>
    </w:p>
    <w:p w:rsidR="002A12FE" w:rsidRPr="00493157" w:rsidRDefault="00FD4F2B" w:rsidP="002A12FE">
      <w:r>
        <w:rPr>
          <w:noProof/>
        </w:rPr>
        <w:pict>
          <v:shape id="_x0000_s1088" type="#_x0000_t202" style="position:absolute;left:0;text-align:left;margin-left:399pt;margin-top:10.7pt;width:119.05pt;height:29.95pt;z-index:251720704;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">
            <v:textbox style="mso-next-textbox:#_x0000_s1088;mso-fit-shape-to-text:t">
              <w:txbxContent>
                <w:p w:rsidR="00174096" w:rsidRPr="000A4D00" w:rsidRDefault="00174096" w:rsidP="002A12FE">
                  <w:pPr>
                    <w:spacing w:line="440" w:lineRule="exact"/>
                    <w:rPr>
                      <w:rFonts w:hAnsi="標楷體"/>
                      <w:szCs w:val="32"/>
                    </w:rPr>
                  </w:pPr>
                  <w:r>
                    <w:rPr>
                      <w:rFonts w:hAnsi="標楷體" w:hint="eastAsia"/>
                      <w:szCs w:val="32"/>
                    </w:rPr>
                    <w:t xml:space="preserve"> </w:t>
                  </w:r>
                  <w:r w:rsidRPr="00FC3FE3">
                    <w:rPr>
                      <w:rFonts w:hAnsi="標楷體" w:hint="eastAsia"/>
                      <w:szCs w:val="32"/>
                    </w:rPr>
                    <w:t>【審查</w:t>
                  </w:r>
                  <w:r>
                    <w:rPr>
                      <w:rFonts w:hAnsi="標楷體" w:hint="eastAsia"/>
                      <w:szCs w:val="32"/>
                    </w:rPr>
                    <w:t>庭</w:t>
                  </w:r>
                  <w:r w:rsidRPr="00FC3FE3">
                    <w:rPr>
                      <w:rFonts w:hAnsi="標楷體" w:hint="eastAsia"/>
                      <w:szCs w:val="32"/>
                    </w:rPr>
                    <w:t>】</w:t>
                  </w:r>
                </w:p>
              </w:txbxContent>
            </v:textbox>
          </v:shape>
        </w:pict>
      </w:r>
      <w:r>
        <w:rPr>
          <w:noProof/>
        </w:rPr>
        <w:pict>
          <v:shape id="_x0000_s1086" type="#_x0000_t202" style="position:absolute;left:0;text-align:left;margin-left:1.5pt;margin-top:10.7pt;width:390.85pt;height:296.15pt;z-index:251718656;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">
            <v:textbox style="mso-next-textbox:#_x0000_s1086">
              <w:txbxContent>
                <w:p w:rsidR="00174096" w:rsidRPr="00FC3FE3" w:rsidRDefault="00174096" w:rsidP="002A12FE">
                  <w:pPr>
                    <w:spacing w:line="440" w:lineRule="exact"/>
                    <w:rPr>
                      <w:rFonts w:hAnsi="標楷體"/>
                      <w:szCs w:val="32"/>
                    </w:rPr>
                  </w:pPr>
                  <w:r w:rsidRPr="00FC3FE3">
                    <w:rPr>
                      <w:rFonts w:hAnsi="標楷體" w:hint="eastAsia"/>
                      <w:szCs w:val="32"/>
                    </w:rPr>
                    <w:t>【審查股】</w:t>
                  </w:r>
                </w:p>
                <w:p w:rsidR="00174096" w:rsidRPr="00FC3FE3" w:rsidRDefault="00174096" w:rsidP="002A12FE">
                  <w:pPr>
                    <w:spacing w:line="440" w:lineRule="exact"/>
                    <w:rPr>
                      <w:rFonts w:hAnsi="標楷體"/>
                      <w:szCs w:val="32"/>
                    </w:rPr>
                  </w:pPr>
                  <w:r w:rsidRPr="00FC3FE3">
                    <w:rPr>
                      <w:rFonts w:hAnsi="標楷體" w:hint="eastAsia"/>
                      <w:szCs w:val="32"/>
                    </w:rPr>
                    <w:t>審查案件形式合法性</w:t>
                  </w:r>
                </w:p>
                <w:tbl>
                  <w:tblPr>
                    <w:tblStyle w:val="af6"/>
                    <w:tblW w:w="0" w:type="auto"/>
                    <w:tblLook w:val="04A0" w:firstRow="1" w:lastRow="0" w:firstColumn="1" w:lastColumn="0" w:noHBand="0" w:noVBand="1"/>
                  </w:tblPr>
                  <w:tblGrid>
                    <w:gridCol w:w="3765"/>
                    <w:gridCol w:w="3765"/>
                  </w:tblGrid>
                  <w:tr w:rsidR="00174096" w:rsidTr="00E35FB5">
                    <w:tc>
                      <w:tcPr>
                        <w:tcW w:w="3765" w:type="dxa"/>
                      </w:tcPr>
                      <w:p w:rsidR="00174096" w:rsidRPr="004B7728" w:rsidRDefault="00174096" w:rsidP="00E35FB5">
                        <w:pPr>
                          <w:spacing w:line="440" w:lineRule="exact"/>
                          <w:jc w:val="center"/>
                          <w:rPr>
                            <w:rFonts w:hAnsi="標楷體"/>
                            <w:sz w:val="28"/>
                            <w:szCs w:val="28"/>
                          </w:rPr>
                        </w:pPr>
                        <w:r w:rsidRPr="004B7728">
                          <w:rPr>
                            <w:rFonts w:hAnsi="標楷體" w:hint="eastAsia"/>
                            <w:sz w:val="28"/>
                            <w:szCs w:val="28"/>
                          </w:rPr>
                          <w:t>民事</w:t>
                        </w:r>
                      </w:p>
                    </w:tc>
                    <w:tc>
                      <w:tcPr>
                        <w:tcW w:w="3765" w:type="dxa"/>
                      </w:tcPr>
                      <w:p w:rsidR="00174096" w:rsidRPr="004B7728" w:rsidRDefault="00174096" w:rsidP="00E35FB5">
                        <w:pPr>
                          <w:spacing w:line="440" w:lineRule="exact"/>
                          <w:jc w:val="center"/>
                          <w:rPr>
                            <w:rFonts w:hAnsi="標楷體"/>
                            <w:sz w:val="28"/>
                            <w:szCs w:val="28"/>
                          </w:rPr>
                        </w:pPr>
                        <w:r w:rsidRPr="004B7728">
                          <w:rPr>
                            <w:rFonts w:hAnsi="標楷體" w:hint="eastAsia"/>
                            <w:sz w:val="28"/>
                            <w:szCs w:val="28"/>
                          </w:rPr>
                          <w:t>刑事(H)</w:t>
                        </w:r>
                      </w:p>
                    </w:tc>
                  </w:tr>
                  <w:tr w:rsidR="00174096" w:rsidTr="00E35FB5">
                    <w:tc>
                      <w:tcPr>
                        <w:tcW w:w="3765" w:type="dxa"/>
                      </w:tcPr>
                      <w:p w:rsidR="00174096" w:rsidRPr="004B7728" w:rsidRDefault="00174096" w:rsidP="00E35FB5">
                        <w:pPr>
                          <w:rPr>
                            <w:rFonts w:hAnsi="標楷體"/>
                            <w:sz w:val="28"/>
                            <w:szCs w:val="28"/>
                          </w:rPr>
                        </w:pPr>
                        <w:r w:rsidRPr="004B7728">
                          <w:rPr>
                            <w:rFonts w:hAnsi="標楷體" w:hint="eastAsia"/>
                            <w:sz w:val="28"/>
                            <w:szCs w:val="28"/>
                          </w:rPr>
                          <w:t>1．簽名</w:t>
                        </w:r>
                      </w:p>
                      <w:p w:rsidR="00174096" w:rsidRPr="004B7728" w:rsidRDefault="00174096" w:rsidP="00E35FB5">
                        <w:pPr>
                          <w:rPr>
                            <w:rFonts w:hAnsi="標楷體"/>
                            <w:sz w:val="28"/>
                            <w:szCs w:val="28"/>
                          </w:rPr>
                        </w:pPr>
                        <w:r w:rsidRPr="004B7728">
                          <w:rPr>
                            <w:rFonts w:hAnsi="標楷體" w:hint="eastAsia"/>
                            <w:sz w:val="28"/>
                            <w:szCs w:val="28"/>
                          </w:rPr>
                          <w:t>2．裁判費</w:t>
                        </w:r>
                      </w:p>
                      <w:p w:rsidR="00174096" w:rsidRPr="004B7728" w:rsidRDefault="00174096" w:rsidP="00E35FB5">
                        <w:pPr>
                          <w:rPr>
                            <w:rFonts w:hAnsi="標楷體"/>
                            <w:sz w:val="28"/>
                            <w:szCs w:val="28"/>
                          </w:rPr>
                        </w:pPr>
                        <w:r w:rsidRPr="004B7728">
                          <w:rPr>
                            <w:rFonts w:hAnsi="標楷體" w:hint="eastAsia"/>
                            <w:sz w:val="28"/>
                            <w:szCs w:val="28"/>
                          </w:rPr>
                          <w:t>3．上訴期限</w:t>
                        </w:r>
                      </w:p>
                      <w:p w:rsidR="00174096" w:rsidRPr="004B7728" w:rsidRDefault="00174096" w:rsidP="00E35FB5">
                        <w:pPr>
                          <w:rPr>
                            <w:rFonts w:hAnsi="標楷體"/>
                            <w:sz w:val="28"/>
                            <w:szCs w:val="28"/>
                          </w:rPr>
                        </w:pPr>
                        <w:r w:rsidRPr="004B7728">
                          <w:rPr>
                            <w:rFonts w:hAnsi="標楷體" w:hint="eastAsia"/>
                            <w:sz w:val="28"/>
                            <w:szCs w:val="28"/>
                          </w:rPr>
                          <w:t>4．迴避事由(點出迴避法官)</w:t>
                        </w:r>
                      </w:p>
                      <w:p w:rsidR="00174096" w:rsidRPr="004B7728" w:rsidRDefault="00174096" w:rsidP="00E35FB5">
                        <w:pPr>
                          <w:rPr>
                            <w:rFonts w:hAnsi="標楷體"/>
                            <w:sz w:val="28"/>
                            <w:szCs w:val="28"/>
                          </w:rPr>
                        </w:pPr>
                        <w:r w:rsidRPr="004B7728">
                          <w:rPr>
                            <w:rFonts w:hAnsi="標楷體" w:hint="eastAsia"/>
                            <w:sz w:val="28"/>
                            <w:szCs w:val="28"/>
                          </w:rPr>
                          <w:t>5．優先分案(標的1億元重大事件、久懸未結、停止執行)</w:t>
                        </w:r>
                      </w:p>
                      <w:p w:rsidR="00174096" w:rsidRPr="004B7728" w:rsidRDefault="00174096" w:rsidP="00E35FB5">
                        <w:pPr>
                          <w:rPr>
                            <w:rFonts w:hAnsi="標楷體"/>
                            <w:sz w:val="28"/>
                            <w:szCs w:val="28"/>
                          </w:rPr>
                        </w:pPr>
                        <w:r w:rsidRPr="004B7728">
                          <w:rPr>
                            <w:rFonts w:hAnsi="標楷體" w:hint="eastAsia"/>
                            <w:sz w:val="28"/>
                            <w:szCs w:val="28"/>
                          </w:rPr>
                          <w:t>6．區分專庭案件</w:t>
                        </w:r>
                      </w:p>
                      <w:p w:rsidR="00174096" w:rsidRPr="004B7728" w:rsidRDefault="00174096" w:rsidP="00344F5D">
                        <w:pPr>
                          <w:rPr>
                            <w:rFonts w:hAnsi="標楷體"/>
                            <w:sz w:val="28"/>
                            <w:szCs w:val="28"/>
                          </w:rPr>
                        </w:pPr>
                        <w:r w:rsidRPr="004B7728">
                          <w:rPr>
                            <w:rFonts w:hAnsi="標楷體" w:hint="eastAsia"/>
                            <w:sz w:val="28"/>
                            <w:szCs w:val="28"/>
                          </w:rPr>
                          <w:t>7．確認</w:t>
                        </w:r>
                        <w:r w:rsidRPr="00344F5D">
                          <w:rPr>
                            <w:rFonts w:hAnsi="標楷體" w:hint="eastAsia"/>
                            <w:b/>
                            <w:sz w:val="28"/>
                            <w:szCs w:val="28"/>
                          </w:rPr>
                          <w:t>相</w:t>
                        </w:r>
                        <w:r>
                          <w:rPr>
                            <w:rFonts w:hAnsi="標楷體" w:hint="eastAsia"/>
                            <w:b/>
                            <w:sz w:val="28"/>
                            <w:szCs w:val="28"/>
                          </w:rPr>
                          <w:t>聯關</w:t>
                        </w:r>
                        <w:r w:rsidRPr="004B7728">
                          <w:rPr>
                            <w:rFonts w:hAnsi="標楷體" w:hint="eastAsia"/>
                            <w:b/>
                            <w:sz w:val="28"/>
                            <w:szCs w:val="28"/>
                          </w:rPr>
                          <w:t>案件</w:t>
                        </w:r>
                        <w:r w:rsidRPr="004B7728">
                          <w:rPr>
                            <w:rFonts w:hAnsi="標楷體" w:hint="eastAsia"/>
                            <w:sz w:val="28"/>
                            <w:szCs w:val="28"/>
                          </w:rPr>
                          <w:t>，設定</w:t>
                        </w:r>
                        <w:r>
                          <w:rPr>
                            <w:rFonts w:hAnsi="標楷體" w:hint="eastAsia"/>
                            <w:sz w:val="28"/>
                            <w:szCs w:val="28"/>
                          </w:rPr>
                          <w:t>相</w:t>
                        </w:r>
                        <w:r w:rsidRPr="00344F5D">
                          <w:rPr>
                            <w:rFonts w:hAnsi="標楷體" w:hint="eastAsia"/>
                            <w:sz w:val="28"/>
                            <w:szCs w:val="28"/>
                          </w:rPr>
                          <w:t>關</w:t>
                        </w:r>
                        <w:r>
                          <w:rPr>
                            <w:rFonts w:hAnsi="標楷體" w:hint="eastAsia"/>
                            <w:sz w:val="28"/>
                            <w:szCs w:val="28"/>
                          </w:rPr>
                          <w:t>連</w:t>
                        </w:r>
                        <w:r w:rsidRPr="004B7728">
                          <w:rPr>
                            <w:rFonts w:hAnsi="標楷體" w:hint="eastAsia"/>
                            <w:sz w:val="28"/>
                            <w:szCs w:val="28"/>
                          </w:rPr>
                          <w:t>案件</w:t>
                        </w:r>
                      </w:p>
                    </w:tc>
                    <w:tc>
                      <w:tcPr>
                        <w:tcW w:w="3765" w:type="dxa"/>
                      </w:tcPr>
                      <w:p w:rsidR="00174096" w:rsidRPr="004B7728" w:rsidRDefault="00174096" w:rsidP="00E35FB5">
                        <w:pPr>
                          <w:rPr>
                            <w:rFonts w:hAnsi="標楷體"/>
                            <w:sz w:val="28"/>
                            <w:szCs w:val="28"/>
                          </w:rPr>
                        </w:pPr>
                        <w:r w:rsidRPr="004B7728">
                          <w:rPr>
                            <w:rFonts w:hAnsi="標楷體" w:hint="eastAsia"/>
                            <w:sz w:val="28"/>
                            <w:szCs w:val="28"/>
                          </w:rPr>
                          <w:t>1．簽名</w:t>
                        </w:r>
                      </w:p>
                      <w:p w:rsidR="00174096" w:rsidRPr="004B7728" w:rsidRDefault="00174096" w:rsidP="00E35FB5">
                        <w:pPr>
                          <w:rPr>
                            <w:rFonts w:hAnsi="標楷體"/>
                            <w:sz w:val="28"/>
                            <w:szCs w:val="28"/>
                          </w:rPr>
                        </w:pPr>
                        <w:r w:rsidRPr="004B7728">
                          <w:rPr>
                            <w:rFonts w:hAnsi="標楷體" w:hint="eastAsia"/>
                            <w:sz w:val="28"/>
                            <w:szCs w:val="28"/>
                          </w:rPr>
                          <w:t>2．上訴期限</w:t>
                        </w:r>
                      </w:p>
                      <w:p w:rsidR="00174096" w:rsidRPr="004B7728" w:rsidRDefault="00174096" w:rsidP="00E35FB5">
                        <w:pPr>
                          <w:rPr>
                            <w:rFonts w:hAnsi="標楷體"/>
                            <w:sz w:val="28"/>
                            <w:szCs w:val="28"/>
                          </w:rPr>
                        </w:pPr>
                        <w:r w:rsidRPr="004B7728">
                          <w:rPr>
                            <w:rFonts w:hAnsi="標楷體" w:hint="eastAsia"/>
                            <w:sz w:val="28"/>
                            <w:szCs w:val="28"/>
                          </w:rPr>
                          <w:t>3．迴避事由(點出迴避法官)</w:t>
                        </w:r>
                      </w:p>
                      <w:p w:rsidR="00174096" w:rsidRPr="004B7728" w:rsidRDefault="00174096" w:rsidP="00E35FB5">
                        <w:pPr>
                          <w:pStyle w:val="HTML"/>
                          <w:spacing w:line="308" w:lineRule="atLeast"/>
                          <w:jc w:val="both"/>
                          <w:rPr>
                            <w:color w:val="000000"/>
                            <w:sz w:val="28"/>
                            <w:szCs w:val="28"/>
                          </w:rPr>
                        </w:pPr>
                        <w:r w:rsidRPr="004B7728">
                          <w:rPr>
                            <w:rFonts w:ascii="標楷體" w:eastAsia="標楷體" w:hAnsi="標楷體" w:hint="eastAsia"/>
                            <w:sz w:val="28"/>
                            <w:szCs w:val="28"/>
                          </w:rPr>
                          <w:t>4．優先分案(更二、社會矚目、被告在監、久懸未結、非常上訴、</w:t>
                        </w:r>
                        <w:r w:rsidRPr="004B7728">
                          <w:rPr>
                            <w:rFonts w:ascii="標楷體" w:eastAsia="標楷體" w:hAnsi="標楷體" w:hint="eastAsia"/>
                            <w:color w:val="000000"/>
                            <w:sz w:val="28"/>
                            <w:szCs w:val="28"/>
                          </w:rPr>
                          <w:t>盜採河川砂石</w:t>
                        </w:r>
                        <w:r w:rsidRPr="004B7728">
                          <w:rPr>
                            <w:rFonts w:ascii="標楷體" w:eastAsia="標楷體" w:hAnsi="標楷體" w:hint="eastAsia"/>
                            <w:sz w:val="28"/>
                            <w:szCs w:val="28"/>
                          </w:rPr>
                          <w:t>)</w:t>
                        </w:r>
                      </w:p>
                      <w:p w:rsidR="00174096" w:rsidRPr="004B7728" w:rsidRDefault="00174096" w:rsidP="00E35FB5">
                        <w:pPr>
                          <w:rPr>
                            <w:rFonts w:hAnsi="標楷體"/>
                            <w:sz w:val="28"/>
                            <w:szCs w:val="28"/>
                          </w:rPr>
                        </w:pPr>
                        <w:r w:rsidRPr="004B7728">
                          <w:rPr>
                            <w:rFonts w:hAnsi="標楷體" w:hint="eastAsia"/>
                            <w:sz w:val="28"/>
                            <w:szCs w:val="28"/>
                          </w:rPr>
                          <w:t>5．確認</w:t>
                        </w:r>
                        <w:r w:rsidRPr="00344F5D">
                          <w:rPr>
                            <w:rFonts w:hAnsi="標楷體" w:hint="eastAsia"/>
                            <w:b/>
                            <w:sz w:val="28"/>
                            <w:szCs w:val="28"/>
                          </w:rPr>
                          <w:t>相關連案</w:t>
                        </w:r>
                        <w:r w:rsidRPr="004B7728">
                          <w:rPr>
                            <w:rFonts w:hAnsi="標楷體" w:hint="eastAsia"/>
                            <w:b/>
                            <w:sz w:val="28"/>
                            <w:szCs w:val="28"/>
                          </w:rPr>
                          <w:t>件</w:t>
                        </w:r>
                        <w:r w:rsidRPr="004B7728">
                          <w:rPr>
                            <w:rFonts w:hAnsi="標楷體" w:hint="eastAsia"/>
                            <w:sz w:val="28"/>
                            <w:szCs w:val="28"/>
                          </w:rPr>
                          <w:t>，設定</w:t>
                        </w:r>
                        <w:r>
                          <w:rPr>
                            <w:rFonts w:hAnsi="標楷體" w:hint="eastAsia"/>
                            <w:sz w:val="28"/>
                            <w:szCs w:val="28"/>
                          </w:rPr>
                          <w:t>相</w:t>
                        </w:r>
                        <w:r w:rsidRPr="00344F5D">
                          <w:rPr>
                            <w:rFonts w:hAnsi="標楷體" w:hint="eastAsia"/>
                            <w:sz w:val="28"/>
                            <w:szCs w:val="28"/>
                          </w:rPr>
                          <w:t>關</w:t>
                        </w:r>
                        <w:r>
                          <w:rPr>
                            <w:rFonts w:hAnsi="標楷體" w:hint="eastAsia"/>
                            <w:sz w:val="28"/>
                            <w:szCs w:val="28"/>
                          </w:rPr>
                          <w:t>連</w:t>
                        </w:r>
                        <w:r w:rsidRPr="004B7728">
                          <w:rPr>
                            <w:rFonts w:hAnsi="標楷體" w:hint="eastAsia"/>
                            <w:sz w:val="28"/>
                            <w:szCs w:val="28"/>
                          </w:rPr>
                          <w:t>案件</w:t>
                        </w:r>
                      </w:p>
                      <w:p w:rsidR="00174096" w:rsidRPr="004B7728" w:rsidRDefault="00174096" w:rsidP="00E35FB5">
                        <w:pPr>
                          <w:rPr>
                            <w:rFonts w:hAnsi="標楷體"/>
                            <w:sz w:val="28"/>
                            <w:szCs w:val="28"/>
                          </w:rPr>
                        </w:pPr>
                      </w:p>
                    </w:tc>
                  </w:tr>
                </w:tbl>
                <w:p w:rsidR="00174096" w:rsidRDefault="00174096" w:rsidP="002A12FE"/>
              </w:txbxContent>
            </v:textbox>
          </v:shape>
        </w:pict>
      </w:r>
    </w:p>
    <w:p w:rsidR="002A12FE" w:rsidRPr="00493157" w:rsidRDefault="002A12FE" w:rsidP="002A12FE"/>
    <w:p w:rsidR="002A12FE" w:rsidRPr="00493157" w:rsidRDefault="002A12FE" w:rsidP="002A12FE"/>
    <w:p w:rsidR="002A12FE" w:rsidRPr="00493157" w:rsidRDefault="002A12FE" w:rsidP="002A12FE"/>
    <w:p w:rsidR="002A12FE" w:rsidRPr="00493157" w:rsidRDefault="002A12FE" w:rsidP="002A12FE"/>
    <w:p w:rsidR="002A12FE" w:rsidRPr="00493157" w:rsidRDefault="002A12FE" w:rsidP="002A12FE"/>
    <w:p w:rsidR="002A12FE" w:rsidRPr="00493157" w:rsidRDefault="002A12FE" w:rsidP="002A12FE"/>
    <w:p w:rsidR="002A12FE" w:rsidRPr="00493157" w:rsidRDefault="002A12FE" w:rsidP="002A12FE"/>
    <w:p w:rsidR="002A12FE" w:rsidRPr="00493157" w:rsidRDefault="002A12FE" w:rsidP="002A12FE"/>
    <w:p w:rsidR="002A12FE" w:rsidRPr="00493157" w:rsidRDefault="002A12FE" w:rsidP="002A12FE"/>
    <w:p w:rsidR="002A12FE" w:rsidRPr="00493157" w:rsidRDefault="002A12FE" w:rsidP="002A12FE"/>
    <w:p w:rsidR="002A12FE" w:rsidRPr="00493157" w:rsidRDefault="002A12FE" w:rsidP="002A12FE"/>
    <w:p w:rsidR="002A12FE" w:rsidRPr="00493157" w:rsidRDefault="002A12FE" w:rsidP="002A12FE"/>
    <w:p w:rsidR="002A12FE" w:rsidRPr="00493157" w:rsidRDefault="00FD4F2B" w:rsidP="002A12FE">
      <w:r>
        <w:rPr>
          <w:noProof/>
        </w:rPr>
        <w:pict>
          <v:shape id="_x0000_s1095" type="#_x0000_t32" style="position:absolute;left:0;text-align:left;margin-left:169.3pt;margin-top:30.45pt;width:31.8pt;height:0;rotation:90;z-index:25172787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" adj="-352494,-1,-352494" strokecolor="black [3200]" strokeweight="2pt">
            <v:stroke endarrow="open"/>
            <v:shadow on="t" color="black" opacity="24903f" origin=",.5" offset="0,.55556mm"/>
          </v:shape>
        </w:pict>
      </w:r>
      <w:r>
        <w:rPr>
          <w:noProof/>
        </w:rPr>
        <w:pict>
          <v:shape id="_x0000_s1117" type="#_x0000_t32" style="position:absolute;left:0;text-align:left;margin-left:65.85pt;margin-top:14.55pt;width:.6pt;height:20.15pt;z-index:25175040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" strokecolor="black [3200]" strokeweight="2pt">
            <v:stroke endarrow="open"/>
            <v:shadow on="t" color="black" opacity="24903f" origin=",.5" offset="0,.55556mm"/>
          </v:shape>
        </w:pict>
      </w:r>
    </w:p>
    <w:p w:rsidR="002A12FE" w:rsidRPr="00493157" w:rsidRDefault="002A12FE" w:rsidP="002A12FE"/>
    <w:p w:rsidR="002A12FE" w:rsidRPr="00493157" w:rsidRDefault="00FD4F2B" w:rsidP="002A12FE">
      <w:r>
        <w:rPr>
          <w:noProof/>
        </w:rPr>
        <w:pict>
          <v:shape id="_x0000_s1090" type="#_x0000_t202" style="position:absolute;left:0;text-align:left;margin-left:82.2pt;margin-top:12pt;width:214.25pt;height:83.15pt;z-index:251722752;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">
            <v:textbox style="mso-next-textbox:#_x0000_s1090">
              <w:txbxContent>
                <w:p w:rsidR="00174096" w:rsidRPr="004E35A3" w:rsidRDefault="00174096" w:rsidP="002A12FE">
                  <w:pPr>
                    <w:spacing w:line="440" w:lineRule="exact"/>
                    <w:rPr>
                      <w:rFonts w:hAnsi="標楷體"/>
                      <w:szCs w:val="24"/>
                    </w:rPr>
                  </w:pPr>
                  <w:r w:rsidRPr="004C18C5">
                    <w:rPr>
                      <w:rFonts w:hAnsi="標楷體" w:hint="eastAsia"/>
                      <w:sz w:val="28"/>
                      <w:szCs w:val="28"/>
                    </w:rPr>
                    <w:t>未補正(如抗告未具理由)或無從補正</w:t>
                  </w:r>
                </w:p>
              </w:txbxContent>
            </v:textbox>
          </v:shape>
        </w:pict>
      </w:r>
      <w:r>
        <w:rPr>
          <w:noProof/>
        </w:rPr>
        <w:pict>
          <v:shape id="_x0000_s1087" type="#_x0000_t202" style="position:absolute;left:0;text-align:left;margin-left:-46.75pt;margin-top:-7.45pt;width:117.45pt;height:32.15pt;z-index:251719680;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">
            <v:textbox style="mso-next-textbox:#_x0000_s1087">
              <w:txbxContent>
                <w:p w:rsidR="00174096" w:rsidRPr="005115F6" w:rsidRDefault="00174096" w:rsidP="002A12FE">
                  <w:pPr>
                    <w:spacing w:line="440" w:lineRule="exact"/>
                    <w:rPr>
                      <w:rFonts w:hAnsi="標楷體"/>
                      <w:szCs w:val="32"/>
                    </w:rPr>
                  </w:pPr>
                  <w:r>
                    <w:rPr>
                      <w:rFonts w:hAnsi="標楷體" w:hint="eastAsia"/>
                      <w:szCs w:val="32"/>
                    </w:rPr>
                    <w:t xml:space="preserve"> 案卷情形</w:t>
                  </w:r>
                </w:p>
              </w:txbxContent>
            </v:textbox>
          </v:shape>
        </w:pict>
      </w:r>
    </w:p>
    <w:p w:rsidR="002A12FE" w:rsidRPr="00493157" w:rsidRDefault="00FD4F2B" w:rsidP="002A12FE">
      <w:r>
        <w:rPr>
          <w:noProof/>
        </w:rPr>
        <w:pict>
          <v:shape id="_x0000_s1119" type="#_x0000_t32" style="position:absolute;left:0;text-align:left;margin-left:25.75pt;margin-top:1.85pt;width:.6pt;height:20.15pt;z-index:25175244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" strokecolor="black [3200]" strokeweight="2pt">
            <v:stroke endarrow="open"/>
            <v:shadow on="t" color="black" opacity="24903f" origin=",.5" offset="0,.55556mm"/>
          </v:shape>
        </w:pict>
      </w:r>
    </w:p>
    <w:p w:rsidR="002A12FE" w:rsidRPr="00493157" w:rsidRDefault="00FD4F2B" w:rsidP="002A12FE">
      <w:r>
        <w:rPr>
          <w:noProof/>
        </w:rPr>
        <w:pict>
          <v:shape id="_x0000_s1091" type="#_x0000_t202" style="position:absolute;left:0;text-align:left;margin-left:374.2pt;margin-top:16.85pt;width:96.15pt;height:28.7pt;z-index:2517237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">
            <v:textbox style="mso-next-textbox:#_x0000_s1091">
              <w:txbxContent>
                <w:p w:rsidR="00174096" w:rsidRPr="00294CE1" w:rsidRDefault="00174096" w:rsidP="002A12FE">
                  <w:pPr>
                    <w:spacing w:line="440" w:lineRule="exact"/>
                    <w:rPr>
                      <w:rFonts w:hAnsi="標楷體"/>
                      <w:szCs w:val="32"/>
                    </w:rPr>
                  </w:pPr>
                  <w:r>
                    <w:rPr>
                      <w:rFonts w:hAnsi="標楷體" w:hint="eastAsia"/>
                      <w:szCs w:val="32"/>
                    </w:rPr>
                    <w:t>退回高院</w:t>
                  </w:r>
                </w:p>
              </w:txbxContent>
            </v:textbox>
          </v:shape>
        </w:pict>
      </w:r>
      <w:r>
        <w:rPr>
          <w:noProof/>
        </w:rPr>
        <w:pict>
          <v:shape id="_x0000_s1094" type="#_x0000_t32" style="position:absolute;left:0;text-align:left;margin-left:296.45pt;margin-top:22.3pt;width:77.75pt;height:5.75pt;z-index:25172684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" strokecolor="black [3200]" strokeweight="2pt">
            <v:stroke endarrow="open"/>
            <v:shadow on="t" color="black" opacity="24903f" origin=",.5" offset="0,.55556mm"/>
          </v:shape>
        </w:pict>
      </w:r>
      <w:r>
        <w:rPr>
          <w:noProof/>
        </w:rPr>
        <w:pict>
          <v:shape id="_x0000_s1089" type="#_x0000_t202" style="position:absolute;left:0;text-align:left;margin-left:1.5pt;margin-top:3.3pt;width:57pt;height:29.95pt;z-index:251721728;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">
            <v:textbox style="mso-next-textbox:#_x0000_s1089;mso-fit-shape-to-text:t">
              <w:txbxContent>
                <w:p w:rsidR="00174096" w:rsidRPr="00041C10" w:rsidRDefault="00174096" w:rsidP="002A12FE">
                  <w:pPr>
                    <w:spacing w:line="440" w:lineRule="exact"/>
                    <w:rPr>
                      <w:rFonts w:hAnsi="標楷體"/>
                      <w:sz w:val="24"/>
                      <w:szCs w:val="24"/>
                    </w:rPr>
                  </w:pPr>
                  <w:r w:rsidRPr="00041C10">
                    <w:rPr>
                      <w:rFonts w:hAnsi="標楷體" w:hint="eastAsia"/>
                      <w:sz w:val="24"/>
                      <w:szCs w:val="24"/>
                    </w:rPr>
                    <w:t>可補正</w:t>
                  </w:r>
                </w:p>
              </w:txbxContent>
            </v:textbox>
          </v:shape>
        </w:pict>
      </w:r>
    </w:p>
    <w:p w:rsidR="002A12FE" w:rsidRPr="00493157" w:rsidRDefault="00FD4F2B" w:rsidP="002A12FE">
      <w:r>
        <w:rPr>
          <w:noProof/>
        </w:rPr>
        <w:pict>
          <v:shape id="_x0000_s1124" type="#_x0000_t32" style="position:absolute;left:0;text-align:left;margin-left:26.35pt;margin-top:11.1pt;width:0;height:57.15pt;z-index:251757568" o:connectortype="straight" strokecolor="black [3200]" strokeweight="2.5pt">
            <v:stroke endarrow="block"/>
            <v:shadow color="#868686"/>
          </v:shape>
        </w:pict>
      </w:r>
    </w:p>
    <w:p w:rsidR="002A12FE" w:rsidRPr="00493157" w:rsidRDefault="002A12FE" w:rsidP="002A12FE"/>
    <w:p w:rsidR="002A12FE" w:rsidRPr="00493157" w:rsidRDefault="00FD4F2B" w:rsidP="002A12FE">
      <w:r>
        <w:rPr>
          <w:noProof/>
        </w:rPr>
        <w:pict>
          <v:shape id="_x0000_s1101" type="#_x0000_t202" style="position:absolute;left:0;text-align:left;margin-left:1.5pt;margin-top:21.8pt;width:112.85pt;height:29.95pt;z-index:251734016;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">
            <v:textbox style="mso-next-textbox:#_x0000_s1101;mso-fit-shape-to-text:t">
              <w:txbxContent>
                <w:p w:rsidR="00174096" w:rsidRPr="005740E2" w:rsidRDefault="00174096" w:rsidP="002A12FE">
                  <w:pPr>
                    <w:spacing w:line="440" w:lineRule="exact"/>
                    <w:rPr>
                      <w:rFonts w:hAnsi="標楷體"/>
                      <w:sz w:val="28"/>
                      <w:szCs w:val="28"/>
                    </w:rPr>
                  </w:pPr>
                  <w:r>
                    <w:rPr>
                      <w:rFonts w:hAnsi="標楷體" w:hint="eastAsia"/>
                      <w:szCs w:val="32"/>
                    </w:rPr>
                    <w:t xml:space="preserve"> 案件性質</w:t>
                  </w:r>
                </w:p>
              </w:txbxContent>
            </v:textbox>
          </v:shape>
        </w:pict>
      </w:r>
    </w:p>
    <w:p w:rsidR="002A12FE" w:rsidRPr="00493157" w:rsidRDefault="002A12FE" w:rsidP="002A12FE"/>
    <w:p w:rsidR="002A12FE" w:rsidRPr="00493157" w:rsidRDefault="002A12FE" w:rsidP="002A12FE"/>
    <w:p w:rsidR="002A12FE" w:rsidRPr="00493157" w:rsidRDefault="002A12FE" w:rsidP="002A12FE"/>
    <w:p w:rsidR="002A12FE" w:rsidRPr="00493157" w:rsidRDefault="00FD4F2B" w:rsidP="002A12FE">
      <w:r>
        <w:rPr>
          <w:noProof/>
        </w:rPr>
        <w:lastRenderedPageBreak/>
        <w:pict>
          <v:shape id="_x0000_s1121" type="#_x0000_t32" style="position:absolute;left:0;text-align:left;margin-left:99.65pt;margin-top:-13pt;width:0;height:19.5pt;z-index:251754496" o:connectortype="straight">
            <v:stroke endarrow="block"/>
          </v:shape>
        </w:pict>
      </w:r>
      <w:r>
        <w:rPr>
          <w:noProof/>
        </w:rPr>
        <w:pict>
          <v:shape id="_x0000_s1122" type="#_x0000_t32" style="position:absolute;left:0;text-align:left;margin-left:295pt;margin-top:-13pt;width:0;height:19.5pt;z-index:251755520" o:connectortype="straight">
            <v:stroke endarrow="block"/>
          </v:shape>
        </w:pict>
      </w:r>
      <w:r>
        <w:rPr>
          <w:noProof/>
        </w:rPr>
        <w:pict>
          <v:shape id="_x0000_s1123" type="#_x0000_t32" style="position:absolute;left:0;text-align:left;margin-left:389.6pt;margin-top:-11.9pt;width:.05pt;height:15.1pt;z-index:251756544" o:connectortype="straight">
            <v:stroke endarrow="block"/>
          </v:shape>
        </w:pict>
      </w:r>
      <w:r>
        <w:rPr>
          <w:noProof/>
        </w:rPr>
        <w:pict>
          <v:shape id="_x0000_s1120" type="#_x0000_t32" style="position:absolute;left:0;text-align:left;margin-left:16.7pt;margin-top:-11.9pt;width:0;height:19.5pt;z-index:251753472" o:connectortype="straight">
            <v:stroke endarrow="block"/>
          </v:shape>
        </w:pict>
      </w:r>
      <w:r>
        <w:rPr>
          <w:noProof/>
        </w:rPr>
        <w:pict>
          <v:line id="_x0000_s1106" style="position:absolute;left:0;text-align:left;flip:y;z-index:251739136;visibility:visible;mso-wrap-style:square;mso-wrap-distance-left:9pt;mso-wrap-distance-top:0;mso-wrap-distance-right:9pt;mso-wrap-distance-bottom:0;mso-position-horizontal-relative:text;mso-position-vertical-relative:text;mso-width-relative:margin" from="16.7pt,-11.9pt" to="389.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" strokecolor="black [3200]" strokeweight="2pt">
            <v:shadow on="t" color="black" opacity="24903f" origin=",.5" offset="0,.55556mm"/>
          </v:line>
        </w:pict>
      </w:r>
      <w:r>
        <w:rPr>
          <w:noProof/>
        </w:rPr>
        <w:pict>
          <v:shape id="_x0000_s1104" type="#_x0000_t202" style="position:absolute;left:0;text-align:left;margin-left:246.9pt;margin-top:6.2pt;width:98.45pt;height:110.55pt;z-index:251737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">
            <v:textbox style="mso-next-textbox:#_x0000_s1104;mso-fit-shape-to-text:t">
              <w:txbxContent>
                <w:p w:rsidR="00174096" w:rsidRPr="00041C10" w:rsidRDefault="00174096" w:rsidP="002A12FE">
                  <w:pPr>
                    <w:spacing w:line="440" w:lineRule="exact"/>
                    <w:rPr>
                      <w:rFonts w:hAnsi="標楷體"/>
                      <w:sz w:val="28"/>
                      <w:szCs w:val="28"/>
                    </w:rPr>
                  </w:pPr>
                  <w:r w:rsidRPr="00041C10">
                    <w:rPr>
                      <w:rFonts w:hAnsi="標楷體" w:hint="eastAsia"/>
                      <w:sz w:val="28"/>
                      <w:szCs w:val="28"/>
                    </w:rPr>
                    <w:t xml:space="preserve"> 刑事2大袋</w:t>
                  </w:r>
                </w:p>
              </w:txbxContent>
            </v:textbox>
          </v:shape>
        </w:pict>
      </w:r>
      <w:r>
        <w:rPr>
          <w:noProof/>
        </w:rPr>
        <w:pict>
          <v:shape id="_x0000_s1107" type="#_x0000_t202" style="position:absolute;left:0;text-align:left;margin-left:54.6pt;margin-top:5.5pt;width:83.5pt;height:110.55pt;z-index:251740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">
            <v:textbox style="mso-next-textbox:#_x0000_s1107;mso-fit-shape-to-text:t">
              <w:txbxContent>
                <w:p w:rsidR="00174096" w:rsidRPr="00041C10" w:rsidRDefault="00174096" w:rsidP="002A12FE">
                  <w:pPr>
                    <w:spacing w:line="440" w:lineRule="exact"/>
                    <w:rPr>
                      <w:rFonts w:hAnsi="標楷體"/>
                      <w:sz w:val="28"/>
                      <w:szCs w:val="28"/>
                    </w:rPr>
                  </w:pPr>
                  <w:r w:rsidRPr="00041C10">
                    <w:rPr>
                      <w:rFonts w:hAnsi="標楷體" w:hint="eastAsia"/>
                      <w:sz w:val="28"/>
                      <w:szCs w:val="28"/>
                    </w:rPr>
                    <w:t xml:space="preserve"> </w:t>
                  </w:r>
                  <w:r>
                    <w:rPr>
                      <w:rFonts w:hAnsi="標楷體" w:hint="eastAsia"/>
                      <w:sz w:val="28"/>
                      <w:szCs w:val="28"/>
                    </w:rPr>
                    <w:t>專庭事件</w:t>
                  </w:r>
                </w:p>
              </w:txbxContent>
            </v:textbox>
          </v:shape>
        </w:pict>
      </w:r>
      <w:r>
        <w:rPr>
          <w:noProof/>
        </w:rPr>
        <w:pict>
          <v:shape id="_x0000_s1102" type="#_x0000_t202" style="position:absolute;left:0;text-align:left;margin-left:-43.15pt;margin-top:6.8pt;width:86.25pt;height:110.55pt;z-index:251735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">
            <v:textbox style="mso-next-textbox:#_x0000_s1102;mso-fit-shape-to-text:t">
              <w:txbxContent>
                <w:p w:rsidR="00174096" w:rsidRPr="00041C10" w:rsidRDefault="00174096" w:rsidP="002A12FE">
                  <w:pPr>
                    <w:spacing w:line="440" w:lineRule="exact"/>
                    <w:rPr>
                      <w:rFonts w:hAnsi="標楷體"/>
                      <w:sz w:val="28"/>
                      <w:szCs w:val="28"/>
                    </w:rPr>
                  </w:pPr>
                  <w:r w:rsidRPr="00041C10">
                    <w:rPr>
                      <w:rFonts w:hAnsi="標楷體" w:hint="eastAsia"/>
                      <w:sz w:val="28"/>
                      <w:szCs w:val="28"/>
                    </w:rPr>
                    <w:t xml:space="preserve"> 一般案件</w:t>
                  </w:r>
                </w:p>
              </w:txbxContent>
            </v:textbox>
          </v:shape>
        </w:pict>
      </w:r>
      <w:r>
        <w:rPr>
          <w:noProof/>
        </w:rPr>
        <w:pict>
          <v:shape id="_x0000_s1105" type="#_x0000_t202" style="position:absolute;left:0;text-align:left;margin-left:358.95pt;margin-top:5.5pt;width:75.75pt;height:110.55pt;z-index:251738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">
            <v:textbox style="mso-next-textbox:#_x0000_s1105;mso-fit-shape-to-text:t">
              <w:txbxContent>
                <w:p w:rsidR="00174096" w:rsidRPr="00041C10" w:rsidRDefault="00174096" w:rsidP="002A12FE">
                  <w:pPr>
                    <w:spacing w:line="440" w:lineRule="exact"/>
                    <w:rPr>
                      <w:rFonts w:hAnsi="標楷體"/>
                      <w:sz w:val="28"/>
                      <w:szCs w:val="28"/>
                    </w:rPr>
                  </w:pPr>
                  <w:r w:rsidRPr="00041C10">
                    <w:rPr>
                      <w:rFonts w:hAnsi="標楷體" w:hint="eastAsia"/>
                      <w:sz w:val="28"/>
                      <w:szCs w:val="28"/>
                    </w:rPr>
                    <w:t>刑事大袋</w:t>
                  </w:r>
                </w:p>
              </w:txbxContent>
            </v:textbox>
          </v:shape>
        </w:pict>
      </w:r>
    </w:p>
    <w:p w:rsidR="002A12FE" w:rsidRPr="00493157" w:rsidRDefault="00FD4F2B" w:rsidP="002A12FE">
      <w:r>
        <w:rPr>
          <w:noProof/>
        </w:rPr>
        <w:pict>
          <v:line id="_x0000_s1111" style="position:absolute;left:0;text-align:left;z-index:251744256;visibility:visible;mso-wrap-style:square;mso-wrap-distance-left:9pt;mso-wrap-distance-top:0;mso-wrap-distance-right:9pt;mso-wrap-distance-bottom:0;mso-position-horizontal:absolute;mso-position-horizontal-relative:text;mso-position-vertical:absolute;mso-position-vertical-relative:text" from="1.7pt,14.7pt" to="1.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" strokecolor="black [3200]" strokeweight="3pt">
            <v:shadow on="t" color="black" opacity="22937f" origin=",.5" offset="0,.63889mm"/>
          </v:line>
        </w:pict>
      </w:r>
      <w:r>
        <w:rPr>
          <w:noProof/>
        </w:rPr>
        <w:pict>
          <v:line id="_x0000_s1114" style="position:absolute;left:0;text-align:left;z-index:251747328;visibility:visible;mso-wrap-style:square;mso-wrap-distance-left:9pt;mso-wrap-distance-top:0;mso-wrap-distance-right:9pt;mso-wrap-distance-bottom:0;mso-position-horizontal:absolute;mso-position-horizontal-relative:text;mso-position-vertical:absolute;mso-position-vertical-relative:text" from="398.25pt,13.6pt" to="398.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" strokecolor="black [3200]" strokeweight="3pt">
            <v:shadow on="t" color="black" opacity="22937f" origin=",.5" offset="0,.63889mm"/>
          </v:line>
        </w:pict>
      </w:r>
      <w:r>
        <w:rPr>
          <w:noProof/>
        </w:rPr>
        <w:pict>
          <v:line id="_x0000_s1113" style="position:absolute;left:0;text-align:left;z-index:251746304;visibility:visible;mso-wrap-style:square;mso-wrap-distance-left:9pt;mso-wrap-distance-top:0;mso-wrap-distance-right:9pt;mso-wrap-distance-bottom:0;mso-position-horizontal:absolute;mso-position-horizontal-relative:text;mso-position-vertical:absolute;mso-position-vertical-relative:text" from="296.6pt,17.65pt" to="296.6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" strokecolor="black [3200]" strokeweight="3pt">
            <v:shadow on="t" color="black" opacity="22937f" origin=",.5" offset="0,.63889mm"/>
          </v:line>
        </w:pict>
      </w:r>
      <w:r>
        <w:rPr>
          <w:noProof/>
        </w:rPr>
        <w:pict>
          <v:line id="_x0000_s1112" style="position:absolute;left:0;text-align:left;flip:x;z-index:251745280;visibility:visible;mso-wrap-style:square;mso-wrap-distance-left:9pt;mso-wrap-distance-top:0;mso-wrap-distance-right:9pt;mso-wrap-distance-bottom:0;mso-position-horizontal:absolute;mso-position-horizontal-relative:text;mso-position-vertical:absolute;mso-position-vertical-relative:text" from="103.3pt,13.6pt" to="103.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" strokecolor="black [3200]" strokeweight="3pt">
            <v:shadow on="t" color="black" opacity="22937f" origin=",.5" offset="0,.63889mm"/>
          </v:line>
        </w:pict>
      </w:r>
    </w:p>
    <w:p w:rsidR="002A12FE" w:rsidRPr="00493157" w:rsidRDefault="002A12FE" w:rsidP="002A12FE"/>
    <w:p w:rsidR="002A12FE" w:rsidRPr="00493157" w:rsidRDefault="00FD4F2B" w:rsidP="002A12FE">
      <w:r>
        <w:rPr>
          <w:noProof/>
        </w:rPr>
        <w:pict>
          <v:line id="_x0000_s1109"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25pt" to="398.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" strokecolor="black [3200]" strokeweight="2pt">
            <v:shadow on="t" color="black" opacity="24903f" origin=",.5" offset="0,.55556mm"/>
          </v:line>
        </w:pict>
      </w:r>
      <w:r>
        <w:rPr>
          <w:noProof/>
        </w:rPr>
        <w:pict>
          <v:shape id="_x0000_s1110" type="#_x0000_t32" style="position:absolute;left:0;text-align:left;margin-left:204.8pt;margin-top:.3pt;width:.55pt;height:22.9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" strokecolor="black [3200]" strokeweight="2pt">
            <v:stroke endarrow="open"/>
            <v:shadow on="t" color="black" opacity="24903f" origin=",.5" offset="0,.55556mm"/>
          </v:shape>
        </w:pict>
      </w:r>
      <w:r>
        <w:rPr>
          <w:noProof/>
        </w:rPr>
        <w:pict>
          <v:shape id="_x0000_s1096" type="#_x0000_t32" style="position:absolute;left:0;text-align:left;margin-left:103.45pt;margin-top:3.8pt;width:0;height:19.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" strokecolor="black [3200]" strokeweight="2pt">
            <v:stroke endarrow="open"/>
            <v:shadow on="t" color="black" opacity="24903f" origin=",.5" offset="0,.55556mm"/>
          </v:shape>
        </w:pict>
      </w:r>
    </w:p>
    <w:p w:rsidR="002A12FE" w:rsidRPr="00493157" w:rsidRDefault="00FD4F2B" w:rsidP="002A12FE">
      <w:r>
        <w:rPr>
          <w:noProof/>
        </w:rPr>
        <w:pict>
          <v:shape id="_x0000_s1108" type="#_x0000_t202" style="position:absolute;left:0;text-align:left;margin-left:69.85pt;margin-top:5.85pt;width:86.25pt;height:110.55pt;z-index:251741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">
            <v:textbox style="mso-next-textbox:#_x0000_s1108;mso-fit-shape-to-text:t">
              <w:txbxContent>
                <w:p w:rsidR="00174096" w:rsidRPr="00041C10" w:rsidRDefault="00174096" w:rsidP="002A12FE">
                  <w:pPr>
                    <w:spacing w:line="440" w:lineRule="exact"/>
                    <w:rPr>
                      <w:rFonts w:hAnsi="標楷體"/>
                      <w:sz w:val="28"/>
                      <w:szCs w:val="28"/>
                    </w:rPr>
                  </w:pPr>
                  <w:r w:rsidRPr="00041C10">
                    <w:rPr>
                      <w:rFonts w:hAnsi="標楷體" w:hint="eastAsia"/>
                      <w:sz w:val="28"/>
                      <w:szCs w:val="28"/>
                    </w:rPr>
                    <w:t xml:space="preserve"> 一般</w:t>
                  </w:r>
                  <w:r>
                    <w:rPr>
                      <w:rFonts w:hAnsi="標楷體" w:hint="eastAsia"/>
                      <w:sz w:val="28"/>
                      <w:szCs w:val="28"/>
                    </w:rPr>
                    <w:t>分案</w:t>
                  </w:r>
                </w:p>
              </w:txbxContent>
            </v:textbox>
          </v:shape>
        </w:pict>
      </w:r>
      <w:r>
        <w:rPr>
          <w:noProof/>
        </w:rPr>
        <w:pict>
          <v:shape id="_x0000_s1103" type="#_x0000_t202" style="position:absolute;left:0;text-align:left;margin-left:167.25pt;margin-top:6.5pt;width:86.2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">
            <v:textbox style="mso-next-textbox:#_x0000_s1103;mso-fit-shape-to-text:t">
              <w:txbxContent>
                <w:p w:rsidR="00174096" w:rsidRPr="00041C10" w:rsidRDefault="00174096" w:rsidP="002A12FE">
                  <w:pPr>
                    <w:spacing w:line="440" w:lineRule="exact"/>
                    <w:rPr>
                      <w:rFonts w:hAnsi="標楷體"/>
                      <w:sz w:val="28"/>
                      <w:szCs w:val="28"/>
                    </w:rPr>
                  </w:pPr>
                  <w:r w:rsidRPr="00041C10">
                    <w:rPr>
                      <w:rFonts w:hAnsi="標楷體" w:hint="eastAsia"/>
                      <w:sz w:val="28"/>
                      <w:szCs w:val="28"/>
                    </w:rPr>
                    <w:t xml:space="preserve"> 優先分案</w:t>
                  </w:r>
                </w:p>
              </w:txbxContent>
            </v:textbox>
          </v:shape>
        </w:pict>
      </w:r>
    </w:p>
    <w:p w:rsidR="002A12FE" w:rsidRPr="00493157" w:rsidRDefault="002A12FE" w:rsidP="002A12FE"/>
    <w:p w:rsidR="002A12FE" w:rsidRPr="00493157" w:rsidRDefault="00FD4F2B" w:rsidP="002A12FE">
      <w:r>
        <w:rPr>
          <w:noProof/>
        </w:rPr>
        <w:pict>
          <v:shape id="_x0000_s1097" type="#_x0000_t202" style="position:absolute;left:0;text-align:left;margin-left:2.25pt;margin-top:5.85pt;width:112.85pt;height:29.95pt;z-index:251729920;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">
            <v:textbox style="mso-next-textbox:#_x0000_s1097;mso-fit-shape-to-text:t">
              <w:txbxContent>
                <w:p w:rsidR="00174096" w:rsidRPr="005740E2" w:rsidRDefault="00174096" w:rsidP="002A12FE">
                  <w:pPr>
                    <w:spacing w:line="440" w:lineRule="exact"/>
                    <w:rPr>
                      <w:rFonts w:hAnsi="標楷體"/>
                      <w:sz w:val="28"/>
                      <w:szCs w:val="28"/>
                    </w:rPr>
                  </w:pPr>
                  <w:r>
                    <w:rPr>
                      <w:rFonts w:hAnsi="標楷體" w:hint="eastAsia"/>
                      <w:szCs w:val="32"/>
                    </w:rPr>
                    <w:t>【分案股】</w:t>
                  </w:r>
                </w:p>
              </w:txbxContent>
            </v:textbox>
          </v:shape>
        </w:pict>
      </w:r>
    </w:p>
    <w:p w:rsidR="002A12FE" w:rsidRPr="00493157" w:rsidRDefault="00FD4F2B" w:rsidP="002A12FE">
      <w:r>
        <w:rPr>
          <w:noProof/>
        </w:rPr>
        <w:pict>
          <v:shape id="_x0000_s1092" type="#_x0000_t202" style="position:absolute;left:0;text-align:left;margin-left:2.25pt;margin-top:17.35pt;width:431.3pt;height:199.05pt;z-index:25172480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">
            <v:textbox style="mso-next-textbox:#_x0000_s1092">
              <w:txbxContent>
                <w:p w:rsidR="00174096" w:rsidRPr="00AA2A28" w:rsidRDefault="00174096" w:rsidP="002A12FE">
                  <w:pPr>
                    <w:spacing w:line="440" w:lineRule="exact"/>
                    <w:rPr>
                      <w:rFonts w:hAnsi="標楷體"/>
                      <w:szCs w:val="32"/>
                    </w:rPr>
                  </w:pPr>
                  <w:r w:rsidRPr="00AA2A28">
                    <w:rPr>
                      <w:rFonts w:hAnsi="標楷體" w:hint="eastAsia"/>
                      <w:szCs w:val="32"/>
                    </w:rPr>
                    <w:t>前置作業</w:t>
                  </w:r>
                </w:p>
                <w:p w:rsidR="00174096" w:rsidRDefault="00174096" w:rsidP="002A12FE">
                  <w:pPr>
                    <w:spacing w:line="440" w:lineRule="exact"/>
                    <w:rPr>
                      <w:rFonts w:hAnsi="標楷體"/>
                      <w:szCs w:val="32"/>
                    </w:rPr>
                  </w:pPr>
                  <w:r>
                    <w:rPr>
                      <w:rFonts w:hAnsi="標楷體" w:hint="eastAsia"/>
                      <w:szCs w:val="32"/>
                    </w:rPr>
                    <w:t>．</w:t>
                  </w:r>
                  <w:r w:rsidRPr="00F047BA">
                    <w:rPr>
                      <w:rFonts w:hAnsi="標楷體" w:hint="eastAsia"/>
                      <w:sz w:val="28"/>
                      <w:szCs w:val="28"/>
                    </w:rPr>
                    <w:t>確認本次分案</w:t>
                  </w:r>
                  <w:r>
                    <w:rPr>
                      <w:rFonts w:hAnsi="標楷體" w:hint="eastAsia"/>
                      <w:sz w:val="28"/>
                      <w:szCs w:val="28"/>
                    </w:rPr>
                    <w:t>之法官人數與案分案總數</w:t>
                  </w:r>
                </w:p>
                <w:p w:rsidR="00174096" w:rsidRPr="00032F40" w:rsidRDefault="00174096" w:rsidP="002A12FE">
                  <w:pPr>
                    <w:spacing w:line="440" w:lineRule="exact"/>
                    <w:rPr>
                      <w:rFonts w:hAnsi="標楷體"/>
                      <w:szCs w:val="32"/>
                    </w:rPr>
                  </w:pPr>
                  <w:r>
                    <w:rPr>
                      <w:rFonts w:hAnsi="標楷體" w:hint="eastAsia"/>
                      <w:szCs w:val="32"/>
                    </w:rPr>
                    <w:t>．</w:t>
                  </w:r>
                  <w:r w:rsidRPr="00E84F7E">
                    <w:rPr>
                      <w:rFonts w:hAnsi="標楷體" w:hint="eastAsia"/>
                      <w:sz w:val="28"/>
                      <w:szCs w:val="28"/>
                    </w:rPr>
                    <w:t>依分案輪次(非上、抗告、二大袋)準備案件</w:t>
                  </w:r>
                  <w:r>
                    <w:rPr>
                      <w:rFonts w:hAnsi="標楷體" w:hint="eastAsia"/>
                      <w:sz w:val="28"/>
                      <w:szCs w:val="28"/>
                    </w:rPr>
                    <w:t>，並</w:t>
                  </w:r>
                  <w:r w:rsidRPr="00605C40">
                    <w:rPr>
                      <w:rFonts w:hAnsi="標楷體" w:hint="eastAsia"/>
                      <w:sz w:val="28"/>
                      <w:szCs w:val="28"/>
                    </w:rPr>
                    <w:t>編上分案號</w:t>
                  </w:r>
                  <w:r>
                    <w:rPr>
                      <w:rFonts w:hAnsi="標楷體" w:hint="eastAsia"/>
                      <w:sz w:val="28"/>
                      <w:szCs w:val="28"/>
                    </w:rPr>
                    <w:t>。</w:t>
                  </w:r>
                  <w:r w:rsidRPr="0012621B">
                    <w:rPr>
                      <w:rFonts w:hAnsi="標楷體" w:hint="eastAsia"/>
                      <w:sz w:val="28"/>
                      <w:szCs w:val="28"/>
                    </w:rPr>
                    <w:t>編製分案號後，應將待分案卷置入櫃內</w:t>
                  </w:r>
                  <w:r>
                    <w:rPr>
                      <w:rFonts w:hAnsi="標楷體" w:hint="eastAsia"/>
                      <w:sz w:val="28"/>
                      <w:szCs w:val="28"/>
                    </w:rPr>
                    <w:t>。</w:t>
                  </w:r>
                </w:p>
                <w:p w:rsidR="00174096" w:rsidRPr="00605C40" w:rsidRDefault="00174096" w:rsidP="002A12FE">
                  <w:pPr>
                    <w:spacing w:line="400" w:lineRule="exact"/>
                    <w:rPr>
                      <w:rFonts w:hAnsi="標楷體"/>
                      <w:sz w:val="28"/>
                      <w:szCs w:val="28"/>
                    </w:rPr>
                  </w:pPr>
                  <w:r>
                    <w:rPr>
                      <w:rFonts w:hAnsi="標楷體" w:hint="eastAsia"/>
                      <w:sz w:val="28"/>
                      <w:szCs w:val="28"/>
                    </w:rPr>
                    <w:t>．屬優先分案性質者優先分案。</w:t>
                  </w:r>
                </w:p>
                <w:p w:rsidR="00174096" w:rsidRDefault="00174096" w:rsidP="002A12FE">
                  <w:pPr>
                    <w:spacing w:line="400" w:lineRule="exact"/>
                    <w:rPr>
                      <w:rFonts w:hAnsi="標楷體"/>
                      <w:sz w:val="28"/>
                      <w:szCs w:val="28"/>
                    </w:rPr>
                  </w:pPr>
                  <w:r>
                    <w:rPr>
                      <w:rFonts w:hAnsi="標楷體" w:hint="eastAsia"/>
                      <w:sz w:val="28"/>
                      <w:szCs w:val="28"/>
                    </w:rPr>
                    <w:t>．</w:t>
                  </w:r>
                  <w:r w:rsidRPr="00605C40">
                    <w:rPr>
                      <w:rFonts w:hAnsi="標楷體" w:hint="eastAsia"/>
                      <w:sz w:val="28"/>
                      <w:szCs w:val="28"/>
                    </w:rPr>
                    <w:t>民、刑事案件，有二件以上相關連者，得分由同一股辦理，民、刑事科辦理分案時，應於卷面記明相關案件之案號</w:t>
                  </w:r>
                </w:p>
                <w:p w:rsidR="00174096" w:rsidRPr="00521AEC" w:rsidRDefault="00174096" w:rsidP="002A12FE">
                  <w:pPr>
                    <w:spacing w:line="400" w:lineRule="exact"/>
                    <w:rPr>
                      <w:rFonts w:hAnsi="標楷體"/>
                      <w:sz w:val="28"/>
                      <w:szCs w:val="28"/>
                    </w:rPr>
                  </w:pPr>
                  <w:r>
                    <w:rPr>
                      <w:rFonts w:hAnsi="標楷體" w:hint="eastAsia"/>
                      <w:sz w:val="28"/>
                      <w:szCs w:val="28"/>
                    </w:rPr>
                    <w:t>．</w:t>
                  </w:r>
                  <w:r w:rsidRPr="0012621B">
                    <w:rPr>
                      <w:rFonts w:hAnsi="標楷體" w:hint="eastAsia"/>
                      <w:sz w:val="28"/>
                      <w:szCs w:val="28"/>
                    </w:rPr>
                    <w:t>民、刑事科案簿置入袋內，分交主辦法官。</w:t>
                  </w:r>
                  <w:r>
                    <w:rPr>
                      <w:rFonts w:hAnsi="標楷體" w:hint="eastAsia"/>
                      <w:sz w:val="28"/>
                      <w:szCs w:val="28"/>
                    </w:rPr>
                    <w:t>(</w:t>
                  </w:r>
                  <w:r w:rsidRPr="00BA7A4F">
                    <w:rPr>
                      <w:rFonts w:hAnsi="標楷體" w:hint="eastAsia"/>
                      <w:sz w:val="28"/>
                      <w:szCs w:val="28"/>
                    </w:rPr>
                    <w:t>此時案件才有案號</w:t>
                  </w:r>
                  <w:r>
                    <w:rPr>
                      <w:rFonts w:hAnsi="標楷體" w:hint="eastAsia"/>
                      <w:sz w:val="28"/>
                      <w:szCs w:val="28"/>
                    </w:rPr>
                    <w:t>)</w:t>
                  </w:r>
                </w:p>
              </w:txbxContent>
            </v:textbox>
          </v:shape>
        </w:pict>
      </w:r>
    </w:p>
    <w:p w:rsidR="002A12FE" w:rsidRPr="00493157" w:rsidRDefault="002A12FE" w:rsidP="002A12FE"/>
    <w:p w:rsidR="002A12FE" w:rsidRPr="00493157" w:rsidRDefault="002A12FE" w:rsidP="002A12FE"/>
    <w:p w:rsidR="002A12FE" w:rsidRPr="00493157" w:rsidRDefault="002A12FE" w:rsidP="002A12FE"/>
    <w:p w:rsidR="002A12FE" w:rsidRPr="00493157" w:rsidRDefault="002A12FE" w:rsidP="002A12FE"/>
    <w:p w:rsidR="002A12FE" w:rsidRPr="00493157" w:rsidRDefault="002A12FE" w:rsidP="002A12FE"/>
    <w:p w:rsidR="002A12FE" w:rsidRPr="00493157" w:rsidRDefault="002A12FE" w:rsidP="002A12FE"/>
    <w:p w:rsidR="002A12FE" w:rsidRPr="00493157" w:rsidRDefault="002A12FE" w:rsidP="002A12FE"/>
    <w:p w:rsidR="002A12FE" w:rsidRPr="00493157" w:rsidRDefault="002A12FE" w:rsidP="002A12FE"/>
    <w:p w:rsidR="002A12FE" w:rsidRPr="00493157" w:rsidRDefault="00FD4F2B" w:rsidP="002A12FE">
      <w:r>
        <w:rPr>
          <w:noProof/>
        </w:rPr>
        <w:pict>
          <v:shape id="_x0000_s1098" type="#_x0000_t202" style="position:absolute;left:0;text-align:left;margin-left:3.15pt;margin-top:15.15pt;width:257.45pt;height:80.8pt;z-index:25173094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">
            <v:textbox style="mso-next-textbox:#_x0000_s1098">
              <w:txbxContent>
                <w:p w:rsidR="00174096" w:rsidRPr="00AA2A28" w:rsidRDefault="00174096" w:rsidP="002A12FE">
                  <w:pPr>
                    <w:spacing w:line="400" w:lineRule="exact"/>
                    <w:rPr>
                      <w:rFonts w:hAnsi="標楷體"/>
                      <w:szCs w:val="32"/>
                    </w:rPr>
                  </w:pPr>
                  <w:r w:rsidRPr="00AA2A28">
                    <w:rPr>
                      <w:rFonts w:hint="eastAsia"/>
                      <w:szCs w:val="32"/>
                    </w:rPr>
                    <w:t>【</w:t>
                  </w:r>
                  <w:r w:rsidRPr="00AA2A28">
                    <w:rPr>
                      <w:rFonts w:hAnsi="標楷體" w:hint="eastAsia"/>
                      <w:szCs w:val="32"/>
                    </w:rPr>
                    <w:t>分案期日】</w:t>
                  </w:r>
                </w:p>
                <w:p w:rsidR="00174096" w:rsidRPr="00605C40" w:rsidRDefault="00174096" w:rsidP="002A12FE">
                  <w:pPr>
                    <w:spacing w:line="400" w:lineRule="exact"/>
                    <w:rPr>
                      <w:rFonts w:hAnsi="標楷體"/>
                      <w:sz w:val="28"/>
                      <w:szCs w:val="28"/>
                    </w:rPr>
                  </w:pPr>
                  <w:r w:rsidRPr="00605C40">
                    <w:rPr>
                      <w:rFonts w:hAnsi="標楷體" w:hint="eastAsia"/>
                      <w:sz w:val="28"/>
                      <w:szCs w:val="28"/>
                    </w:rPr>
                    <w:t>以電腦列印</w:t>
                  </w:r>
                  <w:r>
                    <w:rPr>
                      <w:rFonts w:hAnsi="標楷體" w:hint="eastAsia"/>
                      <w:sz w:val="28"/>
                      <w:szCs w:val="28"/>
                    </w:rPr>
                    <w:t>分案號</w:t>
                  </w:r>
                  <w:r w:rsidRPr="00605C40">
                    <w:rPr>
                      <w:rFonts w:hAnsi="標楷體" w:hint="eastAsia"/>
                      <w:sz w:val="28"/>
                      <w:szCs w:val="28"/>
                    </w:rPr>
                    <w:t>清單</w:t>
                  </w:r>
                  <w:r>
                    <w:rPr>
                      <w:rFonts w:hAnsi="標楷體" w:hint="eastAsia"/>
                      <w:sz w:val="28"/>
                      <w:szCs w:val="28"/>
                    </w:rPr>
                    <w:t>，</w:t>
                  </w:r>
                  <w:r w:rsidRPr="00605C40">
                    <w:rPr>
                      <w:rFonts w:hAnsi="標楷體" w:hint="eastAsia"/>
                      <w:sz w:val="28"/>
                      <w:szCs w:val="28"/>
                    </w:rPr>
                    <w:t>並傳送分案法官或</w:t>
                  </w:r>
                  <w:r>
                    <w:rPr>
                      <w:rFonts w:hAnsi="標楷體" w:hint="eastAsia"/>
                      <w:sz w:val="28"/>
                      <w:szCs w:val="28"/>
                    </w:rPr>
                    <w:t>分案科長</w:t>
                  </w:r>
                  <w:r w:rsidRPr="00605C40">
                    <w:rPr>
                      <w:rFonts w:hAnsi="標楷體" w:hint="eastAsia"/>
                      <w:sz w:val="28"/>
                      <w:szCs w:val="28"/>
                    </w:rPr>
                    <w:t>辦理分案。</w:t>
                  </w:r>
                </w:p>
                <w:p w:rsidR="00174096" w:rsidRPr="00AA2A28" w:rsidRDefault="00174096" w:rsidP="002A12FE">
                  <w:pPr>
                    <w:spacing w:line="460" w:lineRule="exact"/>
                    <w:rPr>
                      <w:rFonts w:hAnsi="標楷體"/>
                      <w:sz w:val="28"/>
                      <w:szCs w:val="28"/>
                    </w:rPr>
                  </w:pPr>
                </w:p>
                <w:p w:rsidR="00174096" w:rsidRPr="0012621B" w:rsidRDefault="00174096" w:rsidP="002A12FE">
                  <w:pPr>
                    <w:spacing w:line="460" w:lineRule="exact"/>
                    <w:rPr>
                      <w:rFonts w:hAnsi="標楷體"/>
                      <w:sz w:val="28"/>
                      <w:szCs w:val="28"/>
                    </w:rPr>
                  </w:pPr>
                </w:p>
              </w:txbxContent>
            </v:textbox>
          </v:shape>
        </w:pict>
      </w:r>
    </w:p>
    <w:p w:rsidR="002A12FE" w:rsidRPr="00493157" w:rsidRDefault="002A12FE" w:rsidP="002A12FE"/>
    <w:p w:rsidR="002A12FE" w:rsidRPr="00493157" w:rsidRDefault="002A12FE" w:rsidP="002A12FE"/>
    <w:p w:rsidR="002A12FE" w:rsidRPr="00493157" w:rsidRDefault="002A12FE" w:rsidP="002A12FE"/>
    <w:p w:rsidR="002A12FE" w:rsidRPr="00493157" w:rsidRDefault="002A12FE" w:rsidP="002A12FE"/>
    <w:p w:rsidR="002A12FE" w:rsidRPr="00493157" w:rsidRDefault="00FD4F2B" w:rsidP="002A12FE">
      <w:r>
        <w:rPr>
          <w:noProof/>
        </w:rPr>
        <w:pict>
          <v:shape id="_x0000_s1115" type="#_x0000_t202" style="position:absolute;left:0;text-align:left;margin-left:350.55pt;margin-top:12.05pt;width:142.65pt;height:145.95pt;z-index:251748352;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">
            <v:textbox style="mso-next-textbox:#_x0000_s1115;mso-fit-shape-to-text:t">
              <w:txbxContent>
                <w:p w:rsidR="00174096" w:rsidRPr="0012621B" w:rsidRDefault="00174096" w:rsidP="002A12FE">
                  <w:pPr>
                    <w:spacing w:line="460" w:lineRule="exact"/>
                    <w:rPr>
                      <w:rFonts w:hAnsi="標楷體"/>
                      <w:sz w:val="28"/>
                      <w:szCs w:val="28"/>
                    </w:rPr>
                  </w:pPr>
                  <w:r w:rsidRPr="0012621B">
                    <w:rPr>
                      <w:rFonts w:hAnsi="標楷體" w:hint="eastAsia"/>
                      <w:sz w:val="28"/>
                      <w:szCs w:val="28"/>
                    </w:rPr>
                    <w:t>分案</w:t>
                  </w:r>
                  <w:r>
                    <w:rPr>
                      <w:rFonts w:hAnsi="標楷體" w:hint="eastAsia"/>
                      <w:sz w:val="28"/>
                      <w:szCs w:val="28"/>
                    </w:rPr>
                    <w:t>庭長：事先按月以電腦亂數產出輪次表，於分案期日提供分案科長(過去為分案法官分案)</w:t>
                  </w:r>
                </w:p>
              </w:txbxContent>
            </v:textbox>
          </v:shape>
        </w:pict>
      </w:r>
      <w:r>
        <w:rPr>
          <w:noProof/>
        </w:rPr>
        <w:pict>
          <v:shape id="_x0000_s1125" type="#_x0000_t32" style="position:absolute;left:0;text-align:left;margin-left:33.65pt;margin-top:-8.45pt;width:.05pt;height:26.4pt;z-index:251758592" o:connectortype="straight" strokecolor="black [3200]" strokeweight="2.5pt">
            <v:stroke endarrow="block"/>
            <v:shadow color="#868686"/>
          </v:shape>
        </w:pict>
      </w:r>
      <w:r>
        <w:rPr>
          <w:noProof/>
        </w:rPr>
        <w:pict>
          <v:shape id="_x0000_s1093" type="#_x0000_t202" style="position:absolute;left:0;text-align:left;margin-left:1.7pt;margin-top:17.95pt;width:302.25pt;height:131.75pt;z-index:2517258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">
            <v:textbox style="mso-next-textbox:#_x0000_s1093">
              <w:txbxContent>
                <w:p w:rsidR="00174096" w:rsidRDefault="00174096" w:rsidP="002A12FE">
                  <w:pPr>
                    <w:spacing w:line="400" w:lineRule="exact"/>
                    <w:rPr>
                      <w:rFonts w:hAnsi="標楷體"/>
                      <w:sz w:val="28"/>
                      <w:szCs w:val="28"/>
                    </w:rPr>
                  </w:pPr>
                  <w:r w:rsidRPr="00AA2A28">
                    <w:rPr>
                      <w:rFonts w:hAnsi="標楷體" w:hint="eastAsia"/>
                      <w:szCs w:val="32"/>
                    </w:rPr>
                    <w:t>分案科長(過去是分案法官)</w:t>
                  </w:r>
                </w:p>
                <w:p w:rsidR="00174096" w:rsidRPr="0012621B" w:rsidRDefault="00174096" w:rsidP="002A12FE">
                  <w:pPr>
                    <w:spacing w:line="400" w:lineRule="exact"/>
                    <w:rPr>
                      <w:rFonts w:hAnsi="標楷體"/>
                      <w:sz w:val="28"/>
                      <w:szCs w:val="28"/>
                    </w:rPr>
                  </w:pPr>
                  <w:r w:rsidRPr="0012621B">
                    <w:rPr>
                      <w:rFonts w:hAnsi="標楷體" w:hint="eastAsia"/>
                      <w:sz w:val="28"/>
                      <w:szCs w:val="28"/>
                    </w:rPr>
                    <w:t>設定:①分案輪序(含專庭輪序)</w:t>
                  </w:r>
                  <w:r w:rsidRPr="0012621B">
                    <w:rPr>
                      <w:rFonts w:hAnsi="標楷體"/>
                      <w:sz w:val="28"/>
                      <w:szCs w:val="28"/>
                    </w:rPr>
                    <w:t>②</w:t>
                  </w:r>
                  <w:r w:rsidRPr="0012621B">
                    <w:rPr>
                      <w:rFonts w:hAnsi="標楷體" w:hint="eastAsia"/>
                      <w:sz w:val="28"/>
                      <w:szCs w:val="28"/>
                    </w:rPr>
                    <w:t>停、減、分、折抵</w:t>
                  </w:r>
                  <w:r w:rsidRPr="0012621B">
                    <w:rPr>
                      <w:rFonts w:hAnsi="標楷體"/>
                      <w:sz w:val="28"/>
                      <w:szCs w:val="28"/>
                    </w:rPr>
                    <w:t>③</w:t>
                  </w:r>
                  <w:r>
                    <w:rPr>
                      <w:rFonts w:hAnsi="標楷體" w:hint="eastAsia"/>
                      <w:sz w:val="28"/>
                      <w:szCs w:val="28"/>
                    </w:rPr>
                    <w:t>依分案庭長提供之輪序表，將分案號之案件分配給法官</w:t>
                  </w:r>
                </w:p>
                <w:p w:rsidR="00174096" w:rsidRPr="00032F40" w:rsidRDefault="00174096" w:rsidP="002A12FE">
                  <w:pPr>
                    <w:spacing w:line="440" w:lineRule="exact"/>
                    <w:rPr>
                      <w:rFonts w:hAnsi="標楷體"/>
                      <w:szCs w:val="32"/>
                    </w:rPr>
                  </w:pPr>
                  <w:r w:rsidRPr="0012621B">
                    <w:rPr>
                      <w:rFonts w:hAnsi="標楷體" w:hint="eastAsia"/>
                      <w:sz w:val="28"/>
                      <w:szCs w:val="28"/>
                    </w:rPr>
                    <w:t>依照電腦產生之分案清單分配後，</w:t>
                  </w:r>
                  <w:r>
                    <w:rPr>
                      <w:rFonts w:hAnsi="標楷體" w:hint="eastAsia"/>
                      <w:sz w:val="28"/>
                      <w:szCs w:val="28"/>
                    </w:rPr>
                    <w:t>將案卷交給主辦</w:t>
                  </w:r>
                  <w:r w:rsidRPr="0012621B">
                    <w:rPr>
                      <w:rFonts w:hAnsi="標楷體" w:hint="eastAsia"/>
                      <w:sz w:val="28"/>
                      <w:szCs w:val="28"/>
                    </w:rPr>
                    <w:t>法官</w:t>
                  </w:r>
                  <w:r>
                    <w:rPr>
                      <w:rFonts w:hAnsi="標楷體" w:hint="eastAsia"/>
                      <w:sz w:val="28"/>
                      <w:szCs w:val="28"/>
                    </w:rPr>
                    <w:t>簽</w:t>
                  </w:r>
                  <w:r w:rsidRPr="0012621B">
                    <w:rPr>
                      <w:rFonts w:hAnsi="標楷體" w:hint="eastAsia"/>
                      <w:sz w:val="28"/>
                      <w:szCs w:val="28"/>
                    </w:rPr>
                    <w:t>收</w:t>
                  </w:r>
                  <w:r>
                    <w:rPr>
                      <w:rFonts w:hAnsi="標楷體" w:hint="eastAsia"/>
                      <w:sz w:val="28"/>
                      <w:szCs w:val="28"/>
                    </w:rPr>
                    <w:t>。</w:t>
                  </w:r>
                </w:p>
                <w:p w:rsidR="00174096" w:rsidRPr="00521AEC" w:rsidRDefault="00174096" w:rsidP="002A12FE">
                  <w:pPr>
                    <w:spacing w:line="400" w:lineRule="exact"/>
                    <w:rPr>
                      <w:rFonts w:hAnsi="標楷體"/>
                      <w:sz w:val="28"/>
                      <w:szCs w:val="28"/>
                    </w:rPr>
                  </w:pPr>
                </w:p>
                <w:p w:rsidR="00174096" w:rsidRDefault="00174096" w:rsidP="002A12FE"/>
              </w:txbxContent>
            </v:textbox>
          </v:shape>
        </w:pict>
      </w:r>
    </w:p>
    <w:p w:rsidR="002A12FE" w:rsidRPr="00493157" w:rsidRDefault="002A12FE" w:rsidP="002A12FE"/>
    <w:p w:rsidR="002A12FE" w:rsidRPr="00493157" w:rsidRDefault="002A12FE" w:rsidP="002A12FE"/>
    <w:p w:rsidR="002A12FE" w:rsidRPr="00493157" w:rsidRDefault="002A12FE" w:rsidP="002A12FE"/>
    <w:p w:rsidR="002A12FE" w:rsidRPr="00493157" w:rsidRDefault="00FD4F2B" w:rsidP="002A12FE">
      <w:r>
        <w:rPr>
          <w:noProof/>
        </w:rPr>
        <w:pict>
          <v:shape id="_x0000_s1116" type="#_x0000_t32" style="position:absolute;left:0;text-align:left;margin-left:303.95pt;margin-top:1.9pt;width:41.4pt;height:0;flip:x;z-index:25174937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" strokecolor="black [3200]" strokeweight="3pt">
            <v:stroke endarrow="open"/>
            <v:shadow on="t" color="black" opacity="22937f" origin=",.5" offset="0,.63889mm"/>
          </v:shape>
        </w:pict>
      </w:r>
    </w:p>
    <w:p w:rsidR="002A12FE" w:rsidRPr="00493157" w:rsidRDefault="002A12FE" w:rsidP="002A12FE"/>
    <w:p w:rsidR="002A12FE" w:rsidRPr="00493157" w:rsidRDefault="002A12FE" w:rsidP="002A12FE"/>
    <w:p w:rsidR="002A12FE" w:rsidRPr="00493157" w:rsidRDefault="002A12FE" w:rsidP="002A12FE"/>
    <w:p w:rsidR="00B539C7" w:rsidRPr="00493157" w:rsidRDefault="00B539C7" w:rsidP="00B539C7">
      <w:pPr>
        <w:pStyle w:val="2"/>
      </w:pPr>
      <w:r w:rsidRPr="00493157">
        <w:rPr>
          <w:rFonts w:hint="eastAsia"/>
        </w:rPr>
        <w:lastRenderedPageBreak/>
        <w:t>最高法院民事科審查股之審查方式與規定</w:t>
      </w:r>
      <w:r w:rsidRPr="00493157">
        <w:rPr>
          <w:rStyle w:val="afe"/>
        </w:rPr>
        <w:footnoteReference w:id="5"/>
      </w:r>
    </w:p>
    <w:p w:rsidR="00B539C7" w:rsidRPr="00493157" w:rsidRDefault="00B539C7" w:rsidP="00B539C7">
      <w:pPr>
        <w:pStyle w:val="3"/>
      </w:pPr>
      <w:r w:rsidRPr="00493157">
        <w:rPr>
          <w:rFonts w:hint="eastAsia"/>
        </w:rPr>
        <w:t>民事科審查股就該院所有民事事件，依據「最高法院民事事件程序初步審查應辦事項」、「最高法院書記廳民事科及民事庭書記科書記官辦事注意事項」等規定，辦理民事事件程序初步審查作業事項，就期間、送達、訴訟標的、訴訟費用、訴訟承受、訴訟救助、共同訴訟等，為初步之審查，並依照「最高法院民事事件分案實施要點」規定，參照司法院訂頒「臺灣高等法院以下各級法院民刑事案件案號字別及案件種類對照表」，依原審字別判斷事件之種類，且於審查完畢後，送交該院民事科分案股進行分案前置作業。</w:t>
      </w:r>
    </w:p>
    <w:p w:rsidR="009555B7" w:rsidRPr="00493157" w:rsidRDefault="009555B7" w:rsidP="00B539C7">
      <w:pPr>
        <w:pStyle w:val="3"/>
      </w:pPr>
      <w:r w:rsidRPr="00493157">
        <w:rPr>
          <w:rFonts w:hint="eastAsia"/>
        </w:rPr>
        <w:t>民事科審查股就本院所有民事事件辦理程序初步審查作業事項，實務上作法除上訴同時抗告或聲請之事件，依照「最高法院民事事件分案實施要點」規定，會於系統或卷面註記相關連，以合併分由同一股法官辦理外，其餘例如：當事人相同及事實相同或相關，原審法院以同股不同裁判終結，亦會註記相關聯。</w:t>
      </w:r>
    </w:p>
    <w:p w:rsidR="00B539C7" w:rsidRPr="00493157" w:rsidRDefault="00B539C7" w:rsidP="00B539C7">
      <w:pPr>
        <w:pStyle w:val="3"/>
      </w:pPr>
      <w:r w:rsidRPr="00493157">
        <w:rPr>
          <w:rFonts w:hint="eastAsia"/>
        </w:rPr>
        <w:t>分案作業人員亦參照上述規定來判斷事件之種類，若有競合或難以歸類之情形，則報請分案庭長裁示，必要時，分案庭長得報請民事法官司法事務分配小組會議議決。倘案件分案後，主辦法官認原判斷之事件種類尚有疑慮或事件應由專庭或專人辦理而誤分者，依據「最高法院民刑事案件編號計數分案報結要點」規定，應以書面報由庭長同意後，退還民事科辦理。</w:t>
      </w:r>
    </w:p>
    <w:p w:rsidR="00791776" w:rsidRPr="00493157" w:rsidRDefault="008704B7" w:rsidP="00C911E9">
      <w:pPr>
        <w:pStyle w:val="2"/>
      </w:pPr>
      <w:r w:rsidRPr="00493157">
        <w:rPr>
          <w:rFonts w:hint="eastAsia"/>
        </w:rPr>
        <w:t>最高法院</w:t>
      </w:r>
      <w:r w:rsidR="00A573E6" w:rsidRPr="00493157">
        <w:rPr>
          <w:rFonts w:hint="eastAsia"/>
        </w:rPr>
        <w:t>民事事件分案流程</w:t>
      </w:r>
      <w:r w:rsidR="00A573E6" w:rsidRPr="00493157">
        <w:rPr>
          <w:rStyle w:val="afe"/>
        </w:rPr>
        <w:footnoteReference w:id="6"/>
      </w:r>
    </w:p>
    <w:p w:rsidR="00791776" w:rsidRPr="00493157" w:rsidRDefault="009555B7" w:rsidP="00791776">
      <w:pPr>
        <w:pStyle w:val="3"/>
      </w:pPr>
      <w:r w:rsidRPr="00493157">
        <w:rPr>
          <w:rFonts w:hint="eastAsia"/>
        </w:rPr>
        <w:lastRenderedPageBreak/>
        <w:t>本院民事一般案件分案作業，分案股承辦人員係先於電腦審判系統中，依識別碼先後順序依序勾選本次待分案件，再依各案件字別編分序號，並於編號後將案件分案序號(不含案件當事人姓名、案由等)以電腦系統傳送分案人員(法官或科長)，同時列印一般案件簽收單交予分案人員。</w:t>
      </w:r>
    </w:p>
    <w:p w:rsidR="009555B7" w:rsidRPr="00493157" w:rsidRDefault="009555B7" w:rsidP="00791776">
      <w:pPr>
        <w:pStyle w:val="3"/>
      </w:pPr>
      <w:r w:rsidRPr="00493157">
        <w:rPr>
          <w:rFonts w:hint="eastAsia"/>
        </w:rPr>
        <w:t>分案人員即於分案作業日，照分案股承辦人員傳送之案件序號，以電腦亂數抽籤分案(自107年6月起，於分案前將待分案件案號、件數、籤數等資訊公告本院網站，分案後亦將分案結果公告本院網站)。分案人員依照電腦亂數抽籤分案之結果，於送案日將案卷及法官分案清單(107年10月前為送案簿)交予主辦法官，同時以電腦傳送案件予主辦法官簽收。</w:t>
      </w:r>
    </w:p>
    <w:p w:rsidR="005C7101" w:rsidRPr="00493157" w:rsidRDefault="007848D8" w:rsidP="00AF7FA4">
      <w:pPr>
        <w:pStyle w:val="2"/>
      </w:pPr>
      <w:r w:rsidRPr="00493157">
        <w:rPr>
          <w:rFonts w:hint="eastAsia"/>
        </w:rPr>
        <w:t>最高法院民事</w:t>
      </w:r>
      <w:r w:rsidR="00D5452A" w:rsidRPr="00493157">
        <w:rPr>
          <w:rFonts w:hint="eastAsia"/>
        </w:rPr>
        <w:t>事件</w:t>
      </w:r>
      <w:r w:rsidR="00B30A26" w:rsidRPr="00493157">
        <w:rPr>
          <w:rFonts w:hint="eastAsia"/>
        </w:rPr>
        <w:t>於</w:t>
      </w:r>
      <w:r w:rsidR="00AF7FA4" w:rsidRPr="00493157">
        <w:rPr>
          <w:rFonts w:hint="eastAsia"/>
        </w:rPr>
        <w:t>分案實施要點</w:t>
      </w:r>
      <w:r w:rsidR="00B30A26" w:rsidRPr="00493157">
        <w:rPr>
          <w:rFonts w:hint="eastAsia"/>
        </w:rPr>
        <w:t>訂定前之</w:t>
      </w:r>
      <w:r w:rsidRPr="00493157">
        <w:rPr>
          <w:rFonts w:hint="eastAsia"/>
        </w:rPr>
        <w:t>抵減分案彙整</w:t>
      </w:r>
      <w:r w:rsidRPr="00493157">
        <w:rPr>
          <w:rStyle w:val="afe"/>
        </w:rPr>
        <w:footnoteReference w:id="7"/>
      </w:r>
    </w:p>
    <w:p w:rsidR="00791776" w:rsidRPr="00493157" w:rsidRDefault="00791776" w:rsidP="00F06012">
      <w:pPr>
        <w:pStyle w:val="3"/>
        <w:numPr>
          <w:ilvl w:val="0"/>
          <w:numId w:val="0"/>
        </w:numPr>
        <w:ind w:left="1361"/>
      </w:pPr>
    </w:p>
    <w:tbl>
      <w:tblPr>
        <w:tblStyle w:val="af6"/>
        <w:tblW w:w="0" w:type="auto"/>
        <w:tblInd w:w="1361" w:type="dxa"/>
        <w:tblLook w:val="04A0" w:firstRow="1" w:lastRow="0" w:firstColumn="1" w:lastColumn="0" w:noHBand="0" w:noVBand="1"/>
      </w:tblPr>
      <w:tblGrid>
        <w:gridCol w:w="732"/>
        <w:gridCol w:w="1134"/>
        <w:gridCol w:w="3685"/>
        <w:gridCol w:w="1276"/>
        <w:gridCol w:w="872"/>
      </w:tblGrid>
      <w:tr w:rsidR="00493157" w:rsidRPr="00493157" w:rsidTr="00F06012">
        <w:tc>
          <w:tcPr>
            <w:tcW w:w="732" w:type="dxa"/>
          </w:tcPr>
          <w:p w:rsidR="007848D8" w:rsidRPr="00493157" w:rsidRDefault="007848D8" w:rsidP="007848D8">
            <w:pPr>
              <w:pStyle w:val="3"/>
              <w:numPr>
                <w:ilvl w:val="0"/>
                <w:numId w:val="0"/>
              </w:numPr>
              <w:rPr>
                <w:sz w:val="24"/>
                <w:szCs w:val="24"/>
              </w:rPr>
            </w:pPr>
            <w:r w:rsidRPr="00493157">
              <w:rPr>
                <w:rFonts w:hint="eastAsia"/>
                <w:sz w:val="24"/>
                <w:szCs w:val="24"/>
              </w:rPr>
              <w:t>編號</w:t>
            </w:r>
          </w:p>
        </w:tc>
        <w:tc>
          <w:tcPr>
            <w:tcW w:w="4819" w:type="dxa"/>
            <w:gridSpan w:val="2"/>
          </w:tcPr>
          <w:p w:rsidR="007848D8" w:rsidRPr="00493157" w:rsidRDefault="007848D8" w:rsidP="007848D8">
            <w:pPr>
              <w:pStyle w:val="3"/>
              <w:numPr>
                <w:ilvl w:val="0"/>
                <w:numId w:val="0"/>
              </w:numPr>
              <w:jc w:val="center"/>
              <w:rPr>
                <w:sz w:val="28"/>
                <w:szCs w:val="28"/>
              </w:rPr>
            </w:pPr>
            <w:r w:rsidRPr="00493157">
              <w:rPr>
                <w:rFonts w:hint="eastAsia"/>
                <w:sz w:val="28"/>
                <w:szCs w:val="28"/>
              </w:rPr>
              <w:t>類型</w:t>
            </w:r>
          </w:p>
        </w:tc>
        <w:tc>
          <w:tcPr>
            <w:tcW w:w="1276" w:type="dxa"/>
          </w:tcPr>
          <w:p w:rsidR="007848D8" w:rsidRPr="00493157" w:rsidRDefault="007848D8" w:rsidP="007848D8">
            <w:pPr>
              <w:pStyle w:val="3"/>
              <w:numPr>
                <w:ilvl w:val="0"/>
                <w:numId w:val="0"/>
              </w:numPr>
              <w:jc w:val="center"/>
              <w:rPr>
                <w:sz w:val="28"/>
                <w:szCs w:val="28"/>
              </w:rPr>
            </w:pPr>
            <w:r w:rsidRPr="00493157">
              <w:rPr>
                <w:rFonts w:hint="eastAsia"/>
                <w:sz w:val="28"/>
                <w:szCs w:val="28"/>
              </w:rPr>
              <w:t>抵、減分件數</w:t>
            </w:r>
          </w:p>
        </w:tc>
        <w:tc>
          <w:tcPr>
            <w:tcW w:w="872" w:type="dxa"/>
          </w:tcPr>
          <w:p w:rsidR="007848D8" w:rsidRPr="00493157" w:rsidRDefault="007848D8" w:rsidP="007848D8">
            <w:pPr>
              <w:pStyle w:val="3"/>
              <w:numPr>
                <w:ilvl w:val="0"/>
                <w:numId w:val="0"/>
              </w:numPr>
              <w:jc w:val="center"/>
              <w:rPr>
                <w:sz w:val="28"/>
                <w:szCs w:val="28"/>
              </w:rPr>
            </w:pPr>
            <w:r w:rsidRPr="00493157">
              <w:rPr>
                <w:rFonts w:hint="eastAsia"/>
                <w:sz w:val="28"/>
                <w:szCs w:val="28"/>
              </w:rPr>
              <w:t>備註</w:t>
            </w:r>
          </w:p>
        </w:tc>
      </w:tr>
      <w:tr w:rsidR="00493157" w:rsidRPr="00493157" w:rsidTr="00F06012">
        <w:tc>
          <w:tcPr>
            <w:tcW w:w="732" w:type="dxa"/>
          </w:tcPr>
          <w:p w:rsidR="008F361D" w:rsidRPr="00493157" w:rsidRDefault="008F361D" w:rsidP="007848D8">
            <w:pPr>
              <w:pStyle w:val="3"/>
              <w:numPr>
                <w:ilvl w:val="0"/>
                <w:numId w:val="0"/>
              </w:numPr>
              <w:jc w:val="center"/>
              <w:rPr>
                <w:sz w:val="28"/>
                <w:szCs w:val="28"/>
              </w:rPr>
            </w:pPr>
            <w:r w:rsidRPr="00493157">
              <w:rPr>
                <w:rFonts w:hint="eastAsia"/>
                <w:sz w:val="28"/>
                <w:szCs w:val="28"/>
              </w:rPr>
              <w:t>1</w:t>
            </w:r>
          </w:p>
        </w:tc>
        <w:tc>
          <w:tcPr>
            <w:tcW w:w="1134" w:type="dxa"/>
            <w:vMerge w:val="restart"/>
          </w:tcPr>
          <w:p w:rsidR="008F361D" w:rsidRPr="00493157" w:rsidRDefault="008F361D" w:rsidP="007848D8">
            <w:pPr>
              <w:pStyle w:val="3"/>
              <w:numPr>
                <w:ilvl w:val="0"/>
                <w:numId w:val="0"/>
              </w:numPr>
              <w:rPr>
                <w:sz w:val="28"/>
                <w:szCs w:val="28"/>
              </w:rPr>
            </w:pPr>
            <w:r w:rsidRPr="00493157">
              <w:rPr>
                <w:rFonts w:hint="eastAsia"/>
                <w:sz w:val="28"/>
                <w:szCs w:val="28"/>
              </w:rPr>
              <w:t>請假</w:t>
            </w:r>
          </w:p>
        </w:tc>
        <w:tc>
          <w:tcPr>
            <w:tcW w:w="3685" w:type="dxa"/>
          </w:tcPr>
          <w:p w:rsidR="008F361D" w:rsidRPr="00493157" w:rsidRDefault="008F361D" w:rsidP="007848D8">
            <w:pPr>
              <w:pStyle w:val="3"/>
              <w:numPr>
                <w:ilvl w:val="0"/>
                <w:numId w:val="0"/>
              </w:numPr>
              <w:rPr>
                <w:sz w:val="28"/>
                <w:szCs w:val="28"/>
              </w:rPr>
            </w:pPr>
            <w:r w:rsidRPr="00493157">
              <w:rPr>
                <w:rFonts w:hint="eastAsia"/>
                <w:sz w:val="28"/>
                <w:szCs w:val="28"/>
              </w:rPr>
              <w:t>101.5.1起，請假1日以上，減分訴字1件</w:t>
            </w:r>
          </w:p>
        </w:tc>
        <w:tc>
          <w:tcPr>
            <w:tcW w:w="1276" w:type="dxa"/>
          </w:tcPr>
          <w:p w:rsidR="008F361D" w:rsidRPr="00493157" w:rsidRDefault="008F361D" w:rsidP="00490413">
            <w:pPr>
              <w:pStyle w:val="3"/>
              <w:numPr>
                <w:ilvl w:val="0"/>
                <w:numId w:val="0"/>
              </w:numPr>
              <w:jc w:val="center"/>
              <w:rPr>
                <w:sz w:val="28"/>
                <w:szCs w:val="28"/>
              </w:rPr>
            </w:pPr>
            <w:r w:rsidRPr="00493157">
              <w:rPr>
                <w:rFonts w:hint="eastAsia"/>
                <w:sz w:val="28"/>
                <w:szCs w:val="28"/>
              </w:rPr>
              <w:t>1</w:t>
            </w:r>
          </w:p>
        </w:tc>
        <w:tc>
          <w:tcPr>
            <w:tcW w:w="872" w:type="dxa"/>
          </w:tcPr>
          <w:p w:rsidR="008F361D" w:rsidRPr="00493157" w:rsidRDefault="008F361D" w:rsidP="00490413">
            <w:pPr>
              <w:pStyle w:val="3"/>
              <w:numPr>
                <w:ilvl w:val="0"/>
                <w:numId w:val="0"/>
              </w:numPr>
              <w:jc w:val="center"/>
              <w:rPr>
                <w:sz w:val="28"/>
                <w:szCs w:val="28"/>
              </w:rPr>
            </w:pPr>
          </w:p>
        </w:tc>
      </w:tr>
      <w:tr w:rsidR="00493157" w:rsidRPr="00493157" w:rsidTr="00F06012">
        <w:tc>
          <w:tcPr>
            <w:tcW w:w="732" w:type="dxa"/>
          </w:tcPr>
          <w:p w:rsidR="008F361D" w:rsidRPr="00493157" w:rsidRDefault="008F361D" w:rsidP="007848D8">
            <w:pPr>
              <w:pStyle w:val="3"/>
              <w:numPr>
                <w:ilvl w:val="0"/>
                <w:numId w:val="0"/>
              </w:numPr>
              <w:jc w:val="center"/>
              <w:rPr>
                <w:sz w:val="28"/>
                <w:szCs w:val="28"/>
              </w:rPr>
            </w:pPr>
            <w:r w:rsidRPr="00493157">
              <w:rPr>
                <w:rFonts w:hint="eastAsia"/>
                <w:sz w:val="28"/>
                <w:szCs w:val="28"/>
              </w:rPr>
              <w:t>2</w:t>
            </w:r>
          </w:p>
        </w:tc>
        <w:tc>
          <w:tcPr>
            <w:tcW w:w="1134" w:type="dxa"/>
            <w:vMerge/>
          </w:tcPr>
          <w:p w:rsidR="008F361D" w:rsidRPr="00493157" w:rsidRDefault="008F361D" w:rsidP="007848D8">
            <w:pPr>
              <w:pStyle w:val="3"/>
              <w:numPr>
                <w:ilvl w:val="0"/>
                <w:numId w:val="0"/>
              </w:numPr>
              <w:rPr>
                <w:sz w:val="28"/>
                <w:szCs w:val="28"/>
              </w:rPr>
            </w:pPr>
          </w:p>
        </w:tc>
        <w:tc>
          <w:tcPr>
            <w:tcW w:w="3685" w:type="dxa"/>
          </w:tcPr>
          <w:p w:rsidR="008F361D" w:rsidRPr="00493157" w:rsidRDefault="008F361D" w:rsidP="007848D8">
            <w:pPr>
              <w:pStyle w:val="3"/>
              <w:numPr>
                <w:ilvl w:val="0"/>
                <w:numId w:val="0"/>
              </w:numPr>
              <w:rPr>
                <w:sz w:val="28"/>
                <w:szCs w:val="28"/>
              </w:rPr>
            </w:pPr>
            <w:r w:rsidRPr="00493157">
              <w:rPr>
                <w:rFonts w:hint="eastAsia"/>
                <w:sz w:val="28"/>
                <w:szCs w:val="28"/>
              </w:rPr>
              <w:t>庭長或代理庭長連續請假3日以上，且包含原評議日者，資深法官得代為評議</w:t>
            </w:r>
          </w:p>
        </w:tc>
        <w:tc>
          <w:tcPr>
            <w:tcW w:w="1276" w:type="dxa"/>
          </w:tcPr>
          <w:p w:rsidR="008F361D" w:rsidRPr="00493157" w:rsidRDefault="008F361D" w:rsidP="00F06012">
            <w:pPr>
              <w:pStyle w:val="3"/>
              <w:numPr>
                <w:ilvl w:val="0"/>
                <w:numId w:val="0"/>
              </w:numPr>
              <w:jc w:val="center"/>
              <w:rPr>
                <w:sz w:val="28"/>
                <w:szCs w:val="28"/>
              </w:rPr>
            </w:pPr>
            <w:r w:rsidRPr="00493157">
              <w:rPr>
                <w:rFonts w:hint="eastAsia"/>
                <w:sz w:val="28"/>
                <w:szCs w:val="28"/>
              </w:rPr>
              <w:t>&lt;5.5</w:t>
            </w:r>
          </w:p>
          <w:p w:rsidR="008F361D" w:rsidRPr="00493157" w:rsidRDefault="008F361D" w:rsidP="00F06012">
            <w:pPr>
              <w:pStyle w:val="3"/>
              <w:numPr>
                <w:ilvl w:val="0"/>
                <w:numId w:val="0"/>
              </w:numPr>
              <w:jc w:val="center"/>
              <w:rPr>
                <w:sz w:val="28"/>
                <w:szCs w:val="28"/>
              </w:rPr>
            </w:pPr>
            <w:r w:rsidRPr="00493157">
              <w:rPr>
                <w:rFonts w:hint="eastAsia"/>
                <w:sz w:val="28"/>
                <w:szCs w:val="28"/>
              </w:rPr>
              <w:t>&lt;11</w:t>
            </w:r>
          </w:p>
        </w:tc>
        <w:tc>
          <w:tcPr>
            <w:tcW w:w="872" w:type="dxa"/>
          </w:tcPr>
          <w:p w:rsidR="008F361D" w:rsidRPr="00493157" w:rsidRDefault="008F361D" w:rsidP="007848D8">
            <w:pPr>
              <w:pStyle w:val="3"/>
              <w:numPr>
                <w:ilvl w:val="0"/>
                <w:numId w:val="0"/>
              </w:numPr>
              <w:rPr>
                <w:sz w:val="28"/>
                <w:szCs w:val="28"/>
              </w:rPr>
            </w:pPr>
          </w:p>
        </w:tc>
      </w:tr>
      <w:tr w:rsidR="00493157" w:rsidRPr="00493157" w:rsidTr="00F06012">
        <w:tc>
          <w:tcPr>
            <w:tcW w:w="732" w:type="dxa"/>
          </w:tcPr>
          <w:p w:rsidR="008F361D" w:rsidRPr="00493157" w:rsidRDefault="008F361D" w:rsidP="007848D8">
            <w:pPr>
              <w:pStyle w:val="3"/>
              <w:numPr>
                <w:ilvl w:val="0"/>
                <w:numId w:val="0"/>
              </w:numPr>
              <w:jc w:val="center"/>
              <w:rPr>
                <w:sz w:val="28"/>
                <w:szCs w:val="28"/>
              </w:rPr>
            </w:pPr>
            <w:r w:rsidRPr="00493157">
              <w:rPr>
                <w:rFonts w:hint="eastAsia"/>
                <w:sz w:val="28"/>
                <w:szCs w:val="28"/>
              </w:rPr>
              <w:t>3</w:t>
            </w:r>
          </w:p>
        </w:tc>
        <w:tc>
          <w:tcPr>
            <w:tcW w:w="1134" w:type="dxa"/>
            <w:vMerge/>
          </w:tcPr>
          <w:p w:rsidR="008F361D" w:rsidRPr="00493157" w:rsidRDefault="008F361D" w:rsidP="007848D8">
            <w:pPr>
              <w:pStyle w:val="3"/>
              <w:numPr>
                <w:ilvl w:val="0"/>
                <w:numId w:val="0"/>
              </w:numPr>
              <w:rPr>
                <w:sz w:val="28"/>
                <w:szCs w:val="28"/>
              </w:rPr>
            </w:pPr>
          </w:p>
        </w:tc>
        <w:tc>
          <w:tcPr>
            <w:tcW w:w="3685" w:type="dxa"/>
          </w:tcPr>
          <w:p w:rsidR="008F361D" w:rsidRPr="00493157" w:rsidRDefault="008F361D" w:rsidP="007848D8">
            <w:pPr>
              <w:pStyle w:val="3"/>
              <w:numPr>
                <w:ilvl w:val="0"/>
                <w:numId w:val="0"/>
              </w:numPr>
              <w:rPr>
                <w:sz w:val="28"/>
                <w:szCs w:val="28"/>
              </w:rPr>
            </w:pPr>
            <w:r w:rsidRPr="00493157">
              <w:rPr>
                <w:rFonts w:hint="eastAsia"/>
                <w:sz w:val="28"/>
                <w:szCs w:val="28"/>
              </w:rPr>
              <w:t>新到法官之休假停分，以休假總數與到職服務期間之比例計算，到職三個月之休假不能抵分</w:t>
            </w:r>
          </w:p>
        </w:tc>
        <w:tc>
          <w:tcPr>
            <w:tcW w:w="1276" w:type="dxa"/>
          </w:tcPr>
          <w:p w:rsidR="008F361D" w:rsidRPr="00493157" w:rsidRDefault="008F361D" w:rsidP="00F06012">
            <w:pPr>
              <w:pStyle w:val="3"/>
              <w:numPr>
                <w:ilvl w:val="0"/>
                <w:numId w:val="0"/>
              </w:numPr>
              <w:jc w:val="center"/>
              <w:rPr>
                <w:sz w:val="28"/>
                <w:szCs w:val="28"/>
              </w:rPr>
            </w:pPr>
            <w:r w:rsidRPr="00493157">
              <w:rPr>
                <w:rFonts w:hint="eastAsia"/>
                <w:sz w:val="28"/>
                <w:szCs w:val="28"/>
              </w:rPr>
              <w:t>比例</w:t>
            </w:r>
          </w:p>
        </w:tc>
        <w:tc>
          <w:tcPr>
            <w:tcW w:w="872" w:type="dxa"/>
          </w:tcPr>
          <w:p w:rsidR="008F361D" w:rsidRPr="00493157" w:rsidRDefault="008F361D" w:rsidP="007848D8">
            <w:pPr>
              <w:pStyle w:val="3"/>
              <w:numPr>
                <w:ilvl w:val="0"/>
                <w:numId w:val="0"/>
              </w:numPr>
              <w:rPr>
                <w:sz w:val="28"/>
                <w:szCs w:val="28"/>
              </w:rPr>
            </w:pPr>
          </w:p>
        </w:tc>
      </w:tr>
      <w:tr w:rsidR="00493157" w:rsidRPr="00493157" w:rsidTr="00F06012">
        <w:tc>
          <w:tcPr>
            <w:tcW w:w="732" w:type="dxa"/>
          </w:tcPr>
          <w:p w:rsidR="008F361D" w:rsidRPr="00493157" w:rsidRDefault="008F361D" w:rsidP="007848D8">
            <w:pPr>
              <w:pStyle w:val="3"/>
              <w:numPr>
                <w:ilvl w:val="0"/>
                <w:numId w:val="0"/>
              </w:numPr>
              <w:jc w:val="center"/>
              <w:rPr>
                <w:sz w:val="28"/>
                <w:szCs w:val="28"/>
              </w:rPr>
            </w:pPr>
            <w:r w:rsidRPr="00493157">
              <w:rPr>
                <w:rFonts w:hint="eastAsia"/>
                <w:sz w:val="28"/>
                <w:szCs w:val="28"/>
              </w:rPr>
              <w:t>4</w:t>
            </w:r>
          </w:p>
        </w:tc>
        <w:tc>
          <w:tcPr>
            <w:tcW w:w="1134" w:type="dxa"/>
            <w:vMerge/>
          </w:tcPr>
          <w:p w:rsidR="008F361D" w:rsidRPr="00493157" w:rsidRDefault="008F361D" w:rsidP="007848D8">
            <w:pPr>
              <w:pStyle w:val="3"/>
              <w:numPr>
                <w:ilvl w:val="0"/>
                <w:numId w:val="0"/>
              </w:numPr>
              <w:rPr>
                <w:sz w:val="28"/>
                <w:szCs w:val="28"/>
              </w:rPr>
            </w:pPr>
          </w:p>
        </w:tc>
        <w:tc>
          <w:tcPr>
            <w:tcW w:w="3685" w:type="dxa"/>
          </w:tcPr>
          <w:p w:rsidR="008F361D" w:rsidRPr="00493157" w:rsidRDefault="008F361D" w:rsidP="007848D8">
            <w:pPr>
              <w:pStyle w:val="3"/>
              <w:numPr>
                <w:ilvl w:val="0"/>
                <w:numId w:val="0"/>
              </w:numPr>
              <w:rPr>
                <w:sz w:val="28"/>
                <w:szCs w:val="28"/>
              </w:rPr>
            </w:pPr>
            <w:r w:rsidRPr="00493157">
              <w:rPr>
                <w:rFonts w:hint="eastAsia"/>
                <w:sz w:val="28"/>
                <w:szCs w:val="28"/>
              </w:rPr>
              <w:t>請假半天可以保留累計抵減分，但以小時算者不可累</w:t>
            </w:r>
            <w:r w:rsidRPr="00493157">
              <w:rPr>
                <w:rFonts w:hint="eastAsia"/>
                <w:sz w:val="28"/>
                <w:szCs w:val="28"/>
              </w:rPr>
              <w:lastRenderedPageBreak/>
              <w:t>計</w:t>
            </w:r>
          </w:p>
        </w:tc>
        <w:tc>
          <w:tcPr>
            <w:tcW w:w="1276" w:type="dxa"/>
          </w:tcPr>
          <w:p w:rsidR="008F361D" w:rsidRPr="00493157" w:rsidRDefault="008F361D" w:rsidP="00F06012">
            <w:pPr>
              <w:pStyle w:val="3"/>
              <w:numPr>
                <w:ilvl w:val="0"/>
                <w:numId w:val="0"/>
              </w:numPr>
              <w:jc w:val="center"/>
              <w:rPr>
                <w:sz w:val="28"/>
                <w:szCs w:val="28"/>
              </w:rPr>
            </w:pPr>
          </w:p>
        </w:tc>
        <w:tc>
          <w:tcPr>
            <w:tcW w:w="872" w:type="dxa"/>
          </w:tcPr>
          <w:p w:rsidR="008F361D" w:rsidRPr="00493157" w:rsidRDefault="008F361D" w:rsidP="007848D8">
            <w:pPr>
              <w:pStyle w:val="3"/>
              <w:numPr>
                <w:ilvl w:val="0"/>
                <w:numId w:val="0"/>
              </w:numPr>
              <w:rPr>
                <w:sz w:val="28"/>
                <w:szCs w:val="28"/>
              </w:rPr>
            </w:pPr>
          </w:p>
        </w:tc>
      </w:tr>
      <w:tr w:rsidR="00493157" w:rsidRPr="00493157" w:rsidTr="00F06012">
        <w:tc>
          <w:tcPr>
            <w:tcW w:w="732" w:type="dxa"/>
          </w:tcPr>
          <w:p w:rsidR="008F361D" w:rsidRPr="00493157" w:rsidRDefault="008F361D" w:rsidP="007848D8">
            <w:pPr>
              <w:pStyle w:val="3"/>
              <w:numPr>
                <w:ilvl w:val="0"/>
                <w:numId w:val="0"/>
              </w:numPr>
              <w:jc w:val="center"/>
              <w:rPr>
                <w:sz w:val="28"/>
                <w:szCs w:val="28"/>
              </w:rPr>
            </w:pPr>
          </w:p>
        </w:tc>
        <w:tc>
          <w:tcPr>
            <w:tcW w:w="1134" w:type="dxa"/>
            <w:vMerge/>
          </w:tcPr>
          <w:p w:rsidR="008F361D" w:rsidRPr="00493157" w:rsidRDefault="008F361D" w:rsidP="007848D8">
            <w:pPr>
              <w:pStyle w:val="3"/>
              <w:numPr>
                <w:ilvl w:val="0"/>
                <w:numId w:val="0"/>
              </w:numPr>
              <w:rPr>
                <w:sz w:val="28"/>
                <w:szCs w:val="28"/>
              </w:rPr>
            </w:pPr>
          </w:p>
        </w:tc>
        <w:tc>
          <w:tcPr>
            <w:tcW w:w="3685" w:type="dxa"/>
          </w:tcPr>
          <w:p w:rsidR="008F361D" w:rsidRPr="00493157" w:rsidRDefault="008F361D" w:rsidP="007848D8">
            <w:pPr>
              <w:pStyle w:val="3"/>
              <w:numPr>
                <w:ilvl w:val="0"/>
                <w:numId w:val="0"/>
              </w:numPr>
              <w:rPr>
                <w:sz w:val="28"/>
                <w:szCs w:val="28"/>
              </w:rPr>
            </w:pPr>
            <w:r w:rsidRPr="00493157">
              <w:rPr>
                <w:rFonts w:hint="eastAsia"/>
                <w:sz w:val="28"/>
                <w:szCs w:val="28"/>
              </w:rPr>
              <w:t>婚、喪、產假1日，抵一般案件1件</w:t>
            </w:r>
          </w:p>
        </w:tc>
        <w:tc>
          <w:tcPr>
            <w:tcW w:w="1276" w:type="dxa"/>
          </w:tcPr>
          <w:p w:rsidR="008F361D" w:rsidRPr="00493157" w:rsidRDefault="008F361D" w:rsidP="00F06012">
            <w:pPr>
              <w:pStyle w:val="3"/>
              <w:numPr>
                <w:ilvl w:val="0"/>
                <w:numId w:val="0"/>
              </w:numPr>
              <w:jc w:val="center"/>
              <w:rPr>
                <w:sz w:val="28"/>
                <w:szCs w:val="28"/>
              </w:rPr>
            </w:pPr>
            <w:r w:rsidRPr="00493157">
              <w:rPr>
                <w:rFonts w:hint="eastAsia"/>
                <w:sz w:val="28"/>
                <w:szCs w:val="28"/>
              </w:rPr>
              <w:t>1</w:t>
            </w:r>
          </w:p>
        </w:tc>
        <w:tc>
          <w:tcPr>
            <w:tcW w:w="872" w:type="dxa"/>
          </w:tcPr>
          <w:p w:rsidR="008F361D" w:rsidRPr="00493157" w:rsidRDefault="008F361D" w:rsidP="007848D8">
            <w:pPr>
              <w:pStyle w:val="3"/>
              <w:numPr>
                <w:ilvl w:val="0"/>
                <w:numId w:val="0"/>
              </w:numPr>
              <w:rPr>
                <w:sz w:val="28"/>
                <w:szCs w:val="28"/>
              </w:rPr>
            </w:pPr>
          </w:p>
        </w:tc>
      </w:tr>
      <w:tr w:rsidR="00493157" w:rsidRPr="00493157" w:rsidTr="00F06012">
        <w:tc>
          <w:tcPr>
            <w:tcW w:w="732" w:type="dxa"/>
          </w:tcPr>
          <w:p w:rsidR="008F361D" w:rsidRPr="00493157" w:rsidRDefault="008F361D" w:rsidP="007848D8">
            <w:pPr>
              <w:pStyle w:val="3"/>
              <w:numPr>
                <w:ilvl w:val="0"/>
                <w:numId w:val="0"/>
              </w:numPr>
              <w:jc w:val="center"/>
              <w:rPr>
                <w:sz w:val="28"/>
                <w:szCs w:val="28"/>
              </w:rPr>
            </w:pPr>
          </w:p>
        </w:tc>
        <w:tc>
          <w:tcPr>
            <w:tcW w:w="1134" w:type="dxa"/>
            <w:vMerge/>
          </w:tcPr>
          <w:p w:rsidR="008F361D" w:rsidRPr="00493157" w:rsidRDefault="008F361D" w:rsidP="007848D8">
            <w:pPr>
              <w:pStyle w:val="3"/>
              <w:numPr>
                <w:ilvl w:val="0"/>
                <w:numId w:val="0"/>
              </w:numPr>
              <w:rPr>
                <w:sz w:val="28"/>
                <w:szCs w:val="28"/>
              </w:rPr>
            </w:pPr>
          </w:p>
        </w:tc>
        <w:tc>
          <w:tcPr>
            <w:tcW w:w="3685" w:type="dxa"/>
          </w:tcPr>
          <w:p w:rsidR="008F361D" w:rsidRPr="00493157" w:rsidRDefault="008F361D" w:rsidP="007848D8">
            <w:pPr>
              <w:pStyle w:val="3"/>
              <w:numPr>
                <w:ilvl w:val="0"/>
                <w:numId w:val="0"/>
              </w:numPr>
              <w:rPr>
                <w:sz w:val="28"/>
                <w:szCs w:val="28"/>
              </w:rPr>
            </w:pPr>
            <w:r w:rsidRPr="00493157">
              <w:rPr>
                <w:rFonts w:hint="eastAsia"/>
                <w:sz w:val="28"/>
                <w:szCs w:val="28"/>
              </w:rPr>
              <w:t>前一年保留休假，可併入本年累計抵減，惟應本年度實際在任職比例計算抵減件數</w:t>
            </w:r>
          </w:p>
        </w:tc>
        <w:tc>
          <w:tcPr>
            <w:tcW w:w="1276" w:type="dxa"/>
          </w:tcPr>
          <w:p w:rsidR="008F361D" w:rsidRPr="00493157" w:rsidRDefault="008F361D" w:rsidP="00F06012">
            <w:pPr>
              <w:pStyle w:val="3"/>
              <w:numPr>
                <w:ilvl w:val="0"/>
                <w:numId w:val="0"/>
              </w:numPr>
              <w:jc w:val="center"/>
              <w:rPr>
                <w:sz w:val="28"/>
                <w:szCs w:val="28"/>
              </w:rPr>
            </w:pPr>
            <w:r w:rsidRPr="00493157">
              <w:rPr>
                <w:rFonts w:hint="eastAsia"/>
                <w:sz w:val="28"/>
                <w:szCs w:val="28"/>
              </w:rPr>
              <w:t>比例</w:t>
            </w:r>
          </w:p>
        </w:tc>
        <w:tc>
          <w:tcPr>
            <w:tcW w:w="872" w:type="dxa"/>
          </w:tcPr>
          <w:p w:rsidR="008F361D" w:rsidRPr="00493157" w:rsidRDefault="008F361D" w:rsidP="007848D8">
            <w:pPr>
              <w:pStyle w:val="3"/>
              <w:numPr>
                <w:ilvl w:val="0"/>
                <w:numId w:val="0"/>
              </w:numPr>
              <w:rPr>
                <w:sz w:val="28"/>
                <w:szCs w:val="28"/>
              </w:rPr>
            </w:pPr>
          </w:p>
        </w:tc>
      </w:tr>
      <w:tr w:rsidR="00493157" w:rsidRPr="00493157" w:rsidTr="00F06012">
        <w:tc>
          <w:tcPr>
            <w:tcW w:w="732" w:type="dxa"/>
          </w:tcPr>
          <w:p w:rsidR="008F361D" w:rsidRPr="00493157" w:rsidRDefault="008F361D" w:rsidP="007848D8">
            <w:pPr>
              <w:pStyle w:val="3"/>
              <w:numPr>
                <w:ilvl w:val="0"/>
                <w:numId w:val="0"/>
              </w:numPr>
              <w:jc w:val="center"/>
              <w:rPr>
                <w:sz w:val="28"/>
                <w:szCs w:val="28"/>
              </w:rPr>
            </w:pPr>
          </w:p>
        </w:tc>
        <w:tc>
          <w:tcPr>
            <w:tcW w:w="1134" w:type="dxa"/>
            <w:vMerge/>
          </w:tcPr>
          <w:p w:rsidR="008F361D" w:rsidRPr="00493157" w:rsidRDefault="008F361D" w:rsidP="007848D8">
            <w:pPr>
              <w:pStyle w:val="3"/>
              <w:numPr>
                <w:ilvl w:val="0"/>
                <w:numId w:val="0"/>
              </w:numPr>
              <w:rPr>
                <w:sz w:val="28"/>
                <w:szCs w:val="28"/>
              </w:rPr>
            </w:pPr>
          </w:p>
        </w:tc>
        <w:tc>
          <w:tcPr>
            <w:tcW w:w="3685" w:type="dxa"/>
          </w:tcPr>
          <w:p w:rsidR="008F361D" w:rsidRPr="00493157" w:rsidRDefault="008F361D" w:rsidP="007848D8">
            <w:pPr>
              <w:pStyle w:val="3"/>
              <w:numPr>
                <w:ilvl w:val="0"/>
                <w:numId w:val="0"/>
              </w:numPr>
              <w:rPr>
                <w:sz w:val="28"/>
                <w:szCs w:val="28"/>
              </w:rPr>
            </w:pPr>
            <w:r w:rsidRPr="00493157">
              <w:rPr>
                <w:rFonts w:hint="eastAsia"/>
                <w:sz w:val="28"/>
                <w:szCs w:val="28"/>
              </w:rPr>
              <w:t>因病連續請假滿1個月者，除在押提前輪分外，仍於銷假後分該股辦理</w:t>
            </w:r>
          </w:p>
        </w:tc>
        <w:tc>
          <w:tcPr>
            <w:tcW w:w="1276" w:type="dxa"/>
          </w:tcPr>
          <w:p w:rsidR="008F361D" w:rsidRPr="00493157" w:rsidRDefault="008F361D" w:rsidP="00F06012">
            <w:pPr>
              <w:pStyle w:val="3"/>
              <w:numPr>
                <w:ilvl w:val="0"/>
                <w:numId w:val="0"/>
              </w:numPr>
              <w:jc w:val="center"/>
              <w:rPr>
                <w:sz w:val="28"/>
                <w:szCs w:val="28"/>
              </w:rPr>
            </w:pPr>
            <w:r w:rsidRPr="00493157">
              <w:rPr>
                <w:rFonts w:hint="eastAsia"/>
                <w:sz w:val="28"/>
                <w:szCs w:val="28"/>
              </w:rPr>
              <w:t>0</w:t>
            </w:r>
          </w:p>
        </w:tc>
        <w:tc>
          <w:tcPr>
            <w:tcW w:w="872" w:type="dxa"/>
          </w:tcPr>
          <w:p w:rsidR="008F361D" w:rsidRPr="00493157" w:rsidRDefault="008F361D" w:rsidP="007848D8">
            <w:pPr>
              <w:pStyle w:val="3"/>
              <w:numPr>
                <w:ilvl w:val="0"/>
                <w:numId w:val="0"/>
              </w:numPr>
              <w:rPr>
                <w:sz w:val="28"/>
                <w:szCs w:val="28"/>
              </w:rPr>
            </w:pPr>
          </w:p>
        </w:tc>
      </w:tr>
      <w:tr w:rsidR="00493157" w:rsidRPr="00493157" w:rsidTr="00F06012">
        <w:tc>
          <w:tcPr>
            <w:tcW w:w="732" w:type="dxa"/>
          </w:tcPr>
          <w:p w:rsidR="007848D8" w:rsidRPr="00493157" w:rsidRDefault="007848D8" w:rsidP="007848D8">
            <w:pPr>
              <w:pStyle w:val="3"/>
              <w:numPr>
                <w:ilvl w:val="0"/>
                <w:numId w:val="0"/>
              </w:numPr>
              <w:jc w:val="center"/>
              <w:rPr>
                <w:sz w:val="28"/>
                <w:szCs w:val="28"/>
              </w:rPr>
            </w:pPr>
          </w:p>
        </w:tc>
        <w:tc>
          <w:tcPr>
            <w:tcW w:w="1134" w:type="dxa"/>
          </w:tcPr>
          <w:p w:rsidR="007848D8" w:rsidRPr="00493157" w:rsidRDefault="007848D8" w:rsidP="007848D8">
            <w:pPr>
              <w:pStyle w:val="3"/>
              <w:numPr>
                <w:ilvl w:val="0"/>
                <w:numId w:val="0"/>
              </w:numPr>
              <w:rPr>
                <w:sz w:val="28"/>
                <w:szCs w:val="28"/>
              </w:rPr>
            </w:pPr>
            <w:r w:rsidRPr="00493157">
              <w:rPr>
                <w:rFonts w:hint="eastAsia"/>
                <w:sz w:val="28"/>
                <w:szCs w:val="28"/>
              </w:rPr>
              <w:t>擔任</w:t>
            </w:r>
          </w:p>
        </w:tc>
        <w:tc>
          <w:tcPr>
            <w:tcW w:w="3685" w:type="dxa"/>
          </w:tcPr>
          <w:p w:rsidR="007848D8" w:rsidRPr="00493157" w:rsidRDefault="003A6C99" w:rsidP="007848D8">
            <w:pPr>
              <w:pStyle w:val="3"/>
              <w:numPr>
                <w:ilvl w:val="0"/>
                <w:numId w:val="0"/>
              </w:numPr>
              <w:rPr>
                <w:sz w:val="28"/>
                <w:szCs w:val="28"/>
              </w:rPr>
            </w:pPr>
            <w:r w:rsidRPr="00493157">
              <w:rPr>
                <w:rFonts w:hint="eastAsia"/>
                <w:sz w:val="28"/>
                <w:szCs w:val="28"/>
              </w:rPr>
              <w:t>代理審判長，其原受分而尚未審結案件，不退科重分</w:t>
            </w:r>
          </w:p>
        </w:tc>
        <w:tc>
          <w:tcPr>
            <w:tcW w:w="1276" w:type="dxa"/>
          </w:tcPr>
          <w:p w:rsidR="007848D8" w:rsidRPr="00493157" w:rsidRDefault="003A6C99" w:rsidP="00F06012">
            <w:pPr>
              <w:pStyle w:val="3"/>
              <w:numPr>
                <w:ilvl w:val="0"/>
                <w:numId w:val="0"/>
              </w:numPr>
              <w:jc w:val="center"/>
              <w:rPr>
                <w:sz w:val="28"/>
                <w:szCs w:val="28"/>
              </w:rPr>
            </w:pPr>
            <w:r w:rsidRPr="00493157">
              <w:rPr>
                <w:rFonts w:hint="eastAsia"/>
                <w:sz w:val="28"/>
                <w:szCs w:val="28"/>
              </w:rPr>
              <w:t>0</w:t>
            </w:r>
          </w:p>
        </w:tc>
        <w:tc>
          <w:tcPr>
            <w:tcW w:w="872" w:type="dxa"/>
          </w:tcPr>
          <w:p w:rsidR="007848D8" w:rsidRPr="00493157" w:rsidRDefault="007848D8" w:rsidP="007848D8">
            <w:pPr>
              <w:pStyle w:val="3"/>
              <w:numPr>
                <w:ilvl w:val="0"/>
                <w:numId w:val="0"/>
              </w:numPr>
              <w:rPr>
                <w:sz w:val="28"/>
                <w:szCs w:val="28"/>
              </w:rPr>
            </w:pPr>
          </w:p>
        </w:tc>
      </w:tr>
      <w:tr w:rsidR="00493157" w:rsidRPr="00493157" w:rsidTr="00F06012">
        <w:tc>
          <w:tcPr>
            <w:tcW w:w="732" w:type="dxa"/>
          </w:tcPr>
          <w:p w:rsidR="008F361D" w:rsidRPr="00493157" w:rsidRDefault="008F361D" w:rsidP="007848D8">
            <w:pPr>
              <w:pStyle w:val="3"/>
              <w:numPr>
                <w:ilvl w:val="0"/>
                <w:numId w:val="0"/>
              </w:numPr>
              <w:jc w:val="center"/>
              <w:rPr>
                <w:sz w:val="28"/>
                <w:szCs w:val="28"/>
              </w:rPr>
            </w:pPr>
          </w:p>
        </w:tc>
        <w:tc>
          <w:tcPr>
            <w:tcW w:w="1134" w:type="dxa"/>
            <w:vMerge w:val="restart"/>
          </w:tcPr>
          <w:p w:rsidR="008F361D" w:rsidRPr="00493157" w:rsidRDefault="008F361D" w:rsidP="007848D8">
            <w:pPr>
              <w:pStyle w:val="3"/>
              <w:numPr>
                <w:ilvl w:val="0"/>
                <w:numId w:val="0"/>
              </w:numPr>
              <w:rPr>
                <w:sz w:val="28"/>
                <w:szCs w:val="28"/>
              </w:rPr>
            </w:pPr>
          </w:p>
        </w:tc>
        <w:tc>
          <w:tcPr>
            <w:tcW w:w="3685" w:type="dxa"/>
          </w:tcPr>
          <w:p w:rsidR="008F361D" w:rsidRPr="00493157" w:rsidRDefault="008F361D" w:rsidP="007848D8">
            <w:pPr>
              <w:pStyle w:val="3"/>
              <w:numPr>
                <w:ilvl w:val="0"/>
                <w:numId w:val="0"/>
              </w:numPr>
              <w:rPr>
                <w:sz w:val="28"/>
                <w:szCs w:val="28"/>
              </w:rPr>
            </w:pPr>
            <w:r w:rsidRPr="00493157">
              <w:rPr>
                <w:rFonts w:hint="eastAsia"/>
                <w:sz w:val="28"/>
                <w:szCs w:val="28"/>
              </w:rPr>
              <w:t>代理審判長，如為裁判評議(須實際主持評議)，準用報結要點停分案件，以庭長請假日數計算停分件數，</w:t>
            </w:r>
          </w:p>
        </w:tc>
        <w:tc>
          <w:tcPr>
            <w:tcW w:w="1276" w:type="dxa"/>
          </w:tcPr>
          <w:p w:rsidR="008F361D" w:rsidRPr="00493157" w:rsidRDefault="008F361D" w:rsidP="00F06012">
            <w:pPr>
              <w:pStyle w:val="3"/>
              <w:numPr>
                <w:ilvl w:val="0"/>
                <w:numId w:val="0"/>
              </w:numPr>
              <w:jc w:val="center"/>
              <w:rPr>
                <w:sz w:val="28"/>
                <w:szCs w:val="28"/>
              </w:rPr>
            </w:pPr>
            <w:r w:rsidRPr="00493157">
              <w:rPr>
                <w:rFonts w:hint="eastAsia"/>
                <w:sz w:val="28"/>
                <w:szCs w:val="28"/>
              </w:rPr>
              <w:t>&lt;5.5</w:t>
            </w:r>
          </w:p>
          <w:p w:rsidR="008F361D" w:rsidRPr="00493157" w:rsidRDefault="008F361D" w:rsidP="00F06012">
            <w:pPr>
              <w:pStyle w:val="3"/>
              <w:numPr>
                <w:ilvl w:val="0"/>
                <w:numId w:val="0"/>
              </w:numPr>
              <w:jc w:val="center"/>
              <w:rPr>
                <w:sz w:val="28"/>
                <w:szCs w:val="28"/>
              </w:rPr>
            </w:pPr>
            <w:r w:rsidRPr="00493157">
              <w:rPr>
                <w:rFonts w:hint="eastAsia"/>
                <w:sz w:val="28"/>
                <w:szCs w:val="28"/>
              </w:rPr>
              <w:t>&lt;11</w:t>
            </w:r>
          </w:p>
        </w:tc>
        <w:tc>
          <w:tcPr>
            <w:tcW w:w="872" w:type="dxa"/>
          </w:tcPr>
          <w:p w:rsidR="008F361D" w:rsidRPr="00493157" w:rsidRDefault="008F361D" w:rsidP="007848D8">
            <w:pPr>
              <w:pStyle w:val="3"/>
              <w:numPr>
                <w:ilvl w:val="0"/>
                <w:numId w:val="0"/>
              </w:numPr>
              <w:rPr>
                <w:sz w:val="28"/>
                <w:szCs w:val="28"/>
              </w:rPr>
            </w:pPr>
          </w:p>
        </w:tc>
      </w:tr>
      <w:tr w:rsidR="00493157" w:rsidRPr="00493157" w:rsidTr="00F06012">
        <w:tc>
          <w:tcPr>
            <w:tcW w:w="732" w:type="dxa"/>
          </w:tcPr>
          <w:p w:rsidR="008F361D" w:rsidRPr="00493157" w:rsidRDefault="008F361D" w:rsidP="007848D8">
            <w:pPr>
              <w:pStyle w:val="3"/>
              <w:numPr>
                <w:ilvl w:val="0"/>
                <w:numId w:val="0"/>
              </w:numPr>
              <w:jc w:val="center"/>
              <w:rPr>
                <w:sz w:val="28"/>
                <w:szCs w:val="28"/>
              </w:rPr>
            </w:pPr>
          </w:p>
        </w:tc>
        <w:tc>
          <w:tcPr>
            <w:tcW w:w="1134" w:type="dxa"/>
            <w:vMerge/>
          </w:tcPr>
          <w:p w:rsidR="008F361D" w:rsidRPr="00493157" w:rsidRDefault="008F361D" w:rsidP="007848D8">
            <w:pPr>
              <w:pStyle w:val="3"/>
              <w:numPr>
                <w:ilvl w:val="0"/>
                <w:numId w:val="0"/>
              </w:numPr>
              <w:rPr>
                <w:sz w:val="28"/>
                <w:szCs w:val="28"/>
              </w:rPr>
            </w:pPr>
          </w:p>
        </w:tc>
        <w:tc>
          <w:tcPr>
            <w:tcW w:w="3685" w:type="dxa"/>
          </w:tcPr>
          <w:p w:rsidR="008F361D" w:rsidRPr="00493157" w:rsidRDefault="008F361D" w:rsidP="007848D8">
            <w:pPr>
              <w:pStyle w:val="3"/>
              <w:numPr>
                <w:ilvl w:val="0"/>
                <w:numId w:val="0"/>
              </w:numPr>
              <w:rPr>
                <w:sz w:val="28"/>
                <w:szCs w:val="28"/>
              </w:rPr>
            </w:pPr>
            <w:r w:rsidRPr="00493157">
              <w:rPr>
                <w:rFonts w:hint="eastAsia"/>
                <w:sz w:val="28"/>
                <w:szCs w:val="28"/>
              </w:rPr>
              <w:t>職務法庭法官審判長或主辦法官</w:t>
            </w:r>
          </w:p>
        </w:tc>
        <w:tc>
          <w:tcPr>
            <w:tcW w:w="1276" w:type="dxa"/>
          </w:tcPr>
          <w:p w:rsidR="008F361D" w:rsidRPr="00493157" w:rsidRDefault="008F361D" w:rsidP="00F06012">
            <w:pPr>
              <w:pStyle w:val="3"/>
              <w:numPr>
                <w:ilvl w:val="0"/>
                <w:numId w:val="0"/>
              </w:numPr>
              <w:jc w:val="center"/>
              <w:rPr>
                <w:sz w:val="28"/>
                <w:szCs w:val="28"/>
              </w:rPr>
            </w:pPr>
            <w:r w:rsidRPr="00493157">
              <w:rPr>
                <w:rFonts w:hint="eastAsia"/>
                <w:sz w:val="28"/>
                <w:szCs w:val="28"/>
              </w:rPr>
              <w:t>1</w:t>
            </w:r>
          </w:p>
        </w:tc>
        <w:tc>
          <w:tcPr>
            <w:tcW w:w="872" w:type="dxa"/>
          </w:tcPr>
          <w:p w:rsidR="008F361D" w:rsidRPr="00493157" w:rsidRDefault="008F361D" w:rsidP="007848D8">
            <w:pPr>
              <w:pStyle w:val="3"/>
              <w:numPr>
                <w:ilvl w:val="0"/>
                <w:numId w:val="0"/>
              </w:numPr>
              <w:rPr>
                <w:sz w:val="28"/>
                <w:szCs w:val="28"/>
              </w:rPr>
            </w:pPr>
          </w:p>
        </w:tc>
      </w:tr>
      <w:tr w:rsidR="00493157" w:rsidRPr="00493157" w:rsidTr="00F06012">
        <w:tc>
          <w:tcPr>
            <w:tcW w:w="732" w:type="dxa"/>
          </w:tcPr>
          <w:p w:rsidR="008F361D" w:rsidRPr="00493157" w:rsidRDefault="008F361D" w:rsidP="007848D8">
            <w:pPr>
              <w:pStyle w:val="3"/>
              <w:numPr>
                <w:ilvl w:val="0"/>
                <w:numId w:val="0"/>
              </w:numPr>
              <w:jc w:val="center"/>
              <w:rPr>
                <w:sz w:val="28"/>
                <w:szCs w:val="28"/>
              </w:rPr>
            </w:pPr>
          </w:p>
        </w:tc>
        <w:tc>
          <w:tcPr>
            <w:tcW w:w="1134" w:type="dxa"/>
            <w:vMerge/>
          </w:tcPr>
          <w:p w:rsidR="008F361D" w:rsidRPr="00493157" w:rsidRDefault="008F361D" w:rsidP="007848D8">
            <w:pPr>
              <w:pStyle w:val="3"/>
              <w:numPr>
                <w:ilvl w:val="0"/>
                <w:numId w:val="0"/>
              </w:numPr>
              <w:rPr>
                <w:sz w:val="28"/>
                <w:szCs w:val="28"/>
              </w:rPr>
            </w:pPr>
          </w:p>
        </w:tc>
        <w:tc>
          <w:tcPr>
            <w:tcW w:w="3685" w:type="dxa"/>
          </w:tcPr>
          <w:p w:rsidR="008F361D" w:rsidRPr="00493157" w:rsidRDefault="008F361D" w:rsidP="007848D8">
            <w:pPr>
              <w:pStyle w:val="3"/>
              <w:numPr>
                <w:ilvl w:val="0"/>
                <w:numId w:val="0"/>
              </w:numPr>
              <w:rPr>
                <w:sz w:val="28"/>
                <w:szCs w:val="28"/>
              </w:rPr>
            </w:pPr>
            <w:r w:rsidRPr="00493157">
              <w:rPr>
                <w:rFonts w:hint="eastAsia"/>
                <w:sz w:val="28"/>
                <w:szCs w:val="28"/>
              </w:rPr>
              <w:t>106.9.1審判長不受分案件</w:t>
            </w:r>
          </w:p>
        </w:tc>
        <w:tc>
          <w:tcPr>
            <w:tcW w:w="1276" w:type="dxa"/>
          </w:tcPr>
          <w:p w:rsidR="008F361D" w:rsidRPr="00493157" w:rsidRDefault="008F361D" w:rsidP="00F06012">
            <w:pPr>
              <w:pStyle w:val="3"/>
              <w:numPr>
                <w:ilvl w:val="0"/>
                <w:numId w:val="0"/>
              </w:numPr>
              <w:jc w:val="center"/>
              <w:rPr>
                <w:sz w:val="28"/>
                <w:szCs w:val="28"/>
              </w:rPr>
            </w:pPr>
            <w:r w:rsidRPr="00493157">
              <w:rPr>
                <w:rFonts w:hint="eastAsia"/>
                <w:sz w:val="28"/>
                <w:szCs w:val="28"/>
              </w:rPr>
              <w:t>全</w:t>
            </w:r>
          </w:p>
        </w:tc>
        <w:tc>
          <w:tcPr>
            <w:tcW w:w="872" w:type="dxa"/>
          </w:tcPr>
          <w:p w:rsidR="008F361D" w:rsidRPr="00493157" w:rsidRDefault="008F361D" w:rsidP="007848D8">
            <w:pPr>
              <w:pStyle w:val="3"/>
              <w:numPr>
                <w:ilvl w:val="0"/>
                <w:numId w:val="0"/>
              </w:numPr>
              <w:rPr>
                <w:sz w:val="28"/>
                <w:szCs w:val="28"/>
              </w:rPr>
            </w:pPr>
          </w:p>
        </w:tc>
      </w:tr>
      <w:tr w:rsidR="00493157" w:rsidRPr="00493157" w:rsidTr="00F06012">
        <w:tc>
          <w:tcPr>
            <w:tcW w:w="732" w:type="dxa"/>
          </w:tcPr>
          <w:p w:rsidR="008F361D" w:rsidRPr="00493157" w:rsidRDefault="008F361D" w:rsidP="007848D8">
            <w:pPr>
              <w:pStyle w:val="3"/>
              <w:numPr>
                <w:ilvl w:val="0"/>
                <w:numId w:val="0"/>
              </w:numPr>
              <w:jc w:val="center"/>
              <w:rPr>
                <w:sz w:val="28"/>
                <w:szCs w:val="28"/>
              </w:rPr>
            </w:pPr>
          </w:p>
        </w:tc>
        <w:tc>
          <w:tcPr>
            <w:tcW w:w="1134" w:type="dxa"/>
            <w:vMerge/>
          </w:tcPr>
          <w:p w:rsidR="008F361D" w:rsidRPr="00493157" w:rsidRDefault="008F361D" w:rsidP="007848D8">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代理審判長停分以上月全股實際分配案件數除21日，乘以審判長請假日數</w:t>
            </w:r>
          </w:p>
        </w:tc>
        <w:tc>
          <w:tcPr>
            <w:tcW w:w="1276" w:type="dxa"/>
          </w:tcPr>
          <w:p w:rsidR="008F361D" w:rsidRPr="00493157" w:rsidRDefault="008F361D" w:rsidP="00BE35AD">
            <w:pPr>
              <w:pStyle w:val="3"/>
              <w:numPr>
                <w:ilvl w:val="0"/>
                <w:numId w:val="0"/>
              </w:numPr>
              <w:jc w:val="center"/>
              <w:rPr>
                <w:sz w:val="28"/>
                <w:szCs w:val="28"/>
              </w:rPr>
            </w:pPr>
            <w:r w:rsidRPr="00493157">
              <w:rPr>
                <w:rFonts w:hint="eastAsia"/>
                <w:sz w:val="28"/>
                <w:szCs w:val="28"/>
              </w:rPr>
              <w:t>比例</w:t>
            </w:r>
          </w:p>
        </w:tc>
        <w:tc>
          <w:tcPr>
            <w:tcW w:w="872" w:type="dxa"/>
          </w:tcPr>
          <w:p w:rsidR="008F361D" w:rsidRPr="00493157" w:rsidRDefault="008F361D" w:rsidP="007848D8">
            <w:pPr>
              <w:pStyle w:val="3"/>
              <w:numPr>
                <w:ilvl w:val="0"/>
                <w:numId w:val="0"/>
              </w:numPr>
              <w:rPr>
                <w:sz w:val="28"/>
                <w:szCs w:val="28"/>
              </w:rPr>
            </w:pPr>
          </w:p>
        </w:tc>
      </w:tr>
      <w:tr w:rsidR="00493157" w:rsidRPr="00493157" w:rsidTr="00F06012">
        <w:tc>
          <w:tcPr>
            <w:tcW w:w="732" w:type="dxa"/>
          </w:tcPr>
          <w:p w:rsidR="008F361D" w:rsidRPr="00493157" w:rsidRDefault="008F361D" w:rsidP="007848D8">
            <w:pPr>
              <w:pStyle w:val="3"/>
              <w:numPr>
                <w:ilvl w:val="0"/>
                <w:numId w:val="0"/>
              </w:numPr>
              <w:jc w:val="center"/>
              <w:rPr>
                <w:sz w:val="28"/>
                <w:szCs w:val="28"/>
              </w:rPr>
            </w:pPr>
          </w:p>
        </w:tc>
        <w:tc>
          <w:tcPr>
            <w:tcW w:w="1134" w:type="dxa"/>
            <w:vMerge/>
          </w:tcPr>
          <w:p w:rsidR="008F361D" w:rsidRPr="00493157" w:rsidRDefault="008F361D" w:rsidP="007848D8">
            <w:pPr>
              <w:pStyle w:val="3"/>
              <w:numPr>
                <w:ilvl w:val="0"/>
                <w:numId w:val="0"/>
              </w:numPr>
              <w:rPr>
                <w:sz w:val="28"/>
                <w:szCs w:val="28"/>
              </w:rPr>
            </w:pPr>
          </w:p>
        </w:tc>
        <w:tc>
          <w:tcPr>
            <w:tcW w:w="3685" w:type="dxa"/>
          </w:tcPr>
          <w:p w:rsidR="008F361D" w:rsidRPr="00493157" w:rsidRDefault="008F361D" w:rsidP="007848D8">
            <w:pPr>
              <w:pStyle w:val="3"/>
              <w:numPr>
                <w:ilvl w:val="0"/>
                <w:numId w:val="0"/>
              </w:numPr>
              <w:rPr>
                <w:sz w:val="28"/>
                <w:szCs w:val="28"/>
              </w:rPr>
            </w:pPr>
          </w:p>
        </w:tc>
        <w:tc>
          <w:tcPr>
            <w:tcW w:w="1276" w:type="dxa"/>
          </w:tcPr>
          <w:p w:rsidR="008F361D" w:rsidRPr="00493157" w:rsidRDefault="008F361D" w:rsidP="00BE35AD">
            <w:pPr>
              <w:pStyle w:val="3"/>
              <w:numPr>
                <w:ilvl w:val="0"/>
                <w:numId w:val="0"/>
              </w:numPr>
              <w:jc w:val="center"/>
              <w:rPr>
                <w:sz w:val="28"/>
                <w:szCs w:val="28"/>
              </w:rPr>
            </w:pPr>
          </w:p>
        </w:tc>
        <w:tc>
          <w:tcPr>
            <w:tcW w:w="872" w:type="dxa"/>
          </w:tcPr>
          <w:p w:rsidR="008F361D" w:rsidRPr="00493157" w:rsidRDefault="008F361D" w:rsidP="007848D8">
            <w:pPr>
              <w:pStyle w:val="3"/>
              <w:numPr>
                <w:ilvl w:val="0"/>
                <w:numId w:val="0"/>
              </w:numPr>
              <w:rPr>
                <w:sz w:val="28"/>
                <w:szCs w:val="28"/>
              </w:rPr>
            </w:pPr>
          </w:p>
        </w:tc>
      </w:tr>
      <w:tr w:rsidR="00493157" w:rsidRPr="00493157" w:rsidTr="00F06012">
        <w:tc>
          <w:tcPr>
            <w:tcW w:w="732" w:type="dxa"/>
          </w:tcPr>
          <w:p w:rsidR="007848D8" w:rsidRPr="00493157" w:rsidRDefault="007848D8" w:rsidP="007848D8">
            <w:pPr>
              <w:pStyle w:val="3"/>
              <w:numPr>
                <w:ilvl w:val="0"/>
                <w:numId w:val="0"/>
              </w:numPr>
              <w:jc w:val="center"/>
              <w:rPr>
                <w:sz w:val="28"/>
                <w:szCs w:val="28"/>
              </w:rPr>
            </w:pPr>
          </w:p>
        </w:tc>
        <w:tc>
          <w:tcPr>
            <w:tcW w:w="1134" w:type="dxa"/>
          </w:tcPr>
          <w:p w:rsidR="007848D8" w:rsidRPr="00493157" w:rsidRDefault="006761C7" w:rsidP="003220D3">
            <w:pPr>
              <w:pStyle w:val="3"/>
              <w:numPr>
                <w:ilvl w:val="0"/>
                <w:numId w:val="0"/>
              </w:numPr>
              <w:jc w:val="center"/>
              <w:rPr>
                <w:sz w:val="28"/>
                <w:szCs w:val="28"/>
              </w:rPr>
            </w:pPr>
            <w:r w:rsidRPr="00493157">
              <w:rPr>
                <w:rFonts w:hint="eastAsia"/>
                <w:sz w:val="28"/>
                <w:szCs w:val="28"/>
              </w:rPr>
              <w:t>參加</w:t>
            </w:r>
          </w:p>
        </w:tc>
        <w:tc>
          <w:tcPr>
            <w:tcW w:w="3685" w:type="dxa"/>
          </w:tcPr>
          <w:p w:rsidR="007848D8" w:rsidRPr="00493157" w:rsidRDefault="006761C7" w:rsidP="006761C7">
            <w:pPr>
              <w:pStyle w:val="3"/>
              <w:numPr>
                <w:ilvl w:val="0"/>
                <w:numId w:val="0"/>
              </w:numPr>
              <w:rPr>
                <w:sz w:val="28"/>
                <w:szCs w:val="28"/>
              </w:rPr>
            </w:pPr>
            <w:r w:rsidRPr="00493157">
              <w:rPr>
                <w:rFonts w:hint="eastAsia"/>
                <w:sz w:val="28"/>
                <w:szCs w:val="28"/>
              </w:rPr>
              <w:t>選派或推薦擔任本院或司法院學術研討會、與談人，停分</w:t>
            </w:r>
          </w:p>
        </w:tc>
        <w:tc>
          <w:tcPr>
            <w:tcW w:w="1276" w:type="dxa"/>
          </w:tcPr>
          <w:p w:rsidR="007848D8" w:rsidRPr="00493157" w:rsidRDefault="006761C7" w:rsidP="00BE35AD">
            <w:pPr>
              <w:pStyle w:val="3"/>
              <w:numPr>
                <w:ilvl w:val="0"/>
                <w:numId w:val="0"/>
              </w:numPr>
              <w:jc w:val="center"/>
              <w:rPr>
                <w:sz w:val="28"/>
                <w:szCs w:val="28"/>
              </w:rPr>
            </w:pPr>
            <w:r w:rsidRPr="00493157">
              <w:rPr>
                <w:rFonts w:hint="eastAsia"/>
                <w:sz w:val="28"/>
                <w:szCs w:val="28"/>
              </w:rPr>
              <w:t>報告人10</w:t>
            </w:r>
          </w:p>
          <w:p w:rsidR="006761C7" w:rsidRPr="00493157" w:rsidRDefault="006761C7" w:rsidP="00BE35AD">
            <w:pPr>
              <w:pStyle w:val="3"/>
              <w:numPr>
                <w:ilvl w:val="0"/>
                <w:numId w:val="0"/>
              </w:numPr>
              <w:jc w:val="center"/>
              <w:rPr>
                <w:sz w:val="28"/>
                <w:szCs w:val="28"/>
              </w:rPr>
            </w:pPr>
            <w:r w:rsidRPr="00493157">
              <w:rPr>
                <w:rFonts w:hint="eastAsia"/>
                <w:sz w:val="28"/>
                <w:szCs w:val="28"/>
              </w:rPr>
              <w:t>與談人5</w:t>
            </w:r>
          </w:p>
        </w:tc>
        <w:tc>
          <w:tcPr>
            <w:tcW w:w="872" w:type="dxa"/>
          </w:tcPr>
          <w:p w:rsidR="007848D8" w:rsidRPr="00493157" w:rsidRDefault="007848D8" w:rsidP="007848D8">
            <w:pPr>
              <w:pStyle w:val="3"/>
              <w:numPr>
                <w:ilvl w:val="0"/>
                <w:numId w:val="0"/>
              </w:numPr>
              <w:rPr>
                <w:sz w:val="28"/>
                <w:szCs w:val="28"/>
              </w:rPr>
            </w:pPr>
          </w:p>
        </w:tc>
      </w:tr>
      <w:tr w:rsidR="00493157" w:rsidRPr="00493157" w:rsidTr="00F06012">
        <w:tc>
          <w:tcPr>
            <w:tcW w:w="732" w:type="dxa"/>
          </w:tcPr>
          <w:p w:rsidR="008F361D" w:rsidRPr="00493157" w:rsidRDefault="008F361D" w:rsidP="007848D8">
            <w:pPr>
              <w:pStyle w:val="3"/>
              <w:numPr>
                <w:ilvl w:val="0"/>
                <w:numId w:val="0"/>
              </w:numPr>
              <w:jc w:val="center"/>
              <w:rPr>
                <w:sz w:val="28"/>
                <w:szCs w:val="28"/>
              </w:rPr>
            </w:pPr>
          </w:p>
        </w:tc>
        <w:tc>
          <w:tcPr>
            <w:tcW w:w="1134" w:type="dxa"/>
            <w:vMerge w:val="restart"/>
          </w:tcPr>
          <w:p w:rsidR="008F361D" w:rsidRPr="00493157" w:rsidRDefault="008F361D" w:rsidP="003220D3">
            <w:pPr>
              <w:pStyle w:val="3"/>
              <w:numPr>
                <w:ilvl w:val="0"/>
                <w:numId w:val="0"/>
              </w:numPr>
              <w:jc w:val="center"/>
              <w:rPr>
                <w:sz w:val="28"/>
                <w:szCs w:val="28"/>
              </w:rPr>
            </w:pPr>
            <w:r w:rsidRPr="00493157">
              <w:rPr>
                <w:rFonts w:hint="eastAsia"/>
                <w:sz w:val="28"/>
                <w:szCs w:val="28"/>
              </w:rPr>
              <w:t>辦理</w:t>
            </w:r>
          </w:p>
        </w:tc>
        <w:tc>
          <w:tcPr>
            <w:tcW w:w="3685" w:type="dxa"/>
          </w:tcPr>
          <w:p w:rsidR="008F361D" w:rsidRPr="00493157" w:rsidRDefault="008F361D" w:rsidP="00171318">
            <w:pPr>
              <w:pStyle w:val="3"/>
              <w:numPr>
                <w:ilvl w:val="0"/>
                <w:numId w:val="0"/>
              </w:numPr>
              <w:rPr>
                <w:sz w:val="28"/>
                <w:szCs w:val="28"/>
              </w:rPr>
            </w:pPr>
            <w:r w:rsidRPr="00493157">
              <w:rPr>
                <w:rFonts w:hint="eastAsia"/>
                <w:sz w:val="28"/>
                <w:szCs w:val="28"/>
              </w:rPr>
              <w:t>著作專利商標智財事件及國貿、海商案件，一件抵分一般民事案件2件，其他抗告案以實體裁定者，抵分一般抗告2件。</w:t>
            </w:r>
          </w:p>
          <w:p w:rsidR="008F361D" w:rsidRPr="00493157" w:rsidRDefault="008F361D" w:rsidP="00171318">
            <w:pPr>
              <w:pStyle w:val="3"/>
              <w:numPr>
                <w:ilvl w:val="0"/>
                <w:numId w:val="0"/>
              </w:numPr>
              <w:rPr>
                <w:sz w:val="28"/>
                <w:szCs w:val="28"/>
              </w:rPr>
            </w:pPr>
            <w:r w:rsidRPr="00493157">
              <w:rPr>
                <w:rFonts w:hint="eastAsia"/>
                <w:sz w:val="28"/>
                <w:szCs w:val="28"/>
              </w:rPr>
              <w:t>同一事件辦結又由同一法官辦理不再折抵。</w:t>
            </w:r>
          </w:p>
        </w:tc>
        <w:tc>
          <w:tcPr>
            <w:tcW w:w="1276" w:type="dxa"/>
          </w:tcPr>
          <w:p w:rsidR="008F361D" w:rsidRPr="00493157" w:rsidRDefault="008F361D" w:rsidP="00BE35AD">
            <w:pPr>
              <w:pStyle w:val="3"/>
              <w:numPr>
                <w:ilvl w:val="0"/>
                <w:numId w:val="0"/>
              </w:numPr>
              <w:jc w:val="center"/>
              <w:rPr>
                <w:sz w:val="28"/>
                <w:szCs w:val="28"/>
              </w:rPr>
            </w:pPr>
            <w:r w:rsidRPr="00493157">
              <w:rPr>
                <w:rFonts w:hint="eastAsia"/>
                <w:sz w:val="28"/>
                <w:szCs w:val="28"/>
              </w:rPr>
              <w:t>2</w:t>
            </w:r>
          </w:p>
        </w:tc>
        <w:tc>
          <w:tcPr>
            <w:tcW w:w="872" w:type="dxa"/>
          </w:tcPr>
          <w:p w:rsidR="008F361D" w:rsidRPr="00493157" w:rsidRDefault="008F361D" w:rsidP="007848D8">
            <w:pPr>
              <w:pStyle w:val="3"/>
              <w:numPr>
                <w:ilvl w:val="0"/>
                <w:numId w:val="0"/>
              </w:numPr>
              <w:rPr>
                <w:sz w:val="28"/>
                <w:szCs w:val="28"/>
              </w:rPr>
            </w:pPr>
          </w:p>
        </w:tc>
      </w:tr>
      <w:tr w:rsidR="00493157" w:rsidRPr="00493157" w:rsidTr="00F06012">
        <w:tc>
          <w:tcPr>
            <w:tcW w:w="732" w:type="dxa"/>
          </w:tcPr>
          <w:p w:rsidR="008F361D" w:rsidRPr="00493157" w:rsidRDefault="008F361D" w:rsidP="007848D8">
            <w:pPr>
              <w:pStyle w:val="3"/>
              <w:numPr>
                <w:ilvl w:val="0"/>
                <w:numId w:val="0"/>
              </w:numPr>
              <w:rPr>
                <w:sz w:val="28"/>
                <w:szCs w:val="28"/>
              </w:rPr>
            </w:pPr>
          </w:p>
        </w:tc>
        <w:tc>
          <w:tcPr>
            <w:tcW w:w="1134" w:type="dxa"/>
            <w:vMerge/>
          </w:tcPr>
          <w:p w:rsidR="008F361D" w:rsidRPr="00493157" w:rsidRDefault="008F361D" w:rsidP="007848D8">
            <w:pPr>
              <w:pStyle w:val="3"/>
              <w:numPr>
                <w:ilvl w:val="0"/>
                <w:numId w:val="0"/>
              </w:numPr>
              <w:rPr>
                <w:sz w:val="28"/>
                <w:szCs w:val="28"/>
              </w:rPr>
            </w:pPr>
          </w:p>
        </w:tc>
        <w:tc>
          <w:tcPr>
            <w:tcW w:w="3685" w:type="dxa"/>
          </w:tcPr>
          <w:p w:rsidR="008F361D" w:rsidRPr="00493157" w:rsidRDefault="008F361D" w:rsidP="007848D8">
            <w:pPr>
              <w:pStyle w:val="3"/>
              <w:numPr>
                <w:ilvl w:val="0"/>
                <w:numId w:val="0"/>
              </w:numPr>
              <w:rPr>
                <w:sz w:val="28"/>
                <w:szCs w:val="28"/>
              </w:rPr>
            </w:pPr>
            <w:r w:rsidRPr="00493157">
              <w:rPr>
                <w:rFonts w:hint="eastAsia"/>
                <w:sz w:val="28"/>
                <w:szCs w:val="28"/>
              </w:rPr>
              <w:t>103.1.1審查股審結家事非公抗告、再抗告或簡易抗告1件，抵分一般抗告</w:t>
            </w:r>
          </w:p>
        </w:tc>
        <w:tc>
          <w:tcPr>
            <w:tcW w:w="1276" w:type="dxa"/>
          </w:tcPr>
          <w:p w:rsidR="008F361D" w:rsidRPr="00493157" w:rsidRDefault="008F361D" w:rsidP="00BE35AD">
            <w:pPr>
              <w:pStyle w:val="3"/>
              <w:numPr>
                <w:ilvl w:val="0"/>
                <w:numId w:val="0"/>
              </w:numPr>
              <w:jc w:val="center"/>
              <w:rPr>
                <w:sz w:val="28"/>
                <w:szCs w:val="28"/>
              </w:rPr>
            </w:pPr>
            <w:r w:rsidRPr="00493157">
              <w:rPr>
                <w:rFonts w:hint="eastAsia"/>
                <w:sz w:val="28"/>
                <w:szCs w:val="28"/>
              </w:rPr>
              <w:t>1</w:t>
            </w:r>
          </w:p>
        </w:tc>
        <w:tc>
          <w:tcPr>
            <w:tcW w:w="872" w:type="dxa"/>
          </w:tcPr>
          <w:p w:rsidR="008F361D" w:rsidRPr="00493157" w:rsidRDefault="008F361D" w:rsidP="007848D8">
            <w:pPr>
              <w:pStyle w:val="3"/>
              <w:numPr>
                <w:ilvl w:val="0"/>
                <w:numId w:val="0"/>
              </w:numPr>
              <w:rPr>
                <w:sz w:val="28"/>
                <w:szCs w:val="28"/>
              </w:rPr>
            </w:pPr>
          </w:p>
        </w:tc>
      </w:tr>
      <w:tr w:rsidR="00493157" w:rsidRPr="00493157" w:rsidTr="00F06012">
        <w:tc>
          <w:tcPr>
            <w:tcW w:w="732" w:type="dxa"/>
          </w:tcPr>
          <w:p w:rsidR="003A6C99" w:rsidRPr="00493157" w:rsidRDefault="003A6C99" w:rsidP="008A778D">
            <w:pPr>
              <w:pStyle w:val="3"/>
              <w:numPr>
                <w:ilvl w:val="0"/>
                <w:numId w:val="0"/>
              </w:numPr>
              <w:rPr>
                <w:sz w:val="28"/>
                <w:szCs w:val="28"/>
              </w:rPr>
            </w:pPr>
          </w:p>
        </w:tc>
        <w:tc>
          <w:tcPr>
            <w:tcW w:w="1134" w:type="dxa"/>
          </w:tcPr>
          <w:p w:rsidR="003A6C99" w:rsidRPr="00493157" w:rsidRDefault="003A6C99" w:rsidP="003220D3">
            <w:pPr>
              <w:pStyle w:val="3"/>
              <w:numPr>
                <w:ilvl w:val="0"/>
                <w:numId w:val="0"/>
              </w:numPr>
              <w:jc w:val="center"/>
              <w:rPr>
                <w:sz w:val="28"/>
                <w:szCs w:val="28"/>
              </w:rPr>
            </w:pPr>
            <w:r w:rsidRPr="00493157">
              <w:rPr>
                <w:rFonts w:hint="eastAsia"/>
                <w:sz w:val="28"/>
                <w:szCs w:val="28"/>
              </w:rPr>
              <w:t>再審</w:t>
            </w:r>
          </w:p>
        </w:tc>
        <w:tc>
          <w:tcPr>
            <w:tcW w:w="3685" w:type="dxa"/>
          </w:tcPr>
          <w:p w:rsidR="003A6C99" w:rsidRPr="00493157" w:rsidRDefault="003A6C99" w:rsidP="008A778D">
            <w:pPr>
              <w:pStyle w:val="3"/>
              <w:numPr>
                <w:ilvl w:val="0"/>
                <w:numId w:val="0"/>
              </w:numPr>
              <w:rPr>
                <w:sz w:val="28"/>
                <w:szCs w:val="28"/>
              </w:rPr>
            </w:pPr>
            <w:r w:rsidRPr="00493157">
              <w:rPr>
                <w:rFonts w:hint="eastAsia"/>
                <w:sz w:val="28"/>
                <w:szCs w:val="28"/>
              </w:rPr>
              <w:t>同一案件聲請再審3次以</w:t>
            </w:r>
            <w:r w:rsidRPr="00493157">
              <w:rPr>
                <w:rFonts w:hint="eastAsia"/>
                <w:sz w:val="28"/>
                <w:szCs w:val="28"/>
              </w:rPr>
              <w:lastRenderedPageBreak/>
              <w:t>上，6個月分案1次</w:t>
            </w:r>
          </w:p>
        </w:tc>
        <w:tc>
          <w:tcPr>
            <w:tcW w:w="1276" w:type="dxa"/>
          </w:tcPr>
          <w:p w:rsidR="003A6C99" w:rsidRPr="00493157" w:rsidRDefault="003A6C99" w:rsidP="00BE35AD">
            <w:pPr>
              <w:pStyle w:val="3"/>
              <w:numPr>
                <w:ilvl w:val="0"/>
                <w:numId w:val="0"/>
              </w:numPr>
              <w:jc w:val="center"/>
              <w:rPr>
                <w:sz w:val="28"/>
                <w:szCs w:val="28"/>
              </w:rPr>
            </w:pPr>
            <w:r w:rsidRPr="00493157">
              <w:rPr>
                <w:rFonts w:hint="eastAsia"/>
                <w:sz w:val="28"/>
                <w:szCs w:val="28"/>
              </w:rPr>
              <w:lastRenderedPageBreak/>
              <w:t>1</w:t>
            </w:r>
          </w:p>
        </w:tc>
        <w:tc>
          <w:tcPr>
            <w:tcW w:w="872" w:type="dxa"/>
          </w:tcPr>
          <w:p w:rsidR="003A6C99" w:rsidRPr="00493157" w:rsidRDefault="003A6C99" w:rsidP="008A778D">
            <w:pPr>
              <w:pStyle w:val="3"/>
              <w:numPr>
                <w:ilvl w:val="0"/>
                <w:numId w:val="0"/>
              </w:numPr>
              <w:rPr>
                <w:sz w:val="28"/>
                <w:szCs w:val="28"/>
              </w:rPr>
            </w:pPr>
          </w:p>
        </w:tc>
      </w:tr>
      <w:tr w:rsidR="00493157" w:rsidRPr="00493157" w:rsidTr="00F06012">
        <w:tc>
          <w:tcPr>
            <w:tcW w:w="732" w:type="dxa"/>
          </w:tcPr>
          <w:p w:rsidR="003A6C99" w:rsidRPr="00493157" w:rsidRDefault="003A6C99" w:rsidP="008A778D">
            <w:pPr>
              <w:pStyle w:val="3"/>
              <w:numPr>
                <w:ilvl w:val="0"/>
                <w:numId w:val="0"/>
              </w:numPr>
              <w:rPr>
                <w:sz w:val="28"/>
                <w:szCs w:val="28"/>
              </w:rPr>
            </w:pPr>
          </w:p>
        </w:tc>
        <w:tc>
          <w:tcPr>
            <w:tcW w:w="1134" w:type="dxa"/>
          </w:tcPr>
          <w:p w:rsidR="003A6C99" w:rsidRPr="00493157" w:rsidRDefault="003A6C99" w:rsidP="003220D3">
            <w:pPr>
              <w:pStyle w:val="3"/>
              <w:numPr>
                <w:ilvl w:val="0"/>
                <w:numId w:val="0"/>
              </w:numPr>
              <w:jc w:val="center"/>
              <w:rPr>
                <w:sz w:val="28"/>
                <w:szCs w:val="28"/>
              </w:rPr>
            </w:pPr>
            <w:r w:rsidRPr="00493157">
              <w:rPr>
                <w:rFonts w:hint="eastAsia"/>
                <w:sz w:val="28"/>
                <w:szCs w:val="28"/>
              </w:rPr>
              <w:t>其他注意事項</w:t>
            </w:r>
          </w:p>
        </w:tc>
        <w:tc>
          <w:tcPr>
            <w:tcW w:w="3685" w:type="dxa"/>
          </w:tcPr>
          <w:p w:rsidR="003A6C99" w:rsidRPr="00493157" w:rsidRDefault="003A6C99" w:rsidP="008A778D">
            <w:pPr>
              <w:pStyle w:val="3"/>
              <w:numPr>
                <w:ilvl w:val="0"/>
                <w:numId w:val="0"/>
              </w:numPr>
              <w:rPr>
                <w:sz w:val="28"/>
                <w:szCs w:val="28"/>
              </w:rPr>
            </w:pPr>
            <w:r w:rsidRPr="00493157">
              <w:rPr>
                <w:rFonts w:hint="eastAsia"/>
                <w:sz w:val="28"/>
                <w:szCs w:val="28"/>
              </w:rPr>
              <w:t>退科者，不論訴、抗、聲字案，均於次月補分</w:t>
            </w:r>
          </w:p>
        </w:tc>
        <w:tc>
          <w:tcPr>
            <w:tcW w:w="1276" w:type="dxa"/>
          </w:tcPr>
          <w:p w:rsidR="003A6C99" w:rsidRPr="00493157" w:rsidRDefault="003A6C99" w:rsidP="00BE35AD">
            <w:pPr>
              <w:pStyle w:val="3"/>
              <w:numPr>
                <w:ilvl w:val="0"/>
                <w:numId w:val="0"/>
              </w:numPr>
              <w:jc w:val="center"/>
              <w:rPr>
                <w:sz w:val="28"/>
                <w:szCs w:val="28"/>
              </w:rPr>
            </w:pPr>
            <w:r w:rsidRPr="00493157">
              <w:rPr>
                <w:rFonts w:hint="eastAsia"/>
                <w:sz w:val="28"/>
                <w:szCs w:val="28"/>
              </w:rPr>
              <w:t>0</w:t>
            </w:r>
          </w:p>
        </w:tc>
        <w:tc>
          <w:tcPr>
            <w:tcW w:w="872" w:type="dxa"/>
          </w:tcPr>
          <w:p w:rsidR="003A6C99" w:rsidRPr="00493157" w:rsidRDefault="003A6C99"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val="restart"/>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抗字以2件作1件；聲字以3件作1件計算</w:t>
            </w:r>
          </w:p>
        </w:tc>
        <w:tc>
          <w:tcPr>
            <w:tcW w:w="1276" w:type="dxa"/>
          </w:tcPr>
          <w:p w:rsidR="008F361D" w:rsidRPr="00493157" w:rsidRDefault="008F361D" w:rsidP="00BE35AD">
            <w:pPr>
              <w:pStyle w:val="3"/>
              <w:numPr>
                <w:ilvl w:val="0"/>
                <w:numId w:val="0"/>
              </w:numPr>
              <w:jc w:val="center"/>
              <w:rPr>
                <w:sz w:val="28"/>
                <w:szCs w:val="28"/>
              </w:rPr>
            </w:pP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簡易程序審查經裁定駁回上訴、抗告或再審，以2件作1件計</w:t>
            </w:r>
          </w:p>
        </w:tc>
        <w:tc>
          <w:tcPr>
            <w:tcW w:w="1276" w:type="dxa"/>
          </w:tcPr>
          <w:p w:rsidR="008F361D" w:rsidRPr="00493157" w:rsidRDefault="008F361D" w:rsidP="00BE35AD">
            <w:pPr>
              <w:pStyle w:val="3"/>
              <w:numPr>
                <w:ilvl w:val="0"/>
                <w:numId w:val="0"/>
              </w:numPr>
              <w:jc w:val="center"/>
              <w:rPr>
                <w:sz w:val="28"/>
                <w:szCs w:val="28"/>
              </w:rPr>
            </w:pPr>
            <w:r w:rsidRPr="00493157">
              <w:rPr>
                <w:rFonts w:hint="eastAsia"/>
                <w:sz w:val="28"/>
                <w:szCs w:val="28"/>
              </w:rPr>
              <w:t>1</w:t>
            </w: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輪分不計件數</w:t>
            </w:r>
          </w:p>
        </w:tc>
        <w:tc>
          <w:tcPr>
            <w:tcW w:w="1276" w:type="dxa"/>
          </w:tcPr>
          <w:p w:rsidR="008F361D" w:rsidRPr="00493157" w:rsidRDefault="008F361D" w:rsidP="00BE35AD">
            <w:pPr>
              <w:pStyle w:val="3"/>
              <w:numPr>
                <w:ilvl w:val="0"/>
                <w:numId w:val="0"/>
              </w:numPr>
              <w:jc w:val="center"/>
              <w:rPr>
                <w:sz w:val="28"/>
                <w:szCs w:val="28"/>
              </w:rPr>
            </w:pPr>
            <w:r w:rsidRPr="00493157">
              <w:rPr>
                <w:rFonts w:hint="eastAsia"/>
                <w:sz w:val="28"/>
                <w:szCs w:val="28"/>
              </w:rPr>
              <w:t>0</w:t>
            </w: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val="restart"/>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判決當事人超過10人，仍以1件算</w:t>
            </w:r>
          </w:p>
        </w:tc>
        <w:tc>
          <w:tcPr>
            <w:tcW w:w="1276" w:type="dxa"/>
          </w:tcPr>
          <w:p w:rsidR="008F361D" w:rsidRPr="00493157" w:rsidRDefault="008F361D" w:rsidP="00BE35AD">
            <w:pPr>
              <w:pStyle w:val="3"/>
              <w:numPr>
                <w:ilvl w:val="0"/>
                <w:numId w:val="0"/>
              </w:numPr>
              <w:jc w:val="center"/>
              <w:rPr>
                <w:sz w:val="28"/>
                <w:szCs w:val="28"/>
              </w:rPr>
            </w:pPr>
            <w:r w:rsidRPr="00493157">
              <w:rPr>
                <w:rFonts w:hint="eastAsia"/>
                <w:sz w:val="28"/>
                <w:szCs w:val="28"/>
              </w:rPr>
              <w:t>0</w:t>
            </w: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久懸未結或重大，除庭長會議決議抵分外，仍以1件計</w:t>
            </w:r>
          </w:p>
        </w:tc>
        <w:tc>
          <w:tcPr>
            <w:tcW w:w="1276" w:type="dxa"/>
          </w:tcPr>
          <w:p w:rsidR="008F361D" w:rsidRPr="00493157" w:rsidRDefault="008F361D" w:rsidP="008F361D">
            <w:pPr>
              <w:pStyle w:val="3"/>
              <w:numPr>
                <w:ilvl w:val="0"/>
                <w:numId w:val="0"/>
              </w:numPr>
              <w:jc w:val="center"/>
              <w:rPr>
                <w:sz w:val="28"/>
                <w:szCs w:val="28"/>
              </w:rPr>
            </w:pPr>
            <w:r w:rsidRPr="00493157">
              <w:rPr>
                <w:rFonts w:hint="eastAsia"/>
                <w:sz w:val="28"/>
                <w:szCs w:val="28"/>
              </w:rPr>
              <w:t>0</w:t>
            </w: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一事件衍生其他判決或裁定，仍以一該字案計算</w:t>
            </w:r>
          </w:p>
        </w:tc>
        <w:tc>
          <w:tcPr>
            <w:tcW w:w="1276" w:type="dxa"/>
          </w:tcPr>
          <w:p w:rsidR="008F361D" w:rsidRPr="00493157" w:rsidRDefault="008F361D" w:rsidP="008F361D">
            <w:pPr>
              <w:pStyle w:val="3"/>
              <w:numPr>
                <w:ilvl w:val="0"/>
                <w:numId w:val="0"/>
              </w:numPr>
              <w:jc w:val="center"/>
              <w:rPr>
                <w:sz w:val="28"/>
                <w:szCs w:val="28"/>
              </w:rPr>
            </w:pPr>
            <w:r w:rsidRPr="00493157">
              <w:rPr>
                <w:rFonts w:hint="eastAsia"/>
                <w:sz w:val="28"/>
                <w:szCs w:val="28"/>
              </w:rPr>
              <w:t>0</w:t>
            </w: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上訴同時抗告，分開編案，併一法官辦法，分別計算件數</w:t>
            </w:r>
          </w:p>
        </w:tc>
        <w:tc>
          <w:tcPr>
            <w:tcW w:w="1276" w:type="dxa"/>
          </w:tcPr>
          <w:p w:rsidR="008F361D" w:rsidRPr="00493157" w:rsidRDefault="008F361D" w:rsidP="008F361D">
            <w:pPr>
              <w:pStyle w:val="3"/>
              <w:numPr>
                <w:ilvl w:val="0"/>
                <w:numId w:val="0"/>
              </w:numPr>
              <w:jc w:val="center"/>
              <w:rPr>
                <w:sz w:val="28"/>
                <w:szCs w:val="28"/>
              </w:rPr>
            </w:pPr>
            <w:r w:rsidRPr="00493157">
              <w:rPr>
                <w:rFonts w:hint="eastAsia"/>
                <w:sz w:val="28"/>
                <w:szCs w:val="28"/>
              </w:rPr>
              <w:t>0</w:t>
            </w: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當事人撤回，不論件數均不補分</w:t>
            </w:r>
          </w:p>
        </w:tc>
        <w:tc>
          <w:tcPr>
            <w:tcW w:w="1276" w:type="dxa"/>
          </w:tcPr>
          <w:p w:rsidR="008F361D" w:rsidRPr="00493157" w:rsidRDefault="008F361D" w:rsidP="008F361D">
            <w:pPr>
              <w:pStyle w:val="3"/>
              <w:numPr>
                <w:ilvl w:val="0"/>
                <w:numId w:val="0"/>
              </w:numPr>
              <w:jc w:val="center"/>
              <w:rPr>
                <w:sz w:val="28"/>
                <w:szCs w:val="28"/>
              </w:rPr>
            </w:pPr>
            <w:r w:rsidRPr="00493157">
              <w:rPr>
                <w:rFonts w:hint="eastAsia"/>
                <w:sz w:val="28"/>
                <w:szCs w:val="28"/>
              </w:rPr>
              <w:t>0</w:t>
            </w: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聲請眾多本院庭長、法官迴避者，未分案前不理會。分案後，如認有偏頗之虞始另分聲字案</w:t>
            </w:r>
          </w:p>
        </w:tc>
        <w:tc>
          <w:tcPr>
            <w:tcW w:w="1276" w:type="dxa"/>
          </w:tcPr>
          <w:p w:rsidR="008F361D" w:rsidRPr="00493157" w:rsidRDefault="008F361D" w:rsidP="008F361D">
            <w:pPr>
              <w:pStyle w:val="3"/>
              <w:numPr>
                <w:ilvl w:val="0"/>
                <w:numId w:val="0"/>
              </w:numPr>
              <w:jc w:val="center"/>
              <w:rPr>
                <w:sz w:val="28"/>
                <w:szCs w:val="28"/>
              </w:rPr>
            </w:pPr>
            <w:r w:rsidRPr="00493157">
              <w:rPr>
                <w:rFonts w:hint="eastAsia"/>
                <w:sz w:val="28"/>
                <w:szCs w:val="28"/>
              </w:rPr>
              <w:t>0</w:t>
            </w: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所有法官迴避案件由全體輪分</w:t>
            </w:r>
          </w:p>
        </w:tc>
        <w:tc>
          <w:tcPr>
            <w:tcW w:w="1276" w:type="dxa"/>
          </w:tcPr>
          <w:p w:rsidR="008F361D" w:rsidRPr="00493157" w:rsidRDefault="008F361D" w:rsidP="008F361D">
            <w:pPr>
              <w:pStyle w:val="3"/>
              <w:numPr>
                <w:ilvl w:val="0"/>
                <w:numId w:val="0"/>
              </w:numPr>
              <w:jc w:val="center"/>
              <w:rPr>
                <w:sz w:val="28"/>
                <w:szCs w:val="28"/>
              </w:rPr>
            </w:pPr>
            <w:r w:rsidRPr="00493157">
              <w:rPr>
                <w:rFonts w:hint="eastAsia"/>
                <w:sz w:val="28"/>
                <w:szCs w:val="28"/>
              </w:rPr>
              <w:t>0</w:t>
            </w: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新到法官不加分</w:t>
            </w:r>
          </w:p>
        </w:tc>
        <w:tc>
          <w:tcPr>
            <w:tcW w:w="1276" w:type="dxa"/>
          </w:tcPr>
          <w:p w:rsidR="008F361D" w:rsidRPr="00493157" w:rsidRDefault="008F361D" w:rsidP="008F361D">
            <w:pPr>
              <w:pStyle w:val="3"/>
              <w:numPr>
                <w:ilvl w:val="0"/>
                <w:numId w:val="0"/>
              </w:numPr>
              <w:jc w:val="center"/>
              <w:rPr>
                <w:sz w:val="28"/>
                <w:szCs w:val="28"/>
              </w:rPr>
            </w:pPr>
            <w:r w:rsidRPr="00493157">
              <w:rPr>
                <w:rFonts w:hint="eastAsia"/>
                <w:sz w:val="28"/>
                <w:szCs w:val="28"/>
              </w:rPr>
              <w:t>0</w:t>
            </w: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民事專庭事件，除專庭依該該專庭事件分案輪次表分案，得再依事件類型另訂分案輪次表</w:t>
            </w:r>
          </w:p>
        </w:tc>
        <w:tc>
          <w:tcPr>
            <w:tcW w:w="1276" w:type="dxa"/>
          </w:tcPr>
          <w:p w:rsidR="008F361D" w:rsidRPr="00493157" w:rsidRDefault="008F361D" w:rsidP="008F361D">
            <w:pPr>
              <w:pStyle w:val="3"/>
              <w:numPr>
                <w:ilvl w:val="0"/>
                <w:numId w:val="0"/>
              </w:numPr>
              <w:jc w:val="center"/>
              <w:rPr>
                <w:sz w:val="28"/>
                <w:szCs w:val="28"/>
              </w:rPr>
            </w:pPr>
            <w:r w:rsidRPr="00493157">
              <w:rPr>
                <w:rFonts w:hint="eastAsia"/>
                <w:sz w:val="28"/>
                <w:szCs w:val="28"/>
              </w:rPr>
              <w:t>0</w:t>
            </w: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非辦全股及調院未滿1年法官不參與審查案件</w:t>
            </w:r>
          </w:p>
          <w:p w:rsidR="008F361D" w:rsidRPr="00493157" w:rsidRDefault="008F361D" w:rsidP="008A778D">
            <w:pPr>
              <w:pStyle w:val="3"/>
              <w:numPr>
                <w:ilvl w:val="0"/>
                <w:numId w:val="0"/>
              </w:numPr>
              <w:rPr>
                <w:sz w:val="28"/>
                <w:szCs w:val="28"/>
              </w:rPr>
            </w:pPr>
            <w:r w:rsidRPr="00493157">
              <w:rPr>
                <w:rFonts w:hint="eastAsia"/>
                <w:sz w:val="28"/>
                <w:szCs w:val="28"/>
              </w:rPr>
              <w:t>每個月1庭1位法官為原則</w:t>
            </w:r>
          </w:p>
        </w:tc>
        <w:tc>
          <w:tcPr>
            <w:tcW w:w="1276" w:type="dxa"/>
          </w:tcPr>
          <w:p w:rsidR="008F361D" w:rsidRPr="00493157" w:rsidRDefault="008F361D" w:rsidP="008F361D">
            <w:pPr>
              <w:pStyle w:val="3"/>
              <w:numPr>
                <w:ilvl w:val="0"/>
                <w:numId w:val="0"/>
              </w:numPr>
              <w:jc w:val="center"/>
              <w:rPr>
                <w:sz w:val="28"/>
                <w:szCs w:val="28"/>
              </w:rPr>
            </w:pPr>
            <w:r w:rsidRPr="00493157">
              <w:rPr>
                <w:rFonts w:hint="eastAsia"/>
                <w:sz w:val="28"/>
                <w:szCs w:val="28"/>
              </w:rPr>
              <w:t>0</w:t>
            </w: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當事人以一狀對數裁定聲請再審，僅編一案，均不抵分</w:t>
            </w:r>
          </w:p>
        </w:tc>
        <w:tc>
          <w:tcPr>
            <w:tcW w:w="1276" w:type="dxa"/>
          </w:tcPr>
          <w:p w:rsidR="008F361D" w:rsidRPr="00493157" w:rsidRDefault="008F361D" w:rsidP="008F361D">
            <w:pPr>
              <w:pStyle w:val="3"/>
              <w:numPr>
                <w:ilvl w:val="0"/>
                <w:numId w:val="0"/>
              </w:numPr>
              <w:jc w:val="center"/>
              <w:rPr>
                <w:sz w:val="28"/>
                <w:szCs w:val="28"/>
              </w:rPr>
            </w:pPr>
            <w:r w:rsidRPr="00493157">
              <w:rPr>
                <w:rFonts w:hint="eastAsia"/>
                <w:sz w:val="28"/>
                <w:szCs w:val="28"/>
              </w:rPr>
              <w:t>0</w:t>
            </w: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無資助委任訴訟代理人，聲請訴訟救助案件，比照一般聲請案件，由一般股審理</w:t>
            </w:r>
          </w:p>
        </w:tc>
        <w:tc>
          <w:tcPr>
            <w:tcW w:w="1276" w:type="dxa"/>
          </w:tcPr>
          <w:p w:rsidR="008F361D" w:rsidRPr="00493157" w:rsidRDefault="008F361D" w:rsidP="008F361D">
            <w:pPr>
              <w:pStyle w:val="3"/>
              <w:numPr>
                <w:ilvl w:val="0"/>
                <w:numId w:val="0"/>
              </w:numPr>
              <w:jc w:val="center"/>
              <w:rPr>
                <w:sz w:val="28"/>
                <w:szCs w:val="28"/>
              </w:rPr>
            </w:pPr>
            <w:r w:rsidRPr="00493157">
              <w:rPr>
                <w:rFonts w:hint="eastAsia"/>
                <w:sz w:val="28"/>
                <w:szCs w:val="28"/>
              </w:rPr>
              <w:t>0</w:t>
            </w: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8F361D" w:rsidRPr="00493157" w:rsidRDefault="008F361D" w:rsidP="008A778D">
            <w:pPr>
              <w:pStyle w:val="3"/>
              <w:numPr>
                <w:ilvl w:val="0"/>
                <w:numId w:val="0"/>
              </w:numPr>
              <w:rPr>
                <w:sz w:val="28"/>
                <w:szCs w:val="28"/>
              </w:rPr>
            </w:pPr>
          </w:p>
        </w:tc>
        <w:tc>
          <w:tcPr>
            <w:tcW w:w="1134" w:type="dxa"/>
            <w:vMerge/>
          </w:tcPr>
          <w:p w:rsidR="008F361D" w:rsidRPr="00493157" w:rsidRDefault="008F361D" w:rsidP="008A778D">
            <w:pPr>
              <w:pStyle w:val="3"/>
              <w:numPr>
                <w:ilvl w:val="0"/>
                <w:numId w:val="0"/>
              </w:numPr>
              <w:rPr>
                <w:sz w:val="28"/>
                <w:szCs w:val="28"/>
              </w:rPr>
            </w:pPr>
          </w:p>
        </w:tc>
        <w:tc>
          <w:tcPr>
            <w:tcW w:w="3685" w:type="dxa"/>
          </w:tcPr>
          <w:p w:rsidR="008F361D" w:rsidRPr="00493157" w:rsidRDefault="008F361D" w:rsidP="008A778D">
            <w:pPr>
              <w:pStyle w:val="3"/>
              <w:numPr>
                <w:ilvl w:val="0"/>
                <w:numId w:val="0"/>
              </w:numPr>
              <w:rPr>
                <w:sz w:val="28"/>
                <w:szCs w:val="28"/>
              </w:rPr>
            </w:pPr>
            <w:r w:rsidRPr="00493157">
              <w:rPr>
                <w:rFonts w:hint="eastAsia"/>
                <w:sz w:val="28"/>
                <w:szCs w:val="28"/>
              </w:rPr>
              <w:t>二次以上發回復提起第三審上訴(更二以後案件)一律分由原承辦股辦理</w:t>
            </w:r>
          </w:p>
        </w:tc>
        <w:tc>
          <w:tcPr>
            <w:tcW w:w="1276" w:type="dxa"/>
          </w:tcPr>
          <w:p w:rsidR="008F361D" w:rsidRPr="00493157" w:rsidRDefault="008F361D" w:rsidP="008F361D">
            <w:pPr>
              <w:pStyle w:val="3"/>
              <w:numPr>
                <w:ilvl w:val="0"/>
                <w:numId w:val="0"/>
              </w:numPr>
              <w:jc w:val="center"/>
              <w:rPr>
                <w:sz w:val="28"/>
                <w:szCs w:val="28"/>
              </w:rPr>
            </w:pPr>
            <w:r w:rsidRPr="00493157">
              <w:rPr>
                <w:rFonts w:hint="eastAsia"/>
                <w:sz w:val="28"/>
                <w:szCs w:val="28"/>
              </w:rPr>
              <w:t>0</w:t>
            </w:r>
          </w:p>
        </w:tc>
        <w:tc>
          <w:tcPr>
            <w:tcW w:w="872" w:type="dxa"/>
          </w:tcPr>
          <w:p w:rsidR="008F361D" w:rsidRPr="00493157" w:rsidRDefault="008F361D" w:rsidP="008A778D">
            <w:pPr>
              <w:pStyle w:val="3"/>
              <w:numPr>
                <w:ilvl w:val="0"/>
                <w:numId w:val="0"/>
              </w:numPr>
              <w:rPr>
                <w:sz w:val="28"/>
                <w:szCs w:val="28"/>
              </w:rPr>
            </w:pPr>
          </w:p>
        </w:tc>
      </w:tr>
      <w:tr w:rsidR="00493157" w:rsidRPr="00493157" w:rsidTr="00F06012">
        <w:tc>
          <w:tcPr>
            <w:tcW w:w="732" w:type="dxa"/>
          </w:tcPr>
          <w:p w:rsidR="003A6C99" w:rsidRPr="00493157" w:rsidRDefault="003A6C99" w:rsidP="008A778D">
            <w:pPr>
              <w:pStyle w:val="3"/>
              <w:numPr>
                <w:ilvl w:val="0"/>
                <w:numId w:val="0"/>
              </w:numPr>
              <w:rPr>
                <w:sz w:val="28"/>
                <w:szCs w:val="28"/>
              </w:rPr>
            </w:pPr>
          </w:p>
        </w:tc>
        <w:tc>
          <w:tcPr>
            <w:tcW w:w="1134" w:type="dxa"/>
            <w:tcBorders>
              <w:top w:val="nil"/>
            </w:tcBorders>
          </w:tcPr>
          <w:p w:rsidR="003A6C99" w:rsidRPr="00493157" w:rsidRDefault="003A6C99" w:rsidP="008A778D">
            <w:pPr>
              <w:pStyle w:val="3"/>
              <w:numPr>
                <w:ilvl w:val="0"/>
                <w:numId w:val="0"/>
              </w:numPr>
              <w:rPr>
                <w:sz w:val="28"/>
                <w:szCs w:val="28"/>
              </w:rPr>
            </w:pPr>
          </w:p>
        </w:tc>
        <w:tc>
          <w:tcPr>
            <w:tcW w:w="3685" w:type="dxa"/>
          </w:tcPr>
          <w:p w:rsidR="003A6C99" w:rsidRPr="00493157" w:rsidRDefault="008F361D" w:rsidP="008A778D">
            <w:pPr>
              <w:pStyle w:val="3"/>
              <w:numPr>
                <w:ilvl w:val="0"/>
                <w:numId w:val="0"/>
              </w:numPr>
              <w:rPr>
                <w:sz w:val="28"/>
                <w:szCs w:val="28"/>
              </w:rPr>
            </w:pPr>
            <w:r w:rsidRPr="00493157">
              <w:rPr>
                <w:rFonts w:hint="eastAsia"/>
                <w:sz w:val="28"/>
                <w:szCs w:val="28"/>
              </w:rPr>
              <w:t>相關案件，隨同更二以後案件，一併分配原承辦股</w:t>
            </w:r>
          </w:p>
        </w:tc>
        <w:tc>
          <w:tcPr>
            <w:tcW w:w="1276" w:type="dxa"/>
          </w:tcPr>
          <w:p w:rsidR="003A6C99" w:rsidRPr="00493157" w:rsidRDefault="008F361D" w:rsidP="008F361D">
            <w:pPr>
              <w:pStyle w:val="3"/>
              <w:numPr>
                <w:ilvl w:val="0"/>
                <w:numId w:val="0"/>
              </w:numPr>
              <w:jc w:val="center"/>
              <w:rPr>
                <w:sz w:val="28"/>
                <w:szCs w:val="28"/>
              </w:rPr>
            </w:pPr>
            <w:r w:rsidRPr="00493157">
              <w:rPr>
                <w:rFonts w:hint="eastAsia"/>
                <w:sz w:val="28"/>
                <w:szCs w:val="28"/>
              </w:rPr>
              <w:t>0</w:t>
            </w:r>
          </w:p>
        </w:tc>
        <w:tc>
          <w:tcPr>
            <w:tcW w:w="872" w:type="dxa"/>
          </w:tcPr>
          <w:p w:rsidR="003A6C99" w:rsidRPr="00493157" w:rsidRDefault="003A6C99" w:rsidP="008A778D">
            <w:pPr>
              <w:pStyle w:val="3"/>
              <w:numPr>
                <w:ilvl w:val="0"/>
                <w:numId w:val="0"/>
              </w:numPr>
              <w:rPr>
                <w:sz w:val="28"/>
                <w:szCs w:val="28"/>
              </w:rPr>
            </w:pPr>
          </w:p>
        </w:tc>
      </w:tr>
      <w:tr w:rsidR="00D452D9" w:rsidRPr="00493157" w:rsidTr="00F06012">
        <w:tc>
          <w:tcPr>
            <w:tcW w:w="732" w:type="dxa"/>
          </w:tcPr>
          <w:p w:rsidR="00D452D9" w:rsidRPr="00493157" w:rsidRDefault="00D452D9" w:rsidP="008A778D">
            <w:pPr>
              <w:pStyle w:val="3"/>
              <w:numPr>
                <w:ilvl w:val="0"/>
                <w:numId w:val="0"/>
              </w:numPr>
              <w:rPr>
                <w:sz w:val="28"/>
                <w:szCs w:val="28"/>
              </w:rPr>
            </w:pPr>
          </w:p>
        </w:tc>
        <w:tc>
          <w:tcPr>
            <w:tcW w:w="4819" w:type="dxa"/>
            <w:gridSpan w:val="2"/>
          </w:tcPr>
          <w:p w:rsidR="00D452D9" w:rsidRPr="00493157" w:rsidRDefault="00D452D9" w:rsidP="008A778D">
            <w:pPr>
              <w:pStyle w:val="3"/>
              <w:numPr>
                <w:ilvl w:val="0"/>
                <w:numId w:val="0"/>
              </w:numPr>
              <w:rPr>
                <w:sz w:val="28"/>
                <w:szCs w:val="28"/>
              </w:rPr>
            </w:pPr>
            <w:r w:rsidRPr="00493157">
              <w:rPr>
                <w:rFonts w:hint="eastAsia"/>
                <w:sz w:val="28"/>
                <w:szCs w:val="28"/>
              </w:rPr>
              <w:t>各項抵分只能抵一般案件，不能抵專庭、重大矚目、久懸未結及社會矚目案件</w:t>
            </w:r>
          </w:p>
        </w:tc>
        <w:tc>
          <w:tcPr>
            <w:tcW w:w="1276" w:type="dxa"/>
          </w:tcPr>
          <w:p w:rsidR="00D452D9" w:rsidRPr="00493157" w:rsidRDefault="00D452D9" w:rsidP="008F361D">
            <w:pPr>
              <w:pStyle w:val="3"/>
              <w:numPr>
                <w:ilvl w:val="0"/>
                <w:numId w:val="0"/>
              </w:numPr>
              <w:jc w:val="center"/>
              <w:rPr>
                <w:sz w:val="28"/>
                <w:szCs w:val="28"/>
              </w:rPr>
            </w:pPr>
            <w:r w:rsidRPr="00493157">
              <w:rPr>
                <w:rFonts w:hint="eastAsia"/>
                <w:sz w:val="28"/>
                <w:szCs w:val="28"/>
              </w:rPr>
              <w:t>0</w:t>
            </w:r>
          </w:p>
        </w:tc>
        <w:tc>
          <w:tcPr>
            <w:tcW w:w="872" w:type="dxa"/>
          </w:tcPr>
          <w:p w:rsidR="00D452D9" w:rsidRPr="00493157" w:rsidRDefault="00D452D9" w:rsidP="008A778D">
            <w:pPr>
              <w:pStyle w:val="3"/>
              <w:numPr>
                <w:ilvl w:val="0"/>
                <w:numId w:val="0"/>
              </w:numPr>
              <w:rPr>
                <w:sz w:val="28"/>
                <w:szCs w:val="28"/>
              </w:rPr>
            </w:pPr>
          </w:p>
        </w:tc>
      </w:tr>
    </w:tbl>
    <w:p w:rsidR="00791776" w:rsidRPr="00493157" w:rsidRDefault="00791776" w:rsidP="007848D8">
      <w:pPr>
        <w:pStyle w:val="3"/>
        <w:numPr>
          <w:ilvl w:val="0"/>
          <w:numId w:val="0"/>
        </w:numPr>
        <w:ind w:left="1361"/>
      </w:pPr>
    </w:p>
    <w:p w:rsidR="00A82638" w:rsidRPr="00493157" w:rsidRDefault="00D5452A" w:rsidP="00A82638">
      <w:pPr>
        <w:pStyle w:val="2"/>
      </w:pPr>
      <w:r w:rsidRPr="00493157">
        <w:rPr>
          <w:rFonts w:hint="eastAsia"/>
        </w:rPr>
        <w:t>最高法院電腦分案系統沿革</w:t>
      </w:r>
      <w:r w:rsidR="00F56A43" w:rsidRPr="00493157">
        <w:rPr>
          <w:rStyle w:val="afe"/>
        </w:rPr>
        <w:footnoteReference w:id="8"/>
      </w:r>
    </w:p>
    <w:p w:rsidR="00A82638" w:rsidRPr="00493157" w:rsidRDefault="00F56A43" w:rsidP="00A82638">
      <w:pPr>
        <w:pStyle w:val="3"/>
      </w:pPr>
      <w:r w:rsidRPr="00493157">
        <w:rPr>
          <w:rFonts w:hint="eastAsia"/>
        </w:rPr>
        <w:t>保密分案時期(92年4月9日至101年4月)</w:t>
      </w:r>
    </w:p>
    <w:p w:rsidR="00026036" w:rsidRPr="00493157" w:rsidRDefault="00026036" w:rsidP="00F8236E">
      <w:pPr>
        <w:pStyle w:val="4"/>
      </w:pPr>
      <w:r w:rsidRPr="00493157">
        <w:rPr>
          <w:rFonts w:hint="eastAsia"/>
        </w:rPr>
        <w:t>保密分案</w:t>
      </w:r>
      <w:r w:rsidR="009E2746" w:rsidRPr="00493157">
        <w:rPr>
          <w:rFonts w:hint="eastAsia"/>
        </w:rPr>
        <w:t>前後</w:t>
      </w:r>
      <w:r w:rsidRPr="00493157">
        <w:rPr>
          <w:rFonts w:hint="eastAsia"/>
        </w:rPr>
        <w:t>之分案邏輯</w:t>
      </w:r>
    </w:p>
    <w:p w:rsidR="009E2746" w:rsidRPr="00493157" w:rsidRDefault="009E2746" w:rsidP="009E2746">
      <w:pPr>
        <w:pStyle w:val="5"/>
      </w:pPr>
      <w:r w:rsidRPr="00493157">
        <w:rPr>
          <w:rFonts w:hint="eastAsia"/>
        </w:rPr>
        <w:t>案件收案後，收發分類為民事案件及刑事案件，並分別轉送民刑事科處理。</w:t>
      </w:r>
    </w:p>
    <w:p w:rsidR="009E2746" w:rsidRPr="00493157" w:rsidRDefault="009E2746" w:rsidP="009E2746">
      <w:pPr>
        <w:pStyle w:val="5"/>
      </w:pPr>
      <w:r w:rsidRPr="00493157">
        <w:rPr>
          <w:rFonts w:hint="eastAsia"/>
        </w:rPr>
        <w:t>經民刑事科編案股產生編案號，審查股初步審查其為保密或非保密案件。</w:t>
      </w:r>
    </w:p>
    <w:p w:rsidR="009E2746" w:rsidRPr="00493157" w:rsidRDefault="009E2746" w:rsidP="009E2746">
      <w:pPr>
        <w:pStyle w:val="5"/>
      </w:pPr>
      <w:r w:rsidRPr="00493157">
        <w:rPr>
          <w:rFonts w:hint="eastAsia"/>
        </w:rPr>
        <w:t>若為非保密分案，則按庭股數輪分各庭，再由民刑事庭書記科輪分給庭上法官審理。若為保密分案，由分案股編定保密號(不規則方式編上保密號)，於號碼下方註明迴避股別等分案要項後，將案卷密封送分案法官。</w:t>
      </w:r>
    </w:p>
    <w:p w:rsidR="009E2746" w:rsidRPr="00493157" w:rsidRDefault="009E2746" w:rsidP="009E2746">
      <w:pPr>
        <w:pStyle w:val="5"/>
      </w:pPr>
      <w:r w:rsidRPr="00493157">
        <w:rPr>
          <w:rFonts w:hint="eastAsia"/>
        </w:rPr>
        <w:t>分案法官製作各法官的分案、退科抵分、停分統計表。</w:t>
      </w:r>
    </w:p>
    <w:p w:rsidR="009E2746" w:rsidRPr="00493157" w:rsidRDefault="009E2746" w:rsidP="009E2746">
      <w:pPr>
        <w:pStyle w:val="5"/>
      </w:pPr>
      <w:r w:rsidRPr="00493157">
        <w:rPr>
          <w:rFonts w:hint="eastAsia"/>
        </w:rPr>
        <w:t>分案庭長每個月以電腦亂數編排一次不規則排列的法官輪次表。</w:t>
      </w:r>
    </w:p>
    <w:p w:rsidR="00026036" w:rsidRPr="00493157" w:rsidRDefault="009E2746" w:rsidP="009E2746">
      <w:pPr>
        <w:pStyle w:val="5"/>
      </w:pPr>
      <w:r w:rsidRPr="00493157">
        <w:rPr>
          <w:rFonts w:hint="eastAsia"/>
        </w:rPr>
        <w:t>分案法官依據分案庭長提供的輪次表、先前維護的前置條件、分案要項等，將保密分案簿冊</w:t>
      </w:r>
      <w:r w:rsidRPr="00493157">
        <w:rPr>
          <w:rFonts w:hint="eastAsia"/>
        </w:rPr>
        <w:lastRenderedPageBreak/>
        <w:t>上的保密號碼填上輪次表，製作案件分配清單，檢卷裝袋後分給法官審理評議。並按月製作案件分配統計報表。</w:t>
      </w:r>
    </w:p>
    <w:p w:rsidR="00026036" w:rsidRPr="00493157" w:rsidRDefault="00026036" w:rsidP="00F8236E">
      <w:pPr>
        <w:pStyle w:val="4"/>
      </w:pPr>
      <w:r w:rsidRPr="00493157">
        <w:rPr>
          <w:rFonts w:hint="eastAsia"/>
        </w:rPr>
        <w:t>作業方式</w:t>
      </w:r>
    </w:p>
    <w:p w:rsidR="00F8236E" w:rsidRPr="00493157" w:rsidRDefault="00F8236E" w:rsidP="00026036">
      <w:pPr>
        <w:pStyle w:val="5"/>
      </w:pPr>
      <w:r w:rsidRPr="00493157">
        <w:rPr>
          <w:rFonts w:hint="eastAsia"/>
        </w:rPr>
        <w:t>案件收案後，收發產生</w:t>
      </w:r>
      <w:r w:rsidR="00026036" w:rsidRPr="00493157">
        <w:rPr>
          <w:rFonts w:hint="eastAsia"/>
        </w:rPr>
        <w:t>「</w:t>
      </w:r>
      <w:r w:rsidRPr="00493157">
        <w:rPr>
          <w:rFonts w:hint="eastAsia"/>
        </w:rPr>
        <w:t>進行號</w:t>
      </w:r>
      <w:r w:rsidR="00026036" w:rsidRPr="00493157">
        <w:rPr>
          <w:rFonts w:hint="eastAsia"/>
        </w:rPr>
        <w:t>」</w:t>
      </w:r>
      <w:r w:rsidRPr="00493157">
        <w:rPr>
          <w:rFonts w:hint="eastAsia"/>
        </w:rPr>
        <w:t>(如：105.民卷.3509)。</w:t>
      </w:r>
    </w:p>
    <w:p w:rsidR="00F8236E" w:rsidRPr="00493157" w:rsidRDefault="00F8236E" w:rsidP="00026036">
      <w:pPr>
        <w:pStyle w:val="5"/>
      </w:pPr>
      <w:r w:rsidRPr="00493157">
        <w:rPr>
          <w:rFonts w:hint="eastAsia"/>
        </w:rPr>
        <w:t>收文資料傳送至編案股，編案股產生</w:t>
      </w:r>
      <w:r w:rsidR="00026036" w:rsidRPr="00493157">
        <w:rPr>
          <w:rFonts w:hint="eastAsia"/>
        </w:rPr>
        <w:t>「</w:t>
      </w:r>
      <w:r w:rsidRPr="00493157">
        <w:rPr>
          <w:rFonts w:hint="eastAsia"/>
        </w:rPr>
        <w:t>編案號</w:t>
      </w:r>
      <w:r w:rsidR="00026036" w:rsidRPr="00493157">
        <w:rPr>
          <w:rFonts w:hint="eastAsia"/>
        </w:rPr>
        <w:t>」</w:t>
      </w:r>
      <w:r w:rsidRPr="00493157">
        <w:rPr>
          <w:rFonts w:hint="eastAsia"/>
        </w:rPr>
        <w:t>(如：105.上.2298)。</w:t>
      </w:r>
    </w:p>
    <w:p w:rsidR="00F8236E" w:rsidRPr="00493157" w:rsidRDefault="00F8236E" w:rsidP="00026036">
      <w:pPr>
        <w:pStyle w:val="5"/>
      </w:pPr>
      <w:r w:rsidRPr="00493157">
        <w:rPr>
          <w:rFonts w:hint="eastAsia"/>
        </w:rPr>
        <w:t>案件送審查股審查，審畢後送至分案股，由分案股人員設定分案要項(如：本案之迴避股別)，產生分案號(又稱一般號或</w:t>
      </w:r>
      <w:r w:rsidR="00026036" w:rsidRPr="00493157">
        <w:rPr>
          <w:rFonts w:hint="eastAsia"/>
        </w:rPr>
        <w:t>「</w:t>
      </w:r>
      <w:r w:rsidRPr="00493157">
        <w:rPr>
          <w:rFonts w:hint="eastAsia"/>
        </w:rPr>
        <w:t>保密號</w:t>
      </w:r>
      <w:r w:rsidR="00026036" w:rsidRPr="00493157">
        <w:rPr>
          <w:rFonts w:hint="eastAsia"/>
        </w:rPr>
        <w:t>」</w:t>
      </w:r>
      <w:r w:rsidRPr="00493157">
        <w:rPr>
          <w:rFonts w:hint="eastAsia"/>
        </w:rPr>
        <w:t>，由「年度+月份+流水號」構成，如：105061590)</w:t>
      </w:r>
    </w:p>
    <w:p w:rsidR="00F8236E" w:rsidRPr="00493157" w:rsidRDefault="00F8236E" w:rsidP="00026036">
      <w:pPr>
        <w:pStyle w:val="5"/>
      </w:pPr>
      <w:r w:rsidRPr="00493157">
        <w:rPr>
          <w:rFonts w:hint="eastAsia"/>
        </w:rPr>
        <w:t>分案庭長每月以電腦亂數產生相當數量輪次之空籤輪次表。</w:t>
      </w:r>
    </w:p>
    <w:p w:rsidR="00F8236E" w:rsidRPr="00493157" w:rsidRDefault="00F8236E" w:rsidP="00026036">
      <w:pPr>
        <w:pStyle w:val="5"/>
      </w:pPr>
      <w:r w:rsidRPr="00493157">
        <w:rPr>
          <w:rFonts w:hint="eastAsia"/>
        </w:rPr>
        <w:t>分案股將分案號傳分案法官，分案前分案法官需做好分案前條件設定(停補減分)，依據分案條件配定承辦股。(如：105061590分給民三庭悅股)</w:t>
      </w:r>
    </w:p>
    <w:p w:rsidR="00F56A43" w:rsidRPr="00493157" w:rsidRDefault="00F8236E" w:rsidP="00026036">
      <w:pPr>
        <w:pStyle w:val="5"/>
      </w:pPr>
      <w:r w:rsidRPr="00493157">
        <w:rPr>
          <w:rFonts w:hint="eastAsia"/>
        </w:rPr>
        <w:t>案件進入正式審理階段，主辦法官送評議評結後，將案件送書記庭庭科科長，產生</w:t>
      </w:r>
      <w:r w:rsidR="00026036" w:rsidRPr="00493157">
        <w:rPr>
          <w:rFonts w:hint="eastAsia"/>
        </w:rPr>
        <w:t>「</w:t>
      </w:r>
      <w:r w:rsidRPr="00493157">
        <w:rPr>
          <w:rFonts w:hint="eastAsia"/>
        </w:rPr>
        <w:t>結案號</w:t>
      </w:r>
      <w:r w:rsidR="00026036" w:rsidRPr="00493157">
        <w:rPr>
          <w:rFonts w:hint="eastAsia"/>
        </w:rPr>
        <w:t>」</w:t>
      </w:r>
      <w:r w:rsidRPr="00493157">
        <w:rPr>
          <w:rFonts w:hint="eastAsia"/>
        </w:rPr>
        <w:t>(如：105.台上.1)。</w:t>
      </w:r>
    </w:p>
    <w:p w:rsidR="00F56A43" w:rsidRPr="00493157" w:rsidRDefault="00F8236E" w:rsidP="00F56A43">
      <w:pPr>
        <w:pStyle w:val="4"/>
      </w:pPr>
      <w:r w:rsidRPr="00493157">
        <w:rPr>
          <w:rFonts w:hint="eastAsia"/>
        </w:rPr>
        <w:t>保密機制：編案股、分案股、分案法官、承辦法官並不會同時知道一件案子的「編案號、分案號、承辦股」三項資訊。</w:t>
      </w:r>
    </w:p>
    <w:p w:rsidR="00A82638" w:rsidRPr="00493157" w:rsidRDefault="00F56A43" w:rsidP="00A82638">
      <w:pPr>
        <w:pStyle w:val="3"/>
      </w:pPr>
      <w:r w:rsidRPr="00493157">
        <w:rPr>
          <w:rFonts w:hint="eastAsia"/>
        </w:rPr>
        <w:t>廢止保密分案階段(101年4月至106年9月)</w:t>
      </w:r>
    </w:p>
    <w:p w:rsidR="00A82638" w:rsidRPr="00493157" w:rsidRDefault="00572576" w:rsidP="00572576">
      <w:pPr>
        <w:pStyle w:val="4"/>
      </w:pPr>
      <w:r w:rsidRPr="00493157">
        <w:rPr>
          <w:rFonts w:hint="eastAsia"/>
        </w:rPr>
        <w:t>司法院101年3月13日發布院台廳司一字第1010007151號令，刪除「最高法院處務規程」中，有關「保密分案」等相關用語。</w:t>
      </w:r>
    </w:p>
    <w:p w:rsidR="00F56A43" w:rsidRPr="00493157" w:rsidRDefault="00572576" w:rsidP="00572576">
      <w:pPr>
        <w:pStyle w:val="4"/>
      </w:pPr>
      <w:r w:rsidRPr="00493157">
        <w:rPr>
          <w:rFonts w:hint="eastAsia"/>
        </w:rPr>
        <w:t>該院資訊處辦理「司法院101年度最高法院分案功能暨少年及家事法院系統增修採購案」，賡續</w:t>
      </w:r>
      <w:r w:rsidRPr="00493157">
        <w:rPr>
          <w:rFonts w:hint="eastAsia"/>
        </w:rPr>
        <w:lastRenderedPageBreak/>
        <w:t>擴大增修功能，包括：</w:t>
      </w:r>
    </w:p>
    <w:p w:rsidR="00572576" w:rsidRPr="00493157" w:rsidRDefault="00572576" w:rsidP="00572576">
      <w:pPr>
        <w:pStyle w:val="5"/>
      </w:pPr>
      <w:r w:rsidRPr="00493157">
        <w:rPr>
          <w:rFonts w:hint="eastAsia"/>
        </w:rPr>
        <w:t>新增非保密方式分案、分案報表及相關查詢作業(如：於速檢股索引卡查詢畫面，可顯示案件承辦之法官「股別」及「姓名」資料)等功能增修 。</w:t>
      </w:r>
    </w:p>
    <w:p w:rsidR="00572576" w:rsidRPr="00493157" w:rsidRDefault="00572576" w:rsidP="00572576">
      <w:pPr>
        <w:pStyle w:val="5"/>
      </w:pPr>
      <w:r w:rsidRPr="00493157">
        <w:rPr>
          <w:rFonts w:hint="eastAsia"/>
        </w:rPr>
        <w:t>廢除保密分案作業，將審判系統內之「保密」字眼替換，如「保密號」換成「一般號」、「保密案件」換成「一般案件」。</w:t>
      </w:r>
    </w:p>
    <w:p w:rsidR="00572576" w:rsidRPr="00493157" w:rsidRDefault="00572576" w:rsidP="00572576">
      <w:pPr>
        <w:pStyle w:val="5"/>
      </w:pPr>
      <w:r w:rsidRPr="00493157">
        <w:rPr>
          <w:rFonts w:hint="eastAsia"/>
        </w:rPr>
        <w:t>提供民刑事科科長查詢審理中案件承辦股別功能。</w:t>
      </w:r>
    </w:p>
    <w:p w:rsidR="00572576" w:rsidRPr="00493157" w:rsidRDefault="00572576" w:rsidP="00572576">
      <w:pPr>
        <w:pStyle w:val="5"/>
      </w:pPr>
      <w:r w:rsidRPr="00493157">
        <w:rPr>
          <w:rFonts w:hint="eastAsia"/>
        </w:rPr>
        <w:t>提供民刑事科分案股審理中文狀傳承辦法官程式及傳送後分案股列印文狀簽收單（含股別訊息）功能。</w:t>
      </w:r>
    </w:p>
    <w:p w:rsidR="00F56A43" w:rsidRPr="00493157" w:rsidRDefault="00572576" w:rsidP="00572576">
      <w:pPr>
        <w:pStyle w:val="5"/>
      </w:pPr>
      <w:r w:rsidRPr="00493157">
        <w:rPr>
          <w:rFonts w:hint="eastAsia"/>
        </w:rPr>
        <w:t>配合修正『最高法院研究發展考核業務實施要點』將修正稽催單及簽收單，稽催單上列出承辦法官及庭長姓名。</w:t>
      </w:r>
    </w:p>
    <w:p w:rsidR="00A82638" w:rsidRPr="00493157" w:rsidRDefault="009E2746" w:rsidP="00F56A43">
      <w:pPr>
        <w:pStyle w:val="3"/>
      </w:pPr>
      <w:r w:rsidRPr="00493157">
        <w:rPr>
          <w:rFonts w:hint="eastAsia"/>
        </w:rPr>
        <w:t>一案</w:t>
      </w:r>
      <w:r w:rsidR="00E46AA8" w:rsidRPr="00493157">
        <w:rPr>
          <w:rFonts w:hint="eastAsia"/>
        </w:rPr>
        <w:t>號</w:t>
      </w:r>
      <w:r w:rsidRPr="00493157">
        <w:rPr>
          <w:rFonts w:hint="eastAsia"/>
        </w:rPr>
        <w:t>到底階段(106年</w:t>
      </w:r>
      <w:r w:rsidR="00D276B6" w:rsidRPr="00493157">
        <w:rPr>
          <w:rFonts w:hint="eastAsia"/>
        </w:rPr>
        <w:t>1</w:t>
      </w:r>
      <w:r w:rsidRPr="00493157">
        <w:rPr>
          <w:rFonts w:hint="eastAsia"/>
        </w:rPr>
        <w:t>月至107年9月)</w:t>
      </w:r>
    </w:p>
    <w:p w:rsidR="00A82638" w:rsidRPr="00493157" w:rsidRDefault="00E46AA8" w:rsidP="009E2746">
      <w:pPr>
        <w:pStyle w:val="4"/>
      </w:pPr>
      <w:r w:rsidRPr="00493157">
        <w:rPr>
          <w:rFonts w:hint="eastAsia"/>
        </w:rPr>
        <w:t>司法院資訊</w:t>
      </w:r>
      <w:r w:rsidR="00C86D5A" w:rsidRPr="00493157">
        <w:rPr>
          <w:rFonts w:hint="eastAsia"/>
        </w:rPr>
        <w:t>處</w:t>
      </w:r>
      <w:r w:rsidRPr="00493157">
        <w:rPr>
          <w:rFonts w:hint="eastAsia"/>
        </w:rPr>
        <w:t>配合最高法院需求</w:t>
      </w:r>
      <w:r w:rsidRPr="00493157">
        <w:rPr>
          <w:rStyle w:val="afe"/>
        </w:rPr>
        <w:footnoteReference w:id="9"/>
      </w:r>
      <w:r w:rsidRPr="00493157">
        <w:rPr>
          <w:rFonts w:hint="eastAsia"/>
        </w:rPr>
        <w:t>，</w:t>
      </w:r>
      <w:r w:rsidR="00C86D5A" w:rsidRPr="00493157">
        <w:rPr>
          <w:rFonts w:hint="eastAsia"/>
        </w:rPr>
        <w:t>辦理</w:t>
      </w:r>
      <w:r w:rsidR="009E2746" w:rsidRPr="00493157">
        <w:rPr>
          <w:rFonts w:hint="eastAsia"/>
        </w:rPr>
        <w:t>「106年度最高法院審判系統分案方式及案號管理新增功能採購案」，</w:t>
      </w:r>
      <w:r w:rsidRPr="00493157">
        <w:rPr>
          <w:rFonts w:hint="eastAsia"/>
        </w:rPr>
        <w:t>即</w:t>
      </w:r>
      <w:r w:rsidR="009E2746" w:rsidRPr="00493157">
        <w:rPr>
          <w:rFonts w:hint="eastAsia"/>
        </w:rPr>
        <w:t>最高法院</w:t>
      </w:r>
      <w:r w:rsidRPr="00493157">
        <w:rPr>
          <w:rFonts w:hint="eastAsia"/>
        </w:rPr>
        <w:t>採行</w:t>
      </w:r>
      <w:r w:rsidR="009E2746" w:rsidRPr="00493157">
        <w:rPr>
          <w:rFonts w:hint="eastAsia"/>
        </w:rPr>
        <w:t>一案號到底</w:t>
      </w:r>
      <w:r w:rsidRPr="00493157">
        <w:rPr>
          <w:rFonts w:hint="eastAsia"/>
        </w:rPr>
        <w:t>制度</w:t>
      </w:r>
      <w:r w:rsidR="001565F3" w:rsidRPr="00493157">
        <w:rPr>
          <w:rFonts w:hint="eastAsia"/>
        </w:rPr>
        <w:t>。</w:t>
      </w:r>
    </w:p>
    <w:p w:rsidR="009E2746" w:rsidRPr="00493157" w:rsidRDefault="00E46AA8" w:rsidP="009E2746">
      <w:pPr>
        <w:pStyle w:val="4"/>
      </w:pPr>
      <w:r w:rsidRPr="00493157">
        <w:rPr>
          <w:rFonts w:hint="eastAsia"/>
        </w:rPr>
        <w:t>作業方式</w:t>
      </w:r>
    </w:p>
    <w:p w:rsidR="00E46AA8" w:rsidRPr="00493157" w:rsidRDefault="00E46AA8" w:rsidP="00E46AA8">
      <w:pPr>
        <w:pStyle w:val="5"/>
      </w:pPr>
      <w:r w:rsidRPr="00493157">
        <w:rPr>
          <w:rFonts w:hint="eastAsia"/>
        </w:rPr>
        <w:t>編案股生成單一識別碼，供當事人可於分案前查詢，該識別碼亦於整個案件流程適用。(如：106V010001)</w:t>
      </w:r>
    </w:p>
    <w:p w:rsidR="00E46AA8" w:rsidRPr="00493157" w:rsidRDefault="00E46AA8" w:rsidP="00E46AA8">
      <w:pPr>
        <w:pStyle w:val="5"/>
      </w:pPr>
      <w:r w:rsidRPr="00493157">
        <w:rPr>
          <w:rFonts w:hint="eastAsia"/>
        </w:rPr>
        <w:t>分案法官(106年9-12月)/分案科長(107年1-9月)設定分案條件，並進行分案後，即生成案號(如：106.台上.5)，毋庸待庭科科長掛結時取結案號。</w:t>
      </w:r>
    </w:p>
    <w:p w:rsidR="009E2746" w:rsidRPr="00493157" w:rsidRDefault="00E46AA8" w:rsidP="00E46AA8">
      <w:pPr>
        <w:pStyle w:val="5"/>
      </w:pPr>
      <w:r w:rsidRPr="00493157">
        <w:rPr>
          <w:rFonts w:hint="eastAsia"/>
        </w:rPr>
        <w:lastRenderedPageBreak/>
        <w:t>案件分案前以識別碼來進行審查作業，分案後則直接產生案號跑後續流程。</w:t>
      </w:r>
    </w:p>
    <w:p w:rsidR="00A82638" w:rsidRPr="00493157" w:rsidRDefault="00C86D5A" w:rsidP="00A82638">
      <w:pPr>
        <w:pStyle w:val="3"/>
      </w:pPr>
      <w:r w:rsidRPr="00493157">
        <w:rPr>
          <w:rFonts w:hint="eastAsia"/>
        </w:rPr>
        <w:t>視覺化分案方式</w:t>
      </w:r>
      <w:r w:rsidR="00C028AB" w:rsidRPr="00493157">
        <w:rPr>
          <w:rFonts w:hint="eastAsia"/>
        </w:rPr>
        <w:t>(107年9月完成)</w:t>
      </w:r>
    </w:p>
    <w:p w:rsidR="00A82638" w:rsidRPr="00493157" w:rsidRDefault="00C86D5A" w:rsidP="00044F72">
      <w:pPr>
        <w:pStyle w:val="4"/>
      </w:pPr>
      <w:r w:rsidRPr="00493157">
        <w:rPr>
          <w:rFonts w:hint="eastAsia"/>
        </w:rPr>
        <w:t>司法院資訊處配合最高法院需求</w:t>
      </w:r>
      <w:r w:rsidRPr="00493157">
        <w:rPr>
          <w:rStyle w:val="afe"/>
        </w:rPr>
        <w:footnoteReference w:id="10"/>
      </w:r>
      <w:r w:rsidRPr="00493157">
        <w:rPr>
          <w:rFonts w:hint="eastAsia"/>
        </w:rPr>
        <w:t>，辦理「</w:t>
      </w:r>
      <w:r w:rsidR="00251F91" w:rsidRPr="00493157">
        <w:rPr>
          <w:rFonts w:hint="eastAsia"/>
        </w:rPr>
        <w:t>司法院最高法院審判資訊系統107年度新增功能採購案</w:t>
      </w:r>
      <w:r w:rsidRPr="00493157">
        <w:rPr>
          <w:rFonts w:hint="eastAsia"/>
        </w:rPr>
        <w:t>」，</w:t>
      </w:r>
      <w:r w:rsidR="00044F72" w:rsidRPr="00493157">
        <w:rPr>
          <w:rFonts w:hint="eastAsia"/>
        </w:rPr>
        <w:t>建置最高法院民、刑事庭分案系統修正版電腦抽籤暨視覺化頁面設計等作業。</w:t>
      </w:r>
    </w:p>
    <w:p w:rsidR="004B363E" w:rsidRPr="00493157" w:rsidRDefault="004B363E" w:rsidP="00C86D5A">
      <w:pPr>
        <w:pStyle w:val="4"/>
      </w:pPr>
      <w:r w:rsidRPr="00493157">
        <w:rPr>
          <w:rFonts w:hint="eastAsia"/>
        </w:rPr>
        <w:t>與新增功能前之差異</w:t>
      </w:r>
    </w:p>
    <w:p w:rsidR="0016561F" w:rsidRPr="00493157" w:rsidRDefault="0016561F" w:rsidP="0016561F">
      <w:pPr>
        <w:pStyle w:val="5"/>
      </w:pPr>
      <w:r w:rsidRPr="00493157">
        <w:rPr>
          <w:rFonts w:hint="eastAsia"/>
        </w:rPr>
        <w:t>改採視覺化分案，並提供修正版電腦抽籤分案</w:t>
      </w:r>
      <w:r w:rsidR="00D276B6" w:rsidRPr="00493157">
        <w:rPr>
          <w:rFonts w:hint="eastAsia"/>
        </w:rPr>
        <w:t>。</w:t>
      </w:r>
    </w:p>
    <w:p w:rsidR="0016561F" w:rsidRPr="00493157" w:rsidRDefault="0016561F" w:rsidP="0016561F">
      <w:pPr>
        <w:pStyle w:val="5"/>
      </w:pPr>
      <w:r w:rsidRPr="00493157">
        <w:rPr>
          <w:rFonts w:hint="eastAsia"/>
        </w:rPr>
        <w:t>提供相關分案前設定，達到分案科長之分案需求</w:t>
      </w:r>
      <w:r w:rsidR="00D276B6" w:rsidRPr="00493157">
        <w:rPr>
          <w:rFonts w:hint="eastAsia"/>
        </w:rPr>
        <w:t>。</w:t>
      </w:r>
    </w:p>
    <w:p w:rsidR="0016561F" w:rsidRPr="00493157" w:rsidRDefault="0016561F" w:rsidP="0016561F">
      <w:pPr>
        <w:pStyle w:val="5"/>
      </w:pPr>
      <w:r w:rsidRPr="00493157">
        <w:rPr>
          <w:rFonts w:hint="eastAsia"/>
        </w:rPr>
        <w:t>新增分案邏輯，讓限量分案更公平公正</w:t>
      </w:r>
      <w:r w:rsidR="00D276B6" w:rsidRPr="00493157">
        <w:rPr>
          <w:rFonts w:hint="eastAsia"/>
        </w:rPr>
        <w:t>。</w:t>
      </w:r>
    </w:p>
    <w:p w:rsidR="004B363E" w:rsidRPr="00493157" w:rsidRDefault="0016561F" w:rsidP="0016561F">
      <w:pPr>
        <w:pStyle w:val="5"/>
      </w:pPr>
      <w:r w:rsidRPr="00493157">
        <w:rPr>
          <w:rFonts w:hint="eastAsia"/>
        </w:rPr>
        <w:t>提供輪次案件顯示和相關報表供分案人員可檢核分案前、分案後之資料</w:t>
      </w:r>
      <w:r w:rsidR="00D276B6" w:rsidRPr="00493157">
        <w:rPr>
          <w:rFonts w:hint="eastAsia"/>
        </w:rPr>
        <w:t>。</w:t>
      </w:r>
    </w:p>
    <w:p w:rsidR="00C86D5A" w:rsidRPr="00493157" w:rsidRDefault="00C028AB" w:rsidP="00C86D5A">
      <w:pPr>
        <w:pStyle w:val="4"/>
      </w:pPr>
      <w:r w:rsidRPr="00493157">
        <w:rPr>
          <w:rFonts w:hint="eastAsia"/>
        </w:rPr>
        <w:t>主要</w:t>
      </w:r>
      <w:r w:rsidR="004B363E" w:rsidRPr="00493157">
        <w:rPr>
          <w:rFonts w:hint="eastAsia"/>
        </w:rPr>
        <w:t>作業</w:t>
      </w:r>
      <w:r w:rsidRPr="00493157">
        <w:rPr>
          <w:rFonts w:hint="eastAsia"/>
        </w:rPr>
        <w:t>差異</w:t>
      </w:r>
    </w:p>
    <w:tbl>
      <w:tblPr>
        <w:tblStyle w:val="af6"/>
        <w:tblW w:w="0" w:type="auto"/>
        <w:tblInd w:w="1701" w:type="dxa"/>
        <w:tblLook w:val="04A0" w:firstRow="1" w:lastRow="0" w:firstColumn="1" w:lastColumn="0" w:noHBand="0" w:noVBand="1"/>
      </w:tblPr>
      <w:tblGrid>
        <w:gridCol w:w="3680"/>
        <w:gridCol w:w="3679"/>
      </w:tblGrid>
      <w:tr w:rsidR="00493157" w:rsidRPr="00493157" w:rsidTr="00C028AB">
        <w:tc>
          <w:tcPr>
            <w:tcW w:w="3680" w:type="dxa"/>
          </w:tcPr>
          <w:p w:rsidR="00C028AB" w:rsidRPr="00493157" w:rsidRDefault="00C028AB" w:rsidP="00C028AB">
            <w:pPr>
              <w:spacing w:line="460" w:lineRule="exact"/>
              <w:jc w:val="center"/>
              <w:rPr>
                <w:rFonts w:hAnsi="標楷體"/>
                <w:b/>
                <w:sz w:val="28"/>
                <w:szCs w:val="28"/>
              </w:rPr>
            </w:pPr>
            <w:r w:rsidRPr="00493157">
              <w:rPr>
                <w:rFonts w:hAnsi="標楷體" w:hint="eastAsia"/>
                <w:b/>
                <w:sz w:val="28"/>
                <w:szCs w:val="28"/>
              </w:rPr>
              <w:t>107年9月以前</w:t>
            </w:r>
          </w:p>
        </w:tc>
        <w:tc>
          <w:tcPr>
            <w:tcW w:w="3679" w:type="dxa"/>
          </w:tcPr>
          <w:p w:rsidR="00C028AB" w:rsidRPr="00493157" w:rsidRDefault="00C028AB" w:rsidP="00C028AB">
            <w:pPr>
              <w:spacing w:line="460" w:lineRule="exact"/>
              <w:jc w:val="center"/>
              <w:rPr>
                <w:rFonts w:hAnsi="標楷體"/>
                <w:b/>
                <w:sz w:val="28"/>
                <w:szCs w:val="28"/>
              </w:rPr>
            </w:pPr>
            <w:r w:rsidRPr="00493157">
              <w:rPr>
                <w:rFonts w:hAnsi="標楷體" w:hint="eastAsia"/>
                <w:b/>
                <w:sz w:val="28"/>
                <w:szCs w:val="28"/>
              </w:rPr>
              <w:t>107年9月以後</w:t>
            </w:r>
          </w:p>
        </w:tc>
      </w:tr>
      <w:tr w:rsidR="00493157" w:rsidRPr="00493157" w:rsidTr="00C028AB">
        <w:tc>
          <w:tcPr>
            <w:tcW w:w="3680" w:type="dxa"/>
          </w:tcPr>
          <w:p w:rsidR="00C028AB" w:rsidRPr="00493157" w:rsidRDefault="00C028AB" w:rsidP="00C028AB">
            <w:pPr>
              <w:spacing w:line="460" w:lineRule="exact"/>
              <w:ind w:left="282" w:hangingChars="94" w:hanging="282"/>
              <w:rPr>
                <w:rFonts w:hAnsi="標楷體"/>
                <w:sz w:val="28"/>
                <w:szCs w:val="28"/>
              </w:rPr>
            </w:pPr>
            <w:r w:rsidRPr="00493157">
              <w:rPr>
                <w:rFonts w:hAnsi="標楷體" w:hint="eastAsia"/>
                <w:sz w:val="28"/>
                <w:szCs w:val="28"/>
              </w:rPr>
              <w:t>1.依最高法院民刑事案件</w:t>
            </w:r>
            <w:r w:rsidRPr="00493157">
              <w:rPr>
                <w:rFonts w:hAnsi="標楷體" w:hint="eastAsia"/>
                <w:b/>
                <w:sz w:val="28"/>
                <w:szCs w:val="28"/>
              </w:rPr>
              <w:t>編號計數分案報結要點</w:t>
            </w:r>
            <w:r w:rsidRPr="00493157">
              <w:rPr>
                <w:rFonts w:hAnsi="標楷體" w:hint="eastAsia"/>
                <w:sz w:val="28"/>
                <w:szCs w:val="28"/>
              </w:rPr>
              <w:t>辦理</w:t>
            </w:r>
          </w:p>
          <w:p w:rsidR="00C028AB" w:rsidRPr="00493157" w:rsidRDefault="00C028AB" w:rsidP="00C028AB">
            <w:pPr>
              <w:spacing w:line="460" w:lineRule="exact"/>
              <w:ind w:left="282" w:hangingChars="94" w:hanging="282"/>
              <w:rPr>
                <w:rFonts w:hAnsi="標楷體"/>
                <w:sz w:val="28"/>
                <w:szCs w:val="28"/>
              </w:rPr>
            </w:pPr>
            <w:r w:rsidRPr="00493157">
              <w:rPr>
                <w:rFonts w:hAnsi="標楷體" w:hint="eastAsia"/>
                <w:sz w:val="28"/>
                <w:szCs w:val="28"/>
              </w:rPr>
              <w:t>2.分案人員設定分案前條件(各輪次表之分案比例資料、停分、補分、減分)</w:t>
            </w:r>
          </w:p>
          <w:p w:rsidR="00C028AB" w:rsidRPr="00493157" w:rsidRDefault="00C028AB" w:rsidP="00C028AB">
            <w:pPr>
              <w:spacing w:line="460" w:lineRule="exact"/>
              <w:ind w:left="282" w:hangingChars="94" w:hanging="282"/>
              <w:rPr>
                <w:rFonts w:hAnsi="標楷體"/>
                <w:sz w:val="28"/>
                <w:szCs w:val="28"/>
              </w:rPr>
            </w:pPr>
            <w:r w:rsidRPr="00493157">
              <w:rPr>
                <w:rFonts w:hAnsi="標楷體" w:hint="eastAsia"/>
                <w:sz w:val="28"/>
                <w:szCs w:val="28"/>
              </w:rPr>
              <w:t>3.每月亂數產生輪次表。</w:t>
            </w:r>
          </w:p>
          <w:p w:rsidR="00C028AB" w:rsidRPr="00493157" w:rsidRDefault="00C028AB" w:rsidP="00C028AB">
            <w:pPr>
              <w:spacing w:line="460" w:lineRule="exact"/>
              <w:ind w:left="282" w:hangingChars="94" w:hanging="282"/>
              <w:rPr>
                <w:rFonts w:hAnsi="標楷體"/>
                <w:sz w:val="28"/>
                <w:szCs w:val="28"/>
              </w:rPr>
            </w:pPr>
            <w:r w:rsidRPr="00493157">
              <w:rPr>
                <w:rFonts w:hAnsi="標楷體" w:hint="eastAsia"/>
                <w:sz w:val="28"/>
                <w:szCs w:val="28"/>
              </w:rPr>
              <w:t>4.一般案件依亂數生成之輪次表輪分給主辦法官，其餘案件則以按庭輪分、分原承辦股之方式處</w:t>
            </w:r>
            <w:r w:rsidRPr="00493157">
              <w:rPr>
                <w:rFonts w:hAnsi="標楷體" w:hint="eastAsia"/>
                <w:sz w:val="28"/>
                <w:szCs w:val="28"/>
              </w:rPr>
              <w:lastRenderedPageBreak/>
              <w:t>理。</w:t>
            </w:r>
          </w:p>
          <w:p w:rsidR="00C028AB" w:rsidRPr="00493157" w:rsidRDefault="00C028AB" w:rsidP="00C028AB">
            <w:pPr>
              <w:spacing w:line="460" w:lineRule="exact"/>
              <w:ind w:left="282" w:hangingChars="94" w:hanging="282"/>
              <w:rPr>
                <w:rFonts w:hAnsi="標楷體"/>
                <w:sz w:val="28"/>
                <w:szCs w:val="28"/>
              </w:rPr>
            </w:pPr>
            <w:r w:rsidRPr="00493157">
              <w:rPr>
                <w:rFonts w:hAnsi="標楷體" w:hint="eastAsia"/>
                <w:sz w:val="28"/>
                <w:szCs w:val="28"/>
              </w:rPr>
              <w:t>5.案件傳送法官。</w:t>
            </w:r>
          </w:p>
          <w:p w:rsidR="00C028AB" w:rsidRPr="00493157" w:rsidRDefault="00C028AB" w:rsidP="00B12A85">
            <w:pPr>
              <w:spacing w:line="460" w:lineRule="exact"/>
              <w:rPr>
                <w:rFonts w:hAnsi="標楷體"/>
                <w:sz w:val="28"/>
                <w:szCs w:val="28"/>
              </w:rPr>
            </w:pPr>
          </w:p>
          <w:p w:rsidR="00C028AB" w:rsidRPr="00493157" w:rsidRDefault="00C028AB" w:rsidP="00DE1981">
            <w:pPr>
              <w:spacing w:line="460" w:lineRule="exact"/>
              <w:rPr>
                <w:rFonts w:hAnsi="標楷體"/>
                <w:sz w:val="28"/>
                <w:szCs w:val="28"/>
              </w:rPr>
            </w:pPr>
            <w:r w:rsidRPr="00493157">
              <w:rPr>
                <w:rFonts w:hAnsi="標楷體" w:hint="eastAsia"/>
                <w:sz w:val="28"/>
                <w:szCs w:val="28"/>
              </w:rPr>
              <w:t>※產生亂數的股別</w:t>
            </w:r>
            <w:r w:rsidR="00DE1981" w:rsidRPr="00493157">
              <w:rPr>
                <w:rFonts w:hAnsi="標楷體" w:hint="eastAsia"/>
                <w:sz w:val="28"/>
                <w:szCs w:val="28"/>
              </w:rPr>
              <w:t>群，將案件依照分案號逐一填入群</w:t>
            </w:r>
            <w:r w:rsidRPr="00493157">
              <w:rPr>
                <w:rFonts w:hAnsi="標楷體" w:hint="eastAsia"/>
                <w:sz w:val="28"/>
                <w:szCs w:val="28"/>
              </w:rPr>
              <w:t>中。</w:t>
            </w:r>
          </w:p>
        </w:tc>
        <w:tc>
          <w:tcPr>
            <w:tcW w:w="3679" w:type="dxa"/>
          </w:tcPr>
          <w:p w:rsidR="00C028AB" w:rsidRPr="00493157" w:rsidRDefault="00C028AB" w:rsidP="00C028AB">
            <w:pPr>
              <w:spacing w:line="460" w:lineRule="exact"/>
              <w:ind w:left="288" w:hangingChars="96" w:hanging="288"/>
              <w:rPr>
                <w:rFonts w:hAnsi="標楷體"/>
                <w:sz w:val="28"/>
                <w:szCs w:val="28"/>
              </w:rPr>
            </w:pPr>
            <w:r w:rsidRPr="00493157">
              <w:rPr>
                <w:rFonts w:hAnsi="標楷體" w:hint="eastAsia"/>
                <w:sz w:val="28"/>
                <w:szCs w:val="28"/>
              </w:rPr>
              <w:lastRenderedPageBreak/>
              <w:t>1.除左揭要點外，審查股另依據</w:t>
            </w:r>
            <w:r w:rsidRPr="00493157">
              <w:rPr>
                <w:rFonts w:hAnsi="標楷體" w:hint="eastAsia"/>
                <w:b/>
                <w:sz w:val="28"/>
                <w:szCs w:val="28"/>
              </w:rPr>
              <w:t>分案實施要點</w:t>
            </w:r>
            <w:r w:rsidRPr="00493157">
              <w:rPr>
                <w:rFonts w:hAnsi="標楷體" w:hint="eastAsia"/>
                <w:sz w:val="28"/>
                <w:szCs w:val="28"/>
              </w:rPr>
              <w:t>維護案件分案要項、審查事項、審查結果，審查後傳分案股。</w:t>
            </w:r>
          </w:p>
          <w:p w:rsidR="00C028AB" w:rsidRPr="00493157" w:rsidRDefault="00C028AB" w:rsidP="00C028AB">
            <w:pPr>
              <w:spacing w:line="460" w:lineRule="exact"/>
              <w:ind w:left="288" w:hangingChars="96" w:hanging="288"/>
              <w:rPr>
                <w:rFonts w:hAnsi="標楷體"/>
                <w:sz w:val="28"/>
                <w:szCs w:val="28"/>
              </w:rPr>
            </w:pPr>
            <w:r w:rsidRPr="00493157">
              <w:rPr>
                <w:rFonts w:hAnsi="標楷體" w:hint="eastAsia"/>
                <w:sz w:val="28"/>
                <w:szCs w:val="28"/>
              </w:rPr>
              <w:t>2.分案人員設定分案前條件。</w:t>
            </w:r>
          </w:p>
          <w:p w:rsidR="00C028AB" w:rsidRPr="00493157" w:rsidRDefault="00C028AB" w:rsidP="00C028AB">
            <w:pPr>
              <w:spacing w:line="460" w:lineRule="exact"/>
              <w:ind w:left="288" w:hangingChars="96" w:hanging="288"/>
              <w:rPr>
                <w:rFonts w:hAnsi="標楷體"/>
                <w:sz w:val="28"/>
                <w:szCs w:val="28"/>
              </w:rPr>
            </w:pPr>
            <w:r w:rsidRPr="00493157">
              <w:rPr>
                <w:rFonts w:hAnsi="標楷體" w:hint="eastAsia"/>
                <w:sz w:val="28"/>
                <w:szCs w:val="28"/>
              </w:rPr>
              <w:t>3.非一般案件依識別碼先後順序，按庭序、各庭股別配置次序輪分；或是直接分給原承辦股。</w:t>
            </w:r>
          </w:p>
          <w:p w:rsidR="00C028AB" w:rsidRPr="00493157" w:rsidRDefault="00C028AB" w:rsidP="00C028AB">
            <w:pPr>
              <w:spacing w:line="460" w:lineRule="exact"/>
              <w:ind w:left="288" w:hangingChars="96" w:hanging="288"/>
              <w:rPr>
                <w:rFonts w:hAnsi="標楷體"/>
                <w:sz w:val="28"/>
                <w:szCs w:val="28"/>
              </w:rPr>
            </w:pPr>
            <w:r w:rsidRPr="00493157">
              <w:rPr>
                <w:rFonts w:hAnsi="標楷體" w:hint="eastAsia"/>
                <w:sz w:val="28"/>
                <w:szCs w:val="28"/>
              </w:rPr>
              <w:lastRenderedPageBreak/>
              <w:t>4.一般案件則依據所設定之分案前條件、分案邏輯來進行視覺化分案，依照各案類之順序亂數抽籤。</w:t>
            </w:r>
          </w:p>
          <w:p w:rsidR="00C028AB" w:rsidRPr="00493157" w:rsidRDefault="00C028AB" w:rsidP="00B12A85">
            <w:pPr>
              <w:spacing w:line="460" w:lineRule="exact"/>
              <w:rPr>
                <w:rFonts w:hAnsi="標楷體"/>
                <w:sz w:val="28"/>
                <w:szCs w:val="28"/>
              </w:rPr>
            </w:pPr>
            <w:r w:rsidRPr="00493157">
              <w:rPr>
                <w:rFonts w:hAnsi="標楷體" w:hint="eastAsia"/>
                <w:sz w:val="28"/>
                <w:szCs w:val="28"/>
              </w:rPr>
              <w:t>5.案件傳送法官。</w:t>
            </w:r>
          </w:p>
          <w:p w:rsidR="00C028AB" w:rsidRPr="00493157" w:rsidRDefault="00C028AB" w:rsidP="00B12A85">
            <w:pPr>
              <w:spacing w:line="460" w:lineRule="exact"/>
              <w:rPr>
                <w:rFonts w:hAnsi="標楷體"/>
                <w:sz w:val="28"/>
                <w:szCs w:val="28"/>
              </w:rPr>
            </w:pPr>
          </w:p>
          <w:p w:rsidR="00C028AB" w:rsidRPr="00493157" w:rsidRDefault="00C028AB" w:rsidP="00B12A85">
            <w:pPr>
              <w:spacing w:line="460" w:lineRule="exact"/>
              <w:rPr>
                <w:rFonts w:hAnsi="標楷體"/>
                <w:sz w:val="28"/>
                <w:szCs w:val="28"/>
              </w:rPr>
            </w:pPr>
            <w:r w:rsidRPr="00493157">
              <w:rPr>
                <w:rFonts w:hAnsi="標楷體" w:hint="eastAsia"/>
                <w:sz w:val="28"/>
                <w:szCs w:val="28"/>
              </w:rPr>
              <w:t>※股別及案件皆亂數打亂，並額外增加分案邏輯，讓限量分案之案類更加平均。</w:t>
            </w:r>
          </w:p>
        </w:tc>
      </w:tr>
    </w:tbl>
    <w:p w:rsidR="00C86D5A" w:rsidRPr="00493157" w:rsidRDefault="001565F3" w:rsidP="001565F3">
      <w:pPr>
        <w:pStyle w:val="4"/>
        <w:numPr>
          <w:ilvl w:val="0"/>
          <w:numId w:val="0"/>
        </w:numPr>
        <w:ind w:left="1560"/>
        <w:rPr>
          <w:sz w:val="24"/>
          <w:szCs w:val="24"/>
        </w:rPr>
      </w:pPr>
      <w:r w:rsidRPr="00493157">
        <w:rPr>
          <w:rFonts w:hint="eastAsia"/>
          <w:sz w:val="24"/>
          <w:szCs w:val="24"/>
        </w:rPr>
        <w:lastRenderedPageBreak/>
        <w:t>資料來源：司法院資訊處</w:t>
      </w:r>
    </w:p>
    <w:p w:rsidR="003B5868" w:rsidRPr="00493157" w:rsidRDefault="001565F3" w:rsidP="001565F3">
      <w:pPr>
        <w:pStyle w:val="3"/>
      </w:pPr>
      <w:r w:rsidRPr="00493157">
        <w:rPr>
          <w:rFonts w:hint="eastAsia"/>
        </w:rPr>
        <w:t>補充說明：</w:t>
      </w:r>
    </w:p>
    <w:p w:rsidR="00C86D5A" w:rsidRPr="00493157" w:rsidRDefault="001565F3" w:rsidP="003B5868">
      <w:pPr>
        <w:pStyle w:val="4"/>
      </w:pPr>
      <w:r w:rsidRPr="00493157">
        <w:rPr>
          <w:rFonts w:hint="eastAsia"/>
        </w:rPr>
        <w:t>107年9月以前的各階段，無論保密分案、一案號到底與否，皆配合「限量分案」以及「亂數生成輪次表輪分」機制，由分案庭長以電腦亂數產生輪次表之程式皆無更動。</w:t>
      </w:r>
    </w:p>
    <w:p w:rsidR="003B5868" w:rsidRPr="00493157" w:rsidRDefault="003B5868" w:rsidP="003B5868">
      <w:pPr>
        <w:pStyle w:val="4"/>
      </w:pPr>
      <w:r w:rsidRPr="00493157">
        <w:rPr>
          <w:rFonts w:hAnsi="標楷體" w:hint="eastAsia"/>
          <w:szCs w:val="32"/>
        </w:rPr>
        <w:t>107年9月之前最高法院之分案系統有無建構「防呆機制」，提醒分案法官，要去手動設定抵分，減分、指分、指減等功能？【答】：</w:t>
      </w:r>
      <w:r w:rsidRPr="00493157">
        <w:rPr>
          <w:rFonts w:hint="eastAsia"/>
        </w:rPr>
        <w:t>沒有建構「防呆機制」。107年9月之前的分案系統，在分案法官的設定部分，皆無修正過，也就是一直保留92年開發該系統時之原貌，由於各股法官之分案前條件設定，並不是每個月都會出現，所以系統也不會強制分案法官填寫，最高法院也沒有另外開單建請增加警示等相關防呆功能。</w:t>
      </w:r>
    </w:p>
    <w:p w:rsidR="00D5452A" w:rsidRPr="00493157" w:rsidRDefault="00D5452A" w:rsidP="00D5452A">
      <w:pPr>
        <w:pStyle w:val="2"/>
      </w:pPr>
      <w:r w:rsidRPr="00493157">
        <w:rPr>
          <w:rFonts w:hint="eastAsia"/>
        </w:rPr>
        <w:t>最高法院民事事件專庭之設立與停止相關決議內容</w:t>
      </w:r>
    </w:p>
    <w:p w:rsidR="00D5452A" w:rsidRPr="00493157" w:rsidRDefault="006C444E" w:rsidP="00D5452A">
      <w:pPr>
        <w:pStyle w:val="3"/>
      </w:pPr>
      <w:r w:rsidRPr="00493157">
        <w:rPr>
          <w:rFonts w:hint="eastAsia"/>
        </w:rPr>
        <w:t>106</w:t>
      </w:r>
      <w:r w:rsidR="00D5452A" w:rsidRPr="00493157">
        <w:rPr>
          <w:rFonts w:hint="eastAsia"/>
        </w:rPr>
        <w:t>年</w:t>
      </w:r>
      <w:r w:rsidRPr="00493157">
        <w:rPr>
          <w:rFonts w:hint="eastAsia"/>
        </w:rPr>
        <w:t>2</w:t>
      </w:r>
      <w:r w:rsidR="00D5452A" w:rsidRPr="00493157">
        <w:rPr>
          <w:rFonts w:hint="eastAsia"/>
        </w:rPr>
        <w:t>月</w:t>
      </w:r>
      <w:r w:rsidRPr="00493157">
        <w:rPr>
          <w:rFonts w:hint="eastAsia"/>
        </w:rPr>
        <w:t>7</w:t>
      </w:r>
      <w:r w:rsidR="00D5452A" w:rsidRPr="00493157">
        <w:rPr>
          <w:rFonts w:hint="eastAsia"/>
        </w:rPr>
        <w:t>日年</w:t>
      </w:r>
      <w:r w:rsidRPr="00493157">
        <w:rPr>
          <w:rFonts w:hint="eastAsia"/>
        </w:rPr>
        <w:t>106</w:t>
      </w:r>
      <w:r w:rsidR="00D5452A" w:rsidRPr="00493157">
        <w:rPr>
          <w:rFonts w:hint="eastAsia"/>
        </w:rPr>
        <w:t>度第</w:t>
      </w:r>
      <w:r w:rsidRPr="00493157">
        <w:rPr>
          <w:rFonts w:hint="eastAsia"/>
        </w:rPr>
        <w:t>1</w:t>
      </w:r>
      <w:r w:rsidR="00D5452A" w:rsidRPr="00493157">
        <w:rPr>
          <w:rFonts w:hint="eastAsia"/>
        </w:rPr>
        <w:t>次民事庭會議紀錄</w:t>
      </w:r>
      <w:r w:rsidRPr="00493157">
        <w:rPr>
          <w:rFonts w:hint="eastAsia"/>
        </w:rPr>
        <w:t>：自106年3月1日起民事第8庭成員有所調整，牽連調整之各庭成員併為微調，民事各庭庭長、法官配置表如</w:t>
      </w:r>
      <w:r w:rsidRPr="00493157">
        <w:rPr>
          <w:rFonts w:hint="eastAsia"/>
        </w:rPr>
        <w:lastRenderedPageBreak/>
        <w:t>附件(自106年3月1日起實施民事專庭)。</w:t>
      </w:r>
    </w:p>
    <w:tbl>
      <w:tblPr>
        <w:tblStyle w:val="af6"/>
        <w:tblW w:w="0" w:type="auto"/>
        <w:tblInd w:w="1361" w:type="dxa"/>
        <w:tblLook w:val="04A0" w:firstRow="1" w:lastRow="0" w:firstColumn="1" w:lastColumn="0" w:noHBand="0" w:noVBand="1"/>
      </w:tblPr>
      <w:tblGrid>
        <w:gridCol w:w="2433"/>
        <w:gridCol w:w="4536"/>
        <w:gridCol w:w="730"/>
      </w:tblGrid>
      <w:tr w:rsidR="00493157" w:rsidRPr="00493157" w:rsidTr="006C444E">
        <w:tc>
          <w:tcPr>
            <w:tcW w:w="2433" w:type="dxa"/>
          </w:tcPr>
          <w:p w:rsidR="006C444E" w:rsidRPr="00493157" w:rsidRDefault="006C444E" w:rsidP="006C444E">
            <w:pPr>
              <w:pStyle w:val="3"/>
              <w:numPr>
                <w:ilvl w:val="0"/>
                <w:numId w:val="0"/>
              </w:numPr>
              <w:jc w:val="center"/>
              <w:rPr>
                <w:sz w:val="28"/>
                <w:szCs w:val="28"/>
              </w:rPr>
            </w:pPr>
            <w:r w:rsidRPr="00493157">
              <w:rPr>
                <w:rFonts w:hint="eastAsia"/>
                <w:sz w:val="28"/>
                <w:szCs w:val="28"/>
              </w:rPr>
              <w:t>庭別</w:t>
            </w:r>
          </w:p>
        </w:tc>
        <w:tc>
          <w:tcPr>
            <w:tcW w:w="4536" w:type="dxa"/>
          </w:tcPr>
          <w:p w:rsidR="006C444E" w:rsidRPr="00493157" w:rsidRDefault="006C444E" w:rsidP="006C444E">
            <w:pPr>
              <w:pStyle w:val="3"/>
              <w:numPr>
                <w:ilvl w:val="0"/>
                <w:numId w:val="0"/>
              </w:numPr>
              <w:jc w:val="center"/>
              <w:rPr>
                <w:sz w:val="28"/>
                <w:szCs w:val="28"/>
              </w:rPr>
            </w:pPr>
            <w:r w:rsidRPr="00493157">
              <w:rPr>
                <w:rFonts w:hint="eastAsia"/>
                <w:sz w:val="28"/>
                <w:szCs w:val="28"/>
              </w:rPr>
              <w:t>業務內容</w:t>
            </w:r>
          </w:p>
        </w:tc>
        <w:tc>
          <w:tcPr>
            <w:tcW w:w="730" w:type="dxa"/>
          </w:tcPr>
          <w:p w:rsidR="006C444E" w:rsidRPr="00493157" w:rsidRDefault="006C444E" w:rsidP="006C444E">
            <w:pPr>
              <w:pStyle w:val="3"/>
              <w:numPr>
                <w:ilvl w:val="0"/>
                <w:numId w:val="0"/>
              </w:numPr>
              <w:rPr>
                <w:sz w:val="28"/>
                <w:szCs w:val="28"/>
              </w:rPr>
            </w:pPr>
          </w:p>
        </w:tc>
      </w:tr>
      <w:tr w:rsidR="00493157" w:rsidRPr="00493157" w:rsidTr="006C444E">
        <w:tc>
          <w:tcPr>
            <w:tcW w:w="2433" w:type="dxa"/>
          </w:tcPr>
          <w:p w:rsidR="006C444E" w:rsidRPr="00493157" w:rsidRDefault="006C444E" w:rsidP="007E5F45">
            <w:pPr>
              <w:pStyle w:val="3"/>
              <w:numPr>
                <w:ilvl w:val="0"/>
                <w:numId w:val="0"/>
              </w:numPr>
              <w:rPr>
                <w:sz w:val="28"/>
                <w:szCs w:val="28"/>
              </w:rPr>
            </w:pPr>
            <w:r w:rsidRPr="00493157">
              <w:rPr>
                <w:rFonts w:hint="eastAsia"/>
                <w:sz w:val="28"/>
                <w:szCs w:val="28"/>
              </w:rPr>
              <w:t>民</w:t>
            </w:r>
            <w:r w:rsidR="007E5F45" w:rsidRPr="00493157">
              <w:rPr>
                <w:rFonts w:hint="eastAsia"/>
                <w:sz w:val="28"/>
                <w:szCs w:val="28"/>
              </w:rPr>
              <w:t>1</w:t>
            </w:r>
            <w:r w:rsidRPr="00493157">
              <w:rPr>
                <w:rFonts w:hint="eastAsia"/>
                <w:sz w:val="28"/>
                <w:szCs w:val="28"/>
              </w:rPr>
              <w:t>庭、民</w:t>
            </w:r>
            <w:r w:rsidR="007E5F45" w:rsidRPr="00493157">
              <w:rPr>
                <w:rFonts w:hint="eastAsia"/>
                <w:sz w:val="28"/>
                <w:szCs w:val="28"/>
              </w:rPr>
              <w:t>6</w:t>
            </w:r>
            <w:r w:rsidRPr="00493157">
              <w:rPr>
                <w:rFonts w:hint="eastAsia"/>
                <w:sz w:val="28"/>
                <w:szCs w:val="28"/>
              </w:rPr>
              <w:t>庭</w:t>
            </w:r>
          </w:p>
        </w:tc>
        <w:tc>
          <w:tcPr>
            <w:tcW w:w="4536" w:type="dxa"/>
          </w:tcPr>
          <w:p w:rsidR="006C444E" w:rsidRPr="00493157" w:rsidRDefault="006C444E" w:rsidP="006C444E">
            <w:pPr>
              <w:pStyle w:val="3"/>
              <w:numPr>
                <w:ilvl w:val="0"/>
                <w:numId w:val="0"/>
              </w:numPr>
              <w:rPr>
                <w:sz w:val="28"/>
                <w:szCs w:val="28"/>
              </w:rPr>
            </w:pPr>
            <w:r w:rsidRPr="00493157">
              <w:rPr>
                <w:rFonts w:hint="eastAsia"/>
                <w:sz w:val="28"/>
                <w:szCs w:val="28"/>
              </w:rPr>
              <w:t>著作、專利、商標、環安(空污法、水污染、廢棄物清理、噪音管制等)、一般民事事件</w:t>
            </w:r>
          </w:p>
        </w:tc>
        <w:tc>
          <w:tcPr>
            <w:tcW w:w="730" w:type="dxa"/>
          </w:tcPr>
          <w:p w:rsidR="006C444E" w:rsidRPr="00493157" w:rsidRDefault="006C444E" w:rsidP="006C444E">
            <w:pPr>
              <w:pStyle w:val="3"/>
              <w:numPr>
                <w:ilvl w:val="0"/>
                <w:numId w:val="0"/>
              </w:numPr>
              <w:rPr>
                <w:sz w:val="28"/>
                <w:szCs w:val="28"/>
              </w:rPr>
            </w:pPr>
          </w:p>
        </w:tc>
      </w:tr>
      <w:tr w:rsidR="00493157" w:rsidRPr="00493157" w:rsidTr="006C444E">
        <w:tc>
          <w:tcPr>
            <w:tcW w:w="2433" w:type="dxa"/>
          </w:tcPr>
          <w:p w:rsidR="006C444E" w:rsidRPr="00493157" w:rsidRDefault="006C444E" w:rsidP="007E5F45">
            <w:pPr>
              <w:pStyle w:val="3"/>
              <w:numPr>
                <w:ilvl w:val="0"/>
                <w:numId w:val="0"/>
              </w:numPr>
              <w:rPr>
                <w:sz w:val="28"/>
                <w:szCs w:val="28"/>
              </w:rPr>
            </w:pPr>
            <w:r w:rsidRPr="00493157">
              <w:rPr>
                <w:rFonts w:hint="eastAsia"/>
                <w:sz w:val="28"/>
                <w:szCs w:val="28"/>
              </w:rPr>
              <w:t>民</w:t>
            </w:r>
            <w:r w:rsidR="007E5F45" w:rsidRPr="00493157">
              <w:rPr>
                <w:rFonts w:hint="eastAsia"/>
                <w:sz w:val="28"/>
                <w:szCs w:val="28"/>
              </w:rPr>
              <w:t>2</w:t>
            </w:r>
            <w:r w:rsidRPr="00493157">
              <w:rPr>
                <w:rFonts w:hint="eastAsia"/>
                <w:sz w:val="28"/>
                <w:szCs w:val="28"/>
              </w:rPr>
              <w:t>庭、民</w:t>
            </w:r>
            <w:r w:rsidR="007E5F45" w:rsidRPr="00493157">
              <w:rPr>
                <w:rFonts w:hint="eastAsia"/>
                <w:sz w:val="28"/>
                <w:szCs w:val="28"/>
              </w:rPr>
              <w:t>8</w:t>
            </w:r>
            <w:r w:rsidRPr="00493157">
              <w:rPr>
                <w:rFonts w:hint="eastAsia"/>
                <w:sz w:val="28"/>
                <w:szCs w:val="28"/>
              </w:rPr>
              <w:t>庭</w:t>
            </w:r>
          </w:p>
        </w:tc>
        <w:tc>
          <w:tcPr>
            <w:tcW w:w="4536" w:type="dxa"/>
          </w:tcPr>
          <w:p w:rsidR="006C444E" w:rsidRPr="00493157" w:rsidRDefault="006C444E" w:rsidP="006C444E">
            <w:pPr>
              <w:pStyle w:val="3"/>
              <w:numPr>
                <w:ilvl w:val="0"/>
                <w:numId w:val="0"/>
              </w:numPr>
              <w:rPr>
                <w:sz w:val="28"/>
                <w:szCs w:val="28"/>
              </w:rPr>
            </w:pPr>
            <w:r w:rsidRPr="00493157">
              <w:rPr>
                <w:rFonts w:hint="eastAsia"/>
                <w:sz w:val="28"/>
                <w:szCs w:val="28"/>
              </w:rPr>
              <w:t>勞資爭議處理、一般民事事件</w:t>
            </w:r>
          </w:p>
        </w:tc>
        <w:tc>
          <w:tcPr>
            <w:tcW w:w="730" w:type="dxa"/>
          </w:tcPr>
          <w:p w:rsidR="006C444E" w:rsidRPr="00493157" w:rsidRDefault="006C444E" w:rsidP="006C444E">
            <w:pPr>
              <w:pStyle w:val="3"/>
              <w:numPr>
                <w:ilvl w:val="0"/>
                <w:numId w:val="0"/>
              </w:numPr>
              <w:rPr>
                <w:sz w:val="28"/>
                <w:szCs w:val="28"/>
              </w:rPr>
            </w:pPr>
          </w:p>
        </w:tc>
      </w:tr>
      <w:tr w:rsidR="00493157" w:rsidRPr="00493157" w:rsidTr="006C444E">
        <w:tc>
          <w:tcPr>
            <w:tcW w:w="2433" w:type="dxa"/>
          </w:tcPr>
          <w:p w:rsidR="006C444E" w:rsidRPr="00493157" w:rsidRDefault="006C444E" w:rsidP="007E5F45">
            <w:pPr>
              <w:pStyle w:val="3"/>
              <w:numPr>
                <w:ilvl w:val="0"/>
                <w:numId w:val="0"/>
              </w:numPr>
              <w:rPr>
                <w:sz w:val="28"/>
                <w:szCs w:val="28"/>
              </w:rPr>
            </w:pPr>
            <w:r w:rsidRPr="00493157">
              <w:rPr>
                <w:rFonts w:hint="eastAsia"/>
                <w:sz w:val="28"/>
                <w:szCs w:val="28"/>
              </w:rPr>
              <w:t>民</w:t>
            </w:r>
            <w:r w:rsidR="007E5F45" w:rsidRPr="00493157">
              <w:rPr>
                <w:rFonts w:hint="eastAsia"/>
                <w:sz w:val="28"/>
                <w:szCs w:val="28"/>
              </w:rPr>
              <w:t>3</w:t>
            </w:r>
            <w:r w:rsidRPr="00493157">
              <w:rPr>
                <w:rFonts w:hint="eastAsia"/>
                <w:sz w:val="28"/>
                <w:szCs w:val="28"/>
              </w:rPr>
              <w:t>庭、民</w:t>
            </w:r>
            <w:r w:rsidR="007E5F45" w:rsidRPr="00493157">
              <w:rPr>
                <w:rFonts w:hint="eastAsia"/>
                <w:sz w:val="28"/>
                <w:szCs w:val="28"/>
              </w:rPr>
              <w:t>7</w:t>
            </w:r>
            <w:r w:rsidRPr="00493157">
              <w:rPr>
                <w:rFonts w:hint="eastAsia"/>
                <w:sz w:val="28"/>
                <w:szCs w:val="28"/>
              </w:rPr>
              <w:t>庭</w:t>
            </w:r>
          </w:p>
        </w:tc>
        <w:tc>
          <w:tcPr>
            <w:tcW w:w="4536" w:type="dxa"/>
          </w:tcPr>
          <w:p w:rsidR="006C444E" w:rsidRPr="00493157" w:rsidRDefault="006C444E" w:rsidP="006C444E">
            <w:pPr>
              <w:pStyle w:val="3"/>
              <w:numPr>
                <w:ilvl w:val="0"/>
                <w:numId w:val="0"/>
              </w:numPr>
              <w:rPr>
                <w:sz w:val="28"/>
                <w:szCs w:val="28"/>
              </w:rPr>
            </w:pPr>
            <w:r w:rsidRPr="00493157">
              <w:rPr>
                <w:rFonts w:hint="eastAsia"/>
                <w:sz w:val="28"/>
                <w:szCs w:val="28"/>
              </w:rPr>
              <w:t>證券交易、海商、國貿、公司、公平交易等特殊商事、一般民事事件</w:t>
            </w:r>
          </w:p>
        </w:tc>
        <w:tc>
          <w:tcPr>
            <w:tcW w:w="730" w:type="dxa"/>
          </w:tcPr>
          <w:p w:rsidR="006C444E" w:rsidRPr="00493157" w:rsidRDefault="006C444E" w:rsidP="006C444E">
            <w:pPr>
              <w:pStyle w:val="3"/>
              <w:numPr>
                <w:ilvl w:val="0"/>
                <w:numId w:val="0"/>
              </w:numPr>
              <w:rPr>
                <w:sz w:val="28"/>
                <w:szCs w:val="28"/>
              </w:rPr>
            </w:pPr>
          </w:p>
        </w:tc>
      </w:tr>
      <w:tr w:rsidR="006C444E" w:rsidRPr="00493157" w:rsidTr="006C444E">
        <w:tc>
          <w:tcPr>
            <w:tcW w:w="2433" w:type="dxa"/>
          </w:tcPr>
          <w:p w:rsidR="006C444E" w:rsidRPr="00493157" w:rsidRDefault="006C444E" w:rsidP="007E5F45">
            <w:pPr>
              <w:pStyle w:val="3"/>
              <w:numPr>
                <w:ilvl w:val="0"/>
                <w:numId w:val="0"/>
              </w:numPr>
              <w:rPr>
                <w:sz w:val="28"/>
                <w:szCs w:val="28"/>
              </w:rPr>
            </w:pPr>
            <w:r w:rsidRPr="00493157">
              <w:rPr>
                <w:rFonts w:hint="eastAsia"/>
                <w:sz w:val="28"/>
                <w:szCs w:val="28"/>
              </w:rPr>
              <w:t>民</w:t>
            </w:r>
            <w:r w:rsidR="007E5F45" w:rsidRPr="00493157">
              <w:rPr>
                <w:rFonts w:hint="eastAsia"/>
                <w:sz w:val="28"/>
                <w:szCs w:val="28"/>
              </w:rPr>
              <w:t>4</w:t>
            </w:r>
            <w:r w:rsidRPr="00493157">
              <w:rPr>
                <w:rFonts w:hint="eastAsia"/>
                <w:sz w:val="28"/>
                <w:szCs w:val="28"/>
              </w:rPr>
              <w:t>庭、民</w:t>
            </w:r>
            <w:r w:rsidR="007E5F45" w:rsidRPr="00493157">
              <w:rPr>
                <w:rFonts w:hint="eastAsia"/>
                <w:sz w:val="28"/>
                <w:szCs w:val="28"/>
              </w:rPr>
              <w:t>8</w:t>
            </w:r>
            <w:r w:rsidRPr="00493157">
              <w:rPr>
                <w:rFonts w:hint="eastAsia"/>
                <w:sz w:val="28"/>
                <w:szCs w:val="28"/>
              </w:rPr>
              <w:t>庭</w:t>
            </w:r>
          </w:p>
        </w:tc>
        <w:tc>
          <w:tcPr>
            <w:tcW w:w="4536" w:type="dxa"/>
          </w:tcPr>
          <w:p w:rsidR="006C444E" w:rsidRPr="00493157" w:rsidRDefault="006C444E" w:rsidP="006C444E">
            <w:pPr>
              <w:pStyle w:val="3"/>
              <w:numPr>
                <w:ilvl w:val="0"/>
                <w:numId w:val="0"/>
              </w:numPr>
              <w:rPr>
                <w:sz w:val="28"/>
                <w:szCs w:val="28"/>
              </w:rPr>
            </w:pPr>
            <w:r w:rsidRPr="00493157">
              <w:rPr>
                <w:rFonts w:hint="eastAsia"/>
                <w:sz w:val="28"/>
                <w:szCs w:val="28"/>
              </w:rPr>
              <w:t>消費者保護、強制執行、一般民事事件</w:t>
            </w:r>
          </w:p>
        </w:tc>
        <w:tc>
          <w:tcPr>
            <w:tcW w:w="730" w:type="dxa"/>
          </w:tcPr>
          <w:p w:rsidR="006C444E" w:rsidRPr="00493157" w:rsidRDefault="006C444E" w:rsidP="006C444E">
            <w:pPr>
              <w:pStyle w:val="3"/>
              <w:numPr>
                <w:ilvl w:val="0"/>
                <w:numId w:val="0"/>
              </w:numPr>
              <w:rPr>
                <w:sz w:val="28"/>
                <w:szCs w:val="28"/>
              </w:rPr>
            </w:pPr>
          </w:p>
        </w:tc>
      </w:tr>
    </w:tbl>
    <w:p w:rsidR="006C444E" w:rsidRPr="00493157" w:rsidRDefault="006C444E" w:rsidP="006C444E">
      <w:pPr>
        <w:pStyle w:val="3"/>
        <w:numPr>
          <w:ilvl w:val="0"/>
          <w:numId w:val="0"/>
        </w:numPr>
        <w:ind w:left="1361"/>
      </w:pPr>
    </w:p>
    <w:p w:rsidR="00D5452A" w:rsidRPr="00493157" w:rsidRDefault="00D5452A" w:rsidP="00D5452A">
      <w:pPr>
        <w:pStyle w:val="3"/>
      </w:pPr>
      <w:r w:rsidRPr="00493157">
        <w:rPr>
          <w:rFonts w:hint="eastAsia"/>
        </w:rPr>
        <w:t>107年</w:t>
      </w:r>
      <w:r w:rsidR="005C787A" w:rsidRPr="00493157">
        <w:rPr>
          <w:rFonts w:hint="eastAsia"/>
        </w:rPr>
        <w:t>7</w:t>
      </w:r>
      <w:r w:rsidRPr="00493157">
        <w:rPr>
          <w:rFonts w:hint="eastAsia"/>
        </w:rPr>
        <w:t>月</w:t>
      </w:r>
      <w:r w:rsidR="005C787A" w:rsidRPr="00493157">
        <w:rPr>
          <w:rFonts w:hint="eastAsia"/>
        </w:rPr>
        <w:t>10</w:t>
      </w:r>
      <w:r w:rsidRPr="00493157">
        <w:rPr>
          <w:rFonts w:hint="eastAsia"/>
        </w:rPr>
        <w:t>日107年度第5次民事庭會議紀錄(摘要)</w:t>
      </w:r>
    </w:p>
    <w:p w:rsidR="00D5452A" w:rsidRPr="00493157" w:rsidRDefault="00D5452A" w:rsidP="00D5452A">
      <w:pPr>
        <w:pStyle w:val="4"/>
      </w:pPr>
      <w:r w:rsidRPr="00493157">
        <w:rPr>
          <w:rFonts w:hint="eastAsia"/>
        </w:rPr>
        <w:t>主席發言：依法官法第25條規定，法官會議由全體實際辦案之法官組成。惟就法官司法事務分配事項，如分案方式、停、抵分案件之計算等，民事庭與刑事庭的情況截然不同，如由全體法官會議作成決議，可能會產生許多不合理的情形。再者，所謂「法官司法事務分配小組」，本院並非由民、刑事庭法官共同組成，而是分別成立「民事法官司法事務分配小組」及「刑事法官司法事務分配小組」。議案一為劉庭長靜嫻於事務分配小組會議時所提，請劉庭長先作說明。</w:t>
      </w:r>
    </w:p>
    <w:p w:rsidR="00D5452A" w:rsidRPr="00493157" w:rsidRDefault="00811F2C" w:rsidP="00D5452A">
      <w:pPr>
        <w:pStyle w:val="4"/>
      </w:pPr>
      <w:r w:rsidRPr="00493157">
        <w:rPr>
          <w:rFonts w:hint="eastAsia"/>
        </w:rPr>
        <w:t>劉○嫻</w:t>
      </w:r>
      <w:r w:rsidR="00D5452A" w:rsidRPr="00493157">
        <w:rPr>
          <w:rFonts w:hint="eastAsia"/>
        </w:rPr>
        <w:t>法官：當初本院設立專業法庭最主要的考量係在統一法律見解，避免裁判歧異。惟將來既有大法庭作為統一法律見解的制度，則前述設立專庭之考量，似乎已有替代方案。再者，專庭事件中，各類型的專庭事件負荷不同，已造成法官案件負荷量的不均，而有輕重失衡之虞，故個人建議取消專業法庭。</w:t>
      </w:r>
    </w:p>
    <w:p w:rsidR="00D5452A" w:rsidRPr="00493157" w:rsidRDefault="00811F2C" w:rsidP="00D5452A">
      <w:pPr>
        <w:pStyle w:val="4"/>
      </w:pPr>
      <w:r w:rsidRPr="00493157">
        <w:rPr>
          <w:rFonts w:hint="eastAsia"/>
        </w:rPr>
        <w:t>魏○喨</w:t>
      </w:r>
      <w:r w:rsidR="00D5452A" w:rsidRPr="00493157">
        <w:rPr>
          <w:rFonts w:hint="eastAsia"/>
        </w:rPr>
        <w:t>法官：</w:t>
      </w:r>
    </w:p>
    <w:p w:rsidR="00D5452A" w:rsidRPr="00493157" w:rsidRDefault="00D5452A" w:rsidP="00D5452A">
      <w:pPr>
        <w:pStyle w:val="5"/>
      </w:pPr>
      <w:r w:rsidRPr="00493157">
        <w:rPr>
          <w:rFonts w:hint="eastAsia"/>
        </w:rPr>
        <w:lastRenderedPageBreak/>
        <w:t>德國聯邦最高法院民事庭至少有一百多位法官，且德國有5大審判系統，因此上訴到聯邦最高法院民事庭的事件類型已有限縮，事件種類並不會那麼繁雜，再加上每一庭的庭員均是「超額」，甚至某些庭是由十幾位法官組成。所以德國聯邦最高法院設置專業法庭，有其組織上、審判體系上之架構及考量。</w:t>
      </w:r>
    </w:p>
    <w:p w:rsidR="00D5452A" w:rsidRPr="00493157" w:rsidRDefault="00D5452A" w:rsidP="00D5452A">
      <w:pPr>
        <w:pStyle w:val="5"/>
      </w:pPr>
      <w:r w:rsidRPr="00493157">
        <w:rPr>
          <w:rFonts w:hint="eastAsia"/>
        </w:rPr>
        <w:t>專業事件實難判斷究屬何種案例事實，就如同RCA事件其實並不能認定為環安事件，蓋環安事件在性質上必須是對「不特定人」造成損害，如係因環境安全問題，造成特定員工的損害，實難認定為環安事件，故RCA事件究應認定為勞災事件抑或環安事件，在定義上實為困難！我們都知道院長主張設置專業法庭之用意，是希望法律見解能夠統一，但本院民事庭實際分案的法官僅二十餘位，又分為8庭，加上相關連事件甚多，例如環安事件即可能牽涉到勞災問題，在個案處理上，不可能只會碰到環安單一問題，相關連的法律問題甚多。因此，透過專業法庭去達到統一法律見解的功能，仍會受到限制。</w:t>
      </w:r>
    </w:p>
    <w:p w:rsidR="00D5452A" w:rsidRPr="00493157" w:rsidRDefault="00D5452A" w:rsidP="00D5452A">
      <w:pPr>
        <w:pStyle w:val="5"/>
      </w:pPr>
      <w:r w:rsidRPr="00493157">
        <w:rPr>
          <w:rFonts w:hint="eastAsia"/>
        </w:rPr>
        <w:t>最高法院民事庭實際分案的法官僅二十餘位，實無設置專業法庭之必要性，且設置專業法庭附帶產生的後遺症非常多，我相信楊</w:t>
      </w:r>
      <w:r w:rsidRPr="00493157">
        <w:rPr>
          <w:rFonts w:ascii="新細明體" w:eastAsia="新細明體" w:hAnsi="新細明體" w:cs="新細明體" w:hint="eastAsia"/>
        </w:rPr>
        <w:t>〇〇</w:t>
      </w:r>
      <w:r w:rsidRPr="00493157">
        <w:rPr>
          <w:rFonts w:hAnsi="標楷體" w:cs="標楷體" w:hint="eastAsia"/>
        </w:rPr>
        <w:t>法官的事件只是其中之一。當然，個人十分肯定院長成立專業法庭是希望統一法律見解的初衷，但專業法庭成立以來確實產生許多問題，所以大家可以再仔細思考專業法庭有無繼續存在之必要。</w:t>
      </w:r>
    </w:p>
    <w:p w:rsidR="00D5452A" w:rsidRPr="00493157" w:rsidRDefault="00A425E1" w:rsidP="00D5452A">
      <w:pPr>
        <w:pStyle w:val="4"/>
      </w:pPr>
      <w:r w:rsidRPr="00493157">
        <w:rPr>
          <w:rFonts w:hint="eastAsia"/>
        </w:rPr>
        <w:t>周○雁</w:t>
      </w:r>
      <w:r w:rsidR="00D5452A" w:rsidRPr="00493157">
        <w:rPr>
          <w:rFonts w:hint="eastAsia"/>
        </w:rPr>
        <w:t>法官：個人認為主要還是案件負擔輕重不</w:t>
      </w:r>
      <w:r w:rsidR="00D5452A" w:rsidRPr="00493157">
        <w:rPr>
          <w:rFonts w:hint="eastAsia"/>
        </w:rPr>
        <w:lastRenderedPageBreak/>
        <w:t>一的問題，證券交易法及公司法事件的卷證數量及體積，真的是相當可觀！</w:t>
      </w:r>
    </w:p>
    <w:p w:rsidR="00D5452A" w:rsidRPr="00493157" w:rsidRDefault="00D5452A" w:rsidP="00D5452A">
      <w:pPr>
        <w:pStyle w:val="4"/>
      </w:pPr>
      <w:r w:rsidRPr="00493157">
        <w:rPr>
          <w:rFonts w:hint="eastAsia"/>
        </w:rPr>
        <w:t>林恩山法官：</w:t>
      </w:r>
    </w:p>
    <w:p w:rsidR="00D5452A" w:rsidRPr="00493157" w:rsidRDefault="00D5452A" w:rsidP="00D5452A">
      <w:pPr>
        <w:pStyle w:val="5"/>
      </w:pPr>
      <w:r w:rsidRPr="00493157">
        <w:rPr>
          <w:rFonts w:hint="eastAsia"/>
        </w:rPr>
        <w:t>個人認為依目前本院民事庭法官的結構，似無實施專庭的條件，蓋當初成立專庭的目的，是希望法官久任，惟觀之本院民事庭各庭的結構，幾乎一半是實任法官，一半是調辦事法官。以</w:t>
      </w:r>
      <w:r w:rsidR="00A425E1" w:rsidRPr="00493157">
        <w:rPr>
          <w:rFonts w:hint="eastAsia"/>
        </w:rPr>
        <w:t>民7</w:t>
      </w:r>
      <w:r w:rsidRPr="00493157">
        <w:rPr>
          <w:rFonts w:hint="eastAsia"/>
        </w:rPr>
        <w:t>庭為例，就是2位實任法官，2位調辦事法官。因調辦事法官3年就需歸建，第3年分到的專庭事件，通常不容易在歸建前辦結，故常常發生調辦事法官歸建時，未結的專庭事件退科重分，又分到我們這些實任法官手上。</w:t>
      </w:r>
    </w:p>
    <w:p w:rsidR="00D5452A" w:rsidRPr="00493157" w:rsidRDefault="00D5452A" w:rsidP="00D5452A">
      <w:pPr>
        <w:pStyle w:val="5"/>
      </w:pPr>
      <w:r w:rsidRPr="00493157">
        <w:rPr>
          <w:rFonts w:hint="eastAsia"/>
        </w:rPr>
        <w:t>誠如前述，成立專庭的目的是希望法官久任，但因調辦事法官異動頻繁，藉由專庭培養出來的久任法官似乎也沒幾位。本院商事專庭只有2庭，商事事件的數量又非常多，最後變成案件再怎麼分，大部分分到實任法官手上，如此就會有如方才魏法官所言，外界可能會質疑是否有人為操縱案件分案之情形。畢竟本院商事專庭就只有2庭，這兩庭的法官收到該類型事件的概率相對大很多。所以我才會一再強調，成立專庭的目的應是希望辦理該類事件的法官久任，能夠瞭解該類事件，但本院施行下來的結果，發揮的功效似乎只有一半，故個人贊成取消專業法庭。</w:t>
      </w:r>
    </w:p>
    <w:p w:rsidR="00A82638" w:rsidRPr="00493157" w:rsidRDefault="00B12A85" w:rsidP="00B12A85">
      <w:pPr>
        <w:pStyle w:val="3"/>
      </w:pPr>
      <w:r w:rsidRPr="00493157">
        <w:rPr>
          <w:rFonts w:hint="eastAsia"/>
        </w:rPr>
        <w:t>專庭實施期間分案統計</w:t>
      </w:r>
    </w:p>
    <w:p w:rsidR="00B12A85" w:rsidRPr="00493157" w:rsidRDefault="00B12A85" w:rsidP="00B12A85">
      <w:pPr>
        <w:pStyle w:val="3"/>
        <w:sectPr w:rsidR="00B12A85" w:rsidRPr="00493157" w:rsidSect="00931A10">
          <w:footerReference w:type="default" r:id="rId10"/>
          <w:pgSz w:w="11907" w:h="16840" w:code="9"/>
          <w:pgMar w:top="1701" w:right="1418" w:bottom="1418" w:left="1418" w:header="851" w:footer="851" w:gutter="227"/>
          <w:pgNumType w:start="1"/>
          <w:cols w:space="425"/>
          <w:docGrid w:type="linesAndChars" w:linePitch="457" w:charSpace="4127"/>
        </w:sectPr>
      </w:pPr>
    </w:p>
    <w:p w:rsidR="00B12A85" w:rsidRPr="00493157" w:rsidRDefault="00B12A85" w:rsidP="00B12A85">
      <w:pPr>
        <w:pStyle w:val="3"/>
        <w:numPr>
          <w:ilvl w:val="0"/>
          <w:numId w:val="0"/>
        </w:numPr>
        <w:ind w:left="680"/>
        <w:jc w:val="center"/>
      </w:pPr>
      <w:r w:rsidRPr="00493157">
        <w:rPr>
          <w:rFonts w:hint="eastAsia"/>
        </w:rPr>
        <w:lastRenderedPageBreak/>
        <w:t>表</w:t>
      </w:r>
      <w:r w:rsidR="003B724C" w:rsidRPr="00493157">
        <w:rPr>
          <w:rFonts w:hint="eastAsia"/>
        </w:rPr>
        <w:t>一</w:t>
      </w:r>
      <w:r w:rsidRPr="00493157">
        <w:rPr>
          <w:rFonts w:hint="eastAsia"/>
        </w:rPr>
        <w:t xml:space="preserve"> 最高法院專庭實施期間專業案件分案統計</w:t>
      </w:r>
    </w:p>
    <w:tbl>
      <w:tblPr>
        <w:tblStyle w:val="af6"/>
        <w:tblW w:w="0" w:type="auto"/>
        <w:tblInd w:w="680" w:type="dxa"/>
        <w:tblLook w:val="04A0" w:firstRow="1" w:lastRow="0" w:firstColumn="1" w:lastColumn="0" w:noHBand="0" w:noVBand="1"/>
      </w:tblPr>
      <w:tblGrid>
        <w:gridCol w:w="1838"/>
        <w:gridCol w:w="1948"/>
        <w:gridCol w:w="1894"/>
        <w:gridCol w:w="1894"/>
        <w:gridCol w:w="1894"/>
        <w:gridCol w:w="1894"/>
        <w:gridCol w:w="1895"/>
      </w:tblGrid>
      <w:tr w:rsidR="00493157" w:rsidRPr="00493157" w:rsidTr="00B625A8">
        <w:tc>
          <w:tcPr>
            <w:tcW w:w="1838" w:type="dxa"/>
          </w:tcPr>
          <w:p w:rsidR="00B625A8" w:rsidRPr="00493157" w:rsidRDefault="00B625A8" w:rsidP="00B12A85">
            <w:pPr>
              <w:pStyle w:val="3"/>
              <w:numPr>
                <w:ilvl w:val="0"/>
                <w:numId w:val="0"/>
              </w:numPr>
            </w:pPr>
          </w:p>
        </w:tc>
        <w:tc>
          <w:tcPr>
            <w:tcW w:w="1948" w:type="dxa"/>
          </w:tcPr>
          <w:p w:rsidR="00B625A8" w:rsidRPr="00493157" w:rsidRDefault="00B625A8" w:rsidP="00B625A8">
            <w:pPr>
              <w:pStyle w:val="3"/>
              <w:numPr>
                <w:ilvl w:val="0"/>
                <w:numId w:val="0"/>
              </w:numPr>
              <w:jc w:val="center"/>
            </w:pPr>
            <w:r w:rsidRPr="00493157">
              <w:rPr>
                <w:rFonts w:hint="eastAsia"/>
              </w:rPr>
              <w:t>特殊商事</w:t>
            </w:r>
          </w:p>
        </w:tc>
        <w:tc>
          <w:tcPr>
            <w:tcW w:w="1894" w:type="dxa"/>
          </w:tcPr>
          <w:p w:rsidR="00B625A8" w:rsidRPr="00493157" w:rsidRDefault="00B625A8" w:rsidP="00B625A8">
            <w:pPr>
              <w:pStyle w:val="3"/>
              <w:numPr>
                <w:ilvl w:val="0"/>
                <w:numId w:val="0"/>
              </w:numPr>
              <w:jc w:val="center"/>
            </w:pPr>
            <w:r w:rsidRPr="00493157">
              <w:rPr>
                <w:rFonts w:hint="eastAsia"/>
              </w:rPr>
              <w:t>消保</w:t>
            </w:r>
          </w:p>
        </w:tc>
        <w:tc>
          <w:tcPr>
            <w:tcW w:w="1894" w:type="dxa"/>
          </w:tcPr>
          <w:p w:rsidR="00B625A8" w:rsidRPr="00493157" w:rsidRDefault="00B625A8" w:rsidP="00B625A8">
            <w:pPr>
              <w:pStyle w:val="3"/>
              <w:numPr>
                <w:ilvl w:val="0"/>
                <w:numId w:val="0"/>
              </w:numPr>
              <w:jc w:val="center"/>
            </w:pPr>
            <w:r w:rsidRPr="00493157">
              <w:rPr>
                <w:rFonts w:hint="eastAsia"/>
              </w:rPr>
              <w:t>強執</w:t>
            </w:r>
          </w:p>
        </w:tc>
        <w:tc>
          <w:tcPr>
            <w:tcW w:w="1894" w:type="dxa"/>
          </w:tcPr>
          <w:p w:rsidR="00B625A8" w:rsidRPr="00493157" w:rsidRDefault="00B625A8" w:rsidP="00B625A8">
            <w:pPr>
              <w:pStyle w:val="3"/>
              <w:numPr>
                <w:ilvl w:val="0"/>
                <w:numId w:val="0"/>
              </w:numPr>
              <w:jc w:val="center"/>
            </w:pPr>
            <w:r w:rsidRPr="00493157">
              <w:rPr>
                <w:rFonts w:hint="eastAsia"/>
              </w:rPr>
              <w:t>環安</w:t>
            </w:r>
          </w:p>
        </w:tc>
        <w:tc>
          <w:tcPr>
            <w:tcW w:w="1894" w:type="dxa"/>
          </w:tcPr>
          <w:p w:rsidR="00B625A8" w:rsidRPr="00493157" w:rsidRDefault="00B625A8" w:rsidP="00B625A8">
            <w:pPr>
              <w:pStyle w:val="3"/>
              <w:numPr>
                <w:ilvl w:val="0"/>
                <w:numId w:val="0"/>
              </w:numPr>
              <w:jc w:val="center"/>
            </w:pPr>
            <w:r w:rsidRPr="00493157">
              <w:rPr>
                <w:rFonts w:hint="eastAsia"/>
              </w:rPr>
              <w:t>智財</w:t>
            </w:r>
          </w:p>
        </w:tc>
        <w:tc>
          <w:tcPr>
            <w:tcW w:w="1895" w:type="dxa"/>
          </w:tcPr>
          <w:p w:rsidR="00B625A8" w:rsidRPr="00493157" w:rsidRDefault="00B625A8" w:rsidP="00B625A8">
            <w:pPr>
              <w:pStyle w:val="3"/>
              <w:numPr>
                <w:ilvl w:val="0"/>
                <w:numId w:val="0"/>
              </w:numPr>
              <w:jc w:val="center"/>
            </w:pPr>
            <w:r w:rsidRPr="00493157">
              <w:rPr>
                <w:rFonts w:hint="eastAsia"/>
              </w:rPr>
              <w:t>勞資</w:t>
            </w:r>
          </w:p>
        </w:tc>
      </w:tr>
      <w:tr w:rsidR="00493157" w:rsidRPr="00493157" w:rsidTr="00B625A8">
        <w:tc>
          <w:tcPr>
            <w:tcW w:w="1838" w:type="dxa"/>
          </w:tcPr>
          <w:p w:rsidR="00B625A8" w:rsidRPr="00493157" w:rsidRDefault="00B625A8" w:rsidP="00B12A85">
            <w:pPr>
              <w:pStyle w:val="3"/>
              <w:numPr>
                <w:ilvl w:val="0"/>
                <w:numId w:val="0"/>
              </w:numPr>
            </w:pPr>
            <w:r w:rsidRPr="00493157">
              <w:rPr>
                <w:rFonts w:hint="eastAsia"/>
              </w:rPr>
              <w:t>106年3月</w:t>
            </w:r>
          </w:p>
        </w:tc>
        <w:tc>
          <w:tcPr>
            <w:tcW w:w="1948" w:type="dxa"/>
          </w:tcPr>
          <w:p w:rsidR="00B625A8" w:rsidRPr="00493157" w:rsidRDefault="009E3DAB" w:rsidP="009E3DAB">
            <w:pPr>
              <w:pStyle w:val="3"/>
              <w:numPr>
                <w:ilvl w:val="0"/>
                <w:numId w:val="0"/>
              </w:numPr>
              <w:jc w:val="center"/>
            </w:pPr>
            <w:r w:rsidRPr="00493157">
              <w:rPr>
                <w:rFonts w:hint="eastAsia"/>
              </w:rPr>
              <w:t>2</w:t>
            </w:r>
          </w:p>
        </w:tc>
        <w:tc>
          <w:tcPr>
            <w:tcW w:w="1894" w:type="dxa"/>
          </w:tcPr>
          <w:p w:rsidR="00B625A8" w:rsidRPr="00493157" w:rsidRDefault="009E3DAB" w:rsidP="009E3DAB">
            <w:pPr>
              <w:pStyle w:val="3"/>
              <w:numPr>
                <w:ilvl w:val="0"/>
                <w:numId w:val="0"/>
              </w:numPr>
              <w:jc w:val="center"/>
            </w:pPr>
            <w:r w:rsidRPr="00493157">
              <w:rPr>
                <w:rFonts w:hint="eastAsia"/>
              </w:rPr>
              <w:t>0</w:t>
            </w:r>
          </w:p>
        </w:tc>
        <w:tc>
          <w:tcPr>
            <w:tcW w:w="1894" w:type="dxa"/>
          </w:tcPr>
          <w:p w:rsidR="00B625A8" w:rsidRPr="00493157" w:rsidRDefault="009E3DAB" w:rsidP="009E3DAB">
            <w:pPr>
              <w:pStyle w:val="3"/>
              <w:numPr>
                <w:ilvl w:val="0"/>
                <w:numId w:val="0"/>
              </w:numPr>
              <w:jc w:val="center"/>
            </w:pPr>
            <w:r w:rsidRPr="00493157">
              <w:rPr>
                <w:rFonts w:hint="eastAsia"/>
              </w:rPr>
              <w:t>9</w:t>
            </w:r>
          </w:p>
        </w:tc>
        <w:tc>
          <w:tcPr>
            <w:tcW w:w="1894" w:type="dxa"/>
          </w:tcPr>
          <w:p w:rsidR="00B625A8" w:rsidRPr="00493157" w:rsidRDefault="009E3DAB" w:rsidP="009E3DAB">
            <w:pPr>
              <w:pStyle w:val="3"/>
              <w:numPr>
                <w:ilvl w:val="0"/>
                <w:numId w:val="0"/>
              </w:numPr>
              <w:jc w:val="center"/>
            </w:pPr>
            <w:r w:rsidRPr="00493157">
              <w:rPr>
                <w:rFonts w:hint="eastAsia"/>
              </w:rPr>
              <w:t>1</w:t>
            </w:r>
          </w:p>
        </w:tc>
        <w:tc>
          <w:tcPr>
            <w:tcW w:w="1894" w:type="dxa"/>
          </w:tcPr>
          <w:p w:rsidR="00B625A8" w:rsidRPr="00493157" w:rsidRDefault="009E3DAB" w:rsidP="009E3DAB">
            <w:pPr>
              <w:pStyle w:val="3"/>
              <w:numPr>
                <w:ilvl w:val="0"/>
                <w:numId w:val="0"/>
              </w:numPr>
              <w:jc w:val="center"/>
            </w:pPr>
            <w:r w:rsidRPr="00493157">
              <w:rPr>
                <w:rFonts w:hint="eastAsia"/>
              </w:rPr>
              <w:t>1</w:t>
            </w:r>
          </w:p>
        </w:tc>
        <w:tc>
          <w:tcPr>
            <w:tcW w:w="1895" w:type="dxa"/>
          </w:tcPr>
          <w:p w:rsidR="00B625A8" w:rsidRPr="00493157" w:rsidRDefault="009E3DAB" w:rsidP="009E3DAB">
            <w:pPr>
              <w:pStyle w:val="3"/>
              <w:numPr>
                <w:ilvl w:val="0"/>
                <w:numId w:val="0"/>
              </w:numPr>
              <w:jc w:val="center"/>
            </w:pPr>
            <w:r w:rsidRPr="00493157">
              <w:rPr>
                <w:rFonts w:hint="eastAsia"/>
              </w:rPr>
              <w:t>5</w:t>
            </w:r>
          </w:p>
        </w:tc>
      </w:tr>
      <w:tr w:rsidR="00493157" w:rsidRPr="00493157" w:rsidTr="00B625A8">
        <w:tc>
          <w:tcPr>
            <w:tcW w:w="1838" w:type="dxa"/>
          </w:tcPr>
          <w:p w:rsidR="00B625A8" w:rsidRPr="00493157" w:rsidRDefault="00B625A8" w:rsidP="00B12A85">
            <w:pPr>
              <w:pStyle w:val="3"/>
              <w:numPr>
                <w:ilvl w:val="0"/>
                <w:numId w:val="0"/>
              </w:numPr>
            </w:pPr>
            <w:r w:rsidRPr="00493157">
              <w:rPr>
                <w:rFonts w:hint="eastAsia"/>
              </w:rPr>
              <w:t>106年4月</w:t>
            </w:r>
          </w:p>
        </w:tc>
        <w:tc>
          <w:tcPr>
            <w:tcW w:w="1948" w:type="dxa"/>
          </w:tcPr>
          <w:p w:rsidR="00B625A8" w:rsidRPr="00493157" w:rsidRDefault="009E3DAB" w:rsidP="009E3DAB">
            <w:pPr>
              <w:pStyle w:val="3"/>
              <w:numPr>
                <w:ilvl w:val="0"/>
                <w:numId w:val="0"/>
              </w:numPr>
              <w:jc w:val="center"/>
            </w:pPr>
            <w:r w:rsidRPr="00493157">
              <w:rPr>
                <w:rFonts w:hint="eastAsia"/>
              </w:rPr>
              <w:t>11</w:t>
            </w:r>
          </w:p>
        </w:tc>
        <w:tc>
          <w:tcPr>
            <w:tcW w:w="1894" w:type="dxa"/>
          </w:tcPr>
          <w:p w:rsidR="00B625A8" w:rsidRPr="00493157" w:rsidRDefault="009E3DAB" w:rsidP="009E3DAB">
            <w:pPr>
              <w:pStyle w:val="3"/>
              <w:numPr>
                <w:ilvl w:val="0"/>
                <w:numId w:val="0"/>
              </w:numPr>
              <w:jc w:val="center"/>
            </w:pPr>
            <w:r w:rsidRPr="00493157">
              <w:rPr>
                <w:rFonts w:hint="eastAsia"/>
              </w:rPr>
              <w:t>2</w:t>
            </w:r>
          </w:p>
        </w:tc>
        <w:tc>
          <w:tcPr>
            <w:tcW w:w="1894" w:type="dxa"/>
          </w:tcPr>
          <w:p w:rsidR="00B625A8" w:rsidRPr="00493157" w:rsidRDefault="009E3DAB" w:rsidP="009E3DAB">
            <w:pPr>
              <w:pStyle w:val="3"/>
              <w:numPr>
                <w:ilvl w:val="0"/>
                <w:numId w:val="0"/>
              </w:numPr>
              <w:jc w:val="center"/>
            </w:pPr>
            <w:r w:rsidRPr="00493157">
              <w:rPr>
                <w:rFonts w:hint="eastAsia"/>
              </w:rPr>
              <w:t>6</w:t>
            </w:r>
          </w:p>
        </w:tc>
        <w:tc>
          <w:tcPr>
            <w:tcW w:w="1894" w:type="dxa"/>
          </w:tcPr>
          <w:p w:rsidR="00B625A8" w:rsidRPr="00493157" w:rsidRDefault="009E3DAB" w:rsidP="009E3DAB">
            <w:pPr>
              <w:pStyle w:val="3"/>
              <w:numPr>
                <w:ilvl w:val="0"/>
                <w:numId w:val="0"/>
              </w:numPr>
              <w:jc w:val="center"/>
            </w:pPr>
            <w:r w:rsidRPr="00493157">
              <w:rPr>
                <w:rFonts w:hint="eastAsia"/>
              </w:rPr>
              <w:t>0</w:t>
            </w:r>
          </w:p>
        </w:tc>
        <w:tc>
          <w:tcPr>
            <w:tcW w:w="1894" w:type="dxa"/>
          </w:tcPr>
          <w:p w:rsidR="00B625A8" w:rsidRPr="00493157" w:rsidRDefault="009E3DAB" w:rsidP="009E3DAB">
            <w:pPr>
              <w:pStyle w:val="3"/>
              <w:numPr>
                <w:ilvl w:val="0"/>
                <w:numId w:val="0"/>
              </w:numPr>
              <w:jc w:val="center"/>
            </w:pPr>
            <w:r w:rsidRPr="00493157">
              <w:rPr>
                <w:rFonts w:hint="eastAsia"/>
              </w:rPr>
              <w:t>5</w:t>
            </w:r>
          </w:p>
        </w:tc>
        <w:tc>
          <w:tcPr>
            <w:tcW w:w="1895" w:type="dxa"/>
          </w:tcPr>
          <w:p w:rsidR="00B625A8" w:rsidRPr="00493157" w:rsidRDefault="009E3DAB" w:rsidP="009E3DAB">
            <w:pPr>
              <w:pStyle w:val="3"/>
              <w:numPr>
                <w:ilvl w:val="0"/>
                <w:numId w:val="0"/>
              </w:numPr>
              <w:jc w:val="center"/>
            </w:pPr>
            <w:r w:rsidRPr="00493157">
              <w:rPr>
                <w:rFonts w:hint="eastAsia"/>
              </w:rPr>
              <w:t>8</w:t>
            </w:r>
          </w:p>
        </w:tc>
      </w:tr>
      <w:tr w:rsidR="00493157" w:rsidRPr="00493157" w:rsidTr="00B625A8">
        <w:tc>
          <w:tcPr>
            <w:tcW w:w="1838" w:type="dxa"/>
          </w:tcPr>
          <w:p w:rsidR="00B625A8" w:rsidRPr="00493157" w:rsidRDefault="00B625A8">
            <w:r w:rsidRPr="00493157">
              <w:rPr>
                <w:rFonts w:hint="eastAsia"/>
              </w:rPr>
              <w:t>106年5月</w:t>
            </w:r>
          </w:p>
        </w:tc>
        <w:tc>
          <w:tcPr>
            <w:tcW w:w="1948" w:type="dxa"/>
          </w:tcPr>
          <w:p w:rsidR="00B625A8" w:rsidRPr="00493157" w:rsidRDefault="009E3DAB" w:rsidP="009E3DAB">
            <w:pPr>
              <w:pStyle w:val="3"/>
              <w:numPr>
                <w:ilvl w:val="0"/>
                <w:numId w:val="0"/>
              </w:numPr>
              <w:jc w:val="center"/>
            </w:pPr>
            <w:r w:rsidRPr="00493157">
              <w:rPr>
                <w:rFonts w:hint="eastAsia"/>
              </w:rPr>
              <w:t>3</w:t>
            </w:r>
          </w:p>
        </w:tc>
        <w:tc>
          <w:tcPr>
            <w:tcW w:w="1894" w:type="dxa"/>
          </w:tcPr>
          <w:p w:rsidR="00B625A8" w:rsidRPr="00493157" w:rsidRDefault="009E3DAB" w:rsidP="009E3DAB">
            <w:pPr>
              <w:pStyle w:val="3"/>
              <w:numPr>
                <w:ilvl w:val="0"/>
                <w:numId w:val="0"/>
              </w:numPr>
              <w:jc w:val="center"/>
            </w:pPr>
            <w:r w:rsidRPr="00493157">
              <w:rPr>
                <w:rFonts w:hint="eastAsia"/>
              </w:rPr>
              <w:t>2</w:t>
            </w:r>
          </w:p>
        </w:tc>
        <w:tc>
          <w:tcPr>
            <w:tcW w:w="1894" w:type="dxa"/>
          </w:tcPr>
          <w:p w:rsidR="00B625A8" w:rsidRPr="00493157" w:rsidRDefault="009E3DAB" w:rsidP="009E3DAB">
            <w:pPr>
              <w:pStyle w:val="3"/>
              <w:numPr>
                <w:ilvl w:val="0"/>
                <w:numId w:val="0"/>
              </w:numPr>
              <w:jc w:val="center"/>
            </w:pPr>
            <w:r w:rsidRPr="00493157">
              <w:rPr>
                <w:rFonts w:hint="eastAsia"/>
              </w:rPr>
              <w:t>5</w:t>
            </w:r>
          </w:p>
        </w:tc>
        <w:tc>
          <w:tcPr>
            <w:tcW w:w="1894" w:type="dxa"/>
          </w:tcPr>
          <w:p w:rsidR="00B625A8" w:rsidRPr="00493157" w:rsidRDefault="009E3DAB" w:rsidP="009E3DAB">
            <w:pPr>
              <w:pStyle w:val="3"/>
              <w:numPr>
                <w:ilvl w:val="0"/>
                <w:numId w:val="0"/>
              </w:numPr>
              <w:jc w:val="center"/>
            </w:pPr>
            <w:r w:rsidRPr="00493157">
              <w:rPr>
                <w:rFonts w:hint="eastAsia"/>
              </w:rPr>
              <w:t>0</w:t>
            </w:r>
          </w:p>
        </w:tc>
        <w:tc>
          <w:tcPr>
            <w:tcW w:w="1894" w:type="dxa"/>
          </w:tcPr>
          <w:p w:rsidR="00B625A8" w:rsidRPr="00493157" w:rsidRDefault="009E3DAB" w:rsidP="009E3DAB">
            <w:pPr>
              <w:pStyle w:val="3"/>
              <w:numPr>
                <w:ilvl w:val="0"/>
                <w:numId w:val="0"/>
              </w:numPr>
              <w:jc w:val="center"/>
            </w:pPr>
            <w:r w:rsidRPr="00493157">
              <w:rPr>
                <w:rFonts w:hint="eastAsia"/>
              </w:rPr>
              <w:t>1</w:t>
            </w:r>
          </w:p>
        </w:tc>
        <w:tc>
          <w:tcPr>
            <w:tcW w:w="1895" w:type="dxa"/>
          </w:tcPr>
          <w:p w:rsidR="00B625A8" w:rsidRPr="00493157" w:rsidRDefault="009E3DAB" w:rsidP="009E3DAB">
            <w:pPr>
              <w:pStyle w:val="3"/>
              <w:numPr>
                <w:ilvl w:val="0"/>
                <w:numId w:val="0"/>
              </w:numPr>
              <w:jc w:val="center"/>
            </w:pPr>
            <w:r w:rsidRPr="00493157">
              <w:rPr>
                <w:rFonts w:hint="eastAsia"/>
              </w:rPr>
              <w:t>1</w:t>
            </w:r>
          </w:p>
        </w:tc>
      </w:tr>
      <w:tr w:rsidR="00493157" w:rsidRPr="00493157" w:rsidTr="00B625A8">
        <w:tc>
          <w:tcPr>
            <w:tcW w:w="1838" w:type="dxa"/>
          </w:tcPr>
          <w:p w:rsidR="00B625A8" w:rsidRPr="00493157" w:rsidRDefault="00B625A8">
            <w:r w:rsidRPr="00493157">
              <w:rPr>
                <w:rFonts w:hint="eastAsia"/>
              </w:rPr>
              <w:t>106年6月</w:t>
            </w:r>
          </w:p>
        </w:tc>
        <w:tc>
          <w:tcPr>
            <w:tcW w:w="1948" w:type="dxa"/>
          </w:tcPr>
          <w:p w:rsidR="00B625A8" w:rsidRPr="00493157" w:rsidRDefault="009E3DAB" w:rsidP="009E3DAB">
            <w:pPr>
              <w:pStyle w:val="3"/>
              <w:numPr>
                <w:ilvl w:val="0"/>
                <w:numId w:val="0"/>
              </w:numPr>
              <w:jc w:val="center"/>
            </w:pPr>
            <w:r w:rsidRPr="00493157">
              <w:rPr>
                <w:rFonts w:hint="eastAsia"/>
              </w:rPr>
              <w:t>6</w:t>
            </w:r>
          </w:p>
        </w:tc>
        <w:tc>
          <w:tcPr>
            <w:tcW w:w="1894" w:type="dxa"/>
          </w:tcPr>
          <w:p w:rsidR="00B625A8" w:rsidRPr="00493157" w:rsidRDefault="009E3DAB" w:rsidP="009E3DAB">
            <w:pPr>
              <w:pStyle w:val="3"/>
              <w:numPr>
                <w:ilvl w:val="0"/>
                <w:numId w:val="0"/>
              </w:numPr>
              <w:jc w:val="center"/>
            </w:pPr>
            <w:r w:rsidRPr="00493157">
              <w:rPr>
                <w:rFonts w:hint="eastAsia"/>
              </w:rPr>
              <w:t>1</w:t>
            </w:r>
          </w:p>
        </w:tc>
        <w:tc>
          <w:tcPr>
            <w:tcW w:w="1894" w:type="dxa"/>
          </w:tcPr>
          <w:p w:rsidR="00B625A8" w:rsidRPr="00493157" w:rsidRDefault="009E3DAB" w:rsidP="009E3DAB">
            <w:pPr>
              <w:pStyle w:val="3"/>
              <w:numPr>
                <w:ilvl w:val="0"/>
                <w:numId w:val="0"/>
              </w:numPr>
              <w:jc w:val="center"/>
            </w:pPr>
            <w:r w:rsidRPr="00493157">
              <w:rPr>
                <w:rFonts w:hint="eastAsia"/>
              </w:rPr>
              <w:t>5</w:t>
            </w:r>
          </w:p>
        </w:tc>
        <w:tc>
          <w:tcPr>
            <w:tcW w:w="1894" w:type="dxa"/>
          </w:tcPr>
          <w:p w:rsidR="00B625A8" w:rsidRPr="00493157" w:rsidRDefault="009E3DAB" w:rsidP="009E3DAB">
            <w:pPr>
              <w:pStyle w:val="3"/>
              <w:numPr>
                <w:ilvl w:val="0"/>
                <w:numId w:val="0"/>
              </w:numPr>
              <w:jc w:val="center"/>
            </w:pPr>
            <w:r w:rsidRPr="00493157">
              <w:rPr>
                <w:rFonts w:hint="eastAsia"/>
              </w:rPr>
              <w:t>2</w:t>
            </w:r>
          </w:p>
        </w:tc>
        <w:tc>
          <w:tcPr>
            <w:tcW w:w="1894" w:type="dxa"/>
          </w:tcPr>
          <w:p w:rsidR="00B625A8" w:rsidRPr="00493157" w:rsidRDefault="009E3DAB" w:rsidP="009E3DAB">
            <w:pPr>
              <w:pStyle w:val="3"/>
              <w:numPr>
                <w:ilvl w:val="0"/>
                <w:numId w:val="0"/>
              </w:numPr>
              <w:jc w:val="center"/>
            </w:pPr>
            <w:r w:rsidRPr="00493157">
              <w:rPr>
                <w:rFonts w:hint="eastAsia"/>
              </w:rPr>
              <w:t>2</w:t>
            </w:r>
          </w:p>
        </w:tc>
        <w:tc>
          <w:tcPr>
            <w:tcW w:w="1895" w:type="dxa"/>
          </w:tcPr>
          <w:p w:rsidR="00B625A8" w:rsidRPr="00493157" w:rsidRDefault="009E3DAB" w:rsidP="009E3DAB">
            <w:pPr>
              <w:pStyle w:val="3"/>
              <w:numPr>
                <w:ilvl w:val="0"/>
                <w:numId w:val="0"/>
              </w:numPr>
              <w:jc w:val="center"/>
            </w:pPr>
            <w:r w:rsidRPr="00493157">
              <w:rPr>
                <w:rFonts w:hint="eastAsia"/>
              </w:rPr>
              <w:t>5</w:t>
            </w:r>
          </w:p>
        </w:tc>
      </w:tr>
      <w:tr w:rsidR="00493157" w:rsidRPr="00493157" w:rsidTr="00B625A8">
        <w:tc>
          <w:tcPr>
            <w:tcW w:w="1838" w:type="dxa"/>
          </w:tcPr>
          <w:p w:rsidR="00B625A8" w:rsidRPr="00493157" w:rsidRDefault="00B625A8">
            <w:r w:rsidRPr="00493157">
              <w:rPr>
                <w:rFonts w:hint="eastAsia"/>
              </w:rPr>
              <w:t>106年7月</w:t>
            </w:r>
          </w:p>
        </w:tc>
        <w:tc>
          <w:tcPr>
            <w:tcW w:w="1948" w:type="dxa"/>
          </w:tcPr>
          <w:p w:rsidR="00B625A8" w:rsidRPr="00493157" w:rsidRDefault="009E3DAB" w:rsidP="009E3DAB">
            <w:pPr>
              <w:pStyle w:val="3"/>
              <w:numPr>
                <w:ilvl w:val="0"/>
                <w:numId w:val="0"/>
              </w:numPr>
              <w:jc w:val="center"/>
            </w:pPr>
            <w:r w:rsidRPr="00493157">
              <w:rPr>
                <w:rFonts w:hint="eastAsia"/>
              </w:rPr>
              <w:t>7</w:t>
            </w:r>
          </w:p>
        </w:tc>
        <w:tc>
          <w:tcPr>
            <w:tcW w:w="1894" w:type="dxa"/>
          </w:tcPr>
          <w:p w:rsidR="00B625A8" w:rsidRPr="00493157" w:rsidRDefault="009E3DAB" w:rsidP="009E3DAB">
            <w:pPr>
              <w:pStyle w:val="3"/>
              <w:numPr>
                <w:ilvl w:val="0"/>
                <w:numId w:val="0"/>
              </w:numPr>
              <w:jc w:val="center"/>
            </w:pPr>
            <w:r w:rsidRPr="00493157">
              <w:rPr>
                <w:rFonts w:hint="eastAsia"/>
              </w:rPr>
              <w:t>2</w:t>
            </w:r>
          </w:p>
        </w:tc>
        <w:tc>
          <w:tcPr>
            <w:tcW w:w="1894" w:type="dxa"/>
          </w:tcPr>
          <w:p w:rsidR="00B625A8" w:rsidRPr="00493157" w:rsidRDefault="009E3DAB" w:rsidP="009E3DAB">
            <w:pPr>
              <w:pStyle w:val="3"/>
              <w:numPr>
                <w:ilvl w:val="0"/>
                <w:numId w:val="0"/>
              </w:numPr>
              <w:jc w:val="center"/>
            </w:pPr>
            <w:r w:rsidRPr="00493157">
              <w:rPr>
                <w:rFonts w:hint="eastAsia"/>
              </w:rPr>
              <w:t>6</w:t>
            </w:r>
          </w:p>
        </w:tc>
        <w:tc>
          <w:tcPr>
            <w:tcW w:w="1894" w:type="dxa"/>
          </w:tcPr>
          <w:p w:rsidR="00B625A8" w:rsidRPr="00493157" w:rsidRDefault="009E3DAB" w:rsidP="009E3DAB">
            <w:pPr>
              <w:pStyle w:val="3"/>
              <w:numPr>
                <w:ilvl w:val="0"/>
                <w:numId w:val="0"/>
              </w:numPr>
              <w:jc w:val="center"/>
            </w:pPr>
            <w:r w:rsidRPr="00493157">
              <w:rPr>
                <w:rFonts w:hint="eastAsia"/>
              </w:rPr>
              <w:t>0</w:t>
            </w:r>
          </w:p>
        </w:tc>
        <w:tc>
          <w:tcPr>
            <w:tcW w:w="1894" w:type="dxa"/>
          </w:tcPr>
          <w:p w:rsidR="00B625A8" w:rsidRPr="00493157" w:rsidRDefault="009E3DAB" w:rsidP="009E3DAB">
            <w:pPr>
              <w:pStyle w:val="3"/>
              <w:numPr>
                <w:ilvl w:val="0"/>
                <w:numId w:val="0"/>
              </w:numPr>
              <w:jc w:val="center"/>
            </w:pPr>
            <w:r w:rsidRPr="00493157">
              <w:rPr>
                <w:rFonts w:hint="eastAsia"/>
              </w:rPr>
              <w:t>6</w:t>
            </w:r>
          </w:p>
        </w:tc>
        <w:tc>
          <w:tcPr>
            <w:tcW w:w="1895" w:type="dxa"/>
          </w:tcPr>
          <w:p w:rsidR="00B625A8" w:rsidRPr="00493157" w:rsidRDefault="009E3DAB" w:rsidP="009E3DAB">
            <w:pPr>
              <w:pStyle w:val="3"/>
              <w:numPr>
                <w:ilvl w:val="0"/>
                <w:numId w:val="0"/>
              </w:numPr>
              <w:jc w:val="center"/>
            </w:pPr>
            <w:r w:rsidRPr="00493157">
              <w:rPr>
                <w:rFonts w:hint="eastAsia"/>
              </w:rPr>
              <w:t>3</w:t>
            </w:r>
          </w:p>
        </w:tc>
      </w:tr>
      <w:tr w:rsidR="00493157" w:rsidRPr="00493157" w:rsidTr="00B625A8">
        <w:tc>
          <w:tcPr>
            <w:tcW w:w="1838" w:type="dxa"/>
          </w:tcPr>
          <w:p w:rsidR="00B625A8" w:rsidRPr="00493157" w:rsidRDefault="00B625A8">
            <w:r w:rsidRPr="00493157">
              <w:rPr>
                <w:rFonts w:hint="eastAsia"/>
              </w:rPr>
              <w:t>106年8月</w:t>
            </w:r>
          </w:p>
        </w:tc>
        <w:tc>
          <w:tcPr>
            <w:tcW w:w="1948" w:type="dxa"/>
          </w:tcPr>
          <w:p w:rsidR="00B625A8" w:rsidRPr="00493157" w:rsidRDefault="009E3DAB" w:rsidP="009E3DAB">
            <w:pPr>
              <w:pStyle w:val="3"/>
              <w:numPr>
                <w:ilvl w:val="0"/>
                <w:numId w:val="0"/>
              </w:numPr>
              <w:jc w:val="center"/>
            </w:pPr>
            <w:r w:rsidRPr="00493157">
              <w:rPr>
                <w:rFonts w:hint="eastAsia"/>
              </w:rPr>
              <w:t>6</w:t>
            </w:r>
          </w:p>
        </w:tc>
        <w:tc>
          <w:tcPr>
            <w:tcW w:w="1894" w:type="dxa"/>
          </w:tcPr>
          <w:p w:rsidR="00B625A8" w:rsidRPr="00493157" w:rsidRDefault="009E3DAB" w:rsidP="009E3DAB">
            <w:pPr>
              <w:pStyle w:val="3"/>
              <w:numPr>
                <w:ilvl w:val="0"/>
                <w:numId w:val="0"/>
              </w:numPr>
              <w:jc w:val="center"/>
            </w:pPr>
            <w:r w:rsidRPr="00493157">
              <w:rPr>
                <w:rFonts w:hint="eastAsia"/>
              </w:rPr>
              <w:t>1</w:t>
            </w:r>
          </w:p>
        </w:tc>
        <w:tc>
          <w:tcPr>
            <w:tcW w:w="1894" w:type="dxa"/>
          </w:tcPr>
          <w:p w:rsidR="00B625A8" w:rsidRPr="00493157" w:rsidRDefault="009E3DAB" w:rsidP="009E3DAB">
            <w:pPr>
              <w:pStyle w:val="3"/>
              <w:numPr>
                <w:ilvl w:val="0"/>
                <w:numId w:val="0"/>
              </w:numPr>
              <w:jc w:val="center"/>
            </w:pPr>
            <w:r w:rsidRPr="00493157">
              <w:rPr>
                <w:rFonts w:hint="eastAsia"/>
              </w:rPr>
              <w:t>13</w:t>
            </w:r>
          </w:p>
        </w:tc>
        <w:tc>
          <w:tcPr>
            <w:tcW w:w="1894" w:type="dxa"/>
          </w:tcPr>
          <w:p w:rsidR="00B625A8" w:rsidRPr="00493157" w:rsidRDefault="009E3DAB" w:rsidP="009E3DAB">
            <w:pPr>
              <w:pStyle w:val="3"/>
              <w:numPr>
                <w:ilvl w:val="0"/>
                <w:numId w:val="0"/>
              </w:numPr>
              <w:jc w:val="center"/>
            </w:pPr>
            <w:r w:rsidRPr="00493157">
              <w:rPr>
                <w:rFonts w:hint="eastAsia"/>
              </w:rPr>
              <w:t>2</w:t>
            </w:r>
          </w:p>
        </w:tc>
        <w:tc>
          <w:tcPr>
            <w:tcW w:w="1894" w:type="dxa"/>
          </w:tcPr>
          <w:p w:rsidR="00B625A8" w:rsidRPr="00493157" w:rsidRDefault="009E3DAB" w:rsidP="009E3DAB">
            <w:pPr>
              <w:pStyle w:val="3"/>
              <w:numPr>
                <w:ilvl w:val="0"/>
                <w:numId w:val="0"/>
              </w:numPr>
              <w:jc w:val="center"/>
            </w:pPr>
            <w:r w:rsidRPr="00493157">
              <w:rPr>
                <w:rFonts w:hint="eastAsia"/>
              </w:rPr>
              <w:t>2</w:t>
            </w:r>
          </w:p>
        </w:tc>
        <w:tc>
          <w:tcPr>
            <w:tcW w:w="1895" w:type="dxa"/>
          </w:tcPr>
          <w:p w:rsidR="00B625A8" w:rsidRPr="00493157" w:rsidRDefault="009E3DAB" w:rsidP="009E3DAB">
            <w:pPr>
              <w:pStyle w:val="3"/>
              <w:numPr>
                <w:ilvl w:val="0"/>
                <w:numId w:val="0"/>
              </w:numPr>
              <w:jc w:val="center"/>
            </w:pPr>
            <w:r w:rsidRPr="00493157">
              <w:rPr>
                <w:rFonts w:hint="eastAsia"/>
              </w:rPr>
              <w:t>4</w:t>
            </w:r>
          </w:p>
        </w:tc>
      </w:tr>
      <w:tr w:rsidR="00493157" w:rsidRPr="00493157" w:rsidTr="00B625A8">
        <w:tc>
          <w:tcPr>
            <w:tcW w:w="1838" w:type="dxa"/>
          </w:tcPr>
          <w:p w:rsidR="00B625A8" w:rsidRPr="00493157" w:rsidRDefault="00B625A8">
            <w:r w:rsidRPr="00493157">
              <w:rPr>
                <w:rFonts w:hint="eastAsia"/>
              </w:rPr>
              <w:t>106年9月</w:t>
            </w:r>
          </w:p>
        </w:tc>
        <w:tc>
          <w:tcPr>
            <w:tcW w:w="1948" w:type="dxa"/>
          </w:tcPr>
          <w:p w:rsidR="00B625A8" w:rsidRPr="00493157" w:rsidRDefault="009E3DAB" w:rsidP="009E3DAB">
            <w:pPr>
              <w:pStyle w:val="3"/>
              <w:numPr>
                <w:ilvl w:val="0"/>
                <w:numId w:val="0"/>
              </w:numPr>
              <w:jc w:val="center"/>
            </w:pPr>
            <w:r w:rsidRPr="00493157">
              <w:rPr>
                <w:rFonts w:hint="eastAsia"/>
              </w:rPr>
              <w:t>8</w:t>
            </w:r>
          </w:p>
        </w:tc>
        <w:tc>
          <w:tcPr>
            <w:tcW w:w="1894" w:type="dxa"/>
          </w:tcPr>
          <w:p w:rsidR="00B625A8" w:rsidRPr="00493157" w:rsidRDefault="009E3DAB" w:rsidP="009E3DAB">
            <w:pPr>
              <w:pStyle w:val="3"/>
              <w:numPr>
                <w:ilvl w:val="0"/>
                <w:numId w:val="0"/>
              </w:numPr>
              <w:jc w:val="center"/>
            </w:pPr>
            <w:r w:rsidRPr="00493157">
              <w:rPr>
                <w:rFonts w:hint="eastAsia"/>
              </w:rPr>
              <w:t>1</w:t>
            </w:r>
          </w:p>
        </w:tc>
        <w:tc>
          <w:tcPr>
            <w:tcW w:w="1894" w:type="dxa"/>
          </w:tcPr>
          <w:p w:rsidR="00B625A8" w:rsidRPr="00493157" w:rsidRDefault="009E3DAB" w:rsidP="009E3DAB">
            <w:pPr>
              <w:pStyle w:val="3"/>
              <w:numPr>
                <w:ilvl w:val="0"/>
                <w:numId w:val="0"/>
              </w:numPr>
              <w:jc w:val="center"/>
            </w:pPr>
            <w:r w:rsidRPr="00493157">
              <w:rPr>
                <w:rFonts w:hint="eastAsia"/>
              </w:rPr>
              <w:t>1</w:t>
            </w:r>
          </w:p>
        </w:tc>
        <w:tc>
          <w:tcPr>
            <w:tcW w:w="1894" w:type="dxa"/>
          </w:tcPr>
          <w:p w:rsidR="00B625A8" w:rsidRPr="00493157" w:rsidRDefault="009E3DAB" w:rsidP="009E3DAB">
            <w:pPr>
              <w:pStyle w:val="3"/>
              <w:numPr>
                <w:ilvl w:val="0"/>
                <w:numId w:val="0"/>
              </w:numPr>
              <w:jc w:val="center"/>
            </w:pPr>
            <w:r w:rsidRPr="00493157">
              <w:rPr>
                <w:rFonts w:hint="eastAsia"/>
              </w:rPr>
              <w:t>0</w:t>
            </w:r>
          </w:p>
        </w:tc>
        <w:tc>
          <w:tcPr>
            <w:tcW w:w="1894" w:type="dxa"/>
          </w:tcPr>
          <w:p w:rsidR="00B625A8" w:rsidRPr="00493157" w:rsidRDefault="009E3DAB" w:rsidP="009E3DAB">
            <w:pPr>
              <w:pStyle w:val="3"/>
              <w:numPr>
                <w:ilvl w:val="0"/>
                <w:numId w:val="0"/>
              </w:numPr>
              <w:jc w:val="center"/>
            </w:pPr>
            <w:r w:rsidRPr="00493157">
              <w:rPr>
                <w:rFonts w:hint="eastAsia"/>
              </w:rPr>
              <w:t>2</w:t>
            </w:r>
          </w:p>
        </w:tc>
        <w:tc>
          <w:tcPr>
            <w:tcW w:w="1895" w:type="dxa"/>
          </w:tcPr>
          <w:p w:rsidR="00B625A8" w:rsidRPr="00493157" w:rsidRDefault="009E3DAB" w:rsidP="009E3DAB">
            <w:pPr>
              <w:pStyle w:val="3"/>
              <w:numPr>
                <w:ilvl w:val="0"/>
                <w:numId w:val="0"/>
              </w:numPr>
              <w:jc w:val="center"/>
            </w:pPr>
            <w:r w:rsidRPr="00493157">
              <w:rPr>
                <w:rFonts w:hint="eastAsia"/>
              </w:rPr>
              <w:t>2</w:t>
            </w:r>
          </w:p>
        </w:tc>
      </w:tr>
      <w:tr w:rsidR="00493157" w:rsidRPr="00493157" w:rsidTr="00B625A8">
        <w:tc>
          <w:tcPr>
            <w:tcW w:w="1838" w:type="dxa"/>
          </w:tcPr>
          <w:p w:rsidR="00B625A8" w:rsidRPr="00493157" w:rsidRDefault="00B625A8">
            <w:r w:rsidRPr="00493157">
              <w:rPr>
                <w:rFonts w:hint="eastAsia"/>
              </w:rPr>
              <w:t>106年10月</w:t>
            </w:r>
          </w:p>
        </w:tc>
        <w:tc>
          <w:tcPr>
            <w:tcW w:w="1948" w:type="dxa"/>
          </w:tcPr>
          <w:p w:rsidR="00B625A8" w:rsidRPr="00493157" w:rsidRDefault="009E3DAB" w:rsidP="009E3DAB">
            <w:pPr>
              <w:pStyle w:val="3"/>
              <w:numPr>
                <w:ilvl w:val="0"/>
                <w:numId w:val="0"/>
              </w:numPr>
              <w:jc w:val="center"/>
            </w:pPr>
            <w:r w:rsidRPr="00493157">
              <w:rPr>
                <w:rFonts w:hint="eastAsia"/>
              </w:rPr>
              <w:t>7</w:t>
            </w:r>
          </w:p>
        </w:tc>
        <w:tc>
          <w:tcPr>
            <w:tcW w:w="1894" w:type="dxa"/>
          </w:tcPr>
          <w:p w:rsidR="00B625A8" w:rsidRPr="00493157" w:rsidRDefault="009E3DAB" w:rsidP="009E3DAB">
            <w:pPr>
              <w:pStyle w:val="3"/>
              <w:numPr>
                <w:ilvl w:val="0"/>
                <w:numId w:val="0"/>
              </w:numPr>
              <w:jc w:val="center"/>
            </w:pPr>
            <w:r w:rsidRPr="00493157">
              <w:rPr>
                <w:rFonts w:hint="eastAsia"/>
              </w:rPr>
              <w:t>1</w:t>
            </w:r>
          </w:p>
        </w:tc>
        <w:tc>
          <w:tcPr>
            <w:tcW w:w="1894" w:type="dxa"/>
          </w:tcPr>
          <w:p w:rsidR="00B625A8" w:rsidRPr="00493157" w:rsidRDefault="009E3DAB" w:rsidP="009E3DAB">
            <w:pPr>
              <w:pStyle w:val="3"/>
              <w:numPr>
                <w:ilvl w:val="0"/>
                <w:numId w:val="0"/>
              </w:numPr>
              <w:jc w:val="center"/>
            </w:pPr>
            <w:r w:rsidRPr="00493157">
              <w:rPr>
                <w:rFonts w:hint="eastAsia"/>
              </w:rPr>
              <w:t>6</w:t>
            </w:r>
          </w:p>
        </w:tc>
        <w:tc>
          <w:tcPr>
            <w:tcW w:w="1894" w:type="dxa"/>
          </w:tcPr>
          <w:p w:rsidR="00B625A8" w:rsidRPr="00493157" w:rsidRDefault="009E3DAB" w:rsidP="009E3DAB">
            <w:pPr>
              <w:pStyle w:val="3"/>
              <w:numPr>
                <w:ilvl w:val="0"/>
                <w:numId w:val="0"/>
              </w:numPr>
              <w:jc w:val="center"/>
            </w:pPr>
            <w:r w:rsidRPr="00493157">
              <w:rPr>
                <w:rFonts w:hint="eastAsia"/>
              </w:rPr>
              <w:t>0</w:t>
            </w:r>
          </w:p>
        </w:tc>
        <w:tc>
          <w:tcPr>
            <w:tcW w:w="1894" w:type="dxa"/>
          </w:tcPr>
          <w:p w:rsidR="00B625A8" w:rsidRPr="00493157" w:rsidRDefault="009E3DAB" w:rsidP="009E3DAB">
            <w:pPr>
              <w:pStyle w:val="3"/>
              <w:numPr>
                <w:ilvl w:val="0"/>
                <w:numId w:val="0"/>
              </w:numPr>
              <w:jc w:val="center"/>
            </w:pPr>
            <w:r w:rsidRPr="00493157">
              <w:rPr>
                <w:rFonts w:hint="eastAsia"/>
              </w:rPr>
              <w:t>2</w:t>
            </w:r>
          </w:p>
        </w:tc>
        <w:tc>
          <w:tcPr>
            <w:tcW w:w="1895" w:type="dxa"/>
          </w:tcPr>
          <w:p w:rsidR="00B625A8" w:rsidRPr="00493157" w:rsidRDefault="009E3DAB" w:rsidP="009E3DAB">
            <w:pPr>
              <w:pStyle w:val="3"/>
              <w:numPr>
                <w:ilvl w:val="0"/>
                <w:numId w:val="0"/>
              </w:numPr>
              <w:jc w:val="center"/>
            </w:pPr>
            <w:r w:rsidRPr="00493157">
              <w:rPr>
                <w:rFonts w:hint="eastAsia"/>
              </w:rPr>
              <w:t>6</w:t>
            </w:r>
          </w:p>
        </w:tc>
      </w:tr>
      <w:tr w:rsidR="00493157" w:rsidRPr="00493157" w:rsidTr="00B625A8">
        <w:tc>
          <w:tcPr>
            <w:tcW w:w="1838" w:type="dxa"/>
          </w:tcPr>
          <w:p w:rsidR="009E3DAB" w:rsidRPr="00493157" w:rsidRDefault="009E3DAB">
            <w:r w:rsidRPr="00493157">
              <w:rPr>
                <w:rFonts w:hint="eastAsia"/>
              </w:rPr>
              <w:t>106年11月</w:t>
            </w:r>
          </w:p>
        </w:tc>
        <w:tc>
          <w:tcPr>
            <w:tcW w:w="1948" w:type="dxa"/>
          </w:tcPr>
          <w:p w:rsidR="009E3DAB" w:rsidRPr="00493157" w:rsidRDefault="009E3DAB" w:rsidP="009E3DAB">
            <w:pPr>
              <w:pStyle w:val="3"/>
              <w:numPr>
                <w:ilvl w:val="0"/>
                <w:numId w:val="0"/>
              </w:numPr>
              <w:jc w:val="center"/>
            </w:pPr>
            <w:r w:rsidRPr="00493157">
              <w:rPr>
                <w:rFonts w:hint="eastAsia"/>
              </w:rPr>
              <w:t>5</w:t>
            </w:r>
          </w:p>
        </w:tc>
        <w:tc>
          <w:tcPr>
            <w:tcW w:w="1894" w:type="dxa"/>
          </w:tcPr>
          <w:p w:rsidR="009E3DAB" w:rsidRPr="00493157" w:rsidRDefault="009E3DAB" w:rsidP="009E3DAB">
            <w:pPr>
              <w:pStyle w:val="3"/>
              <w:numPr>
                <w:ilvl w:val="0"/>
                <w:numId w:val="0"/>
              </w:numPr>
              <w:jc w:val="center"/>
            </w:pPr>
            <w:r w:rsidRPr="00493157">
              <w:rPr>
                <w:rFonts w:hint="eastAsia"/>
              </w:rPr>
              <w:t>2</w:t>
            </w:r>
          </w:p>
        </w:tc>
        <w:tc>
          <w:tcPr>
            <w:tcW w:w="1894" w:type="dxa"/>
          </w:tcPr>
          <w:p w:rsidR="009E3DAB" w:rsidRPr="00493157" w:rsidRDefault="009E3DAB" w:rsidP="009E3DAB">
            <w:pPr>
              <w:pStyle w:val="3"/>
              <w:numPr>
                <w:ilvl w:val="0"/>
                <w:numId w:val="0"/>
              </w:numPr>
              <w:jc w:val="center"/>
            </w:pPr>
            <w:r w:rsidRPr="00493157">
              <w:rPr>
                <w:rFonts w:hint="eastAsia"/>
              </w:rPr>
              <w:t>9</w:t>
            </w:r>
          </w:p>
        </w:tc>
        <w:tc>
          <w:tcPr>
            <w:tcW w:w="1894" w:type="dxa"/>
          </w:tcPr>
          <w:p w:rsidR="009E3DAB" w:rsidRPr="00493157" w:rsidRDefault="009E3DAB" w:rsidP="009E3DAB">
            <w:pPr>
              <w:pStyle w:val="3"/>
              <w:numPr>
                <w:ilvl w:val="0"/>
                <w:numId w:val="0"/>
              </w:numPr>
              <w:jc w:val="center"/>
            </w:pPr>
            <w:r w:rsidRPr="00493157">
              <w:rPr>
                <w:rFonts w:hint="eastAsia"/>
              </w:rPr>
              <w:t>0</w:t>
            </w:r>
          </w:p>
        </w:tc>
        <w:tc>
          <w:tcPr>
            <w:tcW w:w="1894" w:type="dxa"/>
          </w:tcPr>
          <w:p w:rsidR="009E3DAB" w:rsidRPr="00493157" w:rsidRDefault="009E3DAB" w:rsidP="009E3DAB">
            <w:pPr>
              <w:pStyle w:val="3"/>
              <w:numPr>
                <w:ilvl w:val="0"/>
                <w:numId w:val="0"/>
              </w:numPr>
              <w:jc w:val="center"/>
            </w:pPr>
            <w:r w:rsidRPr="00493157">
              <w:rPr>
                <w:rFonts w:hint="eastAsia"/>
              </w:rPr>
              <w:t>5</w:t>
            </w:r>
          </w:p>
        </w:tc>
        <w:tc>
          <w:tcPr>
            <w:tcW w:w="1895" w:type="dxa"/>
          </w:tcPr>
          <w:p w:rsidR="009E3DAB" w:rsidRPr="00493157" w:rsidRDefault="009E3DAB" w:rsidP="009E3DAB">
            <w:pPr>
              <w:pStyle w:val="3"/>
              <w:numPr>
                <w:ilvl w:val="0"/>
                <w:numId w:val="0"/>
              </w:numPr>
              <w:jc w:val="center"/>
            </w:pPr>
            <w:r w:rsidRPr="00493157">
              <w:rPr>
                <w:rFonts w:hint="eastAsia"/>
              </w:rPr>
              <w:t>7</w:t>
            </w:r>
          </w:p>
        </w:tc>
      </w:tr>
      <w:tr w:rsidR="00493157" w:rsidRPr="00493157" w:rsidTr="00B625A8">
        <w:tc>
          <w:tcPr>
            <w:tcW w:w="1838" w:type="dxa"/>
          </w:tcPr>
          <w:p w:rsidR="009E3DAB" w:rsidRPr="00493157" w:rsidRDefault="009E3DAB" w:rsidP="00B12A85">
            <w:pPr>
              <w:pStyle w:val="3"/>
              <w:numPr>
                <w:ilvl w:val="0"/>
                <w:numId w:val="0"/>
              </w:numPr>
            </w:pPr>
            <w:r w:rsidRPr="00493157">
              <w:rPr>
                <w:rFonts w:hint="eastAsia"/>
              </w:rPr>
              <w:t>106年12月</w:t>
            </w:r>
          </w:p>
        </w:tc>
        <w:tc>
          <w:tcPr>
            <w:tcW w:w="1948" w:type="dxa"/>
          </w:tcPr>
          <w:p w:rsidR="009E3DAB" w:rsidRPr="00493157" w:rsidRDefault="009E3DAB" w:rsidP="009E3DAB">
            <w:pPr>
              <w:pStyle w:val="3"/>
              <w:numPr>
                <w:ilvl w:val="0"/>
                <w:numId w:val="0"/>
              </w:numPr>
              <w:jc w:val="center"/>
            </w:pPr>
            <w:r w:rsidRPr="00493157">
              <w:rPr>
                <w:rFonts w:hint="eastAsia"/>
              </w:rPr>
              <w:t>1</w:t>
            </w:r>
          </w:p>
        </w:tc>
        <w:tc>
          <w:tcPr>
            <w:tcW w:w="1894" w:type="dxa"/>
          </w:tcPr>
          <w:p w:rsidR="009E3DAB" w:rsidRPr="00493157" w:rsidRDefault="009E3DAB" w:rsidP="009E3DAB">
            <w:pPr>
              <w:pStyle w:val="3"/>
              <w:numPr>
                <w:ilvl w:val="0"/>
                <w:numId w:val="0"/>
              </w:numPr>
              <w:jc w:val="center"/>
            </w:pPr>
            <w:r w:rsidRPr="00493157">
              <w:rPr>
                <w:rFonts w:hint="eastAsia"/>
              </w:rPr>
              <w:t>0</w:t>
            </w:r>
          </w:p>
        </w:tc>
        <w:tc>
          <w:tcPr>
            <w:tcW w:w="1894" w:type="dxa"/>
          </w:tcPr>
          <w:p w:rsidR="009E3DAB" w:rsidRPr="00493157" w:rsidRDefault="009E3DAB" w:rsidP="009E3DAB">
            <w:pPr>
              <w:pStyle w:val="3"/>
              <w:numPr>
                <w:ilvl w:val="0"/>
                <w:numId w:val="0"/>
              </w:numPr>
              <w:jc w:val="center"/>
            </w:pPr>
            <w:r w:rsidRPr="00493157">
              <w:rPr>
                <w:rFonts w:hint="eastAsia"/>
              </w:rPr>
              <w:t>8</w:t>
            </w:r>
          </w:p>
        </w:tc>
        <w:tc>
          <w:tcPr>
            <w:tcW w:w="1894" w:type="dxa"/>
          </w:tcPr>
          <w:p w:rsidR="009E3DAB" w:rsidRPr="00493157" w:rsidRDefault="009E3DAB" w:rsidP="009E3DAB">
            <w:pPr>
              <w:pStyle w:val="3"/>
              <w:numPr>
                <w:ilvl w:val="0"/>
                <w:numId w:val="0"/>
              </w:numPr>
              <w:jc w:val="center"/>
            </w:pPr>
            <w:r w:rsidRPr="00493157">
              <w:rPr>
                <w:rFonts w:hint="eastAsia"/>
              </w:rPr>
              <w:t>1</w:t>
            </w:r>
          </w:p>
        </w:tc>
        <w:tc>
          <w:tcPr>
            <w:tcW w:w="1894" w:type="dxa"/>
          </w:tcPr>
          <w:p w:rsidR="009E3DAB" w:rsidRPr="00493157" w:rsidRDefault="009E3DAB" w:rsidP="009E3DAB">
            <w:pPr>
              <w:pStyle w:val="3"/>
              <w:numPr>
                <w:ilvl w:val="0"/>
                <w:numId w:val="0"/>
              </w:numPr>
              <w:jc w:val="center"/>
            </w:pPr>
            <w:r w:rsidRPr="00493157">
              <w:rPr>
                <w:rFonts w:hint="eastAsia"/>
              </w:rPr>
              <w:t>1</w:t>
            </w:r>
          </w:p>
        </w:tc>
        <w:tc>
          <w:tcPr>
            <w:tcW w:w="1895" w:type="dxa"/>
          </w:tcPr>
          <w:p w:rsidR="009E3DAB" w:rsidRPr="00493157" w:rsidRDefault="009E3DAB" w:rsidP="009E3DAB">
            <w:pPr>
              <w:pStyle w:val="3"/>
              <w:numPr>
                <w:ilvl w:val="0"/>
                <w:numId w:val="0"/>
              </w:numPr>
              <w:jc w:val="center"/>
            </w:pPr>
            <w:r w:rsidRPr="00493157">
              <w:rPr>
                <w:rFonts w:hint="eastAsia"/>
              </w:rPr>
              <w:t>7</w:t>
            </w:r>
          </w:p>
        </w:tc>
      </w:tr>
      <w:tr w:rsidR="00493157" w:rsidRPr="00493157" w:rsidTr="00B625A8">
        <w:tc>
          <w:tcPr>
            <w:tcW w:w="1838" w:type="dxa"/>
          </w:tcPr>
          <w:p w:rsidR="009E3DAB" w:rsidRPr="00493157" w:rsidRDefault="009E3DAB" w:rsidP="00B12A85">
            <w:pPr>
              <w:pStyle w:val="3"/>
              <w:numPr>
                <w:ilvl w:val="0"/>
                <w:numId w:val="0"/>
              </w:numPr>
            </w:pPr>
            <w:r w:rsidRPr="00493157">
              <w:rPr>
                <w:rFonts w:hint="eastAsia"/>
              </w:rPr>
              <w:t>107年1月</w:t>
            </w:r>
          </w:p>
        </w:tc>
        <w:tc>
          <w:tcPr>
            <w:tcW w:w="1948" w:type="dxa"/>
          </w:tcPr>
          <w:p w:rsidR="009E3DAB" w:rsidRPr="00493157" w:rsidRDefault="009E3DAB" w:rsidP="009E3DAB">
            <w:pPr>
              <w:pStyle w:val="3"/>
              <w:numPr>
                <w:ilvl w:val="0"/>
                <w:numId w:val="0"/>
              </w:numPr>
              <w:jc w:val="center"/>
            </w:pPr>
            <w:r w:rsidRPr="00493157">
              <w:rPr>
                <w:rFonts w:hint="eastAsia"/>
              </w:rPr>
              <w:t>6</w:t>
            </w:r>
          </w:p>
        </w:tc>
        <w:tc>
          <w:tcPr>
            <w:tcW w:w="1894" w:type="dxa"/>
          </w:tcPr>
          <w:p w:rsidR="009E3DAB" w:rsidRPr="00493157" w:rsidRDefault="009E3DAB" w:rsidP="009E3DAB">
            <w:pPr>
              <w:pStyle w:val="3"/>
              <w:numPr>
                <w:ilvl w:val="0"/>
                <w:numId w:val="0"/>
              </w:numPr>
              <w:jc w:val="center"/>
            </w:pPr>
            <w:r w:rsidRPr="00493157">
              <w:rPr>
                <w:rFonts w:hint="eastAsia"/>
              </w:rPr>
              <w:t>0</w:t>
            </w:r>
          </w:p>
        </w:tc>
        <w:tc>
          <w:tcPr>
            <w:tcW w:w="1894" w:type="dxa"/>
          </w:tcPr>
          <w:p w:rsidR="009E3DAB" w:rsidRPr="00493157" w:rsidRDefault="009E3DAB" w:rsidP="009E3DAB">
            <w:pPr>
              <w:pStyle w:val="3"/>
              <w:numPr>
                <w:ilvl w:val="0"/>
                <w:numId w:val="0"/>
              </w:numPr>
              <w:jc w:val="center"/>
            </w:pPr>
            <w:r w:rsidRPr="00493157">
              <w:rPr>
                <w:rFonts w:hint="eastAsia"/>
              </w:rPr>
              <w:t>10</w:t>
            </w:r>
          </w:p>
        </w:tc>
        <w:tc>
          <w:tcPr>
            <w:tcW w:w="1894" w:type="dxa"/>
          </w:tcPr>
          <w:p w:rsidR="009E3DAB" w:rsidRPr="00493157" w:rsidRDefault="009E3DAB" w:rsidP="009E3DAB">
            <w:pPr>
              <w:pStyle w:val="3"/>
              <w:numPr>
                <w:ilvl w:val="0"/>
                <w:numId w:val="0"/>
              </w:numPr>
              <w:jc w:val="center"/>
            </w:pPr>
            <w:r w:rsidRPr="00493157">
              <w:rPr>
                <w:rFonts w:hint="eastAsia"/>
              </w:rPr>
              <w:t>2</w:t>
            </w:r>
          </w:p>
        </w:tc>
        <w:tc>
          <w:tcPr>
            <w:tcW w:w="1894" w:type="dxa"/>
          </w:tcPr>
          <w:p w:rsidR="009E3DAB" w:rsidRPr="00493157" w:rsidRDefault="009E3DAB" w:rsidP="009E3DAB">
            <w:pPr>
              <w:pStyle w:val="3"/>
              <w:numPr>
                <w:ilvl w:val="0"/>
                <w:numId w:val="0"/>
              </w:numPr>
              <w:jc w:val="center"/>
            </w:pPr>
            <w:r w:rsidRPr="00493157">
              <w:rPr>
                <w:rFonts w:hint="eastAsia"/>
              </w:rPr>
              <w:t>3</w:t>
            </w:r>
          </w:p>
        </w:tc>
        <w:tc>
          <w:tcPr>
            <w:tcW w:w="1895" w:type="dxa"/>
          </w:tcPr>
          <w:p w:rsidR="009E3DAB" w:rsidRPr="00493157" w:rsidRDefault="009E3DAB" w:rsidP="009E3DAB">
            <w:pPr>
              <w:pStyle w:val="3"/>
              <w:numPr>
                <w:ilvl w:val="0"/>
                <w:numId w:val="0"/>
              </w:numPr>
              <w:jc w:val="center"/>
            </w:pPr>
            <w:r w:rsidRPr="00493157">
              <w:rPr>
                <w:rFonts w:hint="eastAsia"/>
              </w:rPr>
              <w:t>5</w:t>
            </w:r>
          </w:p>
        </w:tc>
      </w:tr>
      <w:tr w:rsidR="00493157" w:rsidRPr="00493157" w:rsidTr="00B625A8">
        <w:tc>
          <w:tcPr>
            <w:tcW w:w="1838" w:type="dxa"/>
          </w:tcPr>
          <w:p w:rsidR="009E3DAB" w:rsidRPr="00493157" w:rsidRDefault="009E3DAB" w:rsidP="00B12A85">
            <w:pPr>
              <w:pStyle w:val="3"/>
              <w:numPr>
                <w:ilvl w:val="0"/>
                <w:numId w:val="0"/>
              </w:numPr>
            </w:pPr>
            <w:r w:rsidRPr="00493157">
              <w:rPr>
                <w:rFonts w:hint="eastAsia"/>
              </w:rPr>
              <w:t>107年2月</w:t>
            </w:r>
          </w:p>
        </w:tc>
        <w:tc>
          <w:tcPr>
            <w:tcW w:w="1948" w:type="dxa"/>
          </w:tcPr>
          <w:p w:rsidR="009E3DAB" w:rsidRPr="00493157" w:rsidRDefault="009E3DAB" w:rsidP="009E3DAB">
            <w:pPr>
              <w:pStyle w:val="3"/>
              <w:numPr>
                <w:ilvl w:val="0"/>
                <w:numId w:val="0"/>
              </w:numPr>
              <w:jc w:val="center"/>
            </w:pPr>
            <w:r w:rsidRPr="00493157">
              <w:rPr>
                <w:rFonts w:hint="eastAsia"/>
              </w:rPr>
              <w:t>2</w:t>
            </w:r>
          </w:p>
        </w:tc>
        <w:tc>
          <w:tcPr>
            <w:tcW w:w="1894" w:type="dxa"/>
          </w:tcPr>
          <w:p w:rsidR="009E3DAB" w:rsidRPr="00493157" w:rsidRDefault="009E3DAB" w:rsidP="009E3DAB">
            <w:pPr>
              <w:pStyle w:val="3"/>
              <w:numPr>
                <w:ilvl w:val="0"/>
                <w:numId w:val="0"/>
              </w:numPr>
              <w:jc w:val="center"/>
            </w:pPr>
            <w:r w:rsidRPr="00493157">
              <w:rPr>
                <w:rFonts w:hint="eastAsia"/>
              </w:rPr>
              <w:t>0</w:t>
            </w:r>
          </w:p>
        </w:tc>
        <w:tc>
          <w:tcPr>
            <w:tcW w:w="1894" w:type="dxa"/>
          </w:tcPr>
          <w:p w:rsidR="009E3DAB" w:rsidRPr="00493157" w:rsidRDefault="009E3DAB" w:rsidP="009E3DAB">
            <w:pPr>
              <w:pStyle w:val="3"/>
              <w:numPr>
                <w:ilvl w:val="0"/>
                <w:numId w:val="0"/>
              </w:numPr>
              <w:jc w:val="center"/>
            </w:pPr>
            <w:r w:rsidRPr="00493157">
              <w:rPr>
                <w:rFonts w:hint="eastAsia"/>
              </w:rPr>
              <w:t>1</w:t>
            </w:r>
          </w:p>
        </w:tc>
        <w:tc>
          <w:tcPr>
            <w:tcW w:w="1894" w:type="dxa"/>
          </w:tcPr>
          <w:p w:rsidR="009E3DAB" w:rsidRPr="00493157" w:rsidRDefault="009E3DAB" w:rsidP="009E3DAB">
            <w:pPr>
              <w:pStyle w:val="3"/>
              <w:numPr>
                <w:ilvl w:val="0"/>
                <w:numId w:val="0"/>
              </w:numPr>
              <w:jc w:val="center"/>
            </w:pPr>
            <w:r w:rsidRPr="00493157">
              <w:rPr>
                <w:rFonts w:hint="eastAsia"/>
              </w:rPr>
              <w:t>0</w:t>
            </w:r>
          </w:p>
        </w:tc>
        <w:tc>
          <w:tcPr>
            <w:tcW w:w="1894" w:type="dxa"/>
          </w:tcPr>
          <w:p w:rsidR="009E3DAB" w:rsidRPr="00493157" w:rsidRDefault="009E3DAB" w:rsidP="009E3DAB">
            <w:pPr>
              <w:pStyle w:val="3"/>
              <w:numPr>
                <w:ilvl w:val="0"/>
                <w:numId w:val="0"/>
              </w:numPr>
              <w:jc w:val="center"/>
            </w:pPr>
            <w:r w:rsidRPr="00493157">
              <w:rPr>
                <w:rFonts w:hint="eastAsia"/>
              </w:rPr>
              <w:t>1</w:t>
            </w:r>
          </w:p>
        </w:tc>
        <w:tc>
          <w:tcPr>
            <w:tcW w:w="1895" w:type="dxa"/>
          </w:tcPr>
          <w:p w:rsidR="009E3DAB" w:rsidRPr="00493157" w:rsidRDefault="009E3DAB" w:rsidP="009E3DAB">
            <w:pPr>
              <w:pStyle w:val="3"/>
              <w:numPr>
                <w:ilvl w:val="0"/>
                <w:numId w:val="0"/>
              </w:numPr>
              <w:jc w:val="center"/>
            </w:pPr>
            <w:r w:rsidRPr="00493157">
              <w:rPr>
                <w:rFonts w:hint="eastAsia"/>
              </w:rPr>
              <w:t>2</w:t>
            </w:r>
          </w:p>
        </w:tc>
      </w:tr>
      <w:tr w:rsidR="00493157" w:rsidRPr="00493157" w:rsidTr="00B625A8">
        <w:tc>
          <w:tcPr>
            <w:tcW w:w="1838" w:type="dxa"/>
          </w:tcPr>
          <w:p w:rsidR="009E3DAB" w:rsidRPr="00493157" w:rsidRDefault="009E3DAB" w:rsidP="00B12A85">
            <w:pPr>
              <w:pStyle w:val="3"/>
              <w:numPr>
                <w:ilvl w:val="0"/>
                <w:numId w:val="0"/>
              </w:numPr>
            </w:pPr>
            <w:r w:rsidRPr="00493157">
              <w:rPr>
                <w:rFonts w:hint="eastAsia"/>
              </w:rPr>
              <w:t>107年3月</w:t>
            </w:r>
          </w:p>
        </w:tc>
        <w:tc>
          <w:tcPr>
            <w:tcW w:w="1948" w:type="dxa"/>
          </w:tcPr>
          <w:p w:rsidR="009E3DAB" w:rsidRPr="00493157" w:rsidRDefault="009E3DAB" w:rsidP="009E3DAB">
            <w:pPr>
              <w:pStyle w:val="3"/>
              <w:numPr>
                <w:ilvl w:val="0"/>
                <w:numId w:val="0"/>
              </w:numPr>
              <w:jc w:val="center"/>
            </w:pPr>
            <w:r w:rsidRPr="00493157">
              <w:rPr>
                <w:rFonts w:hint="eastAsia"/>
              </w:rPr>
              <w:t>7</w:t>
            </w:r>
          </w:p>
        </w:tc>
        <w:tc>
          <w:tcPr>
            <w:tcW w:w="1894" w:type="dxa"/>
          </w:tcPr>
          <w:p w:rsidR="009E3DAB" w:rsidRPr="00493157" w:rsidRDefault="009E3DAB" w:rsidP="009E3DAB">
            <w:pPr>
              <w:pStyle w:val="3"/>
              <w:numPr>
                <w:ilvl w:val="0"/>
                <w:numId w:val="0"/>
              </w:numPr>
              <w:jc w:val="center"/>
            </w:pPr>
            <w:r w:rsidRPr="00493157">
              <w:rPr>
                <w:rFonts w:hint="eastAsia"/>
              </w:rPr>
              <w:t>0</w:t>
            </w:r>
          </w:p>
        </w:tc>
        <w:tc>
          <w:tcPr>
            <w:tcW w:w="1894" w:type="dxa"/>
          </w:tcPr>
          <w:p w:rsidR="009E3DAB" w:rsidRPr="00493157" w:rsidRDefault="009E3DAB" w:rsidP="009E3DAB">
            <w:pPr>
              <w:pStyle w:val="3"/>
              <w:numPr>
                <w:ilvl w:val="0"/>
                <w:numId w:val="0"/>
              </w:numPr>
              <w:jc w:val="center"/>
            </w:pPr>
            <w:r w:rsidRPr="00493157">
              <w:rPr>
                <w:rFonts w:hint="eastAsia"/>
              </w:rPr>
              <w:t>5</w:t>
            </w:r>
          </w:p>
        </w:tc>
        <w:tc>
          <w:tcPr>
            <w:tcW w:w="1894" w:type="dxa"/>
          </w:tcPr>
          <w:p w:rsidR="009E3DAB" w:rsidRPr="00493157" w:rsidRDefault="009E3DAB" w:rsidP="009E3DAB">
            <w:pPr>
              <w:pStyle w:val="3"/>
              <w:numPr>
                <w:ilvl w:val="0"/>
                <w:numId w:val="0"/>
              </w:numPr>
              <w:jc w:val="center"/>
            </w:pPr>
            <w:r w:rsidRPr="00493157">
              <w:rPr>
                <w:rFonts w:hint="eastAsia"/>
              </w:rPr>
              <w:t>1</w:t>
            </w:r>
          </w:p>
        </w:tc>
        <w:tc>
          <w:tcPr>
            <w:tcW w:w="1894" w:type="dxa"/>
          </w:tcPr>
          <w:p w:rsidR="009E3DAB" w:rsidRPr="00493157" w:rsidRDefault="009E3DAB" w:rsidP="009E3DAB">
            <w:pPr>
              <w:pStyle w:val="3"/>
              <w:numPr>
                <w:ilvl w:val="0"/>
                <w:numId w:val="0"/>
              </w:numPr>
              <w:jc w:val="center"/>
            </w:pPr>
            <w:r w:rsidRPr="00493157">
              <w:rPr>
                <w:rFonts w:hint="eastAsia"/>
              </w:rPr>
              <w:t>1</w:t>
            </w:r>
          </w:p>
        </w:tc>
        <w:tc>
          <w:tcPr>
            <w:tcW w:w="1895" w:type="dxa"/>
          </w:tcPr>
          <w:p w:rsidR="009E3DAB" w:rsidRPr="00493157" w:rsidRDefault="009E3DAB" w:rsidP="009E3DAB">
            <w:pPr>
              <w:pStyle w:val="3"/>
              <w:numPr>
                <w:ilvl w:val="0"/>
                <w:numId w:val="0"/>
              </w:numPr>
              <w:jc w:val="center"/>
            </w:pPr>
            <w:r w:rsidRPr="00493157">
              <w:rPr>
                <w:rFonts w:hint="eastAsia"/>
              </w:rPr>
              <w:t>6</w:t>
            </w:r>
          </w:p>
        </w:tc>
      </w:tr>
      <w:tr w:rsidR="00493157" w:rsidRPr="00493157" w:rsidTr="00B625A8">
        <w:tc>
          <w:tcPr>
            <w:tcW w:w="1838" w:type="dxa"/>
          </w:tcPr>
          <w:p w:rsidR="009E3DAB" w:rsidRPr="00493157" w:rsidRDefault="009E3DAB" w:rsidP="00B12A85">
            <w:pPr>
              <w:pStyle w:val="3"/>
              <w:numPr>
                <w:ilvl w:val="0"/>
                <w:numId w:val="0"/>
              </w:numPr>
            </w:pPr>
            <w:r w:rsidRPr="00493157">
              <w:rPr>
                <w:rFonts w:hint="eastAsia"/>
              </w:rPr>
              <w:t>107年4月</w:t>
            </w:r>
          </w:p>
        </w:tc>
        <w:tc>
          <w:tcPr>
            <w:tcW w:w="1948" w:type="dxa"/>
          </w:tcPr>
          <w:p w:rsidR="009E3DAB" w:rsidRPr="00493157" w:rsidRDefault="009E3DAB" w:rsidP="009E3DAB">
            <w:pPr>
              <w:pStyle w:val="3"/>
              <w:numPr>
                <w:ilvl w:val="0"/>
                <w:numId w:val="0"/>
              </w:numPr>
              <w:jc w:val="center"/>
            </w:pPr>
            <w:r w:rsidRPr="00493157">
              <w:rPr>
                <w:rFonts w:hint="eastAsia"/>
              </w:rPr>
              <w:t>6</w:t>
            </w:r>
          </w:p>
        </w:tc>
        <w:tc>
          <w:tcPr>
            <w:tcW w:w="1894" w:type="dxa"/>
          </w:tcPr>
          <w:p w:rsidR="009E3DAB" w:rsidRPr="00493157" w:rsidRDefault="009E3DAB" w:rsidP="009E3DAB">
            <w:pPr>
              <w:pStyle w:val="3"/>
              <w:numPr>
                <w:ilvl w:val="0"/>
                <w:numId w:val="0"/>
              </w:numPr>
              <w:jc w:val="center"/>
            </w:pPr>
            <w:r w:rsidRPr="00493157">
              <w:rPr>
                <w:rFonts w:hint="eastAsia"/>
              </w:rPr>
              <w:t>1</w:t>
            </w:r>
          </w:p>
        </w:tc>
        <w:tc>
          <w:tcPr>
            <w:tcW w:w="1894" w:type="dxa"/>
          </w:tcPr>
          <w:p w:rsidR="009E3DAB" w:rsidRPr="00493157" w:rsidRDefault="009E3DAB" w:rsidP="009E3DAB">
            <w:pPr>
              <w:pStyle w:val="3"/>
              <w:numPr>
                <w:ilvl w:val="0"/>
                <w:numId w:val="0"/>
              </w:numPr>
              <w:jc w:val="center"/>
            </w:pPr>
            <w:r w:rsidRPr="00493157">
              <w:rPr>
                <w:rFonts w:hint="eastAsia"/>
              </w:rPr>
              <w:t>3</w:t>
            </w:r>
          </w:p>
        </w:tc>
        <w:tc>
          <w:tcPr>
            <w:tcW w:w="1894" w:type="dxa"/>
          </w:tcPr>
          <w:p w:rsidR="009E3DAB" w:rsidRPr="00493157" w:rsidRDefault="009E3DAB" w:rsidP="009E3DAB">
            <w:pPr>
              <w:pStyle w:val="3"/>
              <w:numPr>
                <w:ilvl w:val="0"/>
                <w:numId w:val="0"/>
              </w:numPr>
              <w:jc w:val="center"/>
            </w:pPr>
            <w:r w:rsidRPr="00493157">
              <w:rPr>
                <w:rFonts w:hint="eastAsia"/>
              </w:rPr>
              <w:t>1</w:t>
            </w:r>
          </w:p>
        </w:tc>
        <w:tc>
          <w:tcPr>
            <w:tcW w:w="1894" w:type="dxa"/>
          </w:tcPr>
          <w:p w:rsidR="009E3DAB" w:rsidRPr="00493157" w:rsidRDefault="009E3DAB" w:rsidP="009E3DAB">
            <w:pPr>
              <w:pStyle w:val="3"/>
              <w:numPr>
                <w:ilvl w:val="0"/>
                <w:numId w:val="0"/>
              </w:numPr>
              <w:jc w:val="center"/>
            </w:pPr>
            <w:r w:rsidRPr="00493157">
              <w:rPr>
                <w:rFonts w:hint="eastAsia"/>
              </w:rPr>
              <w:t>2</w:t>
            </w:r>
          </w:p>
        </w:tc>
        <w:tc>
          <w:tcPr>
            <w:tcW w:w="1895" w:type="dxa"/>
          </w:tcPr>
          <w:p w:rsidR="009E3DAB" w:rsidRPr="00493157" w:rsidRDefault="009E3DAB" w:rsidP="009E3DAB">
            <w:pPr>
              <w:pStyle w:val="3"/>
              <w:numPr>
                <w:ilvl w:val="0"/>
                <w:numId w:val="0"/>
              </w:numPr>
              <w:jc w:val="center"/>
            </w:pPr>
            <w:r w:rsidRPr="00493157">
              <w:rPr>
                <w:rFonts w:hint="eastAsia"/>
              </w:rPr>
              <w:t>5</w:t>
            </w:r>
          </w:p>
        </w:tc>
      </w:tr>
      <w:tr w:rsidR="00493157" w:rsidRPr="00493157" w:rsidTr="00B625A8">
        <w:tc>
          <w:tcPr>
            <w:tcW w:w="1838" w:type="dxa"/>
          </w:tcPr>
          <w:p w:rsidR="009E3DAB" w:rsidRPr="00493157" w:rsidRDefault="009E3DAB" w:rsidP="00B12A85">
            <w:pPr>
              <w:pStyle w:val="3"/>
              <w:numPr>
                <w:ilvl w:val="0"/>
                <w:numId w:val="0"/>
              </w:numPr>
            </w:pPr>
            <w:r w:rsidRPr="00493157">
              <w:rPr>
                <w:rFonts w:hint="eastAsia"/>
              </w:rPr>
              <w:t>107年5月</w:t>
            </w:r>
          </w:p>
        </w:tc>
        <w:tc>
          <w:tcPr>
            <w:tcW w:w="1948" w:type="dxa"/>
          </w:tcPr>
          <w:p w:rsidR="009E3DAB" w:rsidRPr="00493157" w:rsidRDefault="009E3DAB" w:rsidP="009E3DAB">
            <w:pPr>
              <w:pStyle w:val="3"/>
              <w:numPr>
                <w:ilvl w:val="0"/>
                <w:numId w:val="0"/>
              </w:numPr>
              <w:jc w:val="center"/>
            </w:pPr>
            <w:r w:rsidRPr="00493157">
              <w:rPr>
                <w:rFonts w:hint="eastAsia"/>
              </w:rPr>
              <w:t>6</w:t>
            </w:r>
          </w:p>
        </w:tc>
        <w:tc>
          <w:tcPr>
            <w:tcW w:w="1894" w:type="dxa"/>
          </w:tcPr>
          <w:p w:rsidR="009E3DAB" w:rsidRPr="00493157" w:rsidRDefault="009E3DAB" w:rsidP="009E3DAB">
            <w:pPr>
              <w:pStyle w:val="3"/>
              <w:numPr>
                <w:ilvl w:val="0"/>
                <w:numId w:val="0"/>
              </w:numPr>
              <w:jc w:val="center"/>
            </w:pPr>
            <w:r w:rsidRPr="00493157">
              <w:rPr>
                <w:rFonts w:hint="eastAsia"/>
              </w:rPr>
              <w:t>0</w:t>
            </w:r>
          </w:p>
        </w:tc>
        <w:tc>
          <w:tcPr>
            <w:tcW w:w="1894" w:type="dxa"/>
          </w:tcPr>
          <w:p w:rsidR="009E3DAB" w:rsidRPr="00493157" w:rsidRDefault="009E3DAB" w:rsidP="009E3DAB">
            <w:pPr>
              <w:pStyle w:val="3"/>
              <w:numPr>
                <w:ilvl w:val="0"/>
                <w:numId w:val="0"/>
              </w:numPr>
              <w:jc w:val="center"/>
            </w:pPr>
            <w:r w:rsidRPr="00493157">
              <w:rPr>
                <w:rFonts w:hint="eastAsia"/>
              </w:rPr>
              <w:t>5</w:t>
            </w:r>
          </w:p>
        </w:tc>
        <w:tc>
          <w:tcPr>
            <w:tcW w:w="1894" w:type="dxa"/>
          </w:tcPr>
          <w:p w:rsidR="009E3DAB" w:rsidRPr="00493157" w:rsidRDefault="009E3DAB" w:rsidP="009E3DAB">
            <w:pPr>
              <w:pStyle w:val="3"/>
              <w:numPr>
                <w:ilvl w:val="0"/>
                <w:numId w:val="0"/>
              </w:numPr>
              <w:jc w:val="center"/>
            </w:pPr>
            <w:r w:rsidRPr="00493157">
              <w:rPr>
                <w:rFonts w:hint="eastAsia"/>
              </w:rPr>
              <w:t>0</w:t>
            </w:r>
          </w:p>
        </w:tc>
        <w:tc>
          <w:tcPr>
            <w:tcW w:w="1894" w:type="dxa"/>
          </w:tcPr>
          <w:p w:rsidR="009E3DAB" w:rsidRPr="00493157" w:rsidRDefault="009E3DAB" w:rsidP="009E3DAB">
            <w:pPr>
              <w:pStyle w:val="3"/>
              <w:numPr>
                <w:ilvl w:val="0"/>
                <w:numId w:val="0"/>
              </w:numPr>
              <w:jc w:val="center"/>
            </w:pPr>
            <w:r w:rsidRPr="00493157">
              <w:rPr>
                <w:rFonts w:hint="eastAsia"/>
              </w:rPr>
              <w:t>3</w:t>
            </w:r>
          </w:p>
        </w:tc>
        <w:tc>
          <w:tcPr>
            <w:tcW w:w="1895" w:type="dxa"/>
          </w:tcPr>
          <w:p w:rsidR="009E3DAB" w:rsidRPr="00493157" w:rsidRDefault="009E3DAB" w:rsidP="009E3DAB">
            <w:pPr>
              <w:pStyle w:val="3"/>
              <w:numPr>
                <w:ilvl w:val="0"/>
                <w:numId w:val="0"/>
              </w:numPr>
              <w:jc w:val="center"/>
            </w:pPr>
            <w:r w:rsidRPr="00493157">
              <w:rPr>
                <w:rFonts w:hint="eastAsia"/>
              </w:rPr>
              <w:t>5</w:t>
            </w:r>
          </w:p>
        </w:tc>
      </w:tr>
      <w:tr w:rsidR="00493157" w:rsidRPr="00493157" w:rsidTr="00B625A8">
        <w:tc>
          <w:tcPr>
            <w:tcW w:w="1838" w:type="dxa"/>
          </w:tcPr>
          <w:p w:rsidR="009E3DAB" w:rsidRPr="00493157" w:rsidRDefault="009E3DAB" w:rsidP="00B12A85">
            <w:pPr>
              <w:pStyle w:val="3"/>
              <w:numPr>
                <w:ilvl w:val="0"/>
                <w:numId w:val="0"/>
              </w:numPr>
            </w:pPr>
            <w:r w:rsidRPr="00493157">
              <w:rPr>
                <w:rFonts w:hint="eastAsia"/>
              </w:rPr>
              <w:t>107年6月</w:t>
            </w:r>
          </w:p>
        </w:tc>
        <w:tc>
          <w:tcPr>
            <w:tcW w:w="1948" w:type="dxa"/>
          </w:tcPr>
          <w:p w:rsidR="009E3DAB" w:rsidRPr="00493157" w:rsidRDefault="009E3DAB" w:rsidP="009E3DAB">
            <w:pPr>
              <w:pStyle w:val="3"/>
              <w:numPr>
                <w:ilvl w:val="0"/>
                <w:numId w:val="0"/>
              </w:numPr>
              <w:jc w:val="center"/>
            </w:pPr>
            <w:r w:rsidRPr="00493157">
              <w:rPr>
                <w:rFonts w:hint="eastAsia"/>
              </w:rPr>
              <w:t>26</w:t>
            </w:r>
          </w:p>
        </w:tc>
        <w:tc>
          <w:tcPr>
            <w:tcW w:w="1894" w:type="dxa"/>
          </w:tcPr>
          <w:p w:rsidR="009E3DAB" w:rsidRPr="00493157" w:rsidRDefault="009E3DAB" w:rsidP="009E3DAB">
            <w:pPr>
              <w:pStyle w:val="3"/>
              <w:numPr>
                <w:ilvl w:val="0"/>
                <w:numId w:val="0"/>
              </w:numPr>
              <w:jc w:val="center"/>
            </w:pPr>
            <w:r w:rsidRPr="00493157">
              <w:rPr>
                <w:rFonts w:hint="eastAsia"/>
              </w:rPr>
              <w:t>0</w:t>
            </w:r>
          </w:p>
        </w:tc>
        <w:tc>
          <w:tcPr>
            <w:tcW w:w="1894" w:type="dxa"/>
          </w:tcPr>
          <w:p w:rsidR="009E3DAB" w:rsidRPr="00493157" w:rsidRDefault="009E3DAB" w:rsidP="009E3DAB">
            <w:pPr>
              <w:pStyle w:val="3"/>
              <w:numPr>
                <w:ilvl w:val="0"/>
                <w:numId w:val="0"/>
              </w:numPr>
              <w:jc w:val="center"/>
            </w:pPr>
            <w:r w:rsidRPr="00493157">
              <w:rPr>
                <w:rFonts w:hint="eastAsia"/>
              </w:rPr>
              <w:t>10</w:t>
            </w:r>
          </w:p>
        </w:tc>
        <w:tc>
          <w:tcPr>
            <w:tcW w:w="1894" w:type="dxa"/>
          </w:tcPr>
          <w:p w:rsidR="009E3DAB" w:rsidRPr="00493157" w:rsidRDefault="009E3DAB" w:rsidP="009E3DAB">
            <w:pPr>
              <w:pStyle w:val="3"/>
              <w:numPr>
                <w:ilvl w:val="0"/>
                <w:numId w:val="0"/>
              </w:numPr>
              <w:jc w:val="center"/>
            </w:pPr>
            <w:r w:rsidRPr="00493157">
              <w:rPr>
                <w:rFonts w:hint="eastAsia"/>
              </w:rPr>
              <w:t>0</w:t>
            </w:r>
          </w:p>
        </w:tc>
        <w:tc>
          <w:tcPr>
            <w:tcW w:w="1894" w:type="dxa"/>
          </w:tcPr>
          <w:p w:rsidR="009E3DAB" w:rsidRPr="00493157" w:rsidRDefault="009E3DAB" w:rsidP="009E3DAB">
            <w:pPr>
              <w:pStyle w:val="3"/>
              <w:numPr>
                <w:ilvl w:val="0"/>
                <w:numId w:val="0"/>
              </w:numPr>
              <w:jc w:val="center"/>
            </w:pPr>
            <w:r w:rsidRPr="00493157">
              <w:rPr>
                <w:rFonts w:hint="eastAsia"/>
              </w:rPr>
              <w:t>4</w:t>
            </w:r>
          </w:p>
        </w:tc>
        <w:tc>
          <w:tcPr>
            <w:tcW w:w="1895" w:type="dxa"/>
          </w:tcPr>
          <w:p w:rsidR="009E3DAB" w:rsidRPr="00493157" w:rsidRDefault="009E3DAB" w:rsidP="009E3DAB">
            <w:pPr>
              <w:pStyle w:val="3"/>
              <w:numPr>
                <w:ilvl w:val="0"/>
                <w:numId w:val="0"/>
              </w:numPr>
              <w:jc w:val="center"/>
            </w:pPr>
            <w:r w:rsidRPr="00493157">
              <w:rPr>
                <w:rFonts w:hint="eastAsia"/>
              </w:rPr>
              <w:t>6</w:t>
            </w:r>
          </w:p>
        </w:tc>
      </w:tr>
      <w:tr w:rsidR="00493157" w:rsidRPr="00493157" w:rsidTr="00B625A8">
        <w:tc>
          <w:tcPr>
            <w:tcW w:w="1838" w:type="dxa"/>
          </w:tcPr>
          <w:p w:rsidR="009E3DAB" w:rsidRPr="00493157" w:rsidRDefault="009E3DAB" w:rsidP="00B12A85">
            <w:pPr>
              <w:pStyle w:val="3"/>
              <w:numPr>
                <w:ilvl w:val="0"/>
                <w:numId w:val="0"/>
              </w:numPr>
            </w:pPr>
            <w:r w:rsidRPr="00493157">
              <w:rPr>
                <w:rFonts w:hint="eastAsia"/>
              </w:rPr>
              <w:t>107年7月</w:t>
            </w:r>
          </w:p>
        </w:tc>
        <w:tc>
          <w:tcPr>
            <w:tcW w:w="1948" w:type="dxa"/>
          </w:tcPr>
          <w:p w:rsidR="009E3DAB" w:rsidRPr="00493157" w:rsidRDefault="009E3DAB" w:rsidP="009E3DAB">
            <w:pPr>
              <w:pStyle w:val="3"/>
              <w:numPr>
                <w:ilvl w:val="0"/>
                <w:numId w:val="0"/>
              </w:numPr>
              <w:jc w:val="center"/>
            </w:pPr>
            <w:r w:rsidRPr="00493157">
              <w:rPr>
                <w:rFonts w:hint="eastAsia"/>
              </w:rPr>
              <w:t>3</w:t>
            </w:r>
          </w:p>
        </w:tc>
        <w:tc>
          <w:tcPr>
            <w:tcW w:w="1894" w:type="dxa"/>
          </w:tcPr>
          <w:p w:rsidR="009E3DAB" w:rsidRPr="00493157" w:rsidRDefault="009E3DAB" w:rsidP="009E3DAB">
            <w:pPr>
              <w:pStyle w:val="3"/>
              <w:numPr>
                <w:ilvl w:val="0"/>
                <w:numId w:val="0"/>
              </w:numPr>
              <w:jc w:val="center"/>
            </w:pPr>
            <w:r w:rsidRPr="00493157">
              <w:rPr>
                <w:rFonts w:hint="eastAsia"/>
              </w:rPr>
              <w:t>0</w:t>
            </w:r>
          </w:p>
        </w:tc>
        <w:tc>
          <w:tcPr>
            <w:tcW w:w="1894" w:type="dxa"/>
          </w:tcPr>
          <w:p w:rsidR="009E3DAB" w:rsidRPr="00493157" w:rsidRDefault="009E3DAB" w:rsidP="009E3DAB">
            <w:pPr>
              <w:pStyle w:val="3"/>
              <w:numPr>
                <w:ilvl w:val="0"/>
                <w:numId w:val="0"/>
              </w:numPr>
              <w:jc w:val="center"/>
            </w:pPr>
            <w:r w:rsidRPr="00493157">
              <w:rPr>
                <w:rFonts w:hint="eastAsia"/>
              </w:rPr>
              <w:t>4</w:t>
            </w:r>
          </w:p>
        </w:tc>
        <w:tc>
          <w:tcPr>
            <w:tcW w:w="1894" w:type="dxa"/>
          </w:tcPr>
          <w:p w:rsidR="009E3DAB" w:rsidRPr="00493157" w:rsidRDefault="009E3DAB" w:rsidP="009E3DAB">
            <w:pPr>
              <w:pStyle w:val="3"/>
              <w:numPr>
                <w:ilvl w:val="0"/>
                <w:numId w:val="0"/>
              </w:numPr>
              <w:jc w:val="center"/>
            </w:pPr>
            <w:r w:rsidRPr="00493157">
              <w:rPr>
                <w:rFonts w:hint="eastAsia"/>
              </w:rPr>
              <w:t>0</w:t>
            </w:r>
          </w:p>
        </w:tc>
        <w:tc>
          <w:tcPr>
            <w:tcW w:w="1894" w:type="dxa"/>
          </w:tcPr>
          <w:p w:rsidR="009E3DAB" w:rsidRPr="00493157" w:rsidRDefault="009E3DAB" w:rsidP="009E3DAB">
            <w:pPr>
              <w:pStyle w:val="3"/>
              <w:numPr>
                <w:ilvl w:val="0"/>
                <w:numId w:val="0"/>
              </w:numPr>
              <w:jc w:val="center"/>
            </w:pPr>
            <w:r w:rsidRPr="00493157">
              <w:rPr>
                <w:rFonts w:hint="eastAsia"/>
              </w:rPr>
              <w:t>3</w:t>
            </w:r>
          </w:p>
        </w:tc>
        <w:tc>
          <w:tcPr>
            <w:tcW w:w="1895" w:type="dxa"/>
          </w:tcPr>
          <w:p w:rsidR="009E3DAB" w:rsidRPr="00493157" w:rsidRDefault="009E3DAB" w:rsidP="009E3DAB">
            <w:pPr>
              <w:pStyle w:val="3"/>
              <w:numPr>
                <w:ilvl w:val="0"/>
                <w:numId w:val="0"/>
              </w:numPr>
              <w:jc w:val="center"/>
            </w:pPr>
            <w:r w:rsidRPr="00493157">
              <w:rPr>
                <w:rFonts w:hint="eastAsia"/>
              </w:rPr>
              <w:t>4</w:t>
            </w:r>
          </w:p>
        </w:tc>
      </w:tr>
      <w:tr w:rsidR="00493157" w:rsidRPr="00493157" w:rsidTr="00B625A8">
        <w:tc>
          <w:tcPr>
            <w:tcW w:w="1838" w:type="dxa"/>
          </w:tcPr>
          <w:p w:rsidR="009E3DAB" w:rsidRPr="00493157" w:rsidRDefault="009E3DAB" w:rsidP="00B12A85">
            <w:pPr>
              <w:pStyle w:val="3"/>
              <w:numPr>
                <w:ilvl w:val="0"/>
                <w:numId w:val="0"/>
              </w:numPr>
            </w:pPr>
            <w:r w:rsidRPr="00493157">
              <w:rPr>
                <w:rFonts w:hint="eastAsia"/>
              </w:rPr>
              <w:t>總計</w:t>
            </w:r>
          </w:p>
        </w:tc>
        <w:tc>
          <w:tcPr>
            <w:tcW w:w="1948" w:type="dxa"/>
          </w:tcPr>
          <w:p w:rsidR="009E3DAB" w:rsidRPr="00493157" w:rsidRDefault="009E3DAB" w:rsidP="009E3DAB">
            <w:pPr>
              <w:pStyle w:val="3"/>
              <w:numPr>
                <w:ilvl w:val="0"/>
                <w:numId w:val="0"/>
              </w:numPr>
              <w:jc w:val="center"/>
            </w:pPr>
            <w:r w:rsidRPr="00493157">
              <w:rPr>
                <w:rFonts w:hint="eastAsia"/>
              </w:rPr>
              <w:t>112</w:t>
            </w:r>
          </w:p>
        </w:tc>
        <w:tc>
          <w:tcPr>
            <w:tcW w:w="1894" w:type="dxa"/>
          </w:tcPr>
          <w:p w:rsidR="009E3DAB" w:rsidRPr="00493157" w:rsidRDefault="009E3DAB" w:rsidP="009E3DAB">
            <w:pPr>
              <w:pStyle w:val="3"/>
              <w:numPr>
                <w:ilvl w:val="0"/>
                <w:numId w:val="0"/>
              </w:numPr>
              <w:jc w:val="center"/>
            </w:pPr>
            <w:r w:rsidRPr="00493157">
              <w:rPr>
                <w:rFonts w:hint="eastAsia"/>
              </w:rPr>
              <w:t>13</w:t>
            </w:r>
          </w:p>
        </w:tc>
        <w:tc>
          <w:tcPr>
            <w:tcW w:w="1894" w:type="dxa"/>
          </w:tcPr>
          <w:p w:rsidR="009E3DAB" w:rsidRPr="00493157" w:rsidRDefault="009E3DAB" w:rsidP="009E3DAB">
            <w:pPr>
              <w:pStyle w:val="3"/>
              <w:numPr>
                <w:ilvl w:val="0"/>
                <w:numId w:val="0"/>
              </w:numPr>
              <w:jc w:val="center"/>
            </w:pPr>
            <w:r w:rsidRPr="00493157">
              <w:rPr>
                <w:rFonts w:hint="eastAsia"/>
              </w:rPr>
              <w:t>101</w:t>
            </w:r>
          </w:p>
        </w:tc>
        <w:tc>
          <w:tcPr>
            <w:tcW w:w="1894" w:type="dxa"/>
          </w:tcPr>
          <w:p w:rsidR="009E3DAB" w:rsidRPr="00493157" w:rsidRDefault="009E3DAB" w:rsidP="009E3DAB">
            <w:pPr>
              <w:pStyle w:val="3"/>
              <w:numPr>
                <w:ilvl w:val="0"/>
                <w:numId w:val="0"/>
              </w:numPr>
              <w:jc w:val="center"/>
            </w:pPr>
            <w:r w:rsidRPr="00493157">
              <w:rPr>
                <w:rFonts w:hint="eastAsia"/>
              </w:rPr>
              <w:t>10</w:t>
            </w:r>
          </w:p>
        </w:tc>
        <w:tc>
          <w:tcPr>
            <w:tcW w:w="1894" w:type="dxa"/>
          </w:tcPr>
          <w:p w:rsidR="009E3DAB" w:rsidRPr="00493157" w:rsidRDefault="009E3DAB" w:rsidP="009E3DAB">
            <w:pPr>
              <w:pStyle w:val="3"/>
              <w:numPr>
                <w:ilvl w:val="0"/>
                <w:numId w:val="0"/>
              </w:numPr>
              <w:jc w:val="center"/>
            </w:pPr>
            <w:r w:rsidRPr="00493157">
              <w:rPr>
                <w:rFonts w:hint="eastAsia"/>
              </w:rPr>
              <w:t>44</w:t>
            </w:r>
          </w:p>
        </w:tc>
        <w:tc>
          <w:tcPr>
            <w:tcW w:w="1895" w:type="dxa"/>
          </w:tcPr>
          <w:p w:rsidR="009E3DAB" w:rsidRPr="00493157" w:rsidRDefault="009E3DAB" w:rsidP="009E3DAB">
            <w:pPr>
              <w:pStyle w:val="3"/>
              <w:numPr>
                <w:ilvl w:val="0"/>
                <w:numId w:val="0"/>
              </w:numPr>
              <w:jc w:val="center"/>
            </w:pPr>
            <w:r w:rsidRPr="00493157">
              <w:rPr>
                <w:rFonts w:hint="eastAsia"/>
              </w:rPr>
              <w:t>81</w:t>
            </w:r>
          </w:p>
        </w:tc>
      </w:tr>
    </w:tbl>
    <w:p w:rsidR="00B12A85" w:rsidRPr="00493157" w:rsidRDefault="00FD4F2B" w:rsidP="00B12A85">
      <w:pPr>
        <w:pStyle w:val="3"/>
        <w:numPr>
          <w:ilvl w:val="0"/>
          <w:numId w:val="0"/>
        </w:numPr>
        <w:ind w:left="680"/>
        <w:sectPr w:rsidR="00B12A85" w:rsidRPr="00493157" w:rsidSect="00627E14">
          <w:pgSz w:w="16840" w:h="11907" w:orient="landscape" w:code="9"/>
          <w:pgMar w:top="1418" w:right="1701" w:bottom="1418" w:left="1418" w:header="851" w:footer="851" w:gutter="227"/>
          <w:cols w:space="425"/>
          <w:docGrid w:type="linesAndChars" w:linePitch="457" w:charSpace="4127"/>
        </w:sectPr>
      </w:pPr>
      <w:r>
        <w:rPr>
          <w:noProof/>
        </w:rPr>
        <w:pict>
          <v:shape id="文字方塊 2" o:spid="_x0000_s1026" type="#_x0000_t202" style="position:absolute;left:0;text-align:left;margin-left:-15.25pt;margin-top:3.95pt;width:245.75pt;height:33.5pt;z-index:251659264;visibility:visible;mso-wrap-distance-left:9pt;mso-wrap-distance-top:0;mso-wrap-distance-right:9pt;mso-wrap-distance-bottom:0;mso-position-horizontal-relative:text;mso-position-vertical-relative:text;mso-width-relative:margin;mso-height-relative:margin;v-text-anchor:top" stroked="f">
            <v:textbox>
              <w:txbxContent>
                <w:p w:rsidR="00174096" w:rsidRPr="00F57AFD" w:rsidRDefault="00174096" w:rsidP="007E6A42">
                  <w:pPr>
                    <w:pStyle w:val="3"/>
                    <w:numPr>
                      <w:ilvl w:val="0"/>
                      <w:numId w:val="0"/>
                    </w:numPr>
                    <w:ind w:left="680"/>
                    <w:rPr>
                      <w:sz w:val="28"/>
                      <w:szCs w:val="28"/>
                    </w:rPr>
                  </w:pPr>
                  <w:r w:rsidRPr="00F57AFD">
                    <w:rPr>
                      <w:rFonts w:hint="eastAsia"/>
                      <w:sz w:val="28"/>
                      <w:szCs w:val="28"/>
                    </w:rPr>
                    <w:t>資料來源：最高法院</w:t>
                  </w:r>
                </w:p>
                <w:p w:rsidR="00174096" w:rsidRPr="007E6A42" w:rsidRDefault="00174096"/>
              </w:txbxContent>
            </v:textbox>
          </v:shape>
        </w:pict>
      </w:r>
    </w:p>
    <w:p w:rsidR="00792F19" w:rsidRPr="00493157" w:rsidRDefault="00792F19" w:rsidP="00792F19">
      <w:pPr>
        <w:pStyle w:val="2"/>
      </w:pPr>
      <w:r w:rsidRPr="00493157">
        <w:rPr>
          <w:rFonts w:hint="eastAsia"/>
        </w:rPr>
        <w:lastRenderedPageBreak/>
        <w:t>最高法院</w:t>
      </w:r>
      <w:r w:rsidR="00835ECA" w:rsidRPr="00493157">
        <w:rPr>
          <w:rFonts w:hint="eastAsia"/>
        </w:rPr>
        <w:t>相關</w:t>
      </w:r>
      <w:r w:rsidRPr="00493157">
        <w:rPr>
          <w:rFonts w:hint="eastAsia"/>
        </w:rPr>
        <w:t>新聞稿</w:t>
      </w:r>
    </w:p>
    <w:p w:rsidR="00835ECA" w:rsidRPr="00493157" w:rsidRDefault="00835ECA" w:rsidP="00792F19">
      <w:pPr>
        <w:pStyle w:val="3"/>
      </w:pPr>
      <w:r w:rsidRPr="00493157">
        <w:rPr>
          <w:rFonts w:hint="eastAsia"/>
        </w:rPr>
        <w:t>108年8月1日</w:t>
      </w:r>
      <w:r w:rsidR="003E765B" w:rsidRPr="00493157">
        <w:rPr>
          <w:rFonts w:hint="eastAsia"/>
        </w:rPr>
        <w:t>新聞稿</w:t>
      </w:r>
    </w:p>
    <w:p w:rsidR="00792F19" w:rsidRPr="00493157" w:rsidRDefault="00792F19" w:rsidP="00835ECA">
      <w:pPr>
        <w:pStyle w:val="4"/>
      </w:pPr>
      <w:r w:rsidRPr="00493157">
        <w:rPr>
          <w:rFonts w:hint="eastAsia"/>
        </w:rPr>
        <w:t>本院絕無報載所稱刻意分案不公或利用分案制度惡整楊法官之情事</w:t>
      </w:r>
    </w:p>
    <w:p w:rsidR="00792F19" w:rsidRPr="00493157" w:rsidRDefault="00792F19" w:rsidP="00835ECA">
      <w:pPr>
        <w:pStyle w:val="5"/>
      </w:pPr>
      <w:r w:rsidRPr="00493157">
        <w:rPr>
          <w:rFonts w:hint="eastAsia"/>
        </w:rPr>
        <w:t>本院因上訴或抗告之案件「量多質重」，為兼顧裁判品質及本院法官合理之工作負荷，本院採取限量分案，民事庭法官每股每月計分訴字事件10件（每月第一週分案6件、第二週分案4件）；抗字事件每股每月計分4件（每月第一週分案2件、第二週分案2件）；聲字事件每股每月計分3件（每月第二週分案）。上列字別事件件數不足時，以訴字事件1件、抗字事件2件、聲字事件3件之比例折算，亦即訴字事件1件作1件計、抗字事件以2件作1件計、聲字事件以3件作1件計。</w:t>
      </w:r>
    </w:p>
    <w:p w:rsidR="00792F19" w:rsidRPr="00493157" w:rsidRDefault="00792F19" w:rsidP="00835ECA">
      <w:pPr>
        <w:pStyle w:val="5"/>
      </w:pPr>
      <w:r w:rsidRPr="00493157">
        <w:rPr>
          <w:rFonts w:hint="eastAsia"/>
        </w:rPr>
        <w:t>106年9月7日到職之5位新到任法官（林金吾法官、彭昭芬法官、陳靜芬法官、張競文法官、楊絮雲法官）並未參與106年9月第一週之分案，第二週之分案則依該5位法官到職日與當月日數之比例，受分各字別事件（不滿1件者，四捨五入），故當年9月份該5位新到任法官各配受訴字事件8件（17/21*10≒8）。</w:t>
      </w:r>
    </w:p>
    <w:p w:rsidR="00792F19" w:rsidRPr="00493157" w:rsidRDefault="00792F19" w:rsidP="00835ECA">
      <w:pPr>
        <w:pStyle w:val="5"/>
      </w:pPr>
      <w:r w:rsidRPr="00493157">
        <w:rPr>
          <w:rFonts w:hint="eastAsia"/>
        </w:rPr>
        <w:t>另為減輕新到任法官之壓力，本院於106年8月16日106年度第4次民事庭庭長暨民事法官司法事務分配小組會議，作成新到任法官不依往例加分底案12件，惟到職日起3個月不能休假抵分案件之決定。惟至同年8月時，本院存科待分之民事抗告、聲請事件已達千件，為加速審結此類事件，故於同年8月28日106年度第5次民事庭庭長暨民事法官司法事務分配小組會議，作成</w:t>
      </w:r>
      <w:r w:rsidRPr="00493157">
        <w:rPr>
          <w:rFonts w:hint="eastAsia"/>
        </w:rPr>
        <w:lastRenderedPageBreak/>
        <w:t>「本院存科待分之抗告、聲請事件，自今年9月起分由全部法官審查（扣除9月7日報到之5位新到任法官、2股審查股法官）」之決定。</w:t>
      </w:r>
    </w:p>
    <w:p w:rsidR="00792F19" w:rsidRPr="00493157" w:rsidRDefault="00792F19" w:rsidP="00835ECA">
      <w:pPr>
        <w:pStyle w:val="5"/>
      </w:pPr>
      <w:r w:rsidRPr="00493157">
        <w:rPr>
          <w:rFonts w:hint="eastAsia"/>
        </w:rPr>
        <w:t>106年9月份扣除5位新到任法官及2股審查股法官，其餘各股法官所分受之抗字、聲字事件，折計後之件數均已達該月應分受之13件，故未再分受訴字事件；新到任5位法官該月所分受的各字別事件，經折計後之件數，陳靜芬法官、張競文法官、楊絮雲法官、林金吾法官各為10.5件，彭昭芬法官為11.5件，並非如報載將所有案件皆分給楊絮雲法官。</w:t>
      </w:r>
    </w:p>
    <w:p w:rsidR="00792F19" w:rsidRPr="00493157" w:rsidRDefault="00792F19" w:rsidP="00835ECA">
      <w:pPr>
        <w:pStyle w:val="5"/>
      </w:pPr>
      <w:r w:rsidRPr="00493157">
        <w:rPr>
          <w:rFonts w:hint="eastAsia"/>
        </w:rPr>
        <w:t>此外，本院106年9月第二週分案時，待分訴字事件含重大、久懸、社會矚目、專庭、一般等，因特殊商事事件專庭（當時為民三庭及</w:t>
      </w:r>
      <w:r w:rsidR="00A425E1" w:rsidRPr="00493157">
        <w:rPr>
          <w:rFonts w:hint="eastAsia"/>
        </w:rPr>
        <w:t>民7</w:t>
      </w:r>
      <w:r w:rsidRPr="00493157">
        <w:rPr>
          <w:rFonts w:hint="eastAsia"/>
        </w:rPr>
        <w:t>庭，共計7位法官）其他6位法官該月分受抗告、聲請事件之折計件數已達13件，故未再分受訴字事件，因而該次待分之8件特殊商事事件即經由電腦分予同屬特殊商事事件專庭，且為該年度新到任之楊絮雲法官。此為當時本院分案方式及制度之問題。</w:t>
      </w:r>
    </w:p>
    <w:p w:rsidR="00792F19" w:rsidRPr="00493157" w:rsidRDefault="00792F19" w:rsidP="00835ECA">
      <w:pPr>
        <w:pStyle w:val="4"/>
      </w:pPr>
      <w:r w:rsidRPr="00493157">
        <w:rPr>
          <w:rFonts w:hint="eastAsia"/>
        </w:rPr>
        <w:t>本院分案確屬電腦分案：司法院為確保分案作業之獨立性與公平性，摒除恣意或其他不當之干涉，目前各審級法院審判分案系統，均係使用司法院資訊處統籌開發設計之「電腦亂數抽籤分案資訊系統」，並由司法院資訊處統籌維護及管理。本院自92年該系統啟用以來，均使用電腦分案，分案法官在使用電腦以手工操作分案時，案卷均不在手中，僅有造冊之分案號碼，分案法官是在完全不知悉案件內容之情形下，經由分案庭長以電腦產生的亂數輪次表進行分案，自屬電腦</w:t>
      </w:r>
      <w:r w:rsidRPr="00493157">
        <w:rPr>
          <w:rFonts w:hint="eastAsia"/>
        </w:rPr>
        <w:lastRenderedPageBreak/>
        <w:t>分案，司法院資訊處王金龍處長及本院資訊室遲久文主任亦認同此即為電腦分案，而此種分案方式絕無人為操作之可能。</w:t>
      </w:r>
    </w:p>
    <w:p w:rsidR="00792F19" w:rsidRPr="00493157" w:rsidRDefault="00792F19" w:rsidP="00835ECA">
      <w:pPr>
        <w:pStyle w:val="4"/>
      </w:pPr>
      <w:r w:rsidRPr="00493157">
        <w:rPr>
          <w:rFonts w:hint="eastAsia"/>
        </w:rPr>
        <w:t>本院確已詳加調查，並告知調查結果，絕無報載所指為掩飾真相，而為條件交換</w:t>
      </w:r>
    </w:p>
    <w:p w:rsidR="00792F19" w:rsidRPr="00493157" w:rsidRDefault="00792F19" w:rsidP="00835ECA">
      <w:pPr>
        <w:pStyle w:val="5"/>
      </w:pPr>
      <w:r w:rsidRPr="00493157">
        <w:rPr>
          <w:rFonts w:hint="eastAsia"/>
        </w:rPr>
        <w:t>發生楊絮雲法官指摘分案不公一事後，徐書記官長昌錦雖非本事件之分案法官，但為還原事實真相，積極進行調查，並請當時負責民事分案之民事科科長提出說明，且於107年4月27日及同年5月4日，先後提出兩份調查報告，徐官長事後並向高院庭長周盈文說明調查結果，但不為其所接受，此皆有上開調查報告及周庭長自承不接受調查結果之通訊軟體對話可稽。</w:t>
      </w:r>
    </w:p>
    <w:p w:rsidR="00792F19" w:rsidRPr="00493157" w:rsidRDefault="00792F19" w:rsidP="00835ECA">
      <w:pPr>
        <w:pStyle w:val="5"/>
      </w:pPr>
      <w:r w:rsidRPr="00493157">
        <w:rPr>
          <w:rFonts w:hint="eastAsia"/>
        </w:rPr>
        <w:t>另有關媒體報導本院徐官長曾在周庭長向司法院反映後，私自找其商量，希望楊絮雲法官不要調回高院，否則事情會曝光，也答應讓楊絮雲法官不受一年辦案期限、分配助理，或全數退案重分等條件，若楊絮雲法官執意離開最高法院，亦能派駐廳長或處長一職云云。然當時本院就此事尚在調查中，是否分案不公尚不清楚，何來為掩飾真相而交換條件之說？再者，徐官長僅係兼任本院官長一職，並非司法院院長或秘書長，對司法院人事調動毫無權限，此為周庭長所明知，怎可能以高、地院院長或司法院各廳處長職位作為交換條件？況且，倘有如周庭長所指上述條件交換之情形，徐官長又何必同意就此事詳加調查，以明真相？尤其徐官長在與周庭長於通訊軟體之對話中，已明言：「我絕對支持詳細調查，還原真相，且我確已盡力調查，並要求相關人等提出報</w:t>
      </w:r>
      <w:r w:rsidRPr="00493157">
        <w:rPr>
          <w:rFonts w:hint="eastAsia"/>
        </w:rPr>
        <w:lastRenderedPageBreak/>
        <w:t>告，絕無您所言為維護最高的形象而違背良知，忽視您的感受。我也希望監委詳加調查，能夠查明真相，釐清事實，還給尊夫人清白」。顯見報載所稱本院為掩飾真相而與楊絮雲法官交換條件之說，實屬無稽。</w:t>
      </w:r>
    </w:p>
    <w:p w:rsidR="00792F19" w:rsidRPr="00493157" w:rsidRDefault="00792F19" w:rsidP="00835ECA">
      <w:pPr>
        <w:pStyle w:val="4"/>
      </w:pPr>
      <w:r w:rsidRPr="00493157">
        <w:rPr>
          <w:rFonts w:hint="eastAsia"/>
        </w:rPr>
        <w:t>本院已成立分案室，使分案作業更加公開透明：本院亦因楊絮雲法官一事，重新檢討並改進電腦分案程式，自去(107)年6月起陸續進行分案公開透明化之各項業務革新，包括成立分案室，公開進行分案，並將分案作業以視覺化效果呈現，利用電腦大螢幕呈現整個分案流程，使各類案件之待分件數、各獨立輪次參與抽籤之籤數、各項條件及分案結果均能一目了然，每次分案亦歡迎院內法官旁觀分案過程，使分案作業更加公開、公平、公正及透明，絕對經得起外界檢驗。</w:t>
      </w:r>
    </w:p>
    <w:p w:rsidR="003E765B" w:rsidRPr="00493157" w:rsidRDefault="003E765B" w:rsidP="00835ECA">
      <w:pPr>
        <w:pStyle w:val="3"/>
      </w:pPr>
      <w:r w:rsidRPr="00493157">
        <w:rPr>
          <w:rFonts w:hint="eastAsia"/>
        </w:rPr>
        <w:t>108年8月12日新聞稿</w:t>
      </w:r>
    </w:p>
    <w:p w:rsidR="004F7024" w:rsidRPr="00493157" w:rsidRDefault="001D23C3" w:rsidP="001D23C3">
      <w:pPr>
        <w:pStyle w:val="4"/>
      </w:pPr>
      <w:r w:rsidRPr="00493157">
        <w:rPr>
          <w:rFonts w:hint="eastAsia"/>
        </w:rPr>
        <w:t>臺灣高等法院104年度重上字第505號請求侵權行為損害賠償事件（簡稱RCA案）於民國107年1月25日繫屬本院後，民事科報請當時兼理民事科之民一庭庭長劉福來應分何類事件，經劉庭長參考臺灣高等法院判決及分案類型後，指示RCA案以一般事件送分，該案遂於同年3月5日依訴字案件之分案輪次表，分予</w:t>
      </w:r>
      <w:r w:rsidR="00A425E1" w:rsidRPr="00493157">
        <w:rPr>
          <w:rFonts w:hint="eastAsia"/>
        </w:rPr>
        <w:t>民7</w:t>
      </w:r>
      <w:r w:rsidRPr="00493157">
        <w:rPr>
          <w:rFonts w:hint="eastAsia"/>
        </w:rPr>
        <w:t>庭楊絮雲法官，後楊絮雲法官認RCA案係環安事件，於同年3月6日簽請退科重分。RCA案經退科後，因慮及當事人眾多、卷證繁多，案情複雜，乃召開107年度第2次民事庭庭長暨民事法官司法事務分配小組會議決定RCA案屬環安事件，並因係逾十年之久懸未決事件，應儘速結案，以回應人民期待，乃決定以人工抽籤方式分案及中籤之主辦法官停分5個</w:t>
      </w:r>
      <w:r w:rsidRPr="00493157">
        <w:rPr>
          <w:rFonts w:hint="eastAsia"/>
        </w:rPr>
        <w:lastRenderedPageBreak/>
        <w:t>月。</w:t>
      </w:r>
    </w:p>
    <w:p w:rsidR="004F7024" w:rsidRPr="00493157" w:rsidRDefault="001D23C3" w:rsidP="001D23C3">
      <w:pPr>
        <w:pStyle w:val="4"/>
      </w:pPr>
      <w:r w:rsidRPr="00493157">
        <w:rPr>
          <w:rFonts w:hint="eastAsia"/>
        </w:rPr>
        <w:t>本院分案作業系統之說明：司法院為確保分案作業之獨立性與公平性，摒除恣意或其他不當之干涉，目前各審級法院（含最高法院）審判分案系統，均係使用司法院資訊處統籌開發設計之「電腦亂數抽籤分案資訊系統」，並由司法院資訊處統籌維護及管理。本院自92年該系統啟用以來，均使用該電腦亂數抽籤分案資訊系統進行分案，本院分案作業改進情形請參閱本院資訊室提出附件之說明，歡迎社會各界蒞臨參觀本院分案室分案情形。至本院鄭院長於會議中所提「刑事庭案件有大、小袋之分，故無法以電腦分案」等語，係指本院當時之分案作業系統無法一次將刑事大、小袋案件以電腦自動分出，並非無法以電腦分案之意。而本院分案法官制度亦已於107年1月取消，並非仍由法官分案。至於本院書記官長徐昌錦更未於與臺灣高等法院庭長周盈文當監察委員面前對質時，陳稱「本院沒有『電腦分案輪次表』」。</w:t>
      </w:r>
    </w:p>
    <w:p w:rsidR="004F7024" w:rsidRPr="00493157" w:rsidRDefault="001D23C3" w:rsidP="001D23C3">
      <w:pPr>
        <w:pStyle w:val="4"/>
      </w:pPr>
      <w:r w:rsidRPr="00493157">
        <w:rPr>
          <w:rFonts w:hint="eastAsia"/>
        </w:rPr>
        <w:t>楊絮雲法官退科重分之案件，均已審結：楊絮雲法官請調回高院後，退科之案件計有34件（含公司法事件9件、證券交易法事件4件、重大事件8件），迄今已全數審結，並無楊法官所稱：「該16件經退科重分案件（指特殊商事專庭事件），至今已逾1年，僅有其中6件案件經審結，其餘10件迄未審結」之情形，併此敘明。</w:t>
      </w:r>
    </w:p>
    <w:p w:rsidR="00792F19" w:rsidRPr="00493157" w:rsidRDefault="00792F19" w:rsidP="00835ECA">
      <w:pPr>
        <w:pStyle w:val="3"/>
      </w:pPr>
      <w:r w:rsidRPr="00493157">
        <w:rPr>
          <w:rFonts w:hint="eastAsia"/>
        </w:rPr>
        <w:t>108年8月13日新聞稿</w:t>
      </w:r>
    </w:p>
    <w:p w:rsidR="00792F19" w:rsidRPr="00493157" w:rsidRDefault="00792F19" w:rsidP="00835ECA">
      <w:pPr>
        <w:pStyle w:val="4"/>
      </w:pPr>
      <w:r w:rsidRPr="00493157">
        <w:rPr>
          <w:rFonts w:hint="eastAsia"/>
        </w:rPr>
        <w:t>有關本院之分案，確屬電腦分案</w:t>
      </w:r>
    </w:p>
    <w:p w:rsidR="00792F19" w:rsidRPr="00493157" w:rsidRDefault="00792F19" w:rsidP="00835ECA">
      <w:pPr>
        <w:pStyle w:val="5"/>
      </w:pPr>
      <w:r w:rsidRPr="00493157">
        <w:rPr>
          <w:rFonts w:hint="eastAsia"/>
        </w:rPr>
        <w:t>依民國101年4月13日訂定之最高法院民刑事案件編號計數分案報結要點第18點規定，分案</w:t>
      </w:r>
      <w:r w:rsidRPr="00493157">
        <w:rPr>
          <w:rFonts w:hint="eastAsia"/>
        </w:rPr>
        <w:lastRenderedPageBreak/>
        <w:t>事務分別由民、刑事庭庭長或法官一人辦理。故本院設置分案法官係依法辦理，並非因為非以電腦抽籤分案，始需設置分案法官。</w:t>
      </w:r>
    </w:p>
    <w:p w:rsidR="00792F19" w:rsidRPr="00493157" w:rsidRDefault="00792F19" w:rsidP="00835ECA">
      <w:pPr>
        <w:pStyle w:val="5"/>
      </w:pPr>
      <w:r w:rsidRPr="00493157">
        <w:rPr>
          <w:rFonts w:hint="eastAsia"/>
        </w:rPr>
        <w:t>本院院長所謂「民事事件以電腦分案是可行的」及事務分配小組決定：「民事專庭事件比照之前專利事件分別訂定分案輪次表，請資訊室儘速於本年</w:t>
      </w:r>
      <w:r w:rsidR="00277C6D" w:rsidRPr="00493157">
        <w:rPr>
          <w:rFonts w:hint="eastAsia"/>
        </w:rPr>
        <w:t>4</w:t>
      </w:r>
      <w:r w:rsidRPr="00493157">
        <w:rPr>
          <w:rFonts w:hint="eastAsia"/>
        </w:rPr>
        <w:t>月</w:t>
      </w:r>
      <w:r w:rsidR="00277C6D" w:rsidRPr="00493157">
        <w:rPr>
          <w:rFonts w:hint="eastAsia"/>
        </w:rPr>
        <w:t>1</w:t>
      </w:r>
      <w:r w:rsidRPr="00493157">
        <w:rPr>
          <w:rFonts w:hint="eastAsia"/>
        </w:rPr>
        <w:t>日前完成電腦程式之編寫」，皆係指民事事件當時除專利事件外，其餘專庭事件尚無獨立分案輪次，與本院刑事分案皆有獨立輪次(例如二大袋以上、大袋、中袋、重刑死刑等等)不同，並非指本院民事分案無電腦分案。</w:t>
      </w:r>
    </w:p>
    <w:p w:rsidR="00792F19" w:rsidRPr="00493157" w:rsidRDefault="00792F19" w:rsidP="00835ECA">
      <w:pPr>
        <w:pStyle w:val="5"/>
      </w:pPr>
      <w:r w:rsidRPr="00493157">
        <w:rPr>
          <w:rFonts w:hint="eastAsia"/>
        </w:rPr>
        <w:t>本院電腦分案輪次表係分案庭長以電腦亂數產生，如無電腦分案輪次表，分案法官即無從進行分案，此已經本院向當時之分案庭長陳國禎確認在案，絕無所謂無電腦分案輪次表之情事。</w:t>
      </w:r>
    </w:p>
    <w:p w:rsidR="00792F19" w:rsidRPr="00493157" w:rsidRDefault="00792F19" w:rsidP="00835ECA">
      <w:pPr>
        <w:pStyle w:val="5"/>
      </w:pPr>
      <w:r w:rsidRPr="00493157">
        <w:rPr>
          <w:rFonts w:hint="eastAsia"/>
        </w:rPr>
        <w:t>依101年4月13日訂定之最高法院民刑事案件編號計數分案報結要點第20點規定，分案於辦公室行之。而本院於101年邀請改革最高法院聯盟成員參觀本院分案作業時，因人數眾多，故於本院四樓會議室解說分案流程，則在說明分案流程之現場未見電腦分案設備，自屬當然。</w:t>
      </w:r>
    </w:p>
    <w:p w:rsidR="00792F19" w:rsidRPr="00493157" w:rsidRDefault="00792F19" w:rsidP="00835ECA">
      <w:pPr>
        <w:pStyle w:val="5"/>
      </w:pPr>
      <w:r w:rsidRPr="00493157">
        <w:rPr>
          <w:rFonts w:hint="eastAsia"/>
        </w:rPr>
        <w:t>本院民、刑事卷宗之卷面之所以僅顯示「流水號(分案序號)」與「案號」，而無「承辦股別及法官姓名」，主要是避免分案法官知悉待分事件之當事人及其內容，使分案作業更加公平，自不能以此認為本院民事事件無電腦分案。</w:t>
      </w:r>
    </w:p>
    <w:p w:rsidR="00792F19" w:rsidRPr="00493157" w:rsidRDefault="00792F19" w:rsidP="00835ECA">
      <w:pPr>
        <w:pStyle w:val="5"/>
      </w:pPr>
      <w:r w:rsidRPr="00493157">
        <w:rPr>
          <w:rFonts w:hint="eastAsia"/>
        </w:rPr>
        <w:t>本院自92年起均使用司法院資訊處統籌開發設計之「電腦亂數抽籤分案資訊系統」進行分</w:t>
      </w:r>
      <w:r w:rsidRPr="00493157">
        <w:rPr>
          <w:rFonts w:hint="eastAsia"/>
        </w:rPr>
        <w:lastRenderedPageBreak/>
        <w:t>案作業，分案法官在使用電腦以手工操作分案時，案卷均不在手中，僅有造冊之分案序號，分案法官是在完全不知悉案件當事人、案由及其內容之情形下，經由分案庭長以電腦產生的亂數輪次表進行分案，已據本院分向當時之分案庭長陳國禎、分案法官林恩山及分案書記官李家誠調查詳實在案，自屬電腦分案。</w:t>
      </w:r>
    </w:p>
    <w:p w:rsidR="00792F19" w:rsidRPr="00493157" w:rsidRDefault="00792F19" w:rsidP="00835ECA">
      <w:pPr>
        <w:pStyle w:val="4"/>
      </w:pPr>
      <w:r w:rsidRPr="00493157">
        <w:rPr>
          <w:rFonts w:hint="eastAsia"/>
        </w:rPr>
        <w:t>絕無分案霸凌楊法官之情事</w:t>
      </w:r>
    </w:p>
    <w:p w:rsidR="00792F19" w:rsidRPr="00493157" w:rsidRDefault="00792F19" w:rsidP="00835ECA">
      <w:pPr>
        <w:pStyle w:val="5"/>
      </w:pPr>
      <w:r w:rsidRPr="00493157">
        <w:rPr>
          <w:rFonts w:hint="eastAsia"/>
        </w:rPr>
        <w:t>本院林法官恩山已公開澄清，其絕無向楊法官表示「妳怎麼還沒有哭?」且負責分案之陳庭長、林法官及李書記官已經詳細說明當時分案之流程，絕無霸凌之情事。另有關本院於106年9月分案之情形以及RCA案分案之經過，如何無刻意分案不公或利用分案制度惡整楊法官之情事，相關說明請參本院108年8月1日及12日發布之新聞稿，不再贅述。</w:t>
      </w:r>
    </w:p>
    <w:p w:rsidR="00792F19" w:rsidRPr="00493157" w:rsidRDefault="00792F19" w:rsidP="00835ECA">
      <w:pPr>
        <w:pStyle w:val="5"/>
      </w:pPr>
      <w:r w:rsidRPr="00493157">
        <w:rPr>
          <w:rFonts w:hint="eastAsia"/>
        </w:rPr>
        <w:t>為減輕新到任法官之壓力，本院於106年8月16日106年度第4次民事庭庭長暨民事法官司法事務分配小組會議，作成新到任法官不必依往例加分案件平均數</w:t>
      </w:r>
      <w:r w:rsidR="0017080C" w:rsidRPr="00493157">
        <w:rPr>
          <w:rFonts w:hint="eastAsia"/>
        </w:rPr>
        <w:t>(底案)</w:t>
      </w:r>
      <w:r w:rsidRPr="00493157">
        <w:rPr>
          <w:rFonts w:hint="eastAsia"/>
        </w:rPr>
        <w:t>12件，惟到職日起3個月不能休假抵分案件之決定(按比例僅能休假10日抵分10件)，足見本院並無資深法官欺負新到任法官情事。</w:t>
      </w:r>
    </w:p>
    <w:p w:rsidR="00792F19" w:rsidRPr="00493157" w:rsidRDefault="00792F19" w:rsidP="00835ECA">
      <w:pPr>
        <w:pStyle w:val="5"/>
      </w:pPr>
      <w:r w:rsidRPr="00493157">
        <w:rPr>
          <w:rFonts w:hint="eastAsia"/>
        </w:rPr>
        <w:t>新到任5位法官於到院之106年9月所分受的各字別事件，經折計後之件數，陳靜芬法官、張競文法官、楊絮雲法官、林金吾法官各為10.5件，彭昭芬法官為11.5件，並非如報載將所有案件皆分給楊絮雲法官</w:t>
      </w:r>
    </w:p>
    <w:p w:rsidR="00792F19" w:rsidRPr="00493157" w:rsidRDefault="00792F19" w:rsidP="00835ECA">
      <w:pPr>
        <w:pStyle w:val="5"/>
      </w:pPr>
      <w:r w:rsidRPr="00493157">
        <w:rPr>
          <w:rFonts w:hint="eastAsia"/>
        </w:rPr>
        <w:t>本院法官休假1日得抵分訴字案件1件，當時未限制案件之類型，即不論重大、久懸未結、社</w:t>
      </w:r>
      <w:r w:rsidRPr="00493157">
        <w:rPr>
          <w:rFonts w:hint="eastAsia"/>
        </w:rPr>
        <w:lastRenderedPageBreak/>
        <w:t>會矚目或專庭案件，均在得以休假抵分之列；又本院分案系統在各類專庭未建置獨立輪次表前，專庭訴字案件與其他訴字案件使用同一輪次表分案，基此，當同類專庭其他法官多以休假或其他原因（如：審查一般案件結案逾26件、代理審判長等）抵分案件時，未抵分案件之法官，其配受專庭案件之機率自較其他同類專庭法官為高。而統計106年9月起至107年5月止，辦理特殊商事事件專庭法官之抵分案件情形如下：</w:t>
      </w:r>
    </w:p>
    <w:p w:rsidR="00792F19" w:rsidRPr="00493157" w:rsidRDefault="00792F19" w:rsidP="00835ECA">
      <w:pPr>
        <w:pStyle w:val="6"/>
      </w:pPr>
      <w:r w:rsidRPr="00493157">
        <w:rPr>
          <w:rFonts w:hint="eastAsia"/>
        </w:rPr>
        <w:t>吳謀焰法官休假抵13件、上訴審查抵13件、其他抵3件。</w:t>
      </w:r>
    </w:p>
    <w:p w:rsidR="00792F19" w:rsidRPr="00493157" w:rsidRDefault="00792F19" w:rsidP="00835ECA">
      <w:pPr>
        <w:pStyle w:val="6"/>
      </w:pPr>
      <w:r w:rsidRPr="00493157">
        <w:rPr>
          <w:rFonts w:hint="eastAsia"/>
        </w:rPr>
        <w:t>吳青蓉法官休假抵27件、其他抵1件。</w:t>
      </w:r>
    </w:p>
    <w:p w:rsidR="00792F19" w:rsidRPr="00493157" w:rsidRDefault="00A425E1" w:rsidP="00835ECA">
      <w:pPr>
        <w:pStyle w:val="6"/>
      </w:pPr>
      <w:r w:rsidRPr="00493157">
        <w:rPr>
          <w:rFonts w:hint="eastAsia"/>
        </w:rPr>
        <w:t>周○雁</w:t>
      </w:r>
      <w:r w:rsidR="00792F19" w:rsidRPr="00493157">
        <w:rPr>
          <w:rFonts w:hint="eastAsia"/>
        </w:rPr>
        <w:t>法官休假抵18件、上訴審查抵6件、其他抵5件。</w:t>
      </w:r>
    </w:p>
    <w:p w:rsidR="00792F19" w:rsidRPr="00493157" w:rsidRDefault="00792F19" w:rsidP="00835ECA">
      <w:pPr>
        <w:pStyle w:val="6"/>
      </w:pPr>
      <w:r w:rsidRPr="00493157">
        <w:rPr>
          <w:rFonts w:hint="eastAsia"/>
        </w:rPr>
        <w:t>林恩山法官休假抵13件、上訴審查抵4件、其他抵10件。</w:t>
      </w:r>
    </w:p>
    <w:p w:rsidR="00792F19" w:rsidRPr="00493157" w:rsidRDefault="00792F19" w:rsidP="00835ECA">
      <w:pPr>
        <w:pStyle w:val="6"/>
      </w:pPr>
      <w:r w:rsidRPr="00493157">
        <w:rPr>
          <w:rFonts w:hint="eastAsia"/>
        </w:rPr>
        <w:t>高金枝法官休假抵23件、上訴審查抵8件。</w:t>
      </w:r>
    </w:p>
    <w:p w:rsidR="00792F19" w:rsidRPr="00493157" w:rsidRDefault="00792F19" w:rsidP="00835ECA">
      <w:pPr>
        <w:pStyle w:val="6"/>
      </w:pPr>
      <w:r w:rsidRPr="00493157">
        <w:rPr>
          <w:rFonts w:hint="eastAsia"/>
        </w:rPr>
        <w:t>吳光釗法官休假抵19件、上訴審查抵19件。</w:t>
      </w:r>
    </w:p>
    <w:p w:rsidR="00792F19" w:rsidRPr="00493157" w:rsidRDefault="00792F19" w:rsidP="00835ECA">
      <w:pPr>
        <w:pStyle w:val="6"/>
      </w:pPr>
      <w:r w:rsidRPr="00493157">
        <w:rPr>
          <w:rFonts w:hint="eastAsia"/>
        </w:rPr>
        <w:t>楊絮雲法官休假抵13件、其他抵1件。</w:t>
      </w:r>
    </w:p>
    <w:p w:rsidR="00792F19" w:rsidRPr="00493157" w:rsidRDefault="00792F19" w:rsidP="00835ECA">
      <w:pPr>
        <w:pStyle w:val="5"/>
      </w:pPr>
      <w:r w:rsidRPr="00493157">
        <w:rPr>
          <w:rFonts w:hint="eastAsia"/>
        </w:rPr>
        <w:t>因楊絮雲法官抵分案件較少，其配受專庭案件之機率自較其他同類專庭法官為高。從而統計自106年9月起至107年5月止，楊絮雲法官分受20件專庭訴字案件，其餘同類專庭法官共分受28件專庭訴字案件，並無楊法官所指其一人所分受之案件較其餘同類專庭法官全部分受之案件為多。</w:t>
      </w:r>
    </w:p>
    <w:p w:rsidR="00792F19" w:rsidRPr="00493157" w:rsidRDefault="00792F19" w:rsidP="00835ECA">
      <w:pPr>
        <w:pStyle w:val="4"/>
      </w:pPr>
      <w:r w:rsidRPr="00493157">
        <w:rPr>
          <w:rFonts w:hint="eastAsia"/>
        </w:rPr>
        <w:t>楊絮雲法官退科重分之案件，均已審結：楊絮雲法官請調回高院後，退科之案件計有</w:t>
      </w:r>
      <w:r w:rsidRPr="00493157">
        <w:t>34</w:t>
      </w:r>
      <w:r w:rsidRPr="00493157">
        <w:rPr>
          <w:rFonts w:hint="eastAsia"/>
        </w:rPr>
        <w:t>件（含公司法事件</w:t>
      </w:r>
      <w:r w:rsidRPr="00493157">
        <w:t>9</w:t>
      </w:r>
      <w:r w:rsidRPr="00493157">
        <w:rPr>
          <w:rFonts w:hint="eastAsia"/>
        </w:rPr>
        <w:t>件、證券交易法事件</w:t>
      </w:r>
      <w:r w:rsidRPr="00493157">
        <w:t>4</w:t>
      </w:r>
      <w:r w:rsidRPr="00493157">
        <w:rPr>
          <w:rFonts w:hint="eastAsia"/>
        </w:rPr>
        <w:t>件、重大事件</w:t>
      </w:r>
      <w:r w:rsidRPr="00493157">
        <w:t>8</w:t>
      </w:r>
      <w:r w:rsidRPr="00493157">
        <w:rPr>
          <w:rFonts w:hint="eastAsia"/>
        </w:rPr>
        <w:lastRenderedPageBreak/>
        <w:t>件），至</w:t>
      </w:r>
      <w:r w:rsidRPr="00493157">
        <w:t>108</w:t>
      </w:r>
      <w:r w:rsidRPr="00493157">
        <w:rPr>
          <w:rFonts w:hint="eastAsia"/>
        </w:rPr>
        <w:t>年</w:t>
      </w:r>
      <w:r w:rsidRPr="00493157">
        <w:t>6</w:t>
      </w:r>
      <w:r w:rsidRPr="00493157">
        <w:rPr>
          <w:rFonts w:hint="eastAsia"/>
        </w:rPr>
        <w:t>月</w:t>
      </w:r>
      <w:r w:rsidRPr="00493157">
        <w:t>27</w:t>
      </w:r>
      <w:r w:rsidRPr="00493157">
        <w:rPr>
          <w:rFonts w:hint="eastAsia"/>
        </w:rPr>
        <w:t>日已經其他法官全數審結，並無楊法官所稱：「該</w:t>
      </w:r>
      <w:r w:rsidRPr="00493157">
        <w:t>16</w:t>
      </w:r>
      <w:r w:rsidRPr="00493157">
        <w:rPr>
          <w:rFonts w:hint="eastAsia"/>
        </w:rPr>
        <w:t>件經退科重分案件（指特殊商事專庭事件），至今已逾</w:t>
      </w:r>
      <w:r w:rsidRPr="00493157">
        <w:t>1</w:t>
      </w:r>
      <w:r w:rsidRPr="00493157">
        <w:rPr>
          <w:rFonts w:hint="eastAsia"/>
        </w:rPr>
        <w:t>年，僅有其中</w:t>
      </w:r>
      <w:r w:rsidRPr="00493157">
        <w:t>6</w:t>
      </w:r>
      <w:r w:rsidRPr="00493157">
        <w:rPr>
          <w:rFonts w:hint="eastAsia"/>
        </w:rPr>
        <w:t>件案件經審結，其餘</w:t>
      </w:r>
      <w:r w:rsidRPr="00493157">
        <w:t>10</w:t>
      </w:r>
      <w:r w:rsidRPr="00493157">
        <w:rPr>
          <w:rFonts w:hint="eastAsia"/>
        </w:rPr>
        <w:t>件迄未審結」之情形。</w:t>
      </w:r>
    </w:p>
    <w:p w:rsidR="00792F19" w:rsidRPr="00493157" w:rsidRDefault="00792F19" w:rsidP="00835ECA">
      <w:pPr>
        <w:pStyle w:val="4"/>
      </w:pPr>
      <w:r w:rsidRPr="00493157">
        <w:rPr>
          <w:rFonts w:hint="eastAsia"/>
        </w:rPr>
        <w:t>本院就分案作業之檢討改進</w:t>
      </w:r>
    </w:p>
    <w:p w:rsidR="00792F19" w:rsidRPr="00493157" w:rsidRDefault="00792F19" w:rsidP="00835ECA">
      <w:pPr>
        <w:pStyle w:val="5"/>
      </w:pPr>
      <w:r w:rsidRPr="00493157">
        <w:rPr>
          <w:rFonts w:hint="eastAsia"/>
        </w:rPr>
        <w:t>本院自106年3月1日起於民事庭設置專庭，由專股辦理特殊類別事件，因當時系統無專庭專股之輪次表功能設計，導致專庭專股案件與一般案件之分案混同一起分案，致使案件集中分與同一股之狀況發生。惟自107年5月24日後，本院已經在院長指示下，修正電腦亂數抽籤分案作業系統，使分案更加公平、公開及透明。詳細修正情形請參閱本院108年8月12日之新聞稿附件。</w:t>
      </w:r>
    </w:p>
    <w:p w:rsidR="00792F19" w:rsidRPr="00493157" w:rsidRDefault="00792F19" w:rsidP="00835ECA">
      <w:pPr>
        <w:pStyle w:val="5"/>
      </w:pPr>
      <w:r w:rsidRPr="00493157">
        <w:rPr>
          <w:rFonts w:hint="eastAsia"/>
        </w:rPr>
        <w:t>關於分案電腦程式邏輯之缺失，可能造成法官分案不均部分，本院院長鄭玉山表示:「我未能及時察覺，是我做得不夠好的地方。而制度上的缺失，本質上應由擔任首長的我負責改正。本院已於去年進行並完成分案電腦程式之改進，訂定分案實施要點，並設置分案室，使電腦分案作業視覺化，完全可以公開透明。必須加以強調的是，本院絕無故意對特定法官以分案方式霸凌之情事。」</w:t>
      </w:r>
    </w:p>
    <w:p w:rsidR="00791776" w:rsidRPr="00493157" w:rsidRDefault="00792F19" w:rsidP="00791776">
      <w:pPr>
        <w:pStyle w:val="2"/>
      </w:pPr>
      <w:r w:rsidRPr="00493157">
        <w:rPr>
          <w:rFonts w:hint="eastAsia"/>
        </w:rPr>
        <w:t>最高法院對歷來分案不公等質疑函復說明</w:t>
      </w:r>
      <w:r w:rsidRPr="00493157">
        <w:rPr>
          <w:rStyle w:val="afe"/>
        </w:rPr>
        <w:footnoteReference w:id="11"/>
      </w:r>
      <w:r w:rsidR="00A82638" w:rsidRPr="00493157">
        <w:rPr>
          <w:rFonts w:hint="eastAsia"/>
        </w:rPr>
        <w:t xml:space="preserve"> </w:t>
      </w:r>
    </w:p>
    <w:p w:rsidR="00791776" w:rsidRPr="00493157" w:rsidRDefault="005E0F23" w:rsidP="005E0F23">
      <w:pPr>
        <w:pStyle w:val="3"/>
      </w:pPr>
      <w:r w:rsidRPr="00493157">
        <w:rPr>
          <w:rFonts w:hint="eastAsia"/>
        </w:rPr>
        <w:t>本院確已詳細調查，並將調查結果告知周盈文；且絕無周盈文所指為掩飾真相，而為交換條件</w:t>
      </w:r>
    </w:p>
    <w:p w:rsidR="005E0F23" w:rsidRPr="00493157" w:rsidRDefault="005E0F23" w:rsidP="005E0F23">
      <w:pPr>
        <w:pStyle w:val="4"/>
      </w:pPr>
      <w:r w:rsidRPr="00493157">
        <w:rPr>
          <w:rFonts w:hint="eastAsia"/>
        </w:rPr>
        <w:t>本人徐昌錦與現任高等法院庭長周盈文同為臺灣大學國家發展研究所先後期同學，相交甚久，</w:t>
      </w:r>
      <w:r w:rsidRPr="00493157">
        <w:rPr>
          <w:rFonts w:hint="eastAsia"/>
        </w:rPr>
        <w:lastRenderedPageBreak/>
        <w:t>由於彼此皆支持司法改革，素有往來，本人更於100年間向其時之最高法院刑一庭庭長董明霈推薦周盈文調最高法院辦事。而周盈文於最高法院調辦事期滿歸建前，更向本人表達其無意外放擔任首長，只希望日後再回最高法院補實。故本人知曉周盈文志在最高法院服務，先予敘明。</w:t>
      </w:r>
    </w:p>
    <w:p w:rsidR="005E0F23" w:rsidRPr="00493157" w:rsidRDefault="005E0F23" w:rsidP="005E0F23">
      <w:pPr>
        <w:pStyle w:val="4"/>
      </w:pPr>
      <w:r w:rsidRPr="00493157">
        <w:rPr>
          <w:rFonts w:hint="eastAsia"/>
        </w:rPr>
        <w:t>周盈文之妻楊絮雲</w:t>
      </w:r>
      <w:r w:rsidR="001B3E04" w:rsidRPr="00493157">
        <w:rPr>
          <w:rFonts w:hint="eastAsia"/>
        </w:rPr>
        <w:t>(</w:t>
      </w:r>
      <w:r w:rsidRPr="00493157">
        <w:rPr>
          <w:rFonts w:hint="eastAsia"/>
        </w:rPr>
        <w:t>前為最高法院調辦事法官</w:t>
      </w:r>
      <w:r w:rsidR="001B3E04" w:rsidRPr="00493157">
        <w:rPr>
          <w:rFonts w:hint="eastAsia"/>
        </w:rPr>
        <w:t>)</w:t>
      </w:r>
      <w:r w:rsidRPr="00493157">
        <w:rPr>
          <w:rFonts w:hint="eastAsia"/>
        </w:rPr>
        <w:t>抗議分案不公之事發生並四處向人控訴遭到分案法官霸凌後，本人因擔任最高法院書記官長，且自認與周盈文有兄弟般之革命感情，乃親自至高等法院向周盈文說明、溝通，希望周盈文轉告楊絮雲在事情真相未明前，莫四處張揚，以免司法及楊絮雲兩敗倶傷，如確係分案不均，可依規定聲請減分或停分案件。因周盈文堅稱時任分案法官林恩山與楊絮雲素有恩怨，係藉機霸凌，本人乃同意周盈文必詳加調查，如有弊端，還其清白。絕無所謂因分案不公，擔心事件爆發而與周盈文交換條件情事。蓋因當時是否分案不公尚不清楚，真相不明，如何可能有為掩飾真相而交換條件之說？且本人僅為最高法院書記官長，並非司法院院長或秘書長，對司法院人事調動毫無權限，周盈文亦知之甚詳，如何可能以擔任高、地院院長或司法院各廳處長職位相交換？再者，倘確有上述條件交換之說，又何必答應周盈文必詳加調查，以明真相，以正視聽？顯見條件交換之說，實屬無稽。</w:t>
      </w:r>
    </w:p>
    <w:p w:rsidR="005E0F23" w:rsidRPr="00493157" w:rsidRDefault="005E0F23" w:rsidP="005E0F23">
      <w:pPr>
        <w:pStyle w:val="4"/>
      </w:pPr>
      <w:r w:rsidRPr="00493157">
        <w:rPr>
          <w:rFonts w:hint="eastAsia"/>
        </w:rPr>
        <w:t>由於周盈文於與本人通訊軟體對話中批評「最高法院積弊甚深，鄭聲亂雅樂，劣幣驅良幣，與世隔絕，以管窺天，缺乏成長與自省的能量甚久…」且本人當時認為周盈文學養俱佳，又係能共同改</w:t>
      </w:r>
      <w:r w:rsidRPr="00493157">
        <w:rPr>
          <w:rFonts w:hint="eastAsia"/>
        </w:rPr>
        <w:lastRenderedPageBreak/>
        <w:t>革司法之好友，乃回以「盈文兄才德兼備…希望兄台一本初衷，到最高法院共同打拼，讓最高法院變得更好」、「再三真誠邀請，希慎重考慮，能與您共事是小弟的福氣」，邀請周盈文慎重考慮請調最高法院，絕非如同周盈文所言，以其調最高法院為交換條件。</w:t>
      </w:r>
    </w:p>
    <w:p w:rsidR="005E0F23" w:rsidRPr="00493157" w:rsidRDefault="005E0F23" w:rsidP="005E0F23">
      <w:pPr>
        <w:pStyle w:val="4"/>
      </w:pPr>
      <w:r w:rsidRPr="00493157">
        <w:rPr>
          <w:rFonts w:hint="eastAsia"/>
        </w:rPr>
        <w:t>本人確有積極進行調查，負責分案之時任民事科科長</w:t>
      </w:r>
      <w:r w:rsidR="00A425E1" w:rsidRPr="00493157">
        <w:rPr>
          <w:rFonts w:hint="eastAsia"/>
        </w:rPr>
        <w:t>陳○如</w:t>
      </w:r>
      <w:r w:rsidRPr="00493157">
        <w:rPr>
          <w:rFonts w:hint="eastAsia"/>
        </w:rPr>
        <w:t>並於107年4月27日及同年5月4日，先後提出兩份調查報告，</w:t>
      </w:r>
      <w:r w:rsidRPr="00493157">
        <w:rPr>
          <w:rFonts w:hint="eastAsia"/>
          <w:u w:val="single"/>
        </w:rPr>
        <w:t>本人事後並以手機向周盈文說明調查結果</w:t>
      </w:r>
      <w:r w:rsidRPr="00493157">
        <w:rPr>
          <w:rFonts w:hint="eastAsia"/>
        </w:rPr>
        <w:t>，但周盈文並不接受，更痛罵本人，此觀周盈文與本人之通訊對話:「……一個多月了，您竟答覆我完全無法接受的『調查結果』。很明顯您只在乎最高法院的虛假形象，卻完全忽視我與楊絮雲的真實感受…」即足明暸。絕無周盈文所謂其向本人求證分案情形，本人均回以「不知道」之情事。</w:t>
      </w:r>
    </w:p>
    <w:p w:rsidR="005E0F23" w:rsidRPr="00493157" w:rsidRDefault="005E0F23" w:rsidP="005E0F23">
      <w:pPr>
        <w:pStyle w:val="4"/>
      </w:pPr>
      <w:r w:rsidRPr="00493157">
        <w:rPr>
          <w:rFonts w:hint="eastAsia"/>
        </w:rPr>
        <w:t>本人絕無為掩飾真相，而與周盈文交換條件，反之，本人主張應詳加調查，還原事實，如有冤屈，應還楊絮雲清白，故於上開通訊軟體上向周盈文明言「我絕對支持詳細調查，還原真相，且我確已盡力調查，並要求相關人等提出報告，絕無您所言為維護最高的形象而違背良知，忽視您的感受。我也希望監委詳加調查，能夠查明真相，釐清事實，還給尊夫人清白」。周盈文任指本人並未認真調查，意圖掩飾真相，</w:t>
      </w:r>
      <w:r w:rsidR="002A056A" w:rsidRPr="00493157">
        <w:rPr>
          <w:rFonts w:hint="eastAsia"/>
        </w:rPr>
        <w:t>亦</w:t>
      </w:r>
      <w:r w:rsidRPr="00493157">
        <w:rPr>
          <w:rFonts w:hint="eastAsia"/>
        </w:rPr>
        <w:t>係妄言。</w:t>
      </w:r>
    </w:p>
    <w:p w:rsidR="00792F19" w:rsidRPr="00493157" w:rsidRDefault="005E0F23" w:rsidP="005E0F23">
      <w:pPr>
        <w:pStyle w:val="3"/>
      </w:pPr>
      <w:r w:rsidRPr="00493157">
        <w:rPr>
          <w:rFonts w:hint="eastAsia"/>
        </w:rPr>
        <w:t>本院民事分案是否屬於電腦分案？</w:t>
      </w:r>
    </w:p>
    <w:p w:rsidR="00792F19" w:rsidRPr="00493157" w:rsidRDefault="005E0F23" w:rsidP="005E0F23">
      <w:pPr>
        <w:pStyle w:val="4"/>
      </w:pPr>
      <w:r w:rsidRPr="00493157">
        <w:rPr>
          <w:rFonts w:hint="eastAsia"/>
        </w:rPr>
        <w:t>最高法院分案向來係使用司法院資訊處統籌開發設計、維護及管理之「電腦亂數抽籤分案資訊系統」，依據本院資訊室操作員</w:t>
      </w:r>
      <w:r w:rsidR="00A425E1" w:rsidRPr="00493157">
        <w:rPr>
          <w:rFonts w:hint="eastAsia"/>
        </w:rPr>
        <w:t>陳○芬</w:t>
      </w:r>
      <w:r w:rsidRPr="00493157">
        <w:rPr>
          <w:rFonts w:hint="eastAsia"/>
        </w:rPr>
        <w:t>所提出之報告，自該電腦亂數抽籤分案資訊系統啟用以</w:t>
      </w:r>
      <w:r w:rsidRPr="00493157">
        <w:rPr>
          <w:rFonts w:hint="eastAsia"/>
        </w:rPr>
        <w:lastRenderedPageBreak/>
        <w:t>來，均使用電腦分案，分案法官在使用電腦以手工操作分案時，案卷均不在手上，僅有造冊之分案號碼，分案法官是在完全不知悉案件内容之情形下，經由分案庭長以電腦產生的亂數輪次表進行分案。本院分案既係使用司法院資訊室統籌開發設計之上開分案系統，自屬電腦分案，此種分案方式絕無人為操作之可能。</w:t>
      </w:r>
    </w:p>
    <w:p w:rsidR="005E0F23" w:rsidRPr="00493157" w:rsidRDefault="00190C4B" w:rsidP="005E0F23">
      <w:pPr>
        <w:pStyle w:val="4"/>
      </w:pPr>
      <w:r w:rsidRPr="00493157">
        <w:rPr>
          <w:rFonts w:hint="eastAsia"/>
        </w:rPr>
        <w:t>監</w:t>
      </w:r>
      <w:r w:rsidR="005E0F23" w:rsidRPr="00493157">
        <w:rPr>
          <w:rFonts w:hint="eastAsia"/>
        </w:rPr>
        <w:t>察委員如有疑慮，請傳訊本院資訊室操作員</w:t>
      </w:r>
      <w:r w:rsidR="00A425E1" w:rsidRPr="00493157">
        <w:rPr>
          <w:rFonts w:hint="eastAsia"/>
        </w:rPr>
        <w:t>陳○芬</w:t>
      </w:r>
      <w:r w:rsidR="005E0F23" w:rsidRPr="00493157">
        <w:rPr>
          <w:rFonts w:hint="eastAsia"/>
        </w:rPr>
        <w:t>或司法院資訊處處長王金龍說明。本人絕無如同周盈文所言，明知非屬電腦分案</w:t>
      </w:r>
      <w:r w:rsidR="0015063E" w:rsidRPr="00493157">
        <w:rPr>
          <w:rFonts w:hint="eastAsia"/>
        </w:rPr>
        <w:t>，</w:t>
      </w:r>
      <w:r w:rsidR="005E0F23" w:rsidRPr="00493157">
        <w:rPr>
          <w:rFonts w:hint="eastAsia"/>
        </w:rPr>
        <w:t>而說稱電腦分案。</w:t>
      </w:r>
    </w:p>
    <w:p w:rsidR="00792F19" w:rsidRPr="00493157" w:rsidRDefault="0093688B" w:rsidP="00791776">
      <w:pPr>
        <w:pStyle w:val="3"/>
      </w:pPr>
      <w:r w:rsidRPr="00493157">
        <w:rPr>
          <w:rFonts w:hint="eastAsia"/>
        </w:rPr>
        <w:t>107年4月27日</w:t>
      </w:r>
      <w:r w:rsidR="0015063E" w:rsidRPr="00493157">
        <w:rPr>
          <w:rFonts w:hint="eastAsia"/>
        </w:rPr>
        <w:t>內部調查</w:t>
      </w:r>
      <w:r w:rsidR="006B5D9E" w:rsidRPr="00493157">
        <w:rPr>
          <w:rFonts w:hint="eastAsia"/>
        </w:rPr>
        <w:t>報告</w:t>
      </w:r>
    </w:p>
    <w:p w:rsidR="00792F19" w:rsidRPr="00493157" w:rsidRDefault="006E57B7" w:rsidP="006E57B7">
      <w:pPr>
        <w:pStyle w:val="4"/>
      </w:pPr>
      <w:r w:rsidRPr="00493157">
        <w:rPr>
          <w:rFonts w:hint="eastAsia"/>
        </w:rPr>
        <w:t>10</w:t>
      </w:r>
      <w:r w:rsidR="0067078B" w:rsidRPr="00493157">
        <w:rPr>
          <w:rFonts w:hint="eastAsia"/>
        </w:rPr>
        <w:t>6</w:t>
      </w:r>
      <w:r w:rsidRPr="00493157">
        <w:rPr>
          <w:rFonts w:hint="eastAsia"/>
        </w:rPr>
        <w:t>年</w:t>
      </w:r>
      <w:r w:rsidR="0067078B" w:rsidRPr="00493157">
        <w:rPr>
          <w:rFonts w:hint="eastAsia"/>
        </w:rPr>
        <w:t>9</w:t>
      </w:r>
      <w:r w:rsidRPr="00493157">
        <w:rPr>
          <w:rFonts w:hint="eastAsia"/>
        </w:rPr>
        <w:t>月份楊法官配受</w:t>
      </w:r>
      <w:r w:rsidR="00904CF8" w:rsidRPr="00493157">
        <w:rPr>
          <w:rFonts w:hint="eastAsia"/>
        </w:rPr>
        <w:t>8</w:t>
      </w:r>
      <w:r w:rsidRPr="00493157">
        <w:rPr>
          <w:rFonts w:hint="eastAsia"/>
        </w:rPr>
        <w:t>件專庭訴字案件之原因</w:t>
      </w:r>
    </w:p>
    <w:p w:rsidR="0015063E" w:rsidRPr="00493157" w:rsidRDefault="006E57B7" w:rsidP="006E57B7">
      <w:pPr>
        <w:pStyle w:val="5"/>
      </w:pPr>
      <w:r w:rsidRPr="00493157">
        <w:rPr>
          <w:rFonts w:hint="eastAsia"/>
        </w:rPr>
        <w:t>106年8月28日106年度第5次民事庭庭長暨民事法官司法事務分配小組會議決定：「本院存科待分之抗告、聲請事件，自今年9月起分由全部法官審理（扣除9月7日報到之5位新到任法官、2股審查股）」。準此，楊法官等5位新到任法官依其等9月份在職日數比例，各配受8件（依例每全股法官每月分訴字案件10件，9月份有21個工作天，楊法官實際在職日數17天，17/21x10与8.095)訴字案件，其他法官則依上開會議決定，只分抗告、聲請案件，不分配任何訴字案件</w:t>
      </w:r>
      <w:r w:rsidR="00782CA1" w:rsidRPr="00493157">
        <w:rPr>
          <w:rFonts w:hint="eastAsia"/>
        </w:rPr>
        <w:t>。</w:t>
      </w:r>
    </w:p>
    <w:p w:rsidR="006E57B7" w:rsidRPr="00493157" w:rsidRDefault="006E57B7" w:rsidP="006E57B7">
      <w:pPr>
        <w:pStyle w:val="5"/>
      </w:pPr>
      <w:r w:rsidRPr="00493157">
        <w:rPr>
          <w:rFonts w:hint="eastAsia"/>
        </w:rPr>
        <w:t>新到任法官分受案件並未排除專庭案件：上開會議決定5位新到任法官維持一般分案，惟未同時就其等分配案件之類型另作調整。因事務分配小組會議未決定9月不分重大、久懸、社會矚目、專庭案件，且依本院民刑事案件編號計數分案報結要點規定，久懸事件、重大事件、抗</w:t>
      </w:r>
      <w:r w:rsidRPr="00493157">
        <w:rPr>
          <w:rFonts w:hint="eastAsia"/>
        </w:rPr>
        <w:lastRenderedPageBreak/>
        <w:t>告、聲請事件及與之相關之上訴事件均應提前分案，不依收案先後順序為之</w:t>
      </w:r>
      <w:r w:rsidR="00782CA1" w:rsidRPr="00493157">
        <w:rPr>
          <w:rFonts w:hint="eastAsia"/>
        </w:rPr>
        <w:t>(</w:t>
      </w:r>
      <w:r w:rsidRPr="00493157">
        <w:rPr>
          <w:rFonts w:hint="eastAsia"/>
        </w:rPr>
        <w:t>見該要點第10點、第11點），前民事科分案股林怡秀股長乃依上開規定，將40件待分訴字案件清單</w:t>
      </w:r>
      <w:r w:rsidR="00782CA1" w:rsidRPr="00493157">
        <w:rPr>
          <w:rFonts w:hint="eastAsia"/>
        </w:rPr>
        <w:t>(</w:t>
      </w:r>
      <w:r w:rsidRPr="00493157">
        <w:rPr>
          <w:rFonts w:hint="eastAsia"/>
        </w:rPr>
        <w:t>含應提前分案之重大、久懸、社會矚目、更三案件及專庭案件）送交代理分案之林恩山法官辦理分案</w:t>
      </w:r>
      <w:r w:rsidR="00E71F94" w:rsidRPr="00493157">
        <w:rPr>
          <w:rFonts w:hint="eastAsia"/>
        </w:rPr>
        <w:t>。</w:t>
      </w:r>
    </w:p>
    <w:p w:rsidR="006E57B7" w:rsidRPr="00493157" w:rsidRDefault="00E71F94" w:rsidP="0082526F">
      <w:pPr>
        <w:pStyle w:val="5"/>
      </w:pPr>
      <w:r w:rsidRPr="00493157">
        <w:rPr>
          <w:rFonts w:hint="eastAsia"/>
        </w:rPr>
        <w:t>10</w:t>
      </w:r>
      <w:r w:rsidR="00782CA1" w:rsidRPr="00493157">
        <w:rPr>
          <w:rFonts w:hint="eastAsia"/>
        </w:rPr>
        <w:t>6</w:t>
      </w:r>
      <w:r w:rsidRPr="00493157">
        <w:rPr>
          <w:rFonts w:hint="eastAsia"/>
        </w:rPr>
        <w:t>年</w:t>
      </w:r>
      <w:r w:rsidR="00782CA1" w:rsidRPr="00493157">
        <w:rPr>
          <w:rFonts w:hint="eastAsia"/>
        </w:rPr>
        <w:t>9</w:t>
      </w:r>
      <w:r w:rsidRPr="00493157">
        <w:rPr>
          <w:rFonts w:hint="eastAsia"/>
        </w:rPr>
        <w:t>月份特殊商事事件專</w:t>
      </w:r>
      <w:r w:rsidR="00627E14" w:rsidRPr="00493157">
        <w:rPr>
          <w:rFonts w:hint="eastAsia"/>
        </w:rPr>
        <w:t>(</w:t>
      </w:r>
      <w:r w:rsidRPr="00493157">
        <w:rPr>
          <w:rFonts w:hint="eastAsia"/>
        </w:rPr>
        <w:t>民三、七庭</w:t>
      </w:r>
      <w:r w:rsidR="00904CF8" w:rsidRPr="00493157">
        <w:rPr>
          <w:rFonts w:hint="eastAsia"/>
        </w:rPr>
        <w:t>)</w:t>
      </w:r>
      <w:r w:rsidRPr="00493157">
        <w:rPr>
          <w:rFonts w:hint="eastAsia"/>
        </w:rPr>
        <w:t>僅楊法官參與訴字案件之分案：依上開會議決定，辦理特殊商事事件之民三、七庭各股，除楊法官為新到任法官，應分訴字案件外，其他6位法官均非新到任法官，只辦理抗字、聲字案件，不分訴字案件。而該次應分特殊商事事</w:t>
      </w:r>
      <w:r w:rsidR="0082526F" w:rsidRPr="00493157">
        <w:rPr>
          <w:rFonts w:hint="eastAsia"/>
        </w:rPr>
        <w:t>件專庭之訴字案件有8件，分案法官乃將之全數分予楊法官。</w:t>
      </w:r>
    </w:p>
    <w:p w:rsidR="0015063E" w:rsidRPr="00493157" w:rsidRDefault="00113466" w:rsidP="00113466">
      <w:pPr>
        <w:pStyle w:val="4"/>
      </w:pPr>
      <w:r w:rsidRPr="00493157">
        <w:rPr>
          <w:rFonts w:hint="eastAsia"/>
        </w:rPr>
        <w:t>106年10月至107年3月柳股法官續分12件專庭訴字案件原因</w:t>
      </w:r>
    </w:p>
    <w:p w:rsidR="0015063E" w:rsidRPr="00493157" w:rsidRDefault="00113466" w:rsidP="00113466">
      <w:pPr>
        <w:pStyle w:val="5"/>
      </w:pPr>
      <w:r w:rsidRPr="00493157">
        <w:rPr>
          <w:rFonts w:hint="eastAsia"/>
        </w:rPr>
        <w:t>依本院民事庭事務分配小組會議決定，106年9月7</w:t>
      </w:r>
      <w:r w:rsidR="00627E14" w:rsidRPr="00493157">
        <w:rPr>
          <w:rFonts w:hint="eastAsia"/>
        </w:rPr>
        <w:t>日</w:t>
      </w:r>
      <w:r w:rsidRPr="00493157">
        <w:rPr>
          <w:rFonts w:hint="eastAsia"/>
        </w:rPr>
        <w:t>報到之5位新到任法官，當年度不得以休假抵分案件：本院106年8月16日106年度第4次民事庭庭長暨民事法官司法事務分配小組會議針對新到任法官之分案及休假停分方式，作成以下決定：「一、爾後新到任法官不加分案件。二、休假停分，以當年休假總</w:t>
      </w:r>
      <w:r w:rsidR="00627E14" w:rsidRPr="00493157">
        <w:rPr>
          <w:rFonts w:hint="eastAsia"/>
        </w:rPr>
        <w:t>日</w:t>
      </w:r>
      <w:r w:rsidRPr="00493157">
        <w:rPr>
          <w:rFonts w:hint="eastAsia"/>
        </w:rPr>
        <w:t>數與到職服務期間之比例計算。惟到職日起3個月不能休假抵分案件。準此，</w:t>
      </w:r>
      <w:r w:rsidR="0067078B" w:rsidRPr="00493157">
        <w:rPr>
          <w:rFonts w:hint="eastAsia"/>
        </w:rPr>
        <w:t>楊法官</w:t>
      </w:r>
      <w:r w:rsidRPr="00493157">
        <w:rPr>
          <w:rFonts w:hint="eastAsia"/>
        </w:rPr>
        <w:t>106年9至12月不得以休抵分案件，而本院民事庭每全股法官每月應分受訴字案件10件（第1次分6件，第2次分4件），故其於106年10至12月應分受之訴字案件均分滿10件，其他特殊商事事件專庭法官則分別以休假或其他原因抵分訴字案件</w:t>
      </w:r>
    </w:p>
    <w:p w:rsidR="00785EB5" w:rsidRPr="00493157" w:rsidRDefault="00785EB5" w:rsidP="00785EB5">
      <w:pPr>
        <w:pStyle w:val="5"/>
      </w:pPr>
      <w:r w:rsidRPr="00493157">
        <w:rPr>
          <w:rFonts w:hint="eastAsia"/>
        </w:rPr>
        <w:lastRenderedPageBreak/>
        <w:t>專庭案件得以休假或其他原因抵分：依本院101年4月20日101年度第7次民事庭庭長會議決定：法官休假1日以上者，抵分訴字案件1件。此之抵分，向來未限制案件之類型，即不論重大、久懸未結、社會矚目，或專庭案件，均在得以休假抵分之列。基此，當同類專庭其他法官多以休假或其他原因</w:t>
      </w:r>
      <w:r w:rsidR="00627E14" w:rsidRPr="00493157">
        <w:rPr>
          <w:rFonts w:hint="eastAsia"/>
        </w:rPr>
        <w:t>(</w:t>
      </w:r>
      <w:r w:rsidRPr="00493157">
        <w:rPr>
          <w:rFonts w:hint="eastAsia"/>
        </w:rPr>
        <w:t>如代理審判長、審查一般案件結案逾26件）抵分專庭案件時，未以休假抵分案件之楊法官，其配受專庭案件之機率自較其他同類專庭法官為高</w:t>
      </w:r>
      <w:r w:rsidR="00627E14" w:rsidRPr="00493157">
        <w:rPr>
          <w:rFonts w:hint="eastAsia"/>
        </w:rPr>
        <w:t>。</w:t>
      </w:r>
    </w:p>
    <w:p w:rsidR="0015063E" w:rsidRPr="00493157" w:rsidRDefault="00F13FD8" w:rsidP="00F13FD8">
      <w:pPr>
        <w:pStyle w:val="4"/>
      </w:pPr>
      <w:r w:rsidRPr="00493157">
        <w:rPr>
          <w:rFonts w:hint="eastAsia"/>
        </w:rPr>
        <w:t>106年3月擴大專庭範圍，分案系統卻未隨之修改，增訂各專庭之分案輪次表，以致專庭案件與一般案件使用同一輪次表分案</w:t>
      </w:r>
    </w:p>
    <w:p w:rsidR="00F13FD8" w:rsidRPr="00493157" w:rsidRDefault="00F13FD8" w:rsidP="00F13FD8">
      <w:pPr>
        <w:pStyle w:val="5"/>
      </w:pPr>
      <w:r w:rsidRPr="00493157">
        <w:rPr>
          <w:rFonts w:hint="eastAsia"/>
        </w:rPr>
        <w:t>本院分案系統係區分訴字、抗字、聲字案件，分別訂定分案輪次表，由分案庭長按月以電腦亂數產生各股之分案次序。嗣本院於101年12月1日成立專利事件專庭，乃於上開各字別外，另增設一「專」字輪次表，供分案法官分配專利事件之用。分案法官分案時，如遇有專利案件，應先依專字輪次表分配該等案件，確定分配予哪一股法官後，再扣抵該股一般案件之分案。然本院於106年2月7日106年度第1次民事庭庭長暨民事法官司法事務分配小組會議決定自同年3月1</w:t>
      </w:r>
      <w:r w:rsidR="00627E14" w:rsidRPr="00493157">
        <w:rPr>
          <w:rFonts w:hint="eastAsia"/>
        </w:rPr>
        <w:t>日</w:t>
      </w:r>
      <w:r w:rsidRPr="00493157">
        <w:rPr>
          <w:rFonts w:hint="eastAsia"/>
        </w:rPr>
        <w:t>起擴大專庭範圍後，分案系統卻未相應修正，就新增各類專庭事件，分別建置獨立之輪次表，以平均分配專庭案件。分案法官就各專庭案件（除專利事件外），仍一律依訴字、抗字、聲字之輪次表分配。分案法官若完全依輪次表之次序分配案件，未以人工方式紀錄各股專庭案件之分配數，並適度加以調整，</w:t>
      </w:r>
      <w:r w:rsidRPr="00493157">
        <w:rPr>
          <w:rFonts w:hint="eastAsia"/>
        </w:rPr>
        <w:lastRenderedPageBreak/>
        <w:t>即會導致同屬某類專庭之法官，有些分配到專庭案件，有些則分配一般案件，長期累積之結果，便產生專庭案件分配不均之情形。</w:t>
      </w:r>
    </w:p>
    <w:p w:rsidR="00F13FD8" w:rsidRPr="00493157" w:rsidRDefault="00F13FD8" w:rsidP="00F13FD8">
      <w:pPr>
        <w:pStyle w:val="4"/>
      </w:pPr>
      <w:r w:rsidRPr="00493157">
        <w:rPr>
          <w:rFonts w:hint="eastAsia"/>
        </w:rPr>
        <w:t>107年3月</w:t>
      </w:r>
      <w:r w:rsidR="00904CF8" w:rsidRPr="00493157">
        <w:rPr>
          <w:rFonts w:hint="eastAsia"/>
        </w:rPr>
        <w:t>分</w:t>
      </w:r>
      <w:r w:rsidRPr="00493157">
        <w:rPr>
          <w:rFonts w:hint="eastAsia"/>
        </w:rPr>
        <w:t>何以又分5件專庭訴字案件予楊法官：</w:t>
      </w:r>
    </w:p>
    <w:p w:rsidR="00F13FD8" w:rsidRPr="00493157" w:rsidRDefault="00A425E1" w:rsidP="00F13FD8">
      <w:pPr>
        <w:pStyle w:val="5"/>
      </w:pPr>
      <w:r w:rsidRPr="00493157">
        <w:rPr>
          <w:rFonts w:hint="eastAsia"/>
        </w:rPr>
        <w:t>民7</w:t>
      </w:r>
      <w:r w:rsidR="00F13FD8" w:rsidRPr="00493157">
        <w:rPr>
          <w:rFonts w:hint="eastAsia"/>
        </w:rPr>
        <w:t>庭</w:t>
      </w:r>
      <w:r w:rsidR="00811F2C" w:rsidRPr="00493157">
        <w:rPr>
          <w:rFonts w:hint="eastAsia"/>
        </w:rPr>
        <w:t>劉○嫻</w:t>
      </w:r>
      <w:r w:rsidR="00F13FD8" w:rsidRPr="00493157">
        <w:rPr>
          <w:rFonts w:hint="eastAsia"/>
        </w:rPr>
        <w:t>庭長於107年3月初向民事科反映專庭各股有案件分配不均之情形後，民事科分案股即於107年3月13日完成各專庭各股分配專庭案件之統計表；而107年3月之一般分案作業，早於上開統計表作成前之3月5日、3月12</w:t>
      </w:r>
      <w:r w:rsidR="00627E14" w:rsidRPr="00493157">
        <w:rPr>
          <w:rFonts w:hint="eastAsia"/>
        </w:rPr>
        <w:t>日</w:t>
      </w:r>
      <w:r w:rsidR="00F13FD8" w:rsidRPr="00493157">
        <w:rPr>
          <w:rFonts w:hint="eastAsia"/>
        </w:rPr>
        <w:t>即已完成，分案當時分案人員不知</w:t>
      </w:r>
      <w:r w:rsidR="0067078B" w:rsidRPr="00493157">
        <w:rPr>
          <w:rFonts w:hint="eastAsia"/>
        </w:rPr>
        <w:t>楊法官</w:t>
      </w:r>
      <w:r w:rsidR="00F13FD8" w:rsidRPr="00493157">
        <w:rPr>
          <w:rFonts w:hint="eastAsia"/>
        </w:rPr>
        <w:t>106年9月至107年3月配受專庭案件之件數高出其他法官，遂不及以人工調整該股之分案，而仍依分案輪次表分配案件，分配結果，楊法官第一次分案配受4件專庭案件、第二次分案配受1件專庭案件</w:t>
      </w:r>
    </w:p>
    <w:p w:rsidR="00F13FD8" w:rsidRPr="00493157" w:rsidRDefault="00F13FD8" w:rsidP="00F13FD8">
      <w:pPr>
        <w:pStyle w:val="4"/>
      </w:pPr>
      <w:r w:rsidRPr="00493157">
        <w:rPr>
          <w:rFonts w:hint="eastAsia"/>
        </w:rPr>
        <w:t>本院針對上述民事分案上之缺失，已採取下列改善措施</w:t>
      </w:r>
    </w:p>
    <w:p w:rsidR="00F13FD8" w:rsidRPr="00493157" w:rsidRDefault="00F13FD8" w:rsidP="00F13FD8">
      <w:pPr>
        <w:pStyle w:val="5"/>
      </w:pPr>
      <w:r w:rsidRPr="00493157">
        <w:rPr>
          <w:rFonts w:hint="eastAsia"/>
        </w:rPr>
        <w:t>專庭案件若逕以訴字、抗字或聲字之大輪次表進行分配，將產生專庭案件分配不均之現象。本院乃於107年3月13日107年度第2次民事庭庭長暨民事法官司法事務分配小組會議決定：「民事專庭事件比照之前專利事件分別訂定分案輪次表。請資訊室儘速於本年4月第1次分案前完成電腦程式之編寫。」；再於同年4月20日107年度第3次民事庭庭長暨民事法官司法事務分配小組會議決定：「民事專庭事件，各專庭除依各該專庭事件分案輪次表分案外，得再依其事件類型另訂分案輪次表。</w:t>
      </w:r>
    </w:p>
    <w:p w:rsidR="00F13FD8" w:rsidRPr="00493157" w:rsidRDefault="00203777" w:rsidP="00203777">
      <w:pPr>
        <w:pStyle w:val="5"/>
      </w:pPr>
      <w:r w:rsidRPr="00493157">
        <w:rPr>
          <w:rFonts w:hint="eastAsia"/>
        </w:rPr>
        <w:t>專庭案件若得以休假或其他原因抵分，不常休</w:t>
      </w:r>
      <w:r w:rsidRPr="00493157">
        <w:rPr>
          <w:rFonts w:hint="eastAsia"/>
        </w:rPr>
        <w:lastRenderedPageBreak/>
        <w:t>假之法官受分專庭案件之機率，將比經常休假之法官來得高，長期即會造成分配不均之不合理情形。故本院於107年4月20日107年度第3次民事庭庭長暨民事法官司法事務分配小組會議決定：「各項抵分，僅能抵減一般案件，不能抵減專庭案件、重大矚目案件、久懸未結案件及社會矚目案件。」</w:t>
      </w:r>
    </w:p>
    <w:p w:rsidR="00791776" w:rsidRPr="00493157" w:rsidRDefault="0093688B" w:rsidP="00791776">
      <w:pPr>
        <w:pStyle w:val="3"/>
      </w:pPr>
      <w:r w:rsidRPr="00493157">
        <w:rPr>
          <w:rFonts w:hint="eastAsia"/>
        </w:rPr>
        <w:t>107年5月4日</w:t>
      </w:r>
      <w:r w:rsidR="0015063E" w:rsidRPr="00493157">
        <w:rPr>
          <w:rFonts w:hint="eastAsia"/>
        </w:rPr>
        <w:t>內部調查補充說明</w:t>
      </w:r>
    </w:p>
    <w:p w:rsidR="00904CF8" w:rsidRPr="00493157" w:rsidRDefault="00904CF8" w:rsidP="00904CF8">
      <w:pPr>
        <w:pStyle w:val="4"/>
      </w:pPr>
      <w:r w:rsidRPr="00493157">
        <w:rPr>
          <w:rFonts w:hint="eastAsia"/>
        </w:rPr>
        <w:t>106年8月間，</w:t>
      </w:r>
      <w:r w:rsidR="004F19E1" w:rsidRPr="00493157">
        <w:rPr>
          <w:rFonts w:hint="eastAsia"/>
        </w:rPr>
        <w:t>該院</w:t>
      </w:r>
      <w:r w:rsidRPr="00493157">
        <w:rPr>
          <w:rFonts w:hint="eastAsia"/>
        </w:rPr>
        <w:t>存科待分之民事抗告、聲請事件，已分別累積達695件、315件，影響人民權益甚鉅，為加速審結此類事件，</w:t>
      </w:r>
      <w:r w:rsidR="00225FB9" w:rsidRPr="00493157">
        <w:rPr>
          <w:rFonts w:hint="eastAsia"/>
        </w:rPr>
        <w:t xml:space="preserve"> </w:t>
      </w:r>
      <w:r w:rsidRPr="00493157">
        <w:rPr>
          <w:rFonts w:hint="eastAsia"/>
        </w:rPr>
        <w:t>106年8月28日106年度第5次民事庭庭長暨民事法官司法事務分配小組會議乃作成：「本院存科待分之抗告、聲請事件，自今年9月起分由全部法官審查（扣除9月7日報到之5位新到任法官、2股審查股）」之決定。</w:t>
      </w:r>
    </w:p>
    <w:p w:rsidR="00904CF8" w:rsidRPr="00493157" w:rsidRDefault="003758D0" w:rsidP="00904CF8">
      <w:pPr>
        <w:pStyle w:val="4"/>
      </w:pPr>
      <w:r w:rsidRPr="00493157">
        <w:rPr>
          <w:rFonts w:hint="eastAsia"/>
        </w:rPr>
        <w:t>該院</w:t>
      </w:r>
      <w:r w:rsidR="007B051A" w:rsidRPr="00493157">
        <w:rPr>
          <w:rFonts w:hint="eastAsia"/>
        </w:rPr>
        <w:t>採限量分案，自</w:t>
      </w:r>
      <w:r w:rsidR="00904CF8" w:rsidRPr="00493157">
        <w:rPr>
          <w:rFonts w:hint="eastAsia"/>
        </w:rPr>
        <w:t>87年起民事庭法官每股每月折計分13件案件，其折計標準為：民事訴字案，按件數計算；抗字案，以2件作1件計算；聲字案，以3件作1件計算。而106年9月份，除林金吾、彭昭芬、陳靜芬、張競文及</w:t>
      </w:r>
      <w:r w:rsidR="007B051A" w:rsidRPr="00493157">
        <w:rPr>
          <w:rFonts w:hint="eastAsia"/>
        </w:rPr>
        <w:t>楊</w:t>
      </w:r>
      <w:r w:rsidR="00904CF8" w:rsidRPr="00493157">
        <w:rPr>
          <w:rFonts w:hint="eastAsia"/>
        </w:rPr>
        <w:t>絮雲等5位新到任法官、辦理訴字審查之吳謀焰、高金枝法官、請休假之李錦美法官、代理分案之林恩山法官及兼書記官長之黃國忠法官依規定停分或減分訴字案件外，其他各股法官所分受之抗字、聲字事件，其折計件數均已達該月應分受之13件（詳附件二），而減分訴字案件之李錦美、林恩山及黃國忠等法官亦皆按分案比例分足抗字及聲字事件，故均未再分訴字事件。</w:t>
      </w:r>
    </w:p>
    <w:p w:rsidR="0015063E" w:rsidRPr="00493157" w:rsidRDefault="00225FB9" w:rsidP="00904CF8">
      <w:pPr>
        <w:pStyle w:val="4"/>
      </w:pPr>
      <w:r w:rsidRPr="00493157">
        <w:rPr>
          <w:rFonts w:hint="eastAsia"/>
        </w:rPr>
        <w:t>經查上開原審臺</w:t>
      </w:r>
      <w:r w:rsidR="00904CF8" w:rsidRPr="00493157">
        <w:rPr>
          <w:rFonts w:hint="eastAsia"/>
        </w:rPr>
        <w:t>灣高等法院105年度上字第765號幸福人壽保險股份有限公司與潘善建間請求</w:t>
      </w:r>
      <w:r w:rsidR="00904CF8" w:rsidRPr="00493157">
        <w:rPr>
          <w:rFonts w:hint="eastAsia"/>
        </w:rPr>
        <w:lastRenderedPageBreak/>
        <w:t>損害賠償上訴事件，於105年11月22日繫屬本院後，由民事科審查股</w:t>
      </w:r>
      <w:r w:rsidR="00A425E1" w:rsidRPr="00493157">
        <w:rPr>
          <w:rFonts w:hint="eastAsia"/>
        </w:rPr>
        <w:t>黃○茵</w:t>
      </w:r>
      <w:r w:rsidR="00904CF8" w:rsidRPr="00493157">
        <w:rPr>
          <w:rFonts w:hint="eastAsia"/>
        </w:rPr>
        <w:t>書記官先就期間、送達、訴訟標的、訴訟費用</w:t>
      </w:r>
      <w:r w:rsidRPr="00493157">
        <w:rPr>
          <w:rFonts w:hint="eastAsia"/>
        </w:rPr>
        <w:t>……</w:t>
      </w:r>
      <w:r w:rsidR="00904CF8" w:rsidRPr="00493157">
        <w:rPr>
          <w:rFonts w:hint="eastAsia"/>
        </w:rPr>
        <w:t>等為初步之審查。由於：1.司法院訂頒之「臺灣高等法院以下各級法院民刑事案件案號字別及案件種類對照表」有關民事事件部分，未如刑事案件就「社會矚目」案件設有「矚訴」、「矚重訴」（一審）、「矚上訴」、「矚上重訴」（二審）</w:t>
      </w:r>
      <w:r w:rsidRPr="00493157">
        <w:rPr>
          <w:rFonts w:hint="eastAsia"/>
        </w:rPr>
        <w:t>……</w:t>
      </w:r>
      <w:r w:rsidR="00904CF8" w:rsidRPr="00493157">
        <w:rPr>
          <w:rFonts w:hint="eastAsia"/>
        </w:rPr>
        <w:t>等案號字別（詳附件三），審查股書記官無法從原審案號具體判斷是否為社會矚目事件。2.本院民事科審查股書記官係自本院106年度台上字第227號民事判決於106年6月5</w:t>
      </w:r>
      <w:r w:rsidR="007B051A" w:rsidRPr="00493157">
        <w:rPr>
          <w:rFonts w:hint="eastAsia"/>
        </w:rPr>
        <w:t>日</w:t>
      </w:r>
      <w:r w:rsidR="00904CF8" w:rsidRPr="00493157">
        <w:rPr>
          <w:rFonts w:hint="eastAsia"/>
        </w:rPr>
        <w:t>引發媒體關注後，方奉示於審查時應注意事件是否為媒體、社會大眾所注意關切者，如為社會矚目事件應於卷面加蓋「社會矚目」章戳，以提醒分案股儘速分案。查上開事件係105年11月22日收案，其時尚未奉示應注意審查是否為社會矚目事件以期提前分案，以致未能即時察覺本件乃社會矚目之幸福人壽淘空案之相關民事事件，而未及加往「社會矚目」章戳。</w:t>
      </w:r>
    </w:p>
    <w:p w:rsidR="0015063E" w:rsidRPr="00493157" w:rsidRDefault="00904CF8" w:rsidP="00904CF8">
      <w:pPr>
        <w:pStyle w:val="4"/>
      </w:pPr>
      <w:r w:rsidRPr="00493157">
        <w:rPr>
          <w:rFonts w:hint="eastAsia"/>
        </w:rPr>
        <w:t>基上說明，民事科分案股乃將上開事件以一般事件視之，於送審查股法官審查未結退科後，將其置入卷庫，依序等待分案。嗣民事科科長於106年8月21</w:t>
      </w:r>
      <w:r w:rsidR="007B051A" w:rsidRPr="00493157">
        <w:rPr>
          <w:rFonts w:hint="eastAsia"/>
        </w:rPr>
        <w:t>日</w:t>
      </w:r>
      <w:r w:rsidRPr="00493157">
        <w:rPr>
          <w:rFonts w:hint="eastAsia"/>
        </w:rPr>
        <w:t>複閱存科待分事件之續收文狀時，始發現上開事件及另外3件相關事件，均已繫屬本院，且為社會矚目事件，經請示民一庭劉福來庭長，劉庭長指示上開相關事件應儘速分由負責公司法事件之專庭辦理，分案股乃於9月份將上開事件送交分案之林恩山法官辦理，並由林法官分案予負責公司法事件專庭之</w:t>
      </w:r>
      <w:r w:rsidR="007B051A" w:rsidRPr="00493157">
        <w:rPr>
          <w:rFonts w:hint="eastAsia"/>
        </w:rPr>
        <w:t>楊</w:t>
      </w:r>
      <w:r w:rsidRPr="00493157">
        <w:rPr>
          <w:rFonts w:hint="eastAsia"/>
        </w:rPr>
        <w:t>法官辦理。</w:t>
      </w:r>
    </w:p>
    <w:p w:rsidR="00EC1C8A" w:rsidRPr="00493157" w:rsidRDefault="00EC1C8A" w:rsidP="008704B7">
      <w:pPr>
        <w:pStyle w:val="2"/>
      </w:pPr>
      <w:r w:rsidRPr="00493157">
        <w:rPr>
          <w:rFonts w:hint="eastAsia"/>
        </w:rPr>
        <w:t>劉福來法官書面意見</w:t>
      </w:r>
    </w:p>
    <w:p w:rsidR="00EC1C8A" w:rsidRPr="00493157" w:rsidRDefault="00EC1C8A" w:rsidP="00EC1C8A">
      <w:pPr>
        <w:pStyle w:val="3"/>
      </w:pPr>
      <w:r w:rsidRPr="00493157">
        <w:rPr>
          <w:rFonts w:hint="eastAsia"/>
        </w:rPr>
        <w:lastRenderedPageBreak/>
        <w:t>最高法院成立專庭，本人一再表示反對，鄭院長在本人赴美探親，未參加會議時提案設立，嗣後民事科科長詢問：相同案件是否分由同一股辦理？本人曾要其直接向鄭院長請示，惟民事科長一再懇求本人代向院長請示，本人始向鄭院長請示，鄭院長基於避免相同案件，裁判</w:t>
      </w:r>
      <w:r w:rsidR="004227B3" w:rsidRPr="00493157">
        <w:rPr>
          <w:rFonts w:hint="eastAsia"/>
        </w:rPr>
        <w:t>歧異，指示分由同一股辦理，經本人轉知民事科長；嗣後幸福人壽案於楊</w:t>
      </w:r>
      <w:r w:rsidRPr="00493157">
        <w:rPr>
          <w:rFonts w:hint="eastAsia"/>
        </w:rPr>
        <w:t>法官退科後，仍採相同案件分由同一股法官承辦之原則分由同一股法官辦理，庭長、法官並無異詞，該承辦股亦已一次終結該等案件</w:t>
      </w:r>
      <w:r w:rsidR="00842358" w:rsidRPr="00493157">
        <w:rPr>
          <w:rFonts w:hint="eastAsia"/>
        </w:rPr>
        <w:t>。</w:t>
      </w:r>
    </w:p>
    <w:p w:rsidR="00EC1C8A" w:rsidRPr="00493157" w:rsidRDefault="00EC1C8A" w:rsidP="00EC1C8A">
      <w:pPr>
        <w:pStyle w:val="3"/>
      </w:pPr>
      <w:r w:rsidRPr="00493157">
        <w:rPr>
          <w:rFonts w:hint="eastAsia"/>
        </w:rPr>
        <w:t>有關編案順序，本係審查股及分案人員之職責，無須亦從未向本人陳報。據聞係因有當事人向鄭院長陳情案件上訴、抗告到最高法院，何以遲未分案，鄭院長乃要求民事科重新翻查所有上訴、抗告案件，始發現有105年收件之幸福人壽案件尚未分案，始將該等案件提出併案。至於會發生上開疏漏，應係院長及官長常將新到任書記官派至民事科（有些書記官在一、二審僅辦理刑事紀錄事務），新手無經驗所致</w:t>
      </w:r>
      <w:r w:rsidR="00842358" w:rsidRPr="00493157">
        <w:rPr>
          <w:rFonts w:hint="eastAsia"/>
        </w:rPr>
        <w:t>。</w:t>
      </w:r>
    </w:p>
    <w:p w:rsidR="00EC1C8A" w:rsidRPr="00493157" w:rsidRDefault="00EC1C8A" w:rsidP="00EC1C8A">
      <w:pPr>
        <w:pStyle w:val="3"/>
      </w:pPr>
      <w:r w:rsidRPr="00493157">
        <w:rPr>
          <w:rFonts w:hint="eastAsia"/>
        </w:rPr>
        <w:t>有關九月份，舊法官全部分抗字案及聲字案，不分一般上字案（除新到任五位法官及審查法官外），本人當時曾向鄭院長表示：這樣固然可以美化未結案件之件數，但一般上字案之未結案件會暴增，當事人其實比較在乎的是本案訴訟（即一般上字案），但鄭院長表示這樣可以快速降低整體未結件數，而且有些法官迴避等聲字或抗字案件不結，本案訴訟無從進行，基於院長有其首長之壓力，本人尊重院長之決定。至於是否會造成分案特定，應係院長作決策時應思考之問題</w:t>
      </w:r>
      <w:r w:rsidR="00243CCC" w:rsidRPr="00493157">
        <w:rPr>
          <w:rFonts w:hint="eastAsia"/>
        </w:rPr>
        <w:t>。</w:t>
      </w:r>
    </w:p>
    <w:p w:rsidR="00203777" w:rsidRPr="00493157" w:rsidRDefault="00203777" w:rsidP="008704B7">
      <w:pPr>
        <w:pStyle w:val="2"/>
      </w:pPr>
      <w:r w:rsidRPr="00493157">
        <w:rPr>
          <w:rFonts w:hint="eastAsia"/>
        </w:rPr>
        <w:t>RCA案件分案說明</w:t>
      </w:r>
    </w:p>
    <w:p w:rsidR="00203777" w:rsidRPr="00493157" w:rsidRDefault="00203777" w:rsidP="00203777">
      <w:pPr>
        <w:pStyle w:val="3"/>
      </w:pPr>
      <w:r w:rsidRPr="00493157">
        <w:rPr>
          <w:rFonts w:hint="eastAsia"/>
        </w:rPr>
        <w:lastRenderedPageBreak/>
        <w:t>107年4月27日內部調查</w:t>
      </w:r>
    </w:p>
    <w:p w:rsidR="00365049" w:rsidRPr="00493157" w:rsidRDefault="00365049" w:rsidP="00365049">
      <w:pPr>
        <w:pStyle w:val="4"/>
      </w:pPr>
      <w:r w:rsidRPr="00493157">
        <w:rPr>
          <w:rFonts w:hint="eastAsia"/>
        </w:rPr>
        <w:t>案件繫屬本院當日</w:t>
      </w:r>
      <w:r w:rsidR="00225FB9" w:rsidRPr="00493157">
        <w:rPr>
          <w:rFonts w:hint="eastAsia"/>
        </w:rPr>
        <w:t>，</w:t>
      </w:r>
      <w:r w:rsidRPr="00493157">
        <w:rPr>
          <w:rFonts w:hint="eastAsia"/>
        </w:rPr>
        <w:t>民事科</w:t>
      </w:r>
      <w:r w:rsidR="00A425E1" w:rsidRPr="00493157">
        <w:rPr>
          <w:rFonts w:hint="eastAsia"/>
        </w:rPr>
        <w:t>陳○如</w:t>
      </w:r>
      <w:r w:rsidRPr="00493157">
        <w:rPr>
          <w:rFonts w:hint="eastAsia"/>
        </w:rPr>
        <w:t>科長即陳報民一庭劉福來庭長，並請示劉庭長本件應分何類事件？劉庭長當時原指示分環安事件，惟因審查股胡</w:t>
      </w:r>
      <w:r w:rsidR="00A425E1" w:rsidRPr="00493157">
        <w:rPr>
          <w:rFonts w:hint="eastAsia"/>
        </w:rPr>
        <w:t>○</w:t>
      </w:r>
      <w:r w:rsidRPr="00493157">
        <w:rPr>
          <w:rFonts w:hint="eastAsia"/>
        </w:rPr>
        <w:t>怡書記官表示本件似亦涉及「職業災害勞工保護法」第7條規定之適用問題，庭長乃指示：</w:t>
      </w:r>
      <w:r w:rsidR="00225FB9" w:rsidRPr="00493157">
        <w:rPr>
          <w:rFonts w:hint="eastAsia"/>
        </w:rPr>
        <w:t>「</w:t>
      </w:r>
      <w:r w:rsidRPr="00493157">
        <w:rPr>
          <w:rFonts w:hint="eastAsia"/>
        </w:rPr>
        <w:t>本件究應分環安事件或勞資爭議事件專庭審理？待研閱二審判決後再行決定。經數日後，劉庭長指示本件以一般事件送分。</w:t>
      </w:r>
      <w:r w:rsidR="00225FB9" w:rsidRPr="00493157">
        <w:rPr>
          <w:rFonts w:hint="eastAsia"/>
        </w:rPr>
        <w:t>」</w:t>
      </w:r>
    </w:p>
    <w:p w:rsidR="00365049" w:rsidRPr="00493157" w:rsidRDefault="00365049" w:rsidP="00365049">
      <w:pPr>
        <w:pStyle w:val="4"/>
      </w:pPr>
      <w:r w:rsidRPr="00493157">
        <w:rPr>
          <w:rFonts w:hint="eastAsia"/>
        </w:rPr>
        <w:t>本件經審查股書記官初步審查完畢，於107年2月6日送分案，因2月5日已完成一般分案作業</w:t>
      </w:r>
      <w:r w:rsidR="00225FB9" w:rsidRPr="00493157">
        <w:rPr>
          <w:rFonts w:hint="eastAsia"/>
        </w:rPr>
        <w:t>(</w:t>
      </w:r>
      <w:r w:rsidRPr="00493157">
        <w:rPr>
          <w:rFonts w:hint="eastAsia"/>
        </w:rPr>
        <w:t>2月份只分案1次），遂延至3月5日分案，依訴字案件之分案輪次表，分予</w:t>
      </w:r>
      <w:r w:rsidR="00A425E1" w:rsidRPr="00493157">
        <w:rPr>
          <w:rFonts w:hint="eastAsia"/>
        </w:rPr>
        <w:t>民7</w:t>
      </w:r>
      <w:r w:rsidRPr="00493157">
        <w:rPr>
          <w:rFonts w:hint="eastAsia"/>
        </w:rPr>
        <w:t>庭</w:t>
      </w:r>
      <w:r w:rsidR="00225FB9" w:rsidRPr="00493157">
        <w:rPr>
          <w:rFonts w:hint="eastAsia"/>
        </w:rPr>
        <w:t>楊</w:t>
      </w:r>
      <w:r w:rsidRPr="00493157">
        <w:rPr>
          <w:rFonts w:hint="eastAsia"/>
        </w:rPr>
        <w:t>絮雲法官</w:t>
      </w:r>
    </w:p>
    <w:p w:rsidR="00365049" w:rsidRPr="00493157" w:rsidRDefault="00365049" w:rsidP="00365049">
      <w:pPr>
        <w:pStyle w:val="4"/>
      </w:pPr>
      <w:r w:rsidRPr="00493157">
        <w:rPr>
          <w:rFonts w:hint="eastAsia"/>
        </w:rPr>
        <w:t>嗣案卷送交楊法官後，因該案件卷面上方印有「重大金融」字樣，柳股法官以為本件係以金融事件分案，乃以該事件非屬金融事件，而係一環境公害（環安）事件，簽請退科重分，並經院長批示「本件非金融事件，請依所擬辦理。</w:t>
      </w:r>
      <w:r w:rsidR="00225FB9" w:rsidRPr="00493157">
        <w:rPr>
          <w:rFonts w:hint="eastAsia"/>
        </w:rPr>
        <w:t>」</w:t>
      </w:r>
    </w:p>
    <w:p w:rsidR="00365049" w:rsidRPr="00493157" w:rsidRDefault="00365049" w:rsidP="00365049">
      <w:pPr>
        <w:pStyle w:val="4"/>
      </w:pPr>
      <w:r w:rsidRPr="00493157">
        <w:rPr>
          <w:rFonts w:hint="eastAsia"/>
        </w:rPr>
        <w:t>本件經退科後，因慮及當事人之選定人</w:t>
      </w:r>
      <w:r w:rsidR="00225FB9" w:rsidRPr="00493157">
        <w:rPr>
          <w:rFonts w:hint="eastAsia"/>
        </w:rPr>
        <w:t>(</w:t>
      </w:r>
      <w:r w:rsidRPr="00493157">
        <w:rPr>
          <w:rFonts w:hint="eastAsia"/>
        </w:rPr>
        <w:t>受害員工及其家屬</w:t>
      </w:r>
      <w:r w:rsidR="00225FB9" w:rsidRPr="00493157">
        <w:rPr>
          <w:rFonts w:hint="eastAsia"/>
        </w:rPr>
        <w:t>）</w:t>
      </w:r>
      <w:r w:rsidRPr="00493157">
        <w:rPr>
          <w:rFonts w:hint="eastAsia"/>
        </w:rPr>
        <w:t>人數多達5百餘人，歷審卷證計有卷宗115宗、證物38箱，案情複雜，纏訟迄今已十餘年，情況特殊，為求案件早日審結，乃奉劉庭長指示，簽請就其分案方式及如何抵分，召開事務分配小組會議決定之。經107年3月13日107年度第2次民事庭庭長暨民事法官司法事務分配小組會議決定本件屬環安事件，並於同年月14日下午3時在7樓院長會客室以人工抽籤方式分案，抽籤結果由民一庭盧法官</w:t>
      </w:r>
      <w:r w:rsidR="00A666DE" w:rsidRPr="00493157">
        <w:rPr>
          <w:rFonts w:hint="eastAsia"/>
        </w:rPr>
        <w:t>○</w:t>
      </w:r>
      <w:r w:rsidRPr="00493157">
        <w:rPr>
          <w:rFonts w:hint="eastAsia"/>
        </w:rPr>
        <w:t>如擔任主辦法官。</w:t>
      </w:r>
    </w:p>
    <w:p w:rsidR="00365049" w:rsidRPr="00493157" w:rsidRDefault="00365049" w:rsidP="00365049">
      <w:pPr>
        <w:pStyle w:val="4"/>
      </w:pPr>
      <w:r w:rsidRPr="00493157">
        <w:rPr>
          <w:rFonts w:hint="eastAsia"/>
        </w:rPr>
        <w:t>有關本院受理民事事件，究屬何類專庭事件，以</w:t>
      </w:r>
      <w:r w:rsidRPr="00493157">
        <w:rPr>
          <w:rFonts w:hint="eastAsia"/>
        </w:rPr>
        <w:lastRenderedPageBreak/>
        <w:t>及其分案方式及如何抵分，院長指示：民事科分案股如有疑慮，應簽請召開民事庭庭長暨民事法官司法事務分配小組決定之。又本院已於107年4月20日107年度第3次民事庭庭長暨民事法官司法事務分配小組會議決定：民事科應草擬分案規則，按月將分案結果分送各庭長、法官，並將上開事項予以明文化，提送上開會議討論。</w:t>
      </w:r>
    </w:p>
    <w:p w:rsidR="00203777" w:rsidRPr="00493157" w:rsidRDefault="00203777" w:rsidP="00203777">
      <w:pPr>
        <w:pStyle w:val="3"/>
      </w:pPr>
      <w:r w:rsidRPr="00493157">
        <w:rPr>
          <w:rFonts w:hint="eastAsia"/>
        </w:rPr>
        <w:t>107年5月4日內部調查補充說明</w:t>
      </w:r>
    </w:p>
    <w:p w:rsidR="007B051A" w:rsidRPr="00493157" w:rsidRDefault="007B051A" w:rsidP="007B051A">
      <w:pPr>
        <w:pStyle w:val="4"/>
      </w:pPr>
      <w:r w:rsidRPr="00493157">
        <w:rPr>
          <w:rFonts w:hint="eastAsia"/>
        </w:rPr>
        <w:t>本院民事庭向未以事件當事人多寡、歷審卷證數量作為審理該事件可否抵分或如何抵分之標準，亦鮮少於分案前先決定可否抵分及如何抵分，在本件RCA事件分案之前，唯一例外，僅民國94年間受理之第11屆總統及副總統「當選無效」、「宣告選舉無效」上訴事件（本院94年度台上字第1117號、94年度台上字第1720號）分別於94年1月3日、同年3月17日召開94年度第1次、第3次民事庭庭長會議，就上開事件之承辦法官是否及如何停分案件等相關事宜進行討論並作成決定。除此之外，別無他例。</w:t>
      </w:r>
    </w:p>
    <w:p w:rsidR="007B051A" w:rsidRPr="00493157" w:rsidRDefault="007B051A" w:rsidP="007B051A">
      <w:pPr>
        <w:pStyle w:val="4"/>
      </w:pPr>
      <w:r w:rsidRPr="00493157">
        <w:rPr>
          <w:rFonts w:hint="eastAsia"/>
        </w:rPr>
        <w:t>況依本院民刑事案件編號計數分案報結要點第14點第3項規定：「法官因得停止辦案，或因兼辦行政業務，或因健康不良提出合格醫師證明書，羞有其他特殊原因，難以辦理全股案件者，得報請院長召開民、刑事庭庭長暨民、刑事法官司法事務分配小組會議議決停止全部或一部之分案……」，依此，法官審理案件，縱未事先經法官司法事務分配小組會議決定停分案件，然若因案情重大、繁雜，審理費時費心，亦得於審結後，提出判決書及相關資料，簽請減分案件，以示公平。而本院刑事庭法官因而依上述規定，於案件</w:t>
      </w:r>
      <w:r w:rsidRPr="00493157">
        <w:rPr>
          <w:rFonts w:hint="eastAsia"/>
        </w:rPr>
        <w:lastRenderedPageBreak/>
        <w:t>審結後簽請減分案件者，所在多有</w:t>
      </w:r>
      <w:r w:rsidR="00225FB9" w:rsidRPr="00493157">
        <w:rPr>
          <w:rFonts w:hint="eastAsia"/>
        </w:rPr>
        <w:t>。</w:t>
      </w:r>
    </w:p>
    <w:p w:rsidR="007B051A" w:rsidRPr="00493157" w:rsidRDefault="007B051A" w:rsidP="007B051A">
      <w:pPr>
        <w:pStyle w:val="4"/>
      </w:pPr>
      <w:r w:rsidRPr="00493157">
        <w:rPr>
          <w:rFonts w:hint="eastAsia"/>
        </w:rPr>
        <w:t>綜上，RCA案最初分案時，未事先就可否抵分及如何抵分提會討論，係按慣例為之，尚難逕謂為人為因素故意造成之不合理。而</w:t>
      </w:r>
      <w:r w:rsidR="00225FB9" w:rsidRPr="00493157">
        <w:rPr>
          <w:rFonts w:hint="eastAsia"/>
        </w:rPr>
        <w:t>楊</w:t>
      </w:r>
      <w:r w:rsidRPr="00493157">
        <w:rPr>
          <w:rFonts w:hint="eastAsia"/>
        </w:rPr>
        <w:t>法官審理該事件若認卷證繁雜，亦非不得於案件審結後，簽請減分案件。</w:t>
      </w:r>
    </w:p>
    <w:p w:rsidR="007B051A" w:rsidRPr="00493157" w:rsidRDefault="007B051A" w:rsidP="007B051A">
      <w:pPr>
        <w:pStyle w:val="4"/>
      </w:pPr>
      <w:r w:rsidRPr="00493157">
        <w:rPr>
          <w:rFonts w:hint="eastAsia"/>
        </w:rPr>
        <w:t>以上民事分案情形，雖查無分案法官故意違法之處，但負責分案之林恩山法官疏未注意如此分案並不公平合理；劉福來庭長最初指示將應屬環安事件之RCA事件以一般案件分案，致衍生上述分案之爭議，皆仍難謂全無疏失。本院院長已於5月2日、3日分別對林恩山法官及劉福來庭長為口頭告誡，以資警惕。</w:t>
      </w:r>
    </w:p>
    <w:p w:rsidR="00225FB9" w:rsidRPr="00493157" w:rsidRDefault="00225FB9" w:rsidP="00225FB9">
      <w:pPr>
        <w:pStyle w:val="3"/>
      </w:pPr>
      <w:r w:rsidRPr="00493157">
        <w:rPr>
          <w:rFonts w:hint="eastAsia"/>
        </w:rPr>
        <w:t>劉福來庭長書面意見</w:t>
      </w:r>
    </w:p>
    <w:p w:rsidR="00243CCC" w:rsidRPr="00493157" w:rsidRDefault="00225FB9" w:rsidP="00243CCC">
      <w:pPr>
        <w:pStyle w:val="4"/>
      </w:pPr>
      <w:r w:rsidRPr="00493157">
        <w:rPr>
          <w:rFonts w:hint="eastAsia"/>
        </w:rPr>
        <w:t>依臺灣高等法院以下各級法院民刑事件案件案號字別及案件種類對照表，地方法院：第一審公害糾紛訴訟事件之分案字別為「公字」，第一審勞資爭議訴訟事件、第一審重大勞資爭議訴訟事件之分案字別為「勞訴」、</w:t>
      </w:r>
      <w:r w:rsidR="00B8390B" w:rsidRPr="00493157">
        <w:rPr>
          <w:rFonts w:hint="eastAsia"/>
        </w:rPr>
        <w:t>「</w:t>
      </w:r>
      <w:r w:rsidRPr="00493157">
        <w:rPr>
          <w:rFonts w:hint="eastAsia"/>
        </w:rPr>
        <w:t>重勞訴字」，高等法院：公害糾紛之上訴事件分案字別為「公上字」；勞資爭議上訴事件分案字別為「勞上字」。所謂環安事件依司法院上開對照表即為公害事件，所謂公害事件係指因水污染、空氣污染或土壤污染等侵害不特定公眾之生命、身體、健康損害賠償事件，例如</w:t>
      </w:r>
      <w:r w:rsidR="00243CCC" w:rsidRPr="00493157">
        <w:rPr>
          <w:rFonts w:hint="eastAsia"/>
        </w:rPr>
        <w:t>日</w:t>
      </w:r>
      <w:r w:rsidRPr="00493157">
        <w:rPr>
          <w:rFonts w:hint="eastAsia"/>
        </w:rPr>
        <w:t>本熊本縣、新瀉之水俣病、富山市之痛痛病、四日市之哮喘症等，在</w:t>
      </w:r>
      <w:r w:rsidR="00243CCC" w:rsidRPr="00493157">
        <w:rPr>
          <w:rFonts w:hint="eastAsia"/>
        </w:rPr>
        <w:t>臺</w:t>
      </w:r>
      <w:r w:rsidRPr="00493157">
        <w:rPr>
          <w:rFonts w:hint="eastAsia"/>
        </w:rPr>
        <w:t>灣則有二仁溪灣裡地區燃燒印刷電路板、電線等廢五金，造成下游農漁民稻米和養魚業受到重金屬受汙染等</w:t>
      </w:r>
      <w:r w:rsidR="00243CCC" w:rsidRPr="00493157">
        <w:rPr>
          <w:rFonts w:hint="eastAsia"/>
        </w:rPr>
        <w:t>(綠牡蠣)</w:t>
      </w:r>
      <w:r w:rsidRPr="00493157">
        <w:rPr>
          <w:rFonts w:hint="eastAsia"/>
        </w:rPr>
        <w:t>事件等。</w:t>
      </w:r>
      <w:r w:rsidRPr="00493157">
        <w:t>RCA</w:t>
      </w:r>
      <w:r w:rsidRPr="00493157">
        <w:rPr>
          <w:rFonts w:hint="eastAsia"/>
        </w:rPr>
        <w:t>事件則係僱主未提供合法防護措施或將有機溶劑隨意傾倒廠區内土</w:t>
      </w:r>
      <w:r w:rsidRPr="00493157">
        <w:rPr>
          <w:rFonts w:hint="eastAsia"/>
        </w:rPr>
        <w:lastRenderedPageBreak/>
        <w:t>地，造成該公司員工生命、身體、健康受有損害，所提起之侵權行為損害賠償事件，並非上開對照表所列之公害糾紛訴訟事件，故</w:t>
      </w:r>
      <w:r w:rsidR="00243CCC" w:rsidRPr="00493157">
        <w:rPr>
          <w:rFonts w:hint="eastAsia"/>
        </w:rPr>
        <w:t>臺</w:t>
      </w:r>
      <w:r w:rsidRPr="00493157">
        <w:rPr>
          <w:rFonts w:hint="eastAsia"/>
        </w:rPr>
        <w:t>北地方法院並未以「公字案」之公害糾紛訴訟事件分案，而係分一般侵權行為訴訟。本件如欲分專業法庭承辦，應較近似勞災損害賠償事件。但依司法院辦理勞資爭議事件第</w:t>
      </w:r>
      <w:r w:rsidR="00243CCC" w:rsidRPr="00493157">
        <w:rPr>
          <w:rFonts w:hint="eastAsia"/>
        </w:rPr>
        <w:t>4</w:t>
      </w:r>
      <w:r w:rsidRPr="00493157">
        <w:rPr>
          <w:rFonts w:hint="eastAsia"/>
        </w:rPr>
        <w:t>項規定：勞工法庭或專人受理之勞資爭議事件，依勞資爭議處理法第</w:t>
      </w:r>
      <w:r w:rsidR="00243CCC" w:rsidRPr="00493157">
        <w:rPr>
          <w:rFonts w:hint="eastAsia"/>
        </w:rPr>
        <w:t>6</w:t>
      </w:r>
      <w:r w:rsidRPr="00493157">
        <w:rPr>
          <w:rFonts w:hint="eastAsia"/>
        </w:rPr>
        <w:t>條第</w:t>
      </w:r>
      <w:r w:rsidR="00243CCC" w:rsidRPr="00493157">
        <w:rPr>
          <w:rFonts w:hint="eastAsia"/>
        </w:rPr>
        <w:t>2</w:t>
      </w:r>
      <w:r w:rsidRPr="00493157">
        <w:rPr>
          <w:rFonts w:hint="eastAsia"/>
        </w:rPr>
        <w:t>項規定，限於權利事項之勞資爭議。所</w:t>
      </w:r>
      <w:r w:rsidR="00243CCC" w:rsidRPr="00493157">
        <w:rPr>
          <w:rFonts w:hint="eastAsia"/>
        </w:rPr>
        <w:t>謂權利事項之勞資爭議，依同法第</w:t>
      </w:r>
      <w:r w:rsidR="00E370E2" w:rsidRPr="00493157">
        <w:rPr>
          <w:rFonts w:hint="eastAsia"/>
        </w:rPr>
        <w:t>5</w:t>
      </w:r>
      <w:r w:rsidR="00243CCC" w:rsidRPr="00493157">
        <w:rPr>
          <w:rFonts w:hint="eastAsia"/>
        </w:rPr>
        <w:t>條第</w:t>
      </w:r>
      <w:r w:rsidR="00E370E2" w:rsidRPr="00493157">
        <w:rPr>
          <w:rFonts w:hint="eastAsia"/>
        </w:rPr>
        <w:t>2</w:t>
      </w:r>
      <w:r w:rsidR="00243CCC" w:rsidRPr="00493157">
        <w:rPr>
          <w:rFonts w:hint="eastAsia"/>
        </w:rPr>
        <w:t>款規定，係指勞資雙方當事人基於法令、團體協約、勞動契約之規定所為權利義務之爭議。亦即係權利是否存在及有無被侵害所引起者而言。例如：不依約給付工資、不具法定要件與程序任意解僱等屬之。因此，</w:t>
      </w:r>
      <w:r w:rsidR="00E24BFB" w:rsidRPr="00493157">
        <w:rPr>
          <w:rFonts w:hint="eastAsia"/>
        </w:rPr>
        <w:t>臺</w:t>
      </w:r>
      <w:r w:rsidR="00243CCC" w:rsidRPr="00493157">
        <w:rPr>
          <w:rFonts w:hint="eastAsia"/>
        </w:rPr>
        <w:t>灣高等法院</w:t>
      </w:r>
      <w:r w:rsidR="00E24BFB" w:rsidRPr="00493157">
        <w:rPr>
          <w:rFonts w:hint="eastAsia"/>
        </w:rPr>
        <w:t>91</w:t>
      </w:r>
      <w:r w:rsidR="00243CCC" w:rsidRPr="00493157">
        <w:rPr>
          <w:rFonts w:hint="eastAsia"/>
        </w:rPr>
        <w:t>年</w:t>
      </w:r>
      <w:r w:rsidR="00E24BFB" w:rsidRPr="00493157">
        <w:rPr>
          <w:rFonts w:hint="eastAsia"/>
        </w:rPr>
        <w:t>7月分</w:t>
      </w:r>
      <w:r w:rsidR="00243CCC" w:rsidRPr="00493157">
        <w:rPr>
          <w:rFonts w:hint="eastAsia"/>
        </w:rPr>
        <w:t>法官會議乃決議：如非屬上開勞資爭議事項，即非屬上開勞資爭議事項，即非專屬勞工法庭審理之事件。故本件RCA員工請求侵權行為損害賠償事件，上訴至台灣高等法院時，仍分「重上字」，而非分「勞上字」，一、二審既未以公害事件或勞工事件，即「公字（公上）」、「勞訴（勞上）」字別分案，應認屬一般侵權行為損害賠償事件，而非屬公害事件或勞工事件，尤以第二審判決乃係依民法第184條、第194條、第195條侵權行為損害賠償之規定判命僱主賠償損害，最高法院遵照上開分案規則，依一般侵權行損害賠償事件按一般事件輪分，難謂有何不當，更非</w:t>
      </w:r>
      <w:r w:rsidR="00E24BFB" w:rsidRPr="00493157">
        <w:rPr>
          <w:rFonts w:hint="eastAsia"/>
        </w:rPr>
        <w:t>楊法官</w:t>
      </w:r>
      <w:r w:rsidR="00243CCC" w:rsidRPr="00493157">
        <w:rPr>
          <w:rFonts w:hint="eastAsia"/>
        </w:rPr>
        <w:t>所指稱以重大金融事件分予商事法庭。</w:t>
      </w:r>
      <w:r w:rsidR="00E24BFB" w:rsidRPr="00493157">
        <w:rPr>
          <w:rFonts w:hint="eastAsia"/>
        </w:rPr>
        <w:t>楊法官</w:t>
      </w:r>
      <w:r w:rsidR="00243CCC" w:rsidRPr="00493157">
        <w:rPr>
          <w:rFonts w:hint="eastAsia"/>
        </w:rPr>
        <w:t>簽請退科時，本人基於該案已拖延十數年，為免僅因究應分何種專業法庭或一般案件而糾纏爭執不休，讓外人看笑話，趕快</w:t>
      </w:r>
      <w:r w:rsidR="00243CCC" w:rsidRPr="00493157">
        <w:rPr>
          <w:rFonts w:hint="eastAsia"/>
        </w:rPr>
        <w:lastRenderedPageBreak/>
        <w:t>把案件分出去，好好辦才是正軌，而不想再去爭執，並非表示承認。</w:t>
      </w:r>
    </w:p>
    <w:p w:rsidR="00225FB9" w:rsidRPr="00493157" w:rsidRDefault="00243CCC" w:rsidP="00225FB9">
      <w:pPr>
        <w:pStyle w:val="4"/>
      </w:pPr>
      <w:r w:rsidRPr="00493157">
        <w:rPr>
          <w:rFonts w:hint="eastAsia"/>
        </w:rPr>
        <w:t>RCA</w:t>
      </w:r>
      <w:r w:rsidR="00225FB9" w:rsidRPr="00493157">
        <w:rPr>
          <w:rFonts w:hint="eastAsia"/>
        </w:rPr>
        <w:t>案件卷證送抵最高法院後，本人曾向鄭院長陳報，當時鄭院長僅指示儘快分案，本人回報會轉知民事科於審查後儘速分案，鄭院長並未指示召開事務分配小組會議。</w:t>
      </w:r>
    </w:p>
    <w:p w:rsidR="00225FB9" w:rsidRPr="00493157" w:rsidRDefault="00225FB9" w:rsidP="00225FB9">
      <w:pPr>
        <w:pStyle w:val="4"/>
      </w:pPr>
      <w:r w:rsidRPr="00493157">
        <w:rPr>
          <w:rFonts w:hint="eastAsia"/>
        </w:rPr>
        <w:t>民事案件不若刑事案件有幾大袋或被告人數超過多少人後，即可抵分之情形，故刑事庭較常召開刑事事務分配小組討論分案方式及抵分之問題；而在民事事件，縱然當事人數眾多或案件繁雜，亦多由承辦庭自行決定於分案或結案後簽請召開事務分配小組會議決定結案前或結案後停分及停分之件數。民事庭大多在院長指示或因須變動分案辦法，例如請</w:t>
      </w:r>
      <w:r w:rsidR="00857AA4" w:rsidRPr="00493157">
        <w:rPr>
          <w:rFonts w:hint="eastAsia"/>
        </w:rPr>
        <w:t>(休)</w:t>
      </w:r>
      <w:r w:rsidRPr="00493157">
        <w:rPr>
          <w:rFonts w:hint="eastAsia"/>
        </w:rPr>
        <w:t>假不停分，始有事先召開事務分配小組會議，討論分案方法及結案前或結案後停分及停分之件數</w:t>
      </w:r>
      <w:r w:rsidR="0094387B" w:rsidRPr="00493157">
        <w:rPr>
          <w:rFonts w:hint="eastAsia"/>
        </w:rPr>
        <w:t>(</w:t>
      </w:r>
      <w:r w:rsidRPr="00493157">
        <w:rPr>
          <w:rFonts w:hint="eastAsia"/>
        </w:rPr>
        <w:t>事實上刑事庭即曾發生於結案前停分，但案件並未終結，又回任高院之</w:t>
      </w:r>
      <w:r w:rsidR="0094387B" w:rsidRPr="00493157">
        <w:rPr>
          <w:rFonts w:hint="eastAsia"/>
        </w:rPr>
        <w:t>情形</w:t>
      </w:r>
      <w:r w:rsidRPr="00493157">
        <w:rPr>
          <w:rFonts w:hint="eastAsia"/>
        </w:rPr>
        <w:t>），事實上當事人眾多之民事案件並非僅RCA事件，人數或卷證眾多繁雜者亦不在少數，亦多未於分案前召開事務分配小組會議</w:t>
      </w:r>
      <w:r w:rsidR="00857AA4" w:rsidRPr="00493157">
        <w:rPr>
          <w:rFonts w:hint="eastAsia"/>
        </w:rPr>
        <w:t>。</w:t>
      </w:r>
    </w:p>
    <w:p w:rsidR="00E26335" w:rsidRPr="00493157" w:rsidRDefault="008704B7" w:rsidP="008704B7">
      <w:pPr>
        <w:pStyle w:val="2"/>
      </w:pPr>
      <w:r w:rsidRPr="00493157">
        <w:rPr>
          <w:rFonts w:hint="eastAsia"/>
        </w:rPr>
        <w:t>詢問摘要-分案方面</w:t>
      </w:r>
    </w:p>
    <w:p w:rsidR="00E26335" w:rsidRPr="00493157" w:rsidRDefault="008704B7" w:rsidP="008704B7">
      <w:pPr>
        <w:pStyle w:val="3"/>
      </w:pPr>
      <w:r w:rsidRPr="00493157">
        <w:rPr>
          <w:rFonts w:hint="eastAsia"/>
        </w:rPr>
        <w:t>民事</w:t>
      </w:r>
      <w:r w:rsidR="00E26335" w:rsidRPr="00493157">
        <w:rPr>
          <w:rFonts w:hint="eastAsia"/>
        </w:rPr>
        <w:t>：</w:t>
      </w:r>
    </w:p>
    <w:p w:rsidR="008704B7" w:rsidRPr="00493157" w:rsidRDefault="00180008" w:rsidP="008704B7">
      <w:pPr>
        <w:pStyle w:val="4"/>
      </w:pPr>
      <w:r w:rsidRPr="00493157">
        <w:rPr>
          <w:rFonts w:hint="eastAsia"/>
        </w:rPr>
        <w:t>107</w:t>
      </w:r>
      <w:r w:rsidR="008704B7" w:rsidRPr="00493157">
        <w:rPr>
          <w:rFonts w:hint="eastAsia"/>
        </w:rPr>
        <w:t>年</w:t>
      </w:r>
      <w:r w:rsidRPr="00493157">
        <w:rPr>
          <w:rFonts w:hint="eastAsia"/>
        </w:rPr>
        <w:t>10</w:t>
      </w:r>
      <w:r w:rsidR="008704B7" w:rsidRPr="00493157">
        <w:rPr>
          <w:rFonts w:hint="eastAsia"/>
        </w:rPr>
        <w:t>月</w:t>
      </w:r>
      <w:r w:rsidRPr="00493157">
        <w:rPr>
          <w:rFonts w:hint="eastAsia"/>
        </w:rPr>
        <w:t>3</w:t>
      </w:r>
      <w:r w:rsidR="008704B7" w:rsidRPr="00493157">
        <w:rPr>
          <w:rFonts w:hint="eastAsia"/>
        </w:rPr>
        <w:t>日</w:t>
      </w:r>
      <w:r w:rsidR="00A425E1" w:rsidRPr="00493157">
        <w:rPr>
          <w:rFonts w:hint="eastAsia"/>
        </w:rPr>
        <w:t>陳○如</w:t>
      </w:r>
      <w:r w:rsidRPr="00493157">
        <w:rPr>
          <w:rFonts w:hint="eastAsia"/>
        </w:rPr>
        <w:t>科長</w:t>
      </w:r>
    </w:p>
    <w:tbl>
      <w:tblPr>
        <w:tblStyle w:val="af6"/>
        <w:tblW w:w="0" w:type="auto"/>
        <w:tblInd w:w="1701" w:type="dxa"/>
        <w:tblLook w:val="04A0" w:firstRow="1" w:lastRow="0" w:firstColumn="1" w:lastColumn="0" w:noHBand="0" w:noVBand="1"/>
      </w:tblPr>
      <w:tblGrid>
        <w:gridCol w:w="534"/>
        <w:gridCol w:w="6825"/>
      </w:tblGrid>
      <w:tr w:rsidR="00493157" w:rsidRPr="00493157" w:rsidTr="001C50DC">
        <w:tc>
          <w:tcPr>
            <w:tcW w:w="534" w:type="dxa"/>
          </w:tcPr>
          <w:p w:rsidR="00180008" w:rsidRPr="00493157" w:rsidRDefault="00180008" w:rsidP="0018000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180008" w:rsidP="00180008">
            <w:pPr>
              <w:pStyle w:val="4"/>
              <w:numPr>
                <w:ilvl w:val="0"/>
                <w:numId w:val="0"/>
              </w:numPr>
              <w:rPr>
                <w:sz w:val="28"/>
                <w:szCs w:val="28"/>
              </w:rPr>
            </w:pPr>
            <w:r w:rsidRPr="00493157">
              <w:rPr>
                <w:rFonts w:hint="eastAsia"/>
                <w:sz w:val="28"/>
                <w:szCs w:val="28"/>
              </w:rPr>
              <w:t>法官迴避是在審查股檢查的嗎？</w:t>
            </w:r>
          </w:p>
        </w:tc>
      </w:tr>
      <w:tr w:rsidR="00493157" w:rsidRPr="00493157" w:rsidTr="001C50DC">
        <w:tc>
          <w:tcPr>
            <w:tcW w:w="534" w:type="dxa"/>
          </w:tcPr>
          <w:p w:rsidR="00180008" w:rsidRPr="00493157" w:rsidRDefault="00180008" w:rsidP="0018000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180008" w:rsidP="00180008">
            <w:pPr>
              <w:pStyle w:val="4"/>
              <w:numPr>
                <w:ilvl w:val="0"/>
                <w:numId w:val="0"/>
              </w:numPr>
              <w:rPr>
                <w:sz w:val="28"/>
                <w:szCs w:val="28"/>
              </w:rPr>
            </w:pPr>
            <w:r w:rsidRPr="00493157">
              <w:rPr>
                <w:rFonts w:hint="eastAsia"/>
                <w:sz w:val="28"/>
                <w:szCs w:val="28"/>
              </w:rPr>
              <w:t>是，審查股會先看，分案股會再看一次</w:t>
            </w:r>
          </w:p>
        </w:tc>
      </w:tr>
      <w:tr w:rsidR="00493157" w:rsidRPr="00493157" w:rsidTr="001C50DC">
        <w:tc>
          <w:tcPr>
            <w:tcW w:w="534" w:type="dxa"/>
          </w:tcPr>
          <w:p w:rsidR="00180008" w:rsidRPr="00493157" w:rsidRDefault="00180008" w:rsidP="0018000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180008" w:rsidP="00180008">
            <w:pPr>
              <w:pStyle w:val="4"/>
              <w:numPr>
                <w:ilvl w:val="0"/>
                <w:numId w:val="0"/>
              </w:numPr>
              <w:rPr>
                <w:sz w:val="28"/>
                <w:szCs w:val="28"/>
              </w:rPr>
            </w:pPr>
            <w:r w:rsidRPr="00493157">
              <w:rPr>
                <w:rFonts w:hint="eastAsia"/>
                <w:sz w:val="28"/>
                <w:szCs w:val="28"/>
              </w:rPr>
              <w:t>專庭的專業案件是在審查股判斷嗎？</w:t>
            </w:r>
          </w:p>
        </w:tc>
      </w:tr>
      <w:tr w:rsidR="00493157" w:rsidRPr="00493157" w:rsidTr="001C50DC">
        <w:tc>
          <w:tcPr>
            <w:tcW w:w="534" w:type="dxa"/>
          </w:tcPr>
          <w:p w:rsidR="00180008" w:rsidRPr="00493157" w:rsidRDefault="00180008" w:rsidP="0018000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180008" w:rsidP="00180008">
            <w:pPr>
              <w:pStyle w:val="4"/>
              <w:numPr>
                <w:ilvl w:val="0"/>
                <w:numId w:val="0"/>
              </w:numPr>
              <w:rPr>
                <w:sz w:val="28"/>
                <w:szCs w:val="28"/>
              </w:rPr>
            </w:pPr>
            <w:r w:rsidRPr="00493157">
              <w:rPr>
                <w:rFonts w:hint="eastAsia"/>
                <w:sz w:val="28"/>
                <w:szCs w:val="28"/>
              </w:rPr>
              <w:t>那時成立比較急，民事科由民一庭庭長兼理，有請示庭長，原則依二審的案號，如果遇到疑義的，由民一庭庭長決定。</w:t>
            </w:r>
          </w:p>
        </w:tc>
      </w:tr>
      <w:tr w:rsidR="00493157" w:rsidRPr="00493157" w:rsidTr="001C50DC">
        <w:tc>
          <w:tcPr>
            <w:tcW w:w="534" w:type="dxa"/>
          </w:tcPr>
          <w:p w:rsidR="00180008" w:rsidRPr="00493157" w:rsidRDefault="00180008" w:rsidP="0018000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180008" w:rsidP="00180008">
            <w:pPr>
              <w:pStyle w:val="4"/>
              <w:numPr>
                <w:ilvl w:val="0"/>
                <w:numId w:val="0"/>
              </w:numPr>
              <w:rPr>
                <w:sz w:val="28"/>
                <w:szCs w:val="28"/>
              </w:rPr>
            </w:pPr>
            <w:r w:rsidRPr="00493157">
              <w:rPr>
                <w:rFonts w:hint="eastAsia"/>
                <w:sz w:val="28"/>
                <w:szCs w:val="28"/>
              </w:rPr>
              <w:t>重大、社會矚目案件是誰決定？</w:t>
            </w:r>
          </w:p>
        </w:tc>
      </w:tr>
      <w:tr w:rsidR="00493157" w:rsidRPr="00493157" w:rsidTr="001C50DC">
        <w:tc>
          <w:tcPr>
            <w:tcW w:w="534" w:type="dxa"/>
          </w:tcPr>
          <w:p w:rsidR="00180008" w:rsidRPr="00493157" w:rsidRDefault="00180008" w:rsidP="0018000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180008" w:rsidP="00180008">
            <w:pPr>
              <w:pStyle w:val="4"/>
              <w:numPr>
                <w:ilvl w:val="0"/>
                <w:numId w:val="0"/>
              </w:numPr>
              <w:rPr>
                <w:sz w:val="28"/>
                <w:szCs w:val="28"/>
              </w:rPr>
            </w:pPr>
            <w:r w:rsidRPr="00493157">
              <w:rPr>
                <w:rFonts w:hint="eastAsia"/>
                <w:sz w:val="28"/>
                <w:szCs w:val="28"/>
              </w:rPr>
              <w:t>也是審查股。刑事如果是矚目案號是有的，但民事</w:t>
            </w:r>
            <w:r w:rsidRPr="00493157">
              <w:rPr>
                <w:rFonts w:hint="eastAsia"/>
                <w:sz w:val="28"/>
                <w:szCs w:val="28"/>
              </w:rPr>
              <w:lastRenderedPageBreak/>
              <w:t>什麼是矚目，判斷就困難，民事科書記官就上網找找，如果遇到疑義的，由民一庭庭長決定。</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lastRenderedPageBreak/>
              <w:t>問</w:t>
            </w:r>
          </w:p>
        </w:tc>
        <w:tc>
          <w:tcPr>
            <w:tcW w:w="6825" w:type="dxa"/>
          </w:tcPr>
          <w:p w:rsidR="00180008" w:rsidRPr="00493157" w:rsidRDefault="005B3DE6" w:rsidP="004B3487">
            <w:pPr>
              <w:pStyle w:val="4"/>
              <w:numPr>
                <w:ilvl w:val="0"/>
                <w:numId w:val="0"/>
              </w:numPr>
              <w:rPr>
                <w:sz w:val="28"/>
                <w:szCs w:val="28"/>
              </w:rPr>
            </w:pPr>
            <w:r w:rsidRPr="00493157">
              <w:rPr>
                <w:rFonts w:hint="eastAsia"/>
                <w:sz w:val="28"/>
                <w:szCs w:val="28"/>
              </w:rPr>
              <w:t>併案如果是相</w:t>
            </w:r>
            <w:r w:rsidR="004B3487" w:rsidRPr="00493157">
              <w:rPr>
                <w:rFonts w:hint="eastAsia"/>
                <w:sz w:val="28"/>
                <w:szCs w:val="28"/>
              </w:rPr>
              <w:t>關</w:t>
            </w:r>
            <w:r w:rsidRPr="00493157">
              <w:rPr>
                <w:rFonts w:hint="eastAsia"/>
                <w:sz w:val="28"/>
                <w:szCs w:val="28"/>
              </w:rPr>
              <w:t>連的話，你們就會編在一起，有查詢的系統？</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5B3DE6" w:rsidP="007848D8">
            <w:pPr>
              <w:pStyle w:val="4"/>
              <w:numPr>
                <w:ilvl w:val="0"/>
                <w:numId w:val="0"/>
              </w:numPr>
              <w:rPr>
                <w:sz w:val="28"/>
                <w:szCs w:val="28"/>
              </w:rPr>
            </w:pPr>
            <w:r w:rsidRPr="00493157">
              <w:rPr>
                <w:rFonts w:hint="eastAsia"/>
                <w:sz w:val="28"/>
                <w:szCs w:val="28"/>
              </w:rPr>
              <w:t>速檢股有檢索系統。</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5B3DE6" w:rsidP="007848D8">
            <w:pPr>
              <w:pStyle w:val="4"/>
              <w:numPr>
                <w:ilvl w:val="0"/>
                <w:numId w:val="0"/>
              </w:numPr>
              <w:rPr>
                <w:sz w:val="28"/>
                <w:szCs w:val="28"/>
              </w:rPr>
            </w:pPr>
            <w:r w:rsidRPr="00493157">
              <w:rPr>
                <w:rFonts w:hint="eastAsia"/>
                <w:sz w:val="28"/>
                <w:szCs w:val="28"/>
              </w:rPr>
              <w:t>到了分案股作業嗎？</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5B3DE6" w:rsidP="007848D8">
            <w:pPr>
              <w:pStyle w:val="4"/>
              <w:numPr>
                <w:ilvl w:val="0"/>
                <w:numId w:val="0"/>
              </w:numPr>
              <w:rPr>
                <w:sz w:val="28"/>
                <w:szCs w:val="28"/>
              </w:rPr>
            </w:pPr>
            <w:r w:rsidRPr="00493157">
              <w:rPr>
                <w:rFonts w:hint="eastAsia"/>
                <w:sz w:val="28"/>
                <w:szCs w:val="28"/>
              </w:rPr>
              <w:t>以前民事科長都不碰的，分案書記官原則是對分案法官負責。</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5B3DE6" w:rsidP="007848D8">
            <w:pPr>
              <w:pStyle w:val="4"/>
              <w:numPr>
                <w:ilvl w:val="0"/>
                <w:numId w:val="0"/>
              </w:numPr>
              <w:rPr>
                <w:sz w:val="28"/>
                <w:szCs w:val="28"/>
              </w:rPr>
            </w:pPr>
            <w:r w:rsidRPr="00493157">
              <w:rPr>
                <w:rFonts w:hint="eastAsia"/>
                <w:sz w:val="28"/>
                <w:szCs w:val="28"/>
              </w:rPr>
              <w:t>在107年3月的紀錄，輪次表另訂？有實施嗎？</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5B3DE6" w:rsidP="005B3DE6">
            <w:pPr>
              <w:pStyle w:val="4"/>
              <w:numPr>
                <w:ilvl w:val="0"/>
                <w:numId w:val="0"/>
              </w:numPr>
              <w:rPr>
                <w:sz w:val="28"/>
                <w:szCs w:val="28"/>
              </w:rPr>
            </w:pPr>
            <w:r w:rsidRPr="00493157">
              <w:rPr>
                <w:rFonts w:hint="eastAsia"/>
                <w:sz w:val="28"/>
                <w:szCs w:val="28"/>
              </w:rPr>
              <w:t>殊商事事件(國貿、海商、公司等)當初要訂定專庭輪次表，其中一位專庭庭長希望海商、證交等各事件均一個輪次。有實施一段時間。</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5B3DE6" w:rsidP="007848D8">
            <w:pPr>
              <w:pStyle w:val="4"/>
              <w:numPr>
                <w:ilvl w:val="0"/>
                <w:numId w:val="0"/>
              </w:numPr>
              <w:rPr>
                <w:sz w:val="28"/>
                <w:szCs w:val="28"/>
              </w:rPr>
            </w:pPr>
            <w:r w:rsidRPr="00493157">
              <w:rPr>
                <w:rFonts w:hint="eastAsia"/>
                <w:sz w:val="28"/>
                <w:szCs w:val="28"/>
              </w:rPr>
              <w:t>既然是以二審的案號好了？如果案件分到之後，加上相</w:t>
            </w:r>
            <w:r w:rsidR="004B3487" w:rsidRPr="00493157">
              <w:rPr>
                <w:rFonts w:hint="eastAsia"/>
                <w:sz w:val="28"/>
                <w:szCs w:val="28"/>
              </w:rPr>
              <w:t>關</w:t>
            </w:r>
            <w:r w:rsidRPr="00493157">
              <w:rPr>
                <w:rFonts w:hint="eastAsia"/>
                <w:sz w:val="28"/>
                <w:szCs w:val="28"/>
              </w:rPr>
              <w:t>連的案子變成5件的話，那 接下來還會分到嗎？</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5B3DE6" w:rsidP="007848D8">
            <w:pPr>
              <w:pStyle w:val="4"/>
              <w:numPr>
                <w:ilvl w:val="0"/>
                <w:numId w:val="0"/>
              </w:numPr>
              <w:rPr>
                <w:sz w:val="28"/>
                <w:szCs w:val="28"/>
              </w:rPr>
            </w:pPr>
            <w:r w:rsidRPr="00493157">
              <w:rPr>
                <w:rFonts w:hint="eastAsia"/>
                <w:sz w:val="28"/>
                <w:szCs w:val="28"/>
              </w:rPr>
              <w:t>如果有獨立輪次理次，理應跳過，但當時怎麼做，我不能替分案法官說明，當時我不是分案人員。</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5B3DE6" w:rsidP="007848D8">
            <w:pPr>
              <w:pStyle w:val="4"/>
              <w:numPr>
                <w:ilvl w:val="0"/>
                <w:numId w:val="0"/>
              </w:numPr>
              <w:rPr>
                <w:sz w:val="28"/>
                <w:szCs w:val="28"/>
              </w:rPr>
            </w:pPr>
            <w:r w:rsidRPr="00493157">
              <w:rPr>
                <w:rFonts w:hint="eastAsia"/>
                <w:sz w:val="28"/>
                <w:szCs w:val="28"/>
              </w:rPr>
              <w:t>分案庭長與分案法官有什麼不一樣？</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5B3DE6" w:rsidP="007848D8">
            <w:pPr>
              <w:pStyle w:val="4"/>
              <w:numPr>
                <w:ilvl w:val="0"/>
                <w:numId w:val="0"/>
              </w:numPr>
              <w:rPr>
                <w:sz w:val="28"/>
                <w:szCs w:val="28"/>
              </w:rPr>
            </w:pPr>
            <w:r w:rsidRPr="00493157">
              <w:rPr>
                <w:rFonts w:hint="eastAsia"/>
                <w:sz w:val="28"/>
                <w:szCs w:val="28"/>
              </w:rPr>
              <w:t>他(分案庭長)只有跑輪次。</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0A297E" w:rsidP="007848D8">
            <w:pPr>
              <w:pStyle w:val="4"/>
              <w:numPr>
                <w:ilvl w:val="0"/>
                <w:numId w:val="0"/>
              </w:numPr>
              <w:rPr>
                <w:sz w:val="28"/>
                <w:szCs w:val="28"/>
              </w:rPr>
            </w:pPr>
            <w:r w:rsidRPr="00493157">
              <w:rPr>
                <w:rFonts w:hint="eastAsia"/>
                <w:sz w:val="28"/>
                <w:szCs w:val="28"/>
              </w:rPr>
              <w:t>輪次表含有休假、抵分、停分嗎？</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0A297E" w:rsidP="007848D8">
            <w:pPr>
              <w:pStyle w:val="4"/>
              <w:numPr>
                <w:ilvl w:val="0"/>
                <w:numId w:val="0"/>
              </w:numPr>
              <w:rPr>
                <w:sz w:val="28"/>
                <w:szCs w:val="28"/>
              </w:rPr>
            </w:pPr>
            <w:r w:rsidRPr="00493157">
              <w:rPr>
                <w:rFonts w:hint="eastAsia"/>
                <w:sz w:val="28"/>
                <w:szCs w:val="28"/>
              </w:rPr>
              <w:t>請休假、抵分、停分的設定，是分案法官、分案科長這裡做。</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0A297E" w:rsidP="007848D8">
            <w:pPr>
              <w:pStyle w:val="4"/>
              <w:numPr>
                <w:ilvl w:val="0"/>
                <w:numId w:val="0"/>
              </w:numPr>
              <w:rPr>
                <w:sz w:val="28"/>
                <w:szCs w:val="28"/>
              </w:rPr>
            </w:pPr>
            <w:r w:rsidRPr="00493157">
              <w:rPr>
                <w:rFonts w:hint="eastAsia"/>
                <w:sz w:val="28"/>
                <w:szCs w:val="28"/>
              </w:rPr>
              <w:t>那些法官要分，是誰決定的呢？</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0A297E" w:rsidP="007848D8">
            <w:pPr>
              <w:pStyle w:val="4"/>
              <w:numPr>
                <w:ilvl w:val="0"/>
                <w:numId w:val="0"/>
              </w:numPr>
              <w:rPr>
                <w:sz w:val="28"/>
                <w:szCs w:val="28"/>
              </w:rPr>
            </w:pPr>
            <w:r w:rsidRPr="00493157">
              <w:rPr>
                <w:rFonts w:hint="eastAsia"/>
                <w:sz w:val="28"/>
                <w:szCs w:val="28"/>
              </w:rPr>
              <w:t>分案那裡會做。</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0A297E" w:rsidP="007848D8">
            <w:pPr>
              <w:pStyle w:val="4"/>
              <w:numPr>
                <w:ilvl w:val="0"/>
                <w:numId w:val="0"/>
              </w:numPr>
              <w:rPr>
                <w:sz w:val="28"/>
                <w:szCs w:val="28"/>
              </w:rPr>
            </w:pPr>
            <w:r w:rsidRPr="00493157">
              <w:rPr>
                <w:rFonts w:hint="eastAsia"/>
                <w:sz w:val="28"/>
                <w:szCs w:val="28"/>
              </w:rPr>
              <w:t>那輪次表跟你那裡的作業有什麼不一樣？</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0A297E" w:rsidP="007848D8">
            <w:pPr>
              <w:pStyle w:val="4"/>
              <w:numPr>
                <w:ilvl w:val="0"/>
                <w:numId w:val="0"/>
              </w:numPr>
              <w:rPr>
                <w:sz w:val="28"/>
                <w:szCs w:val="28"/>
              </w:rPr>
            </w:pPr>
            <w:r w:rsidRPr="00493157">
              <w:rPr>
                <w:rFonts w:hint="eastAsia"/>
                <w:sz w:val="28"/>
                <w:szCs w:val="28"/>
              </w:rPr>
              <w:t>比方輪次1是甲乙丙 輪次表2可能是乙甲丙</w:t>
            </w:r>
            <w:r w:rsidR="001529F1" w:rsidRPr="00493157">
              <w:rPr>
                <w:rFonts w:hint="eastAsia"/>
                <w:sz w:val="28"/>
                <w:szCs w:val="28"/>
              </w:rPr>
              <w:t>。</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1529F1" w:rsidP="007848D8">
            <w:pPr>
              <w:pStyle w:val="4"/>
              <w:numPr>
                <w:ilvl w:val="0"/>
                <w:numId w:val="0"/>
              </w:numPr>
              <w:rPr>
                <w:sz w:val="28"/>
                <w:szCs w:val="28"/>
              </w:rPr>
            </w:pPr>
            <w:r w:rsidRPr="00493157">
              <w:rPr>
                <w:rFonts w:hint="eastAsia"/>
                <w:sz w:val="28"/>
                <w:szCs w:val="28"/>
              </w:rPr>
              <w:t>過去是那些法官可以分案，是由分案法官來設定？</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1529F1" w:rsidP="007848D8">
            <w:pPr>
              <w:pStyle w:val="4"/>
              <w:numPr>
                <w:ilvl w:val="0"/>
                <w:numId w:val="0"/>
              </w:numPr>
              <w:rPr>
                <w:sz w:val="28"/>
                <w:szCs w:val="28"/>
              </w:rPr>
            </w:pPr>
            <w:r w:rsidRPr="00493157">
              <w:rPr>
                <w:rFonts w:hint="eastAsia"/>
                <w:sz w:val="28"/>
                <w:szCs w:val="28"/>
              </w:rPr>
              <w:t>是由分案法官來設定。現在一樣是由分案科長來設定</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1529F1" w:rsidP="007848D8">
            <w:pPr>
              <w:pStyle w:val="4"/>
              <w:numPr>
                <w:ilvl w:val="0"/>
                <w:numId w:val="0"/>
              </w:numPr>
              <w:rPr>
                <w:sz w:val="28"/>
                <w:szCs w:val="28"/>
              </w:rPr>
            </w:pPr>
            <w:r w:rsidRPr="00493157">
              <w:rPr>
                <w:rFonts w:hint="eastAsia"/>
                <w:sz w:val="28"/>
                <w:szCs w:val="28"/>
              </w:rPr>
              <w:t>分案作業日之前停減分條件都會公告？</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1529F1" w:rsidP="001529F1">
            <w:pPr>
              <w:pStyle w:val="4"/>
              <w:numPr>
                <w:ilvl w:val="0"/>
                <w:numId w:val="0"/>
              </w:numPr>
              <w:rPr>
                <w:sz w:val="28"/>
                <w:szCs w:val="28"/>
              </w:rPr>
            </w:pPr>
            <w:r w:rsidRPr="00493157">
              <w:rPr>
                <w:rFonts w:hint="eastAsia"/>
                <w:sz w:val="28"/>
                <w:szCs w:val="28"/>
              </w:rPr>
              <w:t>對星期四做，在此之前就先公告。我們會有書面請法官勾選，分案股會調差勤紀錄核對。</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AF744D" w:rsidP="007848D8">
            <w:pPr>
              <w:pStyle w:val="4"/>
              <w:numPr>
                <w:ilvl w:val="0"/>
                <w:numId w:val="0"/>
              </w:numPr>
              <w:rPr>
                <w:sz w:val="28"/>
                <w:szCs w:val="28"/>
              </w:rPr>
            </w:pPr>
            <w:r w:rsidRPr="00493157">
              <w:rPr>
                <w:rFonts w:hint="eastAsia"/>
                <w:sz w:val="28"/>
                <w:szCs w:val="28"/>
              </w:rPr>
              <w:t>您之前也有司法事務分配小組列席？</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AF744D" w:rsidP="007848D8">
            <w:pPr>
              <w:pStyle w:val="4"/>
              <w:numPr>
                <w:ilvl w:val="0"/>
                <w:numId w:val="0"/>
              </w:numPr>
              <w:rPr>
                <w:sz w:val="28"/>
                <w:szCs w:val="28"/>
              </w:rPr>
            </w:pPr>
            <w:r w:rsidRPr="00493157">
              <w:rPr>
                <w:rFonts w:hint="eastAsia"/>
                <w:sz w:val="28"/>
                <w:szCs w:val="28"/>
              </w:rPr>
              <w:t>有，以前就是依報結要點，最後有一條授權條款，這次是把分案拉出來，把歷次會議決議明文化。</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FF6719" w:rsidP="007848D8">
            <w:pPr>
              <w:pStyle w:val="4"/>
              <w:numPr>
                <w:ilvl w:val="0"/>
                <w:numId w:val="0"/>
              </w:numPr>
              <w:rPr>
                <w:sz w:val="28"/>
                <w:szCs w:val="28"/>
              </w:rPr>
            </w:pPr>
            <w:r w:rsidRPr="00493157">
              <w:rPr>
                <w:rFonts w:hint="eastAsia"/>
                <w:sz w:val="28"/>
                <w:szCs w:val="28"/>
              </w:rPr>
              <w:t>一、二審有分案都沒問題，為何最高法院都沒有相</w:t>
            </w:r>
            <w:r w:rsidRPr="00493157">
              <w:rPr>
                <w:rFonts w:hint="eastAsia"/>
                <w:sz w:val="28"/>
                <w:szCs w:val="28"/>
              </w:rPr>
              <w:lastRenderedPageBreak/>
              <w:t>關規定？</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lastRenderedPageBreak/>
              <w:t>答</w:t>
            </w:r>
          </w:p>
        </w:tc>
        <w:tc>
          <w:tcPr>
            <w:tcW w:w="6825" w:type="dxa"/>
          </w:tcPr>
          <w:p w:rsidR="00180008" w:rsidRPr="00493157" w:rsidRDefault="00FF6719" w:rsidP="007848D8">
            <w:pPr>
              <w:pStyle w:val="4"/>
              <w:numPr>
                <w:ilvl w:val="0"/>
                <w:numId w:val="0"/>
              </w:numPr>
              <w:rPr>
                <w:sz w:val="28"/>
                <w:szCs w:val="28"/>
              </w:rPr>
            </w:pPr>
            <w:r w:rsidRPr="00493157">
              <w:rPr>
                <w:rFonts w:hint="eastAsia"/>
                <w:sz w:val="28"/>
                <w:szCs w:val="28"/>
              </w:rPr>
              <w:t>散見在各次會議。</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FF6719" w:rsidP="007848D8">
            <w:pPr>
              <w:pStyle w:val="4"/>
              <w:numPr>
                <w:ilvl w:val="0"/>
                <w:numId w:val="0"/>
              </w:numPr>
              <w:rPr>
                <w:sz w:val="28"/>
                <w:szCs w:val="28"/>
              </w:rPr>
            </w:pPr>
            <w:r w:rsidRPr="00493157">
              <w:rPr>
                <w:rFonts w:hint="eastAsia"/>
                <w:sz w:val="28"/>
                <w:szCs w:val="28"/>
              </w:rPr>
              <w:t>這樣的設定不會漏掉嗎？</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FF6719" w:rsidP="007848D8">
            <w:pPr>
              <w:pStyle w:val="4"/>
              <w:numPr>
                <w:ilvl w:val="0"/>
                <w:numId w:val="0"/>
              </w:numPr>
              <w:rPr>
                <w:sz w:val="28"/>
                <w:szCs w:val="28"/>
              </w:rPr>
            </w:pPr>
            <w:r w:rsidRPr="00493157">
              <w:rPr>
                <w:rFonts w:hint="eastAsia"/>
                <w:sz w:val="28"/>
                <w:szCs w:val="28"/>
              </w:rPr>
              <w:t>分案很複雜，廢除保密分案時系統就該隨之調整，當時我們有要求司法院資訊處系統要修改，當時司法院資訊處說涉及到經費與技術做不出來，當時楊院長也要一併修改。</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BE0341" w:rsidP="007848D8">
            <w:pPr>
              <w:pStyle w:val="4"/>
              <w:numPr>
                <w:ilvl w:val="0"/>
                <w:numId w:val="0"/>
              </w:numPr>
              <w:rPr>
                <w:sz w:val="28"/>
                <w:szCs w:val="28"/>
              </w:rPr>
            </w:pPr>
            <w:r w:rsidRPr="00493157">
              <w:rPr>
                <w:rFonts w:hint="eastAsia"/>
                <w:sz w:val="28"/>
                <w:szCs w:val="28"/>
              </w:rPr>
              <w:t>分案股拿那些案件是分案股在辦理嗎？</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BE0341" w:rsidP="007848D8">
            <w:pPr>
              <w:pStyle w:val="4"/>
              <w:numPr>
                <w:ilvl w:val="0"/>
                <w:numId w:val="0"/>
              </w:numPr>
              <w:rPr>
                <w:sz w:val="28"/>
                <w:szCs w:val="28"/>
              </w:rPr>
            </w:pPr>
            <w:r w:rsidRPr="00493157">
              <w:rPr>
                <w:rFonts w:hint="eastAsia"/>
                <w:sz w:val="28"/>
                <w:szCs w:val="28"/>
              </w:rPr>
              <w:t>原則上是，他會先看，優先分案的話，會拿出來。</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問</w:t>
            </w:r>
          </w:p>
        </w:tc>
        <w:tc>
          <w:tcPr>
            <w:tcW w:w="6825" w:type="dxa"/>
          </w:tcPr>
          <w:p w:rsidR="00180008" w:rsidRPr="00493157" w:rsidRDefault="00BE0341" w:rsidP="007848D8">
            <w:pPr>
              <w:pStyle w:val="4"/>
              <w:numPr>
                <w:ilvl w:val="0"/>
                <w:numId w:val="0"/>
              </w:numPr>
              <w:rPr>
                <w:sz w:val="28"/>
                <w:szCs w:val="28"/>
              </w:rPr>
            </w:pPr>
            <w:r w:rsidRPr="00493157">
              <w:rPr>
                <w:rFonts w:hint="eastAsia"/>
                <w:sz w:val="28"/>
                <w:szCs w:val="28"/>
              </w:rPr>
              <w:t>要全部拿出來優先分案的案件嗎？</w:t>
            </w:r>
          </w:p>
        </w:tc>
      </w:tr>
      <w:tr w:rsidR="00493157" w:rsidRPr="00493157" w:rsidTr="001C50DC">
        <w:tc>
          <w:tcPr>
            <w:tcW w:w="534" w:type="dxa"/>
          </w:tcPr>
          <w:p w:rsidR="00180008" w:rsidRPr="00493157" w:rsidRDefault="00180008" w:rsidP="007848D8">
            <w:pPr>
              <w:pStyle w:val="4"/>
              <w:numPr>
                <w:ilvl w:val="0"/>
                <w:numId w:val="0"/>
              </w:numPr>
              <w:rPr>
                <w:sz w:val="28"/>
                <w:szCs w:val="28"/>
              </w:rPr>
            </w:pPr>
            <w:r w:rsidRPr="00493157">
              <w:rPr>
                <w:rFonts w:hint="eastAsia"/>
                <w:sz w:val="28"/>
                <w:szCs w:val="28"/>
              </w:rPr>
              <w:t>答</w:t>
            </w:r>
          </w:p>
        </w:tc>
        <w:tc>
          <w:tcPr>
            <w:tcW w:w="6825" w:type="dxa"/>
          </w:tcPr>
          <w:p w:rsidR="00180008" w:rsidRPr="00493157" w:rsidRDefault="00BE0341" w:rsidP="007848D8">
            <w:pPr>
              <w:pStyle w:val="4"/>
              <w:numPr>
                <w:ilvl w:val="0"/>
                <w:numId w:val="0"/>
              </w:numPr>
              <w:rPr>
                <w:sz w:val="28"/>
                <w:szCs w:val="28"/>
              </w:rPr>
            </w:pPr>
            <w:r w:rsidRPr="00493157">
              <w:rPr>
                <w:rFonts w:hint="eastAsia"/>
                <w:sz w:val="28"/>
                <w:szCs w:val="28"/>
              </w:rPr>
              <w:t>應該是，但我無法代他答，就我所知，就是全部拿出來。沒有拿出來比方是相關案件還在命補正。</w:t>
            </w:r>
          </w:p>
        </w:tc>
      </w:tr>
      <w:tr w:rsidR="00493157" w:rsidRPr="00493157" w:rsidTr="001C50DC">
        <w:tc>
          <w:tcPr>
            <w:tcW w:w="534" w:type="dxa"/>
          </w:tcPr>
          <w:p w:rsidR="00BE0341" w:rsidRPr="00493157" w:rsidRDefault="00BE0341" w:rsidP="007848D8">
            <w:pPr>
              <w:pStyle w:val="4"/>
              <w:numPr>
                <w:ilvl w:val="0"/>
                <w:numId w:val="0"/>
              </w:numPr>
              <w:rPr>
                <w:sz w:val="28"/>
                <w:szCs w:val="28"/>
              </w:rPr>
            </w:pPr>
            <w:r w:rsidRPr="00493157">
              <w:rPr>
                <w:rFonts w:hint="eastAsia"/>
                <w:sz w:val="28"/>
                <w:szCs w:val="28"/>
              </w:rPr>
              <w:t>問</w:t>
            </w:r>
          </w:p>
        </w:tc>
        <w:tc>
          <w:tcPr>
            <w:tcW w:w="6825" w:type="dxa"/>
          </w:tcPr>
          <w:p w:rsidR="00BE0341" w:rsidRPr="00493157" w:rsidRDefault="00B72E8A" w:rsidP="007848D8">
            <w:pPr>
              <w:pStyle w:val="4"/>
              <w:numPr>
                <w:ilvl w:val="0"/>
                <w:numId w:val="0"/>
              </w:numPr>
              <w:rPr>
                <w:sz w:val="28"/>
                <w:szCs w:val="28"/>
              </w:rPr>
            </w:pPr>
            <w:r w:rsidRPr="00493157">
              <w:rPr>
                <w:rFonts w:hint="eastAsia"/>
                <w:sz w:val="28"/>
                <w:szCs w:val="28"/>
              </w:rPr>
              <w:t>那麼多優先案件怎麼判斷？</w:t>
            </w:r>
          </w:p>
        </w:tc>
      </w:tr>
      <w:tr w:rsidR="00493157" w:rsidRPr="00493157" w:rsidTr="001C50DC">
        <w:tc>
          <w:tcPr>
            <w:tcW w:w="534" w:type="dxa"/>
          </w:tcPr>
          <w:p w:rsidR="00BE0341" w:rsidRPr="00493157" w:rsidRDefault="00BE0341" w:rsidP="007848D8">
            <w:pPr>
              <w:pStyle w:val="4"/>
              <w:numPr>
                <w:ilvl w:val="0"/>
                <w:numId w:val="0"/>
              </w:numPr>
              <w:rPr>
                <w:sz w:val="28"/>
                <w:szCs w:val="28"/>
              </w:rPr>
            </w:pPr>
            <w:r w:rsidRPr="00493157">
              <w:rPr>
                <w:rFonts w:hint="eastAsia"/>
                <w:sz w:val="28"/>
                <w:szCs w:val="28"/>
              </w:rPr>
              <w:t>答</w:t>
            </w:r>
          </w:p>
        </w:tc>
        <w:tc>
          <w:tcPr>
            <w:tcW w:w="6825" w:type="dxa"/>
          </w:tcPr>
          <w:p w:rsidR="00BE0341" w:rsidRPr="00493157" w:rsidRDefault="00B72E8A" w:rsidP="007848D8">
            <w:pPr>
              <w:pStyle w:val="4"/>
              <w:numPr>
                <w:ilvl w:val="0"/>
                <w:numId w:val="0"/>
              </w:numPr>
              <w:rPr>
                <w:sz w:val="28"/>
                <w:szCs w:val="28"/>
              </w:rPr>
            </w:pPr>
            <w:r w:rsidRPr="00493157">
              <w:rPr>
                <w:rFonts w:hint="eastAsia"/>
                <w:sz w:val="28"/>
                <w:szCs w:val="28"/>
              </w:rPr>
              <w:t>由分案股排序。</w:t>
            </w:r>
          </w:p>
        </w:tc>
      </w:tr>
      <w:tr w:rsidR="00493157" w:rsidRPr="00493157" w:rsidTr="001C50DC">
        <w:tc>
          <w:tcPr>
            <w:tcW w:w="534" w:type="dxa"/>
          </w:tcPr>
          <w:p w:rsidR="00BE0341" w:rsidRPr="00493157" w:rsidRDefault="00BE0341" w:rsidP="007848D8">
            <w:pPr>
              <w:pStyle w:val="4"/>
              <w:numPr>
                <w:ilvl w:val="0"/>
                <w:numId w:val="0"/>
              </w:numPr>
              <w:rPr>
                <w:sz w:val="28"/>
                <w:szCs w:val="28"/>
              </w:rPr>
            </w:pPr>
            <w:r w:rsidRPr="00493157">
              <w:rPr>
                <w:rFonts w:hint="eastAsia"/>
                <w:sz w:val="28"/>
                <w:szCs w:val="28"/>
              </w:rPr>
              <w:t>問</w:t>
            </w:r>
          </w:p>
        </w:tc>
        <w:tc>
          <w:tcPr>
            <w:tcW w:w="6825" w:type="dxa"/>
          </w:tcPr>
          <w:p w:rsidR="00BE0341" w:rsidRPr="00493157" w:rsidRDefault="00B72E8A" w:rsidP="004B3487">
            <w:pPr>
              <w:pStyle w:val="4"/>
              <w:numPr>
                <w:ilvl w:val="0"/>
                <w:numId w:val="0"/>
              </w:numPr>
              <w:rPr>
                <w:sz w:val="28"/>
                <w:szCs w:val="28"/>
              </w:rPr>
            </w:pPr>
            <w:r w:rsidRPr="00493157">
              <w:rPr>
                <w:rFonts w:hint="eastAsia"/>
                <w:sz w:val="28"/>
                <w:szCs w:val="28"/>
              </w:rPr>
              <w:t>分案股會知道這次那些法官要分，也知道那些案件拿出來，這會出現一個狀況，那他去走到卷庫，假設第19件是相</w:t>
            </w:r>
            <w:r w:rsidR="004B3487" w:rsidRPr="00493157">
              <w:rPr>
                <w:rFonts w:hint="eastAsia"/>
                <w:sz w:val="28"/>
                <w:szCs w:val="28"/>
              </w:rPr>
              <w:t>關</w:t>
            </w:r>
            <w:r w:rsidRPr="00493157">
              <w:rPr>
                <w:rFonts w:hint="eastAsia"/>
                <w:sz w:val="28"/>
                <w:szCs w:val="28"/>
              </w:rPr>
              <w:t>連，他就會決定是否要一起拿出來。</w:t>
            </w:r>
          </w:p>
        </w:tc>
      </w:tr>
      <w:tr w:rsidR="00493157" w:rsidRPr="00493157" w:rsidTr="001C50DC">
        <w:tc>
          <w:tcPr>
            <w:tcW w:w="534" w:type="dxa"/>
          </w:tcPr>
          <w:p w:rsidR="00BE0341" w:rsidRPr="00493157" w:rsidRDefault="00BE0341" w:rsidP="007848D8">
            <w:pPr>
              <w:pStyle w:val="4"/>
              <w:numPr>
                <w:ilvl w:val="0"/>
                <w:numId w:val="0"/>
              </w:numPr>
              <w:rPr>
                <w:sz w:val="28"/>
                <w:szCs w:val="28"/>
              </w:rPr>
            </w:pPr>
            <w:r w:rsidRPr="00493157">
              <w:rPr>
                <w:rFonts w:hint="eastAsia"/>
                <w:sz w:val="28"/>
                <w:szCs w:val="28"/>
              </w:rPr>
              <w:t>答</w:t>
            </w:r>
          </w:p>
        </w:tc>
        <w:tc>
          <w:tcPr>
            <w:tcW w:w="6825" w:type="dxa"/>
          </w:tcPr>
          <w:p w:rsidR="00BE0341" w:rsidRPr="00493157" w:rsidRDefault="00B72E8A" w:rsidP="007848D8">
            <w:pPr>
              <w:pStyle w:val="4"/>
              <w:numPr>
                <w:ilvl w:val="0"/>
                <w:numId w:val="0"/>
              </w:numPr>
              <w:rPr>
                <w:sz w:val="28"/>
                <w:szCs w:val="28"/>
              </w:rPr>
            </w:pPr>
            <w:r w:rsidRPr="00493157">
              <w:rPr>
                <w:rFonts w:hint="eastAsia"/>
                <w:sz w:val="28"/>
                <w:szCs w:val="28"/>
              </w:rPr>
              <w:t>假設性問題，這我不能說什麼。</w:t>
            </w:r>
          </w:p>
        </w:tc>
      </w:tr>
      <w:tr w:rsidR="00493157" w:rsidRPr="00493157" w:rsidTr="001C50DC">
        <w:tc>
          <w:tcPr>
            <w:tcW w:w="534" w:type="dxa"/>
          </w:tcPr>
          <w:p w:rsidR="00BE0341" w:rsidRPr="00493157" w:rsidRDefault="00BE0341" w:rsidP="007848D8">
            <w:pPr>
              <w:pStyle w:val="4"/>
              <w:numPr>
                <w:ilvl w:val="0"/>
                <w:numId w:val="0"/>
              </w:numPr>
              <w:rPr>
                <w:sz w:val="28"/>
                <w:szCs w:val="28"/>
              </w:rPr>
            </w:pPr>
            <w:r w:rsidRPr="00493157">
              <w:rPr>
                <w:rFonts w:hint="eastAsia"/>
                <w:sz w:val="28"/>
                <w:szCs w:val="28"/>
              </w:rPr>
              <w:t>問</w:t>
            </w:r>
          </w:p>
        </w:tc>
        <w:tc>
          <w:tcPr>
            <w:tcW w:w="6825" w:type="dxa"/>
          </w:tcPr>
          <w:p w:rsidR="00BE0341" w:rsidRPr="00493157" w:rsidRDefault="0069113A" w:rsidP="007848D8">
            <w:pPr>
              <w:pStyle w:val="4"/>
              <w:numPr>
                <w:ilvl w:val="0"/>
                <w:numId w:val="0"/>
              </w:numPr>
              <w:rPr>
                <w:sz w:val="28"/>
                <w:szCs w:val="28"/>
              </w:rPr>
            </w:pPr>
            <w:r w:rsidRPr="00493157">
              <w:rPr>
                <w:rFonts w:hint="eastAsia"/>
                <w:sz w:val="28"/>
                <w:szCs w:val="28"/>
              </w:rPr>
              <w:t>剛才你提到審查股會將案件性質列出來，那分案股？</w:t>
            </w:r>
          </w:p>
        </w:tc>
      </w:tr>
      <w:tr w:rsidR="00493157" w:rsidRPr="00493157" w:rsidTr="001C50DC">
        <w:tc>
          <w:tcPr>
            <w:tcW w:w="534" w:type="dxa"/>
          </w:tcPr>
          <w:p w:rsidR="00BE0341" w:rsidRPr="00493157" w:rsidRDefault="00BE0341" w:rsidP="007848D8">
            <w:pPr>
              <w:pStyle w:val="4"/>
              <w:numPr>
                <w:ilvl w:val="0"/>
                <w:numId w:val="0"/>
              </w:numPr>
              <w:rPr>
                <w:sz w:val="28"/>
                <w:szCs w:val="28"/>
              </w:rPr>
            </w:pPr>
            <w:r w:rsidRPr="00493157">
              <w:rPr>
                <w:rFonts w:hint="eastAsia"/>
                <w:sz w:val="28"/>
                <w:szCs w:val="28"/>
              </w:rPr>
              <w:t>答</w:t>
            </w:r>
          </w:p>
        </w:tc>
        <w:tc>
          <w:tcPr>
            <w:tcW w:w="6825" w:type="dxa"/>
          </w:tcPr>
          <w:p w:rsidR="00BE0341" w:rsidRPr="00493157" w:rsidRDefault="0069113A" w:rsidP="0069113A">
            <w:pPr>
              <w:pStyle w:val="4"/>
              <w:numPr>
                <w:ilvl w:val="0"/>
                <w:numId w:val="0"/>
              </w:numPr>
              <w:rPr>
                <w:sz w:val="28"/>
                <w:szCs w:val="28"/>
              </w:rPr>
            </w:pPr>
            <w:r w:rsidRPr="00493157">
              <w:rPr>
                <w:rFonts w:hint="eastAsia"/>
                <w:sz w:val="28"/>
                <w:szCs w:val="28"/>
              </w:rPr>
              <w:t>編案時就有一個卷面，審查股是用手填或蓋的，到了分案股之後我們有要求資訊室列印新卷面這些要項都要帶出來。</w:t>
            </w:r>
          </w:p>
        </w:tc>
      </w:tr>
      <w:tr w:rsidR="00493157" w:rsidRPr="00493157" w:rsidTr="001C50DC">
        <w:tc>
          <w:tcPr>
            <w:tcW w:w="534" w:type="dxa"/>
          </w:tcPr>
          <w:p w:rsidR="00BE0341" w:rsidRPr="00493157" w:rsidRDefault="00BE0341" w:rsidP="007848D8">
            <w:pPr>
              <w:pStyle w:val="4"/>
              <w:numPr>
                <w:ilvl w:val="0"/>
                <w:numId w:val="0"/>
              </w:numPr>
              <w:rPr>
                <w:sz w:val="28"/>
                <w:szCs w:val="28"/>
              </w:rPr>
            </w:pPr>
            <w:r w:rsidRPr="00493157">
              <w:rPr>
                <w:rFonts w:hint="eastAsia"/>
                <w:sz w:val="28"/>
                <w:szCs w:val="28"/>
              </w:rPr>
              <w:t>問</w:t>
            </w:r>
          </w:p>
        </w:tc>
        <w:tc>
          <w:tcPr>
            <w:tcW w:w="6825" w:type="dxa"/>
          </w:tcPr>
          <w:p w:rsidR="00BE0341" w:rsidRPr="00493157" w:rsidRDefault="00AA4E8A" w:rsidP="007848D8">
            <w:pPr>
              <w:pStyle w:val="4"/>
              <w:numPr>
                <w:ilvl w:val="0"/>
                <w:numId w:val="0"/>
              </w:numPr>
              <w:rPr>
                <w:sz w:val="28"/>
                <w:szCs w:val="28"/>
              </w:rPr>
            </w:pPr>
            <w:r w:rsidRPr="00493157">
              <w:rPr>
                <w:rFonts w:hint="eastAsia"/>
                <w:sz w:val="28"/>
                <w:szCs w:val="28"/>
              </w:rPr>
              <w:t>除了特殊案件，一般的案件，任何一次分案流水號(識別碼)照理都要按順序？</w:t>
            </w:r>
          </w:p>
        </w:tc>
      </w:tr>
      <w:tr w:rsidR="00493157" w:rsidRPr="00493157" w:rsidTr="001C50DC">
        <w:tc>
          <w:tcPr>
            <w:tcW w:w="534" w:type="dxa"/>
          </w:tcPr>
          <w:p w:rsidR="00BE0341" w:rsidRPr="00493157" w:rsidRDefault="00BE0341" w:rsidP="007848D8">
            <w:pPr>
              <w:pStyle w:val="4"/>
              <w:numPr>
                <w:ilvl w:val="0"/>
                <w:numId w:val="0"/>
              </w:numPr>
              <w:rPr>
                <w:sz w:val="28"/>
                <w:szCs w:val="28"/>
              </w:rPr>
            </w:pPr>
            <w:r w:rsidRPr="00493157">
              <w:rPr>
                <w:rFonts w:hint="eastAsia"/>
                <w:sz w:val="28"/>
                <w:szCs w:val="28"/>
              </w:rPr>
              <w:t>答</w:t>
            </w:r>
          </w:p>
        </w:tc>
        <w:tc>
          <w:tcPr>
            <w:tcW w:w="6825" w:type="dxa"/>
          </w:tcPr>
          <w:p w:rsidR="00BE0341" w:rsidRPr="00493157" w:rsidRDefault="00AA4E8A" w:rsidP="007848D8">
            <w:pPr>
              <w:pStyle w:val="4"/>
              <w:numPr>
                <w:ilvl w:val="0"/>
                <w:numId w:val="0"/>
              </w:numPr>
              <w:rPr>
                <w:sz w:val="28"/>
                <w:szCs w:val="28"/>
              </w:rPr>
            </w:pPr>
            <w:r w:rsidRPr="00493157">
              <w:rPr>
                <w:rFonts w:hint="eastAsia"/>
                <w:sz w:val="28"/>
                <w:szCs w:val="28"/>
              </w:rPr>
              <w:t>程序駁回或已經被先抽出來的，應該是照順序，但不一定連號。</w:t>
            </w:r>
          </w:p>
        </w:tc>
      </w:tr>
      <w:tr w:rsidR="00493157" w:rsidRPr="00493157" w:rsidTr="001C50DC">
        <w:tc>
          <w:tcPr>
            <w:tcW w:w="534" w:type="dxa"/>
          </w:tcPr>
          <w:p w:rsidR="00AA4E8A" w:rsidRPr="00493157" w:rsidRDefault="00AA4E8A" w:rsidP="007848D8">
            <w:pPr>
              <w:pStyle w:val="4"/>
              <w:numPr>
                <w:ilvl w:val="0"/>
                <w:numId w:val="0"/>
              </w:numPr>
              <w:rPr>
                <w:sz w:val="28"/>
                <w:szCs w:val="28"/>
              </w:rPr>
            </w:pPr>
            <w:r w:rsidRPr="00493157">
              <w:rPr>
                <w:rFonts w:hint="eastAsia"/>
                <w:sz w:val="28"/>
                <w:szCs w:val="28"/>
              </w:rPr>
              <w:t>問</w:t>
            </w:r>
          </w:p>
        </w:tc>
        <w:tc>
          <w:tcPr>
            <w:tcW w:w="6825" w:type="dxa"/>
          </w:tcPr>
          <w:p w:rsidR="00AA4E8A" w:rsidRPr="00493157" w:rsidRDefault="004848AF" w:rsidP="007848D8">
            <w:pPr>
              <w:pStyle w:val="4"/>
              <w:numPr>
                <w:ilvl w:val="0"/>
                <w:numId w:val="0"/>
              </w:numPr>
              <w:rPr>
                <w:sz w:val="28"/>
                <w:szCs w:val="28"/>
              </w:rPr>
            </w:pPr>
            <w:r w:rsidRPr="00493157">
              <w:rPr>
                <w:rFonts w:hint="eastAsia"/>
                <w:sz w:val="28"/>
                <w:szCs w:val="28"/>
              </w:rPr>
              <w:t>如果有很多很多的優先案件，要怎麼取捨標準？</w:t>
            </w:r>
          </w:p>
        </w:tc>
      </w:tr>
      <w:tr w:rsidR="00AA4E8A" w:rsidRPr="00493157" w:rsidTr="001C50DC">
        <w:tc>
          <w:tcPr>
            <w:tcW w:w="534" w:type="dxa"/>
          </w:tcPr>
          <w:p w:rsidR="00AA4E8A" w:rsidRPr="00493157" w:rsidRDefault="00AA4E8A" w:rsidP="007848D8">
            <w:pPr>
              <w:pStyle w:val="4"/>
              <w:numPr>
                <w:ilvl w:val="0"/>
                <w:numId w:val="0"/>
              </w:numPr>
              <w:rPr>
                <w:sz w:val="28"/>
                <w:szCs w:val="28"/>
              </w:rPr>
            </w:pPr>
            <w:r w:rsidRPr="00493157">
              <w:rPr>
                <w:rFonts w:hint="eastAsia"/>
                <w:sz w:val="28"/>
                <w:szCs w:val="28"/>
              </w:rPr>
              <w:t>答</w:t>
            </w:r>
          </w:p>
        </w:tc>
        <w:tc>
          <w:tcPr>
            <w:tcW w:w="6825" w:type="dxa"/>
          </w:tcPr>
          <w:p w:rsidR="00AA4E8A" w:rsidRPr="00493157" w:rsidRDefault="004848AF" w:rsidP="007848D8">
            <w:pPr>
              <w:pStyle w:val="4"/>
              <w:numPr>
                <w:ilvl w:val="0"/>
                <w:numId w:val="0"/>
              </w:numPr>
              <w:rPr>
                <w:sz w:val="28"/>
                <w:szCs w:val="28"/>
              </w:rPr>
            </w:pPr>
            <w:r w:rsidRPr="00493157">
              <w:rPr>
                <w:rFonts w:hint="eastAsia"/>
                <w:sz w:val="28"/>
                <w:szCs w:val="28"/>
              </w:rPr>
              <w:t>要看分案書記官怎麼做。</w:t>
            </w:r>
          </w:p>
        </w:tc>
      </w:tr>
    </w:tbl>
    <w:p w:rsidR="00180008" w:rsidRPr="00493157" w:rsidRDefault="00180008" w:rsidP="00180008">
      <w:pPr>
        <w:pStyle w:val="4"/>
        <w:numPr>
          <w:ilvl w:val="0"/>
          <w:numId w:val="0"/>
        </w:numPr>
        <w:ind w:left="1701"/>
      </w:pPr>
    </w:p>
    <w:p w:rsidR="008704B7" w:rsidRPr="00493157" w:rsidRDefault="000C667B" w:rsidP="008704B7">
      <w:pPr>
        <w:pStyle w:val="4"/>
      </w:pPr>
      <w:r w:rsidRPr="00493157">
        <w:rPr>
          <w:rFonts w:hint="eastAsia"/>
        </w:rPr>
        <w:t>107</w:t>
      </w:r>
      <w:r w:rsidR="008704B7" w:rsidRPr="00493157">
        <w:rPr>
          <w:rFonts w:hint="eastAsia"/>
        </w:rPr>
        <w:t>年</w:t>
      </w:r>
      <w:r w:rsidRPr="00493157">
        <w:rPr>
          <w:rFonts w:hint="eastAsia"/>
        </w:rPr>
        <w:t>10</w:t>
      </w:r>
      <w:r w:rsidR="008704B7" w:rsidRPr="00493157">
        <w:rPr>
          <w:rFonts w:hint="eastAsia"/>
        </w:rPr>
        <w:t>月</w:t>
      </w:r>
      <w:r w:rsidRPr="00493157">
        <w:rPr>
          <w:rFonts w:hint="eastAsia"/>
        </w:rPr>
        <w:t>3</w:t>
      </w:r>
      <w:r w:rsidR="008704B7" w:rsidRPr="00493157">
        <w:rPr>
          <w:rFonts w:hint="eastAsia"/>
        </w:rPr>
        <w:t>日</w:t>
      </w:r>
      <w:r w:rsidRPr="00493157">
        <w:rPr>
          <w:rFonts w:hint="eastAsia"/>
        </w:rPr>
        <w:t>-</w:t>
      </w:r>
      <w:r w:rsidR="00083348">
        <w:rPr>
          <w:rFonts w:hint="eastAsia"/>
        </w:rPr>
        <w:t>李家誠</w:t>
      </w:r>
      <w:r w:rsidRPr="00493157">
        <w:rPr>
          <w:rFonts w:hint="eastAsia"/>
        </w:rPr>
        <w:t>書記官</w:t>
      </w:r>
      <w:r w:rsidR="00551AB7" w:rsidRPr="00493157">
        <w:rPr>
          <w:rFonts w:hint="eastAsia"/>
        </w:rPr>
        <w:t>(第1次)</w:t>
      </w:r>
    </w:p>
    <w:tbl>
      <w:tblPr>
        <w:tblStyle w:val="af6"/>
        <w:tblW w:w="0" w:type="auto"/>
        <w:tblInd w:w="1701" w:type="dxa"/>
        <w:tblLook w:val="04A0" w:firstRow="1" w:lastRow="0" w:firstColumn="1" w:lastColumn="0" w:noHBand="0" w:noVBand="1"/>
      </w:tblPr>
      <w:tblGrid>
        <w:gridCol w:w="534"/>
        <w:gridCol w:w="6825"/>
      </w:tblGrid>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4C6A40" w:rsidP="00C96255">
            <w:pPr>
              <w:rPr>
                <w:sz w:val="28"/>
                <w:szCs w:val="28"/>
              </w:rPr>
            </w:pPr>
            <w:r w:rsidRPr="00493157">
              <w:rPr>
                <w:rFonts w:hAnsi="標楷體" w:hint="eastAsia"/>
                <w:sz w:val="28"/>
                <w:szCs w:val="28"/>
              </w:rPr>
              <w:t>可以說明一下分案的模式？</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4C6A40" w:rsidRPr="00493157" w:rsidRDefault="004C6A40" w:rsidP="00C96255">
            <w:pPr>
              <w:rPr>
                <w:rFonts w:hAnsi="標楷體"/>
                <w:sz w:val="28"/>
                <w:szCs w:val="28"/>
              </w:rPr>
            </w:pPr>
            <w:r w:rsidRPr="00493157">
              <w:rPr>
                <w:rFonts w:hAnsi="標楷體" w:hint="eastAsia"/>
                <w:sz w:val="28"/>
                <w:szCs w:val="28"/>
              </w:rPr>
              <w:t>自101年廢除保密分案，大概從40幾年開始到101年，就是保密制度，就是有層層關卡，就是分案股，用數字送給分案法官。</w:t>
            </w:r>
          </w:p>
          <w:p w:rsidR="004C6A40" w:rsidRPr="00493157" w:rsidRDefault="004C6A40" w:rsidP="00C96255">
            <w:pPr>
              <w:rPr>
                <w:rFonts w:hAnsi="標楷體"/>
                <w:sz w:val="28"/>
                <w:szCs w:val="28"/>
              </w:rPr>
            </w:pPr>
            <w:r w:rsidRPr="00493157">
              <w:rPr>
                <w:rFonts w:hAnsi="標楷體" w:hint="eastAsia"/>
                <w:sz w:val="28"/>
                <w:szCs w:val="28"/>
              </w:rPr>
              <w:t>要分案要經過分案庭長有一組亂碼，不會有固定的</w:t>
            </w:r>
            <w:r w:rsidRPr="00493157">
              <w:rPr>
                <w:rFonts w:hAnsi="標楷體" w:hint="eastAsia"/>
                <w:sz w:val="28"/>
                <w:szCs w:val="28"/>
              </w:rPr>
              <w:lastRenderedPageBreak/>
              <w:t>模式，每個月分案庭長有亂數去媒合。101年(廢除保密分案後)考慮以高院方式辦理，但因為司法院說沒有經費(預估要1千萬左右)，因此沒有採用，因為我們的系統與高院不一樣，如果要重寫的話要重來，後來電腦方面就小幅改進，</w:t>
            </w:r>
          </w:p>
          <w:p w:rsidR="000C667B" w:rsidRPr="00493157" w:rsidRDefault="004C6A40" w:rsidP="00C96255">
            <w:pPr>
              <w:rPr>
                <w:sz w:val="28"/>
                <w:szCs w:val="28"/>
              </w:rPr>
            </w:pPr>
            <w:r w:rsidRPr="00493157">
              <w:rPr>
                <w:rFonts w:hAnsi="標楷體" w:hint="eastAsia"/>
                <w:sz w:val="28"/>
                <w:szCs w:val="28"/>
              </w:rPr>
              <w:t>其實是用舊的東西做新的東西還是有點怪怪。</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lastRenderedPageBreak/>
              <w:t>問</w:t>
            </w:r>
          </w:p>
        </w:tc>
        <w:tc>
          <w:tcPr>
            <w:tcW w:w="6825" w:type="dxa"/>
          </w:tcPr>
          <w:p w:rsidR="000C667B" w:rsidRPr="00493157" w:rsidRDefault="004C6A40" w:rsidP="00C96255">
            <w:pPr>
              <w:rPr>
                <w:sz w:val="28"/>
                <w:szCs w:val="28"/>
              </w:rPr>
            </w:pPr>
            <w:r w:rsidRPr="00493157">
              <w:rPr>
                <w:rFonts w:hAnsi="標楷體" w:hint="eastAsia"/>
                <w:sz w:val="28"/>
                <w:szCs w:val="28"/>
              </w:rPr>
              <w:t>要跟高院一樣的話就是案子進來就有流水號？</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4C6A40" w:rsidP="00C96255">
            <w:pPr>
              <w:rPr>
                <w:sz w:val="28"/>
                <w:szCs w:val="28"/>
              </w:rPr>
            </w:pPr>
            <w:r w:rsidRPr="00493157">
              <w:rPr>
                <w:rFonts w:hAnsi="標楷體" w:hint="eastAsia"/>
                <w:sz w:val="28"/>
                <w:szCs w:val="28"/>
              </w:rPr>
              <w:t xml:space="preserve">對，但高院是隨到隨分，我們是採取限量。高院收到案件就會掛案號。 </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4C6A40" w:rsidP="00C96255">
            <w:pPr>
              <w:rPr>
                <w:sz w:val="28"/>
                <w:szCs w:val="28"/>
              </w:rPr>
            </w:pPr>
            <w:r w:rsidRPr="00493157">
              <w:rPr>
                <w:rFonts w:hAnsi="標楷體" w:hint="eastAsia"/>
                <w:sz w:val="28"/>
                <w:szCs w:val="28"/>
              </w:rPr>
              <w:t>那收到這件案件要分類嗎？</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4C6A40" w:rsidP="00C96255">
            <w:pPr>
              <w:rPr>
                <w:sz w:val="28"/>
                <w:szCs w:val="28"/>
              </w:rPr>
            </w:pPr>
            <w:r w:rsidRPr="00493157">
              <w:rPr>
                <w:rFonts w:hAnsi="標楷體" w:hint="eastAsia"/>
                <w:sz w:val="28"/>
                <w:szCs w:val="28"/>
              </w:rPr>
              <w:t>訴字有訴字、抗字有抗字，識別碼就會有分了，一開始沒有識別碼，識別碼是最近這幾年才有的東西。</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4C6A40" w:rsidP="00C96255">
            <w:pPr>
              <w:rPr>
                <w:sz w:val="28"/>
                <w:szCs w:val="28"/>
              </w:rPr>
            </w:pPr>
            <w:r w:rsidRPr="00493157">
              <w:rPr>
                <w:rFonts w:hAnsi="標楷體" w:hint="eastAsia"/>
                <w:sz w:val="28"/>
                <w:szCs w:val="28"/>
              </w:rPr>
              <w:t>分了之後還會有一個分案號？分案號的用意？</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4C6A40" w:rsidP="00C96255">
            <w:pPr>
              <w:rPr>
                <w:sz w:val="28"/>
                <w:szCs w:val="28"/>
              </w:rPr>
            </w:pPr>
            <w:r w:rsidRPr="00493157">
              <w:rPr>
                <w:rFonts w:hAnsi="標楷體" w:hint="eastAsia"/>
                <w:sz w:val="28"/>
                <w:szCs w:val="28"/>
              </w:rPr>
              <w:t>對，分案號就是從以前保密分案措施留下來的。用意是送給分案法官，以前沒有識別碼、沒有流水號，分案法官依分案號來分。</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4C6A40" w:rsidP="00C96255">
            <w:pPr>
              <w:rPr>
                <w:sz w:val="28"/>
                <w:szCs w:val="28"/>
              </w:rPr>
            </w:pPr>
            <w:r w:rsidRPr="00493157">
              <w:rPr>
                <w:rFonts w:hAnsi="標楷體" w:hint="eastAsia"/>
                <w:sz w:val="28"/>
                <w:szCs w:val="28"/>
              </w:rPr>
              <w:t>分案號是拿出來才編的，還是在卷庫就編好了？</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4C6A40" w:rsidP="00C96255">
            <w:pPr>
              <w:rPr>
                <w:sz w:val="28"/>
                <w:szCs w:val="28"/>
              </w:rPr>
            </w:pPr>
            <w:r w:rsidRPr="00493157">
              <w:rPr>
                <w:rFonts w:hAnsi="標楷體" w:hint="eastAsia"/>
                <w:sz w:val="28"/>
                <w:szCs w:val="28"/>
              </w:rPr>
              <w:t>是的。</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4C6A40" w:rsidP="00C96255">
            <w:pPr>
              <w:rPr>
                <w:sz w:val="28"/>
                <w:szCs w:val="28"/>
              </w:rPr>
            </w:pPr>
            <w:r w:rsidRPr="00493157">
              <w:rPr>
                <w:rFonts w:hAnsi="標楷體" w:hint="eastAsia"/>
                <w:sz w:val="28"/>
                <w:szCs w:val="28"/>
              </w:rPr>
              <w:t>誰去倉庫拿出來？都看的到是那些卷？</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4C6A40" w:rsidP="00C96255">
            <w:pPr>
              <w:rPr>
                <w:sz w:val="28"/>
                <w:szCs w:val="28"/>
              </w:rPr>
            </w:pPr>
            <w:r w:rsidRPr="00493157">
              <w:rPr>
                <w:rFonts w:hAnsi="標楷體" w:hint="eastAsia"/>
                <w:sz w:val="28"/>
                <w:szCs w:val="28"/>
              </w:rPr>
              <w:t>分案室的人去拿的，分案法官不會去看那個卷。</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4C6A40" w:rsidP="00C96255">
            <w:pPr>
              <w:rPr>
                <w:sz w:val="28"/>
                <w:szCs w:val="28"/>
              </w:rPr>
            </w:pPr>
            <w:r w:rsidRPr="00493157">
              <w:rPr>
                <w:rFonts w:hAnsi="標楷體" w:hint="eastAsia"/>
                <w:sz w:val="28"/>
                <w:szCs w:val="28"/>
              </w:rPr>
              <w:t>在沒有上次展示的系統(分案室)之前，是在分案法官辦公室？</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4C6A40" w:rsidP="00C96255">
            <w:pPr>
              <w:rPr>
                <w:sz w:val="28"/>
                <w:szCs w:val="28"/>
              </w:rPr>
            </w:pPr>
            <w:r w:rsidRPr="00493157">
              <w:rPr>
                <w:rFonts w:hAnsi="標楷體" w:hint="eastAsia"/>
                <w:sz w:val="28"/>
                <w:szCs w:val="28"/>
              </w:rPr>
              <w:t>對，以前分案電腦就在分案法官那裡，書面只是清單，但做完會傳到分案法官那裡。</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4C6A40" w:rsidP="00C96255">
            <w:pPr>
              <w:rPr>
                <w:sz w:val="28"/>
                <w:szCs w:val="28"/>
              </w:rPr>
            </w:pPr>
            <w:r w:rsidRPr="00493157">
              <w:rPr>
                <w:rFonts w:hAnsi="標楷體" w:hint="eastAsia"/>
                <w:sz w:val="28"/>
                <w:szCs w:val="28"/>
              </w:rPr>
              <w:t>幾個人去倉庫拿卷的呢？科長看的到嗎？</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4C6A40" w:rsidP="00C96255">
            <w:pPr>
              <w:rPr>
                <w:sz w:val="28"/>
                <w:szCs w:val="28"/>
              </w:rPr>
            </w:pPr>
            <w:r w:rsidRPr="00493157">
              <w:rPr>
                <w:rFonts w:hAnsi="標楷體" w:hint="eastAsia"/>
                <w:sz w:val="28"/>
                <w:szCs w:val="28"/>
              </w:rPr>
              <w:t>那天委員有去過，現在我們分案室有4個，拿上來之後還要看過，科長與分案法官不會看到。</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4C6A40" w:rsidP="00C96255">
            <w:pPr>
              <w:rPr>
                <w:sz w:val="28"/>
                <w:szCs w:val="28"/>
              </w:rPr>
            </w:pPr>
            <w:r w:rsidRPr="00493157">
              <w:rPr>
                <w:rFonts w:hAnsi="標楷體" w:hint="eastAsia"/>
                <w:sz w:val="28"/>
                <w:szCs w:val="28"/>
              </w:rPr>
              <w:t>什麼是分案作業日？也就是在這一天把分案號編碼，在分案作業日之前將案件取出來並編好？</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4C6A40" w:rsidP="00C96255">
            <w:pPr>
              <w:rPr>
                <w:sz w:val="28"/>
                <w:szCs w:val="28"/>
              </w:rPr>
            </w:pPr>
            <w:r w:rsidRPr="00493157">
              <w:rPr>
                <w:rFonts w:hAnsi="標楷體" w:hint="eastAsia"/>
                <w:sz w:val="28"/>
                <w:szCs w:val="28"/>
              </w:rPr>
              <w:t>星期四，這時我們下分案號完了，傳給分案法官或科長。在之前，要將案件拿出來，並確認那些是這次分案的案件。</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4C6A40" w:rsidP="00C96255">
            <w:pPr>
              <w:rPr>
                <w:sz w:val="28"/>
                <w:szCs w:val="28"/>
              </w:rPr>
            </w:pPr>
            <w:r w:rsidRPr="00493157">
              <w:rPr>
                <w:rFonts w:hAnsi="標楷體" w:hint="eastAsia"/>
                <w:sz w:val="28"/>
                <w:szCs w:val="28"/>
              </w:rPr>
              <w:t>您了解電腦系統的設定(減、停、折抵)？</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4C6A40" w:rsidP="00C96255">
            <w:pPr>
              <w:rPr>
                <w:sz w:val="28"/>
                <w:szCs w:val="28"/>
              </w:rPr>
            </w:pPr>
            <w:r w:rsidRPr="00493157">
              <w:rPr>
                <w:rFonts w:hAnsi="標楷體" w:hint="eastAsia"/>
                <w:sz w:val="28"/>
                <w:szCs w:val="28"/>
              </w:rPr>
              <w:t>我不清楚，這是分案法官或科長在做。</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4C6A40" w:rsidP="00C96255">
            <w:pPr>
              <w:rPr>
                <w:sz w:val="28"/>
                <w:szCs w:val="28"/>
              </w:rPr>
            </w:pPr>
            <w:r w:rsidRPr="00493157">
              <w:rPr>
                <w:rFonts w:hAnsi="標楷體" w:hint="eastAsia"/>
                <w:sz w:val="28"/>
                <w:szCs w:val="28"/>
              </w:rPr>
              <w:t>專庭沒有廢止的時候，因為其他庭不分專庭案件，請問分流是在那裡？</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4C6A40" w:rsidP="00C96255">
            <w:pPr>
              <w:rPr>
                <w:sz w:val="28"/>
                <w:szCs w:val="28"/>
              </w:rPr>
            </w:pPr>
            <w:r w:rsidRPr="00493157">
              <w:rPr>
                <w:rFonts w:hAnsi="標楷體" w:hint="eastAsia"/>
                <w:sz w:val="28"/>
                <w:szCs w:val="28"/>
              </w:rPr>
              <w:t>這個開始不是我做，應該106年3月左右，民事庭長</w:t>
            </w:r>
            <w:r w:rsidRPr="00493157">
              <w:rPr>
                <w:rFonts w:hAnsi="標楷體" w:hint="eastAsia"/>
                <w:sz w:val="28"/>
                <w:szCs w:val="28"/>
              </w:rPr>
              <w:lastRenderedPageBreak/>
              <w:t>決議那些庭辦那種案件，我們這裡就是配合執行。</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lastRenderedPageBreak/>
              <w:t>問</w:t>
            </w:r>
          </w:p>
        </w:tc>
        <w:tc>
          <w:tcPr>
            <w:tcW w:w="6825" w:type="dxa"/>
          </w:tcPr>
          <w:p w:rsidR="000C667B" w:rsidRPr="00493157" w:rsidRDefault="004C6A40" w:rsidP="00C96255">
            <w:pPr>
              <w:rPr>
                <w:sz w:val="28"/>
                <w:szCs w:val="28"/>
              </w:rPr>
            </w:pPr>
            <w:r w:rsidRPr="00493157">
              <w:rPr>
                <w:rFonts w:hAnsi="標楷體" w:hint="eastAsia"/>
                <w:sz w:val="28"/>
                <w:szCs w:val="28"/>
              </w:rPr>
              <w:t>如果都一樣的話，那你們怎麼知道案件是那幾個專庭？</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4C6A40" w:rsidP="00C96255">
            <w:pPr>
              <w:rPr>
                <w:sz w:val="28"/>
                <w:szCs w:val="28"/>
              </w:rPr>
            </w:pPr>
            <w:r w:rsidRPr="00493157">
              <w:rPr>
                <w:rFonts w:hAnsi="標楷體" w:hint="eastAsia"/>
                <w:sz w:val="28"/>
                <w:szCs w:val="28"/>
              </w:rPr>
              <w:t>記得是要人工把它設計出來。這就是我們作清單時就要在清單列出來(列出是專庭案件)。</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4C6A40" w:rsidP="00C96255">
            <w:pPr>
              <w:rPr>
                <w:sz w:val="28"/>
                <w:szCs w:val="28"/>
              </w:rPr>
            </w:pPr>
            <w:r w:rsidRPr="00493157">
              <w:rPr>
                <w:rFonts w:hAnsi="標楷體" w:hint="eastAsia"/>
                <w:sz w:val="28"/>
                <w:szCs w:val="28"/>
              </w:rPr>
              <w:t>那為何從卷庫拿出來的商事案件數量好像特別多？</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4C6A40" w:rsidP="00C96255">
            <w:pPr>
              <w:rPr>
                <w:sz w:val="28"/>
                <w:szCs w:val="28"/>
              </w:rPr>
            </w:pPr>
            <w:r w:rsidRPr="00493157">
              <w:rPr>
                <w:rFonts w:hAnsi="標楷體" w:hint="eastAsia"/>
                <w:sz w:val="28"/>
                <w:szCs w:val="28"/>
              </w:rPr>
              <w:t>因為本來商業案件與智財案件不一樣。</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4C6A40" w:rsidP="00C96255">
            <w:pPr>
              <w:rPr>
                <w:sz w:val="28"/>
                <w:szCs w:val="28"/>
              </w:rPr>
            </w:pPr>
            <w:r w:rsidRPr="00493157">
              <w:rPr>
                <w:rFonts w:hAnsi="標楷體" w:hint="eastAsia"/>
                <w:sz w:val="28"/>
                <w:szCs w:val="28"/>
              </w:rPr>
              <w:t>為何楊法官怎麼會數量會比較多？</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4C6A40" w:rsidP="00C96255">
            <w:pPr>
              <w:rPr>
                <w:sz w:val="28"/>
                <w:szCs w:val="28"/>
              </w:rPr>
            </w:pPr>
            <w:r w:rsidRPr="00493157">
              <w:rPr>
                <w:rFonts w:hAnsi="標楷體" w:hint="eastAsia"/>
                <w:sz w:val="28"/>
                <w:szCs w:val="28"/>
              </w:rPr>
              <w:t>這可能要問分案法官。</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4C6A40" w:rsidP="00C96255">
            <w:pPr>
              <w:rPr>
                <w:sz w:val="28"/>
                <w:szCs w:val="28"/>
              </w:rPr>
            </w:pPr>
            <w:r w:rsidRPr="00493157">
              <w:rPr>
                <w:rFonts w:hAnsi="標楷體" w:hint="eastAsia"/>
                <w:sz w:val="28"/>
                <w:szCs w:val="28"/>
              </w:rPr>
              <w:t>在一般法院縱使有專庭案件也呈現平均的現象，但楊法官卻不是如此？</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4C6A40" w:rsidP="00C96255">
            <w:pPr>
              <w:rPr>
                <w:sz w:val="28"/>
                <w:szCs w:val="28"/>
              </w:rPr>
            </w:pPr>
            <w:r w:rsidRPr="00493157">
              <w:rPr>
                <w:rFonts w:hAnsi="標楷體" w:hint="eastAsia"/>
                <w:sz w:val="28"/>
                <w:szCs w:val="28"/>
              </w:rPr>
              <w:t>這部分我可以稍微解釋，我後來有查資料，因為她有一個案子有相關連案件，那就占了4件，所以就7件。</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6E2680" w:rsidP="00C96255">
            <w:pPr>
              <w:rPr>
                <w:sz w:val="28"/>
                <w:szCs w:val="28"/>
              </w:rPr>
            </w:pPr>
            <w:r w:rsidRPr="00493157">
              <w:rPr>
                <w:rFonts w:hAnsi="標楷體" w:hint="eastAsia"/>
                <w:sz w:val="28"/>
                <w:szCs w:val="28"/>
              </w:rPr>
              <w:t>如果分案法官認為他能力好，都分給他？</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6E2680" w:rsidP="00C96255">
            <w:pPr>
              <w:rPr>
                <w:sz w:val="28"/>
                <w:szCs w:val="28"/>
              </w:rPr>
            </w:pPr>
            <w:r w:rsidRPr="00493157">
              <w:rPr>
                <w:rFonts w:hAnsi="標楷體" w:hint="eastAsia"/>
                <w:sz w:val="28"/>
                <w:szCs w:val="28"/>
              </w:rPr>
              <w:t>那是人為，如果是人為的話，我們基層無法說明。</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515211" w:rsidP="004B3487">
            <w:pPr>
              <w:rPr>
                <w:rFonts w:hAnsi="標楷體"/>
                <w:sz w:val="28"/>
                <w:szCs w:val="28"/>
              </w:rPr>
            </w:pPr>
            <w:r w:rsidRPr="00493157">
              <w:rPr>
                <w:rFonts w:hAnsi="標楷體" w:hint="eastAsia"/>
                <w:sz w:val="28"/>
                <w:szCs w:val="28"/>
              </w:rPr>
              <w:t>去年9月到職時，9月的分案，比方張法官智財2件，可是楊法官是公司6與證交4件，所以你說是因為楊法官的公司與證交都是相</w:t>
            </w:r>
            <w:r w:rsidR="004B3487" w:rsidRPr="00493157">
              <w:rPr>
                <w:rFonts w:hAnsi="標楷體" w:hint="eastAsia"/>
                <w:sz w:val="28"/>
                <w:szCs w:val="28"/>
              </w:rPr>
              <w:t>關</w:t>
            </w:r>
            <w:r w:rsidRPr="00493157">
              <w:rPr>
                <w:rFonts w:hAnsi="標楷體" w:hint="eastAsia"/>
                <w:sz w:val="28"/>
                <w:szCs w:val="28"/>
              </w:rPr>
              <w:t>連案件？</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515211" w:rsidP="00C96255">
            <w:pPr>
              <w:rPr>
                <w:sz w:val="28"/>
                <w:szCs w:val="28"/>
              </w:rPr>
            </w:pPr>
            <w:r w:rsidRPr="00493157">
              <w:rPr>
                <w:rFonts w:hAnsi="標楷體" w:hint="eastAsia"/>
                <w:sz w:val="28"/>
                <w:szCs w:val="28"/>
              </w:rPr>
              <w:t>有可能，不過去(106)年9月當時我不在。</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515211" w:rsidP="00C96255">
            <w:pPr>
              <w:rPr>
                <w:sz w:val="28"/>
                <w:szCs w:val="28"/>
              </w:rPr>
            </w:pPr>
            <w:r w:rsidRPr="00493157">
              <w:rPr>
                <w:rFonts w:hAnsi="標楷體" w:hint="eastAsia"/>
                <w:sz w:val="28"/>
                <w:szCs w:val="28"/>
              </w:rPr>
              <w:t>那次月的時候就有疑問了，這時張法官1件智財，陳靜芬1件智財，可是楊法官證交2件公司1件，這怎麼解釋？</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515211" w:rsidP="00C96255">
            <w:pPr>
              <w:rPr>
                <w:sz w:val="28"/>
                <w:szCs w:val="28"/>
              </w:rPr>
            </w:pPr>
            <w:r w:rsidRPr="00493157">
              <w:rPr>
                <w:rFonts w:hAnsi="標楷體" w:hint="eastAsia"/>
                <w:sz w:val="28"/>
                <w:szCs w:val="28"/>
              </w:rPr>
              <w:t>楊法官與陳靜芬不同庭不能一起比，因為不同庭。</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515211" w:rsidP="00C96255">
            <w:pPr>
              <w:rPr>
                <w:sz w:val="28"/>
                <w:szCs w:val="28"/>
              </w:rPr>
            </w:pPr>
            <w:r w:rsidRPr="00493157">
              <w:rPr>
                <w:rFonts w:hAnsi="標楷體" w:hint="eastAsia"/>
                <w:sz w:val="28"/>
                <w:szCs w:val="28"/>
              </w:rPr>
              <w:t>剛才你提到，去卷庫拿案子，是誰決定拿案件出來分？</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515211" w:rsidP="004B3487">
            <w:pPr>
              <w:rPr>
                <w:sz w:val="28"/>
                <w:szCs w:val="28"/>
              </w:rPr>
            </w:pPr>
            <w:r w:rsidRPr="00493157">
              <w:rPr>
                <w:rFonts w:hAnsi="標楷體" w:hint="eastAsia"/>
                <w:sz w:val="28"/>
                <w:szCs w:val="28"/>
              </w:rPr>
              <w:t>有些案件上字是久懸或更三以後，這種就提前分案；又或抗字聲字相</w:t>
            </w:r>
            <w:r w:rsidR="004B3487" w:rsidRPr="00493157">
              <w:rPr>
                <w:rFonts w:hAnsi="標楷體" w:hint="eastAsia"/>
                <w:sz w:val="28"/>
                <w:szCs w:val="28"/>
              </w:rPr>
              <w:t>關</w:t>
            </w:r>
            <w:r w:rsidRPr="00493157">
              <w:rPr>
                <w:rFonts w:hAnsi="標楷體" w:hint="eastAsia"/>
                <w:sz w:val="28"/>
                <w:szCs w:val="28"/>
              </w:rPr>
              <w:t>連，這都提前分案，提前分案完了，其他就依收到時間順序來分</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515211" w:rsidP="00C96255">
            <w:pPr>
              <w:rPr>
                <w:sz w:val="28"/>
                <w:szCs w:val="28"/>
              </w:rPr>
            </w:pPr>
            <w:r w:rsidRPr="00493157">
              <w:rPr>
                <w:rFonts w:hAnsi="標楷體" w:hint="eastAsia"/>
                <w:sz w:val="28"/>
                <w:szCs w:val="28"/>
              </w:rPr>
              <w:t>如果照正常流水號，每次要分案，比例怎麼分？</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515211" w:rsidP="00C96255">
            <w:pPr>
              <w:rPr>
                <w:sz w:val="28"/>
                <w:szCs w:val="28"/>
              </w:rPr>
            </w:pPr>
            <w:r w:rsidRPr="00493157">
              <w:rPr>
                <w:rFonts w:hAnsi="標楷體" w:hint="eastAsia"/>
                <w:sz w:val="28"/>
                <w:szCs w:val="28"/>
              </w:rPr>
              <w:t>久懸未結也是照序號。</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515211" w:rsidP="00C96255">
            <w:pPr>
              <w:rPr>
                <w:sz w:val="28"/>
                <w:szCs w:val="28"/>
              </w:rPr>
            </w:pPr>
            <w:r w:rsidRPr="00493157">
              <w:rPr>
                <w:rFonts w:hAnsi="標楷體" w:hint="eastAsia"/>
                <w:sz w:val="28"/>
                <w:szCs w:val="28"/>
              </w:rPr>
              <w:t>所以你們會依案件性質來擺放嗎？</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515211" w:rsidP="00C96255">
            <w:pPr>
              <w:rPr>
                <w:sz w:val="28"/>
                <w:szCs w:val="28"/>
              </w:rPr>
            </w:pPr>
            <w:r w:rsidRPr="00493157">
              <w:rPr>
                <w:rFonts w:hAnsi="標楷體" w:hint="eastAsia"/>
                <w:sz w:val="28"/>
                <w:szCs w:val="28"/>
              </w:rPr>
              <w:t>我們依序拿出來，專庭不是優先的專庭，優先分案的案件也有可能是專庭的。</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515211" w:rsidP="004B3487">
            <w:pPr>
              <w:rPr>
                <w:sz w:val="28"/>
                <w:szCs w:val="28"/>
              </w:rPr>
            </w:pPr>
            <w:r w:rsidRPr="00493157">
              <w:rPr>
                <w:rFonts w:hAnsi="標楷體" w:hint="eastAsia"/>
                <w:sz w:val="28"/>
                <w:szCs w:val="28"/>
              </w:rPr>
              <w:t>相</w:t>
            </w:r>
            <w:r w:rsidR="004B3487" w:rsidRPr="00493157">
              <w:rPr>
                <w:rFonts w:hAnsi="標楷體" w:hint="eastAsia"/>
                <w:sz w:val="28"/>
                <w:szCs w:val="28"/>
              </w:rPr>
              <w:t>關</w:t>
            </w:r>
            <w:r w:rsidRPr="00493157">
              <w:rPr>
                <w:rFonts w:hAnsi="標楷體" w:hint="eastAsia"/>
                <w:sz w:val="28"/>
                <w:szCs w:val="28"/>
              </w:rPr>
              <w:t>連案件都集在同一個月？</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515211" w:rsidP="00C96255">
            <w:pPr>
              <w:rPr>
                <w:rFonts w:hAnsi="標楷體"/>
                <w:sz w:val="28"/>
                <w:szCs w:val="28"/>
              </w:rPr>
            </w:pPr>
            <w:r w:rsidRPr="00493157">
              <w:rPr>
                <w:rFonts w:hAnsi="標楷體" w:hint="eastAsia"/>
                <w:sz w:val="28"/>
                <w:szCs w:val="28"/>
              </w:rPr>
              <w:t>這無法預料。</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lastRenderedPageBreak/>
              <w:t>問</w:t>
            </w:r>
          </w:p>
        </w:tc>
        <w:tc>
          <w:tcPr>
            <w:tcW w:w="6825" w:type="dxa"/>
          </w:tcPr>
          <w:p w:rsidR="000C667B" w:rsidRPr="00493157" w:rsidRDefault="00515211" w:rsidP="00C96255">
            <w:pPr>
              <w:rPr>
                <w:sz w:val="28"/>
                <w:szCs w:val="28"/>
              </w:rPr>
            </w:pPr>
            <w:r w:rsidRPr="00493157">
              <w:rPr>
                <w:rFonts w:hAnsi="標楷體" w:hint="eastAsia"/>
                <w:sz w:val="28"/>
                <w:szCs w:val="28"/>
              </w:rPr>
              <w:t>分案期日要分多少案件，是由誰決定？分案作業日當天那些能分的話，只有分案法官才會知道對嗎？雖然民事庭有25位法官，但假設現在20位才能分，會拿25位法官的數量來分嗎？</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515211" w:rsidP="004B3487">
            <w:pPr>
              <w:rPr>
                <w:sz w:val="28"/>
                <w:szCs w:val="28"/>
              </w:rPr>
            </w:pPr>
            <w:r w:rsidRPr="00493157">
              <w:rPr>
                <w:rFonts w:hAnsi="標楷體" w:hint="eastAsia"/>
                <w:sz w:val="28"/>
                <w:szCs w:val="28"/>
              </w:rPr>
              <w:t>我會去問法官是否停分。數量由我在控制，名單也會提供給分案法官，不可能拿25位法官的數量出來分。因為涉及到相</w:t>
            </w:r>
            <w:r w:rsidR="004B3487" w:rsidRPr="00493157">
              <w:rPr>
                <w:rFonts w:hAnsi="標楷體" w:hint="eastAsia"/>
                <w:sz w:val="28"/>
                <w:szCs w:val="28"/>
              </w:rPr>
              <w:t>關</w:t>
            </w:r>
            <w:r w:rsidRPr="00493157">
              <w:rPr>
                <w:rFonts w:hAnsi="標楷體" w:hint="eastAsia"/>
                <w:sz w:val="28"/>
                <w:szCs w:val="28"/>
              </w:rPr>
              <w:t>連案件，所以數字不敢說是精準的。我們只用總數去送，我會送剛好，之前是可以補送，但現在是不行了。</w:t>
            </w:r>
          </w:p>
        </w:tc>
      </w:tr>
      <w:tr w:rsidR="00493157" w:rsidRPr="00493157" w:rsidTr="001C50DC">
        <w:tc>
          <w:tcPr>
            <w:tcW w:w="534" w:type="dxa"/>
          </w:tcPr>
          <w:p w:rsidR="000C667B" w:rsidRPr="00493157" w:rsidRDefault="000C667B" w:rsidP="00C96255">
            <w:pPr>
              <w:rPr>
                <w:sz w:val="28"/>
                <w:szCs w:val="28"/>
              </w:rPr>
            </w:pPr>
            <w:r w:rsidRPr="00493157">
              <w:rPr>
                <w:rFonts w:hint="eastAsia"/>
                <w:sz w:val="28"/>
                <w:szCs w:val="28"/>
              </w:rPr>
              <w:t>問</w:t>
            </w:r>
          </w:p>
        </w:tc>
        <w:tc>
          <w:tcPr>
            <w:tcW w:w="6825" w:type="dxa"/>
          </w:tcPr>
          <w:p w:rsidR="000C667B" w:rsidRPr="00493157" w:rsidRDefault="004B3487" w:rsidP="00C96255">
            <w:pPr>
              <w:rPr>
                <w:sz w:val="28"/>
                <w:szCs w:val="28"/>
              </w:rPr>
            </w:pPr>
            <w:r w:rsidRPr="00493157">
              <w:rPr>
                <w:rFonts w:hAnsi="標楷體" w:hint="eastAsia"/>
                <w:sz w:val="28"/>
                <w:szCs w:val="28"/>
              </w:rPr>
              <w:t>相關</w:t>
            </w:r>
            <w:r w:rsidR="00515211" w:rsidRPr="00493157">
              <w:rPr>
                <w:rFonts w:hAnsi="標楷體" w:hint="eastAsia"/>
                <w:sz w:val="28"/>
                <w:szCs w:val="28"/>
              </w:rPr>
              <w:t>連是誰編的？這種的情況常發生嗎？</w:t>
            </w:r>
          </w:p>
        </w:tc>
      </w:tr>
      <w:tr w:rsidR="000C667B" w:rsidRPr="00493157" w:rsidTr="001C50DC">
        <w:tc>
          <w:tcPr>
            <w:tcW w:w="534" w:type="dxa"/>
          </w:tcPr>
          <w:p w:rsidR="000C667B" w:rsidRPr="00493157" w:rsidRDefault="000C667B" w:rsidP="00C96255">
            <w:pPr>
              <w:rPr>
                <w:sz w:val="28"/>
                <w:szCs w:val="28"/>
              </w:rPr>
            </w:pPr>
            <w:r w:rsidRPr="00493157">
              <w:rPr>
                <w:rFonts w:hint="eastAsia"/>
                <w:sz w:val="28"/>
                <w:szCs w:val="28"/>
              </w:rPr>
              <w:t>答</w:t>
            </w:r>
          </w:p>
        </w:tc>
        <w:tc>
          <w:tcPr>
            <w:tcW w:w="6825" w:type="dxa"/>
          </w:tcPr>
          <w:p w:rsidR="000C667B" w:rsidRPr="00493157" w:rsidRDefault="00515211" w:rsidP="00C96255">
            <w:pPr>
              <w:rPr>
                <w:sz w:val="28"/>
                <w:szCs w:val="28"/>
              </w:rPr>
            </w:pPr>
            <w:r w:rsidRPr="00493157">
              <w:rPr>
                <w:rFonts w:hAnsi="標楷體" w:hint="eastAsia"/>
                <w:sz w:val="28"/>
                <w:szCs w:val="28"/>
              </w:rPr>
              <w:t>審查股那裡，流水號就會掛在一起。有可能發生。</w:t>
            </w:r>
          </w:p>
        </w:tc>
      </w:tr>
    </w:tbl>
    <w:p w:rsidR="000C667B" w:rsidRPr="00493157" w:rsidRDefault="000C667B" w:rsidP="000C667B">
      <w:pPr>
        <w:pStyle w:val="4"/>
        <w:numPr>
          <w:ilvl w:val="0"/>
          <w:numId w:val="0"/>
        </w:numPr>
        <w:ind w:left="1701"/>
      </w:pPr>
    </w:p>
    <w:p w:rsidR="008704B7" w:rsidRPr="00493157" w:rsidRDefault="00551AB7" w:rsidP="008704B7">
      <w:pPr>
        <w:pStyle w:val="4"/>
      </w:pPr>
      <w:r w:rsidRPr="00493157">
        <w:rPr>
          <w:rFonts w:hint="eastAsia"/>
        </w:rPr>
        <w:t>107年12月28日劉</w:t>
      </w:r>
      <w:r w:rsidR="00875946" w:rsidRPr="00493157">
        <w:rPr>
          <w:rFonts w:hint="eastAsia"/>
        </w:rPr>
        <w:t>○</w:t>
      </w:r>
      <w:r w:rsidRPr="00493157">
        <w:rPr>
          <w:rFonts w:hint="eastAsia"/>
        </w:rPr>
        <w:t xml:space="preserve">娟書記官 </w:t>
      </w:r>
    </w:p>
    <w:tbl>
      <w:tblPr>
        <w:tblStyle w:val="af6"/>
        <w:tblW w:w="0" w:type="auto"/>
        <w:tblInd w:w="1701" w:type="dxa"/>
        <w:tblLook w:val="04A0" w:firstRow="1" w:lastRow="0" w:firstColumn="1" w:lastColumn="0" w:noHBand="0" w:noVBand="1"/>
      </w:tblPr>
      <w:tblGrid>
        <w:gridCol w:w="534"/>
        <w:gridCol w:w="6825"/>
      </w:tblGrid>
      <w:tr w:rsidR="00493157" w:rsidRPr="00493157" w:rsidTr="001C50DC">
        <w:tc>
          <w:tcPr>
            <w:tcW w:w="534" w:type="dxa"/>
          </w:tcPr>
          <w:p w:rsidR="00551AB7" w:rsidRPr="00493157" w:rsidRDefault="00551AB7" w:rsidP="008E49B9">
            <w:pPr>
              <w:rPr>
                <w:sz w:val="28"/>
                <w:szCs w:val="28"/>
              </w:rPr>
            </w:pPr>
            <w:r w:rsidRPr="00493157">
              <w:rPr>
                <w:rFonts w:hint="eastAsia"/>
                <w:sz w:val="28"/>
                <w:szCs w:val="28"/>
              </w:rPr>
              <w:t>問</w:t>
            </w:r>
          </w:p>
        </w:tc>
        <w:tc>
          <w:tcPr>
            <w:tcW w:w="6825" w:type="dxa"/>
          </w:tcPr>
          <w:p w:rsidR="00551AB7" w:rsidRPr="00493157" w:rsidRDefault="008D3B09" w:rsidP="008E49B9">
            <w:pPr>
              <w:rPr>
                <w:sz w:val="28"/>
                <w:szCs w:val="28"/>
              </w:rPr>
            </w:pPr>
            <w:r w:rsidRPr="00493157">
              <w:rPr>
                <w:rFonts w:hAnsi="標楷體" w:hint="eastAsia"/>
                <w:sz w:val="28"/>
                <w:szCs w:val="28"/>
              </w:rPr>
              <w:t>您是 104-105年擔任分案書記官？</w:t>
            </w:r>
          </w:p>
        </w:tc>
      </w:tr>
      <w:tr w:rsidR="00493157" w:rsidRPr="00493157" w:rsidTr="001C50DC">
        <w:tc>
          <w:tcPr>
            <w:tcW w:w="534" w:type="dxa"/>
          </w:tcPr>
          <w:p w:rsidR="00551AB7" w:rsidRPr="00493157" w:rsidRDefault="00551AB7" w:rsidP="008E49B9">
            <w:pPr>
              <w:rPr>
                <w:sz w:val="28"/>
                <w:szCs w:val="28"/>
              </w:rPr>
            </w:pPr>
            <w:r w:rsidRPr="00493157">
              <w:rPr>
                <w:rFonts w:hint="eastAsia"/>
                <w:sz w:val="28"/>
                <w:szCs w:val="28"/>
              </w:rPr>
              <w:t>答</w:t>
            </w:r>
          </w:p>
        </w:tc>
        <w:tc>
          <w:tcPr>
            <w:tcW w:w="6825" w:type="dxa"/>
          </w:tcPr>
          <w:p w:rsidR="00551AB7" w:rsidRPr="00493157" w:rsidRDefault="008D3B09" w:rsidP="008E49B9">
            <w:pPr>
              <w:rPr>
                <w:sz w:val="28"/>
                <w:szCs w:val="28"/>
              </w:rPr>
            </w:pPr>
            <w:r w:rsidRPr="00493157">
              <w:rPr>
                <w:rFonts w:hAnsi="標楷體" w:hint="eastAsia"/>
                <w:sz w:val="28"/>
                <w:szCs w:val="28"/>
              </w:rPr>
              <w:t>對，快2年。</w:t>
            </w:r>
          </w:p>
        </w:tc>
      </w:tr>
      <w:tr w:rsidR="00493157" w:rsidRPr="00493157" w:rsidTr="001C50DC">
        <w:tc>
          <w:tcPr>
            <w:tcW w:w="534" w:type="dxa"/>
          </w:tcPr>
          <w:p w:rsidR="00551AB7" w:rsidRPr="00493157" w:rsidRDefault="00551AB7" w:rsidP="008E49B9">
            <w:pPr>
              <w:rPr>
                <w:sz w:val="28"/>
                <w:szCs w:val="28"/>
              </w:rPr>
            </w:pPr>
            <w:r w:rsidRPr="00493157">
              <w:rPr>
                <w:rFonts w:hint="eastAsia"/>
                <w:sz w:val="28"/>
                <w:szCs w:val="28"/>
              </w:rPr>
              <w:t>問</w:t>
            </w:r>
          </w:p>
        </w:tc>
        <w:tc>
          <w:tcPr>
            <w:tcW w:w="6825" w:type="dxa"/>
          </w:tcPr>
          <w:p w:rsidR="00551AB7" w:rsidRPr="00493157" w:rsidRDefault="008D3B09" w:rsidP="008E49B9">
            <w:pPr>
              <w:rPr>
                <w:sz w:val="28"/>
                <w:szCs w:val="28"/>
              </w:rPr>
            </w:pPr>
            <w:r w:rsidRPr="00493157">
              <w:rPr>
                <w:rFonts w:hAnsi="標楷體" w:hint="eastAsia"/>
                <w:sz w:val="28"/>
                <w:szCs w:val="28"/>
              </w:rPr>
              <w:t>您可以說明流程嗎？</w:t>
            </w:r>
          </w:p>
        </w:tc>
      </w:tr>
      <w:tr w:rsidR="00493157" w:rsidRPr="00493157" w:rsidTr="001C50DC">
        <w:tc>
          <w:tcPr>
            <w:tcW w:w="534" w:type="dxa"/>
          </w:tcPr>
          <w:p w:rsidR="00551AB7" w:rsidRPr="00493157" w:rsidRDefault="00551AB7" w:rsidP="008E49B9">
            <w:pPr>
              <w:rPr>
                <w:sz w:val="28"/>
                <w:szCs w:val="28"/>
              </w:rPr>
            </w:pPr>
            <w:r w:rsidRPr="00493157">
              <w:rPr>
                <w:rFonts w:hint="eastAsia"/>
                <w:sz w:val="28"/>
                <w:szCs w:val="28"/>
              </w:rPr>
              <w:t>答</w:t>
            </w:r>
          </w:p>
        </w:tc>
        <w:tc>
          <w:tcPr>
            <w:tcW w:w="6825" w:type="dxa"/>
          </w:tcPr>
          <w:p w:rsidR="00551AB7" w:rsidRPr="00493157" w:rsidRDefault="008D3B09" w:rsidP="008E49B9">
            <w:pPr>
              <w:rPr>
                <w:sz w:val="28"/>
                <w:szCs w:val="28"/>
              </w:rPr>
            </w:pPr>
            <w:r w:rsidRPr="00493157">
              <w:rPr>
                <w:rFonts w:hAnsi="標楷體" w:hint="eastAsia"/>
                <w:sz w:val="28"/>
                <w:szCs w:val="28"/>
              </w:rPr>
              <w:t>依報結要點，有些是一定要這個月分案，比方重大的，更三上的，這一定要先分，其他的就按一般流程來分案。</w:t>
            </w:r>
          </w:p>
        </w:tc>
      </w:tr>
      <w:tr w:rsidR="00493157" w:rsidRPr="00493157" w:rsidTr="001C50DC">
        <w:tc>
          <w:tcPr>
            <w:tcW w:w="534" w:type="dxa"/>
          </w:tcPr>
          <w:p w:rsidR="00551AB7" w:rsidRPr="00493157" w:rsidRDefault="00551AB7" w:rsidP="008E49B9">
            <w:pPr>
              <w:rPr>
                <w:sz w:val="28"/>
                <w:szCs w:val="28"/>
              </w:rPr>
            </w:pPr>
            <w:r w:rsidRPr="00493157">
              <w:rPr>
                <w:rFonts w:hint="eastAsia"/>
                <w:sz w:val="28"/>
                <w:szCs w:val="28"/>
              </w:rPr>
              <w:t>問</w:t>
            </w:r>
          </w:p>
        </w:tc>
        <w:tc>
          <w:tcPr>
            <w:tcW w:w="6825" w:type="dxa"/>
          </w:tcPr>
          <w:p w:rsidR="00551AB7" w:rsidRPr="00493157" w:rsidRDefault="008D3B09" w:rsidP="008E49B9">
            <w:pPr>
              <w:rPr>
                <w:sz w:val="28"/>
                <w:szCs w:val="28"/>
              </w:rPr>
            </w:pPr>
            <w:r w:rsidRPr="00493157">
              <w:rPr>
                <w:rFonts w:hAnsi="標楷體" w:hint="eastAsia"/>
                <w:sz w:val="28"/>
                <w:szCs w:val="28"/>
              </w:rPr>
              <w:t>我們基本的概念，你們是處理案件的部分，法官的是處理輪次就是人的部分，會先進編案股，有編分案號？</w:t>
            </w:r>
          </w:p>
        </w:tc>
      </w:tr>
      <w:tr w:rsidR="00493157" w:rsidRPr="00493157" w:rsidTr="001C50DC">
        <w:tc>
          <w:tcPr>
            <w:tcW w:w="534" w:type="dxa"/>
          </w:tcPr>
          <w:p w:rsidR="00551AB7" w:rsidRPr="00493157" w:rsidRDefault="00551AB7" w:rsidP="008E49B9">
            <w:pPr>
              <w:rPr>
                <w:sz w:val="28"/>
                <w:szCs w:val="28"/>
              </w:rPr>
            </w:pPr>
            <w:r w:rsidRPr="00493157">
              <w:rPr>
                <w:rFonts w:hint="eastAsia"/>
                <w:sz w:val="28"/>
                <w:szCs w:val="28"/>
              </w:rPr>
              <w:t>答</w:t>
            </w:r>
          </w:p>
        </w:tc>
        <w:tc>
          <w:tcPr>
            <w:tcW w:w="6825" w:type="dxa"/>
          </w:tcPr>
          <w:p w:rsidR="00551AB7" w:rsidRPr="00493157" w:rsidRDefault="008D3B09" w:rsidP="008E49B9">
            <w:pPr>
              <w:rPr>
                <w:sz w:val="28"/>
                <w:szCs w:val="28"/>
              </w:rPr>
            </w:pPr>
            <w:r w:rsidRPr="00493157">
              <w:rPr>
                <w:rFonts w:hAnsi="標楷體" w:hint="eastAsia"/>
                <w:sz w:val="28"/>
                <w:szCs w:val="28"/>
              </w:rPr>
              <w:t>是，再次審查股，新來的案子會下個月分掉。審查股每月會有2位法官評決。無法評決的會進倉庫。</w:t>
            </w:r>
          </w:p>
        </w:tc>
      </w:tr>
      <w:tr w:rsidR="00493157" w:rsidRPr="00493157" w:rsidTr="001C50DC">
        <w:tc>
          <w:tcPr>
            <w:tcW w:w="534" w:type="dxa"/>
          </w:tcPr>
          <w:p w:rsidR="00551AB7" w:rsidRPr="00493157" w:rsidRDefault="00551AB7" w:rsidP="008E49B9">
            <w:pPr>
              <w:rPr>
                <w:sz w:val="28"/>
                <w:szCs w:val="28"/>
              </w:rPr>
            </w:pPr>
            <w:r w:rsidRPr="00493157">
              <w:rPr>
                <w:rFonts w:hint="eastAsia"/>
                <w:sz w:val="28"/>
                <w:szCs w:val="28"/>
              </w:rPr>
              <w:t>問</w:t>
            </w:r>
          </w:p>
        </w:tc>
        <w:tc>
          <w:tcPr>
            <w:tcW w:w="6825" w:type="dxa"/>
          </w:tcPr>
          <w:p w:rsidR="00551AB7" w:rsidRPr="00493157" w:rsidRDefault="008D3B09" w:rsidP="008E49B9">
            <w:pPr>
              <w:rPr>
                <w:sz w:val="28"/>
                <w:szCs w:val="28"/>
              </w:rPr>
            </w:pPr>
            <w:r w:rsidRPr="00493157">
              <w:rPr>
                <w:rFonts w:hAnsi="標楷體" w:hint="eastAsia"/>
                <w:sz w:val="28"/>
                <w:szCs w:val="28"/>
              </w:rPr>
              <w:t>審查完了之後，就會交給你們進卷庫？</w:t>
            </w:r>
          </w:p>
        </w:tc>
      </w:tr>
      <w:tr w:rsidR="00493157" w:rsidRPr="00493157" w:rsidTr="001C50DC">
        <w:tc>
          <w:tcPr>
            <w:tcW w:w="534" w:type="dxa"/>
          </w:tcPr>
          <w:p w:rsidR="00551AB7" w:rsidRPr="00493157" w:rsidRDefault="00551AB7" w:rsidP="008E49B9">
            <w:pPr>
              <w:rPr>
                <w:sz w:val="28"/>
                <w:szCs w:val="28"/>
              </w:rPr>
            </w:pPr>
            <w:r w:rsidRPr="00493157">
              <w:rPr>
                <w:rFonts w:hint="eastAsia"/>
                <w:sz w:val="28"/>
                <w:szCs w:val="28"/>
              </w:rPr>
              <w:t>答</w:t>
            </w:r>
          </w:p>
        </w:tc>
        <w:tc>
          <w:tcPr>
            <w:tcW w:w="6825" w:type="dxa"/>
          </w:tcPr>
          <w:p w:rsidR="00551AB7" w:rsidRPr="00493157" w:rsidRDefault="008D3B09" w:rsidP="008E49B9">
            <w:pPr>
              <w:rPr>
                <w:sz w:val="28"/>
                <w:szCs w:val="28"/>
              </w:rPr>
            </w:pPr>
            <w:r w:rsidRPr="00493157">
              <w:rPr>
                <w:rFonts w:hAnsi="標楷體" w:hint="eastAsia"/>
                <w:sz w:val="28"/>
                <w:szCs w:val="28"/>
              </w:rPr>
              <w:t>如果是不合法的話，有不合法的分案，如果是裁判費不夠，這種會退回原審法院或補正。不合法的不是所謂的電腦分案。</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問</w:t>
            </w:r>
          </w:p>
        </w:tc>
        <w:tc>
          <w:tcPr>
            <w:tcW w:w="6825" w:type="dxa"/>
          </w:tcPr>
          <w:p w:rsidR="008D3B09" w:rsidRPr="00493157" w:rsidRDefault="008D3B09" w:rsidP="008E49B9">
            <w:pPr>
              <w:rPr>
                <w:sz w:val="28"/>
                <w:szCs w:val="28"/>
              </w:rPr>
            </w:pPr>
            <w:r w:rsidRPr="00493157">
              <w:rPr>
                <w:rFonts w:hAnsi="標楷體" w:hint="eastAsia"/>
                <w:sz w:val="28"/>
                <w:szCs w:val="28"/>
              </w:rPr>
              <w:t>分案書記官接下來的工作是什麼？</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答</w:t>
            </w:r>
          </w:p>
        </w:tc>
        <w:tc>
          <w:tcPr>
            <w:tcW w:w="6825" w:type="dxa"/>
          </w:tcPr>
          <w:p w:rsidR="008D3B09" w:rsidRPr="00493157" w:rsidRDefault="008D3B09" w:rsidP="008E49B9">
            <w:pPr>
              <w:rPr>
                <w:sz w:val="28"/>
                <w:szCs w:val="28"/>
              </w:rPr>
            </w:pPr>
            <w:r w:rsidRPr="00493157">
              <w:rPr>
                <w:rFonts w:hAnsi="標楷體" w:hint="eastAsia"/>
                <w:sz w:val="28"/>
                <w:szCs w:val="28"/>
              </w:rPr>
              <w:t>我們會將案件作區分，重大的、更三的優先分 案，我們民事沒有區分大袋這些，假設要分1百件，我們差不多配1/3。</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問</w:t>
            </w:r>
          </w:p>
        </w:tc>
        <w:tc>
          <w:tcPr>
            <w:tcW w:w="6825" w:type="dxa"/>
          </w:tcPr>
          <w:p w:rsidR="008D3B09" w:rsidRPr="00493157" w:rsidRDefault="008D3B09" w:rsidP="008E49B9">
            <w:pPr>
              <w:rPr>
                <w:sz w:val="28"/>
                <w:szCs w:val="28"/>
              </w:rPr>
            </w:pPr>
            <w:r w:rsidRPr="00493157">
              <w:rPr>
                <w:rFonts w:hAnsi="標楷體" w:hint="eastAsia"/>
                <w:sz w:val="28"/>
                <w:szCs w:val="28"/>
              </w:rPr>
              <w:t>這個配比有規定嗎？</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答</w:t>
            </w:r>
          </w:p>
        </w:tc>
        <w:tc>
          <w:tcPr>
            <w:tcW w:w="6825" w:type="dxa"/>
          </w:tcPr>
          <w:p w:rsidR="008D3B09" w:rsidRPr="00493157" w:rsidRDefault="008D3B09" w:rsidP="008E49B9">
            <w:pPr>
              <w:rPr>
                <w:sz w:val="28"/>
                <w:szCs w:val="28"/>
              </w:rPr>
            </w:pPr>
            <w:r w:rsidRPr="00493157">
              <w:rPr>
                <w:rFonts w:hAnsi="標楷體" w:hint="eastAsia"/>
                <w:sz w:val="28"/>
                <w:szCs w:val="28"/>
              </w:rPr>
              <w:t>沒有，比方我們會100件約20件是重大。</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問</w:t>
            </w:r>
          </w:p>
        </w:tc>
        <w:tc>
          <w:tcPr>
            <w:tcW w:w="6825" w:type="dxa"/>
          </w:tcPr>
          <w:p w:rsidR="008D3B09" w:rsidRPr="00493157" w:rsidRDefault="008D3B09" w:rsidP="008E49B9">
            <w:pPr>
              <w:rPr>
                <w:sz w:val="28"/>
                <w:szCs w:val="28"/>
              </w:rPr>
            </w:pPr>
            <w:r w:rsidRPr="00493157">
              <w:rPr>
                <w:rFonts w:hAnsi="標楷體" w:hint="eastAsia"/>
                <w:sz w:val="28"/>
                <w:szCs w:val="28"/>
              </w:rPr>
              <w:t>分案法官曾否去看過卷庫？</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答</w:t>
            </w:r>
          </w:p>
        </w:tc>
        <w:tc>
          <w:tcPr>
            <w:tcW w:w="6825" w:type="dxa"/>
          </w:tcPr>
          <w:p w:rsidR="008D3B09" w:rsidRPr="00493157" w:rsidRDefault="008D3B09" w:rsidP="008E49B9">
            <w:pPr>
              <w:rPr>
                <w:sz w:val="28"/>
                <w:szCs w:val="28"/>
              </w:rPr>
            </w:pPr>
            <w:r w:rsidRPr="00493157">
              <w:rPr>
                <w:rFonts w:hAnsi="標楷體" w:hint="eastAsia"/>
                <w:sz w:val="28"/>
                <w:szCs w:val="28"/>
              </w:rPr>
              <w:t>沒有。我們每個月都有報表，比方聲字案件太多，</w:t>
            </w:r>
            <w:r w:rsidRPr="00493157">
              <w:rPr>
                <w:rFonts w:hAnsi="標楷體" w:hint="eastAsia"/>
                <w:sz w:val="28"/>
                <w:szCs w:val="28"/>
              </w:rPr>
              <w:lastRenderedPageBreak/>
              <w:t>他們就會在民事會議中決議多分配一些，比方針對剛上來最高法院的法官就多分一些聲字案件。</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lastRenderedPageBreak/>
              <w:t>問</w:t>
            </w:r>
          </w:p>
        </w:tc>
        <w:tc>
          <w:tcPr>
            <w:tcW w:w="6825" w:type="dxa"/>
          </w:tcPr>
          <w:p w:rsidR="008D3B09" w:rsidRPr="00493157" w:rsidRDefault="008D3B09" w:rsidP="008E49B9">
            <w:pPr>
              <w:rPr>
                <w:sz w:val="28"/>
                <w:szCs w:val="28"/>
              </w:rPr>
            </w:pPr>
            <w:r w:rsidRPr="00493157">
              <w:rPr>
                <w:rFonts w:hAnsi="標楷體" w:hint="eastAsia"/>
                <w:sz w:val="28"/>
                <w:szCs w:val="28"/>
              </w:rPr>
              <w:t>卷庫會不會有完整的報表？</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答</w:t>
            </w:r>
          </w:p>
        </w:tc>
        <w:tc>
          <w:tcPr>
            <w:tcW w:w="6825" w:type="dxa"/>
          </w:tcPr>
          <w:p w:rsidR="008D3B09" w:rsidRPr="00493157" w:rsidRDefault="008D3B09" w:rsidP="008E49B9">
            <w:pPr>
              <w:rPr>
                <w:sz w:val="28"/>
                <w:szCs w:val="28"/>
              </w:rPr>
            </w:pPr>
            <w:r w:rsidRPr="00493157">
              <w:rPr>
                <w:rFonts w:hAnsi="標楷體" w:hint="eastAsia"/>
                <w:sz w:val="28"/>
                <w:szCs w:val="28"/>
              </w:rPr>
              <w:t>有未結的報表，一分報表都給，包括行政庭長、院長、分案法官等。</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問</w:t>
            </w:r>
          </w:p>
        </w:tc>
        <w:tc>
          <w:tcPr>
            <w:tcW w:w="6825" w:type="dxa"/>
          </w:tcPr>
          <w:p w:rsidR="008D3B09" w:rsidRPr="00493157" w:rsidRDefault="008D3B09" w:rsidP="008E49B9">
            <w:pPr>
              <w:rPr>
                <w:sz w:val="28"/>
                <w:szCs w:val="28"/>
              </w:rPr>
            </w:pPr>
            <w:r w:rsidRPr="00493157">
              <w:rPr>
                <w:rFonts w:hAnsi="標楷體" w:hint="eastAsia"/>
                <w:sz w:val="28"/>
                <w:szCs w:val="28"/>
              </w:rPr>
              <w:t>這2年之中有沒有印象分案法官進去卷庫的？</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答</w:t>
            </w:r>
          </w:p>
        </w:tc>
        <w:tc>
          <w:tcPr>
            <w:tcW w:w="6825" w:type="dxa"/>
          </w:tcPr>
          <w:p w:rsidR="008D3B09" w:rsidRPr="00493157" w:rsidRDefault="008D3B09" w:rsidP="008E49B9">
            <w:pPr>
              <w:rPr>
                <w:sz w:val="28"/>
                <w:szCs w:val="28"/>
              </w:rPr>
            </w:pPr>
            <w:r w:rsidRPr="00493157">
              <w:rPr>
                <w:rFonts w:hAnsi="標楷體" w:hint="eastAsia"/>
                <w:sz w:val="28"/>
                <w:szCs w:val="28"/>
              </w:rPr>
              <w:t>沒有，他們就是看報表。</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問</w:t>
            </w:r>
          </w:p>
        </w:tc>
        <w:tc>
          <w:tcPr>
            <w:tcW w:w="6825" w:type="dxa"/>
          </w:tcPr>
          <w:p w:rsidR="008D3B09" w:rsidRPr="00493157" w:rsidRDefault="008D3B09" w:rsidP="008E49B9">
            <w:pPr>
              <w:rPr>
                <w:sz w:val="28"/>
                <w:szCs w:val="28"/>
              </w:rPr>
            </w:pPr>
            <w:r w:rsidRPr="00493157">
              <w:rPr>
                <w:rFonts w:hAnsi="標楷體" w:hint="eastAsia"/>
                <w:sz w:val="28"/>
                <w:szCs w:val="28"/>
              </w:rPr>
              <w:t>你們是自己去配比那些重大那些是一般上訴案件？</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答</w:t>
            </w:r>
          </w:p>
        </w:tc>
        <w:tc>
          <w:tcPr>
            <w:tcW w:w="6825" w:type="dxa"/>
          </w:tcPr>
          <w:p w:rsidR="008D3B09" w:rsidRPr="00493157" w:rsidRDefault="008D3B09" w:rsidP="008E49B9">
            <w:pPr>
              <w:rPr>
                <w:sz w:val="28"/>
                <w:szCs w:val="28"/>
              </w:rPr>
            </w:pPr>
            <w:r w:rsidRPr="00493157">
              <w:rPr>
                <w:rFonts w:hint="eastAsia"/>
                <w:sz w:val="28"/>
                <w:szCs w:val="28"/>
              </w:rPr>
              <w:t>對。</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問</w:t>
            </w:r>
          </w:p>
        </w:tc>
        <w:tc>
          <w:tcPr>
            <w:tcW w:w="6825" w:type="dxa"/>
          </w:tcPr>
          <w:p w:rsidR="008D3B09" w:rsidRPr="00493157" w:rsidRDefault="008D3B09" w:rsidP="008E49B9">
            <w:pPr>
              <w:rPr>
                <w:sz w:val="28"/>
                <w:szCs w:val="28"/>
              </w:rPr>
            </w:pPr>
            <w:r w:rsidRPr="00493157">
              <w:rPr>
                <w:rFonts w:hAnsi="標楷體" w:hint="eastAsia"/>
                <w:sz w:val="28"/>
                <w:szCs w:val="28"/>
              </w:rPr>
              <w:t>分案法官的那端你就不清楚了？</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答</w:t>
            </w:r>
          </w:p>
        </w:tc>
        <w:tc>
          <w:tcPr>
            <w:tcW w:w="6825" w:type="dxa"/>
          </w:tcPr>
          <w:p w:rsidR="008D3B09" w:rsidRPr="00493157" w:rsidRDefault="008D3B09" w:rsidP="008E49B9">
            <w:pPr>
              <w:rPr>
                <w:sz w:val="28"/>
                <w:szCs w:val="28"/>
              </w:rPr>
            </w:pPr>
            <w:r w:rsidRPr="00493157">
              <w:rPr>
                <w:rFonts w:hAnsi="標楷體" w:hint="eastAsia"/>
                <w:sz w:val="28"/>
                <w:szCs w:val="28"/>
              </w:rPr>
              <w:t>不了解。</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問</w:t>
            </w:r>
          </w:p>
        </w:tc>
        <w:tc>
          <w:tcPr>
            <w:tcW w:w="6825" w:type="dxa"/>
          </w:tcPr>
          <w:p w:rsidR="008D3B09" w:rsidRPr="00493157" w:rsidRDefault="008D3B09" w:rsidP="008E49B9">
            <w:pPr>
              <w:rPr>
                <w:sz w:val="28"/>
                <w:szCs w:val="28"/>
              </w:rPr>
            </w:pPr>
            <w:r w:rsidRPr="00493157">
              <w:rPr>
                <w:rFonts w:hAnsi="標楷體" w:hint="eastAsia"/>
                <w:sz w:val="28"/>
                <w:szCs w:val="28"/>
              </w:rPr>
              <w:t>輪次表什麼時候產製？分案庭長分之後將輪次表傳給分案法官？</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答</w:t>
            </w:r>
          </w:p>
        </w:tc>
        <w:tc>
          <w:tcPr>
            <w:tcW w:w="6825" w:type="dxa"/>
          </w:tcPr>
          <w:p w:rsidR="008D3B09" w:rsidRPr="00493157" w:rsidRDefault="008D3B09" w:rsidP="008E49B9">
            <w:pPr>
              <w:rPr>
                <w:rFonts w:hAnsi="標楷體"/>
                <w:sz w:val="28"/>
                <w:szCs w:val="28"/>
              </w:rPr>
            </w:pPr>
            <w:r w:rsidRPr="00493157">
              <w:rPr>
                <w:rFonts w:hAnsi="標楷體" w:hint="eastAsia"/>
                <w:sz w:val="28"/>
                <w:szCs w:val="28"/>
              </w:rPr>
              <w:t>每個月的25或26日比方確定沒有特殊分案，這時就會通知分案庭長去跑輪次表，應該是跑完了就會到分案法官那裡，不然分案法官是無法分案。比方第1星期分6件上字，第2星期分4件，上字要有10個輪次表。</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問</w:t>
            </w:r>
          </w:p>
        </w:tc>
        <w:tc>
          <w:tcPr>
            <w:tcW w:w="6825" w:type="dxa"/>
          </w:tcPr>
          <w:p w:rsidR="008D3B09" w:rsidRPr="00493157" w:rsidRDefault="008D3B09" w:rsidP="008E49B9">
            <w:pPr>
              <w:rPr>
                <w:sz w:val="28"/>
                <w:szCs w:val="28"/>
              </w:rPr>
            </w:pPr>
            <w:r w:rsidRPr="00493157">
              <w:rPr>
                <w:rFonts w:hAnsi="標楷體" w:hint="eastAsia"/>
                <w:sz w:val="28"/>
                <w:szCs w:val="28"/>
              </w:rPr>
              <w:t>久懸未結在卷庫多嗎？重大案件呢</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答</w:t>
            </w:r>
          </w:p>
        </w:tc>
        <w:tc>
          <w:tcPr>
            <w:tcW w:w="6825" w:type="dxa"/>
          </w:tcPr>
          <w:p w:rsidR="008D3B09" w:rsidRPr="00493157" w:rsidRDefault="008D3B09" w:rsidP="008E49B9">
            <w:pPr>
              <w:rPr>
                <w:sz w:val="28"/>
                <w:szCs w:val="28"/>
              </w:rPr>
            </w:pPr>
            <w:r w:rsidRPr="00493157">
              <w:rPr>
                <w:rFonts w:hAnsi="標楷體" w:hint="eastAsia"/>
                <w:sz w:val="28"/>
                <w:szCs w:val="28"/>
              </w:rPr>
              <w:t>一定提前分掉了。因為審查股會標記出來，重大案件一樣。</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問</w:t>
            </w:r>
          </w:p>
        </w:tc>
        <w:tc>
          <w:tcPr>
            <w:tcW w:w="6825" w:type="dxa"/>
          </w:tcPr>
          <w:p w:rsidR="008D3B09" w:rsidRPr="00493157" w:rsidRDefault="008E49B9" w:rsidP="008E49B9">
            <w:pPr>
              <w:rPr>
                <w:sz w:val="28"/>
                <w:szCs w:val="28"/>
              </w:rPr>
            </w:pPr>
            <w:r w:rsidRPr="00493157">
              <w:rPr>
                <w:rFonts w:hAnsi="標楷體" w:hint="eastAsia"/>
                <w:sz w:val="28"/>
                <w:szCs w:val="28"/>
              </w:rPr>
              <w:t>依分案法官來說前面的案件比較大？</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答</w:t>
            </w:r>
          </w:p>
        </w:tc>
        <w:tc>
          <w:tcPr>
            <w:tcW w:w="6825" w:type="dxa"/>
          </w:tcPr>
          <w:p w:rsidR="008D3B09" w:rsidRPr="00493157" w:rsidRDefault="008E49B9" w:rsidP="008E49B9">
            <w:pPr>
              <w:rPr>
                <w:sz w:val="28"/>
                <w:szCs w:val="28"/>
              </w:rPr>
            </w:pPr>
            <w:r w:rsidRPr="00493157">
              <w:rPr>
                <w:rFonts w:hAnsi="標楷體" w:hint="eastAsia"/>
                <w:sz w:val="28"/>
                <w:szCs w:val="28"/>
              </w:rPr>
              <w:t>是沒錯。為了確定能分掉</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問</w:t>
            </w:r>
          </w:p>
        </w:tc>
        <w:tc>
          <w:tcPr>
            <w:tcW w:w="6825" w:type="dxa"/>
          </w:tcPr>
          <w:p w:rsidR="008D3B09" w:rsidRPr="00493157" w:rsidRDefault="008E49B9" w:rsidP="008E49B9">
            <w:pPr>
              <w:rPr>
                <w:sz w:val="28"/>
                <w:szCs w:val="28"/>
              </w:rPr>
            </w:pPr>
            <w:r w:rsidRPr="00493157">
              <w:rPr>
                <w:rFonts w:hAnsi="標楷體" w:hint="eastAsia"/>
                <w:sz w:val="28"/>
                <w:szCs w:val="28"/>
              </w:rPr>
              <w:t>會不會前面的大案子都分給同一件法官？</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答</w:t>
            </w:r>
          </w:p>
        </w:tc>
        <w:tc>
          <w:tcPr>
            <w:tcW w:w="6825" w:type="dxa"/>
          </w:tcPr>
          <w:p w:rsidR="008D3B09" w:rsidRPr="00493157" w:rsidRDefault="008E49B9" w:rsidP="008E49B9">
            <w:pPr>
              <w:rPr>
                <w:sz w:val="28"/>
                <w:szCs w:val="28"/>
              </w:rPr>
            </w:pPr>
            <w:r w:rsidRPr="00493157">
              <w:rPr>
                <w:rFonts w:hAnsi="標楷體" w:hint="eastAsia"/>
                <w:sz w:val="28"/>
                <w:szCs w:val="28"/>
              </w:rPr>
              <w:t>可能分到1-2件，但不至於6件都分給同一位法官。</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問</w:t>
            </w:r>
          </w:p>
        </w:tc>
        <w:tc>
          <w:tcPr>
            <w:tcW w:w="6825" w:type="dxa"/>
          </w:tcPr>
          <w:p w:rsidR="008D3B09" w:rsidRPr="00493157" w:rsidRDefault="008E49B9" w:rsidP="008E49B9">
            <w:pPr>
              <w:rPr>
                <w:sz w:val="28"/>
                <w:szCs w:val="28"/>
              </w:rPr>
            </w:pPr>
            <w:r w:rsidRPr="00493157">
              <w:rPr>
                <w:rFonts w:hAnsi="標楷體" w:hint="eastAsia"/>
                <w:sz w:val="28"/>
                <w:szCs w:val="28"/>
              </w:rPr>
              <w:t>已經分到的法官在第2次的輪序是否要作特殊處理？</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答</w:t>
            </w:r>
          </w:p>
        </w:tc>
        <w:tc>
          <w:tcPr>
            <w:tcW w:w="6825" w:type="dxa"/>
          </w:tcPr>
          <w:p w:rsidR="008D3B09" w:rsidRPr="00493157" w:rsidRDefault="008E49B9" w:rsidP="008E49B9">
            <w:pPr>
              <w:rPr>
                <w:sz w:val="28"/>
                <w:szCs w:val="28"/>
              </w:rPr>
            </w:pPr>
            <w:r w:rsidRPr="00493157">
              <w:rPr>
                <w:rFonts w:hAnsi="標楷體" w:hint="eastAsia"/>
                <w:sz w:val="28"/>
                <w:szCs w:val="28"/>
              </w:rPr>
              <w:t>這個我就不清楚了。</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問</w:t>
            </w:r>
          </w:p>
        </w:tc>
        <w:tc>
          <w:tcPr>
            <w:tcW w:w="6825" w:type="dxa"/>
          </w:tcPr>
          <w:p w:rsidR="008D3B09" w:rsidRPr="00493157" w:rsidRDefault="008E49B9" w:rsidP="008E49B9">
            <w:pPr>
              <w:rPr>
                <w:sz w:val="28"/>
                <w:szCs w:val="28"/>
              </w:rPr>
            </w:pPr>
            <w:r w:rsidRPr="00493157">
              <w:rPr>
                <w:rFonts w:hAnsi="標楷體" w:hint="eastAsia"/>
                <w:sz w:val="28"/>
                <w:szCs w:val="28"/>
              </w:rPr>
              <w:t>有聽過法官聽過全部都分到大案的？</w:t>
            </w:r>
          </w:p>
        </w:tc>
      </w:tr>
      <w:tr w:rsidR="00493157" w:rsidRPr="00493157" w:rsidTr="001C50DC">
        <w:tc>
          <w:tcPr>
            <w:tcW w:w="534" w:type="dxa"/>
          </w:tcPr>
          <w:p w:rsidR="008D3B09" w:rsidRPr="00493157" w:rsidRDefault="008D3B09" w:rsidP="008E49B9">
            <w:pPr>
              <w:rPr>
                <w:sz w:val="28"/>
                <w:szCs w:val="28"/>
              </w:rPr>
            </w:pPr>
            <w:r w:rsidRPr="00493157">
              <w:rPr>
                <w:rFonts w:hint="eastAsia"/>
                <w:sz w:val="28"/>
                <w:szCs w:val="28"/>
              </w:rPr>
              <w:t>答</w:t>
            </w:r>
          </w:p>
        </w:tc>
        <w:tc>
          <w:tcPr>
            <w:tcW w:w="6825" w:type="dxa"/>
          </w:tcPr>
          <w:p w:rsidR="008D3B09" w:rsidRPr="00493157" w:rsidRDefault="008E49B9" w:rsidP="008E49B9">
            <w:pPr>
              <w:rPr>
                <w:sz w:val="28"/>
                <w:szCs w:val="28"/>
              </w:rPr>
            </w:pPr>
            <w:r w:rsidRPr="00493157">
              <w:rPr>
                <w:rFonts w:hAnsi="標楷體" w:hint="eastAsia"/>
                <w:sz w:val="28"/>
                <w:szCs w:val="28"/>
              </w:rPr>
              <w:t>沒有。我們儘量公平。</w:t>
            </w:r>
          </w:p>
        </w:tc>
      </w:tr>
      <w:tr w:rsidR="00493157" w:rsidRPr="00493157" w:rsidTr="001C50DC">
        <w:tc>
          <w:tcPr>
            <w:tcW w:w="534" w:type="dxa"/>
          </w:tcPr>
          <w:p w:rsidR="008E49B9" w:rsidRPr="00493157" w:rsidRDefault="008E49B9" w:rsidP="008E49B9">
            <w:pPr>
              <w:rPr>
                <w:sz w:val="28"/>
                <w:szCs w:val="28"/>
              </w:rPr>
            </w:pPr>
            <w:r w:rsidRPr="00493157">
              <w:rPr>
                <w:rFonts w:hint="eastAsia"/>
                <w:sz w:val="28"/>
                <w:szCs w:val="28"/>
              </w:rPr>
              <w:t>問</w:t>
            </w:r>
          </w:p>
        </w:tc>
        <w:tc>
          <w:tcPr>
            <w:tcW w:w="6825" w:type="dxa"/>
          </w:tcPr>
          <w:p w:rsidR="008E49B9" w:rsidRPr="00493157" w:rsidRDefault="008E49B9" w:rsidP="008E49B9">
            <w:pPr>
              <w:rPr>
                <w:sz w:val="28"/>
                <w:szCs w:val="28"/>
              </w:rPr>
            </w:pPr>
            <w:r w:rsidRPr="00493157">
              <w:rPr>
                <w:rFonts w:hAnsi="標楷體" w:hint="eastAsia"/>
                <w:sz w:val="28"/>
                <w:szCs w:val="28"/>
              </w:rPr>
              <w:t>您105年還沒有遇到專庭？</w:t>
            </w:r>
          </w:p>
        </w:tc>
      </w:tr>
      <w:tr w:rsidR="00493157" w:rsidRPr="00493157" w:rsidTr="001C50DC">
        <w:tc>
          <w:tcPr>
            <w:tcW w:w="534" w:type="dxa"/>
          </w:tcPr>
          <w:p w:rsidR="008E49B9" w:rsidRPr="00493157" w:rsidRDefault="008E49B9" w:rsidP="008E49B9">
            <w:pPr>
              <w:rPr>
                <w:sz w:val="28"/>
                <w:szCs w:val="28"/>
              </w:rPr>
            </w:pPr>
            <w:r w:rsidRPr="00493157">
              <w:rPr>
                <w:rFonts w:hint="eastAsia"/>
                <w:sz w:val="28"/>
                <w:szCs w:val="28"/>
              </w:rPr>
              <w:t>答</w:t>
            </w:r>
          </w:p>
        </w:tc>
        <w:tc>
          <w:tcPr>
            <w:tcW w:w="6825" w:type="dxa"/>
          </w:tcPr>
          <w:p w:rsidR="008E49B9" w:rsidRPr="00493157" w:rsidRDefault="008E49B9" w:rsidP="008E49B9">
            <w:pPr>
              <w:rPr>
                <w:sz w:val="28"/>
                <w:szCs w:val="28"/>
              </w:rPr>
            </w:pPr>
            <w:r w:rsidRPr="00493157">
              <w:rPr>
                <w:rFonts w:hAnsi="標楷體" w:hint="eastAsia"/>
                <w:sz w:val="28"/>
                <w:szCs w:val="28"/>
              </w:rPr>
              <w:t>沒有。電腦應該會有另外的處理方式。</w:t>
            </w:r>
          </w:p>
        </w:tc>
      </w:tr>
      <w:tr w:rsidR="00493157" w:rsidRPr="00493157" w:rsidTr="001C50DC">
        <w:tc>
          <w:tcPr>
            <w:tcW w:w="534" w:type="dxa"/>
          </w:tcPr>
          <w:p w:rsidR="008E49B9" w:rsidRPr="00493157" w:rsidRDefault="008E49B9" w:rsidP="008E49B9">
            <w:pPr>
              <w:rPr>
                <w:sz w:val="28"/>
                <w:szCs w:val="28"/>
              </w:rPr>
            </w:pPr>
            <w:r w:rsidRPr="00493157">
              <w:rPr>
                <w:rFonts w:hint="eastAsia"/>
                <w:sz w:val="28"/>
                <w:szCs w:val="28"/>
              </w:rPr>
              <w:t>問</w:t>
            </w:r>
          </w:p>
        </w:tc>
        <w:tc>
          <w:tcPr>
            <w:tcW w:w="6825" w:type="dxa"/>
          </w:tcPr>
          <w:p w:rsidR="008E49B9" w:rsidRPr="00493157" w:rsidRDefault="008E49B9" w:rsidP="008E49B9">
            <w:pPr>
              <w:rPr>
                <w:sz w:val="28"/>
                <w:szCs w:val="28"/>
              </w:rPr>
            </w:pPr>
            <w:r w:rsidRPr="00493157">
              <w:rPr>
                <w:rFonts w:hAnsi="標楷體" w:hint="eastAsia"/>
                <w:sz w:val="28"/>
                <w:szCs w:val="28"/>
              </w:rPr>
              <w:t>如果屬於重大案件，上訴日與分案日相隔半年以上，這合理嗎？</w:t>
            </w:r>
          </w:p>
        </w:tc>
      </w:tr>
      <w:tr w:rsidR="008E49B9" w:rsidRPr="00493157" w:rsidTr="001C50DC">
        <w:tc>
          <w:tcPr>
            <w:tcW w:w="534" w:type="dxa"/>
          </w:tcPr>
          <w:p w:rsidR="008E49B9" w:rsidRPr="00493157" w:rsidRDefault="008E49B9" w:rsidP="008E49B9">
            <w:pPr>
              <w:rPr>
                <w:sz w:val="28"/>
                <w:szCs w:val="28"/>
              </w:rPr>
            </w:pPr>
            <w:r w:rsidRPr="00493157">
              <w:rPr>
                <w:rFonts w:hint="eastAsia"/>
                <w:sz w:val="28"/>
                <w:szCs w:val="28"/>
              </w:rPr>
              <w:t>答</w:t>
            </w:r>
          </w:p>
        </w:tc>
        <w:tc>
          <w:tcPr>
            <w:tcW w:w="6825" w:type="dxa"/>
          </w:tcPr>
          <w:p w:rsidR="008E49B9" w:rsidRPr="00493157" w:rsidRDefault="008E49B9" w:rsidP="008E49B9">
            <w:pPr>
              <w:rPr>
                <w:sz w:val="28"/>
                <w:szCs w:val="28"/>
              </w:rPr>
            </w:pPr>
            <w:r w:rsidRPr="00493157">
              <w:rPr>
                <w:rFonts w:hAnsi="標楷體" w:hint="eastAsia"/>
                <w:sz w:val="28"/>
                <w:szCs w:val="28"/>
              </w:rPr>
              <w:t>有的補正補一年以上都有可能，但如果都沒有問題的話一定先分案。</w:t>
            </w:r>
          </w:p>
        </w:tc>
      </w:tr>
    </w:tbl>
    <w:p w:rsidR="008704B7" w:rsidRPr="00493157" w:rsidRDefault="008704B7" w:rsidP="00551AB7">
      <w:pPr>
        <w:pStyle w:val="4"/>
        <w:numPr>
          <w:ilvl w:val="0"/>
          <w:numId w:val="0"/>
        </w:numPr>
        <w:ind w:left="1701"/>
      </w:pPr>
    </w:p>
    <w:p w:rsidR="008704B7" w:rsidRPr="00493157" w:rsidRDefault="00551AB7" w:rsidP="008704B7">
      <w:pPr>
        <w:pStyle w:val="4"/>
      </w:pPr>
      <w:r w:rsidRPr="00493157">
        <w:rPr>
          <w:rFonts w:hint="eastAsia"/>
        </w:rPr>
        <w:t>107年12月28日分案法官李</w:t>
      </w:r>
      <w:r w:rsidR="00875946" w:rsidRPr="00493157">
        <w:rPr>
          <w:rFonts w:hint="eastAsia"/>
        </w:rPr>
        <w:t>○</w:t>
      </w:r>
      <w:r w:rsidRPr="00493157">
        <w:rPr>
          <w:rFonts w:hint="eastAsia"/>
        </w:rPr>
        <w:t>美</w:t>
      </w:r>
    </w:p>
    <w:tbl>
      <w:tblPr>
        <w:tblStyle w:val="af6"/>
        <w:tblW w:w="0" w:type="auto"/>
        <w:tblInd w:w="1701" w:type="dxa"/>
        <w:tblLook w:val="04A0" w:firstRow="1" w:lastRow="0" w:firstColumn="1" w:lastColumn="0" w:noHBand="0" w:noVBand="1"/>
      </w:tblPr>
      <w:tblGrid>
        <w:gridCol w:w="534"/>
        <w:gridCol w:w="6825"/>
      </w:tblGrid>
      <w:tr w:rsidR="00493157" w:rsidRPr="00493157" w:rsidTr="001C50DC">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問</w:t>
            </w:r>
          </w:p>
        </w:tc>
        <w:tc>
          <w:tcPr>
            <w:tcW w:w="6825" w:type="dxa"/>
          </w:tcPr>
          <w:p w:rsidR="00551AB7" w:rsidRPr="00493157" w:rsidRDefault="009F0942" w:rsidP="009F0942">
            <w:pPr>
              <w:rPr>
                <w:sz w:val="28"/>
                <w:szCs w:val="28"/>
              </w:rPr>
            </w:pPr>
            <w:r w:rsidRPr="00493157">
              <w:rPr>
                <w:rFonts w:hint="eastAsia"/>
                <w:sz w:val="28"/>
                <w:szCs w:val="28"/>
              </w:rPr>
              <w:t>今天才廢除分案法官的，您擔任過分案法官期間？</w:t>
            </w:r>
          </w:p>
        </w:tc>
      </w:tr>
      <w:tr w:rsidR="00493157" w:rsidRPr="00493157" w:rsidTr="001C50DC">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答</w:t>
            </w:r>
          </w:p>
        </w:tc>
        <w:tc>
          <w:tcPr>
            <w:tcW w:w="6825" w:type="dxa"/>
          </w:tcPr>
          <w:p w:rsidR="00551AB7" w:rsidRPr="00493157" w:rsidRDefault="009F0942" w:rsidP="009F0942">
            <w:pPr>
              <w:rPr>
                <w:sz w:val="28"/>
                <w:szCs w:val="28"/>
              </w:rPr>
            </w:pPr>
            <w:r w:rsidRPr="00493157">
              <w:rPr>
                <w:rFonts w:hint="eastAsia"/>
                <w:sz w:val="28"/>
                <w:szCs w:val="28"/>
              </w:rPr>
              <w:t>我剛上去的時候，楊院長覺得我一定很累做不到，我說我再辛苦也能做，但他說太累了，仍請我接，因此我才去沈方維法官那裡學分案，去年的6月底或7月，因為醫生說一定要馬上處理肺癌，分案工作沒有人要接，找不到人，因為法官沒有人要接行政，但醫生說一定要處理，後來才找林法官接。</w:t>
            </w:r>
          </w:p>
        </w:tc>
      </w:tr>
      <w:tr w:rsidR="00493157" w:rsidRPr="00493157" w:rsidTr="001C50DC">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問</w:t>
            </w:r>
          </w:p>
        </w:tc>
        <w:tc>
          <w:tcPr>
            <w:tcW w:w="6825" w:type="dxa"/>
          </w:tcPr>
          <w:p w:rsidR="00551AB7" w:rsidRPr="00493157" w:rsidRDefault="009F0942" w:rsidP="009F0942">
            <w:pPr>
              <w:rPr>
                <w:sz w:val="28"/>
                <w:szCs w:val="28"/>
              </w:rPr>
            </w:pPr>
            <w:r w:rsidRPr="00493157">
              <w:rPr>
                <w:rFonts w:hint="eastAsia"/>
                <w:sz w:val="28"/>
                <w:szCs w:val="28"/>
              </w:rPr>
              <w:t>現在是由分案科長來處理，我們有聽他們說一些基本了解，現在分案要點只是將過去的流程明文化，機制上是編案股、審查股再來是分案股，那審查股的話會看合法代理、裁判費、迴避等優先分案等，民事庭有刑事庭最大不同在於專庭，專庭您有遇到嗎？</w:t>
            </w:r>
          </w:p>
        </w:tc>
      </w:tr>
      <w:tr w:rsidR="00493157" w:rsidRPr="00493157" w:rsidTr="001C50DC">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答</w:t>
            </w:r>
          </w:p>
        </w:tc>
        <w:tc>
          <w:tcPr>
            <w:tcW w:w="6825" w:type="dxa"/>
          </w:tcPr>
          <w:p w:rsidR="00551AB7" w:rsidRPr="00493157" w:rsidRDefault="009F0942" w:rsidP="009F0942">
            <w:pPr>
              <w:rPr>
                <w:sz w:val="28"/>
                <w:szCs w:val="28"/>
              </w:rPr>
            </w:pPr>
            <w:r w:rsidRPr="00493157">
              <w:rPr>
                <w:rFonts w:hint="eastAsia"/>
                <w:sz w:val="28"/>
                <w:szCs w:val="28"/>
              </w:rPr>
              <w:t>有，我有碰到專庭幾個月。</w:t>
            </w:r>
          </w:p>
        </w:tc>
      </w:tr>
      <w:tr w:rsidR="00493157" w:rsidRPr="00493157" w:rsidTr="001C50DC">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問</w:t>
            </w:r>
          </w:p>
        </w:tc>
        <w:tc>
          <w:tcPr>
            <w:tcW w:w="6825" w:type="dxa"/>
          </w:tcPr>
          <w:p w:rsidR="00551AB7" w:rsidRPr="00493157" w:rsidRDefault="009F0942" w:rsidP="009F0942">
            <w:pPr>
              <w:rPr>
                <w:sz w:val="28"/>
                <w:szCs w:val="28"/>
              </w:rPr>
            </w:pPr>
            <w:r w:rsidRPr="00493157">
              <w:rPr>
                <w:rFonts w:hint="eastAsia"/>
                <w:sz w:val="28"/>
                <w:szCs w:val="28"/>
              </w:rPr>
              <w:t>無法補正或未補正的，審查股的說是會退回原審法院？</w:t>
            </w:r>
          </w:p>
        </w:tc>
      </w:tr>
      <w:tr w:rsidR="00493157" w:rsidRPr="00493157" w:rsidTr="001C50DC">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答</w:t>
            </w:r>
          </w:p>
        </w:tc>
        <w:tc>
          <w:tcPr>
            <w:tcW w:w="6825" w:type="dxa"/>
          </w:tcPr>
          <w:p w:rsidR="00551AB7" w:rsidRPr="00493157" w:rsidRDefault="009F0942" w:rsidP="009F0942">
            <w:pPr>
              <w:rPr>
                <w:sz w:val="28"/>
                <w:szCs w:val="28"/>
              </w:rPr>
            </w:pPr>
            <w:r w:rsidRPr="00493157">
              <w:rPr>
                <w:rFonts w:hint="eastAsia"/>
                <w:sz w:val="28"/>
                <w:szCs w:val="28"/>
              </w:rPr>
              <w:t>是。</w:t>
            </w:r>
          </w:p>
        </w:tc>
      </w:tr>
      <w:tr w:rsidR="00493157" w:rsidRPr="00493157" w:rsidTr="001C50DC">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問</w:t>
            </w:r>
          </w:p>
        </w:tc>
        <w:tc>
          <w:tcPr>
            <w:tcW w:w="6825" w:type="dxa"/>
          </w:tcPr>
          <w:p w:rsidR="00551AB7" w:rsidRPr="00493157" w:rsidRDefault="009F0942" w:rsidP="009F0942">
            <w:pPr>
              <w:rPr>
                <w:sz w:val="28"/>
                <w:szCs w:val="28"/>
              </w:rPr>
            </w:pPr>
            <w:r w:rsidRPr="00493157">
              <w:rPr>
                <w:rFonts w:hint="eastAsia"/>
                <w:sz w:val="28"/>
                <w:szCs w:val="28"/>
              </w:rPr>
              <w:t>如果已補正完的，就我們的了解的分案流程，以法官人數去乘上限量分案乘以6(第2次是4)件即為總分案數，以這個量由分案書記官，分案書記官將這個數量的案件拿出來分，則法官就是在確認輪次表？</w:t>
            </w:r>
          </w:p>
        </w:tc>
      </w:tr>
      <w:tr w:rsidR="00493157" w:rsidRPr="00493157" w:rsidTr="001C50DC">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答</w:t>
            </w:r>
          </w:p>
        </w:tc>
        <w:tc>
          <w:tcPr>
            <w:tcW w:w="6825" w:type="dxa"/>
          </w:tcPr>
          <w:p w:rsidR="00551AB7" w:rsidRPr="00493157" w:rsidRDefault="009F0942" w:rsidP="009F0942">
            <w:pPr>
              <w:rPr>
                <w:sz w:val="28"/>
                <w:szCs w:val="28"/>
              </w:rPr>
            </w:pPr>
            <w:r w:rsidRPr="00493157">
              <w:rPr>
                <w:rFonts w:hint="eastAsia"/>
                <w:sz w:val="28"/>
                <w:szCs w:val="28"/>
              </w:rPr>
              <w:t>前半段審查股，我不清楚，就我的部分，可以分三大塊，第一塊是分案書記官確定分案數，怎麼拿案卷，我不碰；剛才委員說的，比方喪假、學術研討等可以抵分案，假設是32人*6件就是180幾，這是訴字案件，還有抗字案件，第二塊是找分案庭長，以電腦去跑輪次，所以分案庭長怎麼跑出輪次我也不知道。第三塊分案時，我拿到分案號，我星期四分案，當天電腦才會有行政庭長的輪次，在此之前完全看不到行政庭長的資料，也就是分案當天將這三塊合併起來，先將休假(人事室拿來)、折抵等資料勾起來。我們停分是以後面輪次(654321)來停分的，大的案件在前面，因為我們認為休假不該停分</w:t>
            </w:r>
            <w:r w:rsidRPr="00493157">
              <w:rPr>
                <w:rFonts w:hint="eastAsia"/>
                <w:sz w:val="28"/>
                <w:szCs w:val="28"/>
              </w:rPr>
              <w:lastRenderedPageBreak/>
              <w:t>大的案件</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lastRenderedPageBreak/>
              <w:t>問</w:t>
            </w:r>
          </w:p>
        </w:tc>
        <w:tc>
          <w:tcPr>
            <w:tcW w:w="6825" w:type="dxa"/>
          </w:tcPr>
          <w:p w:rsidR="009F0942" w:rsidRPr="00493157" w:rsidRDefault="009F0942" w:rsidP="009F0942">
            <w:pPr>
              <w:rPr>
                <w:sz w:val="28"/>
                <w:szCs w:val="28"/>
              </w:rPr>
            </w:pPr>
            <w:r w:rsidRPr="00493157">
              <w:rPr>
                <w:rFonts w:hint="eastAsia"/>
                <w:sz w:val="28"/>
                <w:szCs w:val="28"/>
              </w:rPr>
              <w:t>你在那裡分案作業呢？</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答</w:t>
            </w:r>
          </w:p>
        </w:tc>
        <w:tc>
          <w:tcPr>
            <w:tcW w:w="6825" w:type="dxa"/>
          </w:tcPr>
          <w:p w:rsidR="009F0942" w:rsidRPr="00493157" w:rsidRDefault="009F0942" w:rsidP="009F0942">
            <w:pPr>
              <w:rPr>
                <w:sz w:val="28"/>
                <w:szCs w:val="28"/>
              </w:rPr>
            </w:pPr>
            <w:r w:rsidRPr="00493157">
              <w:rPr>
                <w:rFonts w:hint="eastAsia"/>
                <w:sz w:val="28"/>
                <w:szCs w:val="28"/>
              </w:rPr>
              <w:t>其實就是我的辦公室，但星期一我去股長那裡分案，因為案卷太多了，也就是分案完後將案卷分給承辦法官。</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問</w:t>
            </w:r>
          </w:p>
        </w:tc>
        <w:tc>
          <w:tcPr>
            <w:tcW w:w="6825" w:type="dxa"/>
          </w:tcPr>
          <w:p w:rsidR="009F0942" w:rsidRPr="00493157" w:rsidRDefault="009F0942" w:rsidP="009F0942">
            <w:pPr>
              <w:rPr>
                <w:sz w:val="28"/>
                <w:szCs w:val="28"/>
              </w:rPr>
            </w:pPr>
            <w:r w:rsidRPr="00493157">
              <w:rPr>
                <w:rFonts w:hint="eastAsia"/>
                <w:sz w:val="28"/>
                <w:szCs w:val="28"/>
              </w:rPr>
              <w:t>你走之後是由林恩山接手嗎？</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答</w:t>
            </w:r>
          </w:p>
        </w:tc>
        <w:tc>
          <w:tcPr>
            <w:tcW w:w="6825" w:type="dxa"/>
          </w:tcPr>
          <w:p w:rsidR="009F0942" w:rsidRPr="00493157" w:rsidRDefault="009F0942" w:rsidP="009F0942">
            <w:pPr>
              <w:rPr>
                <w:sz w:val="28"/>
                <w:szCs w:val="28"/>
              </w:rPr>
            </w:pPr>
            <w:r w:rsidRPr="00493157">
              <w:rPr>
                <w:rFonts w:hint="eastAsia"/>
                <w:sz w:val="28"/>
                <w:szCs w:val="28"/>
              </w:rPr>
              <w:t>我走之後就全部不管了，人家也不會跟我講。</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問</w:t>
            </w:r>
          </w:p>
        </w:tc>
        <w:tc>
          <w:tcPr>
            <w:tcW w:w="6825" w:type="dxa"/>
          </w:tcPr>
          <w:p w:rsidR="009F0942" w:rsidRPr="00493157" w:rsidRDefault="009F0942" w:rsidP="009F0942">
            <w:pPr>
              <w:rPr>
                <w:sz w:val="28"/>
                <w:szCs w:val="28"/>
              </w:rPr>
            </w:pPr>
            <w:r w:rsidRPr="00493157">
              <w:rPr>
                <w:rFonts w:hint="eastAsia"/>
                <w:sz w:val="28"/>
                <w:szCs w:val="28"/>
              </w:rPr>
              <w:t>電腦在您辦公室？</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答</w:t>
            </w:r>
          </w:p>
        </w:tc>
        <w:tc>
          <w:tcPr>
            <w:tcW w:w="6825" w:type="dxa"/>
          </w:tcPr>
          <w:p w:rsidR="009F0942" w:rsidRPr="00493157" w:rsidRDefault="009F0942" w:rsidP="009F0942">
            <w:pPr>
              <w:rPr>
                <w:sz w:val="28"/>
                <w:szCs w:val="28"/>
              </w:rPr>
            </w:pPr>
            <w:r w:rsidRPr="00493157">
              <w:rPr>
                <w:rFonts w:hint="eastAsia"/>
                <w:sz w:val="28"/>
                <w:szCs w:val="28"/>
              </w:rPr>
              <w:t>我有2台，一台是寫案子的，一台是分案用的。</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問</w:t>
            </w:r>
          </w:p>
        </w:tc>
        <w:tc>
          <w:tcPr>
            <w:tcW w:w="6825" w:type="dxa"/>
          </w:tcPr>
          <w:p w:rsidR="009F0942" w:rsidRPr="00493157" w:rsidRDefault="009F0942" w:rsidP="009F0942">
            <w:pPr>
              <w:rPr>
                <w:sz w:val="28"/>
                <w:szCs w:val="28"/>
              </w:rPr>
            </w:pPr>
            <w:r w:rsidRPr="00493157">
              <w:rPr>
                <w:rFonts w:hint="eastAsia"/>
                <w:sz w:val="28"/>
                <w:szCs w:val="28"/>
              </w:rPr>
              <w:t>您有一個分案號，另外是由行政庭長作出的輪次表？</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答</w:t>
            </w:r>
          </w:p>
        </w:tc>
        <w:tc>
          <w:tcPr>
            <w:tcW w:w="6825" w:type="dxa"/>
          </w:tcPr>
          <w:p w:rsidR="009F0942" w:rsidRPr="00493157" w:rsidRDefault="009F0942" w:rsidP="009F0942">
            <w:pPr>
              <w:rPr>
                <w:sz w:val="28"/>
                <w:szCs w:val="28"/>
              </w:rPr>
            </w:pPr>
            <w:r w:rsidRPr="00493157">
              <w:rPr>
                <w:rFonts w:hint="eastAsia"/>
                <w:sz w:val="28"/>
                <w:szCs w:val="28"/>
              </w:rPr>
              <w:t>庭長是傳到分案電腦，第一個輪次配第一位，以此類推，出現什麼我就怎麼配對，裡面資料我都不能動，訴字與抗字的不太一樣。實際上很複雜，有的案件是訴字帶抗字，但有的法官卻是不分抗字的。</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問</w:t>
            </w:r>
          </w:p>
        </w:tc>
        <w:tc>
          <w:tcPr>
            <w:tcW w:w="6825" w:type="dxa"/>
          </w:tcPr>
          <w:p w:rsidR="009F0942" w:rsidRPr="00493157" w:rsidRDefault="009F0942" w:rsidP="009F0942">
            <w:pPr>
              <w:rPr>
                <w:sz w:val="28"/>
                <w:szCs w:val="28"/>
              </w:rPr>
            </w:pPr>
            <w:r w:rsidRPr="00493157">
              <w:rPr>
                <w:rFonts w:hint="eastAsia"/>
                <w:sz w:val="28"/>
                <w:szCs w:val="28"/>
              </w:rPr>
              <w:t>有了專庭更麻煩？</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答</w:t>
            </w:r>
          </w:p>
        </w:tc>
        <w:tc>
          <w:tcPr>
            <w:tcW w:w="6825" w:type="dxa"/>
          </w:tcPr>
          <w:p w:rsidR="009F0942" w:rsidRPr="00493157" w:rsidRDefault="009F0942" w:rsidP="009F0942">
            <w:pPr>
              <w:rPr>
                <w:sz w:val="28"/>
                <w:szCs w:val="28"/>
              </w:rPr>
            </w:pPr>
            <w:r w:rsidRPr="00493157">
              <w:rPr>
                <w:rFonts w:hint="eastAsia"/>
                <w:sz w:val="28"/>
                <w:szCs w:val="28"/>
              </w:rPr>
              <w:t>對。</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問</w:t>
            </w:r>
          </w:p>
        </w:tc>
        <w:tc>
          <w:tcPr>
            <w:tcW w:w="6825" w:type="dxa"/>
          </w:tcPr>
          <w:p w:rsidR="009F0942" w:rsidRPr="00493157" w:rsidRDefault="009F0942" w:rsidP="009F0942">
            <w:pPr>
              <w:rPr>
                <w:sz w:val="28"/>
                <w:szCs w:val="28"/>
              </w:rPr>
            </w:pPr>
            <w:r w:rsidRPr="00493157">
              <w:rPr>
                <w:rFonts w:hint="eastAsia"/>
                <w:sz w:val="28"/>
                <w:szCs w:val="28"/>
              </w:rPr>
              <w:t>楊法官的狀況您清楚嗎？</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答</w:t>
            </w:r>
          </w:p>
        </w:tc>
        <w:tc>
          <w:tcPr>
            <w:tcW w:w="6825" w:type="dxa"/>
          </w:tcPr>
          <w:p w:rsidR="009F0942" w:rsidRPr="00493157" w:rsidRDefault="009F0942" w:rsidP="009F0942">
            <w:pPr>
              <w:rPr>
                <w:sz w:val="28"/>
                <w:szCs w:val="28"/>
              </w:rPr>
            </w:pPr>
            <w:r w:rsidRPr="00493157">
              <w:rPr>
                <w:rFonts w:hint="eastAsia"/>
                <w:sz w:val="28"/>
                <w:szCs w:val="28"/>
              </w:rPr>
              <w:t>我回來時已經發生了，我也不懂。</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問</w:t>
            </w:r>
          </w:p>
        </w:tc>
        <w:tc>
          <w:tcPr>
            <w:tcW w:w="6825" w:type="dxa"/>
          </w:tcPr>
          <w:p w:rsidR="009F0942" w:rsidRPr="00493157" w:rsidRDefault="009F0942" w:rsidP="009F0942">
            <w:pPr>
              <w:rPr>
                <w:sz w:val="28"/>
                <w:szCs w:val="28"/>
              </w:rPr>
            </w:pPr>
            <w:r w:rsidRPr="00493157">
              <w:rPr>
                <w:rFonts w:hint="eastAsia"/>
                <w:sz w:val="28"/>
                <w:szCs w:val="28"/>
              </w:rPr>
              <w:t>為何隨機處理的話，為何都會都在他身上？</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答</w:t>
            </w:r>
          </w:p>
        </w:tc>
        <w:tc>
          <w:tcPr>
            <w:tcW w:w="6825" w:type="dxa"/>
          </w:tcPr>
          <w:p w:rsidR="009F0942" w:rsidRPr="00493157" w:rsidRDefault="009F0942" w:rsidP="009F0942">
            <w:pPr>
              <w:rPr>
                <w:sz w:val="28"/>
                <w:szCs w:val="28"/>
              </w:rPr>
            </w:pPr>
            <w:r w:rsidRPr="00493157">
              <w:rPr>
                <w:rFonts w:hint="eastAsia"/>
                <w:sz w:val="28"/>
                <w:szCs w:val="28"/>
              </w:rPr>
              <w:t>我聽說老法官不分案，因為要處理抗字案，我也不懂為何回來之後變成這樣。</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問</w:t>
            </w:r>
          </w:p>
        </w:tc>
        <w:tc>
          <w:tcPr>
            <w:tcW w:w="6825" w:type="dxa"/>
          </w:tcPr>
          <w:p w:rsidR="009F0942" w:rsidRPr="00493157" w:rsidRDefault="009F0942" w:rsidP="009F0942">
            <w:pPr>
              <w:rPr>
                <w:sz w:val="28"/>
                <w:szCs w:val="28"/>
              </w:rPr>
            </w:pPr>
            <w:r w:rsidRPr="00493157">
              <w:rPr>
                <w:rFonts w:hint="eastAsia"/>
                <w:sz w:val="28"/>
                <w:szCs w:val="28"/>
              </w:rPr>
              <w:t>專庭不是只有第三、七庭？其他庭不是也有新到的法官嗎？</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答</w:t>
            </w:r>
          </w:p>
        </w:tc>
        <w:tc>
          <w:tcPr>
            <w:tcW w:w="6825" w:type="dxa"/>
          </w:tcPr>
          <w:p w:rsidR="009F0942" w:rsidRPr="00493157" w:rsidRDefault="009F0942" w:rsidP="009F0942">
            <w:pPr>
              <w:rPr>
                <w:sz w:val="28"/>
                <w:szCs w:val="28"/>
              </w:rPr>
            </w:pPr>
            <w:r w:rsidRPr="00493157">
              <w:rPr>
                <w:rFonts w:hint="eastAsia"/>
                <w:sz w:val="28"/>
                <w:szCs w:val="28"/>
              </w:rPr>
              <w:t>這3、7庭除了楊法官絮雲外都是老法官。</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問</w:t>
            </w:r>
          </w:p>
        </w:tc>
        <w:tc>
          <w:tcPr>
            <w:tcW w:w="6825" w:type="dxa"/>
          </w:tcPr>
          <w:p w:rsidR="009F0942" w:rsidRPr="00493157" w:rsidRDefault="009F0942" w:rsidP="009F0942">
            <w:pPr>
              <w:rPr>
                <w:sz w:val="28"/>
                <w:szCs w:val="28"/>
              </w:rPr>
            </w:pPr>
            <w:r w:rsidRPr="00493157">
              <w:rPr>
                <w:rFonts w:hint="eastAsia"/>
                <w:sz w:val="28"/>
                <w:szCs w:val="28"/>
              </w:rPr>
              <w:t>654321那部分是什麼意思？</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答</w:t>
            </w:r>
          </w:p>
        </w:tc>
        <w:tc>
          <w:tcPr>
            <w:tcW w:w="6825" w:type="dxa"/>
          </w:tcPr>
          <w:p w:rsidR="009F0942" w:rsidRPr="00493157" w:rsidRDefault="009F0942" w:rsidP="009F0942">
            <w:pPr>
              <w:rPr>
                <w:sz w:val="28"/>
                <w:szCs w:val="28"/>
              </w:rPr>
            </w:pPr>
            <w:r w:rsidRPr="00493157">
              <w:rPr>
                <w:rFonts w:hint="eastAsia"/>
                <w:sz w:val="28"/>
                <w:szCs w:val="28"/>
              </w:rPr>
              <w:t>6至1是分案輪次表，因為第1件通常都是大案件，不要靠休假停分。</w:t>
            </w:r>
          </w:p>
        </w:tc>
      </w:tr>
      <w:tr w:rsidR="00493157"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問</w:t>
            </w:r>
          </w:p>
        </w:tc>
        <w:tc>
          <w:tcPr>
            <w:tcW w:w="6825" w:type="dxa"/>
          </w:tcPr>
          <w:p w:rsidR="009F0942" w:rsidRPr="00493157" w:rsidRDefault="009F0942" w:rsidP="009F0942">
            <w:pPr>
              <w:rPr>
                <w:sz w:val="28"/>
                <w:szCs w:val="28"/>
              </w:rPr>
            </w:pPr>
            <w:r w:rsidRPr="00493157">
              <w:rPr>
                <w:rFonts w:hint="eastAsia"/>
                <w:sz w:val="28"/>
                <w:szCs w:val="28"/>
              </w:rPr>
              <w:t>為何會知道是大案件？</w:t>
            </w:r>
          </w:p>
        </w:tc>
      </w:tr>
      <w:tr w:rsidR="009F0942" w:rsidRPr="00493157" w:rsidTr="001C50DC">
        <w:tc>
          <w:tcPr>
            <w:tcW w:w="534" w:type="dxa"/>
          </w:tcPr>
          <w:p w:rsidR="009F0942" w:rsidRPr="00493157" w:rsidRDefault="009F0942" w:rsidP="00530567">
            <w:pPr>
              <w:pStyle w:val="4"/>
              <w:numPr>
                <w:ilvl w:val="0"/>
                <w:numId w:val="0"/>
              </w:numPr>
              <w:rPr>
                <w:sz w:val="28"/>
                <w:szCs w:val="28"/>
              </w:rPr>
            </w:pPr>
            <w:r w:rsidRPr="00493157">
              <w:rPr>
                <w:rFonts w:hint="eastAsia"/>
                <w:sz w:val="28"/>
                <w:szCs w:val="28"/>
              </w:rPr>
              <w:t>答</w:t>
            </w:r>
          </w:p>
        </w:tc>
        <w:tc>
          <w:tcPr>
            <w:tcW w:w="6825" w:type="dxa"/>
          </w:tcPr>
          <w:p w:rsidR="009F0942" w:rsidRPr="00493157" w:rsidRDefault="009F0942" w:rsidP="009F0942">
            <w:pPr>
              <w:rPr>
                <w:sz w:val="28"/>
                <w:szCs w:val="28"/>
              </w:rPr>
            </w:pPr>
            <w:r w:rsidRPr="00493157">
              <w:rPr>
                <w:rFonts w:hint="eastAsia"/>
                <w:sz w:val="28"/>
                <w:szCs w:val="28"/>
              </w:rPr>
              <w:t>他們(分案科)通常就是這樣作業。</w:t>
            </w:r>
          </w:p>
        </w:tc>
      </w:tr>
    </w:tbl>
    <w:p w:rsidR="008704B7" w:rsidRPr="00493157" w:rsidRDefault="008704B7" w:rsidP="00551AB7">
      <w:pPr>
        <w:pStyle w:val="4"/>
        <w:numPr>
          <w:ilvl w:val="0"/>
          <w:numId w:val="0"/>
        </w:numPr>
        <w:ind w:left="1701"/>
      </w:pPr>
    </w:p>
    <w:p w:rsidR="008704B7" w:rsidRPr="00493157" w:rsidRDefault="00551AB7" w:rsidP="008704B7">
      <w:pPr>
        <w:pStyle w:val="4"/>
      </w:pPr>
      <w:r w:rsidRPr="00493157">
        <w:rPr>
          <w:rFonts w:hint="eastAsia"/>
        </w:rPr>
        <w:t>108年4月24日分案法官林恩山</w:t>
      </w:r>
    </w:p>
    <w:tbl>
      <w:tblPr>
        <w:tblStyle w:val="af6"/>
        <w:tblW w:w="0" w:type="auto"/>
        <w:tblInd w:w="1701" w:type="dxa"/>
        <w:tblLook w:val="04A0" w:firstRow="1" w:lastRow="0" w:firstColumn="1" w:lastColumn="0" w:noHBand="0" w:noVBand="1"/>
      </w:tblPr>
      <w:tblGrid>
        <w:gridCol w:w="534"/>
        <w:gridCol w:w="6825"/>
      </w:tblGrid>
      <w:tr w:rsidR="00493157" w:rsidRPr="00493157" w:rsidTr="001C50DC">
        <w:tc>
          <w:tcPr>
            <w:tcW w:w="534" w:type="dxa"/>
          </w:tcPr>
          <w:p w:rsidR="00551AB7" w:rsidRPr="00493157" w:rsidRDefault="00551AB7" w:rsidP="00CD2BD4">
            <w:pPr>
              <w:rPr>
                <w:sz w:val="28"/>
                <w:szCs w:val="28"/>
              </w:rPr>
            </w:pPr>
            <w:r w:rsidRPr="00493157">
              <w:rPr>
                <w:rFonts w:hint="eastAsia"/>
                <w:sz w:val="28"/>
                <w:szCs w:val="28"/>
              </w:rPr>
              <w:t>問</w:t>
            </w:r>
          </w:p>
        </w:tc>
        <w:tc>
          <w:tcPr>
            <w:tcW w:w="6825" w:type="dxa"/>
          </w:tcPr>
          <w:p w:rsidR="00551AB7" w:rsidRPr="00493157" w:rsidRDefault="00CD2BD4" w:rsidP="00CD2BD4">
            <w:pPr>
              <w:rPr>
                <w:sz w:val="28"/>
                <w:szCs w:val="28"/>
              </w:rPr>
            </w:pPr>
            <w:r w:rsidRPr="00493157">
              <w:rPr>
                <w:rFonts w:hAnsi="標楷體" w:hint="eastAsia"/>
                <w:sz w:val="28"/>
                <w:szCs w:val="28"/>
              </w:rPr>
              <w:t>工作內容？</w:t>
            </w:r>
          </w:p>
        </w:tc>
      </w:tr>
      <w:tr w:rsidR="00493157" w:rsidRPr="00493157" w:rsidTr="001C50DC">
        <w:tc>
          <w:tcPr>
            <w:tcW w:w="534" w:type="dxa"/>
          </w:tcPr>
          <w:p w:rsidR="00551AB7" w:rsidRPr="00493157" w:rsidRDefault="00551AB7" w:rsidP="00CD2BD4">
            <w:pPr>
              <w:rPr>
                <w:sz w:val="28"/>
                <w:szCs w:val="28"/>
              </w:rPr>
            </w:pPr>
            <w:r w:rsidRPr="00493157">
              <w:rPr>
                <w:rFonts w:hint="eastAsia"/>
                <w:sz w:val="28"/>
                <w:szCs w:val="28"/>
              </w:rPr>
              <w:t>答</w:t>
            </w:r>
          </w:p>
        </w:tc>
        <w:tc>
          <w:tcPr>
            <w:tcW w:w="6825" w:type="dxa"/>
          </w:tcPr>
          <w:p w:rsidR="00551AB7" w:rsidRPr="00493157" w:rsidRDefault="00CD2BD4" w:rsidP="00CD2BD4">
            <w:pPr>
              <w:rPr>
                <w:rFonts w:hAnsi="標楷體"/>
                <w:sz w:val="28"/>
                <w:szCs w:val="28"/>
              </w:rPr>
            </w:pPr>
            <w:r w:rsidRPr="00493157">
              <w:rPr>
                <w:rFonts w:hAnsi="標楷體" w:hint="eastAsia"/>
                <w:sz w:val="28"/>
                <w:szCs w:val="28"/>
              </w:rPr>
              <w:t>分案的話有分幾個區塊，有書記官他們有股長，還有分案庭長及分案法官，作業時，由書記官從卷庫拿出來，他們怎麼找，依報結要點，因為早期案號</w:t>
            </w:r>
            <w:r w:rsidRPr="00493157">
              <w:rPr>
                <w:rFonts w:hAnsi="標楷體" w:hint="eastAsia"/>
                <w:sz w:val="28"/>
                <w:szCs w:val="28"/>
              </w:rPr>
              <w:lastRenderedPageBreak/>
              <w:t>有2種，一種是編案號結案會再有一個號，現在的是一案到底。案號出來之後就分送，以電腦排序，就把數字傳給分案法官，看不出什麼案件，分案條件包括迴避等，分案法官依分案條件與輪次點選，書記官再依點選結果來將案件配給個別的法官。</w:t>
            </w:r>
          </w:p>
        </w:tc>
      </w:tr>
      <w:tr w:rsidR="00493157" w:rsidRPr="00493157" w:rsidTr="001C50DC">
        <w:tc>
          <w:tcPr>
            <w:tcW w:w="534" w:type="dxa"/>
          </w:tcPr>
          <w:p w:rsidR="00551AB7" w:rsidRPr="00493157" w:rsidRDefault="00551AB7" w:rsidP="00CD2BD4">
            <w:pPr>
              <w:rPr>
                <w:sz w:val="28"/>
                <w:szCs w:val="28"/>
              </w:rPr>
            </w:pPr>
            <w:r w:rsidRPr="00493157">
              <w:rPr>
                <w:rFonts w:hint="eastAsia"/>
                <w:sz w:val="28"/>
                <w:szCs w:val="28"/>
              </w:rPr>
              <w:lastRenderedPageBreak/>
              <w:t>問</w:t>
            </w:r>
          </w:p>
        </w:tc>
        <w:tc>
          <w:tcPr>
            <w:tcW w:w="6825" w:type="dxa"/>
          </w:tcPr>
          <w:p w:rsidR="00551AB7" w:rsidRPr="00493157" w:rsidRDefault="00CD2BD4" w:rsidP="00CD2BD4">
            <w:pPr>
              <w:rPr>
                <w:sz w:val="28"/>
                <w:szCs w:val="28"/>
              </w:rPr>
            </w:pPr>
            <w:r w:rsidRPr="00493157">
              <w:rPr>
                <w:rFonts w:hAnsi="標楷體" w:hint="eastAsia"/>
                <w:sz w:val="28"/>
                <w:szCs w:val="28"/>
              </w:rPr>
              <w:t>分案輪次是由分案庭長產出？</w:t>
            </w:r>
          </w:p>
        </w:tc>
      </w:tr>
      <w:tr w:rsidR="00493157" w:rsidRPr="00493157" w:rsidTr="001C50DC">
        <w:tc>
          <w:tcPr>
            <w:tcW w:w="534" w:type="dxa"/>
          </w:tcPr>
          <w:p w:rsidR="00551AB7" w:rsidRPr="00493157" w:rsidRDefault="00551AB7" w:rsidP="00CD2BD4">
            <w:pPr>
              <w:rPr>
                <w:sz w:val="28"/>
                <w:szCs w:val="28"/>
              </w:rPr>
            </w:pPr>
            <w:r w:rsidRPr="00493157">
              <w:rPr>
                <w:rFonts w:hint="eastAsia"/>
                <w:sz w:val="28"/>
                <w:szCs w:val="28"/>
              </w:rPr>
              <w:t>答</w:t>
            </w:r>
          </w:p>
        </w:tc>
        <w:tc>
          <w:tcPr>
            <w:tcW w:w="6825" w:type="dxa"/>
          </w:tcPr>
          <w:p w:rsidR="00551AB7" w:rsidRPr="00493157" w:rsidRDefault="00CD2BD4" w:rsidP="00CD2BD4">
            <w:pPr>
              <w:rPr>
                <w:sz w:val="28"/>
                <w:szCs w:val="28"/>
              </w:rPr>
            </w:pPr>
            <w:r w:rsidRPr="00493157">
              <w:rPr>
                <w:rFonts w:hAnsi="標楷體" w:hint="eastAsia"/>
                <w:sz w:val="28"/>
                <w:szCs w:val="28"/>
              </w:rPr>
              <w:t>我不知道是誰提供的。</w:t>
            </w:r>
          </w:p>
        </w:tc>
      </w:tr>
      <w:tr w:rsidR="00493157" w:rsidRPr="00493157" w:rsidTr="001C50DC">
        <w:tc>
          <w:tcPr>
            <w:tcW w:w="534" w:type="dxa"/>
          </w:tcPr>
          <w:p w:rsidR="00551AB7" w:rsidRPr="00493157" w:rsidRDefault="00551AB7" w:rsidP="00CD2BD4">
            <w:pPr>
              <w:rPr>
                <w:sz w:val="28"/>
                <w:szCs w:val="28"/>
              </w:rPr>
            </w:pPr>
            <w:r w:rsidRPr="00493157">
              <w:rPr>
                <w:rFonts w:hint="eastAsia"/>
                <w:sz w:val="28"/>
                <w:szCs w:val="28"/>
              </w:rPr>
              <w:t>問</w:t>
            </w:r>
          </w:p>
        </w:tc>
        <w:tc>
          <w:tcPr>
            <w:tcW w:w="6825" w:type="dxa"/>
          </w:tcPr>
          <w:p w:rsidR="00551AB7" w:rsidRPr="00493157" w:rsidRDefault="00CD2BD4" w:rsidP="00CD2BD4">
            <w:pPr>
              <w:rPr>
                <w:sz w:val="28"/>
                <w:szCs w:val="28"/>
              </w:rPr>
            </w:pPr>
            <w:r w:rsidRPr="00493157">
              <w:rPr>
                <w:rFonts w:hAnsi="標楷體" w:hint="eastAsia"/>
                <w:sz w:val="28"/>
                <w:szCs w:val="28"/>
              </w:rPr>
              <w:t>在你的辦公室做嗎？</w:t>
            </w:r>
          </w:p>
        </w:tc>
      </w:tr>
      <w:tr w:rsidR="00493157" w:rsidRPr="00493157" w:rsidTr="001C50DC">
        <w:tc>
          <w:tcPr>
            <w:tcW w:w="534" w:type="dxa"/>
          </w:tcPr>
          <w:p w:rsidR="00551AB7" w:rsidRPr="00493157" w:rsidRDefault="00551AB7" w:rsidP="00CD2BD4">
            <w:pPr>
              <w:rPr>
                <w:sz w:val="28"/>
                <w:szCs w:val="28"/>
              </w:rPr>
            </w:pPr>
            <w:r w:rsidRPr="00493157">
              <w:rPr>
                <w:rFonts w:hint="eastAsia"/>
                <w:sz w:val="28"/>
                <w:szCs w:val="28"/>
              </w:rPr>
              <w:t>答</w:t>
            </w:r>
          </w:p>
        </w:tc>
        <w:tc>
          <w:tcPr>
            <w:tcW w:w="6825" w:type="dxa"/>
          </w:tcPr>
          <w:p w:rsidR="00551AB7" w:rsidRPr="00493157" w:rsidRDefault="00CD2BD4" w:rsidP="00CD2BD4">
            <w:pPr>
              <w:rPr>
                <w:sz w:val="28"/>
                <w:szCs w:val="28"/>
              </w:rPr>
            </w:pPr>
            <w:r w:rsidRPr="00493157">
              <w:rPr>
                <w:rFonts w:hAnsi="標楷體" w:hint="eastAsia"/>
                <w:sz w:val="28"/>
                <w:szCs w:val="28"/>
              </w:rPr>
              <w:t>在分案法官，即李法官辦公室。</w:t>
            </w:r>
          </w:p>
        </w:tc>
      </w:tr>
      <w:tr w:rsidR="00493157" w:rsidRPr="00493157" w:rsidTr="001C50DC">
        <w:tc>
          <w:tcPr>
            <w:tcW w:w="534" w:type="dxa"/>
          </w:tcPr>
          <w:p w:rsidR="00551AB7" w:rsidRPr="00493157" w:rsidRDefault="00551AB7" w:rsidP="00CD2BD4">
            <w:pPr>
              <w:rPr>
                <w:sz w:val="28"/>
                <w:szCs w:val="28"/>
              </w:rPr>
            </w:pPr>
            <w:r w:rsidRPr="00493157">
              <w:rPr>
                <w:rFonts w:hint="eastAsia"/>
                <w:sz w:val="28"/>
                <w:szCs w:val="28"/>
              </w:rPr>
              <w:t>問</w:t>
            </w:r>
          </w:p>
        </w:tc>
        <w:tc>
          <w:tcPr>
            <w:tcW w:w="6825" w:type="dxa"/>
          </w:tcPr>
          <w:p w:rsidR="00551AB7" w:rsidRPr="00493157" w:rsidRDefault="00CD2BD4" w:rsidP="00CD2BD4">
            <w:pPr>
              <w:rPr>
                <w:sz w:val="28"/>
                <w:szCs w:val="28"/>
              </w:rPr>
            </w:pPr>
            <w:r w:rsidRPr="00493157">
              <w:rPr>
                <w:rFonts w:hAnsi="標楷體" w:hint="eastAsia"/>
                <w:sz w:val="28"/>
                <w:szCs w:val="28"/>
              </w:rPr>
              <w:t>那優先的案件怎處理？</w:t>
            </w:r>
          </w:p>
        </w:tc>
      </w:tr>
      <w:tr w:rsidR="00493157" w:rsidRPr="00493157" w:rsidTr="001C50DC">
        <w:tc>
          <w:tcPr>
            <w:tcW w:w="534" w:type="dxa"/>
          </w:tcPr>
          <w:p w:rsidR="00551AB7" w:rsidRPr="00493157" w:rsidRDefault="00551AB7" w:rsidP="00CD2BD4">
            <w:pPr>
              <w:rPr>
                <w:sz w:val="28"/>
                <w:szCs w:val="28"/>
              </w:rPr>
            </w:pPr>
            <w:r w:rsidRPr="00493157">
              <w:rPr>
                <w:rFonts w:hint="eastAsia"/>
                <w:sz w:val="28"/>
                <w:szCs w:val="28"/>
              </w:rPr>
              <w:t>答</w:t>
            </w:r>
          </w:p>
        </w:tc>
        <w:tc>
          <w:tcPr>
            <w:tcW w:w="6825" w:type="dxa"/>
          </w:tcPr>
          <w:p w:rsidR="00551AB7" w:rsidRPr="00493157" w:rsidRDefault="00CD2BD4" w:rsidP="00CD2BD4">
            <w:pPr>
              <w:rPr>
                <w:sz w:val="28"/>
                <w:szCs w:val="28"/>
              </w:rPr>
            </w:pPr>
            <w:r w:rsidRPr="00493157">
              <w:rPr>
                <w:rFonts w:hAnsi="標楷體" w:hint="eastAsia"/>
                <w:sz w:val="28"/>
                <w:szCs w:val="28"/>
              </w:rPr>
              <w:t>有分案規則，案件進來之後，不論訴訟、非訟，經過審查庭，如果審查應駁回很快處理，如果未駁回就進庫房。原本是按順序，但如果是重大的案件要馬上要分，如果不符合馬上要分，排序的話可能會排很久。</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問</w:t>
            </w:r>
          </w:p>
        </w:tc>
        <w:tc>
          <w:tcPr>
            <w:tcW w:w="6825" w:type="dxa"/>
          </w:tcPr>
          <w:p w:rsidR="00CD2BD4" w:rsidRPr="00493157" w:rsidRDefault="00CD2BD4" w:rsidP="00CD2BD4">
            <w:pPr>
              <w:rPr>
                <w:sz w:val="28"/>
                <w:szCs w:val="28"/>
              </w:rPr>
            </w:pPr>
            <w:r w:rsidRPr="00493157">
              <w:rPr>
                <w:rFonts w:hAnsi="標楷體" w:hint="eastAsia"/>
                <w:sz w:val="28"/>
                <w:szCs w:val="28"/>
              </w:rPr>
              <w:t>民事的優先分案就是久懸、社會矚目案件，這照理也是平均分案，這是不是就獨立輪次？前面分到的那位法官照理下一輪次就該排除？</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答</w:t>
            </w:r>
          </w:p>
        </w:tc>
        <w:tc>
          <w:tcPr>
            <w:tcW w:w="6825" w:type="dxa"/>
          </w:tcPr>
          <w:p w:rsidR="00CD2BD4" w:rsidRPr="00493157" w:rsidRDefault="00CD2BD4" w:rsidP="00CD2BD4">
            <w:pPr>
              <w:rPr>
                <w:sz w:val="28"/>
                <w:szCs w:val="28"/>
              </w:rPr>
            </w:pPr>
            <w:r w:rsidRPr="00493157">
              <w:rPr>
                <w:rFonts w:hAnsi="標楷體" w:hint="eastAsia"/>
                <w:sz w:val="28"/>
                <w:szCs w:val="28"/>
              </w:rPr>
              <w:t>對我來說，送來的案件我就是依上面記載的分案條件來處理，輪次的部分可能要問書記官。</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問</w:t>
            </w:r>
          </w:p>
        </w:tc>
        <w:tc>
          <w:tcPr>
            <w:tcW w:w="6825" w:type="dxa"/>
          </w:tcPr>
          <w:p w:rsidR="00CD2BD4" w:rsidRPr="00493157" w:rsidRDefault="00CD2BD4" w:rsidP="00CD2BD4">
            <w:pPr>
              <w:rPr>
                <w:sz w:val="28"/>
                <w:szCs w:val="28"/>
              </w:rPr>
            </w:pPr>
            <w:r w:rsidRPr="00493157">
              <w:rPr>
                <w:rFonts w:hAnsi="標楷體" w:hint="eastAsia"/>
                <w:sz w:val="28"/>
                <w:szCs w:val="28"/>
              </w:rPr>
              <w:t>你在代理期間要用人工調整嗎？</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答</w:t>
            </w:r>
          </w:p>
        </w:tc>
        <w:tc>
          <w:tcPr>
            <w:tcW w:w="6825" w:type="dxa"/>
          </w:tcPr>
          <w:p w:rsidR="00CD2BD4" w:rsidRPr="00493157" w:rsidRDefault="00CD2BD4" w:rsidP="00CD2BD4">
            <w:pPr>
              <w:rPr>
                <w:sz w:val="28"/>
                <w:szCs w:val="28"/>
              </w:rPr>
            </w:pPr>
            <w:r w:rsidRPr="00493157">
              <w:rPr>
                <w:rFonts w:hAnsi="標楷體" w:hint="eastAsia"/>
                <w:sz w:val="28"/>
                <w:szCs w:val="28"/>
              </w:rPr>
              <w:t>可能沒有，我按記載的條件分案。因為當時有個問題，民事庭在106年左右，有設專庭，以前沒有設專庭之前有按照這樣在弄，好像是緊急案件要馬上處理的話，如果有處理過了，會換由他股處理。</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問</w:t>
            </w:r>
          </w:p>
        </w:tc>
        <w:tc>
          <w:tcPr>
            <w:tcW w:w="6825" w:type="dxa"/>
          </w:tcPr>
          <w:p w:rsidR="00CD2BD4" w:rsidRPr="00493157" w:rsidRDefault="00CD2BD4" w:rsidP="00CD2BD4">
            <w:pPr>
              <w:rPr>
                <w:sz w:val="28"/>
                <w:szCs w:val="28"/>
              </w:rPr>
            </w:pPr>
            <w:r w:rsidRPr="00493157">
              <w:rPr>
                <w:rFonts w:hAnsi="標楷體" w:hint="eastAsia"/>
                <w:sz w:val="28"/>
                <w:szCs w:val="28"/>
              </w:rPr>
              <w:t>您剛才提到專庭的部分，對於分案的影響？</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答</w:t>
            </w:r>
          </w:p>
        </w:tc>
        <w:tc>
          <w:tcPr>
            <w:tcW w:w="6825" w:type="dxa"/>
          </w:tcPr>
          <w:p w:rsidR="00CD2BD4" w:rsidRPr="00493157" w:rsidRDefault="00CD2BD4" w:rsidP="00CD2BD4">
            <w:pPr>
              <w:rPr>
                <w:sz w:val="28"/>
                <w:szCs w:val="28"/>
              </w:rPr>
            </w:pPr>
            <w:r w:rsidRPr="00493157">
              <w:rPr>
                <w:rFonts w:hAnsi="標楷體" w:hint="eastAsia"/>
                <w:sz w:val="28"/>
                <w:szCs w:val="28"/>
              </w:rPr>
              <w:t>專庭因為勞逸不均，後來取消。比方智財、公司、強執等，專庭設置用意是案件不用花那麼多時間研究，但每種類型的案件，比方說商事案件有些都是社會矚目，幾乎都是大的律師事務所，卷宗數就很大。不過我們內部有機制，覺得案件負苛過重，可以簽到司法事務分配小組，請求折抵案件。</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問</w:t>
            </w:r>
          </w:p>
        </w:tc>
        <w:tc>
          <w:tcPr>
            <w:tcW w:w="6825" w:type="dxa"/>
          </w:tcPr>
          <w:p w:rsidR="00CD2BD4" w:rsidRPr="00493157" w:rsidRDefault="00CD2BD4" w:rsidP="00CD2BD4">
            <w:pPr>
              <w:rPr>
                <w:sz w:val="28"/>
                <w:szCs w:val="28"/>
              </w:rPr>
            </w:pPr>
            <w:r w:rsidRPr="00493157">
              <w:rPr>
                <w:rFonts w:hAnsi="標楷體" w:hint="eastAsia"/>
                <w:sz w:val="28"/>
                <w:szCs w:val="28"/>
              </w:rPr>
              <w:t>06年9月第2次分案日(106.9.11)特殊商事庭(第3、7庭)共有位7位法官參與分案，扣除庭長不分案也有5位，何以特殊商事(共8件)都由楊法官分到？其他法官不分的理由各為何？</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答</w:t>
            </w:r>
          </w:p>
        </w:tc>
        <w:tc>
          <w:tcPr>
            <w:tcW w:w="6825" w:type="dxa"/>
          </w:tcPr>
          <w:p w:rsidR="00CD2BD4" w:rsidRPr="00493157" w:rsidRDefault="00CD2BD4" w:rsidP="00CD2BD4">
            <w:pPr>
              <w:rPr>
                <w:sz w:val="28"/>
                <w:szCs w:val="28"/>
              </w:rPr>
            </w:pPr>
            <w:r w:rsidRPr="00493157">
              <w:rPr>
                <w:rFonts w:hAnsi="標楷體" w:hint="eastAsia"/>
                <w:sz w:val="28"/>
                <w:szCs w:val="28"/>
              </w:rPr>
              <w:t>這個可能要問書記官才清楚，事後才知道那是</w:t>
            </w:r>
            <w:r w:rsidR="00061E4C" w:rsidRPr="00493157">
              <w:rPr>
                <w:rFonts w:hAnsi="標楷體" w:hint="eastAsia"/>
                <w:sz w:val="28"/>
                <w:szCs w:val="28"/>
              </w:rPr>
              <w:t>關聯</w:t>
            </w:r>
            <w:r w:rsidR="00061E4C" w:rsidRPr="00493157">
              <w:rPr>
                <w:rFonts w:hAnsi="標楷體" w:hint="eastAsia"/>
                <w:sz w:val="28"/>
                <w:szCs w:val="28"/>
              </w:rPr>
              <w:lastRenderedPageBreak/>
              <w:t>案件</w:t>
            </w:r>
            <w:r w:rsidRPr="00493157">
              <w:rPr>
                <w:rFonts w:hAnsi="標楷體" w:hint="eastAsia"/>
                <w:sz w:val="28"/>
                <w:szCs w:val="28"/>
              </w:rPr>
              <w:t>，為什麼書記官會拿這些案件出來，我不清楚。</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lastRenderedPageBreak/>
              <w:t>問</w:t>
            </w:r>
          </w:p>
        </w:tc>
        <w:tc>
          <w:tcPr>
            <w:tcW w:w="6825" w:type="dxa"/>
          </w:tcPr>
          <w:p w:rsidR="00CD2BD4" w:rsidRPr="00493157" w:rsidRDefault="00CD2BD4" w:rsidP="00CD2BD4">
            <w:pPr>
              <w:rPr>
                <w:sz w:val="28"/>
                <w:szCs w:val="28"/>
              </w:rPr>
            </w:pPr>
            <w:r w:rsidRPr="00493157">
              <w:rPr>
                <w:rFonts w:hAnsi="標楷體" w:hint="eastAsia"/>
                <w:sz w:val="28"/>
                <w:szCs w:val="28"/>
              </w:rPr>
              <w:t>如果是這樣的話，如果是牽連的話也只有4件，也不會變成8件？</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答</w:t>
            </w:r>
          </w:p>
        </w:tc>
        <w:tc>
          <w:tcPr>
            <w:tcW w:w="6825" w:type="dxa"/>
          </w:tcPr>
          <w:p w:rsidR="00CD2BD4" w:rsidRPr="00493157" w:rsidRDefault="00CD2BD4" w:rsidP="00CD2BD4">
            <w:pPr>
              <w:rPr>
                <w:sz w:val="28"/>
                <w:szCs w:val="28"/>
              </w:rPr>
            </w:pPr>
            <w:r w:rsidRPr="00493157">
              <w:rPr>
                <w:rFonts w:hAnsi="標楷體" w:hint="eastAsia"/>
                <w:sz w:val="28"/>
                <w:szCs w:val="28"/>
              </w:rPr>
              <w:t>就是當時8月28日左右，通過一個決議(事務分配小組)，抗字案件拿出來由資深法官處理，舊案就依一般的分案程序進行，為什麼是8件，清楚。</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問</w:t>
            </w:r>
          </w:p>
        </w:tc>
        <w:tc>
          <w:tcPr>
            <w:tcW w:w="6825" w:type="dxa"/>
          </w:tcPr>
          <w:p w:rsidR="00CD2BD4" w:rsidRPr="00493157" w:rsidRDefault="00CD2BD4" w:rsidP="00CD2BD4">
            <w:pPr>
              <w:rPr>
                <w:sz w:val="28"/>
                <w:szCs w:val="28"/>
              </w:rPr>
            </w:pPr>
            <w:r w:rsidRPr="00493157">
              <w:rPr>
                <w:rFonts w:hAnsi="標楷體" w:hint="eastAsia"/>
                <w:sz w:val="28"/>
                <w:szCs w:val="28"/>
              </w:rPr>
              <w:t>那你們要點這樣訂的話就是要分給他？</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答</w:t>
            </w:r>
          </w:p>
        </w:tc>
        <w:tc>
          <w:tcPr>
            <w:tcW w:w="6825" w:type="dxa"/>
          </w:tcPr>
          <w:p w:rsidR="00CD2BD4" w:rsidRPr="00493157" w:rsidRDefault="00CD2BD4" w:rsidP="00CD2BD4">
            <w:pPr>
              <w:rPr>
                <w:sz w:val="28"/>
                <w:szCs w:val="28"/>
              </w:rPr>
            </w:pPr>
            <w:r w:rsidRPr="00493157">
              <w:rPr>
                <w:rFonts w:hAnsi="標楷體" w:hint="eastAsia"/>
                <w:sz w:val="28"/>
                <w:szCs w:val="28"/>
              </w:rPr>
              <w:t>開會的時候可能沒有想到這個。</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問</w:t>
            </w:r>
          </w:p>
        </w:tc>
        <w:tc>
          <w:tcPr>
            <w:tcW w:w="6825" w:type="dxa"/>
          </w:tcPr>
          <w:p w:rsidR="00CD2BD4" w:rsidRPr="00493157" w:rsidRDefault="00CD2BD4" w:rsidP="00CD2BD4">
            <w:pPr>
              <w:rPr>
                <w:sz w:val="28"/>
                <w:szCs w:val="28"/>
              </w:rPr>
            </w:pPr>
            <w:r w:rsidRPr="00493157">
              <w:rPr>
                <w:rFonts w:hAnsi="標楷體" w:hint="eastAsia"/>
                <w:sz w:val="28"/>
                <w:szCs w:val="28"/>
              </w:rPr>
              <w:t>人事派命在3個月之前就已經知道是誰了，也就是在事務分配小組作成決議前就知了。在這樣情況下，只要卷庫拿出來特殊商事案件的話，只有楊法官才會分配到。</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答</w:t>
            </w:r>
          </w:p>
        </w:tc>
        <w:tc>
          <w:tcPr>
            <w:tcW w:w="6825" w:type="dxa"/>
          </w:tcPr>
          <w:p w:rsidR="00CD2BD4" w:rsidRPr="00493157" w:rsidRDefault="00CD2BD4" w:rsidP="00CD2BD4">
            <w:pPr>
              <w:rPr>
                <w:rFonts w:hAnsi="標楷體"/>
                <w:sz w:val="28"/>
                <w:szCs w:val="28"/>
              </w:rPr>
            </w:pPr>
            <w:r w:rsidRPr="00493157">
              <w:rPr>
                <w:rFonts w:hAnsi="標楷體" w:hint="eastAsia"/>
                <w:sz w:val="28"/>
                <w:szCs w:val="28"/>
              </w:rPr>
              <w:t>所謂新舊是，只要在本院待過就一年以上，新的就是106年9月報到那次。106年8月28日的事務分配小組決議只處理9月分案那1次。另一個重新審查訴訟案件被否決，所以不是僅決定非訟事件由舊法官審理這件事。</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問</w:t>
            </w:r>
          </w:p>
        </w:tc>
        <w:tc>
          <w:tcPr>
            <w:tcW w:w="6825" w:type="dxa"/>
          </w:tcPr>
          <w:p w:rsidR="00CD2BD4" w:rsidRPr="00493157" w:rsidRDefault="00CD2BD4" w:rsidP="00CD2BD4">
            <w:pPr>
              <w:rPr>
                <w:sz w:val="28"/>
                <w:szCs w:val="28"/>
              </w:rPr>
            </w:pPr>
            <w:r w:rsidRPr="00493157">
              <w:rPr>
                <w:rFonts w:hAnsi="標楷體" w:hint="eastAsia"/>
                <w:sz w:val="28"/>
                <w:szCs w:val="28"/>
              </w:rPr>
              <w:t>分案序號看的出來專庭案件嗎？</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答</w:t>
            </w:r>
          </w:p>
        </w:tc>
        <w:tc>
          <w:tcPr>
            <w:tcW w:w="6825" w:type="dxa"/>
          </w:tcPr>
          <w:p w:rsidR="00CD2BD4" w:rsidRPr="00493157" w:rsidRDefault="00CD2BD4" w:rsidP="00CD2BD4">
            <w:pPr>
              <w:rPr>
                <w:sz w:val="28"/>
                <w:szCs w:val="28"/>
              </w:rPr>
            </w:pPr>
            <w:r w:rsidRPr="00493157">
              <w:rPr>
                <w:rFonts w:hAnsi="標楷體" w:hint="eastAsia"/>
                <w:sz w:val="28"/>
                <w:szCs w:val="28"/>
              </w:rPr>
              <w:t>看不出來。</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問</w:t>
            </w:r>
          </w:p>
        </w:tc>
        <w:tc>
          <w:tcPr>
            <w:tcW w:w="6825" w:type="dxa"/>
          </w:tcPr>
          <w:p w:rsidR="00CD2BD4" w:rsidRPr="00493157" w:rsidRDefault="00CD2BD4" w:rsidP="00CD2BD4">
            <w:pPr>
              <w:rPr>
                <w:sz w:val="28"/>
                <w:szCs w:val="28"/>
              </w:rPr>
            </w:pPr>
            <w:r w:rsidRPr="00493157">
              <w:rPr>
                <w:rFonts w:hAnsi="標楷體" w:hint="eastAsia"/>
                <w:sz w:val="28"/>
                <w:szCs w:val="28"/>
              </w:rPr>
              <w:t>RCA案件性質怎麼會被定位(性)為特殊商事案件？</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答</w:t>
            </w:r>
          </w:p>
        </w:tc>
        <w:tc>
          <w:tcPr>
            <w:tcW w:w="6825" w:type="dxa"/>
          </w:tcPr>
          <w:p w:rsidR="00CD2BD4" w:rsidRPr="00493157" w:rsidRDefault="00CD2BD4" w:rsidP="00CD2BD4">
            <w:pPr>
              <w:rPr>
                <w:sz w:val="28"/>
                <w:szCs w:val="28"/>
              </w:rPr>
            </w:pPr>
            <w:r w:rsidRPr="00493157">
              <w:rPr>
                <w:rFonts w:hAnsi="標楷體" w:hint="eastAsia"/>
                <w:sz w:val="28"/>
                <w:szCs w:val="28"/>
              </w:rPr>
              <w:t>我不清楚。在分的時候我也不知道。商事專庭也要接一般案件，應該不是把他列為特殊商事案件。</w:t>
            </w:r>
          </w:p>
        </w:tc>
      </w:tr>
      <w:tr w:rsidR="00493157" w:rsidRPr="00493157" w:rsidTr="001C50DC">
        <w:tc>
          <w:tcPr>
            <w:tcW w:w="534" w:type="dxa"/>
          </w:tcPr>
          <w:p w:rsidR="00CD2BD4" w:rsidRPr="00493157" w:rsidRDefault="00CD2BD4" w:rsidP="00CD2BD4">
            <w:pPr>
              <w:rPr>
                <w:sz w:val="28"/>
                <w:szCs w:val="28"/>
              </w:rPr>
            </w:pPr>
            <w:r w:rsidRPr="00493157">
              <w:rPr>
                <w:rFonts w:hint="eastAsia"/>
                <w:sz w:val="28"/>
                <w:szCs w:val="28"/>
              </w:rPr>
              <w:t>問</w:t>
            </w:r>
          </w:p>
        </w:tc>
        <w:tc>
          <w:tcPr>
            <w:tcW w:w="6825" w:type="dxa"/>
          </w:tcPr>
          <w:p w:rsidR="00CD2BD4" w:rsidRPr="00493157" w:rsidRDefault="00CD2BD4" w:rsidP="00CD2BD4">
            <w:pPr>
              <w:rPr>
                <w:sz w:val="28"/>
                <w:szCs w:val="28"/>
              </w:rPr>
            </w:pPr>
            <w:r w:rsidRPr="00493157">
              <w:rPr>
                <w:rFonts w:hAnsi="標楷體" w:hint="eastAsia"/>
                <w:sz w:val="28"/>
                <w:szCs w:val="28"/>
              </w:rPr>
              <w:t>一般案件與社會矚目案件不同輪序？</w:t>
            </w:r>
          </w:p>
        </w:tc>
      </w:tr>
      <w:tr w:rsidR="00CD2BD4" w:rsidRPr="00493157" w:rsidTr="001C50DC">
        <w:tc>
          <w:tcPr>
            <w:tcW w:w="534" w:type="dxa"/>
          </w:tcPr>
          <w:p w:rsidR="00CD2BD4" w:rsidRPr="00493157" w:rsidRDefault="00CD2BD4" w:rsidP="00CD2BD4">
            <w:pPr>
              <w:rPr>
                <w:sz w:val="28"/>
                <w:szCs w:val="28"/>
              </w:rPr>
            </w:pPr>
            <w:r w:rsidRPr="00493157">
              <w:rPr>
                <w:rFonts w:hint="eastAsia"/>
                <w:sz w:val="28"/>
                <w:szCs w:val="28"/>
              </w:rPr>
              <w:t>答</w:t>
            </w:r>
          </w:p>
        </w:tc>
        <w:tc>
          <w:tcPr>
            <w:tcW w:w="6825" w:type="dxa"/>
          </w:tcPr>
          <w:p w:rsidR="00CD2BD4" w:rsidRPr="00493157" w:rsidRDefault="00CD2BD4" w:rsidP="00CD2BD4">
            <w:pPr>
              <w:rPr>
                <w:sz w:val="28"/>
                <w:szCs w:val="28"/>
              </w:rPr>
            </w:pPr>
            <w:r w:rsidRPr="00493157">
              <w:rPr>
                <w:rFonts w:hAnsi="標楷體" w:hint="eastAsia"/>
                <w:sz w:val="28"/>
                <w:szCs w:val="28"/>
              </w:rPr>
              <w:t>送過來時，就會設好分案條件，就按這個條件來分。沒有不同輪序。</w:t>
            </w:r>
          </w:p>
        </w:tc>
      </w:tr>
    </w:tbl>
    <w:p w:rsidR="00551AB7" w:rsidRPr="00493157" w:rsidRDefault="00551AB7" w:rsidP="00551AB7">
      <w:pPr>
        <w:pStyle w:val="4"/>
        <w:numPr>
          <w:ilvl w:val="0"/>
          <w:numId w:val="0"/>
        </w:numPr>
        <w:ind w:left="1701"/>
      </w:pPr>
    </w:p>
    <w:p w:rsidR="002A4A6A" w:rsidRPr="00493157" w:rsidRDefault="002A4A6A" w:rsidP="002A4A6A">
      <w:pPr>
        <w:pStyle w:val="4"/>
      </w:pPr>
      <w:r w:rsidRPr="00493157">
        <w:rPr>
          <w:rFonts w:hint="eastAsia"/>
        </w:rPr>
        <w:t>108年5月24</w:t>
      </w:r>
      <w:r w:rsidR="00875946" w:rsidRPr="00493157">
        <w:rPr>
          <w:rFonts w:hint="eastAsia"/>
        </w:rPr>
        <w:t>日</w:t>
      </w:r>
      <w:r w:rsidR="00083348">
        <w:rPr>
          <w:rFonts w:hint="eastAsia"/>
        </w:rPr>
        <w:t>李家誠</w:t>
      </w:r>
      <w:r w:rsidRPr="00493157">
        <w:rPr>
          <w:rFonts w:hint="eastAsia"/>
        </w:rPr>
        <w:t>書記官(第2次)</w:t>
      </w:r>
    </w:p>
    <w:tbl>
      <w:tblPr>
        <w:tblStyle w:val="af6"/>
        <w:tblW w:w="0" w:type="auto"/>
        <w:tblInd w:w="1701" w:type="dxa"/>
        <w:tblLook w:val="04A0" w:firstRow="1" w:lastRow="0" w:firstColumn="1" w:lastColumn="0" w:noHBand="0" w:noVBand="1"/>
      </w:tblPr>
      <w:tblGrid>
        <w:gridCol w:w="534"/>
        <w:gridCol w:w="6825"/>
      </w:tblGrid>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問</w:t>
            </w:r>
          </w:p>
        </w:tc>
        <w:tc>
          <w:tcPr>
            <w:tcW w:w="6825" w:type="dxa"/>
          </w:tcPr>
          <w:p w:rsidR="002A4A6A" w:rsidRPr="00493157" w:rsidRDefault="004F76BF" w:rsidP="007448E0">
            <w:pPr>
              <w:rPr>
                <w:sz w:val="28"/>
                <w:szCs w:val="28"/>
              </w:rPr>
            </w:pPr>
            <w:r w:rsidRPr="00493157">
              <w:rPr>
                <w:rFonts w:hAnsi="標楷體" w:hint="eastAsia"/>
                <w:sz w:val="28"/>
                <w:szCs w:val="28"/>
              </w:rPr>
              <w:t>專庭實施期間，專庭分案之統計是否與一般案件之分案統計區分開來？</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答</w:t>
            </w:r>
          </w:p>
        </w:tc>
        <w:tc>
          <w:tcPr>
            <w:tcW w:w="6825" w:type="dxa"/>
          </w:tcPr>
          <w:p w:rsidR="002A4A6A" w:rsidRPr="00493157" w:rsidRDefault="004F76BF" w:rsidP="007448E0">
            <w:pPr>
              <w:rPr>
                <w:sz w:val="28"/>
                <w:szCs w:val="28"/>
              </w:rPr>
            </w:pPr>
            <w:r w:rsidRPr="00493157">
              <w:rPr>
                <w:rFonts w:hAnsi="標楷體" w:hint="eastAsia"/>
                <w:sz w:val="28"/>
                <w:szCs w:val="28"/>
              </w:rPr>
              <w:t>比方105年1月來的案件，依序來分案，沒有比例的問題，如果是專庭案件就註記。</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問</w:t>
            </w:r>
          </w:p>
        </w:tc>
        <w:tc>
          <w:tcPr>
            <w:tcW w:w="6825" w:type="dxa"/>
          </w:tcPr>
          <w:p w:rsidR="002A4A6A" w:rsidRPr="00493157" w:rsidRDefault="004F76BF" w:rsidP="007448E0">
            <w:pPr>
              <w:rPr>
                <w:sz w:val="28"/>
                <w:szCs w:val="28"/>
              </w:rPr>
            </w:pPr>
            <w:r w:rsidRPr="00493157">
              <w:rPr>
                <w:rFonts w:hAnsi="標楷體" w:hint="eastAsia"/>
                <w:sz w:val="28"/>
                <w:szCs w:val="28"/>
              </w:rPr>
              <w:t>所以還是有所區分？</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答</w:t>
            </w:r>
          </w:p>
        </w:tc>
        <w:tc>
          <w:tcPr>
            <w:tcW w:w="6825" w:type="dxa"/>
          </w:tcPr>
          <w:p w:rsidR="002A4A6A" w:rsidRPr="00493157" w:rsidRDefault="004F76BF" w:rsidP="007448E0">
            <w:pPr>
              <w:rPr>
                <w:sz w:val="28"/>
                <w:szCs w:val="28"/>
              </w:rPr>
            </w:pPr>
            <w:r w:rsidRPr="00493157">
              <w:rPr>
                <w:rFonts w:hAnsi="標楷體" w:hint="eastAsia"/>
                <w:sz w:val="28"/>
                <w:szCs w:val="28"/>
              </w:rPr>
              <w:t>照時序抽出來。</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問</w:t>
            </w:r>
          </w:p>
        </w:tc>
        <w:tc>
          <w:tcPr>
            <w:tcW w:w="6825" w:type="dxa"/>
          </w:tcPr>
          <w:p w:rsidR="002A4A6A" w:rsidRPr="00493157" w:rsidRDefault="004F76BF" w:rsidP="007448E0">
            <w:pPr>
              <w:rPr>
                <w:sz w:val="28"/>
                <w:szCs w:val="28"/>
              </w:rPr>
            </w:pPr>
            <w:r w:rsidRPr="00493157">
              <w:rPr>
                <w:rFonts w:hAnsi="標楷體" w:hint="eastAsia"/>
                <w:sz w:val="28"/>
                <w:szCs w:val="28"/>
              </w:rPr>
              <w:t>識別碼看的出來？</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答</w:t>
            </w:r>
          </w:p>
        </w:tc>
        <w:tc>
          <w:tcPr>
            <w:tcW w:w="6825" w:type="dxa"/>
          </w:tcPr>
          <w:p w:rsidR="002A4A6A" w:rsidRPr="00493157" w:rsidRDefault="004F76BF" w:rsidP="007448E0">
            <w:pPr>
              <w:rPr>
                <w:sz w:val="28"/>
                <w:szCs w:val="28"/>
              </w:rPr>
            </w:pPr>
            <w:r w:rsidRPr="00493157">
              <w:rPr>
                <w:rFonts w:hAnsi="標楷體" w:hint="eastAsia"/>
                <w:sz w:val="28"/>
                <w:szCs w:val="28"/>
              </w:rPr>
              <w:t>識別碼看不出來，送給法官時，比方我送50件，法官要分的出來那些是智財或一般案件，法官收到的</w:t>
            </w:r>
            <w:r w:rsidRPr="00493157">
              <w:rPr>
                <w:rFonts w:hAnsi="標楷體" w:hint="eastAsia"/>
                <w:sz w:val="28"/>
                <w:szCs w:val="28"/>
              </w:rPr>
              <w:lastRenderedPageBreak/>
              <w:t>是一組數字，但我們會在旁註記。</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lastRenderedPageBreak/>
              <w:t>問</w:t>
            </w:r>
          </w:p>
        </w:tc>
        <w:tc>
          <w:tcPr>
            <w:tcW w:w="6825" w:type="dxa"/>
          </w:tcPr>
          <w:p w:rsidR="002A4A6A" w:rsidRPr="00493157" w:rsidRDefault="004F76BF" w:rsidP="007448E0">
            <w:pPr>
              <w:rPr>
                <w:sz w:val="28"/>
                <w:szCs w:val="28"/>
              </w:rPr>
            </w:pPr>
            <w:r w:rsidRPr="00493157">
              <w:rPr>
                <w:rFonts w:hAnsi="標楷體" w:hint="eastAsia"/>
                <w:sz w:val="28"/>
                <w:szCs w:val="28"/>
              </w:rPr>
              <w:t>那會不會只有第7庭只有一個法官在分？</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答</w:t>
            </w:r>
          </w:p>
        </w:tc>
        <w:tc>
          <w:tcPr>
            <w:tcW w:w="6825" w:type="dxa"/>
          </w:tcPr>
          <w:p w:rsidR="002A4A6A" w:rsidRPr="00493157" w:rsidRDefault="004F76BF" w:rsidP="007448E0">
            <w:pPr>
              <w:rPr>
                <w:sz w:val="28"/>
                <w:szCs w:val="28"/>
              </w:rPr>
            </w:pPr>
            <w:r w:rsidRPr="00493157">
              <w:rPr>
                <w:rFonts w:hAnsi="標楷體" w:hint="eastAsia"/>
                <w:sz w:val="28"/>
                <w:szCs w:val="28"/>
              </w:rPr>
              <w:t>這要看分案法官。我只會註記這是3、7庭，至於分案法官怎麼跑電腦，我不知道。</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問</w:t>
            </w:r>
          </w:p>
        </w:tc>
        <w:tc>
          <w:tcPr>
            <w:tcW w:w="6825" w:type="dxa"/>
          </w:tcPr>
          <w:p w:rsidR="002A4A6A" w:rsidRPr="00493157" w:rsidRDefault="004F76BF" w:rsidP="007448E0">
            <w:pPr>
              <w:rPr>
                <w:sz w:val="28"/>
                <w:szCs w:val="28"/>
              </w:rPr>
            </w:pPr>
            <w:r w:rsidRPr="00493157">
              <w:rPr>
                <w:rFonts w:hAnsi="標楷體" w:hint="eastAsia"/>
                <w:sz w:val="28"/>
                <w:szCs w:val="28"/>
              </w:rPr>
              <w:t>可是4組專庭會影響到你們拿那一些案件來分？</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答</w:t>
            </w:r>
          </w:p>
        </w:tc>
        <w:tc>
          <w:tcPr>
            <w:tcW w:w="6825" w:type="dxa"/>
          </w:tcPr>
          <w:p w:rsidR="002A4A6A" w:rsidRPr="00493157" w:rsidRDefault="004F76BF" w:rsidP="007448E0">
            <w:pPr>
              <w:rPr>
                <w:sz w:val="28"/>
                <w:szCs w:val="28"/>
              </w:rPr>
            </w:pPr>
            <w:r w:rsidRPr="00493157">
              <w:rPr>
                <w:rFonts w:hAnsi="標楷體" w:hint="eastAsia"/>
                <w:sz w:val="28"/>
                <w:szCs w:val="28"/>
              </w:rPr>
              <w:t>每個法官會提供他能分的資訊，我們再彙整給分案法官，因此我們也會跟人事室確認等，算出總分案件數。</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問</w:t>
            </w:r>
          </w:p>
        </w:tc>
        <w:tc>
          <w:tcPr>
            <w:tcW w:w="6825" w:type="dxa"/>
          </w:tcPr>
          <w:p w:rsidR="002A4A6A" w:rsidRPr="00493157" w:rsidRDefault="004F76BF" w:rsidP="007448E0">
            <w:pPr>
              <w:rPr>
                <w:sz w:val="28"/>
                <w:szCs w:val="28"/>
              </w:rPr>
            </w:pPr>
            <w:r w:rsidRPr="00493157">
              <w:rPr>
                <w:rFonts w:hAnsi="標楷體" w:hint="eastAsia"/>
                <w:sz w:val="28"/>
                <w:szCs w:val="28"/>
              </w:rPr>
              <w:t>你們算出總件數的話，你又有可分法官的人數，那你們怎麼確認這些件數？</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答</w:t>
            </w:r>
          </w:p>
        </w:tc>
        <w:tc>
          <w:tcPr>
            <w:tcW w:w="6825" w:type="dxa"/>
          </w:tcPr>
          <w:p w:rsidR="002A4A6A" w:rsidRPr="00493157" w:rsidRDefault="004F76BF" w:rsidP="007448E0">
            <w:pPr>
              <w:rPr>
                <w:sz w:val="28"/>
                <w:szCs w:val="28"/>
              </w:rPr>
            </w:pPr>
            <w:r w:rsidRPr="00493157">
              <w:rPr>
                <w:rFonts w:hAnsi="標楷體" w:hint="eastAsia"/>
                <w:sz w:val="28"/>
                <w:szCs w:val="28"/>
              </w:rPr>
              <w:t>比方1、6庭可以分20件，並不會裡面20件都是專庭案件。大多是1/2是專庭或1/3是專庭案件。</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問</w:t>
            </w:r>
          </w:p>
        </w:tc>
        <w:tc>
          <w:tcPr>
            <w:tcW w:w="6825" w:type="dxa"/>
          </w:tcPr>
          <w:p w:rsidR="002A4A6A" w:rsidRPr="00493157" w:rsidRDefault="004F76BF" w:rsidP="007448E0">
            <w:pPr>
              <w:rPr>
                <w:sz w:val="28"/>
                <w:szCs w:val="28"/>
              </w:rPr>
            </w:pPr>
            <w:r w:rsidRPr="00493157">
              <w:rPr>
                <w:rFonts w:hAnsi="標楷體" w:hint="eastAsia"/>
                <w:sz w:val="28"/>
                <w:szCs w:val="28"/>
              </w:rPr>
              <w:t>分案書記官進卷庫時，那4個群組各組都挑選一些案件是嗎？</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答</w:t>
            </w:r>
          </w:p>
        </w:tc>
        <w:tc>
          <w:tcPr>
            <w:tcW w:w="6825" w:type="dxa"/>
          </w:tcPr>
          <w:p w:rsidR="002A4A6A" w:rsidRPr="00493157" w:rsidRDefault="004F76BF" w:rsidP="007448E0">
            <w:pPr>
              <w:rPr>
                <w:sz w:val="28"/>
                <w:szCs w:val="28"/>
              </w:rPr>
            </w:pPr>
            <w:r w:rsidRPr="00493157">
              <w:rPr>
                <w:rFonts w:hAnsi="標楷體" w:hint="eastAsia"/>
                <w:sz w:val="28"/>
                <w:szCs w:val="28"/>
              </w:rPr>
              <w:t>不是，只照時間順序拿。</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問</w:t>
            </w:r>
          </w:p>
        </w:tc>
        <w:tc>
          <w:tcPr>
            <w:tcW w:w="6825" w:type="dxa"/>
          </w:tcPr>
          <w:p w:rsidR="002A4A6A" w:rsidRPr="00493157" w:rsidRDefault="004F76BF" w:rsidP="007448E0">
            <w:pPr>
              <w:rPr>
                <w:sz w:val="28"/>
                <w:szCs w:val="28"/>
              </w:rPr>
            </w:pPr>
            <w:r w:rsidRPr="00493157">
              <w:rPr>
                <w:rFonts w:hAnsi="標楷體" w:hint="eastAsia"/>
                <w:sz w:val="28"/>
                <w:szCs w:val="28"/>
              </w:rPr>
              <w:t>分案法官能否調整(如果都集中在一個人上面的話)？</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答</w:t>
            </w:r>
          </w:p>
        </w:tc>
        <w:tc>
          <w:tcPr>
            <w:tcW w:w="6825" w:type="dxa"/>
          </w:tcPr>
          <w:p w:rsidR="002A4A6A" w:rsidRPr="00493157" w:rsidRDefault="004F76BF" w:rsidP="007448E0">
            <w:pPr>
              <w:rPr>
                <w:sz w:val="28"/>
                <w:szCs w:val="28"/>
              </w:rPr>
            </w:pPr>
            <w:r w:rsidRPr="00493157">
              <w:rPr>
                <w:rFonts w:hAnsi="標楷體" w:hint="eastAsia"/>
                <w:sz w:val="28"/>
                <w:szCs w:val="28"/>
              </w:rPr>
              <w:t>我們沒辦法看分案法官的電腦，不知道。</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問</w:t>
            </w:r>
          </w:p>
        </w:tc>
        <w:tc>
          <w:tcPr>
            <w:tcW w:w="6825" w:type="dxa"/>
          </w:tcPr>
          <w:p w:rsidR="002A4A6A" w:rsidRPr="00493157" w:rsidRDefault="004F76BF" w:rsidP="007448E0">
            <w:pPr>
              <w:rPr>
                <w:sz w:val="28"/>
                <w:szCs w:val="28"/>
              </w:rPr>
            </w:pPr>
            <w:r w:rsidRPr="00493157">
              <w:rPr>
                <w:rFonts w:hAnsi="標楷體" w:hint="eastAsia"/>
                <w:sz w:val="28"/>
                <w:szCs w:val="28"/>
              </w:rPr>
              <w:t>提示文件，幸福那件的不是該在最前面嗎？你們有優先分案</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答</w:t>
            </w:r>
          </w:p>
        </w:tc>
        <w:tc>
          <w:tcPr>
            <w:tcW w:w="6825" w:type="dxa"/>
          </w:tcPr>
          <w:p w:rsidR="002A4A6A" w:rsidRPr="00493157" w:rsidRDefault="004F76BF" w:rsidP="007448E0">
            <w:pPr>
              <w:rPr>
                <w:sz w:val="28"/>
                <w:szCs w:val="28"/>
              </w:rPr>
            </w:pPr>
            <w:r w:rsidRPr="00493157">
              <w:rPr>
                <w:rFonts w:hAnsi="標楷體" w:hint="eastAsia"/>
                <w:sz w:val="28"/>
                <w:szCs w:val="28"/>
              </w:rPr>
              <w:t>從第4件到第6件講起，這是相關聯案件。不知道是不是因為相關案件所以長官將之放在一起。</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問</w:t>
            </w:r>
          </w:p>
        </w:tc>
        <w:tc>
          <w:tcPr>
            <w:tcW w:w="6825" w:type="dxa"/>
          </w:tcPr>
          <w:p w:rsidR="002A4A6A" w:rsidRPr="00493157" w:rsidRDefault="004F76BF" w:rsidP="007448E0">
            <w:pPr>
              <w:rPr>
                <w:sz w:val="28"/>
                <w:szCs w:val="28"/>
              </w:rPr>
            </w:pPr>
            <w:r w:rsidRPr="00493157">
              <w:rPr>
                <w:rFonts w:hAnsi="標楷體" w:hint="eastAsia"/>
                <w:sz w:val="28"/>
                <w:szCs w:val="28"/>
              </w:rPr>
              <w:t>時序上不是應該早就分案了嗎？</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答</w:t>
            </w:r>
          </w:p>
        </w:tc>
        <w:tc>
          <w:tcPr>
            <w:tcW w:w="6825" w:type="dxa"/>
          </w:tcPr>
          <w:p w:rsidR="002A4A6A" w:rsidRPr="00493157" w:rsidRDefault="004F76BF" w:rsidP="007448E0">
            <w:pPr>
              <w:rPr>
                <w:sz w:val="28"/>
                <w:szCs w:val="28"/>
              </w:rPr>
            </w:pPr>
            <w:r w:rsidRPr="00493157">
              <w:rPr>
                <w:rFonts w:hAnsi="標楷體" w:hint="eastAsia"/>
                <w:sz w:val="28"/>
                <w:szCs w:val="28"/>
              </w:rPr>
              <w:t>因為剛好是幸福人壽，我猜大概有什麼事，一併去查，於是把105年的案件也拉出來分。</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問</w:t>
            </w:r>
          </w:p>
        </w:tc>
        <w:tc>
          <w:tcPr>
            <w:tcW w:w="6825" w:type="dxa"/>
          </w:tcPr>
          <w:p w:rsidR="002A4A6A" w:rsidRPr="00493157" w:rsidRDefault="004F76BF" w:rsidP="007448E0">
            <w:pPr>
              <w:rPr>
                <w:sz w:val="28"/>
                <w:szCs w:val="28"/>
              </w:rPr>
            </w:pPr>
            <w:r w:rsidRPr="00493157">
              <w:rPr>
                <w:rFonts w:hAnsi="標楷體" w:hint="eastAsia"/>
                <w:sz w:val="28"/>
                <w:szCs w:val="28"/>
              </w:rPr>
              <w:t>因為分案法官只有收到一堆數字不是嗎？不是應該要排在最前面嗎？</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答</w:t>
            </w:r>
          </w:p>
        </w:tc>
        <w:tc>
          <w:tcPr>
            <w:tcW w:w="6825" w:type="dxa"/>
          </w:tcPr>
          <w:p w:rsidR="002A4A6A" w:rsidRPr="00493157" w:rsidRDefault="004F76BF" w:rsidP="007448E0">
            <w:pPr>
              <w:rPr>
                <w:sz w:val="28"/>
                <w:szCs w:val="28"/>
              </w:rPr>
            </w:pPr>
            <w:r w:rsidRPr="00493157">
              <w:rPr>
                <w:rFonts w:hAnsi="標楷體" w:hint="eastAsia"/>
                <w:sz w:val="28"/>
                <w:szCs w:val="28"/>
              </w:rPr>
              <w:t>依我的作法，優先分案會放在最前面。牽連、重大等案件清單上面都會有。</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問</w:t>
            </w:r>
          </w:p>
        </w:tc>
        <w:tc>
          <w:tcPr>
            <w:tcW w:w="6825" w:type="dxa"/>
          </w:tcPr>
          <w:p w:rsidR="002A4A6A" w:rsidRPr="00493157" w:rsidRDefault="004F76BF" w:rsidP="007448E0">
            <w:pPr>
              <w:rPr>
                <w:sz w:val="28"/>
                <w:szCs w:val="28"/>
              </w:rPr>
            </w:pPr>
            <w:r w:rsidRPr="00493157">
              <w:rPr>
                <w:rFonts w:hAnsi="標楷體" w:hint="eastAsia"/>
                <w:sz w:val="28"/>
                <w:szCs w:val="28"/>
              </w:rPr>
              <w:t>以這個案子，強執1消保1，特殊商事卻拿了8件，那你會不會調配？</w:t>
            </w:r>
          </w:p>
        </w:tc>
      </w:tr>
      <w:tr w:rsidR="00493157" w:rsidRPr="00493157" w:rsidTr="001C50DC">
        <w:tc>
          <w:tcPr>
            <w:tcW w:w="534" w:type="dxa"/>
          </w:tcPr>
          <w:p w:rsidR="002A4A6A" w:rsidRPr="00493157" w:rsidRDefault="002A4A6A" w:rsidP="007448E0">
            <w:pPr>
              <w:rPr>
                <w:sz w:val="28"/>
                <w:szCs w:val="28"/>
              </w:rPr>
            </w:pPr>
            <w:r w:rsidRPr="00493157">
              <w:rPr>
                <w:rFonts w:hint="eastAsia"/>
                <w:sz w:val="28"/>
                <w:szCs w:val="28"/>
              </w:rPr>
              <w:t>答</w:t>
            </w:r>
          </w:p>
        </w:tc>
        <w:tc>
          <w:tcPr>
            <w:tcW w:w="6825" w:type="dxa"/>
          </w:tcPr>
          <w:p w:rsidR="002A4A6A" w:rsidRPr="00493157" w:rsidRDefault="004F76BF" w:rsidP="007448E0">
            <w:pPr>
              <w:rPr>
                <w:sz w:val="28"/>
                <w:szCs w:val="28"/>
              </w:rPr>
            </w:pPr>
            <w:r w:rsidRPr="00493157">
              <w:rPr>
                <w:rFonts w:hAnsi="標楷體" w:hint="eastAsia"/>
                <w:sz w:val="28"/>
                <w:szCs w:val="28"/>
              </w:rPr>
              <w:t>如果是我，我會調整。</w:t>
            </w:r>
          </w:p>
        </w:tc>
      </w:tr>
      <w:tr w:rsidR="00493157" w:rsidRPr="00493157" w:rsidTr="001C50DC">
        <w:tc>
          <w:tcPr>
            <w:tcW w:w="534" w:type="dxa"/>
          </w:tcPr>
          <w:p w:rsidR="00AA1431" w:rsidRPr="00493157" w:rsidRDefault="00AA1431" w:rsidP="007448E0">
            <w:pPr>
              <w:rPr>
                <w:sz w:val="28"/>
                <w:szCs w:val="28"/>
              </w:rPr>
            </w:pPr>
            <w:r w:rsidRPr="00493157">
              <w:rPr>
                <w:rFonts w:hint="eastAsia"/>
                <w:sz w:val="28"/>
                <w:szCs w:val="28"/>
              </w:rPr>
              <w:t>問</w:t>
            </w:r>
          </w:p>
        </w:tc>
        <w:tc>
          <w:tcPr>
            <w:tcW w:w="6825" w:type="dxa"/>
          </w:tcPr>
          <w:p w:rsidR="00AA1431" w:rsidRPr="00493157" w:rsidRDefault="00AA1431" w:rsidP="007448E0">
            <w:pPr>
              <w:rPr>
                <w:sz w:val="28"/>
                <w:szCs w:val="28"/>
              </w:rPr>
            </w:pPr>
            <w:r w:rsidRPr="00493157">
              <w:rPr>
                <w:rFonts w:hAnsi="標楷體" w:hint="eastAsia"/>
                <w:sz w:val="28"/>
                <w:szCs w:val="28"/>
              </w:rPr>
              <w:t>以你的觀點，依時序來拿所以剛好拿到特殊商事案件7件出來？</w:t>
            </w:r>
          </w:p>
        </w:tc>
      </w:tr>
      <w:tr w:rsidR="00493157" w:rsidRPr="00493157" w:rsidTr="001C50DC">
        <w:tc>
          <w:tcPr>
            <w:tcW w:w="534" w:type="dxa"/>
          </w:tcPr>
          <w:p w:rsidR="00AA1431" w:rsidRPr="00493157" w:rsidRDefault="00AA1431" w:rsidP="007448E0">
            <w:pPr>
              <w:rPr>
                <w:sz w:val="28"/>
                <w:szCs w:val="28"/>
              </w:rPr>
            </w:pPr>
            <w:r w:rsidRPr="00493157">
              <w:rPr>
                <w:rFonts w:hint="eastAsia"/>
                <w:sz w:val="28"/>
                <w:szCs w:val="28"/>
              </w:rPr>
              <w:t>答</w:t>
            </w:r>
          </w:p>
        </w:tc>
        <w:tc>
          <w:tcPr>
            <w:tcW w:w="6825" w:type="dxa"/>
          </w:tcPr>
          <w:p w:rsidR="00AA1431" w:rsidRPr="00493157" w:rsidRDefault="00AA1431" w:rsidP="007448E0">
            <w:pPr>
              <w:rPr>
                <w:sz w:val="28"/>
                <w:szCs w:val="28"/>
              </w:rPr>
            </w:pPr>
            <w:r w:rsidRPr="00493157">
              <w:rPr>
                <w:rFonts w:hint="eastAsia"/>
                <w:sz w:val="28"/>
                <w:szCs w:val="28"/>
              </w:rPr>
              <w:t>是。</w:t>
            </w:r>
          </w:p>
        </w:tc>
      </w:tr>
      <w:tr w:rsidR="00493157" w:rsidRPr="00493157" w:rsidTr="001C50DC">
        <w:tc>
          <w:tcPr>
            <w:tcW w:w="534" w:type="dxa"/>
          </w:tcPr>
          <w:p w:rsidR="00AA1431" w:rsidRPr="00493157" w:rsidRDefault="00AA1431" w:rsidP="007448E0">
            <w:pPr>
              <w:rPr>
                <w:sz w:val="28"/>
                <w:szCs w:val="28"/>
              </w:rPr>
            </w:pPr>
            <w:r w:rsidRPr="00493157">
              <w:rPr>
                <w:rFonts w:hint="eastAsia"/>
                <w:sz w:val="28"/>
                <w:szCs w:val="28"/>
              </w:rPr>
              <w:t>問</w:t>
            </w:r>
          </w:p>
        </w:tc>
        <w:tc>
          <w:tcPr>
            <w:tcW w:w="6825" w:type="dxa"/>
          </w:tcPr>
          <w:p w:rsidR="00AA1431" w:rsidRPr="00493157" w:rsidRDefault="00BB3BBD" w:rsidP="007448E0">
            <w:pPr>
              <w:rPr>
                <w:sz w:val="28"/>
                <w:szCs w:val="28"/>
              </w:rPr>
            </w:pPr>
            <w:r w:rsidRPr="00493157">
              <w:rPr>
                <w:rFonts w:hAnsi="標楷體" w:hint="eastAsia"/>
                <w:sz w:val="28"/>
                <w:szCs w:val="28"/>
              </w:rPr>
              <w:t>RCA不是107年1月25年就收案了，不是應該2月就該拿出來案嗎？</w:t>
            </w:r>
          </w:p>
        </w:tc>
      </w:tr>
      <w:tr w:rsidR="00493157" w:rsidRPr="00493157" w:rsidTr="001C50DC">
        <w:tc>
          <w:tcPr>
            <w:tcW w:w="534" w:type="dxa"/>
          </w:tcPr>
          <w:p w:rsidR="00AA1431" w:rsidRPr="00493157" w:rsidRDefault="00AA1431" w:rsidP="007448E0">
            <w:pPr>
              <w:rPr>
                <w:sz w:val="28"/>
                <w:szCs w:val="28"/>
              </w:rPr>
            </w:pPr>
            <w:r w:rsidRPr="00493157">
              <w:rPr>
                <w:rFonts w:hint="eastAsia"/>
                <w:sz w:val="28"/>
                <w:szCs w:val="28"/>
              </w:rPr>
              <w:lastRenderedPageBreak/>
              <w:t>答</w:t>
            </w:r>
          </w:p>
        </w:tc>
        <w:tc>
          <w:tcPr>
            <w:tcW w:w="6825" w:type="dxa"/>
          </w:tcPr>
          <w:p w:rsidR="00AA1431" w:rsidRPr="00493157" w:rsidRDefault="00BB3BBD" w:rsidP="007448E0">
            <w:pPr>
              <w:rPr>
                <w:sz w:val="28"/>
                <w:szCs w:val="28"/>
              </w:rPr>
            </w:pPr>
            <w:r w:rsidRPr="00493157">
              <w:rPr>
                <w:rFonts w:hAnsi="標楷體" w:hint="eastAsia"/>
                <w:sz w:val="28"/>
                <w:szCs w:val="28"/>
              </w:rPr>
              <w:t>這要有資料才能回答。</w:t>
            </w:r>
          </w:p>
        </w:tc>
      </w:tr>
      <w:tr w:rsidR="00493157" w:rsidRPr="00493157" w:rsidTr="001C50DC">
        <w:tc>
          <w:tcPr>
            <w:tcW w:w="534" w:type="dxa"/>
          </w:tcPr>
          <w:p w:rsidR="00AA1431" w:rsidRPr="00493157" w:rsidRDefault="00AA1431" w:rsidP="007448E0">
            <w:pPr>
              <w:rPr>
                <w:sz w:val="28"/>
                <w:szCs w:val="28"/>
              </w:rPr>
            </w:pPr>
            <w:r w:rsidRPr="00493157">
              <w:rPr>
                <w:rFonts w:hint="eastAsia"/>
                <w:sz w:val="28"/>
                <w:szCs w:val="28"/>
              </w:rPr>
              <w:t>問</w:t>
            </w:r>
          </w:p>
        </w:tc>
        <w:tc>
          <w:tcPr>
            <w:tcW w:w="6825" w:type="dxa"/>
          </w:tcPr>
          <w:p w:rsidR="00AA1431" w:rsidRPr="00493157" w:rsidRDefault="00BB3BBD" w:rsidP="007448E0">
            <w:pPr>
              <w:rPr>
                <w:sz w:val="28"/>
                <w:szCs w:val="28"/>
              </w:rPr>
            </w:pPr>
            <w:r w:rsidRPr="00493157">
              <w:rPr>
                <w:rFonts w:hAnsi="標楷體" w:hint="eastAsia"/>
                <w:sz w:val="28"/>
                <w:szCs w:val="28"/>
              </w:rPr>
              <w:t>怎麼會3月才分這件案件？</w:t>
            </w:r>
          </w:p>
        </w:tc>
      </w:tr>
      <w:tr w:rsidR="00493157" w:rsidRPr="00493157" w:rsidTr="001C50DC">
        <w:tc>
          <w:tcPr>
            <w:tcW w:w="534" w:type="dxa"/>
          </w:tcPr>
          <w:p w:rsidR="00AA1431" w:rsidRPr="00493157" w:rsidRDefault="00AA1431" w:rsidP="007448E0">
            <w:pPr>
              <w:rPr>
                <w:sz w:val="28"/>
                <w:szCs w:val="28"/>
              </w:rPr>
            </w:pPr>
            <w:r w:rsidRPr="00493157">
              <w:rPr>
                <w:rFonts w:hint="eastAsia"/>
                <w:sz w:val="28"/>
                <w:szCs w:val="28"/>
              </w:rPr>
              <w:t>答</w:t>
            </w:r>
          </w:p>
        </w:tc>
        <w:tc>
          <w:tcPr>
            <w:tcW w:w="6825" w:type="dxa"/>
          </w:tcPr>
          <w:p w:rsidR="00AA1431" w:rsidRPr="00493157" w:rsidRDefault="00BB3BBD" w:rsidP="007448E0">
            <w:pPr>
              <w:rPr>
                <w:sz w:val="28"/>
                <w:szCs w:val="28"/>
              </w:rPr>
            </w:pPr>
            <w:r w:rsidRPr="00493157">
              <w:rPr>
                <w:rFonts w:hint="eastAsia"/>
                <w:sz w:val="28"/>
                <w:szCs w:val="28"/>
              </w:rPr>
              <w:t>初步審查要一段時間，收案之後到我們這裡約1個月，因為我們2月分案會在事先就作業，如果分案期日後才到收到這件案件的話只能下次分案。</w:t>
            </w:r>
          </w:p>
        </w:tc>
      </w:tr>
      <w:tr w:rsidR="00493157" w:rsidRPr="00493157" w:rsidTr="001C50DC">
        <w:tc>
          <w:tcPr>
            <w:tcW w:w="534" w:type="dxa"/>
          </w:tcPr>
          <w:p w:rsidR="000A3D5D" w:rsidRPr="00493157" w:rsidRDefault="000A3D5D" w:rsidP="007448E0">
            <w:pPr>
              <w:rPr>
                <w:sz w:val="28"/>
                <w:szCs w:val="28"/>
              </w:rPr>
            </w:pPr>
            <w:r w:rsidRPr="00493157">
              <w:rPr>
                <w:rFonts w:hint="eastAsia"/>
                <w:sz w:val="28"/>
                <w:szCs w:val="28"/>
              </w:rPr>
              <w:t>問</w:t>
            </w:r>
          </w:p>
        </w:tc>
        <w:tc>
          <w:tcPr>
            <w:tcW w:w="6825" w:type="dxa"/>
          </w:tcPr>
          <w:p w:rsidR="000A3D5D" w:rsidRPr="00493157" w:rsidRDefault="000A3D5D" w:rsidP="007448E0">
            <w:pPr>
              <w:rPr>
                <w:sz w:val="28"/>
                <w:szCs w:val="28"/>
              </w:rPr>
            </w:pPr>
            <w:r w:rsidRPr="00493157">
              <w:rPr>
                <w:rFonts w:hAnsi="標楷體" w:hint="eastAsia"/>
                <w:sz w:val="28"/>
                <w:szCs w:val="28"/>
              </w:rPr>
              <w:t>老法官不分訴字案件是維持多久？</w:t>
            </w:r>
          </w:p>
        </w:tc>
      </w:tr>
      <w:tr w:rsidR="000A3D5D" w:rsidRPr="00493157" w:rsidTr="001C50DC">
        <w:tc>
          <w:tcPr>
            <w:tcW w:w="534" w:type="dxa"/>
          </w:tcPr>
          <w:p w:rsidR="000A3D5D" w:rsidRPr="00493157" w:rsidRDefault="000A3D5D" w:rsidP="007448E0">
            <w:pPr>
              <w:rPr>
                <w:sz w:val="28"/>
                <w:szCs w:val="28"/>
              </w:rPr>
            </w:pPr>
            <w:r w:rsidRPr="00493157">
              <w:rPr>
                <w:rFonts w:hint="eastAsia"/>
                <w:sz w:val="28"/>
                <w:szCs w:val="28"/>
              </w:rPr>
              <w:t>答</w:t>
            </w:r>
          </w:p>
        </w:tc>
        <w:tc>
          <w:tcPr>
            <w:tcW w:w="6825" w:type="dxa"/>
          </w:tcPr>
          <w:p w:rsidR="000A3D5D" w:rsidRPr="00493157" w:rsidRDefault="000A3D5D" w:rsidP="007448E0">
            <w:pPr>
              <w:rPr>
                <w:sz w:val="28"/>
                <w:szCs w:val="28"/>
              </w:rPr>
            </w:pPr>
            <w:r w:rsidRPr="00493157">
              <w:rPr>
                <w:rFonts w:hAnsi="標楷體" w:hint="eastAsia"/>
                <w:sz w:val="28"/>
                <w:szCs w:val="28"/>
              </w:rPr>
              <w:t>1個月。</w:t>
            </w:r>
          </w:p>
        </w:tc>
      </w:tr>
    </w:tbl>
    <w:p w:rsidR="00551AB7" w:rsidRPr="00493157" w:rsidRDefault="00551AB7" w:rsidP="002A4A6A">
      <w:pPr>
        <w:pStyle w:val="4"/>
        <w:numPr>
          <w:ilvl w:val="0"/>
          <w:numId w:val="0"/>
        </w:numPr>
        <w:ind w:left="1701"/>
      </w:pPr>
    </w:p>
    <w:p w:rsidR="002A4A6A" w:rsidRPr="00493157" w:rsidRDefault="00551AB7" w:rsidP="002A4A6A">
      <w:pPr>
        <w:pStyle w:val="4"/>
        <w:numPr>
          <w:ilvl w:val="3"/>
          <w:numId w:val="1"/>
        </w:numPr>
      </w:pPr>
      <w:r w:rsidRPr="00493157">
        <w:rPr>
          <w:rFonts w:hint="eastAsia"/>
        </w:rPr>
        <w:t>1</w:t>
      </w:r>
      <w:r w:rsidR="002A4A6A" w:rsidRPr="00493157">
        <w:rPr>
          <w:rFonts w:hint="eastAsia"/>
        </w:rPr>
        <w:t xml:space="preserve">08年5月30日林怡秀書記官 </w:t>
      </w:r>
    </w:p>
    <w:tbl>
      <w:tblPr>
        <w:tblStyle w:val="af6"/>
        <w:tblW w:w="0" w:type="auto"/>
        <w:tblInd w:w="1701" w:type="dxa"/>
        <w:tblLook w:val="04A0" w:firstRow="1" w:lastRow="0" w:firstColumn="1" w:lastColumn="0" w:noHBand="0" w:noVBand="1"/>
      </w:tblPr>
      <w:tblGrid>
        <w:gridCol w:w="534"/>
        <w:gridCol w:w="6825"/>
      </w:tblGrid>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問</w:t>
            </w:r>
          </w:p>
        </w:tc>
        <w:tc>
          <w:tcPr>
            <w:tcW w:w="6825" w:type="dxa"/>
          </w:tcPr>
          <w:p w:rsidR="002A4A6A" w:rsidRPr="00493157" w:rsidRDefault="00627908" w:rsidP="00E423CB">
            <w:pPr>
              <w:rPr>
                <w:sz w:val="28"/>
                <w:szCs w:val="28"/>
              </w:rPr>
            </w:pPr>
            <w:r w:rsidRPr="00493157">
              <w:rPr>
                <w:rFonts w:hAnsi="標楷體" w:hint="eastAsia"/>
                <w:sz w:val="28"/>
                <w:szCs w:val="28"/>
              </w:rPr>
              <w:t>您擔任分案書記官職務的時間起迄？您是承接李家誠書記官的業務嗎？擔任分案書記官之前，您是那一科室的書記官呢？</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2A4A6A" w:rsidRPr="00493157" w:rsidRDefault="00627908" w:rsidP="00E423CB">
            <w:pPr>
              <w:rPr>
                <w:sz w:val="28"/>
                <w:szCs w:val="28"/>
              </w:rPr>
            </w:pPr>
            <w:r w:rsidRPr="00493157">
              <w:rPr>
                <w:rFonts w:hAnsi="標楷體" w:hint="eastAsia"/>
                <w:sz w:val="28"/>
                <w:szCs w:val="28"/>
              </w:rPr>
              <w:t>我是105年12月，不到一年，我是前手是退休的同仁。是先李書記官，再退休同仁，再來是我，106年9月的2次分案我事先做好，那次比較特別，要先將抗、聲字先處理好。</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問</w:t>
            </w:r>
          </w:p>
        </w:tc>
        <w:tc>
          <w:tcPr>
            <w:tcW w:w="6825" w:type="dxa"/>
          </w:tcPr>
          <w:p w:rsidR="002A4A6A" w:rsidRPr="00493157" w:rsidRDefault="00627908" w:rsidP="00E423CB">
            <w:pPr>
              <w:rPr>
                <w:sz w:val="28"/>
                <w:szCs w:val="28"/>
              </w:rPr>
            </w:pPr>
            <w:r w:rsidRPr="00493157">
              <w:rPr>
                <w:rFonts w:hAnsi="標楷體" w:hint="eastAsia"/>
                <w:sz w:val="28"/>
                <w:szCs w:val="28"/>
              </w:rPr>
              <w:t>每次分案日，是由分案法官算給您應分之總分案數，還是您向分案法官取得？</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2A4A6A" w:rsidRPr="00493157" w:rsidRDefault="00627908" w:rsidP="00E423CB">
            <w:pPr>
              <w:rPr>
                <w:sz w:val="28"/>
                <w:szCs w:val="28"/>
              </w:rPr>
            </w:pPr>
            <w:r w:rsidRPr="00493157">
              <w:rPr>
                <w:rFonts w:hAnsi="標楷體" w:hint="eastAsia"/>
                <w:sz w:val="28"/>
                <w:szCs w:val="28"/>
              </w:rPr>
              <w:t>我會向每位法官確認，看法官有沒有要抵分的，算好件數之後，再排好案號次序再去取卷。有些抵分是因為審查或休假等原因不一。</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問</w:t>
            </w:r>
          </w:p>
        </w:tc>
        <w:tc>
          <w:tcPr>
            <w:tcW w:w="6825" w:type="dxa"/>
          </w:tcPr>
          <w:p w:rsidR="002A4A6A" w:rsidRPr="00493157" w:rsidRDefault="00627908" w:rsidP="00E423CB">
            <w:pPr>
              <w:rPr>
                <w:sz w:val="28"/>
                <w:szCs w:val="28"/>
              </w:rPr>
            </w:pPr>
            <w:r w:rsidRPr="00493157">
              <w:rPr>
                <w:rFonts w:hAnsi="標楷體" w:hint="eastAsia"/>
                <w:sz w:val="28"/>
                <w:szCs w:val="28"/>
              </w:rPr>
              <w:t>假設是12個法官分，以限量分案是多少？</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2A4A6A" w:rsidRPr="00493157" w:rsidRDefault="00627908" w:rsidP="00E423CB">
            <w:pPr>
              <w:rPr>
                <w:sz w:val="28"/>
                <w:szCs w:val="28"/>
              </w:rPr>
            </w:pPr>
            <w:r w:rsidRPr="00493157">
              <w:rPr>
                <w:rFonts w:hAnsi="標楷體" w:hint="eastAsia"/>
                <w:sz w:val="28"/>
                <w:szCs w:val="28"/>
              </w:rPr>
              <w:t>第1次是6件(上)2件(抗)，第2次是4(上字)2(抗字)3(聲)。我會分開寫個別作，不會一起做。</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問</w:t>
            </w:r>
          </w:p>
        </w:tc>
        <w:tc>
          <w:tcPr>
            <w:tcW w:w="6825" w:type="dxa"/>
          </w:tcPr>
          <w:p w:rsidR="002A4A6A" w:rsidRPr="00493157" w:rsidRDefault="00627908" w:rsidP="00E423CB">
            <w:pPr>
              <w:rPr>
                <w:sz w:val="28"/>
                <w:szCs w:val="28"/>
              </w:rPr>
            </w:pPr>
            <w:r w:rsidRPr="00493157">
              <w:rPr>
                <w:rFonts w:hAnsi="標楷體" w:hint="eastAsia"/>
                <w:sz w:val="28"/>
                <w:szCs w:val="28"/>
              </w:rPr>
              <w:t>審查股所蓋的重大矚目、金融等性質，這你們會參考嗎？</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2A4A6A" w:rsidRPr="00493157" w:rsidRDefault="00627908" w:rsidP="00E423CB">
            <w:pPr>
              <w:rPr>
                <w:sz w:val="28"/>
                <w:szCs w:val="28"/>
              </w:rPr>
            </w:pPr>
            <w:r w:rsidRPr="00493157">
              <w:rPr>
                <w:rFonts w:hAnsi="標楷體" w:hint="eastAsia"/>
                <w:sz w:val="28"/>
                <w:szCs w:val="28"/>
              </w:rPr>
              <w:t>電腦登錄好後，我們會將清單拿給分案法官，印象中會在上面註記。清單上面不是識別碼，是分案號。</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問</w:t>
            </w:r>
          </w:p>
        </w:tc>
        <w:tc>
          <w:tcPr>
            <w:tcW w:w="6825" w:type="dxa"/>
          </w:tcPr>
          <w:p w:rsidR="002A4A6A" w:rsidRPr="00493157" w:rsidRDefault="00627908" w:rsidP="00E423CB">
            <w:pPr>
              <w:rPr>
                <w:sz w:val="28"/>
                <w:szCs w:val="28"/>
              </w:rPr>
            </w:pPr>
            <w:r w:rsidRPr="00493157">
              <w:rPr>
                <w:rFonts w:hAnsi="標楷體" w:hint="eastAsia"/>
                <w:sz w:val="28"/>
                <w:szCs w:val="28"/>
              </w:rPr>
              <w:t>那優先分案中與一般案件之間有沒有比例？</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627908" w:rsidRPr="00493157" w:rsidRDefault="00627908" w:rsidP="00E423CB">
            <w:pPr>
              <w:rPr>
                <w:rFonts w:hAnsi="標楷體"/>
                <w:sz w:val="28"/>
                <w:szCs w:val="28"/>
              </w:rPr>
            </w:pPr>
            <w:r w:rsidRPr="00493157">
              <w:rPr>
                <w:rFonts w:hAnsi="標楷體" w:hint="eastAsia"/>
                <w:sz w:val="28"/>
                <w:szCs w:val="28"/>
              </w:rPr>
              <w:t>提前分案的不會多到那麼多。就看審查股判斷出來的優先分案就先分。</w:t>
            </w:r>
          </w:p>
          <w:p w:rsidR="002A4A6A" w:rsidRPr="00493157" w:rsidRDefault="00627908" w:rsidP="00E423CB">
            <w:pPr>
              <w:rPr>
                <w:rFonts w:hAnsi="標楷體"/>
                <w:sz w:val="28"/>
                <w:szCs w:val="28"/>
              </w:rPr>
            </w:pPr>
            <w:r w:rsidRPr="00493157">
              <w:rPr>
                <w:rFonts w:hAnsi="標楷體" w:hint="eastAsia"/>
                <w:sz w:val="28"/>
                <w:szCs w:val="28"/>
              </w:rPr>
              <w:t>從審查股來的優先分案，只要來的及就在這次分案期日就趕快分案。</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問</w:t>
            </w:r>
          </w:p>
        </w:tc>
        <w:tc>
          <w:tcPr>
            <w:tcW w:w="6825" w:type="dxa"/>
          </w:tcPr>
          <w:p w:rsidR="002A4A6A" w:rsidRPr="00493157" w:rsidRDefault="00627908" w:rsidP="00E423CB">
            <w:pPr>
              <w:rPr>
                <w:sz w:val="28"/>
                <w:szCs w:val="28"/>
              </w:rPr>
            </w:pPr>
            <w:r w:rsidRPr="00493157">
              <w:rPr>
                <w:rFonts w:hAnsi="標楷體" w:hint="eastAsia"/>
                <w:sz w:val="28"/>
                <w:szCs w:val="28"/>
              </w:rPr>
              <w:t>剛好你服務期間，又有專庭制度，如果能分案法官人數不多怎麼辦？</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2A4A6A" w:rsidRPr="00493157" w:rsidRDefault="00627908" w:rsidP="00E423CB">
            <w:pPr>
              <w:rPr>
                <w:sz w:val="28"/>
                <w:szCs w:val="28"/>
              </w:rPr>
            </w:pPr>
            <w:r w:rsidRPr="00493157">
              <w:rPr>
                <w:rFonts w:hAnsi="標楷體" w:hint="eastAsia"/>
                <w:sz w:val="28"/>
                <w:szCs w:val="28"/>
              </w:rPr>
              <w:t>因為那次(106.9)情況比較特別，又要交接，而抗字</w:t>
            </w:r>
            <w:r w:rsidRPr="00493157">
              <w:rPr>
                <w:rFonts w:hAnsi="標楷體" w:hint="eastAsia"/>
                <w:sz w:val="28"/>
                <w:szCs w:val="28"/>
              </w:rPr>
              <w:lastRenderedPageBreak/>
              <w:t>案件又太多。</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lastRenderedPageBreak/>
              <w:t>問</w:t>
            </w:r>
          </w:p>
        </w:tc>
        <w:tc>
          <w:tcPr>
            <w:tcW w:w="6825" w:type="dxa"/>
          </w:tcPr>
          <w:p w:rsidR="002A4A6A" w:rsidRPr="00493157" w:rsidRDefault="00627908" w:rsidP="00E423CB">
            <w:pPr>
              <w:rPr>
                <w:sz w:val="28"/>
                <w:szCs w:val="28"/>
              </w:rPr>
            </w:pPr>
            <w:r w:rsidRPr="00493157">
              <w:rPr>
                <w:rFonts w:hAnsi="標楷體" w:hint="eastAsia"/>
                <w:sz w:val="28"/>
                <w:szCs w:val="28"/>
              </w:rPr>
              <w:t>誰是分案科的督導？怎麼督導？</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2A4A6A" w:rsidRPr="00493157" w:rsidRDefault="00627908" w:rsidP="00E423CB">
            <w:pPr>
              <w:rPr>
                <w:sz w:val="28"/>
                <w:szCs w:val="28"/>
              </w:rPr>
            </w:pPr>
            <w:r w:rsidRPr="00493157">
              <w:rPr>
                <w:rFonts w:hAnsi="標楷體" w:hint="eastAsia"/>
                <w:sz w:val="28"/>
                <w:szCs w:val="28"/>
              </w:rPr>
              <w:t>民一庭庭長。有疑義會問他。</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問</w:t>
            </w:r>
          </w:p>
        </w:tc>
        <w:tc>
          <w:tcPr>
            <w:tcW w:w="6825" w:type="dxa"/>
          </w:tcPr>
          <w:p w:rsidR="002A4A6A" w:rsidRPr="00493157" w:rsidRDefault="00627908" w:rsidP="00E423CB">
            <w:pPr>
              <w:rPr>
                <w:sz w:val="28"/>
                <w:szCs w:val="28"/>
              </w:rPr>
            </w:pPr>
            <w:r w:rsidRPr="00493157">
              <w:rPr>
                <w:rFonts w:hAnsi="標楷體" w:hint="eastAsia"/>
                <w:sz w:val="28"/>
                <w:szCs w:val="28"/>
              </w:rPr>
              <w:t>優先分案有沒有抵分？</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2A4A6A" w:rsidRPr="00493157" w:rsidRDefault="00627908" w:rsidP="00E423CB">
            <w:pPr>
              <w:rPr>
                <w:sz w:val="28"/>
                <w:szCs w:val="28"/>
              </w:rPr>
            </w:pPr>
            <w:r w:rsidRPr="00493157">
              <w:rPr>
                <w:rFonts w:hAnsi="標楷體" w:hint="eastAsia"/>
                <w:sz w:val="28"/>
                <w:szCs w:val="28"/>
              </w:rPr>
              <w:t>印象中之前沒有，之後有的好像有。</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問</w:t>
            </w:r>
          </w:p>
        </w:tc>
        <w:tc>
          <w:tcPr>
            <w:tcW w:w="6825" w:type="dxa"/>
          </w:tcPr>
          <w:p w:rsidR="002A4A6A" w:rsidRPr="00493157" w:rsidRDefault="00627908" w:rsidP="00E423CB">
            <w:pPr>
              <w:rPr>
                <w:sz w:val="28"/>
                <w:szCs w:val="28"/>
              </w:rPr>
            </w:pPr>
            <w:r w:rsidRPr="00493157">
              <w:rPr>
                <w:rFonts w:hAnsi="標楷體" w:hint="eastAsia"/>
                <w:sz w:val="28"/>
                <w:szCs w:val="28"/>
              </w:rPr>
              <w:t>你在分案期日前，是否知道只有楊法官才能受分案件？</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2A4A6A" w:rsidRPr="00493157" w:rsidRDefault="00627908" w:rsidP="00E423CB">
            <w:pPr>
              <w:rPr>
                <w:sz w:val="28"/>
                <w:szCs w:val="28"/>
              </w:rPr>
            </w:pPr>
            <w:r w:rsidRPr="00493157">
              <w:rPr>
                <w:rFonts w:hAnsi="標楷體" w:hint="eastAsia"/>
                <w:sz w:val="28"/>
                <w:szCs w:val="28"/>
              </w:rPr>
              <w:t>是知道有來5位新法官，且好像也沒有限定每人只能分幾件專庭案件。</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問</w:t>
            </w:r>
          </w:p>
        </w:tc>
        <w:tc>
          <w:tcPr>
            <w:tcW w:w="6825" w:type="dxa"/>
          </w:tcPr>
          <w:p w:rsidR="002A4A6A" w:rsidRPr="00493157" w:rsidRDefault="00627908" w:rsidP="00E423CB">
            <w:pPr>
              <w:rPr>
                <w:sz w:val="28"/>
                <w:szCs w:val="28"/>
              </w:rPr>
            </w:pPr>
            <w:r w:rsidRPr="00493157">
              <w:rPr>
                <w:rFonts w:hint="eastAsia"/>
                <w:sz w:val="28"/>
                <w:szCs w:val="28"/>
              </w:rPr>
              <w:t>專庭實施期間，卷庫就專庭案件有沒有隔存放</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2A4A6A" w:rsidRPr="00493157" w:rsidRDefault="00627908" w:rsidP="00E423CB">
            <w:pPr>
              <w:rPr>
                <w:sz w:val="28"/>
                <w:szCs w:val="28"/>
              </w:rPr>
            </w:pPr>
            <w:r w:rsidRPr="00493157">
              <w:rPr>
                <w:rFonts w:hAnsi="標楷體" w:hint="eastAsia"/>
                <w:sz w:val="28"/>
                <w:szCs w:val="28"/>
              </w:rPr>
              <w:t>我那個時候沒有，放置的時候依照號碼來放。</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問</w:t>
            </w:r>
          </w:p>
        </w:tc>
        <w:tc>
          <w:tcPr>
            <w:tcW w:w="6825" w:type="dxa"/>
          </w:tcPr>
          <w:p w:rsidR="002A4A6A" w:rsidRPr="00493157" w:rsidRDefault="00627908" w:rsidP="00E423CB">
            <w:pPr>
              <w:rPr>
                <w:sz w:val="28"/>
                <w:szCs w:val="28"/>
              </w:rPr>
            </w:pPr>
            <w:r w:rsidRPr="00493157">
              <w:rPr>
                <w:rFonts w:hAnsi="標楷體" w:hint="eastAsia"/>
                <w:sz w:val="28"/>
                <w:szCs w:val="28"/>
              </w:rPr>
              <w:t>審查股會區分專庭案件嗎？</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2A4A6A" w:rsidRPr="00493157" w:rsidRDefault="00627908" w:rsidP="00E423CB">
            <w:pPr>
              <w:rPr>
                <w:sz w:val="28"/>
                <w:szCs w:val="28"/>
              </w:rPr>
            </w:pPr>
            <w:r w:rsidRPr="00493157">
              <w:rPr>
                <w:rFonts w:hAnsi="標楷體" w:hint="eastAsia"/>
                <w:sz w:val="28"/>
                <w:szCs w:val="28"/>
              </w:rPr>
              <w:t>是，但我們還會再看一下。</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問</w:t>
            </w:r>
          </w:p>
        </w:tc>
        <w:tc>
          <w:tcPr>
            <w:tcW w:w="6825" w:type="dxa"/>
          </w:tcPr>
          <w:p w:rsidR="002A4A6A" w:rsidRPr="00493157" w:rsidRDefault="00627908" w:rsidP="00E423CB">
            <w:pPr>
              <w:rPr>
                <w:sz w:val="28"/>
                <w:szCs w:val="28"/>
              </w:rPr>
            </w:pPr>
            <w:r w:rsidRPr="00493157">
              <w:rPr>
                <w:rFonts w:hAnsi="標楷體" w:hint="eastAsia"/>
                <w:sz w:val="28"/>
                <w:szCs w:val="28"/>
              </w:rPr>
              <w:t>在卷庫內，應提前分案，沒有在3個月內消化？</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2A4A6A" w:rsidRPr="00493157" w:rsidRDefault="00627908" w:rsidP="00E423CB">
            <w:pPr>
              <w:rPr>
                <w:sz w:val="28"/>
                <w:szCs w:val="28"/>
              </w:rPr>
            </w:pPr>
            <w:r w:rsidRPr="00493157">
              <w:rPr>
                <w:rFonts w:hAnsi="標楷體" w:hint="eastAsia"/>
                <w:sz w:val="28"/>
                <w:szCs w:val="28"/>
              </w:rPr>
              <w:t>卷庫不會放提前分案的案件，而是放在辦公室，除非卷太大太多。</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問</w:t>
            </w:r>
          </w:p>
        </w:tc>
        <w:tc>
          <w:tcPr>
            <w:tcW w:w="6825" w:type="dxa"/>
          </w:tcPr>
          <w:p w:rsidR="002A4A6A" w:rsidRPr="00493157" w:rsidRDefault="00627908" w:rsidP="00E423CB">
            <w:pPr>
              <w:rPr>
                <w:rFonts w:hAnsi="標楷體"/>
                <w:sz w:val="28"/>
                <w:szCs w:val="28"/>
              </w:rPr>
            </w:pPr>
            <w:r w:rsidRPr="00493157">
              <w:rPr>
                <w:rFonts w:hAnsi="標楷體" w:hint="eastAsia"/>
                <w:sz w:val="28"/>
                <w:szCs w:val="28"/>
              </w:rPr>
              <w:t>到了分案室的都是審查完的？</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2A4A6A" w:rsidRPr="00493157" w:rsidRDefault="00627908" w:rsidP="00E423CB">
            <w:pPr>
              <w:rPr>
                <w:sz w:val="28"/>
                <w:szCs w:val="28"/>
              </w:rPr>
            </w:pPr>
            <w:r w:rsidRPr="00493157">
              <w:rPr>
                <w:rFonts w:hAnsi="標楷體" w:hint="eastAsia"/>
                <w:sz w:val="28"/>
                <w:szCs w:val="28"/>
              </w:rPr>
              <w:t>是。如果是趕的上都會將之分掉。</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問</w:t>
            </w:r>
          </w:p>
        </w:tc>
        <w:tc>
          <w:tcPr>
            <w:tcW w:w="6825" w:type="dxa"/>
          </w:tcPr>
          <w:p w:rsidR="002A4A6A" w:rsidRPr="00493157" w:rsidRDefault="00627908" w:rsidP="004B3487">
            <w:pPr>
              <w:rPr>
                <w:sz w:val="28"/>
                <w:szCs w:val="28"/>
              </w:rPr>
            </w:pPr>
            <w:r w:rsidRPr="00493157">
              <w:rPr>
                <w:rFonts w:hAnsi="標楷體" w:hint="eastAsia"/>
                <w:sz w:val="28"/>
                <w:szCs w:val="28"/>
              </w:rPr>
              <w:t>分案號090958這件，其識別碼為1051122/105V012794，表示為105年11月22日收案？為何不是跟第2、3件相</w:t>
            </w:r>
            <w:r w:rsidR="004B3487" w:rsidRPr="00493157">
              <w:rPr>
                <w:rFonts w:hAnsi="標楷體" w:hint="eastAsia"/>
                <w:sz w:val="28"/>
                <w:szCs w:val="28"/>
              </w:rPr>
              <w:t>關</w:t>
            </w:r>
            <w:r w:rsidRPr="00493157">
              <w:rPr>
                <w:rFonts w:hAnsi="標楷體" w:hint="eastAsia"/>
                <w:sz w:val="28"/>
                <w:szCs w:val="28"/>
              </w:rPr>
              <w:t>連？</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2A4A6A" w:rsidRPr="00493157" w:rsidRDefault="00627908" w:rsidP="00E423CB">
            <w:pPr>
              <w:rPr>
                <w:sz w:val="28"/>
                <w:szCs w:val="28"/>
              </w:rPr>
            </w:pPr>
            <w:r w:rsidRPr="00493157">
              <w:rPr>
                <w:rFonts w:hAnsi="標楷體" w:hint="eastAsia"/>
                <w:sz w:val="28"/>
                <w:szCs w:val="28"/>
              </w:rPr>
              <w:t>有可能來的時候就作一般案件。有可能來分案室的時間是不一樣的。審查作業有可能會超過3個月。</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問</w:t>
            </w:r>
          </w:p>
        </w:tc>
        <w:tc>
          <w:tcPr>
            <w:tcW w:w="6825" w:type="dxa"/>
          </w:tcPr>
          <w:p w:rsidR="002A4A6A" w:rsidRPr="00493157" w:rsidRDefault="00627908" w:rsidP="00E423CB">
            <w:pPr>
              <w:rPr>
                <w:sz w:val="28"/>
                <w:szCs w:val="28"/>
              </w:rPr>
            </w:pPr>
            <w:r w:rsidRPr="00493157">
              <w:rPr>
                <w:rFonts w:hint="eastAsia"/>
                <w:sz w:val="28"/>
                <w:szCs w:val="28"/>
              </w:rPr>
              <w:t>有所謂的「相關聯案件」而一起分案嗎？這有法令明文依據嗎？</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2A4A6A" w:rsidRPr="00493157" w:rsidRDefault="00627908" w:rsidP="00E423CB">
            <w:pPr>
              <w:rPr>
                <w:sz w:val="28"/>
                <w:szCs w:val="28"/>
              </w:rPr>
            </w:pPr>
            <w:r w:rsidRPr="00493157">
              <w:rPr>
                <w:rFonts w:hAnsi="標楷體" w:hint="eastAsia"/>
                <w:sz w:val="28"/>
                <w:szCs w:val="28"/>
              </w:rPr>
              <w:t>這幾件都是幸福人壽。我會覺得這人是一樣的。</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問</w:t>
            </w:r>
          </w:p>
        </w:tc>
        <w:tc>
          <w:tcPr>
            <w:tcW w:w="6825" w:type="dxa"/>
          </w:tcPr>
          <w:p w:rsidR="002A4A6A" w:rsidRPr="00493157" w:rsidRDefault="00627908" w:rsidP="00E423CB">
            <w:pPr>
              <w:rPr>
                <w:sz w:val="28"/>
                <w:szCs w:val="28"/>
              </w:rPr>
            </w:pPr>
            <w:r w:rsidRPr="00493157">
              <w:rPr>
                <w:rFonts w:hAnsi="標楷體" w:hint="eastAsia"/>
                <w:sz w:val="28"/>
                <w:szCs w:val="28"/>
              </w:rPr>
              <w:t>提前分案因為有090957，所以你是用電腦去找</w:t>
            </w:r>
            <w:r w:rsidRPr="00493157">
              <w:rPr>
                <w:rFonts w:hint="eastAsia"/>
                <w:sz w:val="28"/>
                <w:szCs w:val="28"/>
              </w:rPr>
              <w:t>090958這件嗎？</w:t>
            </w:r>
          </w:p>
        </w:tc>
      </w:tr>
      <w:tr w:rsidR="00493157" w:rsidRPr="00493157" w:rsidTr="001C50DC">
        <w:tc>
          <w:tcPr>
            <w:tcW w:w="534" w:type="dxa"/>
          </w:tcPr>
          <w:p w:rsidR="002A4A6A" w:rsidRPr="00493157" w:rsidRDefault="002A4A6A" w:rsidP="00E423CB">
            <w:pPr>
              <w:rPr>
                <w:sz w:val="28"/>
                <w:szCs w:val="28"/>
              </w:rPr>
            </w:pPr>
            <w:r w:rsidRPr="00493157">
              <w:rPr>
                <w:rFonts w:hint="eastAsia"/>
                <w:sz w:val="28"/>
                <w:szCs w:val="28"/>
              </w:rPr>
              <w:t>答</w:t>
            </w:r>
          </w:p>
        </w:tc>
        <w:tc>
          <w:tcPr>
            <w:tcW w:w="6825" w:type="dxa"/>
          </w:tcPr>
          <w:p w:rsidR="002A4A6A" w:rsidRPr="00493157" w:rsidRDefault="00627908" w:rsidP="00E423CB">
            <w:pPr>
              <w:rPr>
                <w:sz w:val="28"/>
                <w:szCs w:val="28"/>
              </w:rPr>
            </w:pPr>
            <w:r w:rsidRPr="00493157">
              <w:rPr>
                <w:rFonts w:hAnsi="標楷體" w:hint="eastAsia"/>
                <w:sz w:val="28"/>
                <w:szCs w:val="28"/>
              </w:rPr>
              <w:t>其實不會。我忘了是不是有指示，有點忘記了。但105年應該已經進卷庫。我們做電腦時可以看到案件，當時我都在做抗字我應該不會做到這麼細。</w:t>
            </w:r>
          </w:p>
        </w:tc>
      </w:tr>
      <w:tr w:rsidR="00493157" w:rsidRPr="00493157" w:rsidTr="001C50DC">
        <w:tc>
          <w:tcPr>
            <w:tcW w:w="534" w:type="dxa"/>
          </w:tcPr>
          <w:p w:rsidR="00627908" w:rsidRPr="00493157" w:rsidRDefault="00627908" w:rsidP="00E423CB">
            <w:pPr>
              <w:rPr>
                <w:sz w:val="28"/>
                <w:szCs w:val="28"/>
              </w:rPr>
            </w:pPr>
            <w:r w:rsidRPr="00493157">
              <w:rPr>
                <w:rFonts w:hint="eastAsia"/>
                <w:sz w:val="28"/>
                <w:szCs w:val="28"/>
              </w:rPr>
              <w:t>問</w:t>
            </w:r>
          </w:p>
        </w:tc>
        <w:tc>
          <w:tcPr>
            <w:tcW w:w="6825" w:type="dxa"/>
          </w:tcPr>
          <w:p w:rsidR="00627908" w:rsidRPr="00493157" w:rsidRDefault="00627908" w:rsidP="00E423CB">
            <w:pPr>
              <w:rPr>
                <w:sz w:val="28"/>
                <w:szCs w:val="28"/>
              </w:rPr>
            </w:pPr>
            <w:r w:rsidRPr="00493157">
              <w:rPr>
                <w:rFonts w:hAnsi="標楷體" w:hint="eastAsia"/>
                <w:sz w:val="28"/>
                <w:szCs w:val="28"/>
              </w:rPr>
              <w:t>那你們的sop是要去找同被告嗎？</w:t>
            </w:r>
          </w:p>
        </w:tc>
      </w:tr>
      <w:tr w:rsidR="00493157" w:rsidRPr="00493157" w:rsidTr="001C50DC">
        <w:tc>
          <w:tcPr>
            <w:tcW w:w="534" w:type="dxa"/>
          </w:tcPr>
          <w:p w:rsidR="00627908" w:rsidRPr="00493157" w:rsidRDefault="00627908" w:rsidP="00E423CB">
            <w:pPr>
              <w:rPr>
                <w:sz w:val="28"/>
                <w:szCs w:val="28"/>
              </w:rPr>
            </w:pPr>
            <w:r w:rsidRPr="00493157">
              <w:rPr>
                <w:rFonts w:hint="eastAsia"/>
                <w:sz w:val="28"/>
                <w:szCs w:val="28"/>
              </w:rPr>
              <w:t>答</w:t>
            </w:r>
          </w:p>
        </w:tc>
        <w:tc>
          <w:tcPr>
            <w:tcW w:w="6825" w:type="dxa"/>
          </w:tcPr>
          <w:p w:rsidR="00627908" w:rsidRPr="00493157" w:rsidRDefault="00627908" w:rsidP="00E423CB">
            <w:pPr>
              <w:rPr>
                <w:sz w:val="28"/>
                <w:szCs w:val="28"/>
              </w:rPr>
            </w:pPr>
            <w:r w:rsidRPr="00493157">
              <w:rPr>
                <w:rFonts w:hint="eastAsia"/>
                <w:sz w:val="28"/>
                <w:szCs w:val="28"/>
              </w:rPr>
              <w:t>不會。</w:t>
            </w:r>
          </w:p>
        </w:tc>
      </w:tr>
      <w:tr w:rsidR="00493157" w:rsidRPr="00493157" w:rsidTr="001C50DC">
        <w:tc>
          <w:tcPr>
            <w:tcW w:w="534" w:type="dxa"/>
          </w:tcPr>
          <w:p w:rsidR="00627908" w:rsidRPr="00493157" w:rsidRDefault="00627908" w:rsidP="00E423CB">
            <w:pPr>
              <w:rPr>
                <w:sz w:val="28"/>
                <w:szCs w:val="28"/>
              </w:rPr>
            </w:pPr>
            <w:r w:rsidRPr="00493157">
              <w:rPr>
                <w:rFonts w:hint="eastAsia"/>
                <w:sz w:val="28"/>
                <w:szCs w:val="28"/>
              </w:rPr>
              <w:t>問</w:t>
            </w:r>
          </w:p>
        </w:tc>
        <w:tc>
          <w:tcPr>
            <w:tcW w:w="6825" w:type="dxa"/>
          </w:tcPr>
          <w:p w:rsidR="00627908" w:rsidRPr="00493157" w:rsidRDefault="00F0061C" w:rsidP="00E423CB">
            <w:pPr>
              <w:rPr>
                <w:sz w:val="28"/>
                <w:szCs w:val="28"/>
              </w:rPr>
            </w:pPr>
            <w:r w:rsidRPr="00493157">
              <w:rPr>
                <w:rFonts w:hAnsi="標楷體" w:hint="eastAsia"/>
                <w:sz w:val="28"/>
                <w:szCs w:val="28"/>
              </w:rPr>
              <w:t>如果照時序排的話，優先分案不是應該放在一起嗎？</w:t>
            </w:r>
          </w:p>
        </w:tc>
      </w:tr>
      <w:tr w:rsidR="00493157" w:rsidRPr="00493157" w:rsidTr="001C50DC">
        <w:tc>
          <w:tcPr>
            <w:tcW w:w="534" w:type="dxa"/>
          </w:tcPr>
          <w:p w:rsidR="00627908" w:rsidRPr="00493157" w:rsidRDefault="00627908" w:rsidP="00E423CB">
            <w:pPr>
              <w:rPr>
                <w:sz w:val="28"/>
                <w:szCs w:val="28"/>
              </w:rPr>
            </w:pPr>
            <w:r w:rsidRPr="00493157">
              <w:rPr>
                <w:rFonts w:hint="eastAsia"/>
                <w:sz w:val="28"/>
                <w:szCs w:val="28"/>
              </w:rPr>
              <w:t>答</w:t>
            </w:r>
          </w:p>
        </w:tc>
        <w:tc>
          <w:tcPr>
            <w:tcW w:w="6825" w:type="dxa"/>
          </w:tcPr>
          <w:p w:rsidR="00627908" w:rsidRPr="00493157" w:rsidRDefault="00F0061C" w:rsidP="00E423CB">
            <w:pPr>
              <w:rPr>
                <w:sz w:val="28"/>
                <w:szCs w:val="28"/>
              </w:rPr>
            </w:pPr>
            <w:r w:rsidRPr="00493157">
              <w:rPr>
                <w:rFonts w:hAnsi="標楷體" w:hint="eastAsia"/>
                <w:sz w:val="28"/>
                <w:szCs w:val="28"/>
              </w:rPr>
              <w:t>那要看60到71其他是不是也是優先分案。但我不會</w:t>
            </w:r>
            <w:r w:rsidRPr="00493157">
              <w:rPr>
                <w:rFonts w:hAnsi="標楷體" w:hint="eastAsia"/>
                <w:sz w:val="28"/>
                <w:szCs w:val="28"/>
              </w:rPr>
              <w:lastRenderedPageBreak/>
              <w:t>將專庭的案件放在一區。</w:t>
            </w:r>
          </w:p>
        </w:tc>
      </w:tr>
      <w:tr w:rsidR="00493157" w:rsidRPr="00493157" w:rsidTr="001C50DC">
        <w:tc>
          <w:tcPr>
            <w:tcW w:w="534" w:type="dxa"/>
          </w:tcPr>
          <w:p w:rsidR="00627908" w:rsidRPr="00493157" w:rsidRDefault="00627908" w:rsidP="00E423CB">
            <w:pPr>
              <w:rPr>
                <w:sz w:val="28"/>
                <w:szCs w:val="28"/>
              </w:rPr>
            </w:pPr>
            <w:r w:rsidRPr="00493157">
              <w:rPr>
                <w:rFonts w:hint="eastAsia"/>
                <w:sz w:val="28"/>
                <w:szCs w:val="28"/>
              </w:rPr>
              <w:lastRenderedPageBreak/>
              <w:t>問</w:t>
            </w:r>
          </w:p>
        </w:tc>
        <w:tc>
          <w:tcPr>
            <w:tcW w:w="6825" w:type="dxa"/>
          </w:tcPr>
          <w:p w:rsidR="00627908" w:rsidRPr="00493157" w:rsidRDefault="00B31546" w:rsidP="00E423CB">
            <w:pPr>
              <w:rPr>
                <w:sz w:val="28"/>
                <w:szCs w:val="28"/>
              </w:rPr>
            </w:pPr>
            <w:r w:rsidRPr="00493157">
              <w:rPr>
                <w:rFonts w:hAnsi="標楷體" w:hint="eastAsia"/>
                <w:sz w:val="28"/>
                <w:szCs w:val="28"/>
              </w:rPr>
              <w:t>既然都是優先分案，為何分案號沒有連續呢？你沒有做在一起嗎？</w:t>
            </w:r>
          </w:p>
        </w:tc>
      </w:tr>
      <w:tr w:rsidR="00493157" w:rsidRPr="00493157" w:rsidTr="001C50DC">
        <w:tc>
          <w:tcPr>
            <w:tcW w:w="534" w:type="dxa"/>
          </w:tcPr>
          <w:p w:rsidR="00627908" w:rsidRPr="00493157" w:rsidRDefault="00627908" w:rsidP="00E423CB">
            <w:pPr>
              <w:rPr>
                <w:sz w:val="28"/>
                <w:szCs w:val="28"/>
              </w:rPr>
            </w:pPr>
            <w:r w:rsidRPr="00493157">
              <w:rPr>
                <w:rFonts w:hint="eastAsia"/>
                <w:sz w:val="28"/>
                <w:szCs w:val="28"/>
              </w:rPr>
              <w:t>答</w:t>
            </w:r>
          </w:p>
        </w:tc>
        <w:tc>
          <w:tcPr>
            <w:tcW w:w="6825" w:type="dxa"/>
          </w:tcPr>
          <w:p w:rsidR="00627908" w:rsidRPr="00493157" w:rsidRDefault="00B31546" w:rsidP="00E423CB">
            <w:pPr>
              <w:rPr>
                <w:sz w:val="28"/>
                <w:szCs w:val="28"/>
              </w:rPr>
            </w:pPr>
            <w:r w:rsidRPr="00493157">
              <w:rPr>
                <w:rFonts w:hAnsi="標楷體" w:hint="eastAsia"/>
                <w:sz w:val="28"/>
                <w:szCs w:val="28"/>
              </w:rPr>
              <w:t>不一定，我依時序登簿，我才想的起來。</w:t>
            </w:r>
          </w:p>
        </w:tc>
      </w:tr>
      <w:tr w:rsidR="00493157" w:rsidRPr="00493157" w:rsidTr="001C50DC">
        <w:tc>
          <w:tcPr>
            <w:tcW w:w="534" w:type="dxa"/>
          </w:tcPr>
          <w:p w:rsidR="00627908" w:rsidRPr="00493157" w:rsidRDefault="00627908" w:rsidP="00E423CB">
            <w:pPr>
              <w:rPr>
                <w:sz w:val="28"/>
                <w:szCs w:val="28"/>
              </w:rPr>
            </w:pPr>
            <w:r w:rsidRPr="00493157">
              <w:rPr>
                <w:rFonts w:hint="eastAsia"/>
                <w:sz w:val="28"/>
                <w:szCs w:val="28"/>
              </w:rPr>
              <w:t>問</w:t>
            </w:r>
          </w:p>
        </w:tc>
        <w:tc>
          <w:tcPr>
            <w:tcW w:w="6825" w:type="dxa"/>
          </w:tcPr>
          <w:p w:rsidR="00627908" w:rsidRPr="00493157" w:rsidRDefault="00B31546" w:rsidP="00E423CB">
            <w:pPr>
              <w:rPr>
                <w:sz w:val="28"/>
                <w:szCs w:val="28"/>
              </w:rPr>
            </w:pPr>
            <w:r w:rsidRPr="00493157">
              <w:rPr>
                <w:rFonts w:ascii="Times New Roman" w:hAnsi="標楷體" w:hint="eastAsia"/>
                <w:sz w:val="28"/>
                <w:szCs w:val="28"/>
              </w:rPr>
              <w:t>會不會某一分案期日，某一專庭剛好都沒有專庭的案件而是一般案件？</w:t>
            </w:r>
          </w:p>
        </w:tc>
      </w:tr>
      <w:tr w:rsidR="00627908" w:rsidRPr="00493157" w:rsidTr="001C50DC">
        <w:tc>
          <w:tcPr>
            <w:tcW w:w="534" w:type="dxa"/>
          </w:tcPr>
          <w:p w:rsidR="00627908" w:rsidRPr="00493157" w:rsidRDefault="00627908" w:rsidP="00E423CB">
            <w:pPr>
              <w:rPr>
                <w:sz w:val="28"/>
                <w:szCs w:val="28"/>
              </w:rPr>
            </w:pPr>
            <w:r w:rsidRPr="00493157">
              <w:rPr>
                <w:rFonts w:hint="eastAsia"/>
                <w:sz w:val="28"/>
                <w:szCs w:val="28"/>
              </w:rPr>
              <w:t>答</w:t>
            </w:r>
          </w:p>
        </w:tc>
        <w:tc>
          <w:tcPr>
            <w:tcW w:w="6825" w:type="dxa"/>
          </w:tcPr>
          <w:p w:rsidR="00627908" w:rsidRPr="00493157" w:rsidRDefault="00B31546" w:rsidP="00E423CB">
            <w:pPr>
              <w:rPr>
                <w:sz w:val="28"/>
                <w:szCs w:val="28"/>
              </w:rPr>
            </w:pPr>
            <w:r w:rsidRPr="00493157">
              <w:rPr>
                <w:rFonts w:hAnsi="標楷體" w:hint="eastAsia"/>
                <w:sz w:val="28"/>
                <w:szCs w:val="28"/>
              </w:rPr>
              <w:t>有可能。</w:t>
            </w:r>
          </w:p>
        </w:tc>
      </w:tr>
    </w:tbl>
    <w:p w:rsidR="00551AB7" w:rsidRPr="00493157" w:rsidRDefault="00551AB7" w:rsidP="002A4A6A">
      <w:pPr>
        <w:pStyle w:val="4"/>
        <w:numPr>
          <w:ilvl w:val="0"/>
          <w:numId w:val="0"/>
        </w:numPr>
        <w:ind w:left="1701"/>
      </w:pPr>
    </w:p>
    <w:p w:rsidR="00E26335" w:rsidRPr="00493157" w:rsidRDefault="008704B7" w:rsidP="008704B7">
      <w:pPr>
        <w:pStyle w:val="3"/>
      </w:pPr>
      <w:r w:rsidRPr="00493157">
        <w:rPr>
          <w:rFonts w:hint="eastAsia"/>
        </w:rPr>
        <w:t>刑事</w:t>
      </w:r>
      <w:r w:rsidR="00E26335" w:rsidRPr="00493157">
        <w:rPr>
          <w:rFonts w:hint="eastAsia"/>
        </w:rPr>
        <w:t>：</w:t>
      </w:r>
    </w:p>
    <w:p w:rsidR="008704B7" w:rsidRPr="00493157" w:rsidRDefault="00551AB7" w:rsidP="008704B7">
      <w:pPr>
        <w:pStyle w:val="4"/>
      </w:pPr>
      <w:r w:rsidRPr="00493157">
        <w:rPr>
          <w:rFonts w:hint="eastAsia"/>
        </w:rPr>
        <w:t>107</w:t>
      </w:r>
      <w:r w:rsidR="008704B7" w:rsidRPr="00493157">
        <w:rPr>
          <w:rFonts w:hint="eastAsia"/>
        </w:rPr>
        <w:t>年</w:t>
      </w:r>
      <w:r w:rsidRPr="00493157">
        <w:rPr>
          <w:rFonts w:hint="eastAsia"/>
        </w:rPr>
        <w:t>12</w:t>
      </w:r>
      <w:r w:rsidR="008704B7" w:rsidRPr="00493157">
        <w:rPr>
          <w:rFonts w:hint="eastAsia"/>
        </w:rPr>
        <w:t>月</w:t>
      </w:r>
      <w:r w:rsidRPr="00493157">
        <w:rPr>
          <w:rFonts w:hint="eastAsia"/>
        </w:rPr>
        <w:t>28</w:t>
      </w:r>
      <w:r w:rsidR="008704B7" w:rsidRPr="00493157">
        <w:rPr>
          <w:rFonts w:hint="eastAsia"/>
        </w:rPr>
        <w:t>日</w:t>
      </w:r>
      <w:r w:rsidRPr="00493157">
        <w:rPr>
          <w:rFonts w:hint="eastAsia"/>
        </w:rPr>
        <w:t>-王</w:t>
      </w:r>
      <w:r w:rsidR="00875946" w:rsidRPr="00493157">
        <w:rPr>
          <w:rFonts w:hint="eastAsia"/>
        </w:rPr>
        <w:t>○</w:t>
      </w:r>
      <w:r w:rsidRPr="00493157">
        <w:rPr>
          <w:rFonts w:hint="eastAsia"/>
        </w:rPr>
        <w:t>元書記官</w:t>
      </w:r>
    </w:p>
    <w:tbl>
      <w:tblPr>
        <w:tblStyle w:val="af6"/>
        <w:tblW w:w="0" w:type="auto"/>
        <w:tblInd w:w="1701" w:type="dxa"/>
        <w:tblLook w:val="04A0" w:firstRow="1" w:lastRow="0" w:firstColumn="1" w:lastColumn="0" w:noHBand="0" w:noVBand="1"/>
      </w:tblPr>
      <w:tblGrid>
        <w:gridCol w:w="534"/>
        <w:gridCol w:w="6825"/>
      </w:tblGrid>
      <w:tr w:rsidR="00493157" w:rsidRPr="00493157" w:rsidTr="001C50DC">
        <w:tc>
          <w:tcPr>
            <w:tcW w:w="534" w:type="dxa"/>
          </w:tcPr>
          <w:p w:rsidR="00551AB7" w:rsidRPr="00493157" w:rsidRDefault="00551AB7" w:rsidP="00751AF5">
            <w:pPr>
              <w:rPr>
                <w:sz w:val="28"/>
                <w:szCs w:val="28"/>
              </w:rPr>
            </w:pPr>
            <w:r w:rsidRPr="00493157">
              <w:rPr>
                <w:rFonts w:hint="eastAsia"/>
                <w:sz w:val="28"/>
                <w:szCs w:val="28"/>
              </w:rPr>
              <w:t>問</w:t>
            </w:r>
          </w:p>
        </w:tc>
        <w:tc>
          <w:tcPr>
            <w:tcW w:w="6825" w:type="dxa"/>
          </w:tcPr>
          <w:p w:rsidR="00551AB7" w:rsidRPr="00493157" w:rsidRDefault="00F66DD8" w:rsidP="00751AF5">
            <w:pPr>
              <w:rPr>
                <w:sz w:val="28"/>
                <w:szCs w:val="28"/>
              </w:rPr>
            </w:pPr>
            <w:r w:rsidRPr="00493157">
              <w:rPr>
                <w:rFonts w:hAnsi="標楷體" w:hint="eastAsia"/>
                <w:sz w:val="28"/>
                <w:szCs w:val="28"/>
              </w:rPr>
              <w:t>如果是有些可補正，是由審查股做？</w:t>
            </w:r>
          </w:p>
        </w:tc>
      </w:tr>
      <w:tr w:rsidR="00493157" w:rsidRPr="00493157" w:rsidTr="001C50DC">
        <w:tc>
          <w:tcPr>
            <w:tcW w:w="534" w:type="dxa"/>
          </w:tcPr>
          <w:p w:rsidR="00551AB7" w:rsidRPr="00493157" w:rsidRDefault="00551AB7" w:rsidP="00751AF5">
            <w:pPr>
              <w:rPr>
                <w:sz w:val="28"/>
                <w:szCs w:val="28"/>
              </w:rPr>
            </w:pPr>
            <w:r w:rsidRPr="00493157">
              <w:rPr>
                <w:rFonts w:hint="eastAsia"/>
                <w:sz w:val="28"/>
                <w:szCs w:val="28"/>
              </w:rPr>
              <w:t>答</w:t>
            </w:r>
          </w:p>
        </w:tc>
        <w:tc>
          <w:tcPr>
            <w:tcW w:w="6825" w:type="dxa"/>
          </w:tcPr>
          <w:p w:rsidR="00551AB7" w:rsidRPr="00493157" w:rsidRDefault="00F66DD8" w:rsidP="00751AF5">
            <w:pPr>
              <w:rPr>
                <w:sz w:val="28"/>
                <w:szCs w:val="28"/>
              </w:rPr>
            </w:pPr>
            <w:r w:rsidRPr="00493157">
              <w:rPr>
                <w:rFonts w:hAnsi="標楷體" w:hint="eastAsia"/>
                <w:sz w:val="28"/>
                <w:szCs w:val="28"/>
              </w:rPr>
              <w:t>如果不用下裁定的，那審查股可以做，如果要下裁定的話還是要由法官來下裁定。</w:t>
            </w:r>
          </w:p>
        </w:tc>
      </w:tr>
      <w:tr w:rsidR="00493157" w:rsidRPr="00493157" w:rsidTr="001C50DC">
        <w:tc>
          <w:tcPr>
            <w:tcW w:w="534" w:type="dxa"/>
          </w:tcPr>
          <w:p w:rsidR="00551AB7" w:rsidRPr="00493157" w:rsidRDefault="00551AB7" w:rsidP="00751AF5">
            <w:pPr>
              <w:rPr>
                <w:sz w:val="28"/>
                <w:szCs w:val="28"/>
              </w:rPr>
            </w:pPr>
            <w:r w:rsidRPr="00493157">
              <w:rPr>
                <w:rFonts w:hint="eastAsia"/>
                <w:sz w:val="28"/>
                <w:szCs w:val="28"/>
              </w:rPr>
              <w:t>問</w:t>
            </w:r>
          </w:p>
        </w:tc>
        <w:tc>
          <w:tcPr>
            <w:tcW w:w="6825" w:type="dxa"/>
          </w:tcPr>
          <w:p w:rsidR="00551AB7" w:rsidRPr="00493157" w:rsidRDefault="00F66DD8" w:rsidP="00751AF5">
            <w:pPr>
              <w:rPr>
                <w:sz w:val="28"/>
                <w:szCs w:val="28"/>
              </w:rPr>
            </w:pPr>
            <w:r w:rsidRPr="00493157">
              <w:rPr>
                <w:rFonts w:hAnsi="標楷體" w:hint="eastAsia"/>
                <w:sz w:val="28"/>
                <w:szCs w:val="28"/>
              </w:rPr>
              <w:t>無從補正怎辦？</w:t>
            </w:r>
          </w:p>
        </w:tc>
      </w:tr>
      <w:tr w:rsidR="00493157" w:rsidRPr="00493157" w:rsidTr="001C50DC">
        <w:tc>
          <w:tcPr>
            <w:tcW w:w="534" w:type="dxa"/>
          </w:tcPr>
          <w:p w:rsidR="00551AB7" w:rsidRPr="00493157" w:rsidRDefault="00551AB7" w:rsidP="00751AF5">
            <w:pPr>
              <w:rPr>
                <w:sz w:val="28"/>
                <w:szCs w:val="28"/>
              </w:rPr>
            </w:pPr>
            <w:r w:rsidRPr="00493157">
              <w:rPr>
                <w:rFonts w:hint="eastAsia"/>
                <w:sz w:val="28"/>
                <w:szCs w:val="28"/>
              </w:rPr>
              <w:t>答</w:t>
            </w:r>
          </w:p>
        </w:tc>
        <w:tc>
          <w:tcPr>
            <w:tcW w:w="6825" w:type="dxa"/>
          </w:tcPr>
          <w:p w:rsidR="00551AB7" w:rsidRPr="00493157" w:rsidRDefault="00F66DD8" w:rsidP="00751AF5">
            <w:pPr>
              <w:rPr>
                <w:sz w:val="28"/>
                <w:szCs w:val="28"/>
              </w:rPr>
            </w:pPr>
            <w:r w:rsidRPr="00493157">
              <w:rPr>
                <w:rFonts w:hAnsi="標楷體" w:hint="eastAsia"/>
                <w:sz w:val="28"/>
                <w:szCs w:val="28"/>
              </w:rPr>
              <w:t>審查股會退件，由原審去處理，他們怎麼處理我們就不管，比方抗告，抗告未具理由，原則上刑事科會退給原審。</w:t>
            </w:r>
          </w:p>
        </w:tc>
      </w:tr>
      <w:tr w:rsidR="00493157" w:rsidRPr="00493157" w:rsidTr="001C50DC">
        <w:tc>
          <w:tcPr>
            <w:tcW w:w="534" w:type="dxa"/>
          </w:tcPr>
          <w:p w:rsidR="00551AB7" w:rsidRPr="00493157" w:rsidRDefault="00551AB7" w:rsidP="00751AF5">
            <w:pPr>
              <w:rPr>
                <w:sz w:val="28"/>
                <w:szCs w:val="28"/>
              </w:rPr>
            </w:pPr>
            <w:r w:rsidRPr="00493157">
              <w:rPr>
                <w:rFonts w:hint="eastAsia"/>
                <w:sz w:val="28"/>
                <w:szCs w:val="28"/>
              </w:rPr>
              <w:t>問</w:t>
            </w:r>
          </w:p>
        </w:tc>
        <w:tc>
          <w:tcPr>
            <w:tcW w:w="6825" w:type="dxa"/>
          </w:tcPr>
          <w:p w:rsidR="00551AB7" w:rsidRPr="00493157" w:rsidRDefault="00F66DD8" w:rsidP="00751AF5">
            <w:pPr>
              <w:rPr>
                <w:sz w:val="28"/>
                <w:szCs w:val="28"/>
              </w:rPr>
            </w:pPr>
            <w:r w:rsidRPr="00493157">
              <w:rPr>
                <w:rFonts w:hAnsi="標楷體" w:hint="eastAsia"/>
                <w:sz w:val="28"/>
                <w:szCs w:val="28"/>
              </w:rPr>
              <w:t>那補正完或成案就到分案股？這時就到卷庫</w:t>
            </w:r>
          </w:p>
        </w:tc>
      </w:tr>
      <w:tr w:rsidR="00493157" w:rsidRPr="00493157" w:rsidTr="001C50DC">
        <w:tc>
          <w:tcPr>
            <w:tcW w:w="534" w:type="dxa"/>
          </w:tcPr>
          <w:p w:rsidR="00551AB7" w:rsidRPr="00493157" w:rsidRDefault="00551AB7" w:rsidP="00751AF5">
            <w:pPr>
              <w:rPr>
                <w:sz w:val="28"/>
                <w:szCs w:val="28"/>
              </w:rPr>
            </w:pPr>
            <w:r w:rsidRPr="00493157">
              <w:rPr>
                <w:rFonts w:hint="eastAsia"/>
                <w:sz w:val="28"/>
                <w:szCs w:val="28"/>
              </w:rPr>
              <w:t>答</w:t>
            </w:r>
          </w:p>
        </w:tc>
        <w:tc>
          <w:tcPr>
            <w:tcW w:w="6825" w:type="dxa"/>
          </w:tcPr>
          <w:p w:rsidR="00551AB7" w:rsidRPr="00493157" w:rsidRDefault="00F66DD8" w:rsidP="00751AF5">
            <w:pPr>
              <w:rPr>
                <w:sz w:val="28"/>
                <w:szCs w:val="28"/>
              </w:rPr>
            </w:pPr>
            <w:r w:rsidRPr="00493157">
              <w:rPr>
                <w:rFonts w:hAnsi="標楷體" w:hint="eastAsia"/>
                <w:sz w:val="28"/>
                <w:szCs w:val="28"/>
              </w:rPr>
              <w:t>對，審查完畢會到分案這裡。分門別類，比方抗告、上訴、非常上訴等來區分。</w:t>
            </w:r>
          </w:p>
        </w:tc>
      </w:tr>
      <w:tr w:rsidR="00493157" w:rsidRPr="00493157" w:rsidTr="001C50DC">
        <w:tc>
          <w:tcPr>
            <w:tcW w:w="534" w:type="dxa"/>
          </w:tcPr>
          <w:p w:rsidR="00551AB7" w:rsidRPr="00493157" w:rsidRDefault="00551AB7" w:rsidP="00751AF5">
            <w:pPr>
              <w:rPr>
                <w:sz w:val="28"/>
                <w:szCs w:val="28"/>
              </w:rPr>
            </w:pPr>
            <w:r w:rsidRPr="00493157">
              <w:rPr>
                <w:rFonts w:hint="eastAsia"/>
                <w:sz w:val="28"/>
                <w:szCs w:val="28"/>
              </w:rPr>
              <w:t>問</w:t>
            </w:r>
          </w:p>
        </w:tc>
        <w:tc>
          <w:tcPr>
            <w:tcW w:w="6825" w:type="dxa"/>
          </w:tcPr>
          <w:p w:rsidR="00551AB7" w:rsidRPr="00493157" w:rsidRDefault="00F66DD8" w:rsidP="00751AF5">
            <w:pPr>
              <w:rPr>
                <w:sz w:val="28"/>
                <w:szCs w:val="28"/>
              </w:rPr>
            </w:pPr>
            <w:r w:rsidRPr="00493157">
              <w:rPr>
                <w:rFonts w:hAnsi="標楷體" w:hint="eastAsia"/>
                <w:sz w:val="28"/>
                <w:szCs w:val="28"/>
              </w:rPr>
              <w:t>那現在就是分案，那分案的流程，原則上編分案號，那些案件要從卷庫拿出來？</w:t>
            </w:r>
          </w:p>
        </w:tc>
      </w:tr>
      <w:tr w:rsidR="00493157" w:rsidRPr="00493157" w:rsidTr="001C50DC">
        <w:tc>
          <w:tcPr>
            <w:tcW w:w="534" w:type="dxa"/>
          </w:tcPr>
          <w:p w:rsidR="00551AB7" w:rsidRPr="00493157" w:rsidRDefault="00551AB7" w:rsidP="00751AF5">
            <w:pPr>
              <w:rPr>
                <w:sz w:val="28"/>
                <w:szCs w:val="28"/>
              </w:rPr>
            </w:pPr>
            <w:r w:rsidRPr="00493157">
              <w:rPr>
                <w:rFonts w:hint="eastAsia"/>
                <w:sz w:val="28"/>
                <w:szCs w:val="28"/>
              </w:rPr>
              <w:t>答</w:t>
            </w:r>
          </w:p>
        </w:tc>
        <w:tc>
          <w:tcPr>
            <w:tcW w:w="6825" w:type="dxa"/>
          </w:tcPr>
          <w:p w:rsidR="00551AB7" w:rsidRPr="00493157" w:rsidRDefault="00F66DD8" w:rsidP="00751AF5">
            <w:pPr>
              <w:rPr>
                <w:rFonts w:hAnsi="標楷體"/>
                <w:sz w:val="28"/>
                <w:szCs w:val="28"/>
              </w:rPr>
            </w:pPr>
            <w:r w:rsidRPr="00493157">
              <w:rPr>
                <w:rFonts w:hAnsi="標楷體" w:hint="eastAsia"/>
                <w:sz w:val="28"/>
                <w:szCs w:val="28"/>
              </w:rPr>
              <w:t>是，編分案序號，但因為我們有限量，要先確認要分多少案件，再依報結要點我們依識別碼順序拿出來，抗告與非常上訴要先分，以及久懸未結依分案要項要提前的也要先分等。這個優先要區分，因為2大袋、死刑等都是獨立輪次。</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問</w:t>
            </w:r>
          </w:p>
        </w:tc>
        <w:tc>
          <w:tcPr>
            <w:tcW w:w="6825" w:type="dxa"/>
          </w:tcPr>
          <w:p w:rsidR="003249F0" w:rsidRPr="00493157" w:rsidRDefault="00F66DD8" w:rsidP="00121892">
            <w:pPr>
              <w:rPr>
                <w:sz w:val="28"/>
                <w:szCs w:val="28"/>
              </w:rPr>
            </w:pPr>
            <w:r w:rsidRPr="00493157">
              <w:rPr>
                <w:rFonts w:hAnsi="標楷體" w:hint="eastAsia"/>
                <w:sz w:val="28"/>
                <w:szCs w:val="28"/>
              </w:rPr>
              <w:t>那卷庫拿出來的卷，這些如果有之前已經分過的案件相</w:t>
            </w:r>
            <w:r w:rsidR="00121892" w:rsidRPr="00493157">
              <w:rPr>
                <w:rFonts w:hAnsi="標楷體" w:hint="eastAsia"/>
                <w:sz w:val="28"/>
                <w:szCs w:val="28"/>
              </w:rPr>
              <w:t>關</w:t>
            </w:r>
            <w:r w:rsidRPr="00493157">
              <w:rPr>
                <w:rFonts w:hAnsi="標楷體" w:hint="eastAsia"/>
                <w:sz w:val="28"/>
                <w:szCs w:val="28"/>
              </w:rPr>
              <w:t>連怎辦？</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答</w:t>
            </w:r>
          </w:p>
        </w:tc>
        <w:tc>
          <w:tcPr>
            <w:tcW w:w="6825" w:type="dxa"/>
          </w:tcPr>
          <w:p w:rsidR="003249F0" w:rsidRPr="00493157" w:rsidRDefault="00F66DD8" w:rsidP="00751AF5">
            <w:pPr>
              <w:rPr>
                <w:sz w:val="28"/>
                <w:szCs w:val="28"/>
              </w:rPr>
            </w:pPr>
            <w:r w:rsidRPr="00493157">
              <w:rPr>
                <w:rFonts w:hAnsi="標楷體" w:hint="eastAsia"/>
                <w:sz w:val="28"/>
                <w:szCs w:val="28"/>
              </w:rPr>
              <w:t>審查股理論上就會在電腦中設定相關連案件，這時傳送時分案就會將案件自動帶過去。</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問</w:t>
            </w:r>
          </w:p>
        </w:tc>
        <w:tc>
          <w:tcPr>
            <w:tcW w:w="6825" w:type="dxa"/>
          </w:tcPr>
          <w:p w:rsidR="003249F0" w:rsidRPr="00493157" w:rsidRDefault="00F66DD8" w:rsidP="00751AF5">
            <w:pPr>
              <w:rPr>
                <w:sz w:val="28"/>
                <w:szCs w:val="28"/>
              </w:rPr>
            </w:pPr>
            <w:r w:rsidRPr="00493157">
              <w:rPr>
                <w:rFonts w:hAnsi="標楷體" w:hint="eastAsia"/>
                <w:sz w:val="28"/>
                <w:szCs w:val="28"/>
              </w:rPr>
              <w:t>105年的時候，都是官長任分案法官？</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答</w:t>
            </w:r>
          </w:p>
        </w:tc>
        <w:tc>
          <w:tcPr>
            <w:tcW w:w="6825" w:type="dxa"/>
          </w:tcPr>
          <w:p w:rsidR="003249F0" w:rsidRPr="00493157" w:rsidRDefault="00F66DD8" w:rsidP="00751AF5">
            <w:pPr>
              <w:rPr>
                <w:sz w:val="28"/>
                <w:szCs w:val="28"/>
              </w:rPr>
            </w:pPr>
            <w:r w:rsidRPr="00493157">
              <w:rPr>
                <w:rFonts w:hAnsi="標楷體" w:hint="eastAsia"/>
                <w:sz w:val="28"/>
                <w:szCs w:val="28"/>
              </w:rPr>
              <w:t>是，一直到今年才由科長。</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問</w:t>
            </w:r>
          </w:p>
        </w:tc>
        <w:tc>
          <w:tcPr>
            <w:tcW w:w="6825" w:type="dxa"/>
          </w:tcPr>
          <w:p w:rsidR="003249F0" w:rsidRPr="00493157" w:rsidRDefault="00F66DD8" w:rsidP="00751AF5">
            <w:pPr>
              <w:rPr>
                <w:sz w:val="28"/>
                <w:szCs w:val="28"/>
              </w:rPr>
            </w:pPr>
            <w:r w:rsidRPr="00493157">
              <w:rPr>
                <w:rFonts w:hAnsi="標楷體" w:hint="eastAsia"/>
                <w:sz w:val="28"/>
                <w:szCs w:val="28"/>
              </w:rPr>
              <w:t>久懸的案件你們會提前分案，那是按什麼規則，那你們怎麼拿？時間愈久是否就優先拿？</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答</w:t>
            </w:r>
          </w:p>
        </w:tc>
        <w:tc>
          <w:tcPr>
            <w:tcW w:w="6825" w:type="dxa"/>
          </w:tcPr>
          <w:p w:rsidR="003249F0" w:rsidRPr="00493157" w:rsidRDefault="00F66DD8" w:rsidP="00751AF5">
            <w:pPr>
              <w:rPr>
                <w:sz w:val="28"/>
                <w:szCs w:val="28"/>
              </w:rPr>
            </w:pPr>
            <w:r w:rsidRPr="00493157">
              <w:rPr>
                <w:rFonts w:hAnsi="標楷體" w:hint="eastAsia"/>
                <w:sz w:val="28"/>
                <w:szCs w:val="28"/>
              </w:rPr>
              <w:t>久懸的定義依司法院規定，依規定按提前要項，再</w:t>
            </w:r>
            <w:r w:rsidRPr="00493157">
              <w:rPr>
                <w:rFonts w:hAnsi="標楷體" w:hint="eastAsia"/>
                <w:sz w:val="28"/>
                <w:szCs w:val="28"/>
              </w:rPr>
              <w:lastRenderedPageBreak/>
              <w:t>依取號先後。</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lastRenderedPageBreak/>
              <w:t>問</w:t>
            </w:r>
          </w:p>
        </w:tc>
        <w:tc>
          <w:tcPr>
            <w:tcW w:w="6825" w:type="dxa"/>
          </w:tcPr>
          <w:p w:rsidR="003249F0" w:rsidRPr="00493157" w:rsidRDefault="00F66DD8" w:rsidP="00751AF5">
            <w:pPr>
              <w:rPr>
                <w:sz w:val="28"/>
                <w:szCs w:val="28"/>
              </w:rPr>
            </w:pPr>
            <w:r w:rsidRPr="00493157">
              <w:rPr>
                <w:rFonts w:hAnsi="標楷體" w:hint="eastAsia"/>
                <w:sz w:val="28"/>
                <w:szCs w:val="28"/>
              </w:rPr>
              <w:t>假設是更五了也超過18年了那怎麼分？</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答</w:t>
            </w:r>
          </w:p>
        </w:tc>
        <w:tc>
          <w:tcPr>
            <w:tcW w:w="6825" w:type="dxa"/>
          </w:tcPr>
          <w:p w:rsidR="003249F0" w:rsidRPr="00493157" w:rsidRDefault="00F66DD8" w:rsidP="00751AF5">
            <w:pPr>
              <w:rPr>
                <w:rFonts w:hAnsi="標楷體"/>
                <w:sz w:val="28"/>
                <w:szCs w:val="28"/>
              </w:rPr>
            </w:pPr>
            <w:r w:rsidRPr="00493157">
              <w:rPr>
                <w:rFonts w:hAnsi="標楷體" w:hint="eastAsia"/>
                <w:sz w:val="28"/>
                <w:szCs w:val="28"/>
              </w:rPr>
              <w:t>更三是同一股，但識別碼是重編。</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問</w:t>
            </w:r>
          </w:p>
        </w:tc>
        <w:tc>
          <w:tcPr>
            <w:tcW w:w="6825" w:type="dxa"/>
          </w:tcPr>
          <w:p w:rsidR="003249F0" w:rsidRPr="00493157" w:rsidRDefault="006C4C10" w:rsidP="00751AF5">
            <w:pPr>
              <w:rPr>
                <w:sz w:val="28"/>
                <w:szCs w:val="28"/>
              </w:rPr>
            </w:pPr>
            <w:r w:rsidRPr="00493157">
              <w:rPr>
                <w:rFonts w:hAnsi="標楷體" w:hint="eastAsia"/>
                <w:sz w:val="28"/>
                <w:szCs w:val="28"/>
              </w:rPr>
              <w:t>你們取完分案號之後就先分案法官，分案法官有特別要做什麼判斷呢？還是只是機械式的作業？</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答</w:t>
            </w:r>
          </w:p>
        </w:tc>
        <w:tc>
          <w:tcPr>
            <w:tcW w:w="6825" w:type="dxa"/>
          </w:tcPr>
          <w:p w:rsidR="003249F0" w:rsidRPr="00493157" w:rsidRDefault="006C4C10" w:rsidP="00751AF5">
            <w:pPr>
              <w:rPr>
                <w:sz w:val="28"/>
                <w:szCs w:val="28"/>
              </w:rPr>
            </w:pPr>
            <w:r w:rsidRPr="00493157">
              <w:rPr>
                <w:rFonts w:hAnsi="標楷體" w:hint="eastAsia"/>
                <w:sz w:val="28"/>
                <w:szCs w:val="28"/>
              </w:rPr>
              <w:t>就我所知他要設定法官的停、減分 他要下指令給電腦，設定法官可以分多少。每個法官未必都分9件。</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問</w:t>
            </w:r>
          </w:p>
        </w:tc>
        <w:tc>
          <w:tcPr>
            <w:tcW w:w="6825" w:type="dxa"/>
          </w:tcPr>
          <w:p w:rsidR="003249F0" w:rsidRPr="00493157" w:rsidRDefault="006C4C10" w:rsidP="00751AF5">
            <w:pPr>
              <w:rPr>
                <w:sz w:val="28"/>
                <w:szCs w:val="28"/>
              </w:rPr>
            </w:pPr>
            <w:r w:rsidRPr="00493157">
              <w:rPr>
                <w:rFonts w:hAnsi="標楷體" w:hint="eastAsia"/>
                <w:sz w:val="28"/>
                <w:szCs w:val="28"/>
              </w:rPr>
              <w:t>優先分案中，不會全部的久懸未結都拿出來分，更二的也不會全分吧？這誰決定?</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答</w:t>
            </w:r>
          </w:p>
        </w:tc>
        <w:tc>
          <w:tcPr>
            <w:tcW w:w="6825" w:type="dxa"/>
          </w:tcPr>
          <w:p w:rsidR="006C4C10" w:rsidRPr="00493157" w:rsidRDefault="006C4C10" w:rsidP="00751AF5">
            <w:pPr>
              <w:rPr>
                <w:rFonts w:hAnsi="標楷體"/>
                <w:sz w:val="28"/>
                <w:szCs w:val="28"/>
              </w:rPr>
            </w:pPr>
            <w:r w:rsidRPr="00493157">
              <w:rPr>
                <w:rFonts w:hAnsi="標楷體" w:hint="eastAsia"/>
                <w:sz w:val="28"/>
                <w:szCs w:val="28"/>
              </w:rPr>
              <w:t xml:space="preserve">如果是久懸我的經驗都是大袋，原則上是我這邊在控制， </w:t>
            </w:r>
          </w:p>
          <w:p w:rsidR="003249F0" w:rsidRPr="00493157" w:rsidRDefault="006C4C10" w:rsidP="00751AF5">
            <w:pPr>
              <w:rPr>
                <w:rFonts w:hAnsi="標楷體"/>
                <w:sz w:val="28"/>
                <w:szCs w:val="28"/>
              </w:rPr>
            </w:pPr>
            <w:r w:rsidRPr="00493157">
              <w:rPr>
                <w:rFonts w:hAnsi="標楷體" w:hint="eastAsia"/>
                <w:sz w:val="28"/>
                <w:szCs w:val="28"/>
              </w:rPr>
              <w:t>之前的法官會議規定二大袋以上只分4件。</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問</w:t>
            </w:r>
          </w:p>
        </w:tc>
        <w:tc>
          <w:tcPr>
            <w:tcW w:w="6825" w:type="dxa"/>
          </w:tcPr>
          <w:p w:rsidR="003249F0" w:rsidRPr="00493157" w:rsidRDefault="006C4C10" w:rsidP="00751AF5">
            <w:pPr>
              <w:rPr>
                <w:sz w:val="28"/>
                <w:szCs w:val="28"/>
              </w:rPr>
            </w:pPr>
            <w:r w:rsidRPr="00493157">
              <w:rPr>
                <w:rFonts w:hAnsi="標楷體" w:hint="eastAsia"/>
                <w:sz w:val="28"/>
                <w:szCs w:val="28"/>
              </w:rPr>
              <w:t>那分案法官會不會去卷庫看一下，那你有沒有看過分案法官去卷庫的？</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答</w:t>
            </w:r>
          </w:p>
        </w:tc>
        <w:tc>
          <w:tcPr>
            <w:tcW w:w="6825" w:type="dxa"/>
          </w:tcPr>
          <w:p w:rsidR="003249F0" w:rsidRPr="00493157" w:rsidRDefault="006C4C10" w:rsidP="00751AF5">
            <w:pPr>
              <w:rPr>
                <w:sz w:val="28"/>
                <w:szCs w:val="28"/>
              </w:rPr>
            </w:pPr>
            <w:r w:rsidRPr="00493157">
              <w:rPr>
                <w:rFonts w:hAnsi="標楷體" w:hint="eastAsia"/>
                <w:sz w:val="28"/>
                <w:szCs w:val="28"/>
              </w:rPr>
              <w:t>沒有，在我任內沒有。</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問</w:t>
            </w:r>
          </w:p>
        </w:tc>
        <w:tc>
          <w:tcPr>
            <w:tcW w:w="6825" w:type="dxa"/>
          </w:tcPr>
          <w:p w:rsidR="003249F0" w:rsidRPr="00493157" w:rsidRDefault="006C4C10" w:rsidP="00751AF5">
            <w:pPr>
              <w:rPr>
                <w:sz w:val="28"/>
                <w:szCs w:val="28"/>
              </w:rPr>
            </w:pPr>
            <w:r w:rsidRPr="00493157">
              <w:rPr>
                <w:rFonts w:hAnsi="標楷體" w:hint="eastAsia"/>
                <w:sz w:val="28"/>
                <w:szCs w:val="28"/>
              </w:rPr>
              <w:t>分案法官會知道重大矚目等性質？</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答</w:t>
            </w:r>
          </w:p>
        </w:tc>
        <w:tc>
          <w:tcPr>
            <w:tcW w:w="6825" w:type="dxa"/>
          </w:tcPr>
          <w:p w:rsidR="003249F0" w:rsidRPr="00493157" w:rsidRDefault="006C4C10" w:rsidP="00751AF5">
            <w:pPr>
              <w:rPr>
                <w:sz w:val="28"/>
                <w:szCs w:val="28"/>
              </w:rPr>
            </w:pPr>
            <w:r w:rsidRPr="00493157">
              <w:rPr>
                <w:rFonts w:hAnsi="標楷體" w:hint="eastAsia"/>
                <w:sz w:val="28"/>
                <w:szCs w:val="28"/>
              </w:rPr>
              <w:t>會知道清單上註記的案件性質。</w:t>
            </w:r>
          </w:p>
        </w:tc>
      </w:tr>
      <w:tr w:rsidR="00493157" w:rsidRPr="00493157" w:rsidTr="001C50DC">
        <w:tc>
          <w:tcPr>
            <w:tcW w:w="534" w:type="dxa"/>
          </w:tcPr>
          <w:p w:rsidR="003249F0" w:rsidRPr="00493157" w:rsidRDefault="003249F0" w:rsidP="00751AF5">
            <w:pPr>
              <w:rPr>
                <w:sz w:val="28"/>
                <w:szCs w:val="28"/>
              </w:rPr>
            </w:pPr>
            <w:r w:rsidRPr="00493157">
              <w:rPr>
                <w:rFonts w:hint="eastAsia"/>
                <w:sz w:val="28"/>
                <w:szCs w:val="28"/>
              </w:rPr>
              <w:t>問</w:t>
            </w:r>
          </w:p>
        </w:tc>
        <w:tc>
          <w:tcPr>
            <w:tcW w:w="6825" w:type="dxa"/>
          </w:tcPr>
          <w:p w:rsidR="003249F0" w:rsidRPr="00493157" w:rsidRDefault="006C4C10" w:rsidP="00751AF5">
            <w:pPr>
              <w:rPr>
                <w:sz w:val="28"/>
                <w:szCs w:val="28"/>
              </w:rPr>
            </w:pPr>
            <w:r w:rsidRPr="00493157">
              <w:rPr>
                <w:rFonts w:hAnsi="標楷體" w:hint="eastAsia"/>
                <w:sz w:val="28"/>
                <w:szCs w:val="28"/>
              </w:rPr>
              <w:t>如果是極為重大矚目案件你們會怎麼做？</w:t>
            </w:r>
          </w:p>
        </w:tc>
      </w:tr>
      <w:tr w:rsidR="003249F0" w:rsidRPr="00493157" w:rsidTr="001C50DC">
        <w:tc>
          <w:tcPr>
            <w:tcW w:w="534" w:type="dxa"/>
          </w:tcPr>
          <w:p w:rsidR="003249F0" w:rsidRPr="00493157" w:rsidRDefault="003249F0" w:rsidP="00751AF5">
            <w:pPr>
              <w:rPr>
                <w:sz w:val="28"/>
                <w:szCs w:val="28"/>
              </w:rPr>
            </w:pPr>
            <w:r w:rsidRPr="00493157">
              <w:rPr>
                <w:rFonts w:hint="eastAsia"/>
                <w:sz w:val="28"/>
                <w:szCs w:val="28"/>
              </w:rPr>
              <w:t>答</w:t>
            </w:r>
          </w:p>
        </w:tc>
        <w:tc>
          <w:tcPr>
            <w:tcW w:w="6825" w:type="dxa"/>
          </w:tcPr>
          <w:p w:rsidR="003249F0" w:rsidRPr="00493157" w:rsidRDefault="006C4C10" w:rsidP="00751AF5">
            <w:pPr>
              <w:rPr>
                <w:sz w:val="28"/>
                <w:szCs w:val="28"/>
              </w:rPr>
            </w:pPr>
            <w:r w:rsidRPr="00493157">
              <w:rPr>
                <w:rFonts w:hAnsi="標楷體" w:hint="eastAsia"/>
                <w:sz w:val="28"/>
                <w:szCs w:val="28"/>
              </w:rPr>
              <w:t>我個人會請示看要不要人工抽或電腦分。</w:t>
            </w:r>
          </w:p>
        </w:tc>
      </w:tr>
    </w:tbl>
    <w:p w:rsidR="00551AB7" w:rsidRPr="00493157" w:rsidRDefault="00551AB7" w:rsidP="00551AB7">
      <w:pPr>
        <w:pStyle w:val="4"/>
        <w:numPr>
          <w:ilvl w:val="0"/>
          <w:numId w:val="0"/>
        </w:numPr>
        <w:ind w:left="1701"/>
      </w:pPr>
    </w:p>
    <w:p w:rsidR="008704B7" w:rsidRPr="00493157" w:rsidRDefault="00551AB7" w:rsidP="008704B7">
      <w:pPr>
        <w:pStyle w:val="4"/>
      </w:pPr>
      <w:r w:rsidRPr="00493157">
        <w:rPr>
          <w:rFonts w:hint="eastAsia"/>
        </w:rPr>
        <w:t>107</w:t>
      </w:r>
      <w:r w:rsidR="008704B7" w:rsidRPr="00493157">
        <w:rPr>
          <w:rFonts w:hint="eastAsia"/>
        </w:rPr>
        <w:t>年</w:t>
      </w:r>
      <w:r w:rsidRPr="00493157">
        <w:rPr>
          <w:rFonts w:hint="eastAsia"/>
        </w:rPr>
        <w:t>12</w:t>
      </w:r>
      <w:r w:rsidR="008704B7" w:rsidRPr="00493157">
        <w:rPr>
          <w:rFonts w:hint="eastAsia"/>
        </w:rPr>
        <w:t>月</w:t>
      </w:r>
      <w:r w:rsidRPr="00493157">
        <w:rPr>
          <w:rFonts w:hint="eastAsia"/>
        </w:rPr>
        <w:t>28</w:t>
      </w:r>
      <w:r w:rsidR="008704B7" w:rsidRPr="00493157">
        <w:rPr>
          <w:rFonts w:hint="eastAsia"/>
        </w:rPr>
        <w:t>日</w:t>
      </w:r>
      <w:r w:rsidRPr="00493157">
        <w:rPr>
          <w:rFonts w:hint="eastAsia"/>
        </w:rPr>
        <w:t>-</w:t>
      </w:r>
      <w:r w:rsidR="00875946" w:rsidRPr="00493157">
        <w:rPr>
          <w:rFonts w:hint="eastAsia"/>
        </w:rPr>
        <w:t>錢○</w:t>
      </w:r>
      <w:r w:rsidRPr="00493157">
        <w:rPr>
          <w:rFonts w:hint="eastAsia"/>
        </w:rPr>
        <w:t>鳳科長</w:t>
      </w:r>
    </w:p>
    <w:tbl>
      <w:tblPr>
        <w:tblStyle w:val="af6"/>
        <w:tblW w:w="0" w:type="auto"/>
        <w:tblInd w:w="1701" w:type="dxa"/>
        <w:tblLook w:val="04A0" w:firstRow="1" w:lastRow="0" w:firstColumn="1" w:lastColumn="0" w:noHBand="0" w:noVBand="1"/>
      </w:tblPr>
      <w:tblGrid>
        <w:gridCol w:w="534"/>
        <w:gridCol w:w="6825"/>
      </w:tblGrid>
      <w:tr w:rsidR="00493157" w:rsidRPr="00493157" w:rsidTr="00A60649">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問</w:t>
            </w:r>
          </w:p>
        </w:tc>
        <w:tc>
          <w:tcPr>
            <w:tcW w:w="6825" w:type="dxa"/>
          </w:tcPr>
          <w:p w:rsidR="00551AB7" w:rsidRPr="00493157" w:rsidRDefault="003249F0" w:rsidP="00551AB7">
            <w:pPr>
              <w:pStyle w:val="4"/>
              <w:numPr>
                <w:ilvl w:val="0"/>
                <w:numId w:val="0"/>
              </w:numPr>
              <w:rPr>
                <w:sz w:val="28"/>
                <w:szCs w:val="28"/>
              </w:rPr>
            </w:pPr>
            <w:r w:rsidRPr="00493157">
              <w:rPr>
                <w:rFonts w:hAnsi="標楷體" w:hint="eastAsia"/>
                <w:sz w:val="28"/>
                <w:szCs w:val="28"/>
              </w:rPr>
              <w:t>配對一個是案件，一個是法官，分案股會有許多的案件，你這裡只有案件的性質比方大袋、死刑等，那您的任務是確定那些法官可以輪這次的分案，那這部分的輪次</w:t>
            </w:r>
          </w:p>
        </w:tc>
      </w:tr>
      <w:tr w:rsidR="00493157" w:rsidRPr="00493157" w:rsidTr="00A60649">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答</w:t>
            </w:r>
          </w:p>
        </w:tc>
        <w:tc>
          <w:tcPr>
            <w:tcW w:w="6825" w:type="dxa"/>
          </w:tcPr>
          <w:p w:rsidR="00551AB7" w:rsidRPr="00493157" w:rsidRDefault="003249F0" w:rsidP="00551AB7">
            <w:pPr>
              <w:pStyle w:val="4"/>
              <w:numPr>
                <w:ilvl w:val="0"/>
                <w:numId w:val="0"/>
              </w:numPr>
              <w:rPr>
                <w:sz w:val="28"/>
                <w:szCs w:val="28"/>
              </w:rPr>
            </w:pPr>
            <w:r w:rsidRPr="00493157">
              <w:rPr>
                <w:rFonts w:hint="eastAsia"/>
                <w:sz w:val="28"/>
                <w:szCs w:val="28"/>
              </w:rPr>
              <w:t>有單獨的輪次，有的法官抽到了，下個輪次他不能再分，我必須去檢視是否那個籤數是否正確，像審查法官就扣掉，像徐法官也不分2大袋。</w:t>
            </w:r>
          </w:p>
        </w:tc>
      </w:tr>
      <w:tr w:rsidR="00493157" w:rsidRPr="00493157" w:rsidTr="00A60649">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問</w:t>
            </w:r>
          </w:p>
        </w:tc>
        <w:tc>
          <w:tcPr>
            <w:tcW w:w="6825" w:type="dxa"/>
          </w:tcPr>
          <w:p w:rsidR="00551AB7" w:rsidRPr="00493157" w:rsidRDefault="003249F0" w:rsidP="00551AB7">
            <w:pPr>
              <w:pStyle w:val="4"/>
              <w:numPr>
                <w:ilvl w:val="0"/>
                <w:numId w:val="0"/>
              </w:numPr>
              <w:rPr>
                <w:sz w:val="28"/>
                <w:szCs w:val="28"/>
              </w:rPr>
            </w:pPr>
            <w:r w:rsidRPr="00493157">
              <w:rPr>
                <w:rFonts w:hAnsi="標楷體" w:hint="eastAsia"/>
                <w:sz w:val="28"/>
                <w:szCs w:val="28"/>
              </w:rPr>
              <w:t>萬一不對，能可以更改嗎？技術面呢？</w:t>
            </w:r>
          </w:p>
        </w:tc>
      </w:tr>
      <w:tr w:rsidR="00493157" w:rsidRPr="00493157" w:rsidTr="00A60649">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答</w:t>
            </w:r>
          </w:p>
        </w:tc>
        <w:tc>
          <w:tcPr>
            <w:tcW w:w="6825" w:type="dxa"/>
          </w:tcPr>
          <w:p w:rsidR="00551AB7" w:rsidRPr="00493157" w:rsidRDefault="003249F0" w:rsidP="00551AB7">
            <w:pPr>
              <w:pStyle w:val="4"/>
              <w:numPr>
                <w:ilvl w:val="0"/>
                <w:numId w:val="0"/>
              </w:numPr>
              <w:rPr>
                <w:sz w:val="28"/>
                <w:szCs w:val="28"/>
              </w:rPr>
            </w:pPr>
            <w:r w:rsidRPr="00493157">
              <w:rPr>
                <w:rFonts w:hAnsi="標楷體" w:hint="eastAsia"/>
                <w:sz w:val="28"/>
                <w:szCs w:val="28"/>
              </w:rPr>
              <w:t>剛開始系統不穩，我要請廠商修正，現在不會修正了。我沒有權限可以更改。</w:t>
            </w:r>
          </w:p>
        </w:tc>
      </w:tr>
      <w:tr w:rsidR="00493157" w:rsidRPr="00493157" w:rsidTr="00A60649">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問</w:t>
            </w:r>
          </w:p>
        </w:tc>
        <w:tc>
          <w:tcPr>
            <w:tcW w:w="6825" w:type="dxa"/>
          </w:tcPr>
          <w:p w:rsidR="00551AB7" w:rsidRPr="00493157" w:rsidRDefault="003249F0" w:rsidP="00551AB7">
            <w:pPr>
              <w:pStyle w:val="4"/>
              <w:numPr>
                <w:ilvl w:val="0"/>
                <w:numId w:val="0"/>
              </w:numPr>
              <w:rPr>
                <w:sz w:val="28"/>
                <w:szCs w:val="28"/>
              </w:rPr>
            </w:pPr>
            <w:r w:rsidRPr="00493157">
              <w:rPr>
                <w:rFonts w:hAnsi="標楷體" w:hint="eastAsia"/>
                <w:sz w:val="28"/>
                <w:szCs w:val="28"/>
              </w:rPr>
              <w:t>那你怎麼做？</w:t>
            </w:r>
          </w:p>
        </w:tc>
      </w:tr>
      <w:tr w:rsidR="00493157" w:rsidRPr="00493157" w:rsidTr="00A60649">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答</w:t>
            </w:r>
          </w:p>
        </w:tc>
        <w:tc>
          <w:tcPr>
            <w:tcW w:w="6825" w:type="dxa"/>
          </w:tcPr>
          <w:p w:rsidR="00551AB7" w:rsidRPr="00493157" w:rsidRDefault="003249F0" w:rsidP="00551AB7">
            <w:pPr>
              <w:pStyle w:val="4"/>
              <w:numPr>
                <w:ilvl w:val="0"/>
                <w:numId w:val="0"/>
              </w:numPr>
              <w:rPr>
                <w:sz w:val="28"/>
                <w:szCs w:val="28"/>
              </w:rPr>
            </w:pPr>
            <w:r w:rsidRPr="00493157">
              <w:rPr>
                <w:rFonts w:hAnsi="標楷體" w:hint="eastAsia"/>
                <w:sz w:val="28"/>
                <w:szCs w:val="28"/>
              </w:rPr>
              <w:t>我一邊有手作紀錄，留下上一次的籤數，一邊核對電腦內容。</w:t>
            </w:r>
          </w:p>
        </w:tc>
      </w:tr>
      <w:tr w:rsidR="00493157" w:rsidRPr="00493157" w:rsidTr="00A60649">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問</w:t>
            </w:r>
          </w:p>
        </w:tc>
        <w:tc>
          <w:tcPr>
            <w:tcW w:w="6825" w:type="dxa"/>
          </w:tcPr>
          <w:p w:rsidR="00551AB7" w:rsidRPr="00493157" w:rsidRDefault="003249F0" w:rsidP="00551AB7">
            <w:pPr>
              <w:pStyle w:val="4"/>
              <w:numPr>
                <w:ilvl w:val="0"/>
                <w:numId w:val="0"/>
              </w:numPr>
              <w:rPr>
                <w:sz w:val="28"/>
                <w:szCs w:val="28"/>
              </w:rPr>
            </w:pPr>
            <w:r w:rsidRPr="00493157">
              <w:rPr>
                <w:rFonts w:hAnsi="標楷體" w:hint="eastAsia"/>
                <w:sz w:val="28"/>
                <w:szCs w:val="28"/>
              </w:rPr>
              <w:t>大概什麼時候比較正確？</w:t>
            </w:r>
          </w:p>
        </w:tc>
      </w:tr>
      <w:tr w:rsidR="00493157" w:rsidRPr="00493157" w:rsidTr="00A60649">
        <w:tc>
          <w:tcPr>
            <w:tcW w:w="534" w:type="dxa"/>
          </w:tcPr>
          <w:p w:rsidR="00551AB7" w:rsidRPr="00493157" w:rsidRDefault="00551AB7" w:rsidP="00551AB7">
            <w:pPr>
              <w:pStyle w:val="4"/>
              <w:numPr>
                <w:ilvl w:val="0"/>
                <w:numId w:val="0"/>
              </w:numPr>
              <w:rPr>
                <w:sz w:val="28"/>
                <w:szCs w:val="28"/>
              </w:rPr>
            </w:pPr>
            <w:r w:rsidRPr="00493157">
              <w:rPr>
                <w:rFonts w:hint="eastAsia"/>
                <w:sz w:val="28"/>
                <w:szCs w:val="28"/>
              </w:rPr>
              <w:t>答</w:t>
            </w:r>
          </w:p>
        </w:tc>
        <w:tc>
          <w:tcPr>
            <w:tcW w:w="6825" w:type="dxa"/>
          </w:tcPr>
          <w:p w:rsidR="00551AB7" w:rsidRPr="00493157" w:rsidRDefault="003249F0" w:rsidP="00551AB7">
            <w:pPr>
              <w:pStyle w:val="4"/>
              <w:numPr>
                <w:ilvl w:val="0"/>
                <w:numId w:val="0"/>
              </w:numPr>
              <w:rPr>
                <w:sz w:val="28"/>
                <w:szCs w:val="28"/>
              </w:rPr>
            </w:pPr>
            <w:r w:rsidRPr="00493157">
              <w:rPr>
                <w:rFonts w:hAnsi="標楷體" w:hint="eastAsia"/>
                <w:sz w:val="28"/>
                <w:szCs w:val="28"/>
              </w:rPr>
              <w:t>詳細時間不記得大約今年9月10月以後就穩定了。</w:t>
            </w:r>
          </w:p>
        </w:tc>
      </w:tr>
      <w:tr w:rsidR="00493157"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lastRenderedPageBreak/>
              <w:t>問</w:t>
            </w:r>
          </w:p>
        </w:tc>
        <w:tc>
          <w:tcPr>
            <w:tcW w:w="6825" w:type="dxa"/>
          </w:tcPr>
          <w:p w:rsidR="003249F0" w:rsidRPr="00493157" w:rsidRDefault="00956029" w:rsidP="00530567">
            <w:pPr>
              <w:pStyle w:val="4"/>
              <w:numPr>
                <w:ilvl w:val="0"/>
                <w:numId w:val="0"/>
              </w:numPr>
              <w:rPr>
                <w:sz w:val="28"/>
                <w:szCs w:val="28"/>
              </w:rPr>
            </w:pPr>
            <w:r w:rsidRPr="00493157">
              <w:rPr>
                <w:rFonts w:hAnsi="標楷體" w:hint="eastAsia"/>
                <w:sz w:val="28"/>
                <w:szCs w:val="28"/>
              </w:rPr>
              <w:t>那像法官結案3大袋，他可以折抵2件這資訊怎麼知道？</w:t>
            </w:r>
          </w:p>
        </w:tc>
      </w:tr>
      <w:tr w:rsidR="00493157"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t>答</w:t>
            </w:r>
          </w:p>
        </w:tc>
        <w:tc>
          <w:tcPr>
            <w:tcW w:w="6825" w:type="dxa"/>
          </w:tcPr>
          <w:p w:rsidR="003249F0" w:rsidRPr="00493157" w:rsidRDefault="00956029" w:rsidP="00530567">
            <w:pPr>
              <w:pStyle w:val="4"/>
              <w:numPr>
                <w:ilvl w:val="0"/>
                <w:numId w:val="0"/>
              </w:numPr>
              <w:rPr>
                <w:sz w:val="28"/>
                <w:szCs w:val="28"/>
              </w:rPr>
            </w:pPr>
            <w:r w:rsidRPr="00493157">
              <w:rPr>
                <w:rFonts w:hAnsi="標楷體" w:hint="eastAsia"/>
                <w:sz w:val="28"/>
                <w:szCs w:val="28"/>
              </w:rPr>
              <w:t>承辦法官會給各庭科長，再給分案股，再給我去設定。</w:t>
            </w:r>
          </w:p>
        </w:tc>
      </w:tr>
      <w:tr w:rsidR="00493157"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t>問</w:t>
            </w:r>
          </w:p>
        </w:tc>
        <w:tc>
          <w:tcPr>
            <w:tcW w:w="6825" w:type="dxa"/>
          </w:tcPr>
          <w:p w:rsidR="003249F0" w:rsidRPr="00493157" w:rsidRDefault="006B6877" w:rsidP="00530567">
            <w:pPr>
              <w:pStyle w:val="4"/>
              <w:numPr>
                <w:ilvl w:val="0"/>
                <w:numId w:val="0"/>
              </w:numPr>
              <w:rPr>
                <w:sz w:val="28"/>
                <w:szCs w:val="28"/>
              </w:rPr>
            </w:pPr>
            <w:r w:rsidRPr="00493157">
              <w:rPr>
                <w:rFonts w:hAnsi="標楷體" w:hint="eastAsia"/>
                <w:sz w:val="28"/>
                <w:szCs w:val="28"/>
              </w:rPr>
              <w:t>是空白的資料你逐次輸入的嗎？</w:t>
            </w:r>
          </w:p>
        </w:tc>
      </w:tr>
      <w:tr w:rsidR="00493157"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t>答</w:t>
            </w:r>
          </w:p>
        </w:tc>
        <w:tc>
          <w:tcPr>
            <w:tcW w:w="6825" w:type="dxa"/>
          </w:tcPr>
          <w:p w:rsidR="003249F0" w:rsidRPr="00493157" w:rsidRDefault="006B6877" w:rsidP="00530567">
            <w:pPr>
              <w:pStyle w:val="4"/>
              <w:numPr>
                <w:ilvl w:val="0"/>
                <w:numId w:val="0"/>
              </w:numPr>
              <w:rPr>
                <w:sz w:val="28"/>
                <w:szCs w:val="28"/>
              </w:rPr>
            </w:pPr>
            <w:r w:rsidRPr="00493157">
              <w:rPr>
                <w:rFonts w:hAnsi="標楷體" w:hint="eastAsia"/>
                <w:sz w:val="28"/>
                <w:szCs w:val="28"/>
              </w:rPr>
              <w:t>輪次表是一直延續下來，我主要是核對輪次表籤數是否正確。我輸入的是停減分條件。</w:t>
            </w:r>
          </w:p>
        </w:tc>
      </w:tr>
      <w:tr w:rsidR="00493157"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t>問</w:t>
            </w:r>
          </w:p>
        </w:tc>
        <w:tc>
          <w:tcPr>
            <w:tcW w:w="6825" w:type="dxa"/>
          </w:tcPr>
          <w:p w:rsidR="003249F0" w:rsidRPr="00493157" w:rsidRDefault="006B6877" w:rsidP="00530567">
            <w:pPr>
              <w:pStyle w:val="4"/>
              <w:numPr>
                <w:ilvl w:val="0"/>
                <w:numId w:val="0"/>
              </w:numPr>
              <w:rPr>
                <w:sz w:val="28"/>
                <w:szCs w:val="28"/>
              </w:rPr>
            </w:pPr>
            <w:r w:rsidRPr="00493157">
              <w:rPr>
                <w:rFonts w:hAnsi="標楷體" w:hint="eastAsia"/>
                <w:sz w:val="28"/>
                <w:szCs w:val="28"/>
              </w:rPr>
              <w:t>設定條件之後，那就會出來可以輪的法官名單？</w:t>
            </w:r>
          </w:p>
        </w:tc>
      </w:tr>
      <w:tr w:rsidR="00493157"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t>答</w:t>
            </w:r>
          </w:p>
        </w:tc>
        <w:tc>
          <w:tcPr>
            <w:tcW w:w="6825" w:type="dxa"/>
          </w:tcPr>
          <w:p w:rsidR="003249F0" w:rsidRPr="00493157" w:rsidRDefault="006B6877" w:rsidP="00530567">
            <w:pPr>
              <w:pStyle w:val="4"/>
              <w:numPr>
                <w:ilvl w:val="0"/>
                <w:numId w:val="0"/>
              </w:numPr>
              <w:rPr>
                <w:sz w:val="28"/>
                <w:szCs w:val="28"/>
              </w:rPr>
            </w:pPr>
            <w:r w:rsidRPr="00493157">
              <w:rPr>
                <w:rFonts w:hAnsi="標楷體" w:hint="eastAsia"/>
                <w:sz w:val="28"/>
                <w:szCs w:val="28"/>
              </w:rPr>
              <w:t>它有這些減分的條件，假設這次分9件，這位法官又因休假停9件，這時這位法官就是分到0件，因為停分已經達到這次要分的件數。</w:t>
            </w:r>
          </w:p>
        </w:tc>
      </w:tr>
      <w:tr w:rsidR="00493157"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t>問</w:t>
            </w:r>
          </w:p>
        </w:tc>
        <w:tc>
          <w:tcPr>
            <w:tcW w:w="6825" w:type="dxa"/>
          </w:tcPr>
          <w:p w:rsidR="003249F0" w:rsidRPr="00493157" w:rsidRDefault="006B6877" w:rsidP="00530567">
            <w:pPr>
              <w:pStyle w:val="4"/>
              <w:numPr>
                <w:ilvl w:val="0"/>
                <w:numId w:val="0"/>
              </w:numPr>
              <w:rPr>
                <w:sz w:val="28"/>
                <w:szCs w:val="28"/>
              </w:rPr>
            </w:pPr>
            <w:r w:rsidRPr="00493157">
              <w:rPr>
                <w:rFonts w:hAnsi="標楷體" w:hint="eastAsia"/>
                <w:sz w:val="28"/>
                <w:szCs w:val="28"/>
              </w:rPr>
              <w:t>在沒有分案室之前，是怎麼分？</w:t>
            </w:r>
          </w:p>
        </w:tc>
      </w:tr>
      <w:tr w:rsidR="00493157"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t>答</w:t>
            </w:r>
          </w:p>
        </w:tc>
        <w:tc>
          <w:tcPr>
            <w:tcW w:w="6825" w:type="dxa"/>
          </w:tcPr>
          <w:p w:rsidR="003249F0" w:rsidRPr="00493157" w:rsidRDefault="006B6877" w:rsidP="00530567">
            <w:pPr>
              <w:pStyle w:val="4"/>
              <w:numPr>
                <w:ilvl w:val="0"/>
                <w:numId w:val="0"/>
              </w:numPr>
              <w:rPr>
                <w:sz w:val="28"/>
                <w:szCs w:val="28"/>
              </w:rPr>
            </w:pPr>
            <w:r w:rsidRPr="00493157">
              <w:rPr>
                <w:rFonts w:hAnsi="標楷體" w:hint="eastAsia"/>
                <w:sz w:val="28"/>
                <w:szCs w:val="28"/>
              </w:rPr>
              <w:t>是電腦有一個輪次表，是由分案庭長設定法官分案輪次表。我們就是依電腦裡分案庭長設定的法官輪次表去分。</w:t>
            </w:r>
          </w:p>
        </w:tc>
      </w:tr>
      <w:tr w:rsidR="00493157"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t>問</w:t>
            </w:r>
          </w:p>
        </w:tc>
        <w:tc>
          <w:tcPr>
            <w:tcW w:w="6825" w:type="dxa"/>
          </w:tcPr>
          <w:p w:rsidR="003249F0" w:rsidRPr="00493157" w:rsidRDefault="006B6877" w:rsidP="00530567">
            <w:pPr>
              <w:pStyle w:val="4"/>
              <w:numPr>
                <w:ilvl w:val="0"/>
                <w:numId w:val="0"/>
              </w:numPr>
              <w:rPr>
                <w:sz w:val="28"/>
                <w:szCs w:val="28"/>
              </w:rPr>
            </w:pPr>
            <w:r w:rsidRPr="00493157">
              <w:rPr>
                <w:rFonts w:hAnsi="標楷體" w:hint="eastAsia"/>
                <w:sz w:val="28"/>
                <w:szCs w:val="28"/>
              </w:rPr>
              <w:t>我們最高法院有沒有電腦分案的輪次表？</w:t>
            </w:r>
          </w:p>
        </w:tc>
      </w:tr>
      <w:tr w:rsidR="00493157"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t>答</w:t>
            </w:r>
          </w:p>
        </w:tc>
        <w:tc>
          <w:tcPr>
            <w:tcW w:w="6825" w:type="dxa"/>
          </w:tcPr>
          <w:p w:rsidR="003249F0" w:rsidRPr="00493157" w:rsidRDefault="006B6877" w:rsidP="00530567">
            <w:pPr>
              <w:pStyle w:val="4"/>
              <w:numPr>
                <w:ilvl w:val="0"/>
                <w:numId w:val="0"/>
              </w:numPr>
              <w:rPr>
                <w:sz w:val="28"/>
                <w:szCs w:val="28"/>
              </w:rPr>
            </w:pPr>
            <w:r w:rsidRPr="00493157">
              <w:rPr>
                <w:rFonts w:hAnsi="標楷體" w:hint="eastAsia"/>
                <w:sz w:val="28"/>
                <w:szCs w:val="28"/>
              </w:rPr>
              <w:t>分案當天會將各類型的待分案件及參與法官的籤數公告。</w:t>
            </w:r>
          </w:p>
        </w:tc>
      </w:tr>
      <w:tr w:rsidR="00493157"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t>問</w:t>
            </w:r>
          </w:p>
        </w:tc>
        <w:tc>
          <w:tcPr>
            <w:tcW w:w="6825" w:type="dxa"/>
          </w:tcPr>
          <w:p w:rsidR="003249F0" w:rsidRPr="00493157" w:rsidRDefault="006B6877" w:rsidP="006B6877">
            <w:pPr>
              <w:pStyle w:val="4"/>
              <w:numPr>
                <w:ilvl w:val="0"/>
                <w:numId w:val="0"/>
              </w:numPr>
              <w:rPr>
                <w:sz w:val="28"/>
                <w:szCs w:val="28"/>
              </w:rPr>
            </w:pPr>
            <w:r w:rsidRPr="00493157">
              <w:rPr>
                <w:rFonts w:hAnsi="標楷體" w:hint="eastAsia"/>
                <w:sz w:val="28"/>
                <w:szCs w:val="28"/>
              </w:rPr>
              <w:t xml:space="preserve">以前沒有電腦之前，那法官怎麼質疑分案的正確？誰做的？ </w:t>
            </w:r>
          </w:p>
        </w:tc>
      </w:tr>
      <w:tr w:rsidR="00493157"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t>答</w:t>
            </w:r>
          </w:p>
        </w:tc>
        <w:tc>
          <w:tcPr>
            <w:tcW w:w="6825" w:type="dxa"/>
          </w:tcPr>
          <w:p w:rsidR="003249F0" w:rsidRPr="00493157" w:rsidRDefault="006B6877" w:rsidP="00530567">
            <w:pPr>
              <w:pStyle w:val="4"/>
              <w:numPr>
                <w:ilvl w:val="0"/>
                <w:numId w:val="0"/>
              </w:numPr>
              <w:rPr>
                <w:sz w:val="28"/>
                <w:szCs w:val="28"/>
              </w:rPr>
            </w:pPr>
            <w:r w:rsidRPr="00493157">
              <w:rPr>
                <w:rFonts w:hAnsi="標楷體" w:hint="eastAsia"/>
                <w:sz w:val="28"/>
                <w:szCs w:val="28"/>
              </w:rPr>
              <w:t>我們有手作的筆記，我自己有做。</w:t>
            </w:r>
          </w:p>
        </w:tc>
      </w:tr>
      <w:tr w:rsidR="00493157"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t>問</w:t>
            </w:r>
          </w:p>
        </w:tc>
        <w:tc>
          <w:tcPr>
            <w:tcW w:w="6825" w:type="dxa"/>
          </w:tcPr>
          <w:p w:rsidR="003249F0" w:rsidRPr="00493157" w:rsidRDefault="006B6877" w:rsidP="00530567">
            <w:pPr>
              <w:pStyle w:val="4"/>
              <w:numPr>
                <w:ilvl w:val="0"/>
                <w:numId w:val="0"/>
              </w:numPr>
              <w:rPr>
                <w:sz w:val="28"/>
                <w:szCs w:val="28"/>
              </w:rPr>
            </w:pPr>
            <w:r w:rsidRPr="00493157">
              <w:rPr>
                <w:rFonts w:hAnsi="標楷體" w:hint="eastAsia"/>
                <w:sz w:val="28"/>
                <w:szCs w:val="28"/>
              </w:rPr>
              <w:t>所有的案件先進行分類，比方說久懸案件假設要分4件，在電腦上配對時，久懸一次下去配對；還是一次一次去配對？</w:t>
            </w:r>
          </w:p>
        </w:tc>
      </w:tr>
      <w:tr w:rsidR="00493157"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t>答</w:t>
            </w:r>
          </w:p>
        </w:tc>
        <w:tc>
          <w:tcPr>
            <w:tcW w:w="6825" w:type="dxa"/>
          </w:tcPr>
          <w:p w:rsidR="003249F0" w:rsidRPr="00493157" w:rsidRDefault="006B6877" w:rsidP="00530567">
            <w:pPr>
              <w:pStyle w:val="4"/>
              <w:numPr>
                <w:ilvl w:val="0"/>
                <w:numId w:val="0"/>
              </w:numPr>
              <w:rPr>
                <w:sz w:val="28"/>
                <w:szCs w:val="28"/>
              </w:rPr>
            </w:pPr>
            <w:r w:rsidRPr="00493157">
              <w:rPr>
                <w:rFonts w:hAnsi="標楷體" w:hint="eastAsia"/>
                <w:sz w:val="28"/>
                <w:szCs w:val="28"/>
              </w:rPr>
              <w:t>一起配對。</w:t>
            </w:r>
          </w:p>
        </w:tc>
      </w:tr>
      <w:tr w:rsidR="00493157"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t>問</w:t>
            </w:r>
          </w:p>
        </w:tc>
        <w:tc>
          <w:tcPr>
            <w:tcW w:w="6825" w:type="dxa"/>
          </w:tcPr>
          <w:p w:rsidR="003249F0" w:rsidRPr="00493157" w:rsidRDefault="006B6877" w:rsidP="00530567">
            <w:pPr>
              <w:pStyle w:val="4"/>
              <w:numPr>
                <w:ilvl w:val="0"/>
                <w:numId w:val="0"/>
              </w:numPr>
              <w:rPr>
                <w:sz w:val="28"/>
                <w:szCs w:val="28"/>
              </w:rPr>
            </w:pPr>
            <w:r w:rsidRPr="00493157">
              <w:rPr>
                <w:rFonts w:hAnsi="標楷體" w:hint="eastAsia"/>
                <w:sz w:val="28"/>
                <w:szCs w:val="28"/>
              </w:rPr>
              <w:t>每月2次由您這裡告訴分案書記官總件數？</w:t>
            </w:r>
          </w:p>
        </w:tc>
      </w:tr>
      <w:tr w:rsidR="003249F0" w:rsidRPr="00493157" w:rsidTr="00A60649">
        <w:tc>
          <w:tcPr>
            <w:tcW w:w="534" w:type="dxa"/>
          </w:tcPr>
          <w:p w:rsidR="003249F0" w:rsidRPr="00493157" w:rsidRDefault="003249F0" w:rsidP="00530567">
            <w:pPr>
              <w:pStyle w:val="4"/>
              <w:numPr>
                <w:ilvl w:val="0"/>
                <w:numId w:val="0"/>
              </w:numPr>
              <w:rPr>
                <w:sz w:val="28"/>
                <w:szCs w:val="28"/>
              </w:rPr>
            </w:pPr>
            <w:r w:rsidRPr="00493157">
              <w:rPr>
                <w:rFonts w:hint="eastAsia"/>
                <w:sz w:val="28"/>
                <w:szCs w:val="28"/>
              </w:rPr>
              <w:t>答</w:t>
            </w:r>
          </w:p>
        </w:tc>
        <w:tc>
          <w:tcPr>
            <w:tcW w:w="6825" w:type="dxa"/>
          </w:tcPr>
          <w:p w:rsidR="003249F0" w:rsidRPr="00493157" w:rsidRDefault="006B6877" w:rsidP="00530567">
            <w:pPr>
              <w:pStyle w:val="4"/>
              <w:numPr>
                <w:ilvl w:val="0"/>
                <w:numId w:val="0"/>
              </w:numPr>
              <w:rPr>
                <w:sz w:val="28"/>
                <w:szCs w:val="28"/>
              </w:rPr>
            </w:pPr>
            <w:r w:rsidRPr="00493157">
              <w:rPr>
                <w:rFonts w:hAnsi="標楷體" w:hint="eastAsia"/>
                <w:sz w:val="28"/>
                <w:szCs w:val="28"/>
              </w:rPr>
              <w:t>是，總件數包括折抵或補分等條件，要分多少總件數，我會通知分案股股長。34位法官扣除審查法官的話，31位法官要分。</w:t>
            </w:r>
          </w:p>
        </w:tc>
      </w:tr>
    </w:tbl>
    <w:p w:rsidR="003249F0" w:rsidRPr="00493157" w:rsidRDefault="003249F0" w:rsidP="003249F0">
      <w:pPr>
        <w:pStyle w:val="4"/>
        <w:numPr>
          <w:ilvl w:val="0"/>
          <w:numId w:val="0"/>
        </w:numPr>
        <w:ind w:left="1701"/>
      </w:pPr>
    </w:p>
    <w:p w:rsidR="008704B7" w:rsidRPr="00493157" w:rsidRDefault="00551AB7" w:rsidP="008704B7">
      <w:pPr>
        <w:pStyle w:val="4"/>
      </w:pPr>
      <w:r w:rsidRPr="00493157">
        <w:rPr>
          <w:rFonts w:hint="eastAsia"/>
        </w:rPr>
        <w:t>108</w:t>
      </w:r>
      <w:r w:rsidR="008704B7" w:rsidRPr="00493157">
        <w:rPr>
          <w:rFonts w:hint="eastAsia"/>
        </w:rPr>
        <w:t>年</w:t>
      </w:r>
      <w:r w:rsidRPr="00493157">
        <w:rPr>
          <w:rFonts w:hint="eastAsia"/>
        </w:rPr>
        <w:t>3</w:t>
      </w:r>
      <w:r w:rsidR="008704B7" w:rsidRPr="00493157">
        <w:rPr>
          <w:rFonts w:hint="eastAsia"/>
        </w:rPr>
        <w:t>月</w:t>
      </w:r>
      <w:r w:rsidRPr="00493157">
        <w:rPr>
          <w:rFonts w:hint="eastAsia"/>
        </w:rPr>
        <w:t>19</w:t>
      </w:r>
      <w:r w:rsidR="008704B7" w:rsidRPr="00493157">
        <w:rPr>
          <w:rFonts w:hint="eastAsia"/>
        </w:rPr>
        <w:t>日</w:t>
      </w:r>
      <w:r w:rsidRPr="00493157">
        <w:rPr>
          <w:rFonts w:hint="eastAsia"/>
        </w:rPr>
        <w:t>-分案法官徐昌錦</w:t>
      </w:r>
    </w:p>
    <w:tbl>
      <w:tblPr>
        <w:tblStyle w:val="af6"/>
        <w:tblW w:w="0" w:type="auto"/>
        <w:tblInd w:w="1701" w:type="dxa"/>
        <w:tblLook w:val="04A0" w:firstRow="1" w:lastRow="0" w:firstColumn="1" w:lastColumn="0" w:noHBand="0" w:noVBand="1"/>
      </w:tblPr>
      <w:tblGrid>
        <w:gridCol w:w="534"/>
        <w:gridCol w:w="6825"/>
      </w:tblGrid>
      <w:tr w:rsidR="00493157" w:rsidRPr="00493157" w:rsidTr="003703A0">
        <w:tc>
          <w:tcPr>
            <w:tcW w:w="534" w:type="dxa"/>
          </w:tcPr>
          <w:p w:rsidR="00551AB7" w:rsidRPr="00493157" w:rsidRDefault="00551AB7" w:rsidP="003703A0">
            <w:pPr>
              <w:rPr>
                <w:sz w:val="28"/>
                <w:szCs w:val="28"/>
              </w:rPr>
            </w:pPr>
            <w:r w:rsidRPr="00493157">
              <w:rPr>
                <w:rFonts w:hint="eastAsia"/>
                <w:sz w:val="28"/>
                <w:szCs w:val="28"/>
              </w:rPr>
              <w:t>問</w:t>
            </w:r>
          </w:p>
        </w:tc>
        <w:tc>
          <w:tcPr>
            <w:tcW w:w="6825" w:type="dxa"/>
          </w:tcPr>
          <w:p w:rsidR="00551AB7" w:rsidRPr="00493157" w:rsidRDefault="00695805" w:rsidP="003703A0">
            <w:pPr>
              <w:rPr>
                <w:sz w:val="28"/>
                <w:szCs w:val="28"/>
              </w:rPr>
            </w:pPr>
            <w:r w:rsidRPr="00493157">
              <w:rPr>
                <w:rFonts w:hAnsi="標楷體" w:hint="eastAsia"/>
                <w:sz w:val="28"/>
                <w:szCs w:val="28"/>
              </w:rPr>
              <w:t>想了解分案法官前後的一些流程還是不懂。</w:t>
            </w:r>
          </w:p>
        </w:tc>
      </w:tr>
      <w:tr w:rsidR="00493157" w:rsidRPr="00493157" w:rsidTr="003703A0">
        <w:tc>
          <w:tcPr>
            <w:tcW w:w="534" w:type="dxa"/>
          </w:tcPr>
          <w:p w:rsidR="00551AB7" w:rsidRPr="00493157" w:rsidRDefault="00551AB7" w:rsidP="003703A0">
            <w:pPr>
              <w:rPr>
                <w:sz w:val="28"/>
                <w:szCs w:val="28"/>
              </w:rPr>
            </w:pPr>
            <w:r w:rsidRPr="00493157">
              <w:rPr>
                <w:rFonts w:hint="eastAsia"/>
                <w:sz w:val="28"/>
                <w:szCs w:val="28"/>
              </w:rPr>
              <w:t>答</w:t>
            </w:r>
          </w:p>
        </w:tc>
        <w:tc>
          <w:tcPr>
            <w:tcW w:w="6825" w:type="dxa"/>
          </w:tcPr>
          <w:p w:rsidR="00551AB7" w:rsidRPr="00493157" w:rsidRDefault="00695805" w:rsidP="00493157">
            <w:pPr>
              <w:rPr>
                <w:sz w:val="28"/>
                <w:szCs w:val="28"/>
              </w:rPr>
            </w:pPr>
            <w:r w:rsidRPr="00493157">
              <w:rPr>
                <w:rFonts w:hAnsi="標楷體" w:hint="eastAsia"/>
                <w:sz w:val="28"/>
                <w:szCs w:val="28"/>
              </w:rPr>
              <w:t>我的分案方法都是張</w:t>
            </w:r>
            <w:r w:rsidR="00493157">
              <w:rPr>
                <w:rFonts w:hAnsi="標楷體" w:hint="eastAsia"/>
                <w:sz w:val="28"/>
                <w:szCs w:val="28"/>
              </w:rPr>
              <w:t>○</w:t>
            </w:r>
            <w:r w:rsidRPr="00493157">
              <w:rPr>
                <w:rFonts w:hAnsi="標楷體" w:hint="eastAsia"/>
                <w:sz w:val="28"/>
                <w:szCs w:val="28"/>
              </w:rPr>
              <w:t>碑法官教我的，當時我就發現，分案法官很累，因為不是全部由電腦自動分，而是獨立輪次部分要用手操作，也要用手統計每位法官的分案數。獨立輪次不見得是重大案件，例如</w:t>
            </w:r>
            <w:r w:rsidRPr="00493157">
              <w:rPr>
                <w:rFonts w:hAnsi="標楷體" w:hint="eastAsia"/>
                <w:sz w:val="28"/>
                <w:szCs w:val="28"/>
              </w:rPr>
              <w:lastRenderedPageBreak/>
              <w:t>上訴逾期、沒有附上訴理由的不合法案件，這些在以前也是獨立輪次(也就是大家輪著分)。</w:t>
            </w:r>
          </w:p>
        </w:tc>
      </w:tr>
      <w:tr w:rsidR="00493157" w:rsidRPr="00493157" w:rsidTr="003703A0">
        <w:tc>
          <w:tcPr>
            <w:tcW w:w="534" w:type="dxa"/>
          </w:tcPr>
          <w:p w:rsidR="00551AB7" w:rsidRPr="00493157" w:rsidRDefault="00551AB7" w:rsidP="003703A0">
            <w:pPr>
              <w:rPr>
                <w:sz w:val="28"/>
                <w:szCs w:val="28"/>
              </w:rPr>
            </w:pPr>
            <w:r w:rsidRPr="00493157">
              <w:rPr>
                <w:rFonts w:hint="eastAsia"/>
                <w:sz w:val="28"/>
                <w:szCs w:val="28"/>
              </w:rPr>
              <w:lastRenderedPageBreak/>
              <w:t>問</w:t>
            </w:r>
          </w:p>
        </w:tc>
        <w:tc>
          <w:tcPr>
            <w:tcW w:w="6825" w:type="dxa"/>
          </w:tcPr>
          <w:p w:rsidR="00551AB7" w:rsidRPr="00493157" w:rsidRDefault="00695805" w:rsidP="003703A0">
            <w:pPr>
              <w:rPr>
                <w:sz w:val="28"/>
                <w:szCs w:val="28"/>
              </w:rPr>
            </w:pPr>
            <w:r w:rsidRPr="00493157">
              <w:rPr>
                <w:rFonts w:hAnsi="標楷體" w:hint="eastAsia"/>
                <w:sz w:val="28"/>
                <w:szCs w:val="28"/>
              </w:rPr>
              <w:t>程序不合的話不是在審查股嗎？</w:t>
            </w:r>
          </w:p>
        </w:tc>
      </w:tr>
      <w:tr w:rsidR="00493157" w:rsidRPr="00493157" w:rsidTr="003703A0">
        <w:tc>
          <w:tcPr>
            <w:tcW w:w="534" w:type="dxa"/>
          </w:tcPr>
          <w:p w:rsidR="00551AB7" w:rsidRPr="00493157" w:rsidRDefault="00551AB7" w:rsidP="003703A0">
            <w:pPr>
              <w:rPr>
                <w:sz w:val="28"/>
                <w:szCs w:val="28"/>
              </w:rPr>
            </w:pPr>
            <w:r w:rsidRPr="00493157">
              <w:rPr>
                <w:rFonts w:hint="eastAsia"/>
                <w:sz w:val="28"/>
                <w:szCs w:val="28"/>
              </w:rPr>
              <w:t>答</w:t>
            </w:r>
          </w:p>
        </w:tc>
        <w:tc>
          <w:tcPr>
            <w:tcW w:w="6825" w:type="dxa"/>
          </w:tcPr>
          <w:p w:rsidR="00551AB7" w:rsidRPr="00493157" w:rsidRDefault="00695805" w:rsidP="003703A0">
            <w:pPr>
              <w:rPr>
                <w:sz w:val="28"/>
                <w:szCs w:val="28"/>
              </w:rPr>
            </w:pPr>
            <w:r w:rsidRPr="00493157">
              <w:rPr>
                <w:rFonts w:hAnsi="標楷體" w:hint="eastAsia"/>
                <w:sz w:val="28"/>
                <w:szCs w:val="28"/>
              </w:rPr>
              <w:t>很久以前的話是在審查股。過去因為發回太多，民眾不能接受，後來我們認為，如果是無害瑕疵，不影響判決結果，不會侵害人民權益的就不必發回。因此上訴駁回率從過去3、4成到現在是1成左右。過去法官多案件也多時，一人是分18件，但後來案件較少，才決議將程序案件也拿來分。但現在又取消了，因為法官退休了也沒有如數補足，法官人數少了，庫存積案件就增加了，因此現在不合法的程序案件，是由審查庭來處理，而且不算結案件數。</w:t>
            </w:r>
          </w:p>
        </w:tc>
      </w:tr>
      <w:tr w:rsidR="00493157" w:rsidRPr="00493157" w:rsidTr="003703A0">
        <w:tc>
          <w:tcPr>
            <w:tcW w:w="534" w:type="dxa"/>
          </w:tcPr>
          <w:p w:rsidR="00551AB7" w:rsidRPr="00493157" w:rsidRDefault="00551AB7" w:rsidP="003703A0">
            <w:pPr>
              <w:rPr>
                <w:sz w:val="28"/>
                <w:szCs w:val="28"/>
              </w:rPr>
            </w:pPr>
            <w:r w:rsidRPr="00493157">
              <w:rPr>
                <w:rFonts w:hint="eastAsia"/>
                <w:sz w:val="28"/>
                <w:szCs w:val="28"/>
              </w:rPr>
              <w:t>問</w:t>
            </w:r>
          </w:p>
        </w:tc>
        <w:tc>
          <w:tcPr>
            <w:tcW w:w="6825" w:type="dxa"/>
          </w:tcPr>
          <w:p w:rsidR="00551AB7" w:rsidRPr="00493157" w:rsidRDefault="00695805" w:rsidP="003703A0">
            <w:pPr>
              <w:rPr>
                <w:sz w:val="28"/>
                <w:szCs w:val="28"/>
              </w:rPr>
            </w:pPr>
            <w:r w:rsidRPr="00493157">
              <w:rPr>
                <w:rFonts w:hAnsi="標楷體" w:hint="eastAsia"/>
                <w:sz w:val="28"/>
                <w:szCs w:val="28"/>
              </w:rPr>
              <w:t>您提供的書面要不要說明一下？</w:t>
            </w:r>
          </w:p>
        </w:tc>
      </w:tr>
      <w:tr w:rsidR="00493157" w:rsidRPr="00493157" w:rsidTr="003703A0">
        <w:tc>
          <w:tcPr>
            <w:tcW w:w="534" w:type="dxa"/>
          </w:tcPr>
          <w:p w:rsidR="00551AB7" w:rsidRPr="00493157" w:rsidRDefault="00551AB7" w:rsidP="003703A0">
            <w:pPr>
              <w:rPr>
                <w:sz w:val="28"/>
                <w:szCs w:val="28"/>
              </w:rPr>
            </w:pPr>
            <w:r w:rsidRPr="00493157">
              <w:rPr>
                <w:rFonts w:hint="eastAsia"/>
                <w:sz w:val="28"/>
                <w:szCs w:val="28"/>
              </w:rPr>
              <w:t>答</w:t>
            </w:r>
          </w:p>
        </w:tc>
        <w:tc>
          <w:tcPr>
            <w:tcW w:w="6825" w:type="dxa"/>
          </w:tcPr>
          <w:p w:rsidR="00551AB7" w:rsidRPr="00493157" w:rsidRDefault="00695805" w:rsidP="003703A0">
            <w:pPr>
              <w:rPr>
                <w:sz w:val="28"/>
                <w:szCs w:val="28"/>
              </w:rPr>
            </w:pPr>
            <w:r w:rsidRPr="00493157">
              <w:rPr>
                <w:rFonts w:hAnsi="標楷體" w:hint="eastAsia"/>
                <w:sz w:val="28"/>
                <w:szCs w:val="28"/>
              </w:rPr>
              <w:t>最高法院收到案件後，交給編案股，按收案先後編號，接著由審查股，作初步程序審查，看看有沒有逾期、書狀簽名等，可以補正通知補正，再交分案股，分案股將案件分類(更二、2大袋以上、非上、抗告、重大、大袋、中袋等)。以前處務規程規定由法官或庭長來分案，但這樣的話就會減少辦案的人力，所以現在已修正為由分案人員，即書記官(科長)來分案。分案股只給我們一串號碼，也就是分案號，裡面沒有記載被告及案由，所以我們不知道是什麼案子。上面有註記迴避等，分案法官就是收到這些資料來進行分案，我接手後請資訊室將獨立輪次設計為電腦自動分，請看第3項的報告，但當時宏碁公司表示沒有辦法，後來鄭院長來了之後強力要求要修改為電腦自動分，否則要另外找設計公司，宏碁公司才逐步完成修正，現在已改為完全電腦自動分。</w:t>
            </w:r>
          </w:p>
        </w:tc>
      </w:tr>
      <w:tr w:rsidR="00493157" w:rsidRPr="00493157" w:rsidTr="003703A0">
        <w:tc>
          <w:tcPr>
            <w:tcW w:w="534" w:type="dxa"/>
          </w:tcPr>
          <w:p w:rsidR="00551AB7" w:rsidRPr="00493157" w:rsidRDefault="00551AB7" w:rsidP="003703A0">
            <w:pPr>
              <w:rPr>
                <w:sz w:val="28"/>
                <w:szCs w:val="28"/>
              </w:rPr>
            </w:pPr>
            <w:r w:rsidRPr="00493157">
              <w:rPr>
                <w:rFonts w:hint="eastAsia"/>
                <w:sz w:val="28"/>
                <w:szCs w:val="28"/>
              </w:rPr>
              <w:t>問</w:t>
            </w:r>
          </w:p>
        </w:tc>
        <w:tc>
          <w:tcPr>
            <w:tcW w:w="6825" w:type="dxa"/>
          </w:tcPr>
          <w:p w:rsidR="00551AB7" w:rsidRPr="00493157" w:rsidRDefault="00695805" w:rsidP="003703A0">
            <w:pPr>
              <w:rPr>
                <w:sz w:val="28"/>
                <w:szCs w:val="28"/>
              </w:rPr>
            </w:pPr>
            <w:r w:rsidRPr="00493157">
              <w:rPr>
                <w:rFonts w:hAnsi="標楷體" w:hint="eastAsia"/>
                <w:sz w:val="28"/>
                <w:szCs w:val="28"/>
              </w:rPr>
              <w:t>配對怎麼做？</w:t>
            </w:r>
          </w:p>
        </w:tc>
      </w:tr>
      <w:tr w:rsidR="00493157" w:rsidRPr="00493157" w:rsidTr="003703A0">
        <w:tc>
          <w:tcPr>
            <w:tcW w:w="534" w:type="dxa"/>
          </w:tcPr>
          <w:p w:rsidR="00551AB7" w:rsidRPr="00493157" w:rsidRDefault="00551AB7" w:rsidP="003703A0">
            <w:pPr>
              <w:rPr>
                <w:sz w:val="28"/>
                <w:szCs w:val="28"/>
              </w:rPr>
            </w:pPr>
            <w:r w:rsidRPr="00493157">
              <w:rPr>
                <w:rFonts w:hint="eastAsia"/>
                <w:sz w:val="28"/>
                <w:szCs w:val="28"/>
              </w:rPr>
              <w:t>答</w:t>
            </w:r>
          </w:p>
        </w:tc>
        <w:tc>
          <w:tcPr>
            <w:tcW w:w="6825" w:type="dxa"/>
          </w:tcPr>
          <w:p w:rsidR="00551AB7" w:rsidRPr="00493157" w:rsidRDefault="00695805" w:rsidP="003703A0">
            <w:pPr>
              <w:rPr>
                <w:sz w:val="28"/>
                <w:szCs w:val="28"/>
              </w:rPr>
            </w:pPr>
            <w:r w:rsidRPr="00493157">
              <w:rPr>
                <w:rFonts w:hAnsi="標楷體" w:hint="eastAsia"/>
                <w:sz w:val="28"/>
                <w:szCs w:val="28"/>
              </w:rPr>
              <w:t>是我們配對，但分案輪次表是分案庭長產出。但不見得會完全依輪次分，因為有的人連續請假停分，或迴避，或抵分，甚至補分，只好跳過去，但下次分案時，為了公平起見，之前未分的法官可能變成要同時分2件。</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問</w:t>
            </w:r>
          </w:p>
        </w:tc>
        <w:tc>
          <w:tcPr>
            <w:tcW w:w="6825" w:type="dxa"/>
          </w:tcPr>
          <w:p w:rsidR="00695805" w:rsidRPr="00493157" w:rsidRDefault="00695805" w:rsidP="003703A0">
            <w:pPr>
              <w:rPr>
                <w:sz w:val="28"/>
                <w:szCs w:val="28"/>
              </w:rPr>
            </w:pPr>
            <w:r w:rsidRPr="00493157">
              <w:rPr>
                <w:rFonts w:hAnsi="標楷體" w:hint="eastAsia"/>
                <w:sz w:val="28"/>
                <w:szCs w:val="28"/>
              </w:rPr>
              <w:t>分案庭長是固定的嗎？</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695805" w:rsidP="003703A0">
            <w:pPr>
              <w:rPr>
                <w:sz w:val="28"/>
                <w:szCs w:val="28"/>
              </w:rPr>
            </w:pPr>
            <w:r w:rsidRPr="00493157">
              <w:rPr>
                <w:rFonts w:hAnsi="標楷體" w:hint="eastAsia"/>
                <w:sz w:val="28"/>
                <w:szCs w:val="28"/>
              </w:rPr>
              <w:t>是輪的，現在我們是一年一次。分案科長會拿出什麼案子來給我們分，我不知道，也不能過問，而且</w:t>
            </w:r>
            <w:r w:rsidRPr="00493157">
              <w:rPr>
                <w:rFonts w:hAnsi="標楷體" w:hint="eastAsia"/>
                <w:sz w:val="28"/>
                <w:szCs w:val="28"/>
              </w:rPr>
              <w:lastRenderedPageBreak/>
              <w:t>現在收的案子也未必馬上拿出來分，必須依優先順序取案，例如有人犯的案件，一定是優先拿出來分。</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lastRenderedPageBreak/>
              <w:t>問</w:t>
            </w:r>
          </w:p>
        </w:tc>
        <w:tc>
          <w:tcPr>
            <w:tcW w:w="6825" w:type="dxa"/>
          </w:tcPr>
          <w:p w:rsidR="00695805" w:rsidRPr="00493157" w:rsidRDefault="00695805" w:rsidP="003703A0">
            <w:pPr>
              <w:rPr>
                <w:sz w:val="28"/>
                <w:szCs w:val="28"/>
              </w:rPr>
            </w:pPr>
            <w:r w:rsidRPr="00493157">
              <w:rPr>
                <w:rFonts w:hAnsi="標楷體" w:hint="eastAsia"/>
                <w:sz w:val="28"/>
                <w:szCs w:val="28"/>
              </w:rPr>
              <w:t>那分案科長給你什麼資料？</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695805" w:rsidP="003703A0">
            <w:pPr>
              <w:rPr>
                <w:sz w:val="28"/>
                <w:szCs w:val="28"/>
              </w:rPr>
            </w:pPr>
            <w:r w:rsidRPr="00493157">
              <w:rPr>
                <w:rFonts w:hAnsi="標楷體" w:hint="eastAsia"/>
                <w:sz w:val="28"/>
                <w:szCs w:val="28"/>
              </w:rPr>
              <w:t>他只給我們一連串沒有記載事由、被告姓名的號碼，分案法官要設定停減分、抵分或補分的資料。</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問</w:t>
            </w:r>
          </w:p>
        </w:tc>
        <w:tc>
          <w:tcPr>
            <w:tcW w:w="6825" w:type="dxa"/>
          </w:tcPr>
          <w:p w:rsidR="00695805" w:rsidRPr="00493157" w:rsidRDefault="00695805" w:rsidP="003703A0">
            <w:pPr>
              <w:rPr>
                <w:sz w:val="28"/>
                <w:szCs w:val="28"/>
              </w:rPr>
            </w:pPr>
            <w:r w:rsidRPr="00493157">
              <w:rPr>
                <w:rFonts w:hAnsi="標楷體" w:hint="eastAsia"/>
                <w:sz w:val="28"/>
                <w:szCs w:val="28"/>
              </w:rPr>
              <w:t>他怎麼決定輪次表？是否跳過輪序</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695805" w:rsidP="003703A0">
            <w:pPr>
              <w:rPr>
                <w:sz w:val="28"/>
                <w:szCs w:val="28"/>
              </w:rPr>
            </w:pPr>
            <w:r w:rsidRPr="00493157">
              <w:rPr>
                <w:rFonts w:hAnsi="標楷體" w:hint="eastAsia"/>
                <w:sz w:val="28"/>
                <w:szCs w:val="28"/>
              </w:rPr>
              <w:t>我不知道，其實他是跟資訊室聯繫，要分案件的每個法官都會進入輪序。如因請假停分或輪辦審查庭等原因而跳過輪序，是由我這裡設定的。</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問</w:t>
            </w:r>
          </w:p>
        </w:tc>
        <w:tc>
          <w:tcPr>
            <w:tcW w:w="6825" w:type="dxa"/>
          </w:tcPr>
          <w:p w:rsidR="00695805" w:rsidRPr="00493157" w:rsidRDefault="00695805" w:rsidP="003703A0">
            <w:pPr>
              <w:rPr>
                <w:sz w:val="28"/>
                <w:szCs w:val="28"/>
              </w:rPr>
            </w:pPr>
            <w:r w:rsidRPr="00493157">
              <w:rPr>
                <w:rFonts w:hAnsi="標楷體" w:hint="eastAsia"/>
                <w:sz w:val="28"/>
                <w:szCs w:val="28"/>
              </w:rPr>
              <w:t>如果是社會重大矚目案件呢？</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695805" w:rsidP="003703A0">
            <w:pPr>
              <w:rPr>
                <w:sz w:val="28"/>
                <w:szCs w:val="28"/>
              </w:rPr>
            </w:pPr>
            <w:r w:rsidRPr="00493157">
              <w:rPr>
                <w:rFonts w:hAnsi="標楷體" w:hint="eastAsia"/>
                <w:sz w:val="28"/>
                <w:szCs w:val="28"/>
              </w:rPr>
              <w:t>如果非常矚目的案件，為了公平起見，庭長及事務分配委員會議會決議由手工公開抽籤，一箱是參與分案的股別，一箱是中或不中。全部同仁原則上都一起來，沒有請假的問題，請假也要參與抽籤。</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問</w:t>
            </w:r>
          </w:p>
        </w:tc>
        <w:tc>
          <w:tcPr>
            <w:tcW w:w="6825" w:type="dxa"/>
          </w:tcPr>
          <w:p w:rsidR="00695805" w:rsidRPr="00493157" w:rsidRDefault="00695805" w:rsidP="003703A0">
            <w:pPr>
              <w:rPr>
                <w:sz w:val="28"/>
                <w:szCs w:val="28"/>
              </w:rPr>
            </w:pPr>
            <w:r w:rsidRPr="00493157">
              <w:rPr>
                <w:rFonts w:ascii="Times New Roman" w:hAnsi="標楷體" w:hint="eastAsia"/>
                <w:sz w:val="28"/>
                <w:szCs w:val="28"/>
              </w:rPr>
              <w:t>同屬優先分案者，何者優先？</w:t>
            </w:r>
            <w:r w:rsidRPr="00493157">
              <w:rPr>
                <w:rFonts w:ascii="Times New Roman" w:hAnsi="標楷體" w:hint="eastAsia"/>
                <w:sz w:val="28"/>
                <w:szCs w:val="28"/>
              </w:rPr>
              <w:t>2</w:t>
            </w:r>
            <w:r w:rsidRPr="00493157">
              <w:rPr>
                <w:rFonts w:ascii="Times New Roman" w:hAnsi="標楷體" w:hint="eastAsia"/>
                <w:sz w:val="28"/>
                <w:szCs w:val="28"/>
              </w:rPr>
              <w:t>大袋與非常上訴案件均屬優先分案，則何者優先分案？</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695805" w:rsidP="003703A0">
            <w:pPr>
              <w:rPr>
                <w:rFonts w:hAnsi="標楷體"/>
                <w:sz w:val="28"/>
                <w:szCs w:val="28"/>
              </w:rPr>
            </w:pPr>
            <w:r w:rsidRPr="00493157">
              <w:rPr>
                <w:rFonts w:hAnsi="標楷體" w:hint="eastAsia"/>
                <w:sz w:val="28"/>
                <w:szCs w:val="28"/>
              </w:rPr>
              <w:t>分案法官不管這些，你給我什麼案件我就分什麼案件，我不能指定要求什麼案子拿出來分。人犯在押一定是最優先，這還有延押的問題，其他的分案法官真的不了解。分案法官與分案科長是不能聯絡去查分案號所代表的案情、案號及被告姓名的，也不會去問。</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問</w:t>
            </w:r>
          </w:p>
        </w:tc>
        <w:tc>
          <w:tcPr>
            <w:tcW w:w="6825" w:type="dxa"/>
          </w:tcPr>
          <w:p w:rsidR="00695805" w:rsidRPr="00493157" w:rsidRDefault="00695805" w:rsidP="003703A0">
            <w:pPr>
              <w:rPr>
                <w:sz w:val="28"/>
                <w:szCs w:val="28"/>
              </w:rPr>
            </w:pPr>
            <w:r w:rsidRPr="00493157">
              <w:rPr>
                <w:rFonts w:hAnsi="標楷體" w:hint="eastAsia"/>
                <w:sz w:val="28"/>
                <w:szCs w:val="28"/>
              </w:rPr>
              <w:t>分案號與識別碼有關係嗎？</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695805" w:rsidP="003703A0">
            <w:pPr>
              <w:rPr>
                <w:sz w:val="28"/>
                <w:szCs w:val="28"/>
              </w:rPr>
            </w:pPr>
            <w:r w:rsidRPr="00493157">
              <w:rPr>
                <w:rFonts w:hAnsi="標楷體" w:hint="eastAsia"/>
                <w:sz w:val="28"/>
                <w:szCs w:val="28"/>
              </w:rPr>
              <w:t>在過去，收案的順序是識別碼，與分案號沒有關係，後者是另外編的，現在已採一案號到底。</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問</w:t>
            </w:r>
          </w:p>
        </w:tc>
        <w:tc>
          <w:tcPr>
            <w:tcW w:w="6825" w:type="dxa"/>
          </w:tcPr>
          <w:p w:rsidR="00695805" w:rsidRPr="00493157" w:rsidRDefault="00695805" w:rsidP="003703A0">
            <w:pPr>
              <w:rPr>
                <w:sz w:val="28"/>
                <w:szCs w:val="28"/>
              </w:rPr>
            </w:pPr>
            <w:r w:rsidRPr="00493157">
              <w:rPr>
                <w:rFonts w:hAnsi="標楷體" w:hint="eastAsia"/>
                <w:sz w:val="28"/>
                <w:szCs w:val="28"/>
              </w:rPr>
              <w:t>分案股提供這次要分案號的案件，那他們怎麼決定要拿多少案件？</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695805" w:rsidP="003703A0">
            <w:pPr>
              <w:rPr>
                <w:sz w:val="28"/>
                <w:szCs w:val="28"/>
              </w:rPr>
            </w:pPr>
            <w:r w:rsidRPr="00493157">
              <w:rPr>
                <w:rFonts w:hAnsi="標楷體" w:hint="eastAsia"/>
                <w:sz w:val="28"/>
                <w:szCs w:val="28"/>
              </w:rPr>
              <w:t>我不知道，但我們這次有修正，現行分案規定有講，除有急迫性優先以外，必須依照識別碼的先後順序取件。</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問</w:t>
            </w:r>
          </w:p>
        </w:tc>
        <w:tc>
          <w:tcPr>
            <w:tcW w:w="6825" w:type="dxa"/>
          </w:tcPr>
          <w:p w:rsidR="00695805" w:rsidRPr="00493157" w:rsidRDefault="00695805" w:rsidP="003703A0">
            <w:pPr>
              <w:rPr>
                <w:sz w:val="28"/>
                <w:szCs w:val="28"/>
              </w:rPr>
            </w:pPr>
            <w:r w:rsidRPr="00493157">
              <w:rPr>
                <w:rFonts w:hAnsi="標楷體" w:hint="eastAsia"/>
                <w:sz w:val="28"/>
                <w:szCs w:val="28"/>
              </w:rPr>
              <w:t>分案法官</w:t>
            </w:r>
            <w:r w:rsidRPr="00493157">
              <w:rPr>
                <w:rFonts w:hAnsi="標楷體"/>
                <w:sz w:val="28"/>
                <w:szCs w:val="28"/>
              </w:rPr>
              <w:t>(</w:t>
            </w:r>
            <w:r w:rsidRPr="00493157">
              <w:rPr>
                <w:rFonts w:hAnsi="標楷體" w:hint="eastAsia"/>
                <w:sz w:val="28"/>
                <w:szCs w:val="28"/>
              </w:rPr>
              <w:t>現為分案科長</w:t>
            </w:r>
            <w:r w:rsidRPr="00493157">
              <w:rPr>
                <w:rFonts w:hAnsi="標楷體"/>
                <w:sz w:val="28"/>
                <w:szCs w:val="28"/>
              </w:rPr>
              <w:t>)</w:t>
            </w:r>
            <w:r w:rsidRPr="00493157">
              <w:rPr>
                <w:rFonts w:hAnsi="標楷體" w:hint="eastAsia"/>
                <w:sz w:val="28"/>
                <w:szCs w:val="28"/>
              </w:rPr>
              <w:t>在每次分案期日前，就要將應分的案件總數，交給分案書記官，請問案件總數是如何計算的？</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695805" w:rsidP="003703A0">
            <w:pPr>
              <w:rPr>
                <w:sz w:val="28"/>
                <w:szCs w:val="28"/>
              </w:rPr>
            </w:pPr>
            <w:r w:rsidRPr="00493157">
              <w:rPr>
                <w:rFonts w:hAnsi="標楷體" w:hint="eastAsia"/>
                <w:sz w:val="28"/>
                <w:szCs w:val="28"/>
              </w:rPr>
              <w:t>視參與分案人數而定，比方30人，每人15件，就是450件，但裡面又有許多停分、減分要扣除，補分的要加回，所以是這樣算出總數的。如果不夠就請他補。</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lastRenderedPageBreak/>
              <w:t>問</w:t>
            </w:r>
          </w:p>
        </w:tc>
        <w:tc>
          <w:tcPr>
            <w:tcW w:w="6825" w:type="dxa"/>
          </w:tcPr>
          <w:p w:rsidR="00695805" w:rsidRPr="00493157" w:rsidRDefault="00701322" w:rsidP="003703A0">
            <w:pPr>
              <w:rPr>
                <w:sz w:val="28"/>
                <w:szCs w:val="28"/>
              </w:rPr>
            </w:pPr>
            <w:r w:rsidRPr="00493157">
              <w:rPr>
                <w:rFonts w:hAnsi="標楷體" w:hint="eastAsia"/>
                <w:sz w:val="28"/>
                <w:szCs w:val="28"/>
              </w:rPr>
              <w:t>怎樣會不夠？</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701322" w:rsidP="003703A0">
            <w:pPr>
              <w:rPr>
                <w:sz w:val="28"/>
                <w:szCs w:val="28"/>
              </w:rPr>
            </w:pPr>
            <w:r w:rsidRPr="00493157">
              <w:rPr>
                <w:rFonts w:hAnsi="標楷體" w:hint="eastAsia"/>
                <w:sz w:val="28"/>
                <w:szCs w:val="28"/>
              </w:rPr>
              <w:t>如果分案時，發現有的法官只分13件，不足應分的15件，這時就請分案股補件數，但這補件不會是小獨立輪次的案件。分不夠的是一般案件，因為小獨立輪次案件是優先分。</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問</w:t>
            </w:r>
          </w:p>
        </w:tc>
        <w:tc>
          <w:tcPr>
            <w:tcW w:w="6825" w:type="dxa"/>
          </w:tcPr>
          <w:p w:rsidR="00695805" w:rsidRPr="00493157" w:rsidRDefault="00701322" w:rsidP="003703A0">
            <w:pPr>
              <w:rPr>
                <w:sz w:val="28"/>
                <w:szCs w:val="28"/>
              </w:rPr>
            </w:pPr>
            <w:r w:rsidRPr="00493157">
              <w:rPr>
                <w:rFonts w:hAnsi="標楷體" w:hint="eastAsia"/>
                <w:sz w:val="28"/>
                <w:szCs w:val="28"/>
              </w:rPr>
              <w:t>固然你剛才說，待分案件不會知道案情，您那裡有沒有待分案件的資料？你還是以停減分設定為主？</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701322" w:rsidP="003703A0">
            <w:pPr>
              <w:rPr>
                <w:rFonts w:hAnsi="標楷體"/>
                <w:sz w:val="28"/>
                <w:szCs w:val="28"/>
              </w:rPr>
            </w:pPr>
            <w:r w:rsidRPr="00493157">
              <w:rPr>
                <w:rFonts w:hAnsi="標楷體" w:hint="eastAsia"/>
                <w:sz w:val="28"/>
                <w:szCs w:val="28"/>
              </w:rPr>
              <w:t>沒有待分案件的資料，至於停減分的資料，如請假日數我要請人事室提供資料，過去於分案前沒有公布，但現在都會在本院內網公布停減分資料。</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問</w:t>
            </w:r>
          </w:p>
        </w:tc>
        <w:tc>
          <w:tcPr>
            <w:tcW w:w="6825" w:type="dxa"/>
          </w:tcPr>
          <w:p w:rsidR="00695805" w:rsidRPr="00493157" w:rsidRDefault="0045388A" w:rsidP="003703A0">
            <w:pPr>
              <w:rPr>
                <w:sz w:val="28"/>
                <w:szCs w:val="28"/>
              </w:rPr>
            </w:pPr>
            <w:r w:rsidRPr="00493157">
              <w:rPr>
                <w:rFonts w:hAnsi="標楷體" w:hint="eastAsia"/>
                <w:sz w:val="28"/>
                <w:szCs w:val="28"/>
              </w:rPr>
              <w:t>獨立輪次之間會不會彼此影響？</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45388A" w:rsidP="003703A0">
            <w:pPr>
              <w:rPr>
                <w:sz w:val="28"/>
                <w:szCs w:val="28"/>
              </w:rPr>
            </w:pPr>
            <w:r w:rsidRPr="00493157">
              <w:rPr>
                <w:rFonts w:hAnsi="標楷體" w:hint="eastAsia"/>
                <w:sz w:val="28"/>
                <w:szCs w:val="28"/>
              </w:rPr>
              <w:t>分滿了，下一個輪序的案件就不分了。</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問</w:t>
            </w:r>
          </w:p>
        </w:tc>
        <w:tc>
          <w:tcPr>
            <w:tcW w:w="6825" w:type="dxa"/>
          </w:tcPr>
          <w:p w:rsidR="00695805" w:rsidRPr="00493157" w:rsidRDefault="0045388A" w:rsidP="003703A0">
            <w:pPr>
              <w:rPr>
                <w:sz w:val="28"/>
                <w:szCs w:val="28"/>
              </w:rPr>
            </w:pPr>
            <w:r w:rsidRPr="00493157">
              <w:rPr>
                <w:rFonts w:hAnsi="標楷體" w:hint="eastAsia"/>
                <w:sz w:val="28"/>
                <w:szCs w:val="28"/>
              </w:rPr>
              <w:t>有沒有遇過拿出來的2大袋沒有法官可以分？</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45388A" w:rsidP="003703A0">
            <w:pPr>
              <w:rPr>
                <w:sz w:val="28"/>
                <w:szCs w:val="28"/>
              </w:rPr>
            </w:pPr>
            <w:r w:rsidRPr="00493157">
              <w:rPr>
                <w:rFonts w:hAnsi="標楷體" w:hint="eastAsia"/>
                <w:sz w:val="28"/>
                <w:szCs w:val="28"/>
              </w:rPr>
              <w:t>沒有遇過。</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問</w:t>
            </w:r>
          </w:p>
        </w:tc>
        <w:tc>
          <w:tcPr>
            <w:tcW w:w="6825" w:type="dxa"/>
          </w:tcPr>
          <w:p w:rsidR="00695805" w:rsidRPr="00493157" w:rsidRDefault="0045388A" w:rsidP="003703A0">
            <w:pPr>
              <w:rPr>
                <w:sz w:val="28"/>
                <w:szCs w:val="28"/>
              </w:rPr>
            </w:pPr>
            <w:r w:rsidRPr="00493157">
              <w:rPr>
                <w:rFonts w:hAnsi="標楷體" w:hint="eastAsia"/>
                <w:sz w:val="28"/>
                <w:szCs w:val="28"/>
              </w:rPr>
              <w:t>據報載，之前為清理積件，有所謂老法官不分抗字案，而由新到最高法院的法官(三專生)處理舊案的情形？</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45388A" w:rsidP="003703A0">
            <w:pPr>
              <w:rPr>
                <w:sz w:val="28"/>
                <w:szCs w:val="28"/>
              </w:rPr>
            </w:pPr>
            <w:r w:rsidRPr="00493157">
              <w:rPr>
                <w:rFonts w:hAnsi="標楷體" w:hint="eastAsia"/>
                <w:sz w:val="28"/>
                <w:szCs w:val="28"/>
              </w:rPr>
              <w:t>因為我是刑事，民事我不管，所以有不知情。</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問</w:t>
            </w:r>
          </w:p>
        </w:tc>
        <w:tc>
          <w:tcPr>
            <w:tcW w:w="6825" w:type="dxa"/>
          </w:tcPr>
          <w:p w:rsidR="00695805" w:rsidRPr="00493157" w:rsidRDefault="0045388A" w:rsidP="003703A0">
            <w:pPr>
              <w:rPr>
                <w:sz w:val="28"/>
                <w:szCs w:val="28"/>
              </w:rPr>
            </w:pPr>
            <w:r w:rsidRPr="00493157">
              <w:rPr>
                <w:rFonts w:hAnsi="標楷體" w:hint="eastAsia"/>
                <w:sz w:val="28"/>
                <w:szCs w:val="28"/>
              </w:rPr>
              <w:t>刑法修正後，報載就說院長議而不決？</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45388A" w:rsidP="003703A0">
            <w:pPr>
              <w:rPr>
                <w:sz w:val="28"/>
                <w:szCs w:val="28"/>
              </w:rPr>
            </w:pPr>
            <w:r w:rsidRPr="00493157">
              <w:rPr>
                <w:rFonts w:hAnsi="標楷體" w:hint="eastAsia"/>
                <w:sz w:val="28"/>
                <w:szCs w:val="28"/>
              </w:rPr>
              <w:t>沒有議而不決的情形，是討論很熱烈，爭議很大，為了讓決議更周延，延到下次會議再討論，沒有故意議而不決的情形。</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問</w:t>
            </w:r>
          </w:p>
        </w:tc>
        <w:tc>
          <w:tcPr>
            <w:tcW w:w="6825" w:type="dxa"/>
          </w:tcPr>
          <w:p w:rsidR="00695805" w:rsidRPr="00493157" w:rsidRDefault="0045388A" w:rsidP="003703A0">
            <w:pPr>
              <w:rPr>
                <w:sz w:val="28"/>
                <w:szCs w:val="28"/>
              </w:rPr>
            </w:pPr>
            <w:r w:rsidRPr="00493157">
              <w:rPr>
                <w:rFonts w:hAnsi="標楷體" w:hint="eastAsia"/>
                <w:sz w:val="28"/>
                <w:szCs w:val="28"/>
              </w:rPr>
              <w:t>會不會鄭院長希望每位法官表示意見？</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45388A" w:rsidP="003703A0">
            <w:pPr>
              <w:rPr>
                <w:sz w:val="28"/>
                <w:szCs w:val="28"/>
              </w:rPr>
            </w:pPr>
            <w:r w:rsidRPr="00493157">
              <w:rPr>
                <w:rFonts w:hAnsi="標楷體" w:hint="eastAsia"/>
                <w:sz w:val="28"/>
                <w:szCs w:val="28"/>
              </w:rPr>
              <w:t>如果爭議很大時，院長是希望大家儘量表示意見，才會請法官發言。之前的院長還是會請調辦事法官表示意見。</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問</w:t>
            </w:r>
          </w:p>
        </w:tc>
        <w:tc>
          <w:tcPr>
            <w:tcW w:w="6825" w:type="dxa"/>
          </w:tcPr>
          <w:p w:rsidR="00695805" w:rsidRPr="00493157" w:rsidRDefault="0045388A" w:rsidP="003703A0">
            <w:pPr>
              <w:rPr>
                <w:sz w:val="28"/>
                <w:szCs w:val="28"/>
              </w:rPr>
            </w:pPr>
            <w:r w:rsidRPr="00493157">
              <w:rPr>
                <w:rFonts w:hAnsi="標楷體" w:hint="eastAsia"/>
                <w:sz w:val="28"/>
                <w:szCs w:val="28"/>
              </w:rPr>
              <w:t>判例研修初審小組成員為何？為何刑事庭提案都要經過該小組同意？</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45388A" w:rsidP="003703A0">
            <w:pPr>
              <w:rPr>
                <w:sz w:val="28"/>
                <w:szCs w:val="28"/>
              </w:rPr>
            </w:pPr>
            <w:r w:rsidRPr="00493157">
              <w:rPr>
                <w:rFonts w:hAnsi="標楷體" w:hint="eastAsia"/>
                <w:sz w:val="28"/>
                <w:szCs w:val="28"/>
              </w:rPr>
              <w:t>我個人就是，因為這是額外工作，會增加工作負擔，是由院長指定且有意願的同仁先行作初步的研究。但該小組沒有否決權，只是初步審查，還是要由法官會議來決議。</w:t>
            </w:r>
          </w:p>
        </w:tc>
      </w:tr>
      <w:tr w:rsidR="00493157" w:rsidRPr="00493157" w:rsidTr="003703A0">
        <w:tc>
          <w:tcPr>
            <w:tcW w:w="534" w:type="dxa"/>
          </w:tcPr>
          <w:p w:rsidR="00695805" w:rsidRPr="00493157" w:rsidRDefault="00695805" w:rsidP="003703A0">
            <w:pPr>
              <w:rPr>
                <w:sz w:val="28"/>
                <w:szCs w:val="28"/>
              </w:rPr>
            </w:pPr>
            <w:r w:rsidRPr="00493157">
              <w:rPr>
                <w:rFonts w:hint="eastAsia"/>
                <w:sz w:val="28"/>
                <w:szCs w:val="28"/>
              </w:rPr>
              <w:t>問</w:t>
            </w:r>
          </w:p>
        </w:tc>
        <w:tc>
          <w:tcPr>
            <w:tcW w:w="6825" w:type="dxa"/>
          </w:tcPr>
          <w:p w:rsidR="00695805" w:rsidRPr="00493157" w:rsidRDefault="0045388A" w:rsidP="003703A0">
            <w:pPr>
              <w:rPr>
                <w:sz w:val="28"/>
                <w:szCs w:val="28"/>
              </w:rPr>
            </w:pPr>
            <w:r w:rsidRPr="00493157">
              <w:rPr>
                <w:rFonts w:hAnsi="標楷體" w:hint="eastAsia"/>
                <w:sz w:val="28"/>
                <w:szCs w:val="28"/>
              </w:rPr>
              <w:t>有要補充嗎？</w:t>
            </w:r>
          </w:p>
        </w:tc>
      </w:tr>
      <w:tr w:rsidR="00695805" w:rsidRPr="00493157" w:rsidTr="003703A0">
        <w:tc>
          <w:tcPr>
            <w:tcW w:w="534" w:type="dxa"/>
          </w:tcPr>
          <w:p w:rsidR="00695805" w:rsidRPr="00493157" w:rsidRDefault="00695805" w:rsidP="003703A0">
            <w:pPr>
              <w:rPr>
                <w:sz w:val="28"/>
                <w:szCs w:val="28"/>
              </w:rPr>
            </w:pPr>
            <w:r w:rsidRPr="00493157">
              <w:rPr>
                <w:rFonts w:hint="eastAsia"/>
                <w:sz w:val="28"/>
                <w:szCs w:val="28"/>
              </w:rPr>
              <w:t>答</w:t>
            </w:r>
          </w:p>
        </w:tc>
        <w:tc>
          <w:tcPr>
            <w:tcW w:w="6825" w:type="dxa"/>
          </w:tcPr>
          <w:p w:rsidR="00695805" w:rsidRPr="00493157" w:rsidRDefault="0045388A" w:rsidP="003703A0">
            <w:pPr>
              <w:rPr>
                <w:sz w:val="28"/>
                <w:szCs w:val="28"/>
              </w:rPr>
            </w:pPr>
            <w:r w:rsidRPr="00493157">
              <w:rPr>
                <w:rFonts w:hAnsi="標楷體" w:hint="eastAsia"/>
                <w:sz w:val="28"/>
                <w:szCs w:val="28"/>
              </w:rPr>
              <w:t>(呈資料)我們分案絕對公平，沒有偏見。</w:t>
            </w:r>
          </w:p>
        </w:tc>
      </w:tr>
    </w:tbl>
    <w:p w:rsidR="008704B7" w:rsidRPr="00493157" w:rsidRDefault="008704B7" w:rsidP="00551AB7">
      <w:pPr>
        <w:pStyle w:val="4"/>
        <w:numPr>
          <w:ilvl w:val="0"/>
          <w:numId w:val="0"/>
        </w:numPr>
        <w:ind w:left="1701"/>
      </w:pPr>
    </w:p>
    <w:p w:rsidR="008704B7" w:rsidRPr="00493157" w:rsidRDefault="00CE4AED" w:rsidP="008704B7">
      <w:pPr>
        <w:pStyle w:val="4"/>
      </w:pPr>
      <w:r w:rsidRPr="00493157">
        <w:rPr>
          <w:rFonts w:hint="eastAsia"/>
        </w:rPr>
        <w:t>108</w:t>
      </w:r>
      <w:r w:rsidR="00695805" w:rsidRPr="00493157">
        <w:rPr>
          <w:rFonts w:hint="eastAsia"/>
        </w:rPr>
        <w:t>年</w:t>
      </w:r>
      <w:r w:rsidRPr="00493157">
        <w:rPr>
          <w:rFonts w:hint="eastAsia"/>
        </w:rPr>
        <w:t>4</w:t>
      </w:r>
      <w:r w:rsidR="00695805" w:rsidRPr="00493157">
        <w:rPr>
          <w:rFonts w:hint="eastAsia"/>
        </w:rPr>
        <w:t>月</w:t>
      </w:r>
      <w:r w:rsidRPr="00493157">
        <w:rPr>
          <w:rFonts w:hint="eastAsia"/>
        </w:rPr>
        <w:t>17</w:t>
      </w:r>
      <w:r w:rsidR="00695805" w:rsidRPr="00493157">
        <w:rPr>
          <w:rFonts w:hint="eastAsia"/>
        </w:rPr>
        <w:t>日前分案法官張</w:t>
      </w:r>
      <w:r w:rsidR="00875946" w:rsidRPr="00493157">
        <w:rPr>
          <w:rFonts w:hint="eastAsia"/>
        </w:rPr>
        <w:t>○</w:t>
      </w:r>
      <w:r w:rsidR="00695805" w:rsidRPr="00493157">
        <w:rPr>
          <w:rFonts w:hint="eastAsia"/>
        </w:rPr>
        <w:t>埤</w:t>
      </w:r>
    </w:p>
    <w:tbl>
      <w:tblPr>
        <w:tblStyle w:val="af6"/>
        <w:tblW w:w="0" w:type="auto"/>
        <w:tblInd w:w="1701" w:type="dxa"/>
        <w:tblLook w:val="04A0" w:firstRow="1" w:lastRow="0" w:firstColumn="1" w:lastColumn="0" w:noHBand="0" w:noVBand="1"/>
      </w:tblPr>
      <w:tblGrid>
        <w:gridCol w:w="534"/>
        <w:gridCol w:w="6825"/>
      </w:tblGrid>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lastRenderedPageBreak/>
              <w:t>問</w:t>
            </w:r>
          </w:p>
        </w:tc>
        <w:tc>
          <w:tcPr>
            <w:tcW w:w="6825" w:type="dxa"/>
          </w:tcPr>
          <w:p w:rsidR="00695805" w:rsidRPr="00493157" w:rsidRDefault="008D2DEB" w:rsidP="00A358EB">
            <w:pPr>
              <w:rPr>
                <w:sz w:val="28"/>
                <w:szCs w:val="28"/>
              </w:rPr>
            </w:pPr>
            <w:r w:rsidRPr="00493157">
              <w:rPr>
                <w:rFonts w:hAnsi="標楷體" w:hint="eastAsia"/>
                <w:sz w:val="28"/>
                <w:szCs w:val="28"/>
              </w:rPr>
              <w:t>限量分案是從什麼時候開始？</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答</w:t>
            </w:r>
          </w:p>
        </w:tc>
        <w:tc>
          <w:tcPr>
            <w:tcW w:w="6825" w:type="dxa"/>
          </w:tcPr>
          <w:p w:rsidR="00695805" w:rsidRPr="00493157" w:rsidRDefault="008D2DEB" w:rsidP="00A358EB">
            <w:pPr>
              <w:rPr>
                <w:sz w:val="28"/>
                <w:szCs w:val="28"/>
              </w:rPr>
            </w:pPr>
            <w:r w:rsidRPr="00493157">
              <w:rPr>
                <w:rFonts w:hAnsi="標楷體" w:hint="eastAsia"/>
                <w:sz w:val="28"/>
                <w:szCs w:val="28"/>
              </w:rPr>
              <w:t>一向都是限量分案。</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問</w:t>
            </w:r>
          </w:p>
        </w:tc>
        <w:tc>
          <w:tcPr>
            <w:tcW w:w="6825" w:type="dxa"/>
          </w:tcPr>
          <w:p w:rsidR="00695805" w:rsidRPr="00493157" w:rsidRDefault="008D2DEB" w:rsidP="00A358EB">
            <w:pPr>
              <w:rPr>
                <w:sz w:val="28"/>
                <w:szCs w:val="28"/>
              </w:rPr>
            </w:pPr>
            <w:r w:rsidRPr="00493157">
              <w:rPr>
                <w:rFonts w:hAnsi="標楷體" w:hint="eastAsia"/>
                <w:sz w:val="28"/>
                <w:szCs w:val="28"/>
              </w:rPr>
              <w:t>那件數有變動過嗎？</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答</w:t>
            </w:r>
          </w:p>
        </w:tc>
        <w:tc>
          <w:tcPr>
            <w:tcW w:w="6825" w:type="dxa"/>
          </w:tcPr>
          <w:p w:rsidR="00695805" w:rsidRPr="00493157" w:rsidRDefault="008D2DEB" w:rsidP="00A358EB">
            <w:pPr>
              <w:rPr>
                <w:rFonts w:hAnsi="標楷體"/>
                <w:sz w:val="28"/>
                <w:szCs w:val="28"/>
              </w:rPr>
            </w:pPr>
            <w:r w:rsidRPr="00493157">
              <w:rPr>
                <w:rFonts w:hAnsi="標楷體" w:hint="eastAsia"/>
                <w:sz w:val="28"/>
                <w:szCs w:val="28"/>
              </w:rPr>
              <w:t>院長有因應調整。分案號是為保密分案而設，第一數字是月份，分案案號與收案案號(刑事科所編)是對應的。保密分案的制度設計，也就是書記官只知道分案號，不知道案件分給誰，而對法官來說，知道分案號分給誰，但不知道這案子是什麼，所以靠二頭沒辦法查到這個案子。刑事庭例行分案三次，傳送輪次給分案法官作業，18件我們以3次來分案，通常是星期一分案，實際將卷搬出來，在上週五會將分案清單給分案法官，分案清單全部是數字，只有寫大或中袋。就是以原股、重刑、大袋、更二…等順序來分，逐一登記每個法官受配案件，這部分是以手工來作業，當初電腦只有一種輪次，沒辦法做到這部分。如果要平均的話，那電腦要重刑、大袋…輪次才行。這部分隨時都有法官會來查的。</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問</w:t>
            </w:r>
          </w:p>
        </w:tc>
        <w:tc>
          <w:tcPr>
            <w:tcW w:w="6825" w:type="dxa"/>
          </w:tcPr>
          <w:p w:rsidR="00695805" w:rsidRPr="00493157" w:rsidRDefault="008D2DEB" w:rsidP="00A358EB">
            <w:pPr>
              <w:rPr>
                <w:sz w:val="28"/>
                <w:szCs w:val="28"/>
              </w:rPr>
            </w:pPr>
            <w:r w:rsidRPr="00493157">
              <w:rPr>
                <w:rFonts w:hAnsi="標楷體" w:hint="eastAsia"/>
                <w:sz w:val="28"/>
                <w:szCs w:val="28"/>
              </w:rPr>
              <w:t>因此為了要平均因此要手動調整？</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答</w:t>
            </w:r>
          </w:p>
        </w:tc>
        <w:tc>
          <w:tcPr>
            <w:tcW w:w="6825" w:type="dxa"/>
          </w:tcPr>
          <w:p w:rsidR="008D2DEB" w:rsidRPr="00493157" w:rsidRDefault="008D2DEB" w:rsidP="00A358EB">
            <w:pPr>
              <w:rPr>
                <w:rFonts w:hAnsi="標楷體"/>
                <w:sz w:val="28"/>
                <w:szCs w:val="28"/>
              </w:rPr>
            </w:pPr>
            <w:r w:rsidRPr="00493157">
              <w:rPr>
                <w:rFonts w:hAnsi="標楷體" w:hint="eastAsia"/>
                <w:sz w:val="28"/>
                <w:szCs w:val="28"/>
              </w:rPr>
              <w:t>要從沒有分的裡面去調整，第一輪都分滿了，才從第二輪去分。</w:t>
            </w:r>
          </w:p>
          <w:p w:rsidR="00695805" w:rsidRPr="00493157" w:rsidRDefault="008D2DEB" w:rsidP="00A358EB">
            <w:pPr>
              <w:rPr>
                <w:rFonts w:hAnsi="標楷體"/>
                <w:sz w:val="28"/>
                <w:szCs w:val="28"/>
              </w:rPr>
            </w:pPr>
            <w:r w:rsidRPr="00493157">
              <w:rPr>
                <w:rFonts w:hAnsi="標楷體" w:hint="eastAsia"/>
                <w:sz w:val="28"/>
                <w:szCs w:val="28"/>
              </w:rPr>
              <w:t xml:space="preserve"> 大袋還有2袋、3袋的，這也要想辦法公平，大袋與更二的也要儘量平均。當時電腦設計有跟院長反映過，後來還是沒能解決。</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問</w:t>
            </w:r>
          </w:p>
        </w:tc>
        <w:tc>
          <w:tcPr>
            <w:tcW w:w="6825" w:type="dxa"/>
          </w:tcPr>
          <w:p w:rsidR="00695805" w:rsidRPr="00493157" w:rsidRDefault="008D2DEB" w:rsidP="00A358EB">
            <w:pPr>
              <w:rPr>
                <w:sz w:val="28"/>
                <w:szCs w:val="28"/>
              </w:rPr>
            </w:pPr>
            <w:r w:rsidRPr="00493157">
              <w:rPr>
                <w:rFonts w:hAnsi="標楷體" w:hint="eastAsia"/>
                <w:sz w:val="28"/>
                <w:szCs w:val="28"/>
              </w:rPr>
              <w:t>分案法官當時有一個很重要就是要平均？</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答</w:t>
            </w:r>
          </w:p>
        </w:tc>
        <w:tc>
          <w:tcPr>
            <w:tcW w:w="6825" w:type="dxa"/>
          </w:tcPr>
          <w:p w:rsidR="00695805" w:rsidRPr="00493157" w:rsidRDefault="008D2DEB" w:rsidP="00A358EB">
            <w:pPr>
              <w:rPr>
                <w:sz w:val="28"/>
                <w:szCs w:val="28"/>
              </w:rPr>
            </w:pPr>
            <w:r w:rsidRPr="00493157">
              <w:rPr>
                <w:rFonts w:hAnsi="標楷體" w:hint="eastAsia"/>
                <w:sz w:val="28"/>
                <w:szCs w:val="28"/>
              </w:rPr>
              <w:t>對。如同蔡委員所說，質、量均等。像陳前總統案件，院長非常重視，因為他在押，必須馬上分案，請見99.7.20的庭長會議紀錄，因目前電腦程式無法達到公平，如果要等電腦程序緩不濟急，因此當天處理。</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問</w:t>
            </w:r>
          </w:p>
        </w:tc>
        <w:tc>
          <w:tcPr>
            <w:tcW w:w="6825" w:type="dxa"/>
          </w:tcPr>
          <w:p w:rsidR="00695805" w:rsidRPr="00493157" w:rsidRDefault="008D2DEB" w:rsidP="00A358EB">
            <w:pPr>
              <w:rPr>
                <w:sz w:val="28"/>
                <w:szCs w:val="28"/>
              </w:rPr>
            </w:pPr>
            <w:r w:rsidRPr="00493157">
              <w:rPr>
                <w:rFonts w:hAnsi="標楷體" w:hint="eastAsia"/>
                <w:sz w:val="28"/>
                <w:szCs w:val="28"/>
              </w:rPr>
              <w:t>社會矚目案件都這樣嗎？</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答</w:t>
            </w:r>
          </w:p>
        </w:tc>
        <w:tc>
          <w:tcPr>
            <w:tcW w:w="6825" w:type="dxa"/>
          </w:tcPr>
          <w:p w:rsidR="00695805" w:rsidRPr="00493157" w:rsidRDefault="008D2DEB" w:rsidP="00A358EB">
            <w:pPr>
              <w:rPr>
                <w:sz w:val="28"/>
                <w:szCs w:val="28"/>
              </w:rPr>
            </w:pPr>
            <w:r w:rsidRPr="00493157">
              <w:rPr>
                <w:rFonts w:hAnsi="標楷體" w:hint="eastAsia"/>
                <w:sz w:val="28"/>
                <w:szCs w:val="28"/>
              </w:rPr>
              <w:t>庭長會議認為必須這樣處理，如果不這樣的話無法對外交待。</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問</w:t>
            </w:r>
          </w:p>
        </w:tc>
        <w:tc>
          <w:tcPr>
            <w:tcW w:w="6825" w:type="dxa"/>
          </w:tcPr>
          <w:p w:rsidR="00695805" w:rsidRPr="00493157" w:rsidRDefault="008D2DEB" w:rsidP="00A358EB">
            <w:pPr>
              <w:rPr>
                <w:sz w:val="28"/>
                <w:szCs w:val="28"/>
              </w:rPr>
            </w:pPr>
            <w:r w:rsidRPr="00493157">
              <w:rPr>
                <w:rFonts w:hAnsi="標楷體" w:hint="eastAsia"/>
                <w:sz w:val="28"/>
                <w:szCs w:val="28"/>
              </w:rPr>
              <w:t>除了陳水扁案以外，有沒有其他案子也是這樣公開抽籤？</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答</w:t>
            </w:r>
          </w:p>
        </w:tc>
        <w:tc>
          <w:tcPr>
            <w:tcW w:w="6825" w:type="dxa"/>
          </w:tcPr>
          <w:p w:rsidR="00695805" w:rsidRPr="00493157" w:rsidRDefault="008D2DEB" w:rsidP="00A358EB">
            <w:pPr>
              <w:rPr>
                <w:sz w:val="28"/>
                <w:szCs w:val="28"/>
              </w:rPr>
            </w:pPr>
            <w:r w:rsidRPr="00493157">
              <w:rPr>
                <w:rFonts w:hAnsi="標楷體" w:hint="eastAsia"/>
                <w:sz w:val="28"/>
                <w:szCs w:val="28"/>
              </w:rPr>
              <w:t>很少。主要是實施保密分案時，分案法官絕對不能知道分案案號是什麼案件。</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問</w:t>
            </w:r>
          </w:p>
        </w:tc>
        <w:tc>
          <w:tcPr>
            <w:tcW w:w="6825" w:type="dxa"/>
          </w:tcPr>
          <w:p w:rsidR="00695805" w:rsidRPr="00493157" w:rsidRDefault="008D2DEB" w:rsidP="00A358EB">
            <w:pPr>
              <w:rPr>
                <w:sz w:val="28"/>
                <w:szCs w:val="28"/>
              </w:rPr>
            </w:pPr>
            <w:r w:rsidRPr="00493157">
              <w:rPr>
                <w:rFonts w:hAnsi="標楷體" w:hint="eastAsia"/>
                <w:sz w:val="28"/>
                <w:szCs w:val="28"/>
              </w:rPr>
              <w:t>如果是重大案件大家會特別注意，分案時會不會前</w:t>
            </w:r>
            <w:r w:rsidRPr="00493157">
              <w:rPr>
                <w:rFonts w:hAnsi="標楷體" w:hint="eastAsia"/>
                <w:sz w:val="28"/>
                <w:szCs w:val="28"/>
              </w:rPr>
              <w:lastRenderedPageBreak/>
              <w:t>20位都是重案，後面5位會不會補齊呢？</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lastRenderedPageBreak/>
              <w:t>答</w:t>
            </w:r>
          </w:p>
        </w:tc>
        <w:tc>
          <w:tcPr>
            <w:tcW w:w="6825" w:type="dxa"/>
          </w:tcPr>
          <w:p w:rsidR="00695805" w:rsidRPr="00493157" w:rsidRDefault="008D2DEB" w:rsidP="00A358EB">
            <w:pPr>
              <w:rPr>
                <w:sz w:val="28"/>
                <w:szCs w:val="28"/>
              </w:rPr>
            </w:pPr>
            <w:r w:rsidRPr="00493157">
              <w:rPr>
                <w:rFonts w:hAnsi="標楷體" w:hint="eastAsia"/>
                <w:sz w:val="28"/>
                <w:szCs w:val="28"/>
              </w:rPr>
              <w:t>這是我剛才報告的，質量要公平。</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問</w:t>
            </w:r>
          </w:p>
        </w:tc>
        <w:tc>
          <w:tcPr>
            <w:tcW w:w="6825" w:type="dxa"/>
          </w:tcPr>
          <w:p w:rsidR="00695805" w:rsidRPr="00493157" w:rsidRDefault="008D2DEB" w:rsidP="00A358EB">
            <w:pPr>
              <w:rPr>
                <w:sz w:val="28"/>
                <w:szCs w:val="28"/>
              </w:rPr>
            </w:pPr>
            <w:r w:rsidRPr="00493157">
              <w:rPr>
                <w:rFonts w:hAnsi="標楷體" w:hint="eastAsia"/>
                <w:sz w:val="28"/>
                <w:szCs w:val="28"/>
              </w:rPr>
              <w:t>像楊法官的情形？</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答</w:t>
            </w:r>
          </w:p>
        </w:tc>
        <w:tc>
          <w:tcPr>
            <w:tcW w:w="6825" w:type="dxa"/>
          </w:tcPr>
          <w:p w:rsidR="00695805" w:rsidRPr="00493157" w:rsidRDefault="008D2DEB" w:rsidP="00A358EB">
            <w:pPr>
              <w:rPr>
                <w:sz w:val="28"/>
                <w:szCs w:val="28"/>
              </w:rPr>
            </w:pPr>
            <w:r w:rsidRPr="00493157">
              <w:rPr>
                <w:rFonts w:hAnsi="標楷體" w:hint="eastAsia"/>
                <w:sz w:val="28"/>
                <w:szCs w:val="28"/>
              </w:rPr>
              <w:t>民事的部分，我比較不了解，他們可能有他們的作法，有時會作一些調整。勞逸均衡是分案法官的責任。</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問</w:t>
            </w:r>
          </w:p>
        </w:tc>
        <w:tc>
          <w:tcPr>
            <w:tcW w:w="6825" w:type="dxa"/>
          </w:tcPr>
          <w:p w:rsidR="00695805" w:rsidRPr="00493157" w:rsidRDefault="008D2DEB" w:rsidP="00A358EB">
            <w:pPr>
              <w:rPr>
                <w:rFonts w:hAnsi="標楷體"/>
                <w:sz w:val="28"/>
                <w:szCs w:val="28"/>
              </w:rPr>
            </w:pPr>
            <w:r w:rsidRPr="00493157">
              <w:rPr>
                <w:rFonts w:hAnsi="標楷體" w:hint="eastAsia"/>
                <w:sz w:val="28"/>
                <w:szCs w:val="28"/>
              </w:rPr>
              <w:t>分案前，會跟分案股確定要拿多少案件嗎？</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答</w:t>
            </w:r>
          </w:p>
        </w:tc>
        <w:tc>
          <w:tcPr>
            <w:tcW w:w="6825" w:type="dxa"/>
          </w:tcPr>
          <w:p w:rsidR="00695805" w:rsidRPr="00493157" w:rsidRDefault="008D2DEB" w:rsidP="00A358EB">
            <w:pPr>
              <w:rPr>
                <w:sz w:val="28"/>
                <w:szCs w:val="28"/>
              </w:rPr>
            </w:pPr>
            <w:r w:rsidRPr="00493157">
              <w:rPr>
                <w:rFonts w:hAnsi="標楷體" w:hint="eastAsia"/>
                <w:sz w:val="28"/>
                <w:szCs w:val="28"/>
              </w:rPr>
              <w:t>沒有，只有總數。我這裡是固定的，法官有休假減分、抵分告訴書記官拿若干件，至於他們怎麼拿，是刑事庭長監督。</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問</w:t>
            </w:r>
          </w:p>
        </w:tc>
        <w:tc>
          <w:tcPr>
            <w:tcW w:w="6825" w:type="dxa"/>
          </w:tcPr>
          <w:p w:rsidR="00695805" w:rsidRPr="00493157" w:rsidRDefault="008D2DEB" w:rsidP="00A358EB">
            <w:pPr>
              <w:rPr>
                <w:sz w:val="28"/>
                <w:szCs w:val="28"/>
              </w:rPr>
            </w:pPr>
            <w:r w:rsidRPr="00493157">
              <w:rPr>
                <w:rFonts w:hAnsi="標楷體" w:hint="eastAsia"/>
                <w:sz w:val="28"/>
                <w:szCs w:val="28"/>
              </w:rPr>
              <w:t>過去刑事庭決議，有沒有主席逐一請出席法官發言，或同一議題一直召開的情形？</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答</w:t>
            </w:r>
          </w:p>
        </w:tc>
        <w:tc>
          <w:tcPr>
            <w:tcW w:w="6825" w:type="dxa"/>
          </w:tcPr>
          <w:p w:rsidR="00695805" w:rsidRPr="00493157" w:rsidRDefault="008D2DEB" w:rsidP="00A358EB">
            <w:pPr>
              <w:rPr>
                <w:sz w:val="28"/>
                <w:szCs w:val="28"/>
              </w:rPr>
            </w:pPr>
            <w:r w:rsidRPr="00493157">
              <w:rPr>
                <w:rFonts w:hAnsi="標楷體" w:hint="eastAsia"/>
                <w:sz w:val="28"/>
                <w:szCs w:val="28"/>
              </w:rPr>
              <w:t>是不會全部，會請人家研究。</w:t>
            </w:r>
          </w:p>
        </w:tc>
      </w:tr>
      <w:tr w:rsidR="00493157" w:rsidRPr="00493157" w:rsidTr="00CE4AED">
        <w:tc>
          <w:tcPr>
            <w:tcW w:w="534" w:type="dxa"/>
          </w:tcPr>
          <w:p w:rsidR="00695805" w:rsidRPr="00493157" w:rsidRDefault="00695805" w:rsidP="00A358EB">
            <w:pPr>
              <w:rPr>
                <w:sz w:val="28"/>
                <w:szCs w:val="28"/>
              </w:rPr>
            </w:pPr>
            <w:r w:rsidRPr="00493157">
              <w:rPr>
                <w:rFonts w:hint="eastAsia"/>
                <w:sz w:val="28"/>
                <w:szCs w:val="28"/>
              </w:rPr>
              <w:t>問</w:t>
            </w:r>
          </w:p>
        </w:tc>
        <w:tc>
          <w:tcPr>
            <w:tcW w:w="6825" w:type="dxa"/>
          </w:tcPr>
          <w:p w:rsidR="00695805" w:rsidRPr="00493157" w:rsidRDefault="008D2DEB" w:rsidP="00A358EB">
            <w:pPr>
              <w:rPr>
                <w:sz w:val="28"/>
                <w:szCs w:val="28"/>
              </w:rPr>
            </w:pPr>
            <w:r w:rsidRPr="00493157">
              <w:rPr>
                <w:rFonts w:hAnsi="標楷體" w:hint="eastAsia"/>
                <w:sz w:val="28"/>
                <w:szCs w:val="28"/>
              </w:rPr>
              <w:t>您當時判例研修初審小組成員為何？</w:t>
            </w:r>
          </w:p>
        </w:tc>
      </w:tr>
      <w:tr w:rsidR="00695805" w:rsidRPr="00493157" w:rsidTr="00CE4AED">
        <w:tc>
          <w:tcPr>
            <w:tcW w:w="534" w:type="dxa"/>
          </w:tcPr>
          <w:p w:rsidR="00695805" w:rsidRPr="00493157" w:rsidRDefault="00695805" w:rsidP="00A358EB">
            <w:pPr>
              <w:rPr>
                <w:sz w:val="28"/>
                <w:szCs w:val="28"/>
              </w:rPr>
            </w:pPr>
            <w:r w:rsidRPr="00493157">
              <w:rPr>
                <w:rFonts w:hint="eastAsia"/>
                <w:sz w:val="28"/>
                <w:szCs w:val="28"/>
              </w:rPr>
              <w:t>答</w:t>
            </w:r>
          </w:p>
        </w:tc>
        <w:tc>
          <w:tcPr>
            <w:tcW w:w="6825" w:type="dxa"/>
          </w:tcPr>
          <w:p w:rsidR="00695805" w:rsidRPr="00493157" w:rsidRDefault="008D2DEB" w:rsidP="00A358EB">
            <w:pPr>
              <w:rPr>
                <w:sz w:val="28"/>
                <w:szCs w:val="28"/>
              </w:rPr>
            </w:pPr>
            <w:r w:rsidRPr="00493157">
              <w:rPr>
                <w:rFonts w:hAnsi="標楷體" w:hint="eastAsia"/>
                <w:sz w:val="28"/>
                <w:szCs w:val="28"/>
              </w:rPr>
              <w:t>我曾擔任成員，初審小組只處理判例。法律問題就看由那一位法官來提案。決議的部分不會由判例初審小組處理。</w:t>
            </w:r>
          </w:p>
        </w:tc>
      </w:tr>
    </w:tbl>
    <w:p w:rsidR="008704B7" w:rsidRPr="00493157" w:rsidRDefault="008704B7" w:rsidP="00695805">
      <w:pPr>
        <w:pStyle w:val="4"/>
        <w:numPr>
          <w:ilvl w:val="0"/>
          <w:numId w:val="0"/>
        </w:numPr>
        <w:ind w:left="1701"/>
      </w:pPr>
    </w:p>
    <w:p w:rsidR="008704B7" w:rsidRPr="00493157" w:rsidRDefault="00D272CA" w:rsidP="008704B7">
      <w:pPr>
        <w:pStyle w:val="4"/>
      </w:pPr>
      <w:r w:rsidRPr="00493157">
        <w:rPr>
          <w:rFonts w:hint="eastAsia"/>
        </w:rPr>
        <w:t>108年6月21日院長鄭玉山</w:t>
      </w:r>
    </w:p>
    <w:tbl>
      <w:tblPr>
        <w:tblStyle w:val="af6"/>
        <w:tblW w:w="0" w:type="auto"/>
        <w:tblInd w:w="1701" w:type="dxa"/>
        <w:tblLook w:val="04A0" w:firstRow="1" w:lastRow="0" w:firstColumn="1" w:lastColumn="0" w:noHBand="0" w:noVBand="1"/>
      </w:tblPr>
      <w:tblGrid>
        <w:gridCol w:w="534"/>
        <w:gridCol w:w="6825"/>
      </w:tblGrid>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Ansi="標楷體" w:hint="eastAsia"/>
                <w:sz w:val="28"/>
                <w:szCs w:val="28"/>
              </w:rPr>
              <w:t>先請教擔任院長的起迄。</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int="eastAsia"/>
                <w:sz w:val="28"/>
                <w:szCs w:val="28"/>
              </w:rPr>
              <w:t>104年10月27日到職迄今。</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int="eastAsia"/>
                <w:sz w:val="28"/>
                <w:szCs w:val="28"/>
              </w:rPr>
              <w:t>去年終於定分案要點，就您的立場，您在院長任內終於確定分案要點，之前是以報結要點，另外之前以決議來決定，那您怎麼看？</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int="eastAsia"/>
                <w:sz w:val="28"/>
                <w:szCs w:val="28"/>
              </w:rPr>
              <w:t>基本上我覺得分案仍是公平的，即時在舊法亦同，從80幾年以來都是開會有決議，因此彙整、公開化，並透過法官會議通過。以前的作法為何這樣作基本上都經過會議決議，因此將之明文化，因為有的新進法官不知道過去的作法。</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int="eastAsia"/>
                <w:sz w:val="28"/>
                <w:szCs w:val="28"/>
              </w:rPr>
              <w:t>如果現在是以分案科長的話，為何要分案法官？</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int="eastAsia"/>
                <w:sz w:val="28"/>
                <w:szCs w:val="28"/>
              </w:rPr>
              <w:t>之前沒有電腦的時候，總要有一個執行者，比方有幾支籤，過去我在最高法院時，雖然知道有分案法官，但沒有注意那些。</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int="eastAsia"/>
                <w:sz w:val="28"/>
                <w:szCs w:val="28"/>
              </w:rPr>
              <w:t>所以上次在分案室操作時，就是公開透明的方式？</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int="eastAsia"/>
                <w:sz w:val="28"/>
                <w:szCs w:val="28"/>
              </w:rPr>
              <w:t>是，法官、民眾都可以來看，連外網都公告。愈是公開透明，這樣可以取得司法信任。</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lastRenderedPageBreak/>
              <w:t>問</w:t>
            </w:r>
          </w:p>
        </w:tc>
        <w:tc>
          <w:tcPr>
            <w:tcW w:w="6825" w:type="dxa"/>
          </w:tcPr>
          <w:p w:rsidR="00D272CA" w:rsidRPr="00493157" w:rsidRDefault="00EE6A70" w:rsidP="00EE6A70">
            <w:pPr>
              <w:rPr>
                <w:sz w:val="28"/>
                <w:szCs w:val="28"/>
              </w:rPr>
            </w:pPr>
            <w:r w:rsidRPr="00493157">
              <w:rPr>
                <w:rFonts w:hint="eastAsia"/>
                <w:sz w:val="28"/>
                <w:szCs w:val="28"/>
              </w:rPr>
              <w:t>現制當然公開透明，但除了法官也有民眾認為，法官會議主要處理內部事務分配，也就是勞逸相同，但民眾在意的是分案公平的問題，也就是法定法官原則，您的看法？</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int="eastAsia"/>
                <w:sz w:val="28"/>
                <w:szCs w:val="28"/>
              </w:rPr>
              <w:t>其實不會，有些重大的案件也是公開抽籤，因為案件太多了，所以按時取案出來，然後依電腦亂數去抽。社會矚目案件這種都提前分案，如去年的RCA、馬英九就是一個例子，但要電腦抽籤前也會經過決議。</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int="eastAsia"/>
                <w:sz w:val="28"/>
                <w:szCs w:val="28"/>
              </w:rPr>
              <w:t>所以您覺得雖然是事務分配還是會考慮到分案公平？</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int="eastAsia"/>
                <w:sz w:val="28"/>
                <w:szCs w:val="28"/>
              </w:rPr>
              <w:t>當然，因為那是大前提。以我本身來說，我連續抽到海商案件2次。</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int="eastAsia"/>
                <w:sz w:val="28"/>
                <w:szCs w:val="28"/>
              </w:rPr>
              <w:t>106到107年處理專庭的背景可以說明嗎？</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int="eastAsia"/>
                <w:sz w:val="28"/>
                <w:szCs w:val="28"/>
              </w:rPr>
              <w:t>現在勞動案件就是專庭，此外智慧財產也很專業，因此我們是不是先設專庭，這個過去沒有，每位法官辦案類型都很雜。這不只是我們，德國也是如此，另外還有強制執行的專庭那部分還有急迫性。那為何又會取消？其實還是法官覺得好累，這部分尊重法官。過去因為法官法施行後，以法官會議為主，將來會不會成立專庭？會的，未來會成立勞動與金融專庭。像金融案件不多，不會像勞動或強執每個人都分到，這樣子分案的話，有的人會認為我比較辛苦。</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int="eastAsia"/>
                <w:sz w:val="28"/>
                <w:szCs w:val="28"/>
              </w:rPr>
              <w:t>理論上在實施專庭期間，法官其實自己也知道那類專業案件會比較多或少，為何那時沒考慮到這部分？</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int="eastAsia"/>
                <w:sz w:val="28"/>
                <w:szCs w:val="28"/>
              </w:rPr>
              <w:t>有啊，比方環安與金融在一起，所以他們會覺得說，自己的案件真難辦，但其實別人的案件也很難辦。換言之專業法庭是未來的趨勢。</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int="eastAsia"/>
                <w:sz w:val="28"/>
                <w:szCs w:val="28"/>
              </w:rPr>
              <w:t>刑事則是依質量來區分，也就是2大袋，這有獨立輪次，但民事為什麼沒有，與一般案件一起處理？</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int="eastAsia"/>
                <w:sz w:val="28"/>
                <w:szCs w:val="28"/>
              </w:rPr>
              <w:t>我剛到的時候，我根本不知道沒有獨立輪次，因為也有法官反映，現在則是獨立輪次，但沒有細分為重大、久懸等。比方海商案件非常的少，但亂數抽籤很難少，當105年間沒有考慮到這部分。</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int="eastAsia"/>
                <w:sz w:val="28"/>
                <w:szCs w:val="28"/>
              </w:rPr>
              <w:t>易言之，分案期日當天，有的專庭可能完全沒有專</w:t>
            </w:r>
            <w:r w:rsidRPr="00493157">
              <w:rPr>
                <w:rFonts w:hint="eastAsia"/>
                <w:sz w:val="28"/>
                <w:szCs w:val="28"/>
              </w:rPr>
              <w:lastRenderedPageBreak/>
              <w:t>庭案件，而有的專庭則分到很多專庭案件。</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lastRenderedPageBreak/>
              <w:t>答</w:t>
            </w:r>
          </w:p>
        </w:tc>
        <w:tc>
          <w:tcPr>
            <w:tcW w:w="6825" w:type="dxa"/>
          </w:tcPr>
          <w:p w:rsidR="00D272CA" w:rsidRPr="00493157" w:rsidRDefault="00EE6A70" w:rsidP="00EE6A70">
            <w:pPr>
              <w:rPr>
                <w:sz w:val="28"/>
                <w:szCs w:val="28"/>
              </w:rPr>
            </w:pPr>
            <w:r w:rsidRPr="00493157">
              <w:rPr>
                <w:rFonts w:hint="eastAsia"/>
                <w:sz w:val="28"/>
                <w:szCs w:val="28"/>
              </w:rPr>
              <w:t>都有可能。</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Ansi="標楷體" w:hint="eastAsia"/>
                <w:sz w:val="28"/>
                <w:szCs w:val="28"/>
              </w:rPr>
              <w:t>106年8月18日第4次民事司法事務分配小組會議，該次已知林金吾等、張競文等5位法官將於106年9月至貴院服務，那怎這是怎麼決定？</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Ansi="標楷體" w:hint="eastAsia"/>
                <w:sz w:val="28"/>
                <w:szCs w:val="28"/>
              </w:rPr>
              <w:t>經過事務分配小組討論決議，如果來不及的話，下一次的民事或刑事庭作追認。</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Ansi="標楷體" w:hint="eastAsia"/>
                <w:sz w:val="28"/>
                <w:szCs w:val="28"/>
              </w:rPr>
              <w:t>如何發動事務分配？</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Ansi="標楷體" w:hint="eastAsia"/>
                <w:sz w:val="28"/>
                <w:szCs w:val="28"/>
              </w:rPr>
              <w:t>如果法官有異動，由事務分配小組主席，即我，召集討論。</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Ansi="標楷體" w:hint="eastAsia"/>
                <w:sz w:val="28"/>
                <w:szCs w:val="28"/>
              </w:rPr>
              <w:t>除「張競文、陳靜芬」同為第6庭外，其餘3位分散於民四庭、民五庭與</w:t>
            </w:r>
            <w:r w:rsidR="00A425E1" w:rsidRPr="00493157">
              <w:rPr>
                <w:rFonts w:hAnsi="標楷體" w:hint="eastAsia"/>
                <w:sz w:val="28"/>
                <w:szCs w:val="28"/>
              </w:rPr>
              <w:t>民7</w:t>
            </w:r>
            <w:r w:rsidRPr="00493157">
              <w:rPr>
                <w:rFonts w:hAnsi="標楷體" w:hint="eastAsia"/>
                <w:sz w:val="28"/>
                <w:szCs w:val="28"/>
              </w:rPr>
              <w:t>庭？</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int="eastAsia"/>
                <w:sz w:val="28"/>
                <w:szCs w:val="28"/>
              </w:rPr>
              <w:t>是，</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int="eastAsia"/>
                <w:sz w:val="28"/>
                <w:szCs w:val="28"/>
              </w:rPr>
              <w:t>106年8月28日第5次民事司法事務分配小組會議，除了資深法官外，新報到法官則是處理一般案件，資深法官處理抗字、聲字案件，這樣決議始末是？</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int="eastAsia"/>
                <w:sz w:val="28"/>
                <w:szCs w:val="28"/>
              </w:rPr>
              <w:t>現在最高法院積案很多，今年又有一次，除了民事以外，刑事也施行過，也就是案子一直分不出去，刑事是106年1月，抗告會影響到當事人權益。今年也是一樣，立委、律師公會也有意見。一般案件因為有優先分案，民事案件這真的是最高法院的問題，因為案件一直進到最高法院，案子拖了1年10個月左右。為何新報到的法官為何這樣處理？第一，新報到法官手邊沒有案仔，另外要清理的是舊案，最高法院是這樣，股別是跟著人的，像我是嚴股，離開時，嚴股就消失了，這時案件就退科重新分案。</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int="eastAsia"/>
                <w:sz w:val="28"/>
                <w:szCs w:val="28"/>
              </w:rPr>
              <w:t>司法院與最高法院有沒有協議，24位到最高法院學習的話，是不是要給他們心理建設，也就是要幫忙清理積案的，24位有沒有這樣的認知？</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int="eastAsia"/>
                <w:sz w:val="28"/>
                <w:szCs w:val="28"/>
              </w:rPr>
              <w:t>以我個人例子，我是86年上最高法院的，講是學習，當時的案子比現在還要多，有許多法官來到最高法院也是有理想，但沒想到這裡這麼繁重，調辦事法官有些下去之後就不再上來了，質重之外數量非常多。這也是為何有人質疑為何我都分到難辦的，但其實大家都分到難辦案件。實任的法官就比較清楚，德國的話是助理法官，日本是調查官，而我們</w:t>
            </w:r>
            <w:r w:rsidRPr="00493157">
              <w:rPr>
                <w:rFonts w:hint="eastAsia"/>
                <w:sz w:val="28"/>
                <w:szCs w:val="28"/>
              </w:rPr>
              <w:lastRenderedPageBreak/>
              <w:t>是調辦事法官，如果他不適應這個環境，那會非常痛苦。有的則是案件很急迫或壓力非常大。</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lastRenderedPageBreak/>
              <w:t>問</w:t>
            </w:r>
          </w:p>
        </w:tc>
        <w:tc>
          <w:tcPr>
            <w:tcW w:w="6825" w:type="dxa"/>
          </w:tcPr>
          <w:p w:rsidR="00D272CA" w:rsidRPr="00493157" w:rsidRDefault="00EE6A70" w:rsidP="00EE6A70">
            <w:pPr>
              <w:rPr>
                <w:sz w:val="28"/>
                <w:szCs w:val="28"/>
              </w:rPr>
            </w:pPr>
            <w:r w:rsidRPr="00493157">
              <w:rPr>
                <w:rFonts w:hint="eastAsia"/>
                <w:sz w:val="28"/>
                <w:szCs w:val="28"/>
              </w:rPr>
              <w:t>剛才提到最高法院案件非常多，像我有收到更七、更五的案件，為什麼最高法院為何不自為裁定、判決的，因為發回之後還會再上來，比方更三之後就要自為裁判。</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int="eastAsia"/>
                <w:sz w:val="28"/>
                <w:szCs w:val="28"/>
              </w:rPr>
              <w:t>其實更二之後就黏身了。最高法院雖是法律審，但可以調查事實就不能認定事實，這就是目前的制度。關於上訴最高法院的理由，我特別去了解，對於法律有爭議的，非常的少，但對於事實認定不一致的，反而居多。這就涉及到制度的取捨，像日本就採取嚴格法律審，也就是事實審加強的公信力，比方槍砲、性侵案件占了60%左右。</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int="eastAsia"/>
                <w:sz w:val="28"/>
                <w:szCs w:val="28"/>
              </w:rPr>
              <w:t>依決議來說，106年9月民四庭、民五庭與</w:t>
            </w:r>
            <w:r w:rsidR="00A425E1" w:rsidRPr="00493157">
              <w:rPr>
                <w:rFonts w:hint="eastAsia"/>
                <w:sz w:val="28"/>
                <w:szCs w:val="28"/>
              </w:rPr>
              <w:t>民7</w:t>
            </w:r>
            <w:r w:rsidRPr="00493157">
              <w:rPr>
                <w:rFonts w:hint="eastAsia"/>
                <w:sz w:val="28"/>
                <w:szCs w:val="28"/>
              </w:rPr>
              <w:t>庭各只有一位法官能案件，易言之，在分案前即已知這些案件只有特定法官才能分案，此與法定法官原則是否相符？</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int="eastAsia"/>
                <w:sz w:val="28"/>
                <w:szCs w:val="28"/>
              </w:rPr>
              <w:t>其實以分案結果來說，金融專庭每個人來分來說還是差不多。</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int="eastAsia"/>
                <w:sz w:val="28"/>
                <w:szCs w:val="28"/>
              </w:rPr>
              <w:t>那部分是以最後的數量來看，但從外部來看？</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Ansi="標楷體" w:hint="eastAsia"/>
                <w:sz w:val="28"/>
                <w:szCs w:val="28"/>
              </w:rPr>
              <w:t>其實從卷庫拿出來時，並不知道是由那位法官來辦。就像這次，可能是真的沒有想到這一點，也就是從卷庫拿出來時，也不知道是不是金融案件。</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問</w:t>
            </w:r>
          </w:p>
        </w:tc>
        <w:tc>
          <w:tcPr>
            <w:tcW w:w="6825" w:type="dxa"/>
          </w:tcPr>
          <w:p w:rsidR="00D272CA" w:rsidRPr="00493157" w:rsidRDefault="00EE6A70" w:rsidP="00EE6A70">
            <w:pPr>
              <w:rPr>
                <w:sz w:val="28"/>
                <w:szCs w:val="28"/>
              </w:rPr>
            </w:pPr>
            <w:r w:rsidRPr="00493157">
              <w:rPr>
                <w:rFonts w:hAnsi="標楷體" w:hint="eastAsia"/>
                <w:sz w:val="28"/>
                <w:szCs w:val="28"/>
              </w:rPr>
              <w:t>如果照時間拿，有可能都拿一般案件，如果提前分案的話，就可能會有專庭案件，而專庭案件又只有一位法官可以分，陳訴人最不服的就在這裡。</w:t>
            </w:r>
          </w:p>
        </w:tc>
      </w:tr>
      <w:tr w:rsidR="00493157" w:rsidRPr="00493157" w:rsidTr="00EE6A70">
        <w:tc>
          <w:tcPr>
            <w:tcW w:w="534" w:type="dxa"/>
          </w:tcPr>
          <w:p w:rsidR="00D272CA" w:rsidRPr="00493157" w:rsidRDefault="00D272CA" w:rsidP="00EE6A70">
            <w:pPr>
              <w:rPr>
                <w:sz w:val="28"/>
                <w:szCs w:val="28"/>
              </w:rPr>
            </w:pPr>
            <w:r w:rsidRPr="00493157">
              <w:rPr>
                <w:rFonts w:hint="eastAsia"/>
                <w:sz w:val="28"/>
                <w:szCs w:val="28"/>
              </w:rPr>
              <w:t>答</w:t>
            </w:r>
          </w:p>
        </w:tc>
        <w:tc>
          <w:tcPr>
            <w:tcW w:w="6825" w:type="dxa"/>
          </w:tcPr>
          <w:p w:rsidR="00D272CA" w:rsidRPr="00493157" w:rsidRDefault="00EE6A70" w:rsidP="00EE6A70">
            <w:pPr>
              <w:rPr>
                <w:sz w:val="28"/>
                <w:szCs w:val="28"/>
              </w:rPr>
            </w:pPr>
            <w:r w:rsidRPr="00493157">
              <w:rPr>
                <w:rFonts w:hAnsi="標楷體" w:hint="eastAsia"/>
                <w:sz w:val="28"/>
                <w:szCs w:val="28"/>
              </w:rPr>
              <w:t>這可能是當初在討論的時候，沒有考慮到這麼多。</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問</w:t>
            </w:r>
          </w:p>
        </w:tc>
        <w:tc>
          <w:tcPr>
            <w:tcW w:w="6825" w:type="dxa"/>
          </w:tcPr>
          <w:p w:rsidR="00EE6A70" w:rsidRPr="00493157" w:rsidRDefault="00EE6A70" w:rsidP="00EE6A70">
            <w:pPr>
              <w:rPr>
                <w:sz w:val="28"/>
                <w:szCs w:val="28"/>
              </w:rPr>
            </w:pPr>
            <w:r w:rsidRPr="00493157">
              <w:rPr>
                <w:rFonts w:hAnsi="標楷體" w:hint="eastAsia"/>
                <w:sz w:val="28"/>
                <w:szCs w:val="28"/>
              </w:rPr>
              <w:t>該次由老法官辦理抗字、聲字案件維期多久？</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答</w:t>
            </w:r>
          </w:p>
        </w:tc>
        <w:tc>
          <w:tcPr>
            <w:tcW w:w="6825" w:type="dxa"/>
          </w:tcPr>
          <w:p w:rsidR="00EE6A70" w:rsidRPr="00493157" w:rsidRDefault="00EE6A70" w:rsidP="00EE6A70">
            <w:pPr>
              <w:rPr>
                <w:sz w:val="28"/>
                <w:szCs w:val="28"/>
              </w:rPr>
            </w:pPr>
            <w:r w:rsidRPr="00493157">
              <w:rPr>
                <w:rFonts w:hAnsi="標楷體" w:hint="eastAsia"/>
                <w:sz w:val="28"/>
                <w:szCs w:val="28"/>
              </w:rPr>
              <w:t>我記得好像維持到9月還10月。</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問</w:t>
            </w:r>
          </w:p>
        </w:tc>
        <w:tc>
          <w:tcPr>
            <w:tcW w:w="6825" w:type="dxa"/>
          </w:tcPr>
          <w:p w:rsidR="00EE6A70" w:rsidRPr="00493157" w:rsidRDefault="00121892" w:rsidP="00EE6A70">
            <w:pPr>
              <w:rPr>
                <w:sz w:val="28"/>
                <w:szCs w:val="28"/>
              </w:rPr>
            </w:pPr>
            <w:r w:rsidRPr="00493157">
              <w:rPr>
                <w:rFonts w:hint="eastAsia"/>
                <w:sz w:val="28"/>
                <w:szCs w:val="28"/>
              </w:rPr>
              <w:t>那事務分配是怎麼決定？是以看案件消化的程度嗎？</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答</w:t>
            </w:r>
          </w:p>
        </w:tc>
        <w:tc>
          <w:tcPr>
            <w:tcW w:w="6825" w:type="dxa"/>
          </w:tcPr>
          <w:p w:rsidR="00EE6A70" w:rsidRPr="00493157" w:rsidRDefault="00121892" w:rsidP="00EE6A70">
            <w:pPr>
              <w:rPr>
                <w:sz w:val="28"/>
                <w:szCs w:val="28"/>
              </w:rPr>
            </w:pPr>
            <w:r w:rsidRPr="00493157">
              <w:rPr>
                <w:rFonts w:hint="eastAsia"/>
                <w:sz w:val="28"/>
                <w:szCs w:val="28"/>
              </w:rPr>
              <w:t>基本上是如此，因為消化之後還是會進來。以今年來說，我們估計要進行半年。其實用獨立輪次也會分到他，大家都在想如何解決問題。</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問</w:t>
            </w:r>
          </w:p>
        </w:tc>
        <w:tc>
          <w:tcPr>
            <w:tcW w:w="6825" w:type="dxa"/>
          </w:tcPr>
          <w:p w:rsidR="00EE6A70" w:rsidRPr="00493157" w:rsidRDefault="00EE6A70" w:rsidP="00EE6A70">
            <w:pPr>
              <w:rPr>
                <w:sz w:val="28"/>
                <w:szCs w:val="28"/>
              </w:rPr>
            </w:pPr>
            <w:r w:rsidRPr="00493157">
              <w:rPr>
                <w:rFonts w:hint="eastAsia"/>
                <w:sz w:val="28"/>
                <w:szCs w:val="28"/>
              </w:rPr>
              <w:t>請院長看一下這張表，除了2、3</w:t>
            </w:r>
            <w:r w:rsidR="00121892" w:rsidRPr="00493157">
              <w:rPr>
                <w:rFonts w:hint="eastAsia"/>
                <w:sz w:val="28"/>
                <w:szCs w:val="28"/>
              </w:rPr>
              <w:t>是相關</w:t>
            </w:r>
            <w:r w:rsidRPr="00493157">
              <w:rPr>
                <w:rFonts w:hint="eastAsia"/>
                <w:sz w:val="28"/>
                <w:szCs w:val="28"/>
              </w:rPr>
              <w:t>連，分案號958-960這些在105年間就收案了，但分案股知道是相關連案件，090958至090960分別於105.11.22即收</w:t>
            </w:r>
            <w:r w:rsidRPr="00493157">
              <w:rPr>
                <w:rFonts w:hint="eastAsia"/>
                <w:sz w:val="28"/>
                <w:szCs w:val="28"/>
              </w:rPr>
              <w:lastRenderedPageBreak/>
              <w:t>案，何以106.9.11始行分案？</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lastRenderedPageBreak/>
              <w:t>答</w:t>
            </w:r>
          </w:p>
        </w:tc>
        <w:tc>
          <w:tcPr>
            <w:tcW w:w="6825" w:type="dxa"/>
          </w:tcPr>
          <w:p w:rsidR="00EE6A70" w:rsidRPr="00493157" w:rsidRDefault="00EE6A70" w:rsidP="00121892">
            <w:pPr>
              <w:rPr>
                <w:sz w:val="28"/>
                <w:szCs w:val="28"/>
              </w:rPr>
            </w:pPr>
            <w:r w:rsidRPr="00493157">
              <w:rPr>
                <w:rFonts w:hint="eastAsia"/>
                <w:sz w:val="28"/>
                <w:szCs w:val="28"/>
              </w:rPr>
              <w:t>我不曉得他們怎麼拿不清楚，看這份資料，我想可能是如此，因為後來2、3是社會矚目，而456是與2、3相</w:t>
            </w:r>
            <w:r w:rsidR="00121892" w:rsidRPr="00493157">
              <w:rPr>
                <w:rFonts w:hint="eastAsia"/>
                <w:sz w:val="28"/>
                <w:szCs w:val="28"/>
              </w:rPr>
              <w:t>關</w:t>
            </w:r>
            <w:r w:rsidRPr="00493157">
              <w:rPr>
                <w:rFonts w:hint="eastAsia"/>
                <w:sz w:val="28"/>
                <w:szCs w:val="28"/>
              </w:rPr>
              <w:t>連就帶進來，因為下面還有一個社會矚目也是要優先分案。</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問</w:t>
            </w:r>
          </w:p>
        </w:tc>
        <w:tc>
          <w:tcPr>
            <w:tcW w:w="6825" w:type="dxa"/>
          </w:tcPr>
          <w:p w:rsidR="00EE6A70" w:rsidRPr="00493157" w:rsidRDefault="00EE6A70" w:rsidP="00EE6A70">
            <w:pPr>
              <w:rPr>
                <w:sz w:val="28"/>
                <w:szCs w:val="28"/>
              </w:rPr>
            </w:pPr>
            <w:r w:rsidRPr="00493157">
              <w:rPr>
                <w:rFonts w:hint="eastAsia"/>
                <w:sz w:val="28"/>
                <w:szCs w:val="28"/>
              </w:rPr>
              <w:t>林書記官說可能說是「相關連」案件，但此並不在報結要點中，而是刻意將同樣被告的案件找出來一併分案，合理性為何？</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答</w:t>
            </w:r>
          </w:p>
        </w:tc>
        <w:tc>
          <w:tcPr>
            <w:tcW w:w="6825" w:type="dxa"/>
          </w:tcPr>
          <w:p w:rsidR="00EE6A70" w:rsidRPr="00493157" w:rsidRDefault="00EE6A70" w:rsidP="00EE6A70">
            <w:pPr>
              <w:rPr>
                <w:sz w:val="28"/>
                <w:szCs w:val="28"/>
              </w:rPr>
            </w:pPr>
            <w:r w:rsidRPr="00493157">
              <w:rPr>
                <w:rFonts w:hAnsi="標楷體" w:hint="eastAsia"/>
                <w:sz w:val="28"/>
                <w:szCs w:val="28"/>
              </w:rPr>
              <w:t>後來訂的分案實施要點有，前面決議可能有。</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問</w:t>
            </w:r>
          </w:p>
        </w:tc>
        <w:tc>
          <w:tcPr>
            <w:tcW w:w="6825" w:type="dxa"/>
          </w:tcPr>
          <w:p w:rsidR="00EE6A70" w:rsidRPr="00493157" w:rsidRDefault="00EE6A70" w:rsidP="00EE6A70">
            <w:pPr>
              <w:rPr>
                <w:sz w:val="28"/>
                <w:szCs w:val="28"/>
              </w:rPr>
            </w:pPr>
            <w:r w:rsidRPr="00493157">
              <w:rPr>
                <w:rFonts w:hAnsi="標楷體" w:hint="eastAsia"/>
                <w:sz w:val="28"/>
                <w:szCs w:val="28"/>
              </w:rPr>
              <w:t>以這個案子來說可能第1、8件就不拿，也就是他可以配比？</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答</w:t>
            </w:r>
          </w:p>
        </w:tc>
        <w:tc>
          <w:tcPr>
            <w:tcW w:w="6825" w:type="dxa"/>
          </w:tcPr>
          <w:p w:rsidR="00EE6A70" w:rsidRPr="00493157" w:rsidRDefault="00EE6A70" w:rsidP="00EE6A70">
            <w:pPr>
              <w:rPr>
                <w:sz w:val="28"/>
                <w:szCs w:val="28"/>
              </w:rPr>
            </w:pPr>
            <w:r w:rsidRPr="00493157">
              <w:rPr>
                <w:rFonts w:hint="eastAsia"/>
                <w:sz w:val="28"/>
                <w:szCs w:val="28"/>
              </w:rPr>
              <w:t>這個講法就不對了，應該按規定、時間來取案。</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問</w:t>
            </w:r>
          </w:p>
        </w:tc>
        <w:tc>
          <w:tcPr>
            <w:tcW w:w="6825" w:type="dxa"/>
          </w:tcPr>
          <w:p w:rsidR="00EE6A70" w:rsidRPr="00493157" w:rsidRDefault="00EE6A70" w:rsidP="00EE6A70">
            <w:pPr>
              <w:rPr>
                <w:sz w:val="28"/>
                <w:szCs w:val="28"/>
              </w:rPr>
            </w:pPr>
            <w:r w:rsidRPr="00493157">
              <w:rPr>
                <w:rFonts w:hAnsi="標楷體" w:hint="eastAsia"/>
                <w:sz w:val="28"/>
                <w:szCs w:val="28"/>
              </w:rPr>
              <w:t>如果都是專庭案件的話，分案書記官去配比的話您認為？</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答</w:t>
            </w:r>
          </w:p>
        </w:tc>
        <w:tc>
          <w:tcPr>
            <w:tcW w:w="6825" w:type="dxa"/>
          </w:tcPr>
          <w:p w:rsidR="00EE6A70" w:rsidRPr="00493157" w:rsidRDefault="00EE6A70" w:rsidP="00EE6A70">
            <w:pPr>
              <w:rPr>
                <w:sz w:val="28"/>
                <w:szCs w:val="28"/>
              </w:rPr>
            </w:pPr>
            <w:r w:rsidRPr="00493157">
              <w:rPr>
                <w:rFonts w:hint="eastAsia"/>
                <w:sz w:val="28"/>
                <w:szCs w:val="28"/>
              </w:rPr>
              <w:t>主要3、7庭只有她(楊法官)一位，其他都是資深法官，不是故意要分給她。</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問</w:t>
            </w:r>
          </w:p>
        </w:tc>
        <w:tc>
          <w:tcPr>
            <w:tcW w:w="6825" w:type="dxa"/>
          </w:tcPr>
          <w:p w:rsidR="00EE6A70" w:rsidRPr="00493157" w:rsidRDefault="00EE6A70" w:rsidP="00EE6A70">
            <w:pPr>
              <w:rPr>
                <w:sz w:val="28"/>
                <w:szCs w:val="28"/>
              </w:rPr>
            </w:pPr>
            <w:r w:rsidRPr="00493157">
              <w:rPr>
                <w:rFonts w:hAnsi="標楷體" w:hint="eastAsia"/>
                <w:sz w:val="28"/>
                <w:szCs w:val="28"/>
              </w:rPr>
              <w:t>可以抵分案件限於一般案件，專庭案件能否抵分？</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答</w:t>
            </w:r>
          </w:p>
        </w:tc>
        <w:tc>
          <w:tcPr>
            <w:tcW w:w="6825" w:type="dxa"/>
          </w:tcPr>
          <w:p w:rsidR="00EE6A70" w:rsidRPr="00493157" w:rsidRDefault="00EE6A70" w:rsidP="00EE6A70">
            <w:pPr>
              <w:rPr>
                <w:sz w:val="28"/>
                <w:szCs w:val="28"/>
              </w:rPr>
            </w:pPr>
            <w:r w:rsidRPr="00493157">
              <w:rPr>
                <w:rFonts w:hint="eastAsia"/>
                <w:sz w:val="28"/>
                <w:szCs w:val="28"/>
              </w:rPr>
              <w:t>專庭就是要處理這部分案件，如果特別重大案件，那事務小組會討論，但抵分的是一般案件。</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問</w:t>
            </w:r>
          </w:p>
        </w:tc>
        <w:tc>
          <w:tcPr>
            <w:tcW w:w="6825" w:type="dxa"/>
          </w:tcPr>
          <w:p w:rsidR="00EE6A70" w:rsidRPr="00493157" w:rsidRDefault="00EE6A70" w:rsidP="00EE6A70">
            <w:pPr>
              <w:rPr>
                <w:sz w:val="28"/>
                <w:szCs w:val="28"/>
              </w:rPr>
            </w:pPr>
            <w:r w:rsidRPr="00493157">
              <w:rPr>
                <w:rFonts w:hAnsi="標楷體" w:hint="eastAsia"/>
                <w:sz w:val="28"/>
                <w:szCs w:val="28"/>
              </w:rPr>
              <w:t>高金枝法官長達半年以上沒有受分專庭案件，楊絮雲法官則自到任後每月都有，除了籤運以外，沒有其他因素在其中嗎？</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答</w:t>
            </w:r>
          </w:p>
        </w:tc>
        <w:tc>
          <w:tcPr>
            <w:tcW w:w="6825" w:type="dxa"/>
          </w:tcPr>
          <w:p w:rsidR="00EE6A70" w:rsidRPr="00493157" w:rsidRDefault="00EE6A70" w:rsidP="00EE6A70">
            <w:pPr>
              <w:rPr>
                <w:sz w:val="28"/>
                <w:szCs w:val="28"/>
              </w:rPr>
            </w:pPr>
            <w:r w:rsidRPr="00493157">
              <w:rPr>
                <w:rFonts w:hAnsi="標楷體" w:hint="eastAsia"/>
                <w:sz w:val="28"/>
                <w:szCs w:val="28"/>
              </w:rPr>
              <w:t>除了籤運外，現在我們設立了獨立輪次，也就是讓法官分配數量也公平。</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問</w:t>
            </w:r>
          </w:p>
        </w:tc>
        <w:tc>
          <w:tcPr>
            <w:tcW w:w="6825" w:type="dxa"/>
          </w:tcPr>
          <w:p w:rsidR="00EE6A70" w:rsidRPr="00493157" w:rsidRDefault="00EE6A70" w:rsidP="00EE6A70">
            <w:pPr>
              <w:rPr>
                <w:sz w:val="28"/>
                <w:szCs w:val="28"/>
              </w:rPr>
            </w:pPr>
            <w:r w:rsidRPr="00493157">
              <w:rPr>
                <w:rFonts w:hint="eastAsia"/>
                <w:sz w:val="28"/>
                <w:szCs w:val="28"/>
              </w:rPr>
              <w:t>RCA案，貴院自107年1月25日收案，何以107年3月始行分案？</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答</w:t>
            </w:r>
          </w:p>
        </w:tc>
        <w:tc>
          <w:tcPr>
            <w:tcW w:w="6825" w:type="dxa"/>
          </w:tcPr>
          <w:p w:rsidR="00EE6A70" w:rsidRPr="00493157" w:rsidRDefault="00EE6A70" w:rsidP="00EE6A70">
            <w:pPr>
              <w:rPr>
                <w:sz w:val="28"/>
                <w:szCs w:val="28"/>
              </w:rPr>
            </w:pPr>
            <w:r w:rsidRPr="00493157">
              <w:rPr>
                <w:rFonts w:hint="eastAsia"/>
                <w:sz w:val="28"/>
                <w:szCs w:val="28"/>
              </w:rPr>
              <w:t>審查的時候不管是否為專庭案件，審查只有審查上訴是否合法，所有案件進來就要審查，之前設立專庭時，也沒有說要審查案件，在初步審查沒有上訴不合法。</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問</w:t>
            </w:r>
          </w:p>
        </w:tc>
        <w:tc>
          <w:tcPr>
            <w:tcW w:w="6825" w:type="dxa"/>
          </w:tcPr>
          <w:p w:rsidR="00EE6A70" w:rsidRPr="00493157" w:rsidRDefault="00EE6A70" w:rsidP="00EE6A70">
            <w:pPr>
              <w:rPr>
                <w:sz w:val="28"/>
                <w:szCs w:val="28"/>
              </w:rPr>
            </w:pPr>
            <w:r w:rsidRPr="00493157">
              <w:rPr>
                <w:rFonts w:hAnsi="標楷體" w:hint="eastAsia"/>
                <w:sz w:val="28"/>
                <w:szCs w:val="28"/>
              </w:rPr>
              <w:t>那案件與專庭與重大案件如何區別？</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答</w:t>
            </w:r>
          </w:p>
        </w:tc>
        <w:tc>
          <w:tcPr>
            <w:tcW w:w="6825" w:type="dxa"/>
          </w:tcPr>
          <w:p w:rsidR="00EE6A70" w:rsidRPr="00493157" w:rsidRDefault="00EE6A70" w:rsidP="00EE6A70">
            <w:pPr>
              <w:rPr>
                <w:sz w:val="28"/>
                <w:szCs w:val="28"/>
              </w:rPr>
            </w:pPr>
            <w:r w:rsidRPr="00493157">
              <w:rPr>
                <w:rFonts w:hAnsi="標楷體" w:hint="eastAsia"/>
                <w:sz w:val="28"/>
                <w:szCs w:val="28"/>
              </w:rPr>
              <w:t>應該要在分案的階段，所以也有可能誤分的情形。</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問</w:t>
            </w:r>
          </w:p>
        </w:tc>
        <w:tc>
          <w:tcPr>
            <w:tcW w:w="6825" w:type="dxa"/>
          </w:tcPr>
          <w:p w:rsidR="00EE6A70" w:rsidRPr="00493157" w:rsidRDefault="00EE6A70" w:rsidP="00EE6A70">
            <w:pPr>
              <w:rPr>
                <w:sz w:val="28"/>
                <w:szCs w:val="28"/>
              </w:rPr>
            </w:pPr>
            <w:r w:rsidRPr="00493157">
              <w:rPr>
                <w:rFonts w:hAnsi="標楷體" w:hint="eastAsia"/>
                <w:sz w:val="28"/>
                <w:szCs w:val="28"/>
              </w:rPr>
              <w:t>但分案書記官告訴我們都是審查股進行區分？是民一庭督導嗎？</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答</w:t>
            </w:r>
          </w:p>
        </w:tc>
        <w:tc>
          <w:tcPr>
            <w:tcW w:w="6825" w:type="dxa"/>
          </w:tcPr>
          <w:p w:rsidR="00EE6A70" w:rsidRPr="00493157" w:rsidRDefault="00EE6A70" w:rsidP="00EE6A70">
            <w:pPr>
              <w:rPr>
                <w:sz w:val="28"/>
                <w:szCs w:val="28"/>
              </w:rPr>
            </w:pPr>
            <w:r w:rsidRPr="00493157">
              <w:rPr>
                <w:rFonts w:hAnsi="標楷體" w:hint="eastAsia"/>
                <w:sz w:val="28"/>
                <w:szCs w:val="28"/>
              </w:rPr>
              <w:t>案件進來就會編碼，但有疑義就會請教民一庭庭長。</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問</w:t>
            </w:r>
          </w:p>
        </w:tc>
        <w:tc>
          <w:tcPr>
            <w:tcW w:w="6825" w:type="dxa"/>
          </w:tcPr>
          <w:p w:rsidR="00EE6A70" w:rsidRPr="00493157" w:rsidRDefault="00EE6A70" w:rsidP="00EE6A70">
            <w:pPr>
              <w:rPr>
                <w:sz w:val="28"/>
                <w:szCs w:val="28"/>
              </w:rPr>
            </w:pPr>
            <w:r w:rsidRPr="00493157">
              <w:rPr>
                <w:rFonts w:hAnsi="標楷體" w:hint="eastAsia"/>
                <w:sz w:val="28"/>
                <w:szCs w:val="28"/>
              </w:rPr>
              <w:t>當時民事科審查股怎會將該案以一般案件方式進行分案，尤其當時已有環境專庭？</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lastRenderedPageBreak/>
              <w:t>答</w:t>
            </w:r>
          </w:p>
        </w:tc>
        <w:tc>
          <w:tcPr>
            <w:tcW w:w="6825" w:type="dxa"/>
          </w:tcPr>
          <w:p w:rsidR="00EE6A70" w:rsidRPr="00493157" w:rsidRDefault="00EE6A70" w:rsidP="00EE6A70">
            <w:pPr>
              <w:rPr>
                <w:sz w:val="28"/>
                <w:szCs w:val="28"/>
              </w:rPr>
            </w:pPr>
            <w:r w:rsidRPr="00493157">
              <w:rPr>
                <w:rFonts w:hAnsi="標楷體" w:hint="eastAsia"/>
                <w:sz w:val="28"/>
                <w:szCs w:val="28"/>
              </w:rPr>
              <w:t>我們在事務分配小組當時也有爭執。以一般案件來分，主要因為最後判決的基礎是民法第184條，後來我們最後討論是環安，但會議當事也討論很久，很多不同看法。</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問</w:t>
            </w:r>
          </w:p>
        </w:tc>
        <w:tc>
          <w:tcPr>
            <w:tcW w:w="6825" w:type="dxa"/>
          </w:tcPr>
          <w:p w:rsidR="00EE6A70" w:rsidRPr="00493157" w:rsidRDefault="00EE6A70" w:rsidP="00EE6A70">
            <w:pPr>
              <w:rPr>
                <w:sz w:val="28"/>
                <w:szCs w:val="28"/>
              </w:rPr>
            </w:pPr>
            <w:r w:rsidRPr="00493157">
              <w:rPr>
                <w:rFonts w:hAnsi="標楷體" w:hint="eastAsia"/>
                <w:sz w:val="28"/>
                <w:szCs w:val="28"/>
              </w:rPr>
              <w:t>後來的事務分配小組有沒有檢討，我想編案、審查股不可能擅自決定這是一般案件？</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答</w:t>
            </w:r>
          </w:p>
        </w:tc>
        <w:tc>
          <w:tcPr>
            <w:tcW w:w="6825" w:type="dxa"/>
          </w:tcPr>
          <w:p w:rsidR="00EE6A70" w:rsidRPr="00493157" w:rsidRDefault="00EE6A70" w:rsidP="00EE6A70">
            <w:pPr>
              <w:rPr>
                <w:sz w:val="28"/>
                <w:szCs w:val="28"/>
              </w:rPr>
            </w:pPr>
            <w:r w:rsidRPr="00493157">
              <w:rPr>
                <w:rFonts w:hAnsi="標楷體" w:hint="eastAsia"/>
                <w:sz w:val="28"/>
                <w:szCs w:val="28"/>
              </w:rPr>
              <w:t>大家討論時，第一次拿出來分時，其實我個人不管分案的，行政主管管這個的話，是非常敏感的，楊法官簽出來的時候，我決定請大家討論一下，最後決定是環安案件。</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問</w:t>
            </w:r>
          </w:p>
        </w:tc>
        <w:tc>
          <w:tcPr>
            <w:tcW w:w="6825" w:type="dxa"/>
          </w:tcPr>
          <w:p w:rsidR="00EE6A70" w:rsidRPr="00493157" w:rsidRDefault="00EE6A70" w:rsidP="00EE6A70">
            <w:pPr>
              <w:rPr>
                <w:sz w:val="28"/>
                <w:szCs w:val="28"/>
              </w:rPr>
            </w:pPr>
            <w:r w:rsidRPr="00493157">
              <w:rPr>
                <w:rFonts w:hint="eastAsia"/>
                <w:sz w:val="28"/>
                <w:szCs w:val="28"/>
              </w:rPr>
              <w:t>為何一開始沒有以公開抽籤，並且抵分？</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答</w:t>
            </w:r>
          </w:p>
        </w:tc>
        <w:tc>
          <w:tcPr>
            <w:tcW w:w="6825" w:type="dxa"/>
          </w:tcPr>
          <w:p w:rsidR="00EE6A70" w:rsidRPr="00493157" w:rsidRDefault="00EE6A70" w:rsidP="00EE6A70">
            <w:pPr>
              <w:rPr>
                <w:sz w:val="28"/>
                <w:szCs w:val="28"/>
              </w:rPr>
            </w:pPr>
            <w:r w:rsidRPr="00493157">
              <w:rPr>
                <w:rFonts w:hint="eastAsia"/>
                <w:sz w:val="28"/>
                <w:szCs w:val="28"/>
              </w:rPr>
              <w:t>這麼大的案件應該要先討論。</w:t>
            </w:r>
          </w:p>
        </w:tc>
      </w:tr>
      <w:tr w:rsidR="00493157" w:rsidRPr="00493157" w:rsidTr="00EE6A70">
        <w:tc>
          <w:tcPr>
            <w:tcW w:w="534" w:type="dxa"/>
          </w:tcPr>
          <w:p w:rsidR="00EE6A70" w:rsidRPr="00493157" w:rsidRDefault="00EE6A70" w:rsidP="00EE6A70">
            <w:pPr>
              <w:rPr>
                <w:sz w:val="28"/>
                <w:szCs w:val="28"/>
              </w:rPr>
            </w:pPr>
            <w:r w:rsidRPr="00493157">
              <w:rPr>
                <w:rFonts w:hint="eastAsia"/>
                <w:sz w:val="28"/>
                <w:szCs w:val="28"/>
              </w:rPr>
              <w:t>問</w:t>
            </w:r>
          </w:p>
        </w:tc>
        <w:tc>
          <w:tcPr>
            <w:tcW w:w="6825" w:type="dxa"/>
          </w:tcPr>
          <w:p w:rsidR="00EE6A70" w:rsidRPr="00493157" w:rsidRDefault="00AF402E" w:rsidP="00EE6A70">
            <w:pPr>
              <w:rPr>
                <w:sz w:val="28"/>
                <w:szCs w:val="28"/>
              </w:rPr>
            </w:pPr>
            <w:r w:rsidRPr="00493157">
              <w:rPr>
                <w:rFonts w:hint="eastAsia"/>
                <w:sz w:val="28"/>
                <w:szCs w:val="28"/>
              </w:rPr>
              <w:t>類似楊法官這種特殊情形，分案在院內是勞逸平均，而外部則是認為案件是否公平分案，事實審是隨到隨分，但限量分案如果廢除，院長怎麼看？</w:t>
            </w:r>
          </w:p>
        </w:tc>
      </w:tr>
      <w:tr w:rsidR="00EE6A70" w:rsidRPr="00493157" w:rsidTr="00EE6A70">
        <w:tc>
          <w:tcPr>
            <w:tcW w:w="534" w:type="dxa"/>
          </w:tcPr>
          <w:p w:rsidR="00EE6A70" w:rsidRPr="00493157" w:rsidRDefault="00EE6A70" w:rsidP="00EE6A70">
            <w:pPr>
              <w:rPr>
                <w:sz w:val="28"/>
                <w:szCs w:val="28"/>
              </w:rPr>
            </w:pPr>
            <w:r w:rsidRPr="00493157">
              <w:rPr>
                <w:rFonts w:hint="eastAsia"/>
                <w:sz w:val="28"/>
                <w:szCs w:val="28"/>
              </w:rPr>
              <w:t>答</w:t>
            </w:r>
          </w:p>
        </w:tc>
        <w:tc>
          <w:tcPr>
            <w:tcW w:w="6825" w:type="dxa"/>
          </w:tcPr>
          <w:p w:rsidR="00EE6A70" w:rsidRPr="00493157" w:rsidRDefault="00AF402E" w:rsidP="00EE6A70">
            <w:pPr>
              <w:rPr>
                <w:sz w:val="28"/>
                <w:szCs w:val="28"/>
              </w:rPr>
            </w:pPr>
            <w:r w:rsidRPr="00493157">
              <w:rPr>
                <w:rFonts w:hint="eastAsia"/>
                <w:sz w:val="28"/>
                <w:szCs w:val="28"/>
              </w:rPr>
              <w:t>三位委員都看過卷庫，案件只有增無減，如果案件全部都分給法官的話，那法官怎麼結，就不清楚，可能都結很簡單的案件，因此並不會真正解決這個問題，我們從制度面思考這個問題。剛才有提到一個庭月結40件非常沉重的。</w:t>
            </w:r>
          </w:p>
        </w:tc>
      </w:tr>
    </w:tbl>
    <w:p w:rsidR="00D272CA" w:rsidRPr="00493157" w:rsidRDefault="00D272CA" w:rsidP="00D272CA">
      <w:pPr>
        <w:pStyle w:val="4"/>
        <w:numPr>
          <w:ilvl w:val="0"/>
          <w:numId w:val="0"/>
        </w:numPr>
        <w:ind w:left="1701"/>
      </w:pPr>
    </w:p>
    <w:p w:rsidR="008704B7" w:rsidRPr="00493157" w:rsidRDefault="00DD3E21" w:rsidP="008704B7">
      <w:pPr>
        <w:pStyle w:val="4"/>
      </w:pPr>
      <w:r w:rsidRPr="00493157">
        <w:rPr>
          <w:rFonts w:hint="eastAsia"/>
        </w:rPr>
        <w:t>108</w:t>
      </w:r>
      <w:r w:rsidR="00EB545F" w:rsidRPr="00493157">
        <w:rPr>
          <w:rFonts w:hint="eastAsia"/>
        </w:rPr>
        <w:t>年</w:t>
      </w:r>
      <w:r w:rsidRPr="00493157">
        <w:rPr>
          <w:rFonts w:hint="eastAsia"/>
        </w:rPr>
        <w:t>8</w:t>
      </w:r>
      <w:r w:rsidR="00EB545F" w:rsidRPr="00493157">
        <w:rPr>
          <w:rFonts w:hint="eastAsia"/>
        </w:rPr>
        <w:t>月</w:t>
      </w:r>
      <w:r w:rsidRPr="00493157">
        <w:rPr>
          <w:rFonts w:hint="eastAsia"/>
        </w:rPr>
        <w:t>19</w:t>
      </w:r>
      <w:r w:rsidR="00EB545F" w:rsidRPr="00493157">
        <w:rPr>
          <w:rFonts w:hint="eastAsia"/>
        </w:rPr>
        <w:t>日司法院王金龍處長</w:t>
      </w:r>
    </w:p>
    <w:tbl>
      <w:tblPr>
        <w:tblStyle w:val="af6"/>
        <w:tblW w:w="0" w:type="auto"/>
        <w:tblInd w:w="1701" w:type="dxa"/>
        <w:tblLook w:val="04A0" w:firstRow="1" w:lastRow="0" w:firstColumn="1" w:lastColumn="0" w:noHBand="0" w:noVBand="1"/>
      </w:tblPr>
      <w:tblGrid>
        <w:gridCol w:w="534"/>
        <w:gridCol w:w="6825"/>
      </w:tblGrid>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問</w:t>
            </w:r>
          </w:p>
        </w:tc>
        <w:tc>
          <w:tcPr>
            <w:tcW w:w="6825" w:type="dxa"/>
          </w:tcPr>
          <w:p w:rsidR="00EB545F" w:rsidRPr="00493157" w:rsidRDefault="00DD3E21" w:rsidP="00EE6A70">
            <w:pPr>
              <w:rPr>
                <w:sz w:val="28"/>
                <w:szCs w:val="28"/>
              </w:rPr>
            </w:pPr>
            <w:r w:rsidRPr="00493157">
              <w:rPr>
                <w:rFonts w:hint="eastAsia"/>
                <w:sz w:val="28"/>
                <w:szCs w:val="28"/>
              </w:rPr>
              <w:t>因為最高法院真的很複雜，因此才請處長來說明。我們是去年立案，這一年來我們有些初步了解，剩下資訊的這塊。</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答</w:t>
            </w:r>
          </w:p>
        </w:tc>
        <w:tc>
          <w:tcPr>
            <w:tcW w:w="6825" w:type="dxa"/>
          </w:tcPr>
          <w:p w:rsidR="00EB545F" w:rsidRPr="00493157" w:rsidRDefault="00DD3E21" w:rsidP="00EE6A70">
            <w:pPr>
              <w:rPr>
                <w:sz w:val="28"/>
                <w:szCs w:val="28"/>
              </w:rPr>
            </w:pPr>
            <w:r w:rsidRPr="00493157">
              <w:rPr>
                <w:rFonts w:hint="eastAsia"/>
                <w:sz w:val="28"/>
                <w:szCs w:val="28"/>
              </w:rPr>
              <w:t>由我這裡簡單說明，92年以前就有，當時是for dos版，92年至101年就是windows版本。在保密分案時期，分案法官看的到股別與保密號，後來廢止保密分案後，這時就看的到編案號、分案號與承辦股，但其實編案號與分案號都不知道案件內容。即便一案號到底都沒有改變這樣的邏輯。外界容易質疑的部分，在第14頁，所謂的指定分，在92年至107年9月都存在的功能，有些案件會人工抽籤，也就是將這個案件回填到系統內。</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問</w:t>
            </w:r>
          </w:p>
        </w:tc>
        <w:tc>
          <w:tcPr>
            <w:tcW w:w="6825" w:type="dxa"/>
          </w:tcPr>
          <w:p w:rsidR="00EB545F" w:rsidRPr="00493157" w:rsidRDefault="00DD3E21" w:rsidP="00EE6A70">
            <w:pPr>
              <w:rPr>
                <w:sz w:val="28"/>
                <w:szCs w:val="28"/>
              </w:rPr>
            </w:pPr>
            <w:r w:rsidRPr="00493157">
              <w:rPr>
                <w:rFonts w:hint="eastAsia"/>
                <w:sz w:val="28"/>
                <w:szCs w:val="28"/>
              </w:rPr>
              <w:t>最高法院有資訊單位嗎？</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答</w:t>
            </w:r>
          </w:p>
        </w:tc>
        <w:tc>
          <w:tcPr>
            <w:tcW w:w="6825" w:type="dxa"/>
          </w:tcPr>
          <w:p w:rsidR="00EB545F" w:rsidRPr="00493157" w:rsidRDefault="00DD3E21" w:rsidP="00EE6A70">
            <w:pPr>
              <w:rPr>
                <w:sz w:val="28"/>
                <w:szCs w:val="28"/>
              </w:rPr>
            </w:pPr>
            <w:r w:rsidRPr="00493157">
              <w:rPr>
                <w:rFonts w:hAnsi="標楷體" w:hint="eastAsia"/>
                <w:sz w:val="28"/>
                <w:szCs w:val="28"/>
              </w:rPr>
              <w:t>資訊室。他們會跟我們反映需求，我不知道何時開</w:t>
            </w:r>
            <w:r w:rsidRPr="00493157">
              <w:rPr>
                <w:rFonts w:hAnsi="標楷體" w:hint="eastAsia"/>
                <w:sz w:val="28"/>
                <w:szCs w:val="28"/>
              </w:rPr>
              <w:lastRenderedPageBreak/>
              <w:t>始，只要是資訊設備、系統開發，都是由各法院報給司法院統一採購。可能是大量優惠議價權，所以是由資訊處掌握整體預算。</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lastRenderedPageBreak/>
              <w:t>問</w:t>
            </w:r>
          </w:p>
        </w:tc>
        <w:tc>
          <w:tcPr>
            <w:tcW w:w="6825" w:type="dxa"/>
          </w:tcPr>
          <w:p w:rsidR="00EB545F" w:rsidRPr="00493157" w:rsidRDefault="00DD3E21" w:rsidP="00EE6A70">
            <w:pPr>
              <w:rPr>
                <w:sz w:val="28"/>
                <w:szCs w:val="28"/>
              </w:rPr>
            </w:pPr>
            <w:r w:rsidRPr="00493157">
              <w:rPr>
                <w:rFonts w:hAnsi="標楷體" w:hint="eastAsia"/>
                <w:sz w:val="28"/>
                <w:szCs w:val="28"/>
              </w:rPr>
              <w:t>但各法院有不同的需求？最高與一、二級法院不同？</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答</w:t>
            </w:r>
          </w:p>
        </w:tc>
        <w:tc>
          <w:tcPr>
            <w:tcW w:w="6825" w:type="dxa"/>
          </w:tcPr>
          <w:p w:rsidR="00EB545F" w:rsidRPr="00493157" w:rsidRDefault="00DD3E21" w:rsidP="00EE6A70">
            <w:pPr>
              <w:rPr>
                <w:sz w:val="28"/>
                <w:szCs w:val="28"/>
              </w:rPr>
            </w:pPr>
            <w:r w:rsidRPr="00493157">
              <w:rPr>
                <w:rFonts w:hint="eastAsia"/>
                <w:sz w:val="28"/>
                <w:szCs w:val="28"/>
              </w:rPr>
              <w:t>沒錯，最高的分案方式與其他不同。最高系統開發就是它的獨特性，因為有限量分案，因此為了它的限量分案就設計功能。因此其資訊室在了解、彙整需求。</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問</w:t>
            </w:r>
          </w:p>
        </w:tc>
        <w:tc>
          <w:tcPr>
            <w:tcW w:w="6825" w:type="dxa"/>
          </w:tcPr>
          <w:p w:rsidR="00EB545F" w:rsidRPr="00493157" w:rsidRDefault="00DD3E21" w:rsidP="00EE6A70">
            <w:pPr>
              <w:rPr>
                <w:sz w:val="28"/>
                <w:szCs w:val="28"/>
              </w:rPr>
            </w:pPr>
            <w:r w:rsidRPr="00493157">
              <w:rPr>
                <w:rFonts w:hAnsi="標楷體" w:hint="eastAsia"/>
                <w:sz w:val="28"/>
                <w:szCs w:val="28"/>
              </w:rPr>
              <w:t>所以是由你們開發？</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答</w:t>
            </w:r>
          </w:p>
        </w:tc>
        <w:tc>
          <w:tcPr>
            <w:tcW w:w="6825" w:type="dxa"/>
          </w:tcPr>
          <w:p w:rsidR="00EB545F" w:rsidRPr="00493157" w:rsidRDefault="00DD3E21" w:rsidP="00EE6A70">
            <w:pPr>
              <w:rPr>
                <w:sz w:val="28"/>
                <w:szCs w:val="28"/>
              </w:rPr>
            </w:pPr>
            <w:r w:rsidRPr="00493157">
              <w:rPr>
                <w:rFonts w:hint="eastAsia"/>
                <w:sz w:val="28"/>
                <w:szCs w:val="28"/>
              </w:rPr>
              <w:t>是，由我們開發。庭長決定了法官的輪次，庭長要決定要開幾輪，以亂數所產生的輪次表，他在決定幾輪的時候就會跟限量分案很有關係。比方民事庭有20位法官，假設這個月每位法官要分20件，因此輪次就不能低於20輪，如果開太多輪次，因此甲股就可能太多的次數中籤。這是從101年到107年的狀況。這個輪次表傳給分案法官，分案法官點自動分的時候就會自動配對，但分案法官實際上還有許多內規，比方請假、退科等，也就是分案法官要檢視停、減甚至加分，這樣就自動配對。</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問</w:t>
            </w:r>
          </w:p>
        </w:tc>
        <w:tc>
          <w:tcPr>
            <w:tcW w:w="6825" w:type="dxa"/>
          </w:tcPr>
          <w:p w:rsidR="00EB545F" w:rsidRPr="00493157" w:rsidRDefault="00DD3E21" w:rsidP="00EE6A70">
            <w:pPr>
              <w:rPr>
                <w:sz w:val="28"/>
                <w:szCs w:val="28"/>
              </w:rPr>
            </w:pPr>
            <w:r w:rsidRPr="00493157">
              <w:rPr>
                <w:rFonts w:hint="eastAsia"/>
                <w:sz w:val="28"/>
                <w:szCs w:val="28"/>
              </w:rPr>
              <w:t>像這樣分案系統，一、二審是隨到隨分，等到編案股編好之後，全部都會進入分案，但最高法院不是，收案就要先key一個系統，也就是它有好幾個系統，它沒辦法連貫作業？</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答</w:t>
            </w:r>
          </w:p>
        </w:tc>
        <w:tc>
          <w:tcPr>
            <w:tcW w:w="6825" w:type="dxa"/>
          </w:tcPr>
          <w:p w:rsidR="00E80BC8" w:rsidRPr="00493157" w:rsidRDefault="00DD3E21" w:rsidP="00EE6A70">
            <w:pPr>
              <w:rPr>
                <w:sz w:val="28"/>
                <w:szCs w:val="28"/>
              </w:rPr>
            </w:pPr>
            <w:r w:rsidRPr="00493157">
              <w:rPr>
                <w:rFonts w:hint="eastAsia"/>
                <w:sz w:val="28"/>
                <w:szCs w:val="28"/>
              </w:rPr>
              <w:t>是。雖然是人工介入，應該會經過最高法院決議，去決議這個邏輯，他們會討論出一個規則。我想委員可能會想問，卷庫拿出來的邏輯是什麼，這可能要問最高法院。但這部分我們有做一個條碼，這部分不用再key in。在此之前他們為了限量分案用了不少的人工在做，在107年9月之後建置好。</w:t>
            </w:r>
            <w:r w:rsidR="00E80BC8" w:rsidRPr="00493157">
              <w:rPr>
                <w:rFonts w:hint="eastAsia"/>
                <w:sz w:val="28"/>
                <w:szCs w:val="28"/>
              </w:rPr>
              <w:t>分案邏輯都是建立在亂數，在107年前只有庭長輪次是亂數，而現在107年9月之後，則是案件(分案號)也是以亂數來編排。也就是兩邊都是亂數配對。接下來要跟委員說18頁的部分自動抽籤、互斥邏輯、限量分案邏輯等。在刑事案件，如果法官抽到2大袋，這位法官就不用再抽死刑、無期徒刑，這就是互斥邏輯，在此之前是用人工去挑。這是107年9月之後才</w:t>
            </w:r>
            <w:r w:rsidR="00E80BC8" w:rsidRPr="00493157">
              <w:rPr>
                <w:rFonts w:hint="eastAsia"/>
                <w:sz w:val="28"/>
                <w:szCs w:val="28"/>
              </w:rPr>
              <w:lastRenderedPageBreak/>
              <w:t>有的。</w:t>
            </w:r>
            <w:r w:rsidR="00EA6CCC" w:rsidRPr="00493157">
              <w:rPr>
                <w:rFonts w:hint="eastAsia"/>
                <w:sz w:val="28"/>
                <w:szCs w:val="28"/>
              </w:rPr>
              <w:t>補滿股邏輯，在92年的系統，限量分案的控制者是分案庭長，也就是每股法官要分多少案件，後來他們提出需求是每一次都是公平，假定刑庭法官只要14件，如果有一股滿了，這股就不能再分了。92年當時不是每個月開輪次表嗎？但會產生問題，在跑亂數之下，有沒有可能是甲甲乙丙，也就是會有長短腳的情況，因此107年9月之前的需求，後來改為一個輪次為單位來看，而不再以一個月的標準。也就是當還有空籤數的時候，系統不可以再開一個新的輪次。92年之前的輪次表是不保留的，而且是以月為單位的，所以有可能有長短腳。這是在107年9月之後也把這個問題解決。</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lastRenderedPageBreak/>
              <w:t>問</w:t>
            </w:r>
          </w:p>
        </w:tc>
        <w:tc>
          <w:tcPr>
            <w:tcW w:w="6825" w:type="dxa"/>
          </w:tcPr>
          <w:p w:rsidR="00EB545F" w:rsidRPr="00493157" w:rsidRDefault="00E80BC8" w:rsidP="00EE6A70">
            <w:pPr>
              <w:rPr>
                <w:sz w:val="28"/>
                <w:szCs w:val="28"/>
              </w:rPr>
            </w:pPr>
            <w:r w:rsidRPr="00493157">
              <w:rPr>
                <w:rFonts w:hint="eastAsia"/>
                <w:sz w:val="28"/>
                <w:szCs w:val="28"/>
              </w:rPr>
              <w:t>那為何107年6-7月就在準備與展示？</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答</w:t>
            </w:r>
          </w:p>
        </w:tc>
        <w:tc>
          <w:tcPr>
            <w:tcW w:w="6825" w:type="dxa"/>
          </w:tcPr>
          <w:p w:rsidR="00EB545F" w:rsidRPr="00493157" w:rsidRDefault="00E80BC8" w:rsidP="00EE6A70">
            <w:pPr>
              <w:rPr>
                <w:sz w:val="28"/>
                <w:szCs w:val="28"/>
              </w:rPr>
            </w:pPr>
            <w:r w:rsidRPr="00493157">
              <w:rPr>
                <w:rFonts w:hint="eastAsia"/>
                <w:sz w:val="28"/>
                <w:szCs w:val="28"/>
              </w:rPr>
              <w:t>展示的時候還有一些瑕疵，有些還是用舊的方式在分案，確定可以脫離分案法官的時間點就是107年9月之後。</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問</w:t>
            </w:r>
          </w:p>
        </w:tc>
        <w:tc>
          <w:tcPr>
            <w:tcW w:w="6825" w:type="dxa"/>
          </w:tcPr>
          <w:p w:rsidR="00EB545F" w:rsidRPr="00493157" w:rsidRDefault="00263116" w:rsidP="00263116">
            <w:pPr>
              <w:rPr>
                <w:sz w:val="28"/>
                <w:szCs w:val="28"/>
              </w:rPr>
            </w:pPr>
            <w:r w:rsidRPr="00493157">
              <w:rPr>
                <w:rFonts w:hint="eastAsia"/>
                <w:sz w:val="28"/>
                <w:szCs w:val="28"/>
              </w:rPr>
              <w:t>那迴避的部分？</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答</w:t>
            </w:r>
          </w:p>
        </w:tc>
        <w:tc>
          <w:tcPr>
            <w:tcW w:w="6825" w:type="dxa"/>
          </w:tcPr>
          <w:p w:rsidR="00EB545F" w:rsidRPr="00493157" w:rsidRDefault="00263116" w:rsidP="00EE6A70">
            <w:pPr>
              <w:rPr>
                <w:sz w:val="28"/>
                <w:szCs w:val="28"/>
              </w:rPr>
            </w:pPr>
            <w:r w:rsidRPr="00493157">
              <w:rPr>
                <w:rFonts w:hAnsi="標楷體" w:hint="eastAsia"/>
                <w:sz w:val="28"/>
                <w:szCs w:val="28"/>
              </w:rPr>
              <w:t>書記官要負責去key。</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問</w:t>
            </w:r>
          </w:p>
        </w:tc>
        <w:tc>
          <w:tcPr>
            <w:tcW w:w="6825" w:type="dxa"/>
          </w:tcPr>
          <w:p w:rsidR="00EB545F" w:rsidRPr="00493157" w:rsidRDefault="00263116" w:rsidP="00EE6A70">
            <w:pPr>
              <w:rPr>
                <w:sz w:val="28"/>
                <w:szCs w:val="28"/>
              </w:rPr>
            </w:pPr>
            <w:r w:rsidRPr="00493157">
              <w:rPr>
                <w:rFonts w:hAnsi="標楷體" w:hint="eastAsia"/>
                <w:sz w:val="28"/>
                <w:szCs w:val="28"/>
              </w:rPr>
              <w:t>更二連身案件也能處理嗎？</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答</w:t>
            </w:r>
          </w:p>
        </w:tc>
        <w:tc>
          <w:tcPr>
            <w:tcW w:w="6825" w:type="dxa"/>
          </w:tcPr>
          <w:p w:rsidR="00EB545F" w:rsidRPr="00493157" w:rsidRDefault="00263116" w:rsidP="00EE6A70">
            <w:pPr>
              <w:rPr>
                <w:sz w:val="28"/>
                <w:szCs w:val="28"/>
              </w:rPr>
            </w:pPr>
            <w:r w:rsidRPr="00493157">
              <w:rPr>
                <w:rFonts w:hAnsi="標楷體" w:hint="eastAsia"/>
                <w:sz w:val="28"/>
                <w:szCs w:val="28"/>
              </w:rPr>
              <w:t>有的，這叫作保證分給他，這就是指分了。案件的屬性在一收案的時候就能知道。</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問</w:t>
            </w:r>
          </w:p>
        </w:tc>
        <w:tc>
          <w:tcPr>
            <w:tcW w:w="6825" w:type="dxa"/>
          </w:tcPr>
          <w:p w:rsidR="00EB545F" w:rsidRPr="00493157" w:rsidRDefault="00263116" w:rsidP="00EE6A70">
            <w:pPr>
              <w:rPr>
                <w:sz w:val="28"/>
                <w:szCs w:val="28"/>
              </w:rPr>
            </w:pPr>
            <w:r w:rsidRPr="00493157">
              <w:rPr>
                <w:rFonts w:hAnsi="標楷體" w:hint="eastAsia"/>
                <w:sz w:val="28"/>
                <w:szCs w:val="28"/>
              </w:rPr>
              <w:t>剛才講的都是刑事案件，那民事案件？</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答</w:t>
            </w:r>
          </w:p>
        </w:tc>
        <w:tc>
          <w:tcPr>
            <w:tcW w:w="6825" w:type="dxa"/>
          </w:tcPr>
          <w:p w:rsidR="00EB545F" w:rsidRPr="00493157" w:rsidRDefault="00263116" w:rsidP="00EE6A70">
            <w:pPr>
              <w:rPr>
                <w:sz w:val="28"/>
                <w:szCs w:val="28"/>
              </w:rPr>
            </w:pPr>
            <w:r w:rsidRPr="00493157">
              <w:rPr>
                <w:rFonts w:hint="eastAsia"/>
                <w:sz w:val="28"/>
                <w:szCs w:val="28"/>
              </w:rPr>
              <w:t>民庭沒有小輪次，民庭就是專業股別，但比較單純，國貿海商等是一組，、勞工一組等，第一組是所有人分，產出輪次表。</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問</w:t>
            </w:r>
          </w:p>
        </w:tc>
        <w:tc>
          <w:tcPr>
            <w:tcW w:w="6825" w:type="dxa"/>
          </w:tcPr>
          <w:p w:rsidR="00EB545F" w:rsidRPr="00493157" w:rsidRDefault="00263116" w:rsidP="00EE6A70">
            <w:pPr>
              <w:rPr>
                <w:sz w:val="28"/>
                <w:szCs w:val="28"/>
              </w:rPr>
            </w:pPr>
            <w:r w:rsidRPr="00493157">
              <w:rPr>
                <w:rFonts w:hint="eastAsia"/>
                <w:sz w:val="28"/>
                <w:szCs w:val="28"/>
              </w:rPr>
              <w:t>就您專業來想像，勢必每個輪次表就要人工操作一次？</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答</w:t>
            </w:r>
          </w:p>
        </w:tc>
        <w:tc>
          <w:tcPr>
            <w:tcW w:w="6825" w:type="dxa"/>
          </w:tcPr>
          <w:p w:rsidR="00EB545F" w:rsidRPr="00493157" w:rsidRDefault="00263116" w:rsidP="00EE6A70">
            <w:pPr>
              <w:rPr>
                <w:sz w:val="28"/>
                <w:szCs w:val="28"/>
              </w:rPr>
            </w:pPr>
            <w:r w:rsidRPr="00493157">
              <w:rPr>
                <w:rFonts w:hint="eastAsia"/>
                <w:sz w:val="28"/>
                <w:szCs w:val="28"/>
              </w:rPr>
              <w:t>我曾經想過，如果以舊系統，要達到現在分案公平與限量分案的目標，大概只有專庭手動抽籤，並且手動回填系統，在全部分完之後，才能分成一般案件來電腦分。</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問</w:t>
            </w:r>
          </w:p>
        </w:tc>
        <w:tc>
          <w:tcPr>
            <w:tcW w:w="6825" w:type="dxa"/>
          </w:tcPr>
          <w:p w:rsidR="00EB545F" w:rsidRPr="00493157" w:rsidRDefault="00263116" w:rsidP="00EE6A70">
            <w:pPr>
              <w:rPr>
                <w:sz w:val="28"/>
                <w:szCs w:val="28"/>
              </w:rPr>
            </w:pPr>
            <w:r w:rsidRPr="00493157">
              <w:rPr>
                <w:rFonts w:hint="eastAsia"/>
                <w:sz w:val="28"/>
                <w:szCs w:val="28"/>
              </w:rPr>
              <w:t>新系統更新總共耗資多少錢(硬體、軟體分別多少錢)？</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答</w:t>
            </w:r>
          </w:p>
        </w:tc>
        <w:tc>
          <w:tcPr>
            <w:tcW w:w="6825" w:type="dxa"/>
          </w:tcPr>
          <w:p w:rsidR="00EB545F" w:rsidRPr="00493157" w:rsidRDefault="00263116" w:rsidP="00EE6A70">
            <w:pPr>
              <w:rPr>
                <w:sz w:val="28"/>
                <w:szCs w:val="28"/>
              </w:rPr>
            </w:pPr>
            <w:r w:rsidRPr="00493157">
              <w:rPr>
                <w:rFonts w:hint="eastAsia"/>
                <w:sz w:val="28"/>
                <w:szCs w:val="28"/>
              </w:rPr>
              <w:t>好像是300多萬，我回頭再補充，後來是卷庫系統又花了一筆錢。</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問</w:t>
            </w:r>
          </w:p>
        </w:tc>
        <w:tc>
          <w:tcPr>
            <w:tcW w:w="6825" w:type="dxa"/>
          </w:tcPr>
          <w:p w:rsidR="00EB545F" w:rsidRPr="00493157" w:rsidRDefault="00263116" w:rsidP="00EE6A70">
            <w:pPr>
              <w:rPr>
                <w:sz w:val="28"/>
                <w:szCs w:val="28"/>
              </w:rPr>
            </w:pPr>
            <w:r w:rsidRPr="00493157">
              <w:rPr>
                <w:rFonts w:hint="eastAsia"/>
                <w:sz w:val="28"/>
                <w:szCs w:val="28"/>
              </w:rPr>
              <w:t>那刑事分案的比較細緻，是不是比較公平，比較不會發生將案件集中在一定區間或法官上？</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lastRenderedPageBreak/>
              <w:t>答</w:t>
            </w:r>
          </w:p>
        </w:tc>
        <w:tc>
          <w:tcPr>
            <w:tcW w:w="6825" w:type="dxa"/>
          </w:tcPr>
          <w:p w:rsidR="00EB545F" w:rsidRPr="00493157" w:rsidRDefault="00263116" w:rsidP="00EE6A70">
            <w:pPr>
              <w:rPr>
                <w:sz w:val="28"/>
                <w:szCs w:val="28"/>
              </w:rPr>
            </w:pPr>
            <w:r w:rsidRPr="00493157">
              <w:rPr>
                <w:rFonts w:hint="eastAsia"/>
                <w:sz w:val="28"/>
                <w:szCs w:val="28"/>
              </w:rPr>
              <w:t>刑事有一些外觀有這些標示，可資分類，但我不敢說民事也有類似之外觀區分，但剛才說的情況可能會存在。</w:t>
            </w:r>
          </w:p>
        </w:tc>
      </w:tr>
      <w:tr w:rsidR="00493157" w:rsidRPr="00493157" w:rsidTr="00EB545F">
        <w:tc>
          <w:tcPr>
            <w:tcW w:w="534" w:type="dxa"/>
          </w:tcPr>
          <w:p w:rsidR="00EB545F" w:rsidRPr="00493157" w:rsidRDefault="00EB545F" w:rsidP="00EE6A70">
            <w:pPr>
              <w:rPr>
                <w:sz w:val="28"/>
                <w:szCs w:val="28"/>
              </w:rPr>
            </w:pPr>
            <w:r w:rsidRPr="00493157">
              <w:rPr>
                <w:rFonts w:hint="eastAsia"/>
                <w:sz w:val="28"/>
                <w:szCs w:val="28"/>
              </w:rPr>
              <w:t>問</w:t>
            </w:r>
          </w:p>
        </w:tc>
        <w:tc>
          <w:tcPr>
            <w:tcW w:w="6825" w:type="dxa"/>
          </w:tcPr>
          <w:p w:rsidR="00EB545F" w:rsidRPr="00493157" w:rsidRDefault="00263116" w:rsidP="00EE6A70">
            <w:pPr>
              <w:rPr>
                <w:sz w:val="28"/>
                <w:szCs w:val="28"/>
              </w:rPr>
            </w:pPr>
            <w:r w:rsidRPr="00493157">
              <w:rPr>
                <w:rFonts w:hint="eastAsia"/>
                <w:sz w:val="28"/>
                <w:szCs w:val="28"/>
              </w:rPr>
              <w:t>在專庭架構下，又加上法官人數不多，又再加上迴避、請假等抵分因素就有可能只剩一人或二人在分案？</w:t>
            </w:r>
          </w:p>
        </w:tc>
      </w:tr>
      <w:tr w:rsidR="00EB545F" w:rsidRPr="00493157" w:rsidTr="00EB545F">
        <w:tc>
          <w:tcPr>
            <w:tcW w:w="534" w:type="dxa"/>
          </w:tcPr>
          <w:p w:rsidR="00EB545F" w:rsidRPr="00493157" w:rsidRDefault="00EB545F" w:rsidP="00EE6A70">
            <w:pPr>
              <w:rPr>
                <w:sz w:val="28"/>
                <w:szCs w:val="28"/>
              </w:rPr>
            </w:pPr>
            <w:r w:rsidRPr="00493157">
              <w:rPr>
                <w:rFonts w:hint="eastAsia"/>
                <w:sz w:val="28"/>
                <w:szCs w:val="28"/>
              </w:rPr>
              <w:t>答</w:t>
            </w:r>
          </w:p>
        </w:tc>
        <w:tc>
          <w:tcPr>
            <w:tcW w:w="6825" w:type="dxa"/>
          </w:tcPr>
          <w:p w:rsidR="00EB545F" w:rsidRPr="00493157" w:rsidRDefault="00263116" w:rsidP="00EE6A70">
            <w:pPr>
              <w:rPr>
                <w:sz w:val="28"/>
                <w:szCs w:val="28"/>
              </w:rPr>
            </w:pPr>
            <w:r w:rsidRPr="00493157">
              <w:rPr>
                <w:rFonts w:hint="eastAsia"/>
                <w:sz w:val="28"/>
                <w:szCs w:val="28"/>
              </w:rPr>
              <w:t>當時的資訊系統確實無法避免您剛才所說的情況。制度面沒有避免這樣的情況。</w:t>
            </w:r>
          </w:p>
        </w:tc>
      </w:tr>
    </w:tbl>
    <w:p w:rsidR="00EB545F" w:rsidRPr="00493157" w:rsidRDefault="00EB545F" w:rsidP="00EB545F">
      <w:pPr>
        <w:pStyle w:val="4"/>
        <w:numPr>
          <w:ilvl w:val="0"/>
          <w:numId w:val="0"/>
        </w:numPr>
        <w:ind w:left="1701"/>
      </w:pPr>
    </w:p>
    <w:p w:rsidR="00E25849" w:rsidRPr="00493157" w:rsidRDefault="00E25849" w:rsidP="004E05A1">
      <w:pPr>
        <w:pStyle w:val="1"/>
        <w:ind w:left="2380" w:hanging="2380"/>
      </w:pPr>
      <w:bookmarkStart w:id="149" w:name="_Toc524895646"/>
      <w:bookmarkStart w:id="150" w:name="_Toc524896192"/>
      <w:bookmarkStart w:id="151" w:name="_Toc524896222"/>
      <w:bookmarkStart w:id="152" w:name="_Toc524902729"/>
      <w:bookmarkStart w:id="153" w:name="_Toc525066145"/>
      <w:bookmarkStart w:id="154" w:name="_Toc525070836"/>
      <w:bookmarkStart w:id="155" w:name="_Toc525938376"/>
      <w:bookmarkStart w:id="156" w:name="_Toc525939224"/>
      <w:bookmarkStart w:id="157" w:name="_Toc525939729"/>
      <w:bookmarkStart w:id="158" w:name="_Toc529218269"/>
      <w:bookmarkEnd w:id="139"/>
      <w:bookmarkEnd w:id="140"/>
      <w:bookmarkEnd w:id="141"/>
      <w:bookmarkEnd w:id="142"/>
      <w:bookmarkEnd w:id="143"/>
      <w:bookmarkEnd w:id="144"/>
      <w:bookmarkEnd w:id="147"/>
      <w:bookmarkEnd w:id="148"/>
      <w:r w:rsidRPr="00493157">
        <w:br w:type="page"/>
      </w:r>
      <w:bookmarkStart w:id="159" w:name="_Toc529222686"/>
      <w:bookmarkStart w:id="160" w:name="_Toc529223108"/>
      <w:bookmarkStart w:id="161" w:name="_Toc529223859"/>
      <w:bookmarkStart w:id="162" w:name="_Toc529228262"/>
      <w:bookmarkStart w:id="163" w:name="_Toc2400392"/>
      <w:bookmarkStart w:id="164" w:name="_Toc4316186"/>
      <w:bookmarkStart w:id="165" w:name="_Toc4473327"/>
      <w:bookmarkStart w:id="166" w:name="_Toc69556894"/>
      <w:bookmarkStart w:id="167" w:name="_Toc69556943"/>
      <w:bookmarkStart w:id="168" w:name="_Toc69609817"/>
      <w:bookmarkStart w:id="169" w:name="_Toc70241813"/>
      <w:bookmarkStart w:id="170" w:name="_Toc70242202"/>
      <w:bookmarkStart w:id="171" w:name="_Toc421794872"/>
      <w:bookmarkStart w:id="172" w:name="_Toc422834157"/>
      <w:r w:rsidRPr="00493157">
        <w:rPr>
          <w:rFonts w:hint="eastAsia"/>
        </w:rPr>
        <w:lastRenderedPageBreak/>
        <w:t>調查意見：</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4F6710" w:rsidRPr="00493157" w:rsidRDefault="001A21AD" w:rsidP="00A639F4">
      <w:pPr>
        <w:pStyle w:val="10"/>
        <w:ind w:left="680" w:firstLine="680"/>
      </w:pPr>
      <w:bookmarkStart w:id="173" w:name="_Toc524902730"/>
      <w:r w:rsidRPr="00493157">
        <w:rPr>
          <w:rFonts w:hAnsi="標楷體"/>
        </w:rPr>
        <w:t>據訴</w:t>
      </w:r>
      <w:r w:rsidR="001A561B" w:rsidRPr="00493157">
        <w:rPr>
          <w:rFonts w:hAnsi="標楷體"/>
        </w:rPr>
        <w:t>，最高法院院長鄭玉山自上任後，數次遭質分案辦法疑似不明且有不公，而有干預審判權之疑慮。究鄭院長之作為是否涉違法失職？有無侵犯司法獨立性？及現行之分案方式有無依循相關規定？均有調查釐清之</w:t>
      </w:r>
      <w:r w:rsidR="001A561B" w:rsidRPr="00493157">
        <w:rPr>
          <w:rFonts w:hAnsi="標楷體" w:hint="eastAsia"/>
        </w:rPr>
        <w:t>必要案</w:t>
      </w:r>
      <w:r w:rsidR="006529AC" w:rsidRPr="00493157">
        <w:rPr>
          <w:rFonts w:hAnsi="標楷體" w:hint="eastAsia"/>
        </w:rPr>
        <w:t>，</w:t>
      </w:r>
      <w:r w:rsidR="00F41CCD" w:rsidRPr="00493157">
        <w:rPr>
          <w:rFonts w:hint="eastAsia"/>
        </w:rPr>
        <w:t>經調閱</w:t>
      </w:r>
      <w:r w:rsidR="00F41CCD" w:rsidRPr="00493157">
        <w:rPr>
          <w:rFonts w:hAnsi="標楷體" w:hint="eastAsia"/>
        </w:rPr>
        <w:t>司法院、最高法院</w:t>
      </w:r>
      <w:r w:rsidR="00F41CCD" w:rsidRPr="00493157">
        <w:rPr>
          <w:rFonts w:hint="eastAsia"/>
        </w:rPr>
        <w:t>等機關卷證資料，並</w:t>
      </w:r>
      <w:r w:rsidR="0063595B" w:rsidRPr="00493157">
        <w:rPr>
          <w:rFonts w:hint="eastAsia"/>
        </w:rPr>
        <w:t>於民國(下同)107年10月3日、12月28日、108年3月19日、4月24日、5月24日、5月30日、6月21日、8月1日、8月19日，分別詢問最高法院分案書記官、分案法官、最高法院院長鄭玉山等機關人員，</w:t>
      </w:r>
      <w:r w:rsidR="00443658" w:rsidRPr="00493157">
        <w:rPr>
          <w:rFonts w:hint="eastAsia"/>
        </w:rPr>
        <w:t>並於107年</w:t>
      </w:r>
      <w:r w:rsidR="000F7448" w:rsidRPr="00493157">
        <w:rPr>
          <w:rFonts w:hint="eastAsia"/>
        </w:rPr>
        <w:t>8</w:t>
      </w:r>
      <w:r w:rsidR="00443658" w:rsidRPr="00493157">
        <w:rPr>
          <w:rFonts w:hint="eastAsia"/>
        </w:rPr>
        <w:t>月</w:t>
      </w:r>
      <w:r w:rsidR="000F7448" w:rsidRPr="00493157">
        <w:rPr>
          <w:rFonts w:hint="eastAsia"/>
        </w:rPr>
        <w:t>2</w:t>
      </w:r>
      <w:r w:rsidR="00443658" w:rsidRPr="00493157">
        <w:rPr>
          <w:rFonts w:hint="eastAsia"/>
        </w:rPr>
        <w:t>日、108年</w:t>
      </w:r>
      <w:r w:rsidR="000F7448" w:rsidRPr="00493157">
        <w:rPr>
          <w:rFonts w:hint="eastAsia"/>
        </w:rPr>
        <w:t>7</w:t>
      </w:r>
      <w:r w:rsidR="00443658" w:rsidRPr="00493157">
        <w:rPr>
          <w:rFonts w:hint="eastAsia"/>
        </w:rPr>
        <w:t>月</w:t>
      </w:r>
      <w:r w:rsidR="000F7448" w:rsidRPr="00493157">
        <w:rPr>
          <w:rFonts w:hint="eastAsia"/>
        </w:rPr>
        <w:t>26</w:t>
      </w:r>
      <w:r w:rsidR="00443658" w:rsidRPr="00493157">
        <w:rPr>
          <w:rFonts w:hint="eastAsia"/>
        </w:rPr>
        <w:t>日赴最高法院瞭解分案情形</w:t>
      </w:r>
      <w:r w:rsidR="00F41CCD" w:rsidRPr="00493157">
        <w:rPr>
          <w:rFonts w:hint="eastAsia"/>
        </w:rPr>
        <w:t>，</w:t>
      </w:r>
      <w:r w:rsidR="00FB501B" w:rsidRPr="00493157">
        <w:rPr>
          <w:rFonts w:hint="eastAsia"/>
        </w:rPr>
        <w:t>已調查</w:t>
      </w:r>
      <w:r w:rsidR="00307A76" w:rsidRPr="00493157">
        <w:rPr>
          <w:rFonts w:hAnsi="標楷體" w:hint="eastAsia"/>
        </w:rPr>
        <w:t>完畢</w:t>
      </w:r>
      <w:r w:rsidR="00FB501B" w:rsidRPr="00493157">
        <w:rPr>
          <w:rFonts w:hint="eastAsia"/>
        </w:rPr>
        <w:t>，</w:t>
      </w:r>
      <w:r w:rsidR="00307A76" w:rsidRPr="00493157">
        <w:rPr>
          <w:rFonts w:hint="eastAsia"/>
        </w:rPr>
        <w:t>茲臚</w:t>
      </w:r>
      <w:r w:rsidR="00FB501B" w:rsidRPr="00493157">
        <w:rPr>
          <w:rFonts w:hint="eastAsia"/>
        </w:rPr>
        <w:t>列調查意見如下：</w:t>
      </w:r>
    </w:p>
    <w:p w:rsidR="00791776" w:rsidRPr="00493157" w:rsidRDefault="0045782B" w:rsidP="00791776">
      <w:pPr>
        <w:pStyle w:val="2"/>
        <w:rPr>
          <w:b/>
        </w:rPr>
      </w:pPr>
      <w:bookmarkStart w:id="174" w:name="_Toc421794873"/>
      <w:bookmarkStart w:id="175" w:name="_Toc422834158"/>
      <w:r w:rsidRPr="00493157">
        <w:rPr>
          <w:rFonts w:hint="eastAsia"/>
          <w:b/>
        </w:rPr>
        <w:t>最高法院與一、二審法院不同，案件並非繫屬後</w:t>
      </w:r>
      <w:r w:rsidR="007350A5" w:rsidRPr="00493157">
        <w:rPr>
          <w:rFonts w:hint="eastAsia"/>
          <w:b/>
        </w:rPr>
        <w:t>即</w:t>
      </w:r>
      <w:r w:rsidRPr="00493157">
        <w:rPr>
          <w:rFonts w:hint="eastAsia"/>
          <w:b/>
        </w:rPr>
        <w:t>全數採取電腦亂數分案，而係採取限量分案，分案前之案卷，均存於民、刑事分案股卷庫內。案件繫屬最高法院後，皆須經過諸多人工審核(裁判費、訴訟標的、迴避法官等)與分類(相關聯案件、社會矚目、久懸未結、專業事件、大袋或中袋等)，方能將案件分給承辦法官</w:t>
      </w:r>
      <w:r w:rsidR="007350A5" w:rsidRPr="00493157">
        <w:rPr>
          <w:rFonts w:hint="eastAsia"/>
          <w:b/>
        </w:rPr>
        <w:t>。民事與刑事之分案架構看似一致，實則因各項參數(抵、停分與獨立輪次)不同，致實際分案情形多所差異。最高法院107年4月</w:t>
      </w:r>
      <w:r w:rsidR="00607EA8" w:rsidRPr="00493157">
        <w:rPr>
          <w:rFonts w:hint="eastAsia"/>
          <w:b/>
        </w:rPr>
        <w:t>檢討修正民事分案作業</w:t>
      </w:r>
      <w:r w:rsidR="007350A5" w:rsidRPr="00493157">
        <w:rPr>
          <w:rFonts w:hint="eastAsia"/>
          <w:b/>
        </w:rPr>
        <w:t>前</w:t>
      </w:r>
      <w:r w:rsidR="00607EA8" w:rsidRPr="00493157">
        <w:rPr>
          <w:rFonts w:hint="eastAsia"/>
          <w:b/>
        </w:rPr>
        <w:t>，雖係採取電腦亂數分案，但因欠缺獨立輪次與相關配套設定，致法官受分案件質量差異甚鉅，甚至</w:t>
      </w:r>
      <w:r w:rsidR="007350A5" w:rsidRPr="00493157">
        <w:rPr>
          <w:rFonts w:hint="eastAsia"/>
          <w:b/>
        </w:rPr>
        <w:t>易使</w:t>
      </w:r>
      <w:r w:rsidR="00607EA8" w:rsidRPr="00493157">
        <w:rPr>
          <w:rFonts w:hint="eastAsia"/>
          <w:b/>
        </w:rPr>
        <w:t>案件集中於少數法官，</w:t>
      </w:r>
      <w:r w:rsidR="007350A5" w:rsidRPr="00493157">
        <w:rPr>
          <w:rFonts w:hint="eastAsia"/>
          <w:b/>
        </w:rPr>
        <w:t>容有未當</w:t>
      </w:r>
    </w:p>
    <w:p w:rsidR="00F41CCD" w:rsidRPr="00493157" w:rsidRDefault="00BF207C" w:rsidP="00B50A27">
      <w:pPr>
        <w:pStyle w:val="3"/>
      </w:pPr>
      <w:r w:rsidRPr="00493157">
        <w:rPr>
          <w:rFonts w:hint="eastAsia"/>
        </w:rPr>
        <w:t>按</w:t>
      </w:r>
      <w:r w:rsidR="00590A00" w:rsidRPr="00493157">
        <w:rPr>
          <w:rFonts w:hint="eastAsia"/>
        </w:rPr>
        <w:t>當時</w:t>
      </w:r>
      <w:r w:rsidR="00FE6682" w:rsidRPr="00493157">
        <w:rPr>
          <w:rFonts w:hint="eastAsia"/>
        </w:rPr>
        <w:t>最高法院民、刑事案件編號、計數、分案、報結要點(下稱報結要點)</w:t>
      </w:r>
      <w:r w:rsidR="00E546E2" w:rsidRPr="00493157">
        <w:rPr>
          <w:rFonts w:hint="eastAsia"/>
        </w:rPr>
        <w:t>第</w:t>
      </w:r>
      <w:r w:rsidR="00E27EC0" w:rsidRPr="00493157">
        <w:rPr>
          <w:rFonts w:hint="eastAsia"/>
        </w:rPr>
        <w:t>2</w:t>
      </w:r>
      <w:r w:rsidR="00E546E2" w:rsidRPr="00493157">
        <w:rPr>
          <w:rFonts w:hint="eastAsia"/>
        </w:rPr>
        <w:t>點規定：「</w:t>
      </w:r>
      <w:r w:rsidR="00E27EC0" w:rsidRPr="00493157">
        <w:rPr>
          <w:rFonts w:hint="eastAsia"/>
        </w:rPr>
        <w:t>案件繫屬最高法院時，應即於卷面按年度、訴訟種類及繫屬先後，依序分別編號</w:t>
      </w:r>
      <w:r w:rsidR="00E546E2" w:rsidRPr="00493157">
        <w:rPr>
          <w:rFonts w:hint="eastAsia"/>
        </w:rPr>
        <w:t>」</w:t>
      </w:r>
      <w:r w:rsidR="00E27EC0" w:rsidRPr="00493157">
        <w:rPr>
          <w:rFonts w:hint="eastAsia"/>
        </w:rPr>
        <w:t>第</w:t>
      </w:r>
      <w:r w:rsidR="0021146C" w:rsidRPr="00493157">
        <w:rPr>
          <w:rFonts w:hint="eastAsia"/>
        </w:rPr>
        <w:t>5</w:t>
      </w:r>
      <w:r w:rsidR="00E27EC0" w:rsidRPr="00493157">
        <w:rPr>
          <w:rFonts w:hint="eastAsia"/>
        </w:rPr>
        <w:t>點規定：「</w:t>
      </w:r>
      <w:r w:rsidR="0021146C" w:rsidRPr="00493157">
        <w:rPr>
          <w:rFonts w:hint="eastAsia"/>
        </w:rPr>
        <w:t>相關案件，不得合併為一案，但須於卷面互註所相關案件之年度、字號。</w:t>
      </w:r>
      <w:r w:rsidR="00E27EC0" w:rsidRPr="00493157">
        <w:rPr>
          <w:rFonts w:hint="eastAsia"/>
        </w:rPr>
        <w:t>」第</w:t>
      </w:r>
      <w:r w:rsidR="00B50A27" w:rsidRPr="00493157">
        <w:rPr>
          <w:rFonts w:hint="eastAsia"/>
        </w:rPr>
        <w:t>9</w:t>
      </w:r>
      <w:r w:rsidR="00E27EC0" w:rsidRPr="00493157">
        <w:rPr>
          <w:rFonts w:hint="eastAsia"/>
        </w:rPr>
        <w:t>點規定：「</w:t>
      </w:r>
      <w:r w:rsidR="00B50A27" w:rsidRPr="00493157">
        <w:rPr>
          <w:rFonts w:hint="eastAsia"/>
        </w:rPr>
        <w:t>民、刑事案件之分案日等：</w:t>
      </w:r>
      <w:r w:rsidR="00B50A27" w:rsidRPr="00493157">
        <w:rPr>
          <w:rFonts w:hint="eastAsia"/>
        </w:rPr>
        <w:lastRenderedPageBreak/>
        <w:t>(一)一般分案案件：原則上每月</w:t>
      </w:r>
      <w:r w:rsidR="007003A7" w:rsidRPr="00493157">
        <w:rPr>
          <w:rFonts w:hint="eastAsia"/>
        </w:rPr>
        <w:t>3</w:t>
      </w:r>
      <w:r w:rsidR="00B50A27" w:rsidRPr="00493157">
        <w:rPr>
          <w:rFonts w:hint="eastAsia"/>
        </w:rPr>
        <w:t>次，於每月第一週至第三週之星期一為之；星期一如為例假日，則順延至次日；當月第一日在星期四以前者，得提前在上月最後一週之星期一為之，但送卷日期仍填寫當月一日。(二)審查案件：民事每月分案</w:t>
      </w:r>
      <w:r w:rsidR="007003A7" w:rsidRPr="00493157">
        <w:rPr>
          <w:rFonts w:hint="eastAsia"/>
        </w:rPr>
        <w:t>4</w:t>
      </w:r>
      <w:r w:rsidR="00B50A27" w:rsidRPr="00493157">
        <w:rPr>
          <w:rFonts w:hint="eastAsia"/>
        </w:rPr>
        <w:t>次，刑事每月分案</w:t>
      </w:r>
      <w:r w:rsidR="007003A7" w:rsidRPr="00493157">
        <w:rPr>
          <w:rFonts w:hint="eastAsia"/>
        </w:rPr>
        <w:t>4</w:t>
      </w:r>
      <w:r w:rsidR="00B50A27" w:rsidRPr="00493157">
        <w:rPr>
          <w:rFonts w:hint="eastAsia"/>
        </w:rPr>
        <w:t>次。</w:t>
      </w:r>
      <w:r w:rsidR="00E27EC0" w:rsidRPr="00493157">
        <w:rPr>
          <w:rFonts w:hint="eastAsia"/>
        </w:rPr>
        <w:t>」第</w:t>
      </w:r>
      <w:r w:rsidR="00851B27" w:rsidRPr="00493157">
        <w:rPr>
          <w:rFonts w:hint="eastAsia"/>
        </w:rPr>
        <w:t>11</w:t>
      </w:r>
      <w:r w:rsidR="00E27EC0" w:rsidRPr="00493157">
        <w:rPr>
          <w:rFonts w:hint="eastAsia"/>
        </w:rPr>
        <w:t>點</w:t>
      </w:r>
      <w:r w:rsidR="008A6987" w:rsidRPr="00493157">
        <w:rPr>
          <w:rFonts w:hint="eastAsia"/>
        </w:rPr>
        <w:t>第1項規定：「民、刑事科分案股，於每次分案時，就一般分案程序分案之案件得不依收案先後次序，另編分案號。」第4項規定：「分案前案卷由分案股書記官保管，不送交分案法官。」</w:t>
      </w:r>
      <w:r w:rsidR="00E27EC0" w:rsidRPr="00493157">
        <w:rPr>
          <w:rFonts w:hint="eastAsia"/>
        </w:rPr>
        <w:t>第</w:t>
      </w:r>
      <w:r w:rsidR="00851B27" w:rsidRPr="00493157">
        <w:rPr>
          <w:rFonts w:hint="eastAsia"/>
        </w:rPr>
        <w:t>17</w:t>
      </w:r>
      <w:r w:rsidR="00E27EC0" w:rsidRPr="00493157">
        <w:rPr>
          <w:rFonts w:hint="eastAsia"/>
        </w:rPr>
        <w:t>點規定：「</w:t>
      </w:r>
      <w:r w:rsidR="00851B27" w:rsidRPr="00493157">
        <w:rPr>
          <w:rFonts w:hint="eastAsia"/>
        </w:rPr>
        <w:t>民、刑事科編製分案號後，應將待分案卷置入櫃內，於分案日送交分案庭長或法官，由分案庭長或法官依照電腦產生之分案清單分配後，連同法官收案簿置入袋內，分交主辦法官。</w:t>
      </w:r>
      <w:r w:rsidR="00E27EC0" w:rsidRPr="00493157">
        <w:rPr>
          <w:rFonts w:hint="eastAsia"/>
        </w:rPr>
        <w:t>」</w:t>
      </w:r>
    </w:p>
    <w:p w:rsidR="00F41CCD" w:rsidRPr="00493157" w:rsidRDefault="00BF207C" w:rsidP="00F41CCD">
      <w:pPr>
        <w:pStyle w:val="3"/>
      </w:pPr>
      <w:r w:rsidRPr="00493157">
        <w:rPr>
          <w:rFonts w:hint="eastAsia"/>
        </w:rPr>
        <w:t>限量分案</w:t>
      </w:r>
    </w:p>
    <w:p w:rsidR="00BC1B86" w:rsidRPr="00493157" w:rsidRDefault="003B4FE1" w:rsidP="00BC1B86">
      <w:pPr>
        <w:pStyle w:val="4"/>
      </w:pPr>
      <w:r w:rsidRPr="00493157">
        <w:rPr>
          <w:rFonts w:hint="eastAsia"/>
        </w:rPr>
        <w:t>據最高法院查復，自38年大陸播遷來台，該院已有限量分案之例。遷台迄今，限量分案制度未</w:t>
      </w:r>
      <w:r w:rsidR="00FA2A21" w:rsidRPr="00493157">
        <w:rPr>
          <w:rFonts w:hint="eastAsia"/>
        </w:rPr>
        <w:t>曾</w:t>
      </w:r>
      <w:r w:rsidRPr="00493157">
        <w:rPr>
          <w:rFonts w:hint="eastAsia"/>
        </w:rPr>
        <w:t>更張，該院一向採取限量分案。</w:t>
      </w:r>
      <w:r w:rsidR="00BC1B86" w:rsidRPr="00493157">
        <w:rPr>
          <w:rFonts w:hint="eastAsia"/>
        </w:rPr>
        <w:t>該院108年8月1日新聞稿亦稱：「本院因上訴或抗告之案件『量多質重』，為兼顧裁判品質及本院法官合理之工作負荷，本院採取限量分案，民事庭法官每股每月計分訴字事件10件</w:t>
      </w:r>
      <w:r w:rsidR="007265F6" w:rsidRPr="00493157">
        <w:rPr>
          <w:rFonts w:hint="eastAsia"/>
        </w:rPr>
        <w:t>(</w:t>
      </w:r>
      <w:r w:rsidR="00BC1B86" w:rsidRPr="00493157">
        <w:rPr>
          <w:rFonts w:hint="eastAsia"/>
        </w:rPr>
        <w:t>每月第一週分案6件、第二週分案4件）；抗字事件每股每月計分4件</w:t>
      </w:r>
      <w:r w:rsidR="007265F6" w:rsidRPr="00493157">
        <w:rPr>
          <w:rFonts w:hint="eastAsia"/>
        </w:rPr>
        <w:t>(</w:t>
      </w:r>
      <w:r w:rsidR="00BC1B86" w:rsidRPr="00493157">
        <w:rPr>
          <w:rFonts w:hint="eastAsia"/>
        </w:rPr>
        <w:t>每月第一週分案2件、第二週分案2件）；聲字事件每股每月計分3件（每月第二週分案）。」</w:t>
      </w:r>
    </w:p>
    <w:p w:rsidR="003B4FE1" w:rsidRPr="00493157" w:rsidRDefault="007265F6" w:rsidP="003B4FE1">
      <w:pPr>
        <w:pStyle w:val="4"/>
      </w:pPr>
      <w:r w:rsidRPr="00493157">
        <w:rPr>
          <w:rFonts w:hint="eastAsia"/>
        </w:rPr>
        <w:t>由上可知，最高法院與一審、二審法院不同，</w:t>
      </w:r>
      <w:r w:rsidR="00E546E2" w:rsidRPr="00493157">
        <w:rPr>
          <w:rFonts w:hint="eastAsia"/>
        </w:rPr>
        <w:t>並非案件繫屬後隨即全數分由法官審理，而係</w:t>
      </w:r>
      <w:r w:rsidRPr="00493157">
        <w:rPr>
          <w:rFonts w:hint="eastAsia"/>
        </w:rPr>
        <w:t>採取限量分案，每月實際分由法官審理之案件</w:t>
      </w:r>
      <w:r w:rsidR="00E546E2" w:rsidRPr="00493157">
        <w:rPr>
          <w:rFonts w:hint="eastAsia"/>
        </w:rPr>
        <w:t>數</w:t>
      </w:r>
      <w:r w:rsidRPr="00493157">
        <w:rPr>
          <w:rFonts w:hint="eastAsia"/>
        </w:rPr>
        <w:t>有限，易言之，</w:t>
      </w:r>
      <w:r w:rsidR="00E546E2" w:rsidRPr="00493157">
        <w:rPr>
          <w:rFonts w:hint="eastAsia"/>
        </w:rPr>
        <w:t>當繫屬案件數大於分案案件數，案件</w:t>
      </w:r>
      <w:r w:rsidR="006E0B31" w:rsidRPr="00493157">
        <w:rPr>
          <w:rFonts w:hint="eastAsia"/>
        </w:rPr>
        <w:t>將</w:t>
      </w:r>
      <w:r w:rsidR="00591BE1" w:rsidRPr="00493157">
        <w:rPr>
          <w:rFonts w:hint="eastAsia"/>
        </w:rPr>
        <w:t>無法分由法官審理，</w:t>
      </w:r>
      <w:r w:rsidR="008A6987" w:rsidRPr="00493157">
        <w:rPr>
          <w:rFonts w:hint="eastAsia"/>
        </w:rPr>
        <w:t>將</w:t>
      </w:r>
      <w:r w:rsidR="00591BE1" w:rsidRPr="00493157">
        <w:rPr>
          <w:rFonts w:hint="eastAsia"/>
        </w:rPr>
        <w:t>存於卷庫中等待</w:t>
      </w:r>
      <w:r w:rsidR="00E546E2" w:rsidRPr="00493157">
        <w:rPr>
          <w:rFonts w:hint="eastAsia"/>
        </w:rPr>
        <w:t>。</w:t>
      </w:r>
    </w:p>
    <w:p w:rsidR="00F41CCD" w:rsidRPr="00493157" w:rsidRDefault="00BF207C" w:rsidP="00F41CCD">
      <w:pPr>
        <w:pStyle w:val="3"/>
      </w:pPr>
      <w:r w:rsidRPr="00493157">
        <w:rPr>
          <w:rFonts w:hint="eastAsia"/>
        </w:rPr>
        <w:lastRenderedPageBreak/>
        <w:t>案件繫屬至分案流程</w:t>
      </w:r>
    </w:p>
    <w:p w:rsidR="00E27EC0" w:rsidRPr="00493157" w:rsidRDefault="00591BE1" w:rsidP="00BF207C">
      <w:pPr>
        <w:pStyle w:val="4"/>
      </w:pPr>
      <w:r w:rsidRPr="00493157">
        <w:rPr>
          <w:rFonts w:hint="eastAsia"/>
        </w:rPr>
        <w:t>編案股</w:t>
      </w:r>
      <w:r w:rsidR="00E546E2" w:rsidRPr="00493157">
        <w:rPr>
          <w:rFonts w:hint="eastAsia"/>
        </w:rPr>
        <w:t>：</w:t>
      </w:r>
    </w:p>
    <w:p w:rsidR="00BF207C" w:rsidRPr="00493157" w:rsidRDefault="00D27C2E" w:rsidP="00E27EC0">
      <w:pPr>
        <w:pStyle w:val="5"/>
      </w:pPr>
      <w:r w:rsidRPr="00493157">
        <w:rPr>
          <w:rFonts w:hint="eastAsia"/>
        </w:rPr>
        <w:t>依照收案先後順序予以編號(識別碼</w:t>
      </w:r>
      <w:r w:rsidR="003621D7" w:rsidRPr="00493157">
        <w:rPr>
          <w:rFonts w:hint="eastAsia"/>
        </w:rPr>
        <w:t>)，當事人可以之查詢案件進度</w:t>
      </w:r>
      <w:r w:rsidR="00F62CAA" w:rsidRPr="00493157">
        <w:rPr>
          <w:rFonts w:hint="eastAsia"/>
        </w:rPr>
        <w:t>。</w:t>
      </w:r>
    </w:p>
    <w:p w:rsidR="00E27EC0" w:rsidRPr="00493157" w:rsidRDefault="002B26B2" w:rsidP="002B26B2">
      <w:pPr>
        <w:pStyle w:val="5"/>
      </w:pPr>
      <w:r w:rsidRPr="00493157">
        <w:rPr>
          <w:rFonts w:hint="eastAsia"/>
        </w:rPr>
        <w:t>相關規定：</w:t>
      </w:r>
      <w:r w:rsidR="00590A00" w:rsidRPr="00493157">
        <w:rPr>
          <w:rFonts w:hint="eastAsia"/>
        </w:rPr>
        <w:t>當時</w:t>
      </w:r>
      <w:r w:rsidRPr="00493157">
        <w:rPr>
          <w:rFonts w:hint="eastAsia"/>
        </w:rPr>
        <w:t>報結要點第2點：「案件繫屬最高法院時，應即於卷面按年度、訴訟種類及繫屬先後，依序分別編號。」</w:t>
      </w:r>
    </w:p>
    <w:p w:rsidR="002B26B2" w:rsidRPr="00493157" w:rsidRDefault="00591BE1" w:rsidP="00BF207C">
      <w:pPr>
        <w:pStyle w:val="4"/>
      </w:pPr>
      <w:r w:rsidRPr="00493157">
        <w:rPr>
          <w:rFonts w:hint="eastAsia"/>
        </w:rPr>
        <w:t>審查股</w:t>
      </w:r>
      <w:r w:rsidR="00E546E2" w:rsidRPr="00493157">
        <w:rPr>
          <w:rFonts w:hint="eastAsia"/>
        </w:rPr>
        <w:t>：</w:t>
      </w:r>
    </w:p>
    <w:p w:rsidR="00BF207C" w:rsidRPr="00493157" w:rsidRDefault="00FC38E8" w:rsidP="002B26B2">
      <w:pPr>
        <w:pStyle w:val="5"/>
      </w:pPr>
      <w:r w:rsidRPr="00493157">
        <w:rPr>
          <w:rFonts w:hint="eastAsia"/>
        </w:rPr>
        <w:t>先做初步的程序審查，</w:t>
      </w:r>
      <w:r w:rsidR="00511413" w:rsidRPr="00493157">
        <w:rPr>
          <w:rFonts w:hint="eastAsia"/>
        </w:rPr>
        <w:t>針對</w:t>
      </w:r>
      <w:r w:rsidR="00366895" w:rsidRPr="00493157">
        <w:rPr>
          <w:rFonts w:hint="eastAsia"/>
        </w:rPr>
        <w:t>送達、訴訟標的、訴訟費用、訴訟承受、訴訟救助、共同訴訟</w:t>
      </w:r>
      <w:r w:rsidRPr="00493157">
        <w:rPr>
          <w:rFonts w:hint="eastAsia"/>
        </w:rPr>
        <w:t>，有無依規定在書狀上簽名蓋章等情，如有疏失</w:t>
      </w:r>
      <w:r w:rsidR="00C354DE" w:rsidRPr="00493157">
        <w:rPr>
          <w:rFonts w:hint="eastAsia"/>
        </w:rPr>
        <w:t>尚</w:t>
      </w:r>
      <w:r w:rsidRPr="00493157">
        <w:rPr>
          <w:rFonts w:hint="eastAsia"/>
        </w:rPr>
        <w:t>能補正者，即通知當事人補正。如初步審查結果，認爲卷證齊全，並無顯不合法情形，則</w:t>
      </w:r>
      <w:r w:rsidR="00A020B3" w:rsidRPr="00493157">
        <w:rPr>
          <w:rFonts w:hint="eastAsia"/>
        </w:rPr>
        <w:t>參照司法院訂頒「臺灣高等法院以下各級法院民刑事案件案號字別及案件種類對照表」，依原審字別判斷事件之種類，</w:t>
      </w:r>
      <w:r w:rsidRPr="00493157">
        <w:rPr>
          <w:rFonts w:hint="eastAsia"/>
        </w:rPr>
        <w:t>交由分案股處理。</w:t>
      </w:r>
      <w:r w:rsidR="00511413" w:rsidRPr="00493157">
        <w:rPr>
          <w:rFonts w:hint="eastAsia"/>
        </w:rPr>
        <w:t>此外，審查案件是否屬於報</w:t>
      </w:r>
      <w:r w:rsidR="008A6987" w:rsidRPr="00493157">
        <w:rPr>
          <w:rFonts w:hint="eastAsia"/>
        </w:rPr>
        <w:t>結</w:t>
      </w:r>
      <w:r w:rsidR="00511413" w:rsidRPr="00493157">
        <w:rPr>
          <w:rFonts w:hint="eastAsia"/>
        </w:rPr>
        <w:t>要點第5點所定之相關聯案件(例如：當事人相同及事實相同或相關，原審法院以同股不同裁判終結，亦會註記相關聯。)，倘為相關聯案件，於系統或卷面註記相關連，以合併分由同一股法官辦理。</w:t>
      </w:r>
    </w:p>
    <w:p w:rsidR="00F11989" w:rsidRPr="00493157" w:rsidRDefault="002B26B2" w:rsidP="002B26B2">
      <w:pPr>
        <w:pStyle w:val="5"/>
      </w:pPr>
      <w:r w:rsidRPr="00493157">
        <w:rPr>
          <w:rFonts w:hint="eastAsia"/>
        </w:rPr>
        <w:t>相關規定：</w:t>
      </w:r>
    </w:p>
    <w:p w:rsidR="00F11989" w:rsidRPr="00493157" w:rsidRDefault="00590A00" w:rsidP="00F11989">
      <w:pPr>
        <w:pStyle w:val="6"/>
      </w:pPr>
      <w:r w:rsidRPr="00493157">
        <w:rPr>
          <w:rFonts w:hint="eastAsia"/>
        </w:rPr>
        <w:t>當時</w:t>
      </w:r>
      <w:r w:rsidR="002B26B2" w:rsidRPr="00493157">
        <w:rPr>
          <w:rFonts w:hint="eastAsia"/>
        </w:rPr>
        <w:t>報結要點第</w:t>
      </w:r>
      <w:r w:rsidR="00511413" w:rsidRPr="00493157">
        <w:rPr>
          <w:rFonts w:hint="eastAsia"/>
        </w:rPr>
        <w:t>5點</w:t>
      </w:r>
      <w:r w:rsidR="00A61089" w:rsidRPr="00493157">
        <w:rPr>
          <w:rFonts w:hint="eastAsia"/>
        </w:rPr>
        <w:t>規定</w:t>
      </w:r>
      <w:r w:rsidR="00511413" w:rsidRPr="00493157">
        <w:rPr>
          <w:rFonts w:hint="eastAsia"/>
        </w:rPr>
        <w:t>：「相關案件，不得合併為一案，但須於卷面互註所相關案件之年度、字號。」第</w:t>
      </w:r>
      <w:r w:rsidR="002B26B2" w:rsidRPr="00493157">
        <w:rPr>
          <w:rFonts w:hint="eastAsia"/>
        </w:rPr>
        <w:t>7點</w:t>
      </w:r>
      <w:r w:rsidR="00A61089" w:rsidRPr="00493157">
        <w:rPr>
          <w:rFonts w:hint="eastAsia"/>
        </w:rPr>
        <w:t>規定</w:t>
      </w:r>
      <w:r w:rsidR="002B26B2" w:rsidRPr="00493157">
        <w:rPr>
          <w:rFonts w:hint="eastAsia"/>
        </w:rPr>
        <w:t>：「卷宗未經原法院送交本院，而當事人逕向本院提出上訴狀、上訴理由狀、追加理由狀、答辯狀、裁判費收據、閱卷聲請書、委任書、聲請迅速裁判或抗告等文狀時，不另編卷，但依各該文狀情形，移送原審法院，或候卷到院併案，</w:t>
      </w:r>
      <w:r w:rsidR="002B26B2" w:rsidRPr="00493157">
        <w:rPr>
          <w:rFonts w:hint="eastAsia"/>
        </w:rPr>
        <w:lastRenderedPageBreak/>
        <w:t>或通知後辦理歸檔。」</w:t>
      </w:r>
    </w:p>
    <w:p w:rsidR="001F23CC" w:rsidRPr="00493157" w:rsidRDefault="001F23CC" w:rsidP="001F23CC">
      <w:pPr>
        <w:pStyle w:val="6"/>
      </w:pPr>
      <w:r w:rsidRPr="00493157">
        <w:rPr>
          <w:rFonts w:hint="eastAsia"/>
        </w:rPr>
        <w:t>最高法院民事事件程序初步審查應辦事項第2點規定：「民事事件，依上訴、抗告、再審、聲請等程序，就期間、送達、訴訟標的、訴訟費用、訴訟承受、訴訟救助、共同訴訟等，為初步之審查。」</w:t>
      </w:r>
    </w:p>
    <w:p w:rsidR="002B26B2" w:rsidRPr="00493157" w:rsidRDefault="00F11989" w:rsidP="00F11989">
      <w:pPr>
        <w:pStyle w:val="6"/>
      </w:pPr>
      <w:r w:rsidRPr="00493157">
        <w:rPr>
          <w:rFonts w:hint="eastAsia"/>
        </w:rPr>
        <w:t>最高法院書記廳民事科及民事庭書記科書記官辦事注意事項</w:t>
      </w:r>
      <w:r w:rsidR="00A61089" w:rsidRPr="00493157">
        <w:rPr>
          <w:rFonts w:hint="eastAsia"/>
        </w:rPr>
        <w:t>乙</w:t>
      </w:r>
      <w:r w:rsidR="001F23CC" w:rsidRPr="00493157">
        <w:rPr>
          <w:rFonts w:hint="eastAsia"/>
        </w:rPr>
        <w:t>、</w:t>
      </w:r>
      <w:r w:rsidR="00A61089" w:rsidRPr="00493157">
        <w:rPr>
          <w:rFonts w:hint="eastAsia"/>
        </w:rPr>
        <w:t>審查</w:t>
      </w:r>
      <w:r w:rsidRPr="00493157">
        <w:rPr>
          <w:rFonts w:hint="eastAsia"/>
        </w:rPr>
        <w:t>第</w:t>
      </w:r>
      <w:r w:rsidR="001F23CC" w:rsidRPr="00493157">
        <w:rPr>
          <w:rFonts w:hint="eastAsia"/>
        </w:rPr>
        <w:t>1</w:t>
      </w:r>
      <w:r w:rsidR="00F62CAA" w:rsidRPr="00493157">
        <w:rPr>
          <w:rFonts w:hint="eastAsia"/>
        </w:rPr>
        <w:t>款</w:t>
      </w:r>
      <w:r w:rsidR="00DA035C" w:rsidRPr="00493157">
        <w:rPr>
          <w:rFonts w:hint="eastAsia"/>
        </w:rPr>
        <w:t>規定</w:t>
      </w:r>
      <w:r w:rsidRPr="00493157">
        <w:rPr>
          <w:rFonts w:hint="eastAsia"/>
        </w:rPr>
        <w:t>：「民事審查，應依編號順序，於卷面及電腦詳載收案日期、當事人姓名、事由、訴訟標的、收受裁判費金額及其他各項進行日期。」</w:t>
      </w:r>
    </w:p>
    <w:p w:rsidR="00BF207C" w:rsidRPr="00493157" w:rsidRDefault="00591BE1" w:rsidP="00BF207C">
      <w:pPr>
        <w:pStyle w:val="4"/>
      </w:pPr>
      <w:r w:rsidRPr="00493157">
        <w:rPr>
          <w:rFonts w:hint="eastAsia"/>
        </w:rPr>
        <w:t>分案股</w:t>
      </w:r>
      <w:r w:rsidR="00E546E2" w:rsidRPr="00493157">
        <w:rPr>
          <w:rFonts w:hint="eastAsia"/>
        </w:rPr>
        <w:t>：</w:t>
      </w:r>
    </w:p>
    <w:p w:rsidR="00405487" w:rsidRPr="00493157" w:rsidRDefault="00FC38E8" w:rsidP="00405487">
      <w:pPr>
        <w:pStyle w:val="5"/>
      </w:pPr>
      <w:r w:rsidRPr="00493157">
        <w:rPr>
          <w:rFonts w:hint="eastAsia"/>
        </w:rPr>
        <w:t>收到審查股所送案卷後，即將全部案卷分類，並將各類案卷給予「序號」（分案號），</w:t>
      </w:r>
      <w:r w:rsidR="00405487" w:rsidRPr="00493157">
        <w:rPr>
          <w:rFonts w:hint="eastAsia"/>
        </w:rPr>
        <w:t>並於電腦審判系統中，依識別碼先後順序依序勾選本次待分案件</w:t>
      </w:r>
      <w:r w:rsidR="00402610" w:rsidRPr="00493157">
        <w:rPr>
          <w:rFonts w:hint="eastAsia"/>
        </w:rPr>
        <w:t>。</w:t>
      </w:r>
    </w:p>
    <w:p w:rsidR="00405487" w:rsidRPr="00493157" w:rsidRDefault="00405487" w:rsidP="00405487">
      <w:pPr>
        <w:pStyle w:val="5"/>
      </w:pPr>
      <w:r w:rsidRPr="00493157">
        <w:rPr>
          <w:rFonts w:hint="eastAsia"/>
        </w:rPr>
        <w:t>依各案件字別編序號</w:t>
      </w:r>
      <w:r w:rsidR="00402610" w:rsidRPr="00493157">
        <w:rPr>
          <w:rFonts w:hint="eastAsia"/>
        </w:rPr>
        <w:t>(分案號）</w:t>
      </w:r>
      <w:r w:rsidRPr="00493157">
        <w:rPr>
          <w:rFonts w:hint="eastAsia"/>
        </w:rPr>
        <w:t>，並於編號後將案件分案號(不含案件當事人姓名、案由等)以電腦系統傳送分案法官</w:t>
      </w:r>
      <w:r w:rsidR="00402610" w:rsidRPr="00493157">
        <w:rPr>
          <w:rFonts w:hint="eastAsia"/>
        </w:rPr>
        <w:t>(107年1月16日改由分案科長辦理分案)</w:t>
      </w:r>
      <w:r w:rsidRPr="00493157">
        <w:rPr>
          <w:rFonts w:hint="eastAsia"/>
        </w:rPr>
        <w:t>。</w:t>
      </w:r>
      <w:r w:rsidR="00402610" w:rsidRPr="00493157">
        <w:rPr>
          <w:rFonts w:hint="eastAsia"/>
        </w:rPr>
        <w:t>至於待分的案卷仍留在民、刑事科櫃內。</w:t>
      </w:r>
    </w:p>
    <w:p w:rsidR="00977DC5" w:rsidRPr="00493157" w:rsidRDefault="00977DC5" w:rsidP="00FC38E8">
      <w:pPr>
        <w:pStyle w:val="5"/>
      </w:pPr>
      <w:r w:rsidRPr="00493157">
        <w:rPr>
          <w:rFonts w:hint="eastAsia"/>
        </w:rPr>
        <w:t>相關規定</w:t>
      </w:r>
    </w:p>
    <w:p w:rsidR="00977DC5" w:rsidRPr="00493157" w:rsidRDefault="00590A00" w:rsidP="00DA035C">
      <w:pPr>
        <w:pStyle w:val="6"/>
        <w:numPr>
          <w:ilvl w:val="0"/>
          <w:numId w:val="0"/>
        </w:numPr>
        <w:ind w:left="1985"/>
      </w:pPr>
      <w:r w:rsidRPr="00493157">
        <w:rPr>
          <w:rFonts w:hint="eastAsia"/>
        </w:rPr>
        <w:t>當時</w:t>
      </w:r>
      <w:r w:rsidR="00977DC5" w:rsidRPr="00493157">
        <w:rPr>
          <w:rFonts w:hint="eastAsia"/>
        </w:rPr>
        <w:t>報結要點第11點第1項規定：「民、刑事科分案股，於每次分案時，就一般分案程序分案之案件得不依收案先後次序，另編分案號。」第3項規定：「分案股將分案號以電腦列印清單並傳送分案法官辦理分案。」第4項規定：「分案前案卷由分案股書記官保管，不送交分案法官。」第12點第1項規定：「民、刑事案件，有二件以上相關聯者，得分由同一股辦理，民、</w:t>
      </w:r>
      <w:r w:rsidR="00977DC5" w:rsidRPr="00493157">
        <w:rPr>
          <w:rFonts w:hint="eastAsia"/>
        </w:rPr>
        <w:lastRenderedPageBreak/>
        <w:t>刑事科辦理分案時，應於卷面記明相關案件之案號，如其中一案已結，應記明結案案號、日期及庭別，並附入該案裁判正本一份供承辦庭參考。」</w:t>
      </w:r>
      <w:r w:rsidR="000063DC" w:rsidRPr="00493157">
        <w:rPr>
          <w:rFonts w:hint="eastAsia"/>
        </w:rPr>
        <w:t>第1</w:t>
      </w:r>
      <w:r w:rsidR="00170F5C" w:rsidRPr="00493157">
        <w:rPr>
          <w:rFonts w:hint="eastAsia"/>
        </w:rPr>
        <w:t>7</w:t>
      </w:r>
      <w:r w:rsidR="000063DC" w:rsidRPr="00493157">
        <w:rPr>
          <w:rFonts w:hint="eastAsia"/>
        </w:rPr>
        <w:t>點規定：「</w:t>
      </w:r>
      <w:r w:rsidR="00170F5C" w:rsidRPr="00493157">
        <w:rPr>
          <w:rFonts w:hint="eastAsia"/>
        </w:rPr>
        <w:t>民、刑事科編製分案號後，應將待分案卷置入櫃內，於分案日送交分案庭長或法官，由分案庭長或法官依照電腦產生之分案清單分配後，連同法官收案簿置入袋內，分交主辦法官。</w:t>
      </w:r>
      <w:r w:rsidR="000063DC" w:rsidRPr="00493157">
        <w:rPr>
          <w:rFonts w:hint="eastAsia"/>
        </w:rPr>
        <w:t>」</w:t>
      </w:r>
    </w:p>
    <w:p w:rsidR="008E3FF2" w:rsidRPr="00493157" w:rsidRDefault="008A51CD" w:rsidP="00977DC5">
      <w:pPr>
        <w:pStyle w:val="4"/>
      </w:pPr>
      <w:r w:rsidRPr="00493157">
        <w:rPr>
          <w:rFonts w:hint="eastAsia"/>
        </w:rPr>
        <w:t>分案法官</w:t>
      </w:r>
      <w:r w:rsidR="004F04AE" w:rsidRPr="00493157">
        <w:rPr>
          <w:rFonts w:hint="eastAsia"/>
        </w:rPr>
        <w:t>(107年1月16日改由分案科長辦理分案)</w:t>
      </w:r>
      <w:r w:rsidRPr="00493157">
        <w:rPr>
          <w:rFonts w:hint="eastAsia"/>
        </w:rPr>
        <w:t>：</w:t>
      </w:r>
    </w:p>
    <w:p w:rsidR="008A51CD" w:rsidRPr="00493157" w:rsidRDefault="008A6987" w:rsidP="002E1AAD">
      <w:pPr>
        <w:pStyle w:val="5"/>
      </w:pPr>
      <w:r w:rsidRPr="00493157">
        <w:rPr>
          <w:rFonts w:hint="eastAsia"/>
        </w:rPr>
        <w:t>在</w:t>
      </w:r>
      <w:r w:rsidR="004F04AE" w:rsidRPr="00493157">
        <w:rPr>
          <w:rFonts w:hint="eastAsia"/>
        </w:rPr>
        <w:t>分案</w:t>
      </w:r>
      <w:r w:rsidR="008A51CD" w:rsidRPr="00493157">
        <w:rPr>
          <w:rFonts w:hint="eastAsia"/>
        </w:rPr>
        <w:t>電腦</w:t>
      </w:r>
      <w:r w:rsidRPr="00493157">
        <w:rPr>
          <w:rFonts w:hint="eastAsia"/>
        </w:rPr>
        <w:t>先輸入</w:t>
      </w:r>
      <w:r w:rsidR="008A51CD" w:rsidRPr="00493157">
        <w:rPr>
          <w:rFonts w:hint="eastAsia"/>
        </w:rPr>
        <w:t>各法官之停分、減分、補分或折抵(詳如下述)</w:t>
      </w:r>
      <w:r w:rsidRPr="00493157">
        <w:rPr>
          <w:rFonts w:hint="eastAsia"/>
        </w:rPr>
        <w:t>情形</w:t>
      </w:r>
      <w:r w:rsidR="008A51CD" w:rsidRPr="00493157">
        <w:rPr>
          <w:rFonts w:hint="eastAsia"/>
        </w:rPr>
        <w:t>。</w:t>
      </w:r>
    </w:p>
    <w:p w:rsidR="008A51CD" w:rsidRPr="00493157" w:rsidRDefault="004F04AE" w:rsidP="002E1AAD">
      <w:pPr>
        <w:pStyle w:val="5"/>
      </w:pPr>
      <w:r w:rsidRPr="00493157">
        <w:rPr>
          <w:rFonts w:hint="eastAsia"/>
        </w:rPr>
        <w:t>分案法官</w:t>
      </w:r>
      <w:r w:rsidR="008A51CD" w:rsidRPr="00493157">
        <w:rPr>
          <w:rFonts w:hint="eastAsia"/>
        </w:rPr>
        <w:t>收到的分案清單</w:t>
      </w:r>
      <w:r w:rsidRPr="00493157">
        <w:rPr>
          <w:rFonts w:hint="eastAsia"/>
        </w:rPr>
        <w:t>，</w:t>
      </w:r>
      <w:r w:rsidR="00F15457" w:rsidRPr="00493157">
        <w:rPr>
          <w:rFonts w:hint="eastAsia"/>
        </w:rPr>
        <w:t>只有該次</w:t>
      </w:r>
      <w:r w:rsidR="008A51CD" w:rsidRPr="00493157">
        <w:rPr>
          <w:rFonts w:hint="eastAsia"/>
        </w:rPr>
        <w:t>待分案件之「序號」，看不到案件之被告、案由、或其他有關案情之記載。</w:t>
      </w:r>
      <w:r w:rsidR="00F15457" w:rsidRPr="00493157">
        <w:rPr>
          <w:rFonts w:hint="eastAsia"/>
        </w:rPr>
        <w:t>分案法官依分案庭長提供的輪次，將分案序號案件分給</w:t>
      </w:r>
      <w:r w:rsidR="003F44E8" w:rsidRPr="00493157">
        <w:rPr>
          <w:rFonts w:hint="eastAsia"/>
        </w:rPr>
        <w:t>各該輪次</w:t>
      </w:r>
      <w:r w:rsidR="00F15457" w:rsidRPr="00493157">
        <w:rPr>
          <w:rFonts w:hint="eastAsia"/>
        </w:rPr>
        <w:t>可受分的法官。</w:t>
      </w:r>
      <w:r w:rsidR="00595B82" w:rsidRPr="00493157">
        <w:rPr>
          <w:rFonts w:hint="eastAsia"/>
        </w:rPr>
        <w:t>其餘案件則以按庭輪分、分原承辦股之方式處理。</w:t>
      </w:r>
    </w:p>
    <w:p w:rsidR="00170F5C" w:rsidRPr="00493157" w:rsidRDefault="00170F5C" w:rsidP="002E1AAD">
      <w:pPr>
        <w:pStyle w:val="5"/>
      </w:pPr>
      <w:r w:rsidRPr="00493157">
        <w:rPr>
          <w:rFonts w:hint="eastAsia"/>
        </w:rPr>
        <w:t>相關規定</w:t>
      </w:r>
      <w:r w:rsidR="002E1AAD" w:rsidRPr="00493157">
        <w:rPr>
          <w:rFonts w:hint="eastAsia"/>
        </w:rPr>
        <w:t>：當時報結要點第18點第1項規定：「分案事務，分別由民、刑事庭庭長或法官一人辦理，其人選由院長決定之。」第20點規定：「分案於辦公室行之。已分案卷應裝袋，指定專人分送各主辦法官簽收，並將送卷袋送還分案庭長或法官。」</w:t>
      </w:r>
    </w:p>
    <w:p w:rsidR="00FC38E8" w:rsidRPr="00493157" w:rsidRDefault="008A51CD" w:rsidP="00A61089">
      <w:pPr>
        <w:pStyle w:val="4"/>
      </w:pPr>
      <w:r w:rsidRPr="00493157">
        <w:rPr>
          <w:rFonts w:hint="eastAsia"/>
        </w:rPr>
        <w:t>分案庭長</w:t>
      </w:r>
      <w:r w:rsidR="002E1AAD" w:rsidRPr="00493157">
        <w:rPr>
          <w:rFonts w:hint="eastAsia"/>
        </w:rPr>
        <w:t>：</w:t>
      </w:r>
    </w:p>
    <w:p w:rsidR="00FC38E8" w:rsidRPr="00493157" w:rsidRDefault="00F15457" w:rsidP="00FC38E8">
      <w:pPr>
        <w:pStyle w:val="5"/>
      </w:pPr>
      <w:r w:rsidRPr="00493157">
        <w:rPr>
          <w:rFonts w:hint="eastAsia"/>
        </w:rPr>
        <w:t>分案庭長每月以電腦亂數</w:t>
      </w:r>
      <w:r w:rsidR="00402610" w:rsidRPr="00493157">
        <w:rPr>
          <w:rFonts w:hint="eastAsia"/>
        </w:rPr>
        <w:t>，</w:t>
      </w:r>
      <w:r w:rsidRPr="00493157">
        <w:rPr>
          <w:rFonts w:hint="eastAsia"/>
        </w:rPr>
        <w:t>產生相當數量的輪次表。</w:t>
      </w:r>
    </w:p>
    <w:p w:rsidR="00A61089" w:rsidRPr="00493157" w:rsidRDefault="00A61089" w:rsidP="00FC38E8">
      <w:pPr>
        <w:pStyle w:val="5"/>
      </w:pPr>
      <w:r w:rsidRPr="00493157">
        <w:rPr>
          <w:rFonts w:hint="eastAsia"/>
        </w:rPr>
        <w:t>相關規定</w:t>
      </w:r>
      <w:r w:rsidR="0093468A" w:rsidRPr="00493157">
        <w:rPr>
          <w:rFonts w:hint="eastAsia"/>
        </w:rPr>
        <w:t>：當時報結要點第19點第1項規定：「民、刑事庭分案輪次表（下稱輪次表），由民、刑事庭庭長按年度、依庭序輪流製作，視案件</w:t>
      </w:r>
      <w:r w:rsidR="0093468A" w:rsidRPr="00493157">
        <w:rPr>
          <w:rFonts w:hint="eastAsia"/>
        </w:rPr>
        <w:lastRenderedPageBreak/>
        <w:t>之多寡，分為若干輪，將法官姓名排列於電腦表上，於各月份開始前5日，傳送民、刑事分案庭長或法官之電腦備用。」</w:t>
      </w:r>
    </w:p>
    <w:p w:rsidR="00FC38E8" w:rsidRPr="00493157" w:rsidRDefault="001D2AD7" w:rsidP="00A61089">
      <w:pPr>
        <w:pStyle w:val="4"/>
      </w:pPr>
      <w:r w:rsidRPr="00493157">
        <w:rPr>
          <w:rFonts w:hint="eastAsia"/>
        </w:rPr>
        <w:t>民事</w:t>
      </w:r>
      <w:r w:rsidR="00F630EC" w:rsidRPr="00493157">
        <w:rPr>
          <w:rFonts w:hint="eastAsia"/>
        </w:rPr>
        <w:t>分案</w:t>
      </w:r>
      <w:r w:rsidR="008A261C" w:rsidRPr="00493157">
        <w:rPr>
          <w:rFonts w:hint="eastAsia"/>
        </w:rPr>
        <w:t>特別規定</w:t>
      </w:r>
      <w:r w:rsidRPr="00493157">
        <w:rPr>
          <w:rFonts w:hint="eastAsia"/>
        </w:rPr>
        <w:t>：</w:t>
      </w:r>
      <w:r w:rsidR="00402610" w:rsidRPr="00493157">
        <w:rPr>
          <w:rFonts w:hint="eastAsia"/>
        </w:rPr>
        <w:t>在下述民事專業法庭實施前，</w:t>
      </w:r>
      <w:r w:rsidR="00126E75" w:rsidRPr="00493157">
        <w:rPr>
          <w:rFonts w:hint="eastAsia"/>
        </w:rPr>
        <w:t>除區分專利事件外，只區分訴字、抗告、聲請、再審等案件。</w:t>
      </w:r>
    </w:p>
    <w:p w:rsidR="00FC38E8" w:rsidRPr="00493157" w:rsidRDefault="001D2AD7" w:rsidP="00A61089">
      <w:pPr>
        <w:pStyle w:val="4"/>
      </w:pPr>
      <w:r w:rsidRPr="00493157">
        <w:rPr>
          <w:rFonts w:hint="eastAsia"/>
        </w:rPr>
        <w:t>刑事</w:t>
      </w:r>
      <w:r w:rsidR="00F630EC" w:rsidRPr="00493157">
        <w:rPr>
          <w:rFonts w:hint="eastAsia"/>
        </w:rPr>
        <w:t>分案</w:t>
      </w:r>
      <w:r w:rsidR="008A261C" w:rsidRPr="00493157">
        <w:rPr>
          <w:rFonts w:hint="eastAsia"/>
        </w:rPr>
        <w:t>特別規定</w:t>
      </w:r>
      <w:r w:rsidRPr="00493157">
        <w:rPr>
          <w:rFonts w:hint="eastAsia"/>
        </w:rPr>
        <w:t>：</w:t>
      </w:r>
      <w:r w:rsidR="00406912" w:rsidRPr="00493157">
        <w:rPr>
          <w:rFonts w:hint="eastAsia"/>
        </w:rPr>
        <w:t>依案件類型的輪次(即獨立輪次)</w:t>
      </w:r>
      <w:r w:rsidR="006C74AF" w:rsidRPr="00493157">
        <w:rPr>
          <w:rStyle w:val="afe"/>
        </w:rPr>
        <w:footnoteReference w:id="12"/>
      </w:r>
      <w:r w:rsidR="00406912" w:rsidRPr="00493157">
        <w:rPr>
          <w:rFonts w:hint="eastAsia"/>
        </w:rPr>
        <w:t>，</w:t>
      </w:r>
      <w:r w:rsidR="00F630EC" w:rsidRPr="00493157">
        <w:rPr>
          <w:rFonts w:hint="eastAsia"/>
        </w:rPr>
        <w:t>如刑事</w:t>
      </w:r>
      <w:r w:rsidR="00126E75" w:rsidRPr="00493157">
        <w:rPr>
          <w:rFonts w:hint="eastAsia"/>
        </w:rPr>
        <w:t>訴字案件區分</w:t>
      </w:r>
      <w:r w:rsidR="00F630EC" w:rsidRPr="00493157">
        <w:rPr>
          <w:rFonts w:hint="eastAsia"/>
        </w:rPr>
        <w:t>：</w:t>
      </w:r>
      <w:r w:rsidR="00F630EC" w:rsidRPr="00493157">
        <w:rPr>
          <w:rFonts w:ascii="新細明體" w:eastAsia="新細明體" w:hAnsi="新細明體" w:cs="新細明體" w:hint="eastAsia"/>
        </w:rPr>
        <w:t>①</w:t>
      </w:r>
      <w:r w:rsidR="00F630EC" w:rsidRPr="00493157">
        <w:t>2</w:t>
      </w:r>
      <w:r w:rsidR="00F630EC" w:rsidRPr="00493157">
        <w:rPr>
          <w:rFonts w:hint="eastAsia"/>
        </w:rPr>
        <w:t>大袋以上</w:t>
      </w:r>
      <w:r w:rsidR="00F630EC" w:rsidRPr="00493157">
        <w:rPr>
          <w:rFonts w:ascii="新細明體" w:eastAsia="新細明體" w:hAnsi="新細明體" w:cs="新細明體" w:hint="eastAsia"/>
        </w:rPr>
        <w:t>②</w:t>
      </w:r>
      <w:r w:rsidR="00F630EC" w:rsidRPr="00493157">
        <w:rPr>
          <w:rFonts w:hAnsi="標楷體" w:cs="標楷體" w:hint="eastAsia"/>
        </w:rPr>
        <w:t>重刑死刑</w:t>
      </w:r>
      <w:r w:rsidR="00F630EC" w:rsidRPr="00493157">
        <w:rPr>
          <w:rFonts w:ascii="新細明體" w:eastAsia="新細明體" w:hAnsi="新細明體" w:cs="新細明體" w:hint="eastAsia"/>
        </w:rPr>
        <w:t>③</w:t>
      </w:r>
      <w:r w:rsidR="00F630EC" w:rsidRPr="00493157">
        <w:rPr>
          <w:rFonts w:hAnsi="標楷體" w:cs="標楷體" w:hint="eastAsia"/>
        </w:rPr>
        <w:t>重刑無期徒刑</w:t>
      </w:r>
      <w:r w:rsidR="00F630EC" w:rsidRPr="00493157">
        <w:rPr>
          <w:rFonts w:ascii="新細明體" w:eastAsia="新細明體" w:hAnsi="新細明體" w:cs="新細明體" w:hint="eastAsia"/>
        </w:rPr>
        <w:t>④</w:t>
      </w:r>
      <w:r w:rsidR="00F630EC" w:rsidRPr="00493157">
        <w:rPr>
          <w:rFonts w:hAnsi="標楷體" w:cs="標楷體" w:hint="eastAsia"/>
        </w:rPr>
        <w:t>大袋</w:t>
      </w:r>
      <w:r w:rsidR="00F630EC" w:rsidRPr="00493157">
        <w:rPr>
          <w:rFonts w:ascii="新細明體" w:eastAsia="新細明體" w:hAnsi="新細明體" w:cs="新細明體" w:hint="eastAsia"/>
        </w:rPr>
        <w:t>⑤</w:t>
      </w:r>
      <w:r w:rsidR="00F630EC" w:rsidRPr="00493157">
        <w:rPr>
          <w:rFonts w:hAnsi="標楷體" w:cs="標楷體" w:hint="eastAsia"/>
        </w:rPr>
        <w:t>中袋</w:t>
      </w:r>
      <w:r w:rsidR="00F630EC" w:rsidRPr="00493157">
        <w:rPr>
          <w:rFonts w:ascii="新細明體" w:eastAsia="新細明體" w:hAnsi="新細明體" w:cs="新細明體" w:hint="eastAsia"/>
        </w:rPr>
        <w:t>⑥</w:t>
      </w:r>
      <w:r w:rsidR="00F630EC" w:rsidRPr="00493157">
        <w:rPr>
          <w:rFonts w:hAnsi="標楷體" w:cs="標楷體" w:hint="eastAsia"/>
        </w:rPr>
        <w:t>更二案件</w:t>
      </w:r>
      <w:r w:rsidR="00F630EC" w:rsidRPr="00493157">
        <w:rPr>
          <w:rFonts w:ascii="新細明體" w:eastAsia="新細明體" w:hAnsi="新細明體" w:cs="新細明體" w:hint="eastAsia"/>
        </w:rPr>
        <w:t>⑦</w:t>
      </w:r>
      <w:r w:rsidR="00F630EC" w:rsidRPr="00493157">
        <w:rPr>
          <w:rFonts w:hAnsi="標楷體" w:cs="標楷體" w:hint="eastAsia"/>
        </w:rPr>
        <w:t>非常上訴</w:t>
      </w:r>
      <w:r w:rsidR="00F630EC" w:rsidRPr="00493157">
        <w:rPr>
          <w:rFonts w:ascii="新細明體" w:eastAsia="新細明體" w:hAnsi="新細明體" w:cs="新細明體" w:hint="eastAsia"/>
        </w:rPr>
        <w:t>⑧</w:t>
      </w:r>
      <w:r w:rsidR="00F630EC" w:rsidRPr="00493157">
        <w:rPr>
          <w:rFonts w:hAnsi="標楷體" w:cs="標楷體" w:hint="eastAsia"/>
        </w:rPr>
        <w:t>相關連案件</w:t>
      </w:r>
      <w:r w:rsidR="00F630EC" w:rsidRPr="00493157">
        <w:rPr>
          <w:rFonts w:ascii="新細明體" w:eastAsia="新細明體" w:hAnsi="新細明體" w:cs="新細明體" w:hint="eastAsia"/>
        </w:rPr>
        <w:t>⑨</w:t>
      </w:r>
      <w:r w:rsidR="00F630EC" w:rsidRPr="00493157">
        <w:rPr>
          <w:rFonts w:hAnsi="標楷體" w:cs="標楷體" w:hint="eastAsia"/>
        </w:rPr>
        <w:t>再審抗告</w:t>
      </w:r>
      <w:r w:rsidR="00F630EC" w:rsidRPr="00493157">
        <w:rPr>
          <w:rFonts w:ascii="新細明體" w:eastAsia="新細明體" w:hAnsi="新細明體" w:cs="新細明體" w:hint="eastAsia"/>
        </w:rPr>
        <w:t>⑩</w:t>
      </w:r>
      <w:r w:rsidR="00F630EC" w:rsidRPr="00493157">
        <w:rPr>
          <w:rFonts w:hAnsi="標楷體" w:cs="標楷體" w:hint="eastAsia"/>
        </w:rPr>
        <w:t>一般抗告</w:t>
      </w:r>
      <w:r w:rsidR="00F630EC" w:rsidRPr="00493157">
        <w:rPr>
          <w:rFonts w:ascii="Cambria Math" w:hAnsi="Cambria Math" w:cs="Cambria Math"/>
        </w:rPr>
        <w:t>⑪</w:t>
      </w:r>
      <w:r w:rsidR="00406912" w:rsidRPr="00493157">
        <w:rPr>
          <w:rFonts w:hAnsi="標楷體" w:cs="標楷體" w:hint="eastAsia"/>
        </w:rPr>
        <w:t>一般訴字案件</w:t>
      </w:r>
      <w:r w:rsidR="002A3BDC" w:rsidRPr="00493157">
        <w:rPr>
          <w:rFonts w:hAnsi="標楷體" w:cs="標楷體" w:hint="eastAsia"/>
        </w:rPr>
        <w:t>等</w:t>
      </w:r>
      <w:r w:rsidR="00F630EC" w:rsidRPr="00493157">
        <w:rPr>
          <w:rFonts w:hAnsi="標楷體" w:cs="標楷體" w:hint="eastAsia"/>
        </w:rPr>
        <w:t>，由電腦亂數抽籤產生分案結果</w:t>
      </w:r>
      <w:r w:rsidR="002A3BDC" w:rsidRPr="00493157">
        <w:rPr>
          <w:rFonts w:hAnsi="標楷體" w:cs="標楷體" w:hint="eastAsia"/>
        </w:rPr>
        <w:t>。</w:t>
      </w:r>
    </w:p>
    <w:p w:rsidR="008A51CD" w:rsidRPr="00493157" w:rsidRDefault="008A51CD" w:rsidP="008A51CD">
      <w:pPr>
        <w:pStyle w:val="4"/>
      </w:pPr>
      <w:r w:rsidRPr="00493157">
        <w:rPr>
          <w:rFonts w:hint="eastAsia"/>
        </w:rPr>
        <w:t>電腦亂數抽籤分案完畢，分案人員即列印案件分配清單，並於上述專區公告本次分案結果。分案人員將各股所分受之案卷及案卷登記簿送交承辦法官。</w:t>
      </w:r>
    </w:p>
    <w:p w:rsidR="00BF207C" w:rsidRPr="00493157" w:rsidRDefault="00A75539" w:rsidP="00BF207C">
      <w:pPr>
        <w:pStyle w:val="3"/>
      </w:pPr>
      <w:r w:rsidRPr="00493157">
        <w:rPr>
          <w:rFonts w:hint="eastAsia"/>
        </w:rPr>
        <w:t>減、</w:t>
      </w:r>
      <w:r w:rsidR="00BF207C" w:rsidRPr="00493157">
        <w:rPr>
          <w:rFonts w:hint="eastAsia"/>
        </w:rPr>
        <w:t>抵</w:t>
      </w:r>
      <w:r w:rsidRPr="00493157">
        <w:rPr>
          <w:rFonts w:hint="eastAsia"/>
        </w:rPr>
        <w:t>、</w:t>
      </w:r>
      <w:r w:rsidR="00BF207C" w:rsidRPr="00493157">
        <w:rPr>
          <w:rFonts w:hint="eastAsia"/>
        </w:rPr>
        <w:t>停分</w:t>
      </w:r>
      <w:r w:rsidRPr="00493157">
        <w:rPr>
          <w:rFonts w:hint="eastAsia"/>
        </w:rPr>
        <w:t>案件</w:t>
      </w:r>
    </w:p>
    <w:p w:rsidR="00BF207C" w:rsidRPr="00493157" w:rsidRDefault="002A751B" w:rsidP="00BF207C">
      <w:pPr>
        <w:pStyle w:val="4"/>
      </w:pPr>
      <w:r w:rsidRPr="00493157">
        <w:rPr>
          <w:rFonts w:hint="eastAsia"/>
        </w:rPr>
        <w:t>在限量分案</w:t>
      </w:r>
      <w:r w:rsidR="001B558A" w:rsidRPr="00493157">
        <w:rPr>
          <w:rFonts w:hint="eastAsia"/>
        </w:rPr>
        <w:t>制度</w:t>
      </w:r>
      <w:r w:rsidRPr="00493157">
        <w:rPr>
          <w:rFonts w:hint="eastAsia"/>
        </w:rPr>
        <w:t>下，為使法官勞逸程度不致懸殊過大，由民事或刑事</w:t>
      </w:r>
      <w:r w:rsidR="004549F1" w:rsidRPr="00493157">
        <w:rPr>
          <w:rFonts w:hint="eastAsia"/>
        </w:rPr>
        <w:t>庭長暨司法事務小組會議</w:t>
      </w:r>
      <w:r w:rsidR="00897831" w:rsidRPr="00493157">
        <w:rPr>
          <w:rFonts w:hint="eastAsia"/>
        </w:rPr>
        <w:t>或法官</w:t>
      </w:r>
      <w:r w:rsidRPr="00493157">
        <w:rPr>
          <w:rFonts w:hint="eastAsia"/>
        </w:rPr>
        <w:t>會議決議</w:t>
      </w:r>
      <w:r w:rsidR="00897831" w:rsidRPr="00493157">
        <w:rPr>
          <w:rFonts w:hint="eastAsia"/>
        </w:rPr>
        <w:t>：</w:t>
      </w:r>
      <w:r w:rsidRPr="00493157">
        <w:rPr>
          <w:rFonts w:hint="eastAsia"/>
        </w:rPr>
        <w:t>法官辦理重大案件</w:t>
      </w:r>
      <w:r w:rsidR="002449C4" w:rsidRPr="00493157">
        <w:rPr>
          <w:rFonts w:hint="eastAsia"/>
        </w:rPr>
        <w:t>，或辦理特定</w:t>
      </w:r>
      <w:r w:rsidRPr="00493157">
        <w:rPr>
          <w:rFonts w:hint="eastAsia"/>
        </w:rPr>
        <w:t>業務，可以抵分一定</w:t>
      </w:r>
      <w:r w:rsidR="002449C4" w:rsidRPr="00493157">
        <w:rPr>
          <w:rFonts w:hint="eastAsia"/>
        </w:rPr>
        <w:t>數額之</w:t>
      </w:r>
      <w:r w:rsidRPr="00493157">
        <w:rPr>
          <w:rFonts w:hint="eastAsia"/>
        </w:rPr>
        <w:t>案件</w:t>
      </w:r>
      <w:r w:rsidR="002449C4" w:rsidRPr="00493157">
        <w:rPr>
          <w:rFonts w:hint="eastAsia"/>
        </w:rPr>
        <w:t>，或停分一定期間，以維持勞逸均衡</w:t>
      </w:r>
      <w:r w:rsidRPr="00493157">
        <w:rPr>
          <w:rFonts w:hint="eastAsia"/>
        </w:rPr>
        <w:t>。也因抵</w:t>
      </w:r>
      <w:r w:rsidR="002449C4" w:rsidRPr="00493157">
        <w:rPr>
          <w:rFonts w:hint="eastAsia"/>
        </w:rPr>
        <w:t>、</w:t>
      </w:r>
      <w:r w:rsidRPr="00493157">
        <w:rPr>
          <w:rFonts w:hint="eastAsia"/>
        </w:rPr>
        <w:t>停分要件係由各次民事或刑事</w:t>
      </w:r>
      <w:r w:rsidR="001A2CBB" w:rsidRPr="00493157">
        <w:rPr>
          <w:rFonts w:hint="eastAsia"/>
        </w:rPr>
        <w:t>庭長暨司法事務小組</w:t>
      </w:r>
      <w:r w:rsidR="00C2688C" w:rsidRPr="00493157">
        <w:rPr>
          <w:rFonts w:hint="eastAsia"/>
        </w:rPr>
        <w:t>會議</w:t>
      </w:r>
      <w:r w:rsidR="001A2CBB" w:rsidRPr="00493157">
        <w:rPr>
          <w:rFonts w:hint="eastAsia"/>
        </w:rPr>
        <w:t>或各該法官</w:t>
      </w:r>
      <w:r w:rsidRPr="00493157">
        <w:rPr>
          <w:rFonts w:hint="eastAsia"/>
        </w:rPr>
        <w:t>會議</w:t>
      </w:r>
      <w:r w:rsidR="002449C4" w:rsidRPr="00493157">
        <w:rPr>
          <w:rFonts w:hint="eastAsia"/>
        </w:rPr>
        <w:t>所</w:t>
      </w:r>
      <w:r w:rsidRPr="00493157">
        <w:rPr>
          <w:rFonts w:hint="eastAsia"/>
        </w:rPr>
        <w:t>決議，因此除分案法官</w:t>
      </w:r>
      <w:r w:rsidR="00C2688C" w:rsidRPr="00493157">
        <w:rPr>
          <w:rFonts w:hint="eastAsia"/>
        </w:rPr>
        <w:t>(107年1月16</w:t>
      </w:r>
      <w:r w:rsidR="001B558A" w:rsidRPr="00493157">
        <w:rPr>
          <w:rFonts w:hint="eastAsia"/>
        </w:rPr>
        <w:t>日後</w:t>
      </w:r>
      <w:r w:rsidR="00C2688C" w:rsidRPr="00493157">
        <w:rPr>
          <w:rFonts w:hint="eastAsia"/>
        </w:rPr>
        <w:t>改由分案科長辦理分案)</w:t>
      </w:r>
      <w:r w:rsidRPr="00493157">
        <w:rPr>
          <w:rFonts w:hint="eastAsia"/>
        </w:rPr>
        <w:t>與分案股書記官外，絕大多數最高法院法官對於抵、停分要件不甚清楚。茲各舉</w:t>
      </w:r>
      <w:r w:rsidR="004549F1" w:rsidRPr="00493157">
        <w:rPr>
          <w:rFonts w:hint="eastAsia"/>
        </w:rPr>
        <w:t>該院</w:t>
      </w:r>
      <w:r w:rsidR="00517B2D" w:rsidRPr="00493157">
        <w:rPr>
          <w:rFonts w:hint="eastAsia"/>
        </w:rPr>
        <w:t>民事與刑事事件</w:t>
      </w:r>
      <w:r w:rsidR="004549F1" w:rsidRPr="00493157">
        <w:rPr>
          <w:rFonts w:hint="eastAsia"/>
        </w:rPr>
        <w:t>訂定分案要</w:t>
      </w:r>
      <w:r w:rsidR="004549F1" w:rsidRPr="00493157">
        <w:rPr>
          <w:rFonts w:hint="eastAsia"/>
        </w:rPr>
        <w:lastRenderedPageBreak/>
        <w:t>點前</w:t>
      </w:r>
      <w:r w:rsidR="00517B2D" w:rsidRPr="00493157">
        <w:rPr>
          <w:rFonts w:hint="eastAsia"/>
        </w:rPr>
        <w:t>，</w:t>
      </w:r>
      <w:r w:rsidR="009E563A" w:rsidRPr="00493157">
        <w:rPr>
          <w:rFonts w:hint="eastAsia"/>
        </w:rPr>
        <w:t>部分</w:t>
      </w:r>
      <w:r w:rsidRPr="00493157">
        <w:rPr>
          <w:rFonts w:hint="eastAsia"/>
        </w:rPr>
        <w:t>抵</w:t>
      </w:r>
      <w:r w:rsidR="00517B2D" w:rsidRPr="00493157">
        <w:rPr>
          <w:rFonts w:hint="eastAsia"/>
        </w:rPr>
        <w:t>、</w:t>
      </w:r>
      <w:r w:rsidRPr="00493157">
        <w:rPr>
          <w:rFonts w:hint="eastAsia"/>
        </w:rPr>
        <w:t>停分要件如下：</w:t>
      </w:r>
    </w:p>
    <w:p w:rsidR="00BF207C" w:rsidRPr="00493157" w:rsidRDefault="002A751B" w:rsidP="002A751B">
      <w:pPr>
        <w:pStyle w:val="5"/>
      </w:pPr>
      <w:r w:rsidRPr="00493157">
        <w:rPr>
          <w:rFonts w:hint="eastAsia"/>
        </w:rPr>
        <w:t>民事事件：</w:t>
      </w:r>
    </w:p>
    <w:p w:rsidR="002A751B" w:rsidRPr="00493157" w:rsidRDefault="00A75539" w:rsidP="002A751B">
      <w:pPr>
        <w:pStyle w:val="6"/>
      </w:pPr>
      <w:r w:rsidRPr="00493157">
        <w:rPr>
          <w:rFonts w:hint="eastAsia"/>
        </w:rPr>
        <w:t>請假一日減分訴字案件一件(101年度第7次民事庭庭長會議)。新到職法官到職起3個月不能休假抵分案件(106年度第4次民事庭庭長暨民事司法事務分配小組會議)。</w:t>
      </w:r>
    </w:p>
    <w:p w:rsidR="002A751B" w:rsidRPr="00493157" w:rsidRDefault="00A75539" w:rsidP="002A751B">
      <w:pPr>
        <w:pStyle w:val="6"/>
      </w:pPr>
      <w:r w:rsidRPr="00493157">
        <w:rPr>
          <w:rFonts w:hint="eastAsia"/>
        </w:rPr>
        <w:t>擔任職務法庭審判長或主辦法官時，每辦結職務法庭案件1件，折抵一般案件1件(105年度第3次民事庭庭長暨民事司法事務分配小組會議)</w:t>
      </w:r>
      <w:r w:rsidR="004549F1" w:rsidRPr="00493157">
        <w:rPr>
          <w:rFonts w:hint="eastAsia"/>
        </w:rPr>
        <w:t>。</w:t>
      </w:r>
    </w:p>
    <w:p w:rsidR="002A751B" w:rsidRPr="00493157" w:rsidRDefault="00AA1112" w:rsidP="002A751B">
      <w:pPr>
        <w:pStyle w:val="6"/>
      </w:pPr>
      <w:r w:rsidRPr="00493157">
        <w:rPr>
          <w:rFonts w:hint="eastAsia"/>
        </w:rPr>
        <w:t>選派或推薦擔任本院或司法院學術研討會，報告人停分10件，與談人停分5件。</w:t>
      </w:r>
    </w:p>
    <w:p w:rsidR="009E563A" w:rsidRPr="00493157" w:rsidRDefault="009E563A" w:rsidP="002A751B">
      <w:pPr>
        <w:pStyle w:val="6"/>
      </w:pPr>
      <w:r w:rsidRPr="00493157">
        <w:rPr>
          <w:rFonts w:hint="eastAsia"/>
        </w:rPr>
        <w:t>辦理著作專利商標智財事件及國貿、海商案件，一件抵分一般民事案件2件</w:t>
      </w:r>
      <w:r w:rsidR="00A47D91" w:rsidRPr="00493157">
        <w:rPr>
          <w:rFonts w:hint="eastAsia"/>
        </w:rPr>
        <w:t>。</w:t>
      </w:r>
    </w:p>
    <w:p w:rsidR="00AE2502" w:rsidRPr="00493157" w:rsidRDefault="00161883" w:rsidP="002A751B">
      <w:pPr>
        <w:pStyle w:val="6"/>
      </w:pPr>
      <w:r w:rsidRPr="00493157">
        <w:rPr>
          <w:rFonts w:hint="eastAsia"/>
        </w:rPr>
        <w:t>民事庭新到任法官分案方式</w:t>
      </w:r>
    </w:p>
    <w:p w:rsidR="00AE2502" w:rsidRPr="00493157" w:rsidRDefault="003E7A8C" w:rsidP="00AE2502">
      <w:pPr>
        <w:pStyle w:val="7"/>
      </w:pPr>
      <w:r w:rsidRPr="00493157">
        <w:rPr>
          <w:rFonts w:hint="eastAsia"/>
        </w:rPr>
        <w:t>10</w:t>
      </w:r>
      <w:r w:rsidR="009229C5" w:rsidRPr="00493157">
        <w:rPr>
          <w:rFonts w:hint="eastAsia"/>
        </w:rPr>
        <w:t>4年度第1次法官會議：關於104年9月2日新到任法官分案、折抵方式：</w:t>
      </w:r>
      <w:r w:rsidR="004C0AB0" w:rsidRPr="00493157">
        <w:rPr>
          <w:rFonts w:ascii="BatangChe" w:eastAsia="BatangChe" w:hAnsi="BatangChe" w:hint="eastAsia"/>
        </w:rPr>
        <w:t>①</w:t>
      </w:r>
      <w:r w:rsidR="009229C5" w:rsidRPr="00493157">
        <w:rPr>
          <w:rFonts w:hint="eastAsia"/>
        </w:rPr>
        <w:t>基本件數12件，每月分4件，3個月分畢。</w:t>
      </w:r>
      <w:r w:rsidR="004C0AB0" w:rsidRPr="00493157">
        <w:rPr>
          <w:rFonts w:ascii="Corbel" w:hAnsi="Corbel"/>
        </w:rPr>
        <w:t>②</w:t>
      </w:r>
      <w:r w:rsidR="009229C5" w:rsidRPr="00493157">
        <w:rPr>
          <w:rFonts w:hint="eastAsia"/>
        </w:rPr>
        <w:t>9月份分案少一日，以每月13件計算，應少分0.62件，不足折抵訴字案件1件，故折抵抗字及聲字各1件。</w:t>
      </w:r>
    </w:p>
    <w:p w:rsidR="00AE2502" w:rsidRPr="00493157" w:rsidRDefault="003E7A8C" w:rsidP="00AE2502">
      <w:pPr>
        <w:pStyle w:val="7"/>
      </w:pPr>
      <w:r w:rsidRPr="00493157">
        <w:rPr>
          <w:rFonts w:hint="eastAsia"/>
        </w:rPr>
        <w:t>106年</w:t>
      </w:r>
      <w:r w:rsidR="00AA50FE" w:rsidRPr="00493157">
        <w:rPr>
          <w:rFonts w:hint="eastAsia"/>
        </w:rPr>
        <w:t>8</w:t>
      </w:r>
      <w:r w:rsidRPr="00493157">
        <w:rPr>
          <w:rFonts w:hint="eastAsia"/>
        </w:rPr>
        <w:t>月</w:t>
      </w:r>
      <w:r w:rsidR="00AA50FE" w:rsidRPr="00493157">
        <w:rPr>
          <w:rFonts w:hint="eastAsia"/>
        </w:rPr>
        <w:t>16</w:t>
      </w:r>
      <w:r w:rsidRPr="00493157">
        <w:rPr>
          <w:rFonts w:hint="eastAsia"/>
        </w:rPr>
        <w:t>日106年度第</w:t>
      </w:r>
      <w:r w:rsidR="00AA50FE" w:rsidRPr="00493157">
        <w:rPr>
          <w:rFonts w:hint="eastAsia"/>
        </w:rPr>
        <w:t>4</w:t>
      </w:r>
      <w:r w:rsidRPr="00493157">
        <w:rPr>
          <w:rFonts w:hint="eastAsia"/>
        </w:rPr>
        <w:t>次民事庭庭長暨民事司法事務分配小組會議</w:t>
      </w:r>
      <w:r w:rsidR="00D21370" w:rsidRPr="00493157">
        <w:rPr>
          <w:rFonts w:hint="eastAsia"/>
        </w:rPr>
        <w:t>(下稱民事司法事務會議)</w:t>
      </w:r>
      <w:r w:rsidRPr="00493157">
        <w:rPr>
          <w:rFonts w:hint="eastAsia"/>
        </w:rPr>
        <w:t>紀錄：</w:t>
      </w:r>
      <w:r w:rsidR="004C0AB0" w:rsidRPr="00493157">
        <w:rPr>
          <w:rFonts w:ascii="BatangChe" w:eastAsia="BatangChe" w:hAnsi="BatangChe" w:hint="eastAsia"/>
        </w:rPr>
        <w:t>①</w:t>
      </w:r>
      <w:r w:rsidRPr="00493157">
        <w:rPr>
          <w:rFonts w:hint="eastAsia"/>
        </w:rPr>
        <w:t>爾後新到任法官不加分案件。</w:t>
      </w:r>
      <w:r w:rsidR="004C0AB0" w:rsidRPr="00493157">
        <w:rPr>
          <w:rFonts w:ascii="Corbel" w:hAnsi="Corbel"/>
        </w:rPr>
        <w:t>②</w:t>
      </w:r>
      <w:r w:rsidRPr="00493157">
        <w:rPr>
          <w:rFonts w:hint="eastAsia"/>
        </w:rPr>
        <w:t>休假停分，以當年度休假總日數與到職服務期間之比例計算。惟到職日起3個月不能休假抵分案件。</w:t>
      </w:r>
    </w:p>
    <w:p w:rsidR="002A751B" w:rsidRPr="00493157" w:rsidRDefault="002A751B" w:rsidP="002A751B">
      <w:pPr>
        <w:pStyle w:val="5"/>
      </w:pPr>
      <w:r w:rsidRPr="00493157">
        <w:rPr>
          <w:rFonts w:hint="eastAsia"/>
        </w:rPr>
        <w:t>刑事事件</w:t>
      </w:r>
    </w:p>
    <w:p w:rsidR="002A751B" w:rsidRPr="00493157" w:rsidRDefault="00A47D91" w:rsidP="002A751B">
      <w:pPr>
        <w:pStyle w:val="6"/>
      </w:pPr>
      <w:r w:rsidRPr="00493157">
        <w:rPr>
          <w:rFonts w:hint="eastAsia"/>
        </w:rPr>
        <w:t>被告人數6</w:t>
      </w:r>
      <w:r w:rsidR="00BA7A4F" w:rsidRPr="00493157">
        <w:rPr>
          <w:rFonts w:hint="eastAsia"/>
        </w:rPr>
        <w:t>以上之上訴或抗</w:t>
      </w:r>
      <w:r w:rsidRPr="00493157">
        <w:rPr>
          <w:rFonts w:hint="eastAsia"/>
        </w:rPr>
        <w:t>告刑事案件，於分案時一件算2件(100年度第8次刑事庭庭長</w:t>
      </w:r>
      <w:r w:rsidRPr="00493157">
        <w:rPr>
          <w:rFonts w:hint="eastAsia"/>
        </w:rPr>
        <w:lastRenderedPageBreak/>
        <w:t>會議)。</w:t>
      </w:r>
    </w:p>
    <w:p w:rsidR="002A751B" w:rsidRPr="00493157" w:rsidRDefault="00A47D91" w:rsidP="002A751B">
      <w:pPr>
        <w:pStyle w:val="6"/>
      </w:pPr>
      <w:r w:rsidRPr="00493157">
        <w:rPr>
          <w:rFonts w:hint="eastAsia"/>
        </w:rPr>
        <w:t>案件屬2大袋，減分一般案件1件；案件屬3大袋減分一般案件2件；案件屬4大袋減分一般案件3件；案件屬5大袋以上減分一般案件4件(102年度第3次刑事庭庭長暨刑事司法事務分配小組會議)</w:t>
      </w:r>
      <w:r w:rsidR="00161883" w:rsidRPr="00493157">
        <w:rPr>
          <w:rFonts w:hint="eastAsia"/>
        </w:rPr>
        <w:t>。</w:t>
      </w:r>
    </w:p>
    <w:p w:rsidR="002A751B" w:rsidRPr="00493157" w:rsidRDefault="00A47D91" w:rsidP="002A751B">
      <w:pPr>
        <w:pStyle w:val="6"/>
      </w:pPr>
      <w:r w:rsidRPr="00493157">
        <w:rPr>
          <w:rFonts w:hint="eastAsia"/>
        </w:rPr>
        <w:t>請休假累計達1日以上者，一日以停分1件計算(102度第3次刑事庭庭長暨刑事司法事務分配小組會議)</w:t>
      </w:r>
      <w:r w:rsidR="00161883" w:rsidRPr="00493157">
        <w:rPr>
          <w:rFonts w:hint="eastAsia"/>
        </w:rPr>
        <w:t>。</w:t>
      </w:r>
    </w:p>
    <w:p w:rsidR="002A751B" w:rsidRPr="00493157" w:rsidRDefault="00574DBF" w:rsidP="002A751B">
      <w:pPr>
        <w:pStyle w:val="6"/>
      </w:pPr>
      <w:r w:rsidRPr="00493157">
        <w:rPr>
          <w:rFonts w:hint="eastAsia"/>
        </w:rPr>
        <w:t>喪假一日折抵一件(106年度第3次法官會議紀錄)</w:t>
      </w:r>
      <w:r w:rsidR="00161883" w:rsidRPr="00493157">
        <w:rPr>
          <w:rFonts w:hint="eastAsia"/>
        </w:rPr>
        <w:t>。</w:t>
      </w:r>
    </w:p>
    <w:p w:rsidR="002A751B" w:rsidRPr="00493157" w:rsidRDefault="00B31EF0" w:rsidP="002A751B">
      <w:pPr>
        <w:pStyle w:val="6"/>
      </w:pPr>
      <w:r w:rsidRPr="00493157">
        <w:rPr>
          <w:rFonts w:hint="eastAsia"/>
        </w:rPr>
        <w:t>請婚假、產假、喪假1日，折減一般案件1件(107年度第5次刑事庭庭長暨刑事司法事務分配小組會議)。</w:t>
      </w:r>
    </w:p>
    <w:p w:rsidR="00AE2502" w:rsidRPr="00493157" w:rsidRDefault="00161883" w:rsidP="002A751B">
      <w:pPr>
        <w:pStyle w:val="6"/>
      </w:pPr>
      <w:r w:rsidRPr="00493157">
        <w:rPr>
          <w:rFonts w:hint="eastAsia"/>
        </w:rPr>
        <w:t>刑事庭新到任法官分案方式</w:t>
      </w:r>
    </w:p>
    <w:p w:rsidR="002449C4" w:rsidRPr="00493157" w:rsidRDefault="00AE2502" w:rsidP="00AE2502">
      <w:pPr>
        <w:pStyle w:val="7"/>
      </w:pPr>
      <w:r w:rsidRPr="00493157">
        <w:rPr>
          <w:rFonts w:hint="eastAsia"/>
        </w:rPr>
        <w:t>104年度第1次刑事庭庭長暨刑事司法事務小組會議</w:t>
      </w:r>
      <w:r w:rsidR="003E7A8C" w:rsidRPr="00493157">
        <w:rPr>
          <w:rFonts w:hint="eastAsia"/>
        </w:rPr>
        <w:t>(下稱刑事司法事務分配會議)</w:t>
      </w:r>
      <w:r w:rsidRPr="00493157">
        <w:rPr>
          <w:rFonts w:hint="eastAsia"/>
        </w:rPr>
        <w:t>：以刑事庭7月份之各股未結案件平均數，做為分案數，如上開未結案件平均數高於14件，則分給14件，並分3個月補分。</w:t>
      </w:r>
    </w:p>
    <w:p w:rsidR="002449C4" w:rsidRPr="00493157" w:rsidRDefault="00165449" w:rsidP="00AE2502">
      <w:pPr>
        <w:pStyle w:val="7"/>
      </w:pPr>
      <w:r w:rsidRPr="00493157">
        <w:rPr>
          <w:rFonts w:hint="eastAsia"/>
        </w:rPr>
        <w:t>105年度第2次法官會議：</w:t>
      </w:r>
      <w:r w:rsidR="004C0AB0" w:rsidRPr="00493157">
        <w:rPr>
          <w:rFonts w:ascii="BatangChe" w:eastAsia="BatangChe" w:hAnsi="BatangChe" w:hint="eastAsia"/>
        </w:rPr>
        <w:t>①</w:t>
      </w:r>
      <w:r w:rsidRPr="00493157">
        <w:rPr>
          <w:rFonts w:hint="eastAsia"/>
        </w:rPr>
        <w:t>105年9月1日新到法官，基本底案分11件，每月分案4件、3個月分畢。</w:t>
      </w:r>
      <w:r w:rsidR="004C0AB0" w:rsidRPr="00493157">
        <w:rPr>
          <w:rFonts w:ascii="Corbel" w:hAnsi="Corbel"/>
        </w:rPr>
        <w:t>②</w:t>
      </w:r>
      <w:r w:rsidRPr="00493157">
        <w:rPr>
          <w:rFonts w:hint="eastAsia"/>
        </w:rPr>
        <w:t>休假停分，以當年休假總日數與到職服務期間之比例計算，如法官休假總日數為30日，9月1日報到，在本院服務至年底計為4個月，即全年1/3時時間在本院服務，故可停分案之休假數為10天。</w:t>
      </w:r>
    </w:p>
    <w:p w:rsidR="00AA1BD7" w:rsidRPr="00493157" w:rsidRDefault="00AA1BD7" w:rsidP="00AA1BD7">
      <w:pPr>
        <w:pStyle w:val="4"/>
      </w:pPr>
      <w:r w:rsidRPr="00493157">
        <w:rPr>
          <w:rFonts w:hint="eastAsia"/>
        </w:rPr>
        <w:t>據上可知，過去抵、停分案件要件凌亂，散見於各民事、刑事司法事務會議或法官會議，且民事</w:t>
      </w:r>
      <w:r w:rsidRPr="00493157">
        <w:rPr>
          <w:rFonts w:hint="eastAsia"/>
        </w:rPr>
        <w:lastRenderedPageBreak/>
        <w:t>與刑事庭對抵、停分要件設定，並不相同。以新到任法官分案方式為例，105年9月1日新到任之刑事庭法官分基本底案11件，而106年9月新到任之民事庭法官，則不加分案件。甚至同屬刑事庭新到任法官之分案方式亦非一致，104年新到任刑事庭法官之分案數為當年7月各股未結案件之平均數，105年9月1日新到任刑事庭法官則分基本底案11件。凌亂、零散之抵、停分條件，除分案法官(現為分案科長)及分案書記官外，最高法院法官對各該抵、停分條件，恐皆不甚明瞭。</w:t>
      </w:r>
    </w:p>
    <w:p w:rsidR="003621D7" w:rsidRPr="00493157" w:rsidRDefault="003621D7" w:rsidP="003621D7">
      <w:pPr>
        <w:pStyle w:val="3"/>
      </w:pPr>
      <w:r w:rsidRPr="00493157">
        <w:rPr>
          <w:rFonts w:hint="eastAsia"/>
        </w:rPr>
        <w:t>現行視覺化分案</w:t>
      </w:r>
    </w:p>
    <w:p w:rsidR="00517B2D" w:rsidRPr="00493157" w:rsidRDefault="00517B2D" w:rsidP="00517B2D">
      <w:pPr>
        <w:pStyle w:val="4"/>
      </w:pPr>
      <w:r w:rsidRPr="00493157">
        <w:rPr>
          <w:rFonts w:hint="eastAsia"/>
        </w:rPr>
        <w:t>據最高法院108年8月12日新聞稿附件，該院資訊室係107年4月17日奉院長核示，依該院分案作業規定，研究檢討其分案邏輯是否正確，以澈底改進該院電腦分案程式，並向司法院資訊處請求支援。該院資訊室於107年4月19日提出分案系統功能需求，司法院資訊處於同年4月27日召開民、刑事分案系統增修研商會議，於5月24日交付分案程式除了股別仍採電腦亂數外，待分案件也採亂數與股別配對之電腦自動抽籤分案方式及新增字別細類功能之分案作業程式</w:t>
      </w:r>
      <w:r w:rsidR="0087564B" w:rsidRPr="00493157">
        <w:rPr>
          <w:rFonts w:hint="eastAsia"/>
        </w:rPr>
        <w:t>，</w:t>
      </w:r>
      <w:r w:rsidRPr="00493157">
        <w:rPr>
          <w:rFonts w:hint="eastAsia"/>
        </w:rPr>
        <w:t>並成立分案室，</w:t>
      </w:r>
      <w:r w:rsidR="0087564B" w:rsidRPr="00493157">
        <w:rPr>
          <w:rFonts w:hint="eastAsia"/>
        </w:rPr>
        <w:t>以達</w:t>
      </w:r>
      <w:r w:rsidRPr="00493157">
        <w:rPr>
          <w:rFonts w:hint="eastAsia"/>
        </w:rPr>
        <w:t>分案作業公開、透明之目標。</w:t>
      </w:r>
    </w:p>
    <w:p w:rsidR="003621D7" w:rsidRPr="00493157" w:rsidRDefault="003621D7" w:rsidP="003621D7">
      <w:pPr>
        <w:pStyle w:val="4"/>
      </w:pPr>
      <w:r w:rsidRPr="00493157">
        <w:rPr>
          <w:rFonts w:hint="eastAsia"/>
        </w:rPr>
        <w:t>司法院資訊處配合最高法院需求</w:t>
      </w:r>
      <w:r w:rsidRPr="00493157">
        <w:rPr>
          <w:rStyle w:val="afe"/>
        </w:rPr>
        <w:footnoteReference w:id="13"/>
      </w:r>
      <w:r w:rsidRPr="00493157">
        <w:rPr>
          <w:rFonts w:hint="eastAsia"/>
        </w:rPr>
        <w:t>，辦理「司法院最高法院審判資訊系統107年度新增功能採購案」，建置最高法院民、刑事庭分案系統修正版電腦抽籤暨視覺化頁面設計等作業。</w:t>
      </w:r>
    </w:p>
    <w:p w:rsidR="003621D7" w:rsidRPr="00493157" w:rsidRDefault="003621D7" w:rsidP="003621D7">
      <w:pPr>
        <w:pStyle w:val="4"/>
        <w:numPr>
          <w:ilvl w:val="3"/>
          <w:numId w:val="1"/>
        </w:numPr>
      </w:pPr>
      <w:r w:rsidRPr="00493157">
        <w:rPr>
          <w:rFonts w:hint="eastAsia"/>
        </w:rPr>
        <w:t>新增功能</w:t>
      </w:r>
      <w:r w:rsidR="00161883" w:rsidRPr="00493157">
        <w:rPr>
          <w:rFonts w:hint="eastAsia"/>
        </w:rPr>
        <w:t>之</w:t>
      </w:r>
      <w:r w:rsidRPr="00493157">
        <w:rPr>
          <w:rFonts w:hint="eastAsia"/>
        </w:rPr>
        <w:t>前</w:t>
      </w:r>
      <w:r w:rsidR="00161883" w:rsidRPr="00493157">
        <w:rPr>
          <w:rFonts w:hint="eastAsia"/>
        </w:rPr>
        <w:t>後</w:t>
      </w:r>
      <w:r w:rsidRPr="00493157">
        <w:rPr>
          <w:rFonts w:hint="eastAsia"/>
        </w:rPr>
        <w:t>差異</w:t>
      </w:r>
    </w:p>
    <w:p w:rsidR="003621D7" w:rsidRPr="00493157" w:rsidRDefault="003621D7" w:rsidP="003621D7">
      <w:pPr>
        <w:pStyle w:val="5"/>
        <w:numPr>
          <w:ilvl w:val="4"/>
          <w:numId w:val="1"/>
        </w:numPr>
      </w:pPr>
      <w:r w:rsidRPr="00493157">
        <w:rPr>
          <w:rFonts w:hint="eastAsia"/>
        </w:rPr>
        <w:t>改採視覺化分案，並提供修正版電腦抽籤分</w:t>
      </w:r>
      <w:r w:rsidRPr="00493157">
        <w:rPr>
          <w:rFonts w:hint="eastAsia"/>
        </w:rPr>
        <w:lastRenderedPageBreak/>
        <w:t>案。</w:t>
      </w:r>
    </w:p>
    <w:p w:rsidR="003621D7" w:rsidRPr="00493157" w:rsidRDefault="003621D7" w:rsidP="003621D7">
      <w:pPr>
        <w:pStyle w:val="5"/>
        <w:numPr>
          <w:ilvl w:val="4"/>
          <w:numId w:val="1"/>
        </w:numPr>
      </w:pPr>
      <w:r w:rsidRPr="00493157">
        <w:rPr>
          <w:rFonts w:hint="eastAsia"/>
        </w:rPr>
        <w:t>提供相關分案前設定，達到分案科長之分案需求。</w:t>
      </w:r>
    </w:p>
    <w:p w:rsidR="003621D7" w:rsidRPr="00493157" w:rsidRDefault="003621D7" w:rsidP="003621D7">
      <w:pPr>
        <w:pStyle w:val="5"/>
        <w:numPr>
          <w:ilvl w:val="4"/>
          <w:numId w:val="1"/>
        </w:numPr>
      </w:pPr>
      <w:r w:rsidRPr="00493157">
        <w:rPr>
          <w:rFonts w:hint="eastAsia"/>
        </w:rPr>
        <w:t>新增分案邏輯，讓限量分案更公平公正。</w:t>
      </w:r>
      <w:r w:rsidR="0004395F" w:rsidRPr="00493157">
        <w:rPr>
          <w:rFonts w:hint="eastAsia"/>
        </w:rPr>
        <w:t>依最高法院108年8月12日新聞稿附件，新增分案邏輯計有：</w:t>
      </w:r>
    </w:p>
    <w:p w:rsidR="003621D7" w:rsidRPr="00493157" w:rsidRDefault="0004395F" w:rsidP="0004395F">
      <w:pPr>
        <w:pStyle w:val="6"/>
      </w:pPr>
      <w:r w:rsidRPr="00493157">
        <w:rPr>
          <w:rFonts w:hint="eastAsia"/>
        </w:rPr>
        <w:t>民事獨立輪次邏輯</w:t>
      </w:r>
      <w:r w:rsidR="003621D7" w:rsidRPr="00493157">
        <w:rPr>
          <w:rFonts w:hint="eastAsia"/>
        </w:rPr>
        <w:t xml:space="preserve">。 </w:t>
      </w:r>
    </w:p>
    <w:p w:rsidR="003621D7" w:rsidRPr="00493157" w:rsidRDefault="003621D7" w:rsidP="003621D7">
      <w:pPr>
        <w:pStyle w:val="6"/>
      </w:pPr>
      <w:r w:rsidRPr="00493157">
        <w:rPr>
          <w:rFonts w:hint="eastAsia"/>
        </w:rPr>
        <w:t>互斥邏輯。</w:t>
      </w:r>
    </w:p>
    <w:p w:rsidR="003621D7" w:rsidRPr="00493157" w:rsidRDefault="0004395F" w:rsidP="0004395F">
      <w:pPr>
        <w:pStyle w:val="6"/>
      </w:pPr>
      <w:r w:rsidRPr="00493157">
        <w:rPr>
          <w:rFonts w:hint="eastAsia"/>
        </w:rPr>
        <w:t>空籤保留邏輯</w:t>
      </w:r>
      <w:r w:rsidR="003621D7" w:rsidRPr="00493157">
        <w:rPr>
          <w:rFonts w:hint="eastAsia"/>
        </w:rPr>
        <w:t>。</w:t>
      </w:r>
    </w:p>
    <w:p w:rsidR="003621D7" w:rsidRPr="00493157" w:rsidRDefault="0004395F" w:rsidP="0004395F">
      <w:pPr>
        <w:pStyle w:val="6"/>
      </w:pPr>
      <w:r w:rsidRPr="00493157">
        <w:rPr>
          <w:rFonts w:hint="eastAsia"/>
        </w:rPr>
        <w:t>限量分案由系統自動計算已達滿水位邏輯</w:t>
      </w:r>
      <w:r w:rsidR="003621D7" w:rsidRPr="00493157">
        <w:rPr>
          <w:rFonts w:hint="eastAsia"/>
        </w:rPr>
        <w:t>。</w:t>
      </w:r>
    </w:p>
    <w:p w:rsidR="003621D7" w:rsidRPr="00493157" w:rsidRDefault="0004395F" w:rsidP="0004395F">
      <w:pPr>
        <w:pStyle w:val="6"/>
      </w:pPr>
      <w:r w:rsidRPr="00493157">
        <w:rPr>
          <w:rFonts w:hint="eastAsia"/>
        </w:rPr>
        <w:t>輪次表補滿股才開新輪次之邏輯</w:t>
      </w:r>
    </w:p>
    <w:p w:rsidR="0004395F" w:rsidRPr="00493157" w:rsidRDefault="0004395F" w:rsidP="0004395F">
      <w:pPr>
        <w:pStyle w:val="6"/>
      </w:pPr>
      <w:r w:rsidRPr="00493157">
        <w:rPr>
          <w:rFonts w:hint="eastAsia"/>
        </w:rPr>
        <w:t>一般抗字別，2件抗字可折抵1訴邏輯。</w:t>
      </w:r>
    </w:p>
    <w:p w:rsidR="003621D7" w:rsidRPr="00493157" w:rsidRDefault="0004395F" w:rsidP="003621D7">
      <w:pPr>
        <w:pStyle w:val="6"/>
      </w:pPr>
      <w:r w:rsidRPr="00493157">
        <w:rPr>
          <w:rFonts w:hint="eastAsia"/>
        </w:rPr>
        <w:t>避免同一股同一案類拿到多件，其它股未分邏輯。</w:t>
      </w:r>
    </w:p>
    <w:p w:rsidR="003621D7" w:rsidRPr="00493157" w:rsidRDefault="003621D7" w:rsidP="003621D7">
      <w:pPr>
        <w:pStyle w:val="5"/>
        <w:numPr>
          <w:ilvl w:val="4"/>
          <w:numId w:val="1"/>
        </w:numPr>
      </w:pPr>
      <w:r w:rsidRPr="00493157">
        <w:rPr>
          <w:rFonts w:hint="eastAsia"/>
        </w:rPr>
        <w:t>提供輪次案件顯示和相關報表供分案人員可檢核分案前、分案後之資料。</w:t>
      </w:r>
    </w:p>
    <w:p w:rsidR="00D27C2E" w:rsidRPr="00493157" w:rsidRDefault="00D27C2E" w:rsidP="00F41CCD">
      <w:pPr>
        <w:pStyle w:val="3"/>
      </w:pPr>
      <w:r w:rsidRPr="00493157">
        <w:rPr>
          <w:rFonts w:hint="eastAsia"/>
        </w:rPr>
        <w:t>收案、審查至分案流程</w:t>
      </w:r>
    </w:p>
    <w:p w:rsidR="004B7728" w:rsidRPr="00493157" w:rsidRDefault="00BD6E29" w:rsidP="004B7728">
      <w:pPr>
        <w:spacing w:line="460" w:lineRule="exact"/>
        <w:rPr>
          <w:rFonts w:hAnsi="標楷體"/>
          <w:szCs w:val="32"/>
        </w:rPr>
      </w:pPr>
      <w:r w:rsidRPr="00493157">
        <w:br w:type="page"/>
      </w:r>
      <w:r w:rsidR="004B7728" w:rsidRPr="00493157">
        <w:rPr>
          <w:rFonts w:hAnsi="標楷體" w:hint="eastAsia"/>
          <w:szCs w:val="32"/>
        </w:rPr>
        <w:lastRenderedPageBreak/>
        <w:t>民事、刑事案件上訴至最高法院</w:t>
      </w:r>
    </w:p>
    <w:p w:rsidR="004B7728" w:rsidRPr="00493157" w:rsidRDefault="00FD4F2B" w:rsidP="004B7728">
      <w:r>
        <w:rPr>
          <w:noProof/>
        </w:rPr>
        <w:pict>
          <v:shape id="直線單箭頭接點 31" o:spid="_x0000_s1072" type="#_x0000_t32" style="position:absolute;left:0;text-align:left;margin-left:62.05pt;margin-top:4.5pt;width:0;height:18.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" strokecolor="black [3200]" strokeweight="2pt">
            <v:stroke endarrow="open"/>
            <v:shadow on="t" color="black" opacity="24903f" origin=",.5" offset="0,.55556mm"/>
          </v:shape>
        </w:pict>
      </w:r>
    </w:p>
    <w:p w:rsidR="004B7728" w:rsidRPr="00493157" w:rsidRDefault="00FD4F2B" w:rsidP="004B7728">
      <w:r>
        <w:rPr>
          <w:noProof/>
        </w:rPr>
        <w:pict>
          <v:shape id="_x0000_s1071" type="#_x0000_t202" style="position:absolute;left:0;text-align:left;margin-left:1.65pt;margin-top:4.9pt;width:396.4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">
            <v:textbox style="mso-next-textbox:#_x0000_s1071;mso-fit-shape-to-text:t">
              <w:txbxContent>
                <w:p w:rsidR="00174096" w:rsidRPr="00FC3FE3" w:rsidRDefault="00174096" w:rsidP="004B7728">
                  <w:pPr>
                    <w:spacing w:line="440" w:lineRule="exact"/>
                    <w:rPr>
                      <w:rFonts w:hAnsi="標楷體"/>
                      <w:szCs w:val="32"/>
                    </w:rPr>
                  </w:pPr>
                  <w:r>
                    <w:rPr>
                      <w:rFonts w:hAnsi="標楷體" w:hint="eastAsia"/>
                      <w:szCs w:val="32"/>
                    </w:rPr>
                    <w:t>【</w:t>
                  </w:r>
                  <w:r w:rsidRPr="00FC3FE3">
                    <w:rPr>
                      <w:rFonts w:hAnsi="標楷體" w:hint="eastAsia"/>
                      <w:b/>
                      <w:szCs w:val="32"/>
                    </w:rPr>
                    <w:t>編案股</w:t>
                  </w:r>
                  <w:r>
                    <w:rPr>
                      <w:rFonts w:hAnsi="標楷體" w:hint="eastAsia"/>
                      <w:szCs w:val="32"/>
                    </w:rPr>
                    <w:t>】</w:t>
                  </w:r>
                </w:p>
                <w:p w:rsidR="00174096" w:rsidRPr="00FC3FE3" w:rsidRDefault="00174096" w:rsidP="004B7728">
                  <w:pPr>
                    <w:spacing w:line="440" w:lineRule="exact"/>
                    <w:rPr>
                      <w:rFonts w:hAnsi="標楷體"/>
                      <w:szCs w:val="32"/>
                    </w:rPr>
                  </w:pPr>
                  <w:r>
                    <w:rPr>
                      <w:rFonts w:hAnsi="標楷體" w:hint="eastAsia"/>
                      <w:szCs w:val="32"/>
                    </w:rPr>
                    <w:t>登錄收案</w:t>
                  </w:r>
                  <w:r w:rsidRPr="00FC3FE3">
                    <w:rPr>
                      <w:rFonts w:hAnsi="標楷體" w:hint="eastAsia"/>
                      <w:szCs w:val="32"/>
                    </w:rPr>
                    <w:t>時間，編上識別碼(10碼)</w:t>
                  </w:r>
                  <w:r>
                    <w:rPr>
                      <w:rFonts w:hAnsi="標楷體" w:hint="eastAsia"/>
                      <w:szCs w:val="32"/>
                    </w:rPr>
                    <w:t>：</w:t>
                  </w:r>
                  <w:r w:rsidRPr="00FC3FE3">
                    <w:rPr>
                      <w:rFonts w:hAnsi="標楷體" w:hint="eastAsia"/>
                      <w:szCs w:val="32"/>
                    </w:rPr>
                    <w:t>前3碼為年份、英文字母為案件性質</w:t>
                  </w:r>
                  <w:r>
                    <w:rPr>
                      <w:rFonts w:hAnsi="標楷體" w:hint="eastAsia"/>
                      <w:szCs w:val="32"/>
                    </w:rPr>
                    <w:t>(</w:t>
                  </w:r>
                  <w:r w:rsidRPr="00FC3FE3">
                    <w:rPr>
                      <w:rFonts w:hAnsi="標楷體" w:hint="eastAsia"/>
                      <w:szCs w:val="32"/>
                    </w:rPr>
                    <w:t>刑事</w:t>
                  </w:r>
                  <w:r>
                    <w:rPr>
                      <w:rFonts w:hAnsi="標楷體" w:hint="eastAsia"/>
                      <w:szCs w:val="32"/>
                    </w:rPr>
                    <w:t>H、民事)</w:t>
                  </w:r>
                </w:p>
              </w:txbxContent>
            </v:textbox>
          </v:shape>
        </w:pict>
      </w:r>
    </w:p>
    <w:p w:rsidR="004B7728" w:rsidRPr="00493157" w:rsidRDefault="004B7728" w:rsidP="004B7728"/>
    <w:p w:rsidR="004B7728" w:rsidRPr="00493157" w:rsidRDefault="004B7728" w:rsidP="004B7728"/>
    <w:p w:rsidR="004B7728" w:rsidRPr="00493157" w:rsidRDefault="00FD4F2B" w:rsidP="004B7728">
      <w:r>
        <w:rPr>
          <w:noProof/>
        </w:rPr>
        <w:pict>
          <v:shape id="直線單箭頭接點 32" o:spid="_x0000_s1070" type="#_x0000_t32" style="position:absolute;left:0;text-align:left;margin-left:60.8pt;margin-top:10.7pt;width:0;height:18.45pt;z-index:25168179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" strokecolor="black [3200]" strokeweight="2pt">
            <v:stroke endarrow="open"/>
            <v:shadow on="t" color="black" opacity="24903f" origin=",.5" offset="0,.55556mm"/>
          </v:shape>
        </w:pict>
      </w:r>
    </w:p>
    <w:p w:rsidR="004B7728" w:rsidRPr="00493157" w:rsidRDefault="00FD4F2B" w:rsidP="004B7728">
      <w:r>
        <w:rPr>
          <w:noProof/>
        </w:rPr>
        <w:pict>
          <v:shape id="_x0000_s1069" type="#_x0000_t202" style="position:absolute;left:0;text-align:left;margin-left:1.5pt;margin-top:10.7pt;width:390.85pt;height:296.15pt;z-index:25166336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">
            <v:textbox style="mso-next-textbox:#_x0000_s1069">
              <w:txbxContent>
                <w:p w:rsidR="00174096" w:rsidRPr="00FC3FE3" w:rsidRDefault="00174096" w:rsidP="004B7728">
                  <w:pPr>
                    <w:spacing w:line="440" w:lineRule="exact"/>
                    <w:rPr>
                      <w:rFonts w:hAnsi="標楷體"/>
                      <w:szCs w:val="32"/>
                    </w:rPr>
                  </w:pPr>
                  <w:r w:rsidRPr="00FC3FE3">
                    <w:rPr>
                      <w:rFonts w:hAnsi="標楷體" w:hint="eastAsia"/>
                      <w:szCs w:val="32"/>
                    </w:rPr>
                    <w:t>【審查股】</w:t>
                  </w:r>
                </w:p>
                <w:p w:rsidR="00174096" w:rsidRPr="00FC3FE3" w:rsidRDefault="00174096" w:rsidP="004B7728">
                  <w:pPr>
                    <w:spacing w:line="440" w:lineRule="exact"/>
                    <w:rPr>
                      <w:rFonts w:hAnsi="標楷體"/>
                      <w:szCs w:val="32"/>
                    </w:rPr>
                  </w:pPr>
                  <w:r w:rsidRPr="00FC3FE3">
                    <w:rPr>
                      <w:rFonts w:hAnsi="標楷體" w:hint="eastAsia"/>
                      <w:szCs w:val="32"/>
                    </w:rPr>
                    <w:t>審查案件形式合法性</w:t>
                  </w:r>
                </w:p>
                <w:tbl>
                  <w:tblPr>
                    <w:tblStyle w:val="af6"/>
                    <w:tblW w:w="0" w:type="auto"/>
                    <w:tblLook w:val="04A0" w:firstRow="1" w:lastRow="0" w:firstColumn="1" w:lastColumn="0" w:noHBand="0" w:noVBand="1"/>
                  </w:tblPr>
                  <w:tblGrid>
                    <w:gridCol w:w="3765"/>
                    <w:gridCol w:w="3765"/>
                  </w:tblGrid>
                  <w:tr w:rsidR="00174096" w:rsidTr="00E35FB5">
                    <w:tc>
                      <w:tcPr>
                        <w:tcW w:w="3765" w:type="dxa"/>
                      </w:tcPr>
                      <w:p w:rsidR="00174096" w:rsidRPr="004B7728" w:rsidRDefault="00174096" w:rsidP="00E35FB5">
                        <w:pPr>
                          <w:spacing w:line="440" w:lineRule="exact"/>
                          <w:jc w:val="center"/>
                          <w:rPr>
                            <w:rFonts w:hAnsi="標楷體"/>
                            <w:sz w:val="28"/>
                            <w:szCs w:val="28"/>
                          </w:rPr>
                        </w:pPr>
                        <w:r w:rsidRPr="004B7728">
                          <w:rPr>
                            <w:rFonts w:hAnsi="標楷體" w:hint="eastAsia"/>
                            <w:sz w:val="28"/>
                            <w:szCs w:val="28"/>
                          </w:rPr>
                          <w:t>民事</w:t>
                        </w:r>
                      </w:p>
                    </w:tc>
                    <w:tc>
                      <w:tcPr>
                        <w:tcW w:w="3765" w:type="dxa"/>
                      </w:tcPr>
                      <w:p w:rsidR="00174096" w:rsidRPr="004B7728" w:rsidRDefault="00174096" w:rsidP="00E35FB5">
                        <w:pPr>
                          <w:spacing w:line="440" w:lineRule="exact"/>
                          <w:jc w:val="center"/>
                          <w:rPr>
                            <w:rFonts w:hAnsi="標楷體"/>
                            <w:sz w:val="28"/>
                            <w:szCs w:val="28"/>
                          </w:rPr>
                        </w:pPr>
                        <w:r w:rsidRPr="004B7728">
                          <w:rPr>
                            <w:rFonts w:hAnsi="標楷體" w:hint="eastAsia"/>
                            <w:sz w:val="28"/>
                            <w:szCs w:val="28"/>
                          </w:rPr>
                          <w:t>刑事(H)</w:t>
                        </w:r>
                      </w:p>
                    </w:tc>
                  </w:tr>
                  <w:tr w:rsidR="00174096" w:rsidTr="00E35FB5">
                    <w:tc>
                      <w:tcPr>
                        <w:tcW w:w="3765" w:type="dxa"/>
                      </w:tcPr>
                      <w:p w:rsidR="00174096" w:rsidRPr="004B7728" w:rsidRDefault="00174096" w:rsidP="00E35FB5">
                        <w:pPr>
                          <w:rPr>
                            <w:rFonts w:hAnsi="標楷體"/>
                            <w:sz w:val="28"/>
                            <w:szCs w:val="28"/>
                          </w:rPr>
                        </w:pPr>
                        <w:r w:rsidRPr="004B7728">
                          <w:rPr>
                            <w:rFonts w:hAnsi="標楷體" w:hint="eastAsia"/>
                            <w:sz w:val="28"/>
                            <w:szCs w:val="28"/>
                          </w:rPr>
                          <w:t>1．簽名</w:t>
                        </w:r>
                      </w:p>
                      <w:p w:rsidR="00174096" w:rsidRPr="004B7728" w:rsidRDefault="00174096" w:rsidP="00E35FB5">
                        <w:pPr>
                          <w:rPr>
                            <w:rFonts w:hAnsi="標楷體"/>
                            <w:sz w:val="28"/>
                            <w:szCs w:val="28"/>
                          </w:rPr>
                        </w:pPr>
                        <w:r w:rsidRPr="004B7728">
                          <w:rPr>
                            <w:rFonts w:hAnsi="標楷體" w:hint="eastAsia"/>
                            <w:sz w:val="28"/>
                            <w:szCs w:val="28"/>
                          </w:rPr>
                          <w:t>2．裁判費</w:t>
                        </w:r>
                      </w:p>
                      <w:p w:rsidR="00174096" w:rsidRPr="004B7728" w:rsidRDefault="00174096" w:rsidP="00E35FB5">
                        <w:pPr>
                          <w:rPr>
                            <w:rFonts w:hAnsi="標楷體"/>
                            <w:sz w:val="28"/>
                            <w:szCs w:val="28"/>
                          </w:rPr>
                        </w:pPr>
                        <w:r w:rsidRPr="004B7728">
                          <w:rPr>
                            <w:rFonts w:hAnsi="標楷體" w:hint="eastAsia"/>
                            <w:sz w:val="28"/>
                            <w:szCs w:val="28"/>
                          </w:rPr>
                          <w:t>3．上訴期限</w:t>
                        </w:r>
                      </w:p>
                      <w:p w:rsidR="00174096" w:rsidRPr="004B7728" w:rsidRDefault="00174096" w:rsidP="00E35FB5">
                        <w:pPr>
                          <w:rPr>
                            <w:rFonts w:hAnsi="標楷體"/>
                            <w:sz w:val="28"/>
                            <w:szCs w:val="28"/>
                          </w:rPr>
                        </w:pPr>
                        <w:r w:rsidRPr="004B7728">
                          <w:rPr>
                            <w:rFonts w:hAnsi="標楷體" w:hint="eastAsia"/>
                            <w:sz w:val="28"/>
                            <w:szCs w:val="28"/>
                          </w:rPr>
                          <w:t>4．迴避事由(點出迴避法官)</w:t>
                        </w:r>
                      </w:p>
                      <w:p w:rsidR="00174096" w:rsidRPr="004B7728" w:rsidRDefault="00174096" w:rsidP="00E35FB5">
                        <w:pPr>
                          <w:rPr>
                            <w:rFonts w:hAnsi="標楷體"/>
                            <w:sz w:val="28"/>
                            <w:szCs w:val="28"/>
                          </w:rPr>
                        </w:pPr>
                        <w:r w:rsidRPr="004B7728">
                          <w:rPr>
                            <w:rFonts w:hAnsi="標楷體" w:hint="eastAsia"/>
                            <w:sz w:val="28"/>
                            <w:szCs w:val="28"/>
                          </w:rPr>
                          <w:t>5．優先分案(標的1億元重大事件、久懸未結、停止執行)</w:t>
                        </w:r>
                      </w:p>
                      <w:p w:rsidR="00174096" w:rsidRPr="004B7728" w:rsidRDefault="00174096" w:rsidP="00E35FB5">
                        <w:pPr>
                          <w:rPr>
                            <w:rFonts w:hAnsi="標楷體"/>
                            <w:sz w:val="28"/>
                            <w:szCs w:val="28"/>
                          </w:rPr>
                        </w:pPr>
                        <w:r w:rsidRPr="004B7728">
                          <w:rPr>
                            <w:rFonts w:hAnsi="標楷體" w:hint="eastAsia"/>
                            <w:sz w:val="28"/>
                            <w:szCs w:val="28"/>
                          </w:rPr>
                          <w:t>6．區分專庭案件</w:t>
                        </w:r>
                      </w:p>
                      <w:p w:rsidR="00174096" w:rsidRPr="004B7728" w:rsidRDefault="00174096" w:rsidP="00E35FB5">
                        <w:pPr>
                          <w:rPr>
                            <w:rFonts w:hAnsi="標楷體"/>
                            <w:sz w:val="28"/>
                            <w:szCs w:val="28"/>
                          </w:rPr>
                        </w:pPr>
                        <w:r w:rsidRPr="004B7728">
                          <w:rPr>
                            <w:rFonts w:hAnsi="標楷體" w:hint="eastAsia"/>
                            <w:sz w:val="28"/>
                            <w:szCs w:val="28"/>
                          </w:rPr>
                          <w:t>7．</w:t>
                        </w:r>
                        <w:r w:rsidRPr="004B7728">
                          <w:rPr>
                            <w:rFonts w:hAnsi="標楷體"/>
                            <w:sz w:val="28"/>
                            <w:szCs w:val="28"/>
                          </w:rPr>
                          <w:t xml:space="preserve"> </w:t>
                        </w:r>
                      </w:p>
                      <w:p w:rsidR="00174096" w:rsidRPr="004B7728" w:rsidRDefault="00174096" w:rsidP="006C10FD">
                        <w:pPr>
                          <w:rPr>
                            <w:rFonts w:hAnsi="標楷體"/>
                            <w:sz w:val="28"/>
                            <w:szCs w:val="28"/>
                          </w:rPr>
                        </w:pPr>
                        <w:r w:rsidRPr="004B7728">
                          <w:rPr>
                            <w:rFonts w:hAnsi="標楷體" w:hint="eastAsia"/>
                            <w:sz w:val="28"/>
                            <w:szCs w:val="28"/>
                          </w:rPr>
                          <w:t>8．確認</w:t>
                        </w:r>
                        <w:r>
                          <w:rPr>
                            <w:rFonts w:hAnsi="標楷體" w:hint="eastAsia"/>
                            <w:b/>
                            <w:sz w:val="28"/>
                            <w:szCs w:val="28"/>
                          </w:rPr>
                          <w:t>相關聯</w:t>
                        </w:r>
                        <w:r w:rsidRPr="004B7728">
                          <w:rPr>
                            <w:rFonts w:hAnsi="標楷體" w:hint="eastAsia"/>
                            <w:b/>
                            <w:sz w:val="28"/>
                            <w:szCs w:val="28"/>
                          </w:rPr>
                          <w:t>案件</w:t>
                        </w:r>
                        <w:r>
                          <w:rPr>
                            <w:rFonts w:hAnsi="標楷體" w:hint="eastAsia"/>
                            <w:sz w:val="28"/>
                            <w:szCs w:val="28"/>
                          </w:rPr>
                          <w:t>，設定相關聯</w:t>
                        </w:r>
                        <w:r w:rsidRPr="004B7728">
                          <w:rPr>
                            <w:rFonts w:hAnsi="標楷體" w:hint="eastAsia"/>
                            <w:sz w:val="28"/>
                            <w:szCs w:val="28"/>
                          </w:rPr>
                          <w:t>案件</w:t>
                        </w:r>
                      </w:p>
                    </w:tc>
                    <w:tc>
                      <w:tcPr>
                        <w:tcW w:w="3765" w:type="dxa"/>
                      </w:tcPr>
                      <w:p w:rsidR="00174096" w:rsidRPr="004B7728" w:rsidRDefault="00174096" w:rsidP="00E35FB5">
                        <w:pPr>
                          <w:rPr>
                            <w:rFonts w:hAnsi="標楷體"/>
                            <w:sz w:val="28"/>
                            <w:szCs w:val="28"/>
                          </w:rPr>
                        </w:pPr>
                        <w:r w:rsidRPr="004B7728">
                          <w:rPr>
                            <w:rFonts w:hAnsi="標楷體" w:hint="eastAsia"/>
                            <w:sz w:val="28"/>
                            <w:szCs w:val="28"/>
                          </w:rPr>
                          <w:t>1．簽名</w:t>
                        </w:r>
                      </w:p>
                      <w:p w:rsidR="00174096" w:rsidRPr="004B7728" w:rsidRDefault="00174096" w:rsidP="00E35FB5">
                        <w:pPr>
                          <w:rPr>
                            <w:rFonts w:hAnsi="標楷體"/>
                            <w:sz w:val="28"/>
                            <w:szCs w:val="28"/>
                          </w:rPr>
                        </w:pPr>
                        <w:r w:rsidRPr="004B7728">
                          <w:rPr>
                            <w:rFonts w:hAnsi="標楷體" w:hint="eastAsia"/>
                            <w:sz w:val="28"/>
                            <w:szCs w:val="28"/>
                          </w:rPr>
                          <w:t>2．上訴期限</w:t>
                        </w:r>
                      </w:p>
                      <w:p w:rsidR="00174096" w:rsidRPr="004B7728" w:rsidRDefault="00174096" w:rsidP="00E35FB5">
                        <w:pPr>
                          <w:rPr>
                            <w:rFonts w:hAnsi="標楷體"/>
                            <w:sz w:val="28"/>
                            <w:szCs w:val="28"/>
                          </w:rPr>
                        </w:pPr>
                        <w:r w:rsidRPr="004B7728">
                          <w:rPr>
                            <w:rFonts w:hAnsi="標楷體" w:hint="eastAsia"/>
                            <w:sz w:val="28"/>
                            <w:szCs w:val="28"/>
                          </w:rPr>
                          <w:t>3．迴避事由(點出迴避法官)</w:t>
                        </w:r>
                      </w:p>
                      <w:p w:rsidR="00174096" w:rsidRPr="004B7728" w:rsidRDefault="00174096" w:rsidP="00E35FB5">
                        <w:pPr>
                          <w:pStyle w:val="HTML"/>
                          <w:spacing w:line="308" w:lineRule="atLeast"/>
                          <w:jc w:val="both"/>
                          <w:rPr>
                            <w:color w:val="000000"/>
                            <w:sz w:val="28"/>
                            <w:szCs w:val="28"/>
                          </w:rPr>
                        </w:pPr>
                        <w:r w:rsidRPr="004B7728">
                          <w:rPr>
                            <w:rFonts w:ascii="標楷體" w:eastAsia="標楷體" w:hAnsi="標楷體" w:hint="eastAsia"/>
                            <w:sz w:val="28"/>
                            <w:szCs w:val="28"/>
                          </w:rPr>
                          <w:t>4．優先分案(更二、社會矚目、被告在監、久懸未結、非常上訴、</w:t>
                        </w:r>
                        <w:r w:rsidRPr="004B7728">
                          <w:rPr>
                            <w:rFonts w:ascii="標楷體" w:eastAsia="標楷體" w:hAnsi="標楷體" w:hint="eastAsia"/>
                            <w:color w:val="000000"/>
                            <w:sz w:val="28"/>
                            <w:szCs w:val="28"/>
                          </w:rPr>
                          <w:t>盜採河川砂石</w:t>
                        </w:r>
                        <w:r w:rsidRPr="004B7728">
                          <w:rPr>
                            <w:rFonts w:ascii="標楷體" w:eastAsia="標楷體" w:hAnsi="標楷體" w:hint="eastAsia"/>
                            <w:sz w:val="28"/>
                            <w:szCs w:val="28"/>
                          </w:rPr>
                          <w:t>)</w:t>
                        </w:r>
                      </w:p>
                      <w:p w:rsidR="00174096" w:rsidRPr="004B7728" w:rsidRDefault="00174096" w:rsidP="00E35FB5">
                        <w:pPr>
                          <w:rPr>
                            <w:rFonts w:hAnsi="標楷體"/>
                            <w:sz w:val="28"/>
                            <w:szCs w:val="28"/>
                          </w:rPr>
                        </w:pPr>
                        <w:r w:rsidRPr="004B7728">
                          <w:rPr>
                            <w:rFonts w:hAnsi="標楷體" w:hint="eastAsia"/>
                            <w:sz w:val="28"/>
                            <w:szCs w:val="28"/>
                          </w:rPr>
                          <w:t>5．確認</w:t>
                        </w:r>
                        <w:r>
                          <w:rPr>
                            <w:rFonts w:hAnsi="標楷體" w:hint="eastAsia"/>
                            <w:b/>
                            <w:sz w:val="28"/>
                            <w:szCs w:val="28"/>
                          </w:rPr>
                          <w:t>相關聯</w:t>
                        </w:r>
                        <w:r w:rsidRPr="004B7728">
                          <w:rPr>
                            <w:rFonts w:hAnsi="標楷體" w:hint="eastAsia"/>
                            <w:b/>
                            <w:sz w:val="28"/>
                            <w:szCs w:val="28"/>
                          </w:rPr>
                          <w:t>案件</w:t>
                        </w:r>
                        <w:r>
                          <w:rPr>
                            <w:rFonts w:hAnsi="標楷體" w:hint="eastAsia"/>
                            <w:sz w:val="28"/>
                            <w:szCs w:val="28"/>
                          </w:rPr>
                          <w:t>，設定相關聯</w:t>
                        </w:r>
                        <w:r w:rsidRPr="004B7728">
                          <w:rPr>
                            <w:rFonts w:hAnsi="標楷體" w:hint="eastAsia"/>
                            <w:sz w:val="28"/>
                            <w:szCs w:val="28"/>
                          </w:rPr>
                          <w:t>案件</w:t>
                        </w:r>
                      </w:p>
                      <w:p w:rsidR="00174096" w:rsidRPr="004B7728" w:rsidRDefault="00174096" w:rsidP="00E35FB5">
                        <w:pPr>
                          <w:rPr>
                            <w:rFonts w:hAnsi="標楷體"/>
                            <w:sz w:val="28"/>
                            <w:szCs w:val="28"/>
                          </w:rPr>
                        </w:pPr>
                      </w:p>
                    </w:tc>
                  </w:tr>
                </w:tbl>
                <w:p w:rsidR="00174096" w:rsidRDefault="00174096" w:rsidP="004B7728"/>
              </w:txbxContent>
            </v:textbox>
          </v:shape>
        </w:pict>
      </w:r>
    </w:p>
    <w:p w:rsidR="004B7728" w:rsidRPr="00493157" w:rsidRDefault="004B7728" w:rsidP="004B7728"/>
    <w:p w:rsidR="004B7728" w:rsidRPr="00493157" w:rsidRDefault="004B7728" w:rsidP="004B7728"/>
    <w:p w:rsidR="004B7728" w:rsidRPr="00493157" w:rsidRDefault="004B7728" w:rsidP="004B7728"/>
    <w:p w:rsidR="004B7728" w:rsidRPr="00493157" w:rsidRDefault="004B7728" w:rsidP="004B7728"/>
    <w:p w:rsidR="004B7728" w:rsidRPr="00493157" w:rsidRDefault="004B7728" w:rsidP="004B7728"/>
    <w:p w:rsidR="004B7728" w:rsidRPr="00493157" w:rsidRDefault="004B7728" w:rsidP="004B7728"/>
    <w:p w:rsidR="004B7728" w:rsidRPr="00493157" w:rsidRDefault="004B7728" w:rsidP="004B7728"/>
    <w:p w:rsidR="004B7728" w:rsidRPr="00493157" w:rsidRDefault="004B7728" w:rsidP="004B7728"/>
    <w:p w:rsidR="004B7728" w:rsidRPr="00493157" w:rsidRDefault="004B7728" w:rsidP="004B7728"/>
    <w:p w:rsidR="004B7728" w:rsidRPr="00493157" w:rsidRDefault="004B7728" w:rsidP="004B7728"/>
    <w:p w:rsidR="004B7728" w:rsidRPr="00493157" w:rsidRDefault="004B7728" w:rsidP="004B7728"/>
    <w:p w:rsidR="004B7728" w:rsidRPr="00493157" w:rsidRDefault="004B7728" w:rsidP="004B7728"/>
    <w:p w:rsidR="004B7728" w:rsidRPr="00493157" w:rsidRDefault="00FD4F2B" w:rsidP="004B7728">
      <w:r>
        <w:rPr>
          <w:noProof/>
        </w:rPr>
        <w:pict>
          <v:shape id="直線單箭頭接點 22" o:spid="_x0000_s1073" type="#_x0000_t32" style="position:absolute;left:0;text-align:left;margin-left:65.85pt;margin-top:14.55pt;width:.6pt;height:20.15pt;z-index:25170636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" strokecolor="black [3200]" strokeweight="2pt">
            <v:stroke endarrow="open"/>
            <v:shadow on="t" color="black" opacity="24903f" origin=",.5" offset="0,.55556mm"/>
          </v:shape>
        </w:pict>
      </w:r>
    </w:p>
    <w:p w:rsidR="004B7728" w:rsidRPr="00493157" w:rsidRDefault="00FD4F2B" w:rsidP="004B7728">
      <w:r>
        <w:rPr>
          <w:noProof/>
        </w:rPr>
        <w:pict>
          <v:shape id="_x0000_s1063" type="#_x0000_t202" style="position:absolute;left:0;text-align:left;margin-left:1.5pt;margin-top:11.85pt;width:185.45pt;height:32.1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">
            <v:textbox style="mso-next-textbox:#_x0000_s1063">
              <w:txbxContent>
                <w:p w:rsidR="00174096" w:rsidRPr="005115F6" w:rsidRDefault="00174096" w:rsidP="004B7728">
                  <w:pPr>
                    <w:spacing w:line="440" w:lineRule="exact"/>
                    <w:rPr>
                      <w:rFonts w:hAnsi="標楷體"/>
                      <w:szCs w:val="32"/>
                    </w:rPr>
                  </w:pPr>
                  <w:r>
                    <w:rPr>
                      <w:rFonts w:hAnsi="標楷體" w:hint="eastAsia"/>
                      <w:szCs w:val="32"/>
                    </w:rPr>
                    <w:t xml:space="preserve"> 案卷情形</w:t>
                  </w:r>
                </w:p>
              </w:txbxContent>
            </v:textbox>
          </v:shape>
        </w:pict>
      </w:r>
    </w:p>
    <w:p w:rsidR="004B7728" w:rsidRPr="00493157" w:rsidRDefault="004B7728" w:rsidP="004B7728"/>
    <w:p w:rsidR="004B7728" w:rsidRPr="00493157" w:rsidRDefault="00FD4F2B" w:rsidP="004B7728">
      <w:r>
        <w:rPr>
          <w:noProof/>
        </w:rPr>
        <w:pict>
          <v:shape id="_x0000_s1075" type="#_x0000_t32" style="position:absolute;left:0;text-align:left;margin-left:25.75pt;margin-top:1.85pt;width:.6pt;height:20.15pt;z-index:25170841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" strokecolor="black [3200]" strokeweight="2pt">
            <v:stroke endarrow="open"/>
            <v:shadow on="t" color="black" opacity="24903f" origin=",.5" offset="0,.55556mm"/>
          </v:shape>
        </w:pict>
      </w:r>
      <w:r>
        <w:rPr>
          <w:noProof/>
        </w:rPr>
        <w:pict>
          <v:shape id="直線單箭頭接點 23" o:spid="_x0000_s1062" type="#_x0000_t32" style="position:absolute;left:0;text-align:left;margin-left:131.7pt;margin-top:1.85pt;width:.6pt;height:20.75pt;z-index:25167667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" strokecolor="black [3200]" strokeweight="2pt">
            <v:stroke endarrow="open"/>
            <v:shadow on="t" color="black" opacity="24903f" origin=",.5" offset="0,.55556mm"/>
          </v:shape>
        </w:pict>
      </w:r>
    </w:p>
    <w:p w:rsidR="004B7728" w:rsidRPr="00493157" w:rsidRDefault="00FD4F2B" w:rsidP="004B7728">
      <w:r>
        <w:rPr>
          <w:noProof/>
        </w:rPr>
        <w:pict>
          <v:shape id="_x0000_s1060" type="#_x0000_t202" style="position:absolute;left:0;text-align:left;margin-left:82.2pt;margin-top:3.3pt;width:214.25pt;height:55.25pt;z-index:251667456;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">
            <v:textbox style="mso-next-textbox:#_x0000_s1060">
              <w:txbxContent>
                <w:p w:rsidR="00174096" w:rsidRPr="004E35A3" w:rsidRDefault="00174096" w:rsidP="004B7728">
                  <w:pPr>
                    <w:spacing w:line="440" w:lineRule="exact"/>
                    <w:rPr>
                      <w:rFonts w:hAnsi="標楷體"/>
                      <w:szCs w:val="24"/>
                    </w:rPr>
                  </w:pPr>
                  <w:r w:rsidRPr="004C18C5">
                    <w:rPr>
                      <w:rFonts w:hAnsi="標楷體" w:hint="eastAsia"/>
                      <w:sz w:val="28"/>
                      <w:szCs w:val="28"/>
                    </w:rPr>
                    <w:t>未補正(如抗告未具理由)或無從補正</w:t>
                  </w:r>
                </w:p>
              </w:txbxContent>
            </v:textbox>
          </v:shape>
        </w:pict>
      </w:r>
      <w:r>
        <w:rPr>
          <w:noProof/>
        </w:rPr>
        <w:pict>
          <v:shape id="_x0000_s1057" type="#_x0000_t202" style="position:absolute;left:0;text-align:left;margin-left:374.2pt;margin-top:16.85pt;width:96.15pt;height:28.7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">
            <v:textbox style="mso-next-textbox:#_x0000_s1057">
              <w:txbxContent>
                <w:p w:rsidR="00174096" w:rsidRPr="00294CE1" w:rsidRDefault="00174096" w:rsidP="004B7728">
                  <w:pPr>
                    <w:spacing w:line="440" w:lineRule="exact"/>
                    <w:rPr>
                      <w:rFonts w:hAnsi="標楷體"/>
                      <w:szCs w:val="32"/>
                    </w:rPr>
                  </w:pPr>
                  <w:r>
                    <w:rPr>
                      <w:rFonts w:hAnsi="標楷體" w:hint="eastAsia"/>
                      <w:szCs w:val="32"/>
                    </w:rPr>
                    <w:t>退回高院</w:t>
                  </w:r>
                </w:p>
              </w:txbxContent>
            </v:textbox>
          </v:shape>
        </w:pict>
      </w:r>
      <w:r>
        <w:rPr>
          <w:noProof/>
        </w:rPr>
        <w:pict>
          <v:shape id="直線單箭頭接點 20" o:spid="_x0000_s1058" type="#_x0000_t32" style="position:absolute;left:0;text-align:left;margin-left:296.45pt;margin-top:22.3pt;width:77.75pt;height:5.75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" strokecolor="black [3200]" strokeweight="2pt">
            <v:stroke endarrow="open"/>
            <v:shadow on="t" color="black" opacity="24903f" origin=",.5" offset="0,.55556mm"/>
          </v:shape>
        </w:pict>
      </w:r>
      <w:r>
        <w:rPr>
          <w:noProof/>
        </w:rPr>
        <w:pict>
          <v:shape id="_x0000_s1059" type="#_x0000_t202" style="position:absolute;left:0;text-align:left;margin-left:1.5pt;margin-top:3.3pt;width:57pt;height:29.95pt;z-index:251666432;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">
            <v:textbox style="mso-next-textbox:#_x0000_s1059;mso-fit-shape-to-text:t">
              <w:txbxContent>
                <w:p w:rsidR="00174096" w:rsidRPr="00041C10" w:rsidRDefault="00174096" w:rsidP="004B7728">
                  <w:pPr>
                    <w:spacing w:line="440" w:lineRule="exact"/>
                    <w:rPr>
                      <w:rFonts w:hAnsi="標楷體"/>
                      <w:sz w:val="24"/>
                      <w:szCs w:val="24"/>
                    </w:rPr>
                  </w:pPr>
                  <w:r w:rsidRPr="00041C10">
                    <w:rPr>
                      <w:rFonts w:hAnsi="標楷體" w:hint="eastAsia"/>
                      <w:sz w:val="24"/>
                      <w:szCs w:val="24"/>
                    </w:rPr>
                    <w:t>可補正</w:t>
                  </w:r>
                </w:p>
              </w:txbxContent>
            </v:textbox>
          </v:shape>
        </w:pict>
      </w:r>
    </w:p>
    <w:p w:rsidR="004B7728" w:rsidRPr="00493157" w:rsidRDefault="00FD4F2B" w:rsidP="004B7728">
      <w:r>
        <w:rPr>
          <w:noProof/>
        </w:rPr>
        <w:pict>
          <v:shape id="_x0000_s1082" type="#_x0000_t32" style="position:absolute;left:0;text-align:left;margin-left:26.35pt;margin-top:11.1pt;width:0;height:57.15pt;z-index:251714560" o:connectortype="straight" strokecolor="black [3200]" strokeweight="2.5pt">
            <v:stroke endarrow="block"/>
            <v:shadow color="#868686"/>
          </v:shape>
        </w:pict>
      </w:r>
    </w:p>
    <w:p w:rsidR="004B7728" w:rsidRPr="00493157" w:rsidRDefault="00FD4F2B" w:rsidP="004B7728">
      <w:r>
        <w:rPr>
          <w:noProof/>
        </w:rPr>
        <w:pict>
          <v:shape id="_x0000_s1127" type="#_x0000_t34" style="position:absolute;left:0;text-align:left;margin-left:26.35pt;margin-top:21.6pt;width:119.7pt;height:13.8pt;z-index:25175961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" adj=",-1061296,-17549" strokecolor="black [3200]" strokeweight="2pt">
            <v:stroke endarrow="open"/>
            <v:shadow on="t" color="black" opacity="24903f" origin=",.5" offset="0,.55556mm"/>
          </v:shape>
        </w:pict>
      </w:r>
    </w:p>
    <w:p w:rsidR="004B7728" w:rsidRPr="00493157" w:rsidRDefault="00FD4F2B" w:rsidP="004B7728">
      <w:r>
        <w:rPr>
          <w:noProof/>
        </w:rPr>
        <w:pict>
          <v:shape id="_x0000_s1066" type="#_x0000_t202" style="position:absolute;left:0;text-align:left;margin-left:146.05pt;margin-top:1.9pt;width:99.55pt;height:31.55pt;z-index:25166540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">
            <v:textbox style="mso-next-textbox:#_x0000_s1066">
              <w:txbxContent>
                <w:p w:rsidR="00174096" w:rsidRPr="00300890" w:rsidRDefault="00174096" w:rsidP="004B7728">
                  <w:pPr>
                    <w:spacing w:line="440" w:lineRule="exact"/>
                    <w:rPr>
                      <w:rFonts w:hAnsi="標楷體"/>
                      <w:sz w:val="26"/>
                      <w:szCs w:val="26"/>
                    </w:rPr>
                  </w:pPr>
                  <w:r w:rsidRPr="00300890">
                    <w:rPr>
                      <w:rFonts w:hAnsi="標楷體" w:hint="eastAsia"/>
                      <w:sz w:val="26"/>
                      <w:szCs w:val="26"/>
                    </w:rPr>
                    <w:t xml:space="preserve"> 【審查庭】</w:t>
                  </w:r>
                </w:p>
              </w:txbxContent>
            </v:textbox>
          </v:shape>
        </w:pict>
      </w:r>
      <w:r>
        <w:rPr>
          <w:noProof/>
        </w:rPr>
        <w:pict>
          <v:shape id="_x0000_s1055" type="#_x0000_t202" style="position:absolute;left:0;text-align:left;margin-left:1.5pt;margin-top:21.8pt;width:112.85pt;height:29.95pt;z-index:251683840;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">
            <v:textbox style="mso-next-textbox:#_x0000_s1055;mso-fit-shape-to-text:t">
              <w:txbxContent>
                <w:p w:rsidR="00174096" w:rsidRPr="005740E2" w:rsidRDefault="00174096" w:rsidP="004B7728">
                  <w:pPr>
                    <w:spacing w:line="440" w:lineRule="exact"/>
                    <w:rPr>
                      <w:rFonts w:hAnsi="標楷體"/>
                      <w:sz w:val="28"/>
                      <w:szCs w:val="28"/>
                    </w:rPr>
                  </w:pPr>
                  <w:r>
                    <w:rPr>
                      <w:rFonts w:hAnsi="標楷體" w:hint="eastAsia"/>
                      <w:szCs w:val="32"/>
                    </w:rPr>
                    <w:t xml:space="preserve"> 案件性質</w:t>
                  </w:r>
                </w:p>
              </w:txbxContent>
            </v:textbox>
          </v:shape>
        </w:pict>
      </w:r>
    </w:p>
    <w:p w:rsidR="004B7728" w:rsidRPr="00493157" w:rsidRDefault="004B7728" w:rsidP="004B7728"/>
    <w:p w:rsidR="004B7728" w:rsidRPr="00493157" w:rsidRDefault="004B7728" w:rsidP="004B7728"/>
    <w:p w:rsidR="004B7728" w:rsidRPr="00493157" w:rsidRDefault="004B7728" w:rsidP="004B7728"/>
    <w:p w:rsidR="004B7728" w:rsidRPr="00493157" w:rsidRDefault="00FD4F2B" w:rsidP="004B7728">
      <w:r>
        <w:rPr>
          <w:noProof/>
        </w:rPr>
        <w:lastRenderedPageBreak/>
        <w:pict>
          <v:shape id="_x0000_s1078" type="#_x0000_t32" style="position:absolute;left:0;text-align:left;margin-left:99.65pt;margin-top:-13pt;width:0;height:19.5pt;z-index:251710464" o:connectortype="straight">
            <v:stroke endarrow="block"/>
          </v:shape>
        </w:pict>
      </w:r>
      <w:r>
        <w:rPr>
          <w:noProof/>
        </w:rPr>
        <w:pict>
          <v:shape id="_x0000_s1079" type="#_x0000_t32" style="position:absolute;left:0;text-align:left;margin-left:295pt;margin-top:-13pt;width:0;height:19.5pt;z-index:251711488" o:connectortype="straight">
            <v:stroke endarrow="block"/>
          </v:shape>
        </w:pict>
      </w:r>
      <w:r>
        <w:rPr>
          <w:noProof/>
        </w:rPr>
        <w:pict>
          <v:shape id="_x0000_s1080" type="#_x0000_t32" style="position:absolute;left:0;text-align:left;margin-left:389.6pt;margin-top:-11.9pt;width:.05pt;height:15.1pt;z-index:251712512" o:connectortype="straight">
            <v:stroke endarrow="block"/>
          </v:shape>
        </w:pict>
      </w:r>
      <w:r>
        <w:rPr>
          <w:noProof/>
        </w:rPr>
        <w:pict>
          <v:shape id="_x0000_s1076" type="#_x0000_t32" style="position:absolute;left:0;text-align:left;margin-left:16.7pt;margin-top:-11.9pt;width:0;height:19.5pt;z-index:251709440" o:connectortype="straight">
            <v:stroke endarrow="block"/>
          </v:shape>
        </w:pict>
      </w:r>
      <w:r>
        <w:rPr>
          <w:noProof/>
        </w:rPr>
        <w:pict>
          <v:line id="直線接點 40" o:spid="_x0000_s1052" style="position:absolute;left:0;text-align:left;flip:y;z-index:251693056;visibility:visible;mso-wrap-style:square;mso-wrap-distance-left:9pt;mso-wrap-distance-top:0;mso-wrap-distance-right:9pt;mso-wrap-distance-bottom:0;mso-position-horizontal-relative:text;mso-position-vertical-relative:text;mso-width-relative:margin" from="16.7pt,-11.9pt" to="389.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" strokecolor="black [3200]" strokeweight="2pt">
            <v:shadow on="t" color="black" opacity="24903f" origin=",.5" offset="0,.55556mm"/>
          </v:line>
        </w:pict>
      </w:r>
      <w:r>
        <w:rPr>
          <w:noProof/>
        </w:rPr>
        <w:pict>
          <v:shape id="_x0000_s1049" type="#_x0000_t202" style="position:absolute;left:0;text-align:left;margin-left:246.9pt;margin-top:6.2pt;width:98.45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">
            <v:textbox style="mso-next-textbox:#_x0000_s1049;mso-fit-shape-to-text:t">
              <w:txbxContent>
                <w:p w:rsidR="00174096" w:rsidRPr="00041C10" w:rsidRDefault="00174096" w:rsidP="004B7728">
                  <w:pPr>
                    <w:spacing w:line="440" w:lineRule="exact"/>
                    <w:rPr>
                      <w:rFonts w:hAnsi="標楷體"/>
                      <w:sz w:val="28"/>
                      <w:szCs w:val="28"/>
                    </w:rPr>
                  </w:pPr>
                  <w:r w:rsidRPr="00041C10">
                    <w:rPr>
                      <w:rFonts w:hAnsi="標楷體" w:hint="eastAsia"/>
                      <w:sz w:val="28"/>
                      <w:szCs w:val="28"/>
                    </w:rPr>
                    <w:t xml:space="preserve"> 刑事2大袋</w:t>
                  </w:r>
                </w:p>
              </w:txbxContent>
            </v:textbox>
          </v:shape>
        </w:pict>
      </w:r>
      <w:r>
        <w:rPr>
          <w:noProof/>
        </w:rPr>
        <w:pict>
          <v:shape id="_x0000_s1048" type="#_x0000_t202" style="position:absolute;left:0;text-align:left;margin-left:54.6pt;margin-top:5.5pt;width:83.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">
            <v:textbox style="mso-next-textbox:#_x0000_s1048;mso-fit-shape-to-text:t">
              <w:txbxContent>
                <w:p w:rsidR="00174096" w:rsidRPr="00041C10" w:rsidRDefault="00174096" w:rsidP="004B7728">
                  <w:pPr>
                    <w:spacing w:line="440" w:lineRule="exact"/>
                    <w:rPr>
                      <w:rFonts w:hAnsi="標楷體"/>
                      <w:sz w:val="28"/>
                      <w:szCs w:val="28"/>
                    </w:rPr>
                  </w:pPr>
                  <w:r w:rsidRPr="00041C10">
                    <w:rPr>
                      <w:rFonts w:hAnsi="標楷體" w:hint="eastAsia"/>
                      <w:sz w:val="28"/>
                      <w:szCs w:val="28"/>
                    </w:rPr>
                    <w:t xml:space="preserve"> </w:t>
                  </w:r>
                  <w:r>
                    <w:rPr>
                      <w:rFonts w:hAnsi="標楷體" w:hint="eastAsia"/>
                      <w:sz w:val="28"/>
                      <w:szCs w:val="28"/>
                    </w:rPr>
                    <w:t>專庭事件</w:t>
                  </w:r>
                </w:p>
              </w:txbxContent>
            </v:textbox>
          </v:shape>
        </w:pict>
      </w:r>
      <w:r>
        <w:rPr>
          <w:noProof/>
        </w:rPr>
        <w:pict>
          <v:shape id="_x0000_s1047" type="#_x0000_t202" style="position:absolute;left:0;text-align:left;margin-left:-43.15pt;margin-top:6.8pt;width:86.25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">
            <v:textbox style="mso-next-textbox:#_x0000_s1047;mso-fit-shape-to-text:t">
              <w:txbxContent>
                <w:p w:rsidR="00174096" w:rsidRPr="00041C10" w:rsidRDefault="00174096" w:rsidP="004B7728">
                  <w:pPr>
                    <w:spacing w:line="440" w:lineRule="exact"/>
                    <w:rPr>
                      <w:rFonts w:hAnsi="標楷體"/>
                      <w:sz w:val="28"/>
                      <w:szCs w:val="28"/>
                    </w:rPr>
                  </w:pPr>
                  <w:r w:rsidRPr="00041C10">
                    <w:rPr>
                      <w:rFonts w:hAnsi="標楷體" w:hint="eastAsia"/>
                      <w:sz w:val="28"/>
                      <w:szCs w:val="28"/>
                    </w:rPr>
                    <w:t xml:space="preserve"> 一般案件</w:t>
                  </w:r>
                </w:p>
              </w:txbxContent>
            </v:textbox>
          </v:shape>
        </w:pict>
      </w:r>
      <w:r>
        <w:rPr>
          <w:noProof/>
        </w:rPr>
        <w:pict>
          <v:shape id="_x0000_s1046" type="#_x0000_t202" style="position:absolute;left:0;text-align:left;margin-left:358.95pt;margin-top:5.5pt;width:75.7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">
            <v:textbox style="mso-next-textbox:#_x0000_s1046;mso-fit-shape-to-text:t">
              <w:txbxContent>
                <w:p w:rsidR="00174096" w:rsidRPr="00041C10" w:rsidRDefault="00174096" w:rsidP="004B7728">
                  <w:pPr>
                    <w:spacing w:line="440" w:lineRule="exact"/>
                    <w:rPr>
                      <w:rFonts w:hAnsi="標楷體"/>
                      <w:sz w:val="28"/>
                      <w:szCs w:val="28"/>
                    </w:rPr>
                  </w:pPr>
                  <w:r w:rsidRPr="00041C10">
                    <w:rPr>
                      <w:rFonts w:hAnsi="標楷體" w:hint="eastAsia"/>
                      <w:sz w:val="28"/>
                      <w:szCs w:val="28"/>
                    </w:rPr>
                    <w:t>刑事大袋</w:t>
                  </w:r>
                </w:p>
              </w:txbxContent>
            </v:textbox>
          </v:shape>
        </w:pict>
      </w:r>
    </w:p>
    <w:p w:rsidR="004B7728" w:rsidRPr="00493157" w:rsidRDefault="00FD4F2B" w:rsidP="004B7728">
      <w:r>
        <w:rPr>
          <w:noProof/>
        </w:rPr>
        <w:pict>
          <v:line id="直線接點 48" o:spid="_x0000_s1042"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1.7pt,14.7pt" to="1.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" strokecolor="black [3200]" strokeweight="3pt">
            <v:shadow on="t" color="black" opacity="22937f" origin=",.5" offset="0,.63889mm"/>
          </v:line>
        </w:pict>
      </w:r>
      <w:r>
        <w:rPr>
          <w:noProof/>
        </w:rPr>
        <w:pict>
          <v:line id="直線接點 51" o:spid="_x0000_s1044"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398.25pt,13.6pt" to="398.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" strokecolor="black [3200]" strokeweight="3pt">
            <v:shadow on="t" color="black" opacity="22937f" origin=",.5" offset="0,.63889mm"/>
          </v:line>
        </w:pict>
      </w:r>
      <w:r>
        <w:rPr>
          <w:noProof/>
        </w:rPr>
        <w:pict>
          <v:line id="直線接點 50" o:spid="_x0000_s1045"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296.6pt,17.65pt" to="296.6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" strokecolor="black [3200]" strokeweight="3pt">
            <v:shadow on="t" color="black" opacity="22937f" origin=",.5" offset="0,.63889mm"/>
          </v:line>
        </w:pict>
      </w:r>
      <w:r>
        <w:rPr>
          <w:noProof/>
        </w:rPr>
        <w:pict>
          <v:line id="直線接點 49" o:spid="_x0000_s1043" style="position:absolute;left:0;text-align:left;flip:x;z-index:251700224;visibility:visible;mso-wrap-style:square;mso-wrap-distance-left:9pt;mso-wrap-distance-top:0;mso-wrap-distance-right:9pt;mso-wrap-distance-bottom:0;mso-position-horizontal:absolute;mso-position-horizontal-relative:text;mso-position-vertical:absolute;mso-position-vertical-relative:text" from="103.3pt,13.6pt" to="103.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" strokecolor="black [3200]" strokeweight="3pt">
            <v:shadow on="t" color="black" opacity="22937f" origin=",.5" offset="0,.63889mm"/>
          </v:line>
        </w:pict>
      </w:r>
    </w:p>
    <w:p w:rsidR="004B7728" w:rsidRPr="00493157" w:rsidRDefault="004B7728" w:rsidP="004B7728"/>
    <w:p w:rsidR="004B7728" w:rsidRPr="00493157" w:rsidRDefault="00FD4F2B" w:rsidP="004B7728">
      <w:r>
        <w:rPr>
          <w:noProof/>
        </w:rPr>
        <w:pict>
          <v:line id="直線接點 46" o:spid="_x0000_s1041"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25pt" to="398.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" strokecolor="black [3200]" strokeweight="2pt">
            <v:shadow on="t" color="black" opacity="24903f" origin=",.5" offset="0,.55556mm"/>
          </v:line>
        </w:pict>
      </w:r>
      <w:r>
        <w:rPr>
          <w:noProof/>
        </w:rPr>
        <w:pict>
          <v:shape id="直線單箭頭接點 47" o:spid="_x0000_s1040" type="#_x0000_t32" style="position:absolute;left:0;text-align:left;margin-left:204.8pt;margin-top:.3pt;width:.55pt;height:22.9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" strokecolor="black [3200]" strokeweight="2pt">
            <v:stroke endarrow="open"/>
            <v:shadow on="t" color="black" opacity="24903f" origin=",.5" offset="0,.55556mm"/>
          </v:shape>
        </w:pict>
      </w:r>
      <w:r>
        <w:rPr>
          <w:noProof/>
        </w:rPr>
        <w:pict>
          <v:shape id="直線單箭頭接點 24" o:spid="_x0000_s1039" type="#_x0000_t32" style="position:absolute;left:0;text-align:left;margin-left:103.45pt;margin-top:3.8pt;width:0;height:1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" strokecolor="black [3200]" strokeweight="2pt">
            <v:stroke endarrow="open"/>
            <v:shadow on="t" color="black" opacity="24903f" origin=",.5" offset="0,.55556mm"/>
          </v:shape>
        </w:pict>
      </w:r>
    </w:p>
    <w:p w:rsidR="004B7728" w:rsidRPr="00493157" w:rsidRDefault="00FD4F2B" w:rsidP="004B7728">
      <w:r>
        <w:rPr>
          <w:noProof/>
        </w:rPr>
        <w:pict>
          <v:shape id="_x0000_s1038" type="#_x0000_t202" style="position:absolute;left:0;text-align:left;margin-left:69.85pt;margin-top:5.85pt;width:86.2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">
            <v:textbox style="mso-next-textbox:#_x0000_s1038;mso-fit-shape-to-text:t">
              <w:txbxContent>
                <w:p w:rsidR="00174096" w:rsidRPr="00041C10" w:rsidRDefault="00174096" w:rsidP="004B7728">
                  <w:pPr>
                    <w:spacing w:line="440" w:lineRule="exact"/>
                    <w:rPr>
                      <w:rFonts w:hAnsi="標楷體"/>
                      <w:sz w:val="28"/>
                      <w:szCs w:val="28"/>
                    </w:rPr>
                  </w:pPr>
                  <w:r w:rsidRPr="00041C10">
                    <w:rPr>
                      <w:rFonts w:hAnsi="標楷體" w:hint="eastAsia"/>
                      <w:sz w:val="28"/>
                      <w:szCs w:val="28"/>
                    </w:rPr>
                    <w:t xml:space="preserve"> 一般</w:t>
                  </w:r>
                  <w:r>
                    <w:rPr>
                      <w:rFonts w:hAnsi="標楷體" w:hint="eastAsia"/>
                      <w:sz w:val="28"/>
                      <w:szCs w:val="28"/>
                    </w:rPr>
                    <w:t>分案</w:t>
                  </w:r>
                </w:p>
              </w:txbxContent>
            </v:textbox>
          </v:shape>
        </w:pict>
      </w:r>
      <w:r>
        <w:rPr>
          <w:noProof/>
        </w:rPr>
        <w:pict>
          <v:shape id="_x0000_s1037" type="#_x0000_t202" style="position:absolute;left:0;text-align:left;margin-left:167.25pt;margin-top:6.5pt;width:86.2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">
            <v:textbox style="mso-next-textbox:#_x0000_s1037;mso-fit-shape-to-text:t">
              <w:txbxContent>
                <w:p w:rsidR="00174096" w:rsidRPr="00041C10" w:rsidRDefault="00174096" w:rsidP="004B7728">
                  <w:pPr>
                    <w:spacing w:line="440" w:lineRule="exact"/>
                    <w:rPr>
                      <w:rFonts w:hAnsi="標楷體"/>
                      <w:sz w:val="28"/>
                      <w:szCs w:val="28"/>
                    </w:rPr>
                  </w:pPr>
                  <w:r w:rsidRPr="00041C10">
                    <w:rPr>
                      <w:rFonts w:hAnsi="標楷體" w:hint="eastAsia"/>
                      <w:sz w:val="28"/>
                      <w:szCs w:val="28"/>
                    </w:rPr>
                    <w:t xml:space="preserve"> 優先分案</w:t>
                  </w:r>
                </w:p>
              </w:txbxContent>
            </v:textbox>
          </v:shape>
        </w:pict>
      </w:r>
    </w:p>
    <w:p w:rsidR="004B7728" w:rsidRPr="00493157" w:rsidRDefault="004B7728" w:rsidP="004B7728"/>
    <w:p w:rsidR="004B7728" w:rsidRPr="00493157" w:rsidRDefault="004B7728" w:rsidP="004B7728"/>
    <w:p w:rsidR="004B7728" w:rsidRPr="00493157" w:rsidRDefault="00FD4F2B" w:rsidP="004B7728">
      <w:r>
        <w:rPr>
          <w:noProof/>
        </w:rPr>
        <w:pict>
          <v:shape id="_x0000_s1036" type="#_x0000_t202" style="position:absolute;left:0;text-align:left;margin-left:-.6pt;margin-top:.4pt;width:112.8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">
            <v:textbox style="mso-next-textbox:#_x0000_s1036;mso-fit-shape-to-text:t">
              <w:txbxContent>
                <w:p w:rsidR="00174096" w:rsidRPr="005740E2" w:rsidRDefault="00174096" w:rsidP="004B7728">
                  <w:pPr>
                    <w:spacing w:line="440" w:lineRule="exact"/>
                    <w:rPr>
                      <w:rFonts w:hAnsi="標楷體"/>
                      <w:sz w:val="28"/>
                      <w:szCs w:val="28"/>
                    </w:rPr>
                  </w:pPr>
                  <w:r>
                    <w:rPr>
                      <w:rFonts w:hAnsi="標楷體" w:hint="eastAsia"/>
                      <w:szCs w:val="32"/>
                    </w:rPr>
                    <w:t>【分案股】</w:t>
                  </w:r>
                </w:p>
              </w:txbxContent>
            </v:textbox>
          </v:shape>
        </w:pict>
      </w:r>
    </w:p>
    <w:p w:rsidR="004B7728" w:rsidRPr="00493157" w:rsidRDefault="004B7728" w:rsidP="004B7728"/>
    <w:p w:rsidR="004B7728" w:rsidRPr="00493157" w:rsidRDefault="00FD4F2B" w:rsidP="004B7728">
      <w:r>
        <w:rPr>
          <w:noProof/>
        </w:rPr>
        <w:pict>
          <v:shape id="_x0000_s1035" type="#_x0000_t202" style="position:absolute;left:0;text-align:left;margin-left:-.35pt;margin-top:7.45pt;width:431.3pt;height:199.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">
            <v:textbox style="mso-next-textbox:#_x0000_s1035">
              <w:txbxContent>
                <w:p w:rsidR="00174096" w:rsidRPr="00AA2A28" w:rsidRDefault="00174096" w:rsidP="004B7728">
                  <w:pPr>
                    <w:spacing w:line="440" w:lineRule="exact"/>
                    <w:rPr>
                      <w:rFonts w:hAnsi="標楷體"/>
                      <w:szCs w:val="32"/>
                    </w:rPr>
                  </w:pPr>
                  <w:r w:rsidRPr="00AA2A28">
                    <w:rPr>
                      <w:rFonts w:hAnsi="標楷體" w:hint="eastAsia"/>
                      <w:szCs w:val="32"/>
                    </w:rPr>
                    <w:t>前置作業</w:t>
                  </w:r>
                </w:p>
                <w:p w:rsidR="00174096" w:rsidRDefault="00174096" w:rsidP="004B7728">
                  <w:pPr>
                    <w:spacing w:line="440" w:lineRule="exact"/>
                    <w:rPr>
                      <w:rFonts w:hAnsi="標楷體"/>
                      <w:szCs w:val="32"/>
                    </w:rPr>
                  </w:pPr>
                  <w:r>
                    <w:rPr>
                      <w:rFonts w:hAnsi="標楷體" w:hint="eastAsia"/>
                      <w:szCs w:val="32"/>
                    </w:rPr>
                    <w:t>．</w:t>
                  </w:r>
                  <w:r w:rsidRPr="00F047BA">
                    <w:rPr>
                      <w:rFonts w:hAnsi="標楷體" w:hint="eastAsia"/>
                      <w:sz w:val="28"/>
                      <w:szCs w:val="28"/>
                    </w:rPr>
                    <w:t>確認本次分案</w:t>
                  </w:r>
                  <w:r>
                    <w:rPr>
                      <w:rFonts w:hAnsi="標楷體" w:hint="eastAsia"/>
                      <w:sz w:val="28"/>
                      <w:szCs w:val="28"/>
                    </w:rPr>
                    <w:t>之法官人數與案分案總數</w:t>
                  </w:r>
                </w:p>
                <w:p w:rsidR="00174096" w:rsidRPr="00032F40" w:rsidRDefault="00174096" w:rsidP="004B7728">
                  <w:pPr>
                    <w:spacing w:line="440" w:lineRule="exact"/>
                    <w:rPr>
                      <w:rFonts w:hAnsi="標楷體"/>
                      <w:szCs w:val="32"/>
                    </w:rPr>
                  </w:pPr>
                  <w:r>
                    <w:rPr>
                      <w:rFonts w:hAnsi="標楷體" w:hint="eastAsia"/>
                      <w:szCs w:val="32"/>
                    </w:rPr>
                    <w:t>．</w:t>
                  </w:r>
                  <w:r w:rsidRPr="00E84F7E">
                    <w:rPr>
                      <w:rFonts w:hAnsi="標楷體" w:hint="eastAsia"/>
                      <w:sz w:val="28"/>
                      <w:szCs w:val="28"/>
                    </w:rPr>
                    <w:t>依分案輪次(非上、抗告、二大袋)準備案件</w:t>
                  </w:r>
                  <w:r>
                    <w:rPr>
                      <w:rFonts w:hAnsi="標楷體" w:hint="eastAsia"/>
                      <w:sz w:val="28"/>
                      <w:szCs w:val="28"/>
                    </w:rPr>
                    <w:t>，並</w:t>
                  </w:r>
                  <w:r w:rsidRPr="00605C40">
                    <w:rPr>
                      <w:rFonts w:hAnsi="標楷體" w:hint="eastAsia"/>
                      <w:sz w:val="28"/>
                      <w:szCs w:val="28"/>
                    </w:rPr>
                    <w:t>編上分案號</w:t>
                  </w:r>
                  <w:r>
                    <w:rPr>
                      <w:rFonts w:hAnsi="標楷體" w:hint="eastAsia"/>
                      <w:sz w:val="28"/>
                      <w:szCs w:val="28"/>
                    </w:rPr>
                    <w:t>。</w:t>
                  </w:r>
                  <w:r w:rsidRPr="0012621B">
                    <w:rPr>
                      <w:rFonts w:hAnsi="標楷體" w:hint="eastAsia"/>
                      <w:sz w:val="28"/>
                      <w:szCs w:val="28"/>
                    </w:rPr>
                    <w:t>編製分案號後，應將待分案卷置入櫃內</w:t>
                  </w:r>
                  <w:r>
                    <w:rPr>
                      <w:rFonts w:hAnsi="標楷體" w:hint="eastAsia"/>
                      <w:sz w:val="28"/>
                      <w:szCs w:val="28"/>
                    </w:rPr>
                    <w:t>。</w:t>
                  </w:r>
                </w:p>
                <w:p w:rsidR="00174096" w:rsidRPr="00605C40" w:rsidRDefault="00174096" w:rsidP="004B7728">
                  <w:pPr>
                    <w:spacing w:line="400" w:lineRule="exact"/>
                    <w:rPr>
                      <w:rFonts w:hAnsi="標楷體"/>
                      <w:sz w:val="28"/>
                      <w:szCs w:val="28"/>
                    </w:rPr>
                  </w:pPr>
                  <w:r>
                    <w:rPr>
                      <w:rFonts w:hAnsi="標楷體" w:hint="eastAsia"/>
                      <w:sz w:val="28"/>
                      <w:szCs w:val="28"/>
                    </w:rPr>
                    <w:t>．屬優先分案性質者優先分案。</w:t>
                  </w:r>
                </w:p>
                <w:p w:rsidR="00174096" w:rsidRDefault="00174096" w:rsidP="004B7728">
                  <w:pPr>
                    <w:spacing w:line="400" w:lineRule="exact"/>
                    <w:rPr>
                      <w:rFonts w:hAnsi="標楷體"/>
                      <w:sz w:val="28"/>
                      <w:szCs w:val="28"/>
                    </w:rPr>
                  </w:pPr>
                  <w:r>
                    <w:rPr>
                      <w:rFonts w:hAnsi="標楷體" w:hint="eastAsia"/>
                      <w:sz w:val="28"/>
                      <w:szCs w:val="28"/>
                    </w:rPr>
                    <w:t>．</w:t>
                  </w:r>
                  <w:r w:rsidRPr="00605C40">
                    <w:rPr>
                      <w:rFonts w:hAnsi="標楷體" w:hint="eastAsia"/>
                      <w:sz w:val="28"/>
                      <w:szCs w:val="28"/>
                    </w:rPr>
                    <w:t>民、刑事案件，有二件以上相關連者，得分由同一股辦理，民、刑事科辦理分案時，應於卷面記明相關案件之案號</w:t>
                  </w:r>
                </w:p>
                <w:p w:rsidR="00174096" w:rsidRPr="00521AEC" w:rsidRDefault="00174096" w:rsidP="004B7728">
                  <w:pPr>
                    <w:spacing w:line="400" w:lineRule="exact"/>
                    <w:rPr>
                      <w:rFonts w:hAnsi="標楷體"/>
                      <w:sz w:val="28"/>
                      <w:szCs w:val="28"/>
                    </w:rPr>
                  </w:pPr>
                  <w:r>
                    <w:rPr>
                      <w:rFonts w:hAnsi="標楷體" w:hint="eastAsia"/>
                      <w:sz w:val="28"/>
                      <w:szCs w:val="28"/>
                    </w:rPr>
                    <w:t>．</w:t>
                  </w:r>
                  <w:r w:rsidRPr="0012621B">
                    <w:rPr>
                      <w:rFonts w:hAnsi="標楷體" w:hint="eastAsia"/>
                      <w:sz w:val="28"/>
                      <w:szCs w:val="28"/>
                    </w:rPr>
                    <w:t>民、刑事科案簿置入袋內，分交主辦法官。</w:t>
                  </w:r>
                  <w:r>
                    <w:rPr>
                      <w:rFonts w:hAnsi="標楷體" w:hint="eastAsia"/>
                      <w:sz w:val="28"/>
                      <w:szCs w:val="28"/>
                    </w:rPr>
                    <w:t>(</w:t>
                  </w:r>
                  <w:r w:rsidRPr="00BA7A4F">
                    <w:rPr>
                      <w:rFonts w:hAnsi="標楷體" w:hint="eastAsia"/>
                      <w:sz w:val="28"/>
                      <w:szCs w:val="28"/>
                    </w:rPr>
                    <w:t>此時案件才有案號</w:t>
                  </w:r>
                  <w:r>
                    <w:rPr>
                      <w:rFonts w:hAnsi="標楷體" w:hint="eastAsia"/>
                      <w:sz w:val="28"/>
                      <w:szCs w:val="28"/>
                    </w:rPr>
                    <w:t>)</w:t>
                  </w:r>
                </w:p>
              </w:txbxContent>
            </v:textbox>
          </v:shape>
        </w:pict>
      </w:r>
    </w:p>
    <w:p w:rsidR="004B7728" w:rsidRPr="00493157" w:rsidRDefault="004B7728" w:rsidP="004B7728"/>
    <w:p w:rsidR="004B7728" w:rsidRPr="00493157" w:rsidRDefault="004B7728" w:rsidP="004B7728"/>
    <w:p w:rsidR="004B7728" w:rsidRPr="00493157" w:rsidRDefault="004B7728" w:rsidP="004B7728"/>
    <w:p w:rsidR="004B7728" w:rsidRPr="00493157" w:rsidRDefault="004B7728" w:rsidP="004B7728"/>
    <w:p w:rsidR="004B7728" w:rsidRPr="00493157" w:rsidRDefault="004B7728" w:rsidP="004B7728"/>
    <w:p w:rsidR="004B7728" w:rsidRPr="00493157" w:rsidRDefault="004B7728" w:rsidP="004B7728"/>
    <w:p w:rsidR="004B7728" w:rsidRPr="00493157" w:rsidRDefault="004B7728" w:rsidP="004B7728"/>
    <w:p w:rsidR="004B7728" w:rsidRPr="00493157" w:rsidRDefault="004B7728" w:rsidP="004B7728"/>
    <w:p w:rsidR="004B7728" w:rsidRPr="00493157" w:rsidRDefault="00FD4F2B" w:rsidP="004B7728">
      <w:r>
        <w:rPr>
          <w:noProof/>
        </w:rPr>
        <w:pict>
          <v:shape id="_x0000_s1034" type="#_x0000_t202" style="position:absolute;left:0;text-align:left;margin-left:-.35pt;margin-top:5.7pt;width:257.45pt;height:8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">
            <v:textbox style="mso-next-textbox:#_x0000_s1034">
              <w:txbxContent>
                <w:p w:rsidR="00174096" w:rsidRPr="00AA2A28" w:rsidRDefault="00174096" w:rsidP="004B7728">
                  <w:pPr>
                    <w:spacing w:line="400" w:lineRule="exact"/>
                    <w:rPr>
                      <w:rFonts w:hAnsi="標楷體"/>
                      <w:szCs w:val="32"/>
                    </w:rPr>
                  </w:pPr>
                  <w:r w:rsidRPr="00AA2A28">
                    <w:rPr>
                      <w:rFonts w:hint="eastAsia"/>
                      <w:szCs w:val="32"/>
                    </w:rPr>
                    <w:t>【</w:t>
                  </w:r>
                  <w:r w:rsidRPr="00AA2A28">
                    <w:rPr>
                      <w:rFonts w:hAnsi="標楷體" w:hint="eastAsia"/>
                      <w:szCs w:val="32"/>
                    </w:rPr>
                    <w:t>分案期日】</w:t>
                  </w:r>
                </w:p>
                <w:p w:rsidR="00174096" w:rsidRPr="00605C40" w:rsidRDefault="00174096" w:rsidP="004B7728">
                  <w:pPr>
                    <w:spacing w:line="400" w:lineRule="exact"/>
                    <w:rPr>
                      <w:rFonts w:hAnsi="標楷體"/>
                      <w:sz w:val="28"/>
                      <w:szCs w:val="28"/>
                    </w:rPr>
                  </w:pPr>
                  <w:r w:rsidRPr="00605C40">
                    <w:rPr>
                      <w:rFonts w:hAnsi="標楷體" w:hint="eastAsia"/>
                      <w:sz w:val="28"/>
                      <w:szCs w:val="28"/>
                    </w:rPr>
                    <w:t>以電腦列印</w:t>
                  </w:r>
                  <w:r>
                    <w:rPr>
                      <w:rFonts w:hAnsi="標楷體" w:hint="eastAsia"/>
                      <w:sz w:val="28"/>
                      <w:szCs w:val="28"/>
                    </w:rPr>
                    <w:t>分案號</w:t>
                  </w:r>
                  <w:r w:rsidRPr="00605C40">
                    <w:rPr>
                      <w:rFonts w:hAnsi="標楷體" w:hint="eastAsia"/>
                      <w:sz w:val="28"/>
                      <w:szCs w:val="28"/>
                    </w:rPr>
                    <w:t>清單</w:t>
                  </w:r>
                  <w:r>
                    <w:rPr>
                      <w:rFonts w:hAnsi="標楷體" w:hint="eastAsia"/>
                      <w:sz w:val="28"/>
                      <w:szCs w:val="28"/>
                    </w:rPr>
                    <w:t>，</w:t>
                  </w:r>
                  <w:r w:rsidRPr="00605C40">
                    <w:rPr>
                      <w:rFonts w:hAnsi="標楷體" w:hint="eastAsia"/>
                      <w:sz w:val="28"/>
                      <w:szCs w:val="28"/>
                    </w:rPr>
                    <w:t>並傳送分案法官或</w:t>
                  </w:r>
                  <w:r>
                    <w:rPr>
                      <w:rFonts w:hAnsi="標楷體" w:hint="eastAsia"/>
                      <w:sz w:val="28"/>
                      <w:szCs w:val="28"/>
                    </w:rPr>
                    <w:t>分案科長</w:t>
                  </w:r>
                  <w:r w:rsidRPr="00605C40">
                    <w:rPr>
                      <w:rFonts w:hAnsi="標楷體" w:hint="eastAsia"/>
                      <w:sz w:val="28"/>
                      <w:szCs w:val="28"/>
                    </w:rPr>
                    <w:t>辦理分案。</w:t>
                  </w:r>
                </w:p>
                <w:p w:rsidR="00174096" w:rsidRPr="00AA2A28" w:rsidRDefault="00174096" w:rsidP="004B7728">
                  <w:pPr>
                    <w:spacing w:line="460" w:lineRule="exact"/>
                    <w:rPr>
                      <w:rFonts w:hAnsi="標楷體"/>
                      <w:sz w:val="28"/>
                      <w:szCs w:val="28"/>
                    </w:rPr>
                  </w:pPr>
                </w:p>
                <w:p w:rsidR="00174096" w:rsidRPr="0012621B" w:rsidRDefault="00174096" w:rsidP="004B7728">
                  <w:pPr>
                    <w:spacing w:line="460" w:lineRule="exact"/>
                    <w:rPr>
                      <w:rFonts w:hAnsi="標楷體"/>
                      <w:sz w:val="28"/>
                      <w:szCs w:val="28"/>
                    </w:rPr>
                  </w:pPr>
                </w:p>
              </w:txbxContent>
            </v:textbox>
          </v:shape>
        </w:pict>
      </w:r>
    </w:p>
    <w:p w:rsidR="004B7728" w:rsidRPr="00493157" w:rsidRDefault="004B7728" w:rsidP="004B7728"/>
    <w:p w:rsidR="004B7728" w:rsidRPr="00493157" w:rsidRDefault="004B7728" w:rsidP="004B7728"/>
    <w:p w:rsidR="004B7728" w:rsidRPr="00493157" w:rsidRDefault="00FD4F2B" w:rsidP="004B7728">
      <w:r>
        <w:rPr>
          <w:noProof/>
        </w:rPr>
        <w:pict>
          <v:shape id="_x0000_s1083" type="#_x0000_t32" style="position:absolute;left:0;text-align:left;margin-left:33.7pt;margin-top:17.95pt;width:0;height:51.55pt;z-index:251715584" o:connectortype="straight" strokecolor="black [3200]" strokeweight="2.5pt">
            <v:stroke endarrow="block"/>
            <v:shadow color="#868686"/>
          </v:shape>
        </w:pict>
      </w:r>
    </w:p>
    <w:p w:rsidR="004B7728" w:rsidRPr="00493157" w:rsidRDefault="00FD4F2B" w:rsidP="004B7728">
      <w:r>
        <w:rPr>
          <w:noProof/>
        </w:rPr>
        <w:pict>
          <v:shape id="_x0000_s1032" type="#_x0000_t202" style="position:absolute;left:0;text-align:left;margin-left:354pt;margin-top:19.5pt;width:142.65pt;height:145.95pt;z-index:251703296;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">
            <v:textbox style="mso-next-textbox:#_x0000_s1032;mso-fit-shape-to-text:t">
              <w:txbxContent>
                <w:p w:rsidR="00174096" w:rsidRPr="0012621B" w:rsidRDefault="00174096" w:rsidP="004B7728">
                  <w:pPr>
                    <w:spacing w:line="460" w:lineRule="exact"/>
                    <w:rPr>
                      <w:rFonts w:hAnsi="標楷體"/>
                      <w:sz w:val="28"/>
                      <w:szCs w:val="28"/>
                    </w:rPr>
                  </w:pPr>
                  <w:r w:rsidRPr="0012621B">
                    <w:rPr>
                      <w:rFonts w:hAnsi="標楷體" w:hint="eastAsia"/>
                      <w:sz w:val="28"/>
                      <w:szCs w:val="28"/>
                    </w:rPr>
                    <w:t>分案</w:t>
                  </w:r>
                  <w:r>
                    <w:rPr>
                      <w:rFonts w:hAnsi="標楷體" w:hint="eastAsia"/>
                      <w:sz w:val="28"/>
                      <w:szCs w:val="28"/>
                    </w:rPr>
                    <w:t>庭長：事先按月以電腦亂數產出輪次表，於分案期日提供分案科長(過去為分案法官分案)</w:t>
                  </w:r>
                </w:p>
              </w:txbxContent>
            </v:textbox>
          </v:shape>
        </w:pict>
      </w:r>
    </w:p>
    <w:p w:rsidR="004B7728" w:rsidRPr="00493157" w:rsidRDefault="004B7728" w:rsidP="004B7728"/>
    <w:p w:rsidR="004B7728" w:rsidRPr="00493157" w:rsidRDefault="00FD4F2B" w:rsidP="004B7728">
      <w:r>
        <w:rPr>
          <w:noProof/>
        </w:rPr>
        <w:pict>
          <v:shape id="_x0000_s1031" type="#_x0000_t202" style="position:absolute;left:0;text-align:left;margin-left:1.7pt;margin-top:.95pt;width:302.25pt;height:131.7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">
            <v:textbox style="mso-next-textbox:#_x0000_s1031">
              <w:txbxContent>
                <w:p w:rsidR="00174096" w:rsidRDefault="00174096" w:rsidP="004B7728">
                  <w:pPr>
                    <w:spacing w:line="400" w:lineRule="exact"/>
                    <w:rPr>
                      <w:rFonts w:hAnsi="標楷體"/>
                      <w:sz w:val="28"/>
                      <w:szCs w:val="28"/>
                    </w:rPr>
                  </w:pPr>
                  <w:r w:rsidRPr="00AA2A28">
                    <w:rPr>
                      <w:rFonts w:hAnsi="標楷體" w:hint="eastAsia"/>
                      <w:szCs w:val="32"/>
                    </w:rPr>
                    <w:t>分案科長(過去是分案法官)</w:t>
                  </w:r>
                </w:p>
                <w:p w:rsidR="00174096" w:rsidRPr="0012621B" w:rsidRDefault="00174096" w:rsidP="004B7728">
                  <w:pPr>
                    <w:spacing w:line="400" w:lineRule="exact"/>
                    <w:rPr>
                      <w:rFonts w:hAnsi="標楷體"/>
                      <w:sz w:val="28"/>
                      <w:szCs w:val="28"/>
                    </w:rPr>
                  </w:pPr>
                  <w:r w:rsidRPr="0012621B">
                    <w:rPr>
                      <w:rFonts w:hAnsi="標楷體" w:hint="eastAsia"/>
                      <w:sz w:val="28"/>
                      <w:szCs w:val="28"/>
                    </w:rPr>
                    <w:t>設定:①分案輪序(含專庭輪序)</w:t>
                  </w:r>
                  <w:r>
                    <w:rPr>
                      <w:rFonts w:ascii="Corbel" w:hAnsi="Corbel"/>
                      <w:sz w:val="28"/>
                      <w:szCs w:val="28"/>
                    </w:rPr>
                    <w:t>②</w:t>
                  </w:r>
                  <w:r w:rsidRPr="0012621B">
                    <w:rPr>
                      <w:rFonts w:hAnsi="標楷體" w:hint="eastAsia"/>
                      <w:sz w:val="28"/>
                      <w:szCs w:val="28"/>
                    </w:rPr>
                    <w:t>停、減、分、折抵</w:t>
                  </w:r>
                  <w:r>
                    <w:rPr>
                      <w:rFonts w:ascii="Corbel" w:hAnsi="Corbel"/>
                      <w:sz w:val="28"/>
                      <w:szCs w:val="28"/>
                    </w:rPr>
                    <w:t>③</w:t>
                  </w:r>
                  <w:r>
                    <w:rPr>
                      <w:rFonts w:hAnsi="標楷體" w:hint="eastAsia"/>
                      <w:sz w:val="28"/>
                      <w:szCs w:val="28"/>
                    </w:rPr>
                    <w:t>依分案庭長提供之輪序表，將分案號之案件分配給法官</w:t>
                  </w:r>
                </w:p>
                <w:p w:rsidR="00174096" w:rsidRPr="00032F40" w:rsidRDefault="00174096" w:rsidP="004B7728">
                  <w:pPr>
                    <w:spacing w:line="440" w:lineRule="exact"/>
                    <w:rPr>
                      <w:rFonts w:hAnsi="標楷體"/>
                      <w:szCs w:val="32"/>
                    </w:rPr>
                  </w:pPr>
                  <w:r w:rsidRPr="0012621B">
                    <w:rPr>
                      <w:rFonts w:hAnsi="標楷體" w:hint="eastAsia"/>
                      <w:sz w:val="28"/>
                      <w:szCs w:val="28"/>
                    </w:rPr>
                    <w:t>依照電腦產生之分案清單分配後，</w:t>
                  </w:r>
                  <w:r>
                    <w:rPr>
                      <w:rFonts w:hAnsi="標楷體" w:hint="eastAsia"/>
                      <w:sz w:val="28"/>
                      <w:szCs w:val="28"/>
                    </w:rPr>
                    <w:t>將案卷交給主辦</w:t>
                  </w:r>
                  <w:r w:rsidRPr="0012621B">
                    <w:rPr>
                      <w:rFonts w:hAnsi="標楷體" w:hint="eastAsia"/>
                      <w:sz w:val="28"/>
                      <w:szCs w:val="28"/>
                    </w:rPr>
                    <w:t>法官</w:t>
                  </w:r>
                  <w:r>
                    <w:rPr>
                      <w:rFonts w:hAnsi="標楷體" w:hint="eastAsia"/>
                      <w:sz w:val="28"/>
                      <w:szCs w:val="28"/>
                    </w:rPr>
                    <w:t>簽</w:t>
                  </w:r>
                  <w:r w:rsidRPr="0012621B">
                    <w:rPr>
                      <w:rFonts w:hAnsi="標楷體" w:hint="eastAsia"/>
                      <w:sz w:val="28"/>
                      <w:szCs w:val="28"/>
                    </w:rPr>
                    <w:t>收</w:t>
                  </w:r>
                  <w:r>
                    <w:rPr>
                      <w:rFonts w:hAnsi="標楷體" w:hint="eastAsia"/>
                      <w:sz w:val="28"/>
                      <w:szCs w:val="28"/>
                    </w:rPr>
                    <w:t>。</w:t>
                  </w:r>
                </w:p>
                <w:p w:rsidR="00174096" w:rsidRPr="00521AEC" w:rsidRDefault="00174096" w:rsidP="004B7728">
                  <w:pPr>
                    <w:spacing w:line="400" w:lineRule="exact"/>
                    <w:rPr>
                      <w:rFonts w:hAnsi="標楷體"/>
                      <w:sz w:val="28"/>
                      <w:szCs w:val="28"/>
                    </w:rPr>
                  </w:pPr>
                </w:p>
                <w:p w:rsidR="00174096" w:rsidRDefault="00174096" w:rsidP="004B7728"/>
              </w:txbxContent>
            </v:textbox>
          </v:shape>
        </w:pict>
      </w:r>
    </w:p>
    <w:p w:rsidR="004B7728" w:rsidRPr="00493157" w:rsidRDefault="004B7728" w:rsidP="004B7728"/>
    <w:p w:rsidR="004B7728" w:rsidRPr="00493157" w:rsidRDefault="00FD4F2B" w:rsidP="004B7728">
      <w:r>
        <w:rPr>
          <w:noProof/>
        </w:rPr>
        <w:pict>
          <v:shape id="直線單箭頭接點 54" o:spid="_x0000_s1030" type="#_x0000_t32" style="position:absolute;left:0;text-align:left;margin-left:309.2pt;margin-top:21.15pt;width:41.4pt;height:0;flip:x;z-index:25170534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" strokecolor="black [3200]" strokeweight="3pt">
            <v:stroke endarrow="open"/>
            <v:shadow on="t" color="black" opacity="22937f" origin=",.5" offset="0,.63889mm"/>
          </v:shape>
        </w:pict>
      </w:r>
    </w:p>
    <w:p w:rsidR="004B7728" w:rsidRPr="00493157" w:rsidRDefault="004B7728" w:rsidP="004B7728"/>
    <w:p w:rsidR="004B7728" w:rsidRPr="00493157" w:rsidRDefault="004B7728" w:rsidP="004B7728"/>
    <w:p w:rsidR="004B7728" w:rsidRPr="00493157" w:rsidRDefault="004B7728" w:rsidP="004B7728"/>
    <w:p w:rsidR="00F41CCD" w:rsidRPr="00493157" w:rsidRDefault="00D27C2E" w:rsidP="00F41CCD">
      <w:pPr>
        <w:pStyle w:val="3"/>
      </w:pPr>
      <w:r w:rsidRPr="00493157">
        <w:rPr>
          <w:rFonts w:hint="eastAsia"/>
        </w:rPr>
        <w:lastRenderedPageBreak/>
        <w:t>民事</w:t>
      </w:r>
      <w:r w:rsidR="00BF207C" w:rsidRPr="00493157">
        <w:rPr>
          <w:rFonts w:hint="eastAsia"/>
        </w:rPr>
        <w:t>專</w:t>
      </w:r>
      <w:r w:rsidR="00375249" w:rsidRPr="00493157">
        <w:rPr>
          <w:rFonts w:hint="eastAsia"/>
        </w:rPr>
        <w:t>業法庭</w:t>
      </w:r>
      <w:r w:rsidR="0087564B" w:rsidRPr="00493157">
        <w:rPr>
          <w:rFonts w:hint="eastAsia"/>
        </w:rPr>
        <w:t>(下稱民事專庭)</w:t>
      </w:r>
      <w:r w:rsidR="00BF207C" w:rsidRPr="00493157">
        <w:rPr>
          <w:rFonts w:hint="eastAsia"/>
        </w:rPr>
        <w:t>制度</w:t>
      </w:r>
    </w:p>
    <w:p w:rsidR="00F41CCD" w:rsidRPr="00493157" w:rsidRDefault="00ED359A" w:rsidP="00ED359A">
      <w:pPr>
        <w:pStyle w:val="4"/>
      </w:pPr>
      <w:r w:rsidRPr="00493157">
        <w:rPr>
          <w:rFonts w:hint="eastAsia"/>
        </w:rPr>
        <w:t>106年2月7日106</w:t>
      </w:r>
      <w:r w:rsidR="00C6382D" w:rsidRPr="00493157">
        <w:rPr>
          <w:rFonts w:hint="eastAsia"/>
        </w:rPr>
        <w:t>年</w:t>
      </w:r>
      <w:r w:rsidRPr="00493157">
        <w:rPr>
          <w:rFonts w:hint="eastAsia"/>
        </w:rPr>
        <w:t>度第1次</w:t>
      </w:r>
      <w:r w:rsidR="001E6705" w:rsidRPr="00493157">
        <w:rPr>
          <w:rFonts w:hint="eastAsia"/>
        </w:rPr>
        <w:t>民事司法事務會議</w:t>
      </w:r>
      <w:r w:rsidRPr="00493157">
        <w:rPr>
          <w:rFonts w:hint="eastAsia"/>
        </w:rPr>
        <w:t>紀錄：自106年3月1日起民事第8庭成員有所調整，牽連調整之各庭成員併為微調，民事各庭庭長、法官配置表如附件。</w:t>
      </w:r>
    </w:p>
    <w:tbl>
      <w:tblPr>
        <w:tblStyle w:val="af6"/>
        <w:tblW w:w="0" w:type="auto"/>
        <w:tblInd w:w="1361" w:type="dxa"/>
        <w:tblLook w:val="04A0" w:firstRow="1" w:lastRow="0" w:firstColumn="1" w:lastColumn="0" w:noHBand="0" w:noVBand="1"/>
      </w:tblPr>
      <w:tblGrid>
        <w:gridCol w:w="2291"/>
        <w:gridCol w:w="4536"/>
        <w:gridCol w:w="872"/>
      </w:tblGrid>
      <w:tr w:rsidR="00493157" w:rsidRPr="00493157" w:rsidTr="00AA713E">
        <w:tc>
          <w:tcPr>
            <w:tcW w:w="2291" w:type="dxa"/>
          </w:tcPr>
          <w:p w:rsidR="00ED359A" w:rsidRPr="00493157" w:rsidRDefault="00ED359A" w:rsidP="00D27C2E">
            <w:pPr>
              <w:pStyle w:val="3"/>
              <w:numPr>
                <w:ilvl w:val="0"/>
                <w:numId w:val="0"/>
              </w:numPr>
              <w:jc w:val="center"/>
              <w:rPr>
                <w:sz w:val="28"/>
                <w:szCs w:val="28"/>
              </w:rPr>
            </w:pPr>
            <w:r w:rsidRPr="00493157">
              <w:rPr>
                <w:rFonts w:hint="eastAsia"/>
                <w:sz w:val="28"/>
                <w:szCs w:val="28"/>
              </w:rPr>
              <w:t>庭別</w:t>
            </w:r>
          </w:p>
        </w:tc>
        <w:tc>
          <w:tcPr>
            <w:tcW w:w="4536" w:type="dxa"/>
          </w:tcPr>
          <w:p w:rsidR="00ED359A" w:rsidRPr="00493157" w:rsidRDefault="00ED359A" w:rsidP="00D27C2E">
            <w:pPr>
              <w:pStyle w:val="3"/>
              <w:numPr>
                <w:ilvl w:val="0"/>
                <w:numId w:val="0"/>
              </w:numPr>
              <w:jc w:val="center"/>
              <w:rPr>
                <w:sz w:val="28"/>
                <w:szCs w:val="28"/>
              </w:rPr>
            </w:pPr>
            <w:r w:rsidRPr="00493157">
              <w:rPr>
                <w:rFonts w:hint="eastAsia"/>
                <w:sz w:val="28"/>
                <w:szCs w:val="28"/>
              </w:rPr>
              <w:t>業務內容</w:t>
            </w:r>
          </w:p>
        </w:tc>
        <w:tc>
          <w:tcPr>
            <w:tcW w:w="872" w:type="dxa"/>
          </w:tcPr>
          <w:p w:rsidR="00ED359A" w:rsidRPr="00493157" w:rsidRDefault="00AA713E" w:rsidP="00D27C2E">
            <w:pPr>
              <w:pStyle w:val="3"/>
              <w:numPr>
                <w:ilvl w:val="0"/>
                <w:numId w:val="0"/>
              </w:numPr>
              <w:rPr>
                <w:sz w:val="20"/>
                <w:szCs w:val="20"/>
              </w:rPr>
            </w:pPr>
            <w:r w:rsidRPr="00493157">
              <w:rPr>
                <w:rFonts w:hint="eastAsia"/>
                <w:sz w:val="20"/>
                <w:szCs w:val="20"/>
              </w:rPr>
              <w:t>備註</w:t>
            </w:r>
          </w:p>
        </w:tc>
      </w:tr>
      <w:tr w:rsidR="00493157" w:rsidRPr="00493157" w:rsidTr="00AA713E">
        <w:tc>
          <w:tcPr>
            <w:tcW w:w="2291" w:type="dxa"/>
          </w:tcPr>
          <w:p w:rsidR="00ED359A" w:rsidRPr="00493157" w:rsidRDefault="005D488A" w:rsidP="00D27C2E">
            <w:pPr>
              <w:pStyle w:val="3"/>
              <w:numPr>
                <w:ilvl w:val="0"/>
                <w:numId w:val="0"/>
              </w:numPr>
              <w:rPr>
                <w:sz w:val="28"/>
                <w:szCs w:val="28"/>
              </w:rPr>
            </w:pPr>
            <w:r w:rsidRPr="00493157">
              <w:rPr>
                <w:rFonts w:hint="eastAsia"/>
                <w:sz w:val="28"/>
                <w:szCs w:val="28"/>
              </w:rPr>
              <w:t>民1庭</w:t>
            </w:r>
            <w:r w:rsidR="00ED359A" w:rsidRPr="00493157">
              <w:rPr>
                <w:rFonts w:hint="eastAsia"/>
                <w:sz w:val="28"/>
                <w:szCs w:val="28"/>
              </w:rPr>
              <w:t>、</w:t>
            </w:r>
            <w:r w:rsidRPr="00493157">
              <w:rPr>
                <w:rFonts w:hint="eastAsia"/>
                <w:sz w:val="28"/>
                <w:szCs w:val="28"/>
              </w:rPr>
              <w:t>民6庭</w:t>
            </w:r>
          </w:p>
        </w:tc>
        <w:tc>
          <w:tcPr>
            <w:tcW w:w="4536" w:type="dxa"/>
          </w:tcPr>
          <w:p w:rsidR="00ED359A" w:rsidRPr="00493157" w:rsidRDefault="00ED359A" w:rsidP="00D27C2E">
            <w:pPr>
              <w:pStyle w:val="3"/>
              <w:numPr>
                <w:ilvl w:val="0"/>
                <w:numId w:val="0"/>
              </w:numPr>
              <w:rPr>
                <w:sz w:val="28"/>
                <w:szCs w:val="28"/>
              </w:rPr>
            </w:pPr>
            <w:r w:rsidRPr="00493157">
              <w:rPr>
                <w:rFonts w:hint="eastAsia"/>
                <w:sz w:val="28"/>
                <w:szCs w:val="28"/>
              </w:rPr>
              <w:t>著作、專利、商標、環安(空污法、水污染、廢棄物清理、噪音管制等)、一般民事事件</w:t>
            </w:r>
          </w:p>
        </w:tc>
        <w:tc>
          <w:tcPr>
            <w:tcW w:w="872" w:type="dxa"/>
          </w:tcPr>
          <w:p w:rsidR="00ED359A" w:rsidRPr="00493157" w:rsidRDefault="00AA713E" w:rsidP="00D27C2E">
            <w:pPr>
              <w:pStyle w:val="3"/>
              <w:numPr>
                <w:ilvl w:val="0"/>
                <w:numId w:val="0"/>
              </w:numPr>
              <w:rPr>
                <w:sz w:val="20"/>
                <w:szCs w:val="20"/>
              </w:rPr>
            </w:pPr>
            <w:r w:rsidRPr="00493157">
              <w:rPr>
                <w:rFonts w:hint="eastAsia"/>
                <w:sz w:val="20"/>
                <w:szCs w:val="20"/>
              </w:rPr>
              <w:t>共8位</w:t>
            </w:r>
          </w:p>
        </w:tc>
      </w:tr>
      <w:tr w:rsidR="00493157" w:rsidRPr="00493157" w:rsidTr="00AA713E">
        <w:tc>
          <w:tcPr>
            <w:tcW w:w="2291" w:type="dxa"/>
          </w:tcPr>
          <w:p w:rsidR="00ED359A" w:rsidRPr="00493157" w:rsidRDefault="001900E1" w:rsidP="00D27C2E">
            <w:pPr>
              <w:pStyle w:val="3"/>
              <w:numPr>
                <w:ilvl w:val="0"/>
                <w:numId w:val="0"/>
              </w:numPr>
              <w:rPr>
                <w:sz w:val="28"/>
                <w:szCs w:val="28"/>
              </w:rPr>
            </w:pPr>
            <w:r w:rsidRPr="00493157">
              <w:rPr>
                <w:rFonts w:hint="eastAsia"/>
                <w:sz w:val="28"/>
                <w:szCs w:val="28"/>
              </w:rPr>
              <w:t>民2庭</w:t>
            </w:r>
            <w:r w:rsidR="00ED359A" w:rsidRPr="00493157">
              <w:rPr>
                <w:rFonts w:hint="eastAsia"/>
                <w:sz w:val="28"/>
                <w:szCs w:val="28"/>
              </w:rPr>
              <w:t>、</w:t>
            </w:r>
            <w:r w:rsidRPr="00493157">
              <w:rPr>
                <w:rFonts w:hint="eastAsia"/>
                <w:sz w:val="28"/>
                <w:szCs w:val="28"/>
              </w:rPr>
              <w:t>民5庭</w:t>
            </w:r>
          </w:p>
        </w:tc>
        <w:tc>
          <w:tcPr>
            <w:tcW w:w="4536" w:type="dxa"/>
          </w:tcPr>
          <w:p w:rsidR="00ED359A" w:rsidRPr="00493157" w:rsidRDefault="00ED359A" w:rsidP="00D27C2E">
            <w:pPr>
              <w:pStyle w:val="3"/>
              <w:numPr>
                <w:ilvl w:val="0"/>
                <w:numId w:val="0"/>
              </w:numPr>
              <w:rPr>
                <w:sz w:val="28"/>
                <w:szCs w:val="28"/>
              </w:rPr>
            </w:pPr>
            <w:r w:rsidRPr="00493157">
              <w:rPr>
                <w:rFonts w:hint="eastAsia"/>
                <w:sz w:val="28"/>
                <w:szCs w:val="28"/>
              </w:rPr>
              <w:t>勞資爭議處理、一般民事事件</w:t>
            </w:r>
          </w:p>
        </w:tc>
        <w:tc>
          <w:tcPr>
            <w:tcW w:w="872" w:type="dxa"/>
          </w:tcPr>
          <w:p w:rsidR="00ED359A" w:rsidRPr="00493157" w:rsidRDefault="00AA713E" w:rsidP="00D27C2E">
            <w:pPr>
              <w:pStyle w:val="3"/>
              <w:numPr>
                <w:ilvl w:val="0"/>
                <w:numId w:val="0"/>
              </w:numPr>
              <w:rPr>
                <w:sz w:val="20"/>
                <w:szCs w:val="20"/>
              </w:rPr>
            </w:pPr>
            <w:r w:rsidRPr="00493157">
              <w:rPr>
                <w:rFonts w:hint="eastAsia"/>
                <w:sz w:val="20"/>
                <w:szCs w:val="20"/>
              </w:rPr>
              <w:t>共9位</w:t>
            </w:r>
          </w:p>
        </w:tc>
      </w:tr>
      <w:tr w:rsidR="00493157" w:rsidRPr="00493157" w:rsidTr="00AA713E">
        <w:tc>
          <w:tcPr>
            <w:tcW w:w="2291" w:type="dxa"/>
          </w:tcPr>
          <w:p w:rsidR="00ED359A" w:rsidRPr="00493157" w:rsidRDefault="005D488A" w:rsidP="00D27C2E">
            <w:pPr>
              <w:pStyle w:val="3"/>
              <w:numPr>
                <w:ilvl w:val="0"/>
                <w:numId w:val="0"/>
              </w:numPr>
              <w:rPr>
                <w:sz w:val="28"/>
                <w:szCs w:val="28"/>
              </w:rPr>
            </w:pPr>
            <w:r w:rsidRPr="00493157">
              <w:rPr>
                <w:rFonts w:hint="eastAsia"/>
                <w:sz w:val="28"/>
                <w:szCs w:val="28"/>
              </w:rPr>
              <w:t>民3庭</w:t>
            </w:r>
            <w:r w:rsidR="00ED359A" w:rsidRPr="00493157">
              <w:rPr>
                <w:rFonts w:hint="eastAsia"/>
                <w:sz w:val="28"/>
                <w:szCs w:val="28"/>
              </w:rPr>
              <w:t>、</w:t>
            </w:r>
            <w:r w:rsidRPr="00493157">
              <w:rPr>
                <w:rFonts w:hint="eastAsia"/>
                <w:sz w:val="28"/>
                <w:szCs w:val="28"/>
              </w:rPr>
              <w:t>民7庭</w:t>
            </w:r>
          </w:p>
        </w:tc>
        <w:tc>
          <w:tcPr>
            <w:tcW w:w="4536" w:type="dxa"/>
          </w:tcPr>
          <w:p w:rsidR="00ED359A" w:rsidRPr="00493157" w:rsidRDefault="00ED359A" w:rsidP="00D27C2E">
            <w:pPr>
              <w:pStyle w:val="3"/>
              <w:numPr>
                <w:ilvl w:val="0"/>
                <w:numId w:val="0"/>
              </w:numPr>
              <w:rPr>
                <w:sz w:val="28"/>
                <w:szCs w:val="28"/>
              </w:rPr>
            </w:pPr>
            <w:r w:rsidRPr="00493157">
              <w:rPr>
                <w:rFonts w:hint="eastAsia"/>
                <w:sz w:val="28"/>
                <w:szCs w:val="28"/>
              </w:rPr>
              <w:t>證券交易、海商、國貿、公司、公平交易等特殊商事、一般民事事件</w:t>
            </w:r>
          </w:p>
        </w:tc>
        <w:tc>
          <w:tcPr>
            <w:tcW w:w="872" w:type="dxa"/>
          </w:tcPr>
          <w:p w:rsidR="00ED359A" w:rsidRPr="00493157" w:rsidRDefault="00AA713E" w:rsidP="00D27C2E">
            <w:pPr>
              <w:pStyle w:val="3"/>
              <w:numPr>
                <w:ilvl w:val="0"/>
                <w:numId w:val="0"/>
              </w:numPr>
              <w:rPr>
                <w:sz w:val="20"/>
                <w:szCs w:val="20"/>
              </w:rPr>
            </w:pPr>
            <w:r w:rsidRPr="00493157">
              <w:rPr>
                <w:rFonts w:hint="eastAsia"/>
                <w:sz w:val="20"/>
                <w:szCs w:val="20"/>
              </w:rPr>
              <w:t>共9位</w:t>
            </w:r>
          </w:p>
        </w:tc>
      </w:tr>
      <w:tr w:rsidR="00493157" w:rsidRPr="00493157" w:rsidTr="00AA713E">
        <w:tc>
          <w:tcPr>
            <w:tcW w:w="2291" w:type="dxa"/>
          </w:tcPr>
          <w:p w:rsidR="00ED359A" w:rsidRPr="00493157" w:rsidRDefault="005D488A" w:rsidP="00637B04">
            <w:pPr>
              <w:pStyle w:val="3"/>
              <w:numPr>
                <w:ilvl w:val="0"/>
                <w:numId w:val="0"/>
              </w:numPr>
              <w:rPr>
                <w:sz w:val="28"/>
                <w:szCs w:val="28"/>
              </w:rPr>
            </w:pPr>
            <w:r w:rsidRPr="00493157">
              <w:rPr>
                <w:rFonts w:hint="eastAsia"/>
                <w:sz w:val="28"/>
                <w:szCs w:val="28"/>
              </w:rPr>
              <w:t>民4庭</w:t>
            </w:r>
            <w:r w:rsidR="00ED359A" w:rsidRPr="00493157">
              <w:rPr>
                <w:rFonts w:hint="eastAsia"/>
                <w:sz w:val="28"/>
                <w:szCs w:val="28"/>
              </w:rPr>
              <w:t>、民</w:t>
            </w:r>
            <w:r w:rsidR="00637B04" w:rsidRPr="00493157">
              <w:rPr>
                <w:rFonts w:hint="eastAsia"/>
                <w:sz w:val="28"/>
                <w:szCs w:val="28"/>
              </w:rPr>
              <w:t>8</w:t>
            </w:r>
            <w:r w:rsidR="00ED359A" w:rsidRPr="00493157">
              <w:rPr>
                <w:rFonts w:hint="eastAsia"/>
                <w:sz w:val="28"/>
                <w:szCs w:val="28"/>
              </w:rPr>
              <w:t>庭</w:t>
            </w:r>
          </w:p>
        </w:tc>
        <w:tc>
          <w:tcPr>
            <w:tcW w:w="4536" w:type="dxa"/>
          </w:tcPr>
          <w:p w:rsidR="00ED359A" w:rsidRPr="00493157" w:rsidRDefault="00ED359A" w:rsidP="00D27C2E">
            <w:pPr>
              <w:pStyle w:val="3"/>
              <w:numPr>
                <w:ilvl w:val="0"/>
                <w:numId w:val="0"/>
              </w:numPr>
              <w:rPr>
                <w:sz w:val="28"/>
                <w:szCs w:val="28"/>
              </w:rPr>
            </w:pPr>
            <w:r w:rsidRPr="00493157">
              <w:rPr>
                <w:rFonts w:hint="eastAsia"/>
                <w:sz w:val="28"/>
                <w:szCs w:val="28"/>
              </w:rPr>
              <w:t>消費者保護、強制執行、一般民事事件</w:t>
            </w:r>
          </w:p>
        </w:tc>
        <w:tc>
          <w:tcPr>
            <w:tcW w:w="872" w:type="dxa"/>
          </w:tcPr>
          <w:p w:rsidR="00ED359A" w:rsidRPr="00493157" w:rsidRDefault="00AA713E" w:rsidP="00D27C2E">
            <w:pPr>
              <w:pStyle w:val="3"/>
              <w:numPr>
                <w:ilvl w:val="0"/>
                <w:numId w:val="0"/>
              </w:numPr>
              <w:rPr>
                <w:sz w:val="20"/>
                <w:szCs w:val="20"/>
              </w:rPr>
            </w:pPr>
            <w:r w:rsidRPr="00493157">
              <w:rPr>
                <w:rFonts w:hint="eastAsia"/>
                <w:sz w:val="20"/>
                <w:szCs w:val="20"/>
              </w:rPr>
              <w:t>共9位</w:t>
            </w:r>
          </w:p>
        </w:tc>
      </w:tr>
    </w:tbl>
    <w:p w:rsidR="00ED359A" w:rsidRPr="00493157" w:rsidRDefault="00637B04" w:rsidP="00637B04">
      <w:pPr>
        <w:pStyle w:val="4"/>
        <w:numPr>
          <w:ilvl w:val="0"/>
          <w:numId w:val="0"/>
        </w:numPr>
        <w:ind w:left="1701" w:hanging="510"/>
        <w:rPr>
          <w:sz w:val="28"/>
          <w:szCs w:val="28"/>
        </w:rPr>
      </w:pPr>
      <w:r w:rsidRPr="00493157">
        <w:rPr>
          <w:rFonts w:hint="eastAsia"/>
          <w:sz w:val="28"/>
          <w:szCs w:val="28"/>
        </w:rPr>
        <w:t>資料來源：最高法院</w:t>
      </w:r>
    </w:p>
    <w:p w:rsidR="00791776" w:rsidRPr="00493157" w:rsidRDefault="00DC0FE6" w:rsidP="00DC0FE6">
      <w:pPr>
        <w:pStyle w:val="4"/>
      </w:pPr>
      <w:r w:rsidRPr="00493157">
        <w:rPr>
          <w:rFonts w:hint="eastAsia"/>
        </w:rPr>
        <w:t>107年7月10日107年度第5次</w:t>
      </w:r>
      <w:r w:rsidR="00C6382D" w:rsidRPr="00493157">
        <w:rPr>
          <w:rFonts w:hint="eastAsia"/>
        </w:rPr>
        <w:t>民事庭會議決議：「即日起取消專業法庭。」</w:t>
      </w:r>
    </w:p>
    <w:p w:rsidR="00791776" w:rsidRPr="00493157" w:rsidRDefault="00DC0FE6" w:rsidP="00791776">
      <w:pPr>
        <w:pStyle w:val="4"/>
      </w:pPr>
      <w:r w:rsidRPr="00493157">
        <w:rPr>
          <w:rFonts w:hint="eastAsia"/>
        </w:rPr>
        <w:t>據上可知，</w:t>
      </w:r>
      <w:r w:rsidR="00C6382D" w:rsidRPr="00493157">
        <w:rPr>
          <w:rFonts w:hint="eastAsia"/>
        </w:rPr>
        <w:t>最高法院民事庭於106年3月1日起至107年7月10日止，實施</w:t>
      </w:r>
      <w:r w:rsidR="0087564B" w:rsidRPr="00493157">
        <w:rPr>
          <w:rFonts w:hint="eastAsia"/>
        </w:rPr>
        <w:t>民事專</w:t>
      </w:r>
      <w:r w:rsidR="00C6382D" w:rsidRPr="00493157">
        <w:rPr>
          <w:rFonts w:hint="eastAsia"/>
        </w:rPr>
        <w:t>庭制度，設有強制執行、環安、特殊商事(證券交易、海商、公司、國貿及公平交易等)</w:t>
      </w:r>
      <w:r w:rsidR="001A0348" w:rsidRPr="00493157">
        <w:rPr>
          <w:rFonts w:hint="eastAsia"/>
        </w:rPr>
        <w:t>、勞資爭議處理、消費者保護等專</w:t>
      </w:r>
      <w:r w:rsidR="00C6382D" w:rsidRPr="00493157">
        <w:rPr>
          <w:rFonts w:hint="eastAsia"/>
        </w:rPr>
        <w:t>庭</w:t>
      </w:r>
      <w:r w:rsidR="00A75D2F" w:rsidRPr="00493157">
        <w:rPr>
          <w:rFonts w:hint="eastAsia"/>
        </w:rPr>
        <w:t>。</w:t>
      </w:r>
      <w:r w:rsidR="00AA713E" w:rsidRPr="00493157">
        <w:rPr>
          <w:rFonts w:hint="eastAsia"/>
        </w:rPr>
        <w:t>在此期間，</w:t>
      </w:r>
      <w:r w:rsidR="00A75D2F" w:rsidRPr="00493157">
        <w:rPr>
          <w:rFonts w:hint="eastAsia"/>
        </w:rPr>
        <w:t>民事</w:t>
      </w:r>
      <w:r w:rsidR="00C6382D" w:rsidRPr="00493157">
        <w:rPr>
          <w:rFonts w:hint="eastAsia"/>
        </w:rPr>
        <w:t>案件繫屬最高法院後，必須區分案件種類，倘</w:t>
      </w:r>
      <w:r w:rsidR="00AA713E" w:rsidRPr="00493157">
        <w:rPr>
          <w:rFonts w:hint="eastAsia"/>
        </w:rPr>
        <w:t>為</w:t>
      </w:r>
      <w:r w:rsidR="00C6382D" w:rsidRPr="00493157">
        <w:rPr>
          <w:rFonts w:hint="eastAsia"/>
        </w:rPr>
        <w:t>專庭案件</w:t>
      </w:r>
      <w:r w:rsidR="00AA713E" w:rsidRPr="00493157">
        <w:rPr>
          <w:rFonts w:hint="eastAsia"/>
        </w:rPr>
        <w:t>，</w:t>
      </w:r>
      <w:r w:rsidR="00C6382D" w:rsidRPr="00493157">
        <w:rPr>
          <w:rFonts w:hint="eastAsia"/>
        </w:rPr>
        <w:t>分由各該專庭辦理</w:t>
      </w:r>
      <w:r w:rsidR="008A5CD5" w:rsidRPr="00493157">
        <w:rPr>
          <w:rFonts w:hint="eastAsia"/>
        </w:rPr>
        <w:t>。惟在限量分案制度</w:t>
      </w:r>
      <w:r w:rsidR="00A75D2F" w:rsidRPr="00493157">
        <w:rPr>
          <w:rFonts w:hint="eastAsia"/>
        </w:rPr>
        <w:t>下，受分法官亦將因為專庭制度而限縮。</w:t>
      </w:r>
      <w:r w:rsidR="00AA713E" w:rsidRPr="00493157">
        <w:rPr>
          <w:rFonts w:hint="eastAsia"/>
        </w:rPr>
        <w:t>以106年3月1日為例</w:t>
      </w:r>
      <w:r w:rsidR="00A75D2F" w:rsidRPr="00493157">
        <w:rPr>
          <w:rFonts w:hint="eastAsia"/>
        </w:rPr>
        <w:t>，</w:t>
      </w:r>
      <w:r w:rsidR="00AA713E" w:rsidRPr="00493157">
        <w:rPr>
          <w:rFonts w:hint="eastAsia"/>
        </w:rPr>
        <w:t>在未設立專庭前，可受分法官為35位</w:t>
      </w:r>
      <w:r w:rsidR="00625AFD" w:rsidRPr="00493157">
        <w:rPr>
          <w:rFonts w:hint="eastAsia"/>
        </w:rPr>
        <w:t>(含審判長)</w:t>
      </w:r>
      <w:r w:rsidR="00AA713E" w:rsidRPr="00493157">
        <w:rPr>
          <w:rFonts w:hint="eastAsia"/>
        </w:rPr>
        <w:t>，惟設立專庭後，則可受分</w:t>
      </w:r>
      <w:r w:rsidR="00F5570A" w:rsidRPr="00493157">
        <w:rPr>
          <w:rFonts w:hint="eastAsia"/>
        </w:rPr>
        <w:t>專庭案件之</w:t>
      </w:r>
      <w:r w:rsidR="00AA713E" w:rsidRPr="00493157">
        <w:rPr>
          <w:rFonts w:hint="eastAsia"/>
        </w:rPr>
        <w:t>法官</w:t>
      </w:r>
      <w:r w:rsidR="00F5570A" w:rsidRPr="00493157">
        <w:rPr>
          <w:rFonts w:hint="eastAsia"/>
        </w:rPr>
        <w:t>，</w:t>
      </w:r>
      <w:r w:rsidR="00AA713E" w:rsidRPr="00493157">
        <w:rPr>
          <w:rFonts w:hint="eastAsia"/>
        </w:rPr>
        <w:t>縮減至8至9位</w:t>
      </w:r>
      <w:r w:rsidR="00AA713E" w:rsidRPr="00493157">
        <w:rPr>
          <w:rStyle w:val="afe"/>
        </w:rPr>
        <w:footnoteReference w:id="14"/>
      </w:r>
      <w:r w:rsidR="00AA713E" w:rsidRPr="00493157">
        <w:rPr>
          <w:rFonts w:hint="eastAsia"/>
        </w:rPr>
        <w:t>。</w:t>
      </w:r>
      <w:r w:rsidR="00625AFD" w:rsidRPr="00493157">
        <w:rPr>
          <w:rFonts w:hint="eastAsia"/>
        </w:rPr>
        <w:t>對此，最高法院107年7月10日</w:t>
      </w:r>
      <w:r w:rsidR="00625AFD" w:rsidRPr="00493157">
        <w:rPr>
          <w:rFonts w:hint="eastAsia"/>
        </w:rPr>
        <w:lastRenderedPageBreak/>
        <w:t>第5次民事庭會議，鄭玉山院長</w:t>
      </w:r>
      <w:r w:rsidR="00EB3FA3" w:rsidRPr="00493157">
        <w:rPr>
          <w:rFonts w:hint="eastAsia"/>
        </w:rPr>
        <w:t>發言</w:t>
      </w:r>
      <w:r w:rsidR="00625AFD" w:rsidRPr="00493157">
        <w:rPr>
          <w:rFonts w:hint="eastAsia"/>
        </w:rPr>
        <w:t>：「取消專庭後主要的差別在於，例如原本辦理特殊商事事件專庭的僅有7股(7支籤)，與全體民事庭法官去輪分時有25支籤，中籤的機率即不同。」</w:t>
      </w:r>
      <w:r w:rsidR="00A75D2F" w:rsidRPr="00493157">
        <w:rPr>
          <w:rFonts w:hint="eastAsia"/>
        </w:rPr>
        <w:t>即點出設立專庭前後之分案差異。</w:t>
      </w:r>
    </w:p>
    <w:p w:rsidR="000B5B49" w:rsidRPr="00493157" w:rsidRDefault="000B5B49" w:rsidP="000B5B49">
      <w:pPr>
        <w:pStyle w:val="3"/>
      </w:pPr>
      <w:r w:rsidRPr="00493157">
        <w:rPr>
          <w:rFonts w:hint="eastAsia"/>
        </w:rPr>
        <w:t>獨立輪次：</w:t>
      </w:r>
    </w:p>
    <w:p w:rsidR="000B5B49" w:rsidRPr="00493157" w:rsidRDefault="000B5B49" w:rsidP="000B5B49">
      <w:pPr>
        <w:pStyle w:val="4"/>
      </w:pPr>
      <w:r w:rsidRPr="00493157">
        <w:rPr>
          <w:rFonts w:hint="eastAsia"/>
        </w:rPr>
        <w:t>在限量分案制度下，為求法官承辦案件之質量相當，針對案件類性或繁複程度予以分類，就不同性質或繁複程度案件，分次分案，且各分次間具有互斥關係，使每位受分法官所分得案件繁重程度不致懸殊過大。易言之，在限量分案制度下，設有獨立輪次之配套機制，較能使法官所受分案件繁重程度達到公平。</w:t>
      </w:r>
    </w:p>
    <w:p w:rsidR="000B5B49" w:rsidRPr="00493157" w:rsidRDefault="000B5B49" w:rsidP="000B5B49">
      <w:pPr>
        <w:pStyle w:val="4"/>
      </w:pPr>
      <w:r w:rsidRPr="00493157">
        <w:rPr>
          <w:rFonts w:hint="eastAsia"/>
        </w:rPr>
        <w:t>相關說明-107年7月4日最高法院107年度第6次民事司法事務分配小組會議</w:t>
      </w:r>
    </w:p>
    <w:p w:rsidR="000B5B49" w:rsidRPr="00493157" w:rsidRDefault="000B5B49" w:rsidP="000B5B49">
      <w:pPr>
        <w:pStyle w:val="5"/>
      </w:pPr>
      <w:r w:rsidRPr="00493157">
        <w:rPr>
          <w:rFonts w:hint="eastAsia"/>
        </w:rPr>
        <w:t>鄭玉山院長</w:t>
      </w:r>
      <w:r w:rsidR="00EB3FA3" w:rsidRPr="00493157">
        <w:rPr>
          <w:rFonts w:hint="eastAsia"/>
        </w:rPr>
        <w:t>發言</w:t>
      </w:r>
      <w:r w:rsidRPr="00493157">
        <w:rPr>
          <w:rFonts w:hint="eastAsia"/>
        </w:rPr>
        <w:t>：「以往如久懸未結案件並無訂定單獨分案輪次表，而是與一般案件一起進行分案，造成有些人一次分到3、4件久懸未結案件，有些人卻都只分到一般案件，實不公平。」</w:t>
      </w:r>
    </w:p>
    <w:p w:rsidR="000B5B49" w:rsidRPr="00493157" w:rsidRDefault="000B5B49" w:rsidP="000B5B49">
      <w:pPr>
        <w:pStyle w:val="5"/>
      </w:pPr>
      <w:r w:rsidRPr="00493157">
        <w:rPr>
          <w:rFonts w:hint="eastAsia"/>
        </w:rPr>
        <w:t>鄭玉山院長</w:t>
      </w:r>
      <w:r w:rsidR="00EB3FA3" w:rsidRPr="00493157">
        <w:rPr>
          <w:rFonts w:hint="eastAsia"/>
        </w:rPr>
        <w:t>發言</w:t>
      </w:r>
      <w:r w:rsidRPr="00493157">
        <w:rPr>
          <w:rFonts w:hint="eastAsia"/>
        </w:rPr>
        <w:t>：「之所以要單獨設分案輪次的原因，就是希望同庭的法官在分受專庭案件的件數上能盡量平均。再者，就是因休假不能停分專庭案件，如此專庭案件之分受才能儘量平均。」</w:t>
      </w:r>
    </w:p>
    <w:p w:rsidR="000B5B49" w:rsidRPr="00493157" w:rsidRDefault="000B5B49" w:rsidP="000B5B49">
      <w:pPr>
        <w:pStyle w:val="4"/>
      </w:pPr>
      <w:r w:rsidRPr="00493157">
        <w:rPr>
          <w:rFonts w:hint="eastAsia"/>
        </w:rPr>
        <w:t>最高法院108年8月12日新聞稿附件「最高法院分案作業系統說明」：「自106年3月1日起，於民事庭配置專業及特殊類別事件庭，由專股辦理特殊類別事件，原審判系統分案作業每月初由分案庭長預先用電腦亂數產生出該月份之所有輪次表，而非一輪次用完才開下一輪次；另系統無專</w:t>
      </w:r>
      <w:r w:rsidRPr="00493157">
        <w:rPr>
          <w:rFonts w:hint="eastAsia"/>
        </w:rPr>
        <w:lastRenderedPageBreak/>
        <w:t>庭專股之輪次表功能設計，導致專庭專股案件與一般案件之分案混同一起分案，無獨立之輪次表，亦會導致案件集中分予同一股之狀況發生。」以上足徵，民事分案</w:t>
      </w:r>
      <w:r w:rsidR="00EB3FA3" w:rsidRPr="00493157">
        <w:rPr>
          <w:rFonts w:hint="eastAsia"/>
        </w:rPr>
        <w:t>確實</w:t>
      </w:r>
      <w:r w:rsidRPr="00493157">
        <w:rPr>
          <w:rFonts w:hint="eastAsia"/>
        </w:rPr>
        <w:t>因欠缺獨立輪次，造成專庭案件集中分予同一股而形式不公。</w:t>
      </w:r>
    </w:p>
    <w:p w:rsidR="00D54A0C" w:rsidRPr="00493157" w:rsidRDefault="00E50D29" w:rsidP="00791776">
      <w:pPr>
        <w:pStyle w:val="3"/>
      </w:pPr>
      <w:r w:rsidRPr="00493157">
        <w:rPr>
          <w:rFonts w:hint="eastAsia"/>
        </w:rPr>
        <w:t>綜上，</w:t>
      </w:r>
      <w:r w:rsidR="00860DA9" w:rsidRPr="00493157">
        <w:rPr>
          <w:rFonts w:hint="eastAsia"/>
        </w:rPr>
        <w:t>最高法院與一、二審法院不同，案件</w:t>
      </w:r>
      <w:r w:rsidR="0045782B" w:rsidRPr="00493157">
        <w:rPr>
          <w:rFonts w:hint="eastAsia"/>
        </w:rPr>
        <w:t>並非</w:t>
      </w:r>
      <w:r w:rsidR="00860DA9" w:rsidRPr="00493157">
        <w:rPr>
          <w:rFonts w:hint="eastAsia"/>
        </w:rPr>
        <w:t>繫屬後即全數採取電腦亂數分案，而係採取限量分案，分案前之案卷，均存於民、刑事分案股卷庫內。案件繫屬最高法院後，皆須經過諸多人工審核(裁判費、訴訟標的、迴避法官</w:t>
      </w:r>
      <w:r w:rsidR="00B66E4C" w:rsidRPr="00493157">
        <w:rPr>
          <w:rFonts w:hint="eastAsia"/>
        </w:rPr>
        <w:t>等</w:t>
      </w:r>
      <w:r w:rsidR="00860DA9" w:rsidRPr="00493157">
        <w:rPr>
          <w:rFonts w:hint="eastAsia"/>
        </w:rPr>
        <w:t>)與分類(相關聯案件</w:t>
      </w:r>
      <w:r w:rsidR="00B66E4C" w:rsidRPr="00493157">
        <w:rPr>
          <w:rFonts w:hint="eastAsia"/>
        </w:rPr>
        <w:t>、社會矚目、久懸未結</w:t>
      </w:r>
      <w:r w:rsidR="00860DA9" w:rsidRPr="00493157">
        <w:rPr>
          <w:rFonts w:hint="eastAsia"/>
        </w:rPr>
        <w:t>、專業</w:t>
      </w:r>
      <w:r w:rsidR="00E02741" w:rsidRPr="00493157">
        <w:rPr>
          <w:rFonts w:hint="eastAsia"/>
        </w:rPr>
        <w:t>事件</w:t>
      </w:r>
      <w:r w:rsidR="00860DA9" w:rsidRPr="00493157">
        <w:rPr>
          <w:rFonts w:hint="eastAsia"/>
        </w:rPr>
        <w:t>、大袋或中袋</w:t>
      </w:r>
      <w:r w:rsidR="00B66E4C" w:rsidRPr="00493157">
        <w:rPr>
          <w:rFonts w:hint="eastAsia"/>
        </w:rPr>
        <w:t>等</w:t>
      </w:r>
      <w:r w:rsidR="00860DA9" w:rsidRPr="00493157">
        <w:rPr>
          <w:rFonts w:hint="eastAsia"/>
        </w:rPr>
        <w:t>)，方能將案件分給承辦法官。民事與刑事之分案架構看似一致，實則因各項參數</w:t>
      </w:r>
      <w:r w:rsidR="007C4B1A" w:rsidRPr="00493157">
        <w:rPr>
          <w:rFonts w:hint="eastAsia"/>
        </w:rPr>
        <w:t>(抵、停分與獨立輪次)</w:t>
      </w:r>
      <w:r w:rsidR="00860DA9" w:rsidRPr="00493157">
        <w:rPr>
          <w:rFonts w:hint="eastAsia"/>
        </w:rPr>
        <w:t>不同，</w:t>
      </w:r>
      <w:r w:rsidR="007C4B1A" w:rsidRPr="00493157">
        <w:rPr>
          <w:rFonts w:hint="eastAsia"/>
        </w:rPr>
        <w:t>致實際分案</w:t>
      </w:r>
      <w:r w:rsidR="00E02741" w:rsidRPr="00493157">
        <w:rPr>
          <w:rFonts w:hint="eastAsia"/>
        </w:rPr>
        <w:t>情形多</w:t>
      </w:r>
      <w:r w:rsidR="007C4B1A" w:rsidRPr="00493157">
        <w:rPr>
          <w:rFonts w:hint="eastAsia"/>
        </w:rPr>
        <w:t>所差異。刑事案件分案因設有諸多獨立輪次(死刑、非常上訴、二大袋、大袋等)，各承辦法官在案件數量與質量上可趨近公平，然民事案件則在107年4月20日後才</w:t>
      </w:r>
      <w:r w:rsidR="008A172E" w:rsidRPr="00493157">
        <w:rPr>
          <w:rFonts w:hint="eastAsia"/>
        </w:rPr>
        <w:t>設</w:t>
      </w:r>
      <w:r w:rsidR="007C4B1A" w:rsidRPr="00493157">
        <w:rPr>
          <w:rFonts w:hint="eastAsia"/>
        </w:rPr>
        <w:t>有專業事件的獨立輪次</w:t>
      </w:r>
      <w:r w:rsidR="008A172E" w:rsidRPr="00493157">
        <w:rPr>
          <w:rFonts w:hint="eastAsia"/>
        </w:rPr>
        <w:t>。</w:t>
      </w:r>
      <w:r w:rsidR="007C4B1A" w:rsidRPr="00493157">
        <w:rPr>
          <w:rFonts w:hint="eastAsia"/>
        </w:rPr>
        <w:t>易言之，在此前</w:t>
      </w:r>
      <w:r w:rsidR="008A172E" w:rsidRPr="00493157">
        <w:rPr>
          <w:rFonts w:hint="eastAsia"/>
        </w:rPr>
        <w:t>之</w:t>
      </w:r>
      <w:r w:rsidR="007C4B1A" w:rsidRPr="00493157">
        <w:rPr>
          <w:rFonts w:hint="eastAsia"/>
        </w:rPr>
        <w:t>最高法院民事庭法官</w:t>
      </w:r>
      <w:r w:rsidR="00AE317A" w:rsidRPr="00493157">
        <w:rPr>
          <w:rFonts w:hint="eastAsia"/>
        </w:rPr>
        <w:t>，</w:t>
      </w:r>
      <w:r w:rsidR="007C4B1A" w:rsidRPr="00493157">
        <w:rPr>
          <w:rFonts w:hint="eastAsia"/>
        </w:rPr>
        <w:t>受分案件數縱使一致，案件質量</w:t>
      </w:r>
      <w:r w:rsidR="00AE317A" w:rsidRPr="00493157">
        <w:rPr>
          <w:rFonts w:hint="eastAsia"/>
        </w:rPr>
        <w:t>卻</w:t>
      </w:r>
      <w:r w:rsidR="007C4B1A" w:rsidRPr="00493157">
        <w:rPr>
          <w:rFonts w:hint="eastAsia"/>
        </w:rPr>
        <w:t>差異甚鉅</w:t>
      </w:r>
      <w:r w:rsidR="00AE317A" w:rsidRPr="00493157">
        <w:rPr>
          <w:rFonts w:hint="eastAsia"/>
        </w:rPr>
        <w:t>，遂引發分案不公等爭議，最高法院資訊室爰奉院長指示，於107年4月17日起檢討分案</w:t>
      </w:r>
      <w:r w:rsidR="00AA1BD7" w:rsidRPr="00493157">
        <w:rPr>
          <w:rFonts w:hint="eastAsia"/>
        </w:rPr>
        <w:t>電腦</w:t>
      </w:r>
      <w:r w:rsidR="00AE317A" w:rsidRPr="00493157">
        <w:rPr>
          <w:rFonts w:hint="eastAsia"/>
        </w:rPr>
        <w:t>程式，新增諸多分案邏輯</w:t>
      </w:r>
      <w:r w:rsidR="00AA1BD7" w:rsidRPr="00493157">
        <w:rPr>
          <w:rFonts w:hint="eastAsia"/>
        </w:rPr>
        <w:t>俾</w:t>
      </w:r>
      <w:r w:rsidR="00AE317A" w:rsidRPr="00493157">
        <w:rPr>
          <w:rFonts w:hint="eastAsia"/>
        </w:rPr>
        <w:t>使分案更為公平，此所以該院鄭玉山院長於107年7月4日民事司法事務分配小組會議中表示：「以往如久懸未結案件並無訂定單獨分案輪次表，而是與一般案件一起進行分案，造成有些人一次分到3、4件久懸未結案件，有些人卻都只分到一般案件，實不公平。」</w:t>
      </w:r>
      <w:r w:rsidR="00AA1BD7" w:rsidRPr="00493157">
        <w:rPr>
          <w:rFonts w:hint="eastAsia"/>
        </w:rPr>
        <w:t>又過去</w:t>
      </w:r>
      <w:r w:rsidR="00DC2328" w:rsidRPr="00493157">
        <w:rPr>
          <w:rFonts w:hint="eastAsia"/>
        </w:rPr>
        <w:t>抵、停分案件要件凌亂，散見於各民事、刑事司法事務會議或法官會議</w:t>
      </w:r>
      <w:r w:rsidR="002C3E47" w:rsidRPr="00493157">
        <w:rPr>
          <w:rFonts w:hint="eastAsia"/>
        </w:rPr>
        <w:t>，最高法院法官對</w:t>
      </w:r>
      <w:r w:rsidR="00B115FB" w:rsidRPr="00493157">
        <w:rPr>
          <w:rFonts w:hint="eastAsia"/>
        </w:rPr>
        <w:t>各該</w:t>
      </w:r>
      <w:r w:rsidR="002C3E47" w:rsidRPr="00493157">
        <w:rPr>
          <w:rFonts w:hint="eastAsia"/>
        </w:rPr>
        <w:t>抵</w:t>
      </w:r>
      <w:r w:rsidR="006F44AF" w:rsidRPr="00493157">
        <w:rPr>
          <w:rFonts w:hint="eastAsia"/>
        </w:rPr>
        <w:t>、</w:t>
      </w:r>
      <w:r w:rsidR="002C3E47" w:rsidRPr="00493157">
        <w:rPr>
          <w:rFonts w:hint="eastAsia"/>
        </w:rPr>
        <w:t>停分案件要件</w:t>
      </w:r>
      <w:r w:rsidR="006F44AF" w:rsidRPr="00493157">
        <w:rPr>
          <w:rFonts w:hint="eastAsia"/>
        </w:rPr>
        <w:t>，</w:t>
      </w:r>
      <w:r w:rsidR="002C3E47" w:rsidRPr="00493157">
        <w:rPr>
          <w:rFonts w:hint="eastAsia"/>
        </w:rPr>
        <w:t>恐</w:t>
      </w:r>
      <w:r w:rsidR="006F44AF" w:rsidRPr="00493157">
        <w:rPr>
          <w:rFonts w:hint="eastAsia"/>
        </w:rPr>
        <w:t>皆</w:t>
      </w:r>
      <w:r w:rsidR="002C3E47" w:rsidRPr="00493157">
        <w:rPr>
          <w:rFonts w:hint="eastAsia"/>
        </w:rPr>
        <w:t>不</w:t>
      </w:r>
      <w:r w:rsidR="006F44AF" w:rsidRPr="00493157">
        <w:rPr>
          <w:rFonts w:hint="eastAsia"/>
        </w:rPr>
        <w:t>甚</w:t>
      </w:r>
      <w:r w:rsidR="002C3E47" w:rsidRPr="00493157">
        <w:rPr>
          <w:rFonts w:hint="eastAsia"/>
        </w:rPr>
        <w:t>明瞭，</w:t>
      </w:r>
      <w:r w:rsidR="006F44AF" w:rsidRPr="00493157">
        <w:rPr>
          <w:rFonts w:hint="eastAsia"/>
        </w:rPr>
        <w:t>並</w:t>
      </w:r>
      <w:r w:rsidR="00AC3849" w:rsidRPr="00493157">
        <w:rPr>
          <w:rFonts w:hint="eastAsia"/>
        </w:rPr>
        <w:t>形成</w:t>
      </w:r>
      <w:r w:rsidR="00C43CF4" w:rsidRPr="00493157">
        <w:rPr>
          <w:rFonts w:hint="eastAsia"/>
        </w:rPr>
        <w:t>外界</w:t>
      </w:r>
      <w:r w:rsidR="00AC3849" w:rsidRPr="00493157">
        <w:rPr>
          <w:rFonts w:hint="eastAsia"/>
        </w:rPr>
        <w:t>理解最高法院</w:t>
      </w:r>
      <w:r w:rsidR="00AC3849" w:rsidRPr="00493157">
        <w:rPr>
          <w:rFonts w:hint="eastAsia"/>
        </w:rPr>
        <w:lastRenderedPageBreak/>
        <w:t>分案</w:t>
      </w:r>
      <w:r w:rsidR="00E02741" w:rsidRPr="00493157">
        <w:rPr>
          <w:rFonts w:hint="eastAsia"/>
        </w:rPr>
        <w:t>制度</w:t>
      </w:r>
      <w:r w:rsidR="006F44AF" w:rsidRPr="00493157">
        <w:rPr>
          <w:rFonts w:hint="eastAsia"/>
        </w:rPr>
        <w:t>的</w:t>
      </w:r>
      <w:r w:rsidR="00AC3849" w:rsidRPr="00493157">
        <w:rPr>
          <w:rFonts w:hint="eastAsia"/>
        </w:rPr>
        <w:t>障礙</w:t>
      </w:r>
      <w:r w:rsidR="006F44AF" w:rsidRPr="00493157">
        <w:rPr>
          <w:rFonts w:hint="eastAsia"/>
        </w:rPr>
        <w:t>。</w:t>
      </w:r>
      <w:r w:rsidR="00E02741" w:rsidRPr="00493157">
        <w:rPr>
          <w:rFonts w:hint="eastAsia"/>
        </w:rPr>
        <w:t>至於106年3月1日實施的</w:t>
      </w:r>
      <w:r w:rsidR="00C2688C" w:rsidRPr="00493157">
        <w:rPr>
          <w:rFonts w:hint="eastAsia"/>
        </w:rPr>
        <w:t>民事專</w:t>
      </w:r>
      <w:r w:rsidR="00E02741" w:rsidRPr="00493157">
        <w:rPr>
          <w:rFonts w:hint="eastAsia"/>
        </w:rPr>
        <w:t>庭制度，將法官與案件作更進一步的人工細分，使民事專業事件之可受分法官人數減少，</w:t>
      </w:r>
      <w:r w:rsidR="00A00A21" w:rsidRPr="00493157">
        <w:rPr>
          <w:rFonts w:hint="eastAsia"/>
        </w:rPr>
        <w:t>然因無獨立輪次等相關</w:t>
      </w:r>
      <w:r w:rsidR="0045782B" w:rsidRPr="00493157">
        <w:rPr>
          <w:rFonts w:hint="eastAsia"/>
        </w:rPr>
        <w:t>配套措施，</w:t>
      </w:r>
      <w:r w:rsidR="00DB2271" w:rsidRPr="00493157">
        <w:rPr>
          <w:rFonts w:hint="eastAsia"/>
        </w:rPr>
        <w:t>雖係採取電腦亂數分案，但法官受分案件質量差異甚鉅，甚至案件集中於少數法官情形</w:t>
      </w:r>
      <w:r w:rsidR="00851B27" w:rsidRPr="00493157">
        <w:rPr>
          <w:rFonts w:hint="eastAsia"/>
        </w:rPr>
        <w:t>，容有未當。</w:t>
      </w:r>
    </w:p>
    <w:p w:rsidR="00F41CCD" w:rsidRPr="00493157" w:rsidRDefault="00E55E82" w:rsidP="00F41CCD">
      <w:pPr>
        <w:pStyle w:val="2"/>
      </w:pPr>
      <w:r w:rsidRPr="00493157">
        <w:rPr>
          <w:rFonts w:hint="eastAsia"/>
          <w:b/>
        </w:rPr>
        <w:t>106年9月11日為最高法院實施</w:t>
      </w:r>
      <w:r w:rsidR="00E8629F" w:rsidRPr="00493157">
        <w:rPr>
          <w:rFonts w:hint="eastAsia"/>
          <w:b/>
        </w:rPr>
        <w:t>民事</w:t>
      </w:r>
      <w:r w:rsidRPr="00493157">
        <w:rPr>
          <w:rFonts w:hint="eastAsia"/>
          <w:b/>
        </w:rPr>
        <w:t>專庭期間，該院早於106年8月6日即知將有5位法官調至該院</w:t>
      </w:r>
      <w:r w:rsidR="00E8629F" w:rsidRPr="00493157">
        <w:rPr>
          <w:rFonts w:hint="eastAsia"/>
          <w:b/>
        </w:rPr>
        <w:t>民事庭</w:t>
      </w:r>
      <w:r w:rsidRPr="00493157">
        <w:rPr>
          <w:rFonts w:hint="eastAsia"/>
          <w:b/>
        </w:rPr>
        <w:t>，並分散於不同庭辦理審判事務，該院同年月28日民事法官司法事務會議卻決議除審查股及該5</w:t>
      </w:r>
      <w:r w:rsidR="00683274" w:rsidRPr="00493157">
        <w:rPr>
          <w:rFonts w:hint="eastAsia"/>
          <w:b/>
        </w:rPr>
        <w:t>位法官外之其他法官，一律辦理尚未分案之抗告、聲請事件，致使在</w:t>
      </w:r>
      <w:r w:rsidRPr="00493157">
        <w:rPr>
          <w:rFonts w:hint="eastAsia"/>
          <w:b/>
        </w:rPr>
        <w:t>106年9月11日分案日前</w:t>
      </w:r>
      <w:r w:rsidR="00683274" w:rsidRPr="00493157">
        <w:rPr>
          <w:rFonts w:hint="eastAsia"/>
          <w:b/>
        </w:rPr>
        <w:t>，</w:t>
      </w:r>
      <w:r w:rsidRPr="00493157">
        <w:rPr>
          <w:rFonts w:hint="eastAsia"/>
          <w:b/>
        </w:rPr>
        <w:t>已可特定部分</w:t>
      </w:r>
      <w:r w:rsidR="00683274" w:rsidRPr="00493157">
        <w:rPr>
          <w:rFonts w:hint="eastAsia"/>
          <w:b/>
        </w:rPr>
        <w:t>案件(</w:t>
      </w:r>
      <w:r w:rsidR="00B15BDD" w:rsidRPr="00493157">
        <w:rPr>
          <w:rFonts w:hint="eastAsia"/>
          <w:b/>
        </w:rPr>
        <w:t>含民事</w:t>
      </w:r>
      <w:r w:rsidR="0071497D" w:rsidRPr="00493157">
        <w:rPr>
          <w:rFonts w:hint="eastAsia"/>
          <w:b/>
        </w:rPr>
        <w:t>專庭</w:t>
      </w:r>
      <w:r w:rsidR="00683274" w:rsidRPr="00493157">
        <w:rPr>
          <w:rFonts w:hint="eastAsia"/>
          <w:b/>
        </w:rPr>
        <w:t>事件)之承辦法官，足徵該次</w:t>
      </w:r>
      <w:r w:rsidR="00B15BDD" w:rsidRPr="00493157">
        <w:rPr>
          <w:rFonts w:hint="eastAsia"/>
          <w:b/>
        </w:rPr>
        <w:t>分案</w:t>
      </w:r>
      <w:r w:rsidR="00683274" w:rsidRPr="00493157">
        <w:rPr>
          <w:rFonts w:hint="eastAsia"/>
          <w:b/>
        </w:rPr>
        <w:t>非以一般抽象及隨機方式分配給承辦法官，</w:t>
      </w:r>
      <w:r w:rsidR="00877777" w:rsidRPr="00493157">
        <w:rPr>
          <w:rFonts w:hint="eastAsia"/>
          <w:b/>
        </w:rPr>
        <w:t>違反法定法官原則至明，核有重大違失</w:t>
      </w:r>
    </w:p>
    <w:p w:rsidR="00F41CCD" w:rsidRPr="00493157" w:rsidRDefault="00F41CCD" w:rsidP="004C5AA5">
      <w:pPr>
        <w:pStyle w:val="3"/>
      </w:pPr>
      <w:r w:rsidRPr="00493157">
        <w:rPr>
          <w:rFonts w:hint="eastAsia"/>
        </w:rPr>
        <w:t>按</w:t>
      </w:r>
      <w:r w:rsidR="004C5AA5" w:rsidRPr="00493157">
        <w:rPr>
          <w:rFonts w:hint="eastAsia"/>
        </w:rPr>
        <w:t>憲法第16條規定：「人民有請願、訴願及訴訟之權。」</w:t>
      </w:r>
      <w:r w:rsidR="00A03BB2" w:rsidRPr="00493157">
        <w:rPr>
          <w:rFonts w:hint="eastAsia"/>
        </w:rPr>
        <w:t>司法院釋字第665號解釋理由書：「法院經由案件分配作業，決定案件之承辦法官，與司法公正及審判獨立之落實，具有密切關係。為維護法官之公平獨立審判，並增進審判權有效率運作，法院案件之分配，如依事先訂定之一般抽象規範，將案件客觀公平合理分配於法官，足以摒除恣意或其他不當干涉案件分配作業者，即與保障人民訴訟權之憲法意旨，並無不符。法官就受理之案件，負有合法、公正、妥速處理之職責，而各法院之組織規模、案件負擔、法官人數等情況各異，且案件分配涉及法官之獨立審判職責及工作之公平負荷，於不牴觸法律、司法院訂定之法規命令及行政規則(法院組織法第78條、第79條參照）時，法院就受理案件分配之事務，自得於合理及必要之範圍內，訂定補充規</w:t>
      </w:r>
      <w:r w:rsidR="00A03BB2" w:rsidRPr="00493157">
        <w:rPr>
          <w:rFonts w:hint="eastAsia"/>
        </w:rPr>
        <w:lastRenderedPageBreak/>
        <w:t>範，俾符合各法院受理案件現實狀況之需求，以避免恣意及其他不當之干預，並提升審判運作之效率。」</w:t>
      </w:r>
    </w:p>
    <w:p w:rsidR="0017323B" w:rsidRPr="00493157" w:rsidRDefault="00F41CCD" w:rsidP="00F41CCD">
      <w:pPr>
        <w:pStyle w:val="3"/>
      </w:pPr>
      <w:r w:rsidRPr="00493157">
        <w:rPr>
          <w:rFonts w:hint="eastAsia"/>
        </w:rPr>
        <w:t>查</w:t>
      </w:r>
      <w:r w:rsidR="00CC720C" w:rsidRPr="00493157">
        <w:rPr>
          <w:rFonts w:hint="eastAsia"/>
        </w:rPr>
        <w:t>司法院於106年8月6日核派彭昭芬、林金吾</w:t>
      </w:r>
      <w:r w:rsidR="00E8629F" w:rsidRPr="00493157">
        <w:rPr>
          <w:rFonts w:hint="eastAsia"/>
        </w:rPr>
        <w:t>法官</w:t>
      </w:r>
      <w:r w:rsidR="00CC720C" w:rsidRPr="00493157">
        <w:rPr>
          <w:rFonts w:hint="eastAsia"/>
        </w:rPr>
        <w:t>至最高法院擔任法官，並於次日派楊絮雲、張競文、陳靜芬</w:t>
      </w:r>
      <w:r w:rsidR="00E8629F" w:rsidRPr="00493157">
        <w:rPr>
          <w:rFonts w:hint="eastAsia"/>
        </w:rPr>
        <w:t>法官</w:t>
      </w:r>
      <w:r w:rsidR="00CC720C" w:rsidRPr="00493157">
        <w:rPr>
          <w:rFonts w:hint="eastAsia"/>
        </w:rPr>
        <w:t>至最高法院辦理審判事務，此有人事派令影本在卷可按。上開派令最高法院均為正本受文者，顯示最高法院至遲於上</w:t>
      </w:r>
      <w:r w:rsidR="00B54C95" w:rsidRPr="00493157">
        <w:rPr>
          <w:rFonts w:hint="eastAsia"/>
        </w:rPr>
        <w:t>開時點</w:t>
      </w:r>
      <w:r w:rsidR="00CC720C" w:rsidRPr="00493157">
        <w:rPr>
          <w:rFonts w:hint="eastAsia"/>
        </w:rPr>
        <w:t>已知彭昭芬等5位法官將至該院服務。次查，</w:t>
      </w:r>
      <w:r w:rsidRPr="00493157">
        <w:rPr>
          <w:rFonts w:hint="eastAsia"/>
        </w:rPr>
        <w:t>最高法院</w:t>
      </w:r>
      <w:r w:rsidR="00410546" w:rsidRPr="00493157">
        <w:rPr>
          <w:rFonts w:hint="eastAsia"/>
        </w:rPr>
        <w:t>於</w:t>
      </w:r>
      <w:r w:rsidR="00CC720C" w:rsidRPr="00493157">
        <w:rPr>
          <w:rFonts w:hint="eastAsia"/>
        </w:rPr>
        <w:t>106</w:t>
      </w:r>
      <w:r w:rsidRPr="00493157">
        <w:rPr>
          <w:rFonts w:hint="eastAsia"/>
        </w:rPr>
        <w:t>年</w:t>
      </w:r>
      <w:r w:rsidR="00CC720C" w:rsidRPr="00493157">
        <w:rPr>
          <w:rFonts w:hint="eastAsia"/>
        </w:rPr>
        <w:t>8</w:t>
      </w:r>
      <w:r w:rsidRPr="00493157">
        <w:rPr>
          <w:rFonts w:hint="eastAsia"/>
        </w:rPr>
        <w:t>月</w:t>
      </w:r>
      <w:r w:rsidR="00CC720C" w:rsidRPr="00493157">
        <w:rPr>
          <w:rFonts w:hint="eastAsia"/>
        </w:rPr>
        <w:t>16</w:t>
      </w:r>
      <w:r w:rsidRPr="00493157">
        <w:rPr>
          <w:rFonts w:hint="eastAsia"/>
        </w:rPr>
        <w:t>日</w:t>
      </w:r>
      <w:r w:rsidR="00CC720C" w:rsidRPr="00493157">
        <w:rPr>
          <w:rFonts w:hint="eastAsia"/>
        </w:rPr>
        <w:t>召開106年度第4次民事司法事務會議</w:t>
      </w:r>
      <w:r w:rsidR="00410546" w:rsidRPr="00493157">
        <w:rPr>
          <w:rFonts w:hint="eastAsia"/>
        </w:rPr>
        <w:t>，該次</w:t>
      </w:r>
      <w:r w:rsidR="0017323B" w:rsidRPr="00493157">
        <w:rPr>
          <w:rFonts w:hint="eastAsia"/>
        </w:rPr>
        <w:t>會議</w:t>
      </w:r>
      <w:r w:rsidR="00B15BDD" w:rsidRPr="00493157">
        <w:rPr>
          <w:rFonts w:hint="eastAsia"/>
        </w:rPr>
        <w:t>決議</w:t>
      </w:r>
      <w:r w:rsidR="0017323B" w:rsidRPr="00493157">
        <w:rPr>
          <w:rFonts w:hint="eastAsia"/>
        </w:rPr>
        <w:t>摘述如下：</w:t>
      </w:r>
    </w:p>
    <w:p w:rsidR="0017323B" w:rsidRPr="00493157" w:rsidRDefault="00410546" w:rsidP="0017323B">
      <w:pPr>
        <w:pStyle w:val="4"/>
      </w:pPr>
      <w:r w:rsidRPr="00493157">
        <w:rPr>
          <w:rFonts w:hint="eastAsia"/>
        </w:rPr>
        <w:t>討論事項壹</w:t>
      </w:r>
      <w:r w:rsidR="00B54C95" w:rsidRPr="00493157">
        <w:rPr>
          <w:rFonts w:hint="eastAsia"/>
        </w:rPr>
        <w:t>：</w:t>
      </w:r>
      <w:r w:rsidR="0017323B" w:rsidRPr="00493157">
        <w:rPr>
          <w:rFonts w:hint="eastAsia"/>
        </w:rPr>
        <w:t>鑒於</w:t>
      </w:r>
      <w:r w:rsidRPr="00493157">
        <w:rPr>
          <w:rFonts w:hint="eastAsia"/>
        </w:rPr>
        <w:t>彭昭芬等5位法官將於同年9月7日到職，因此討論該院民事各庭庭長、法官配置表。</w:t>
      </w:r>
      <w:r w:rsidR="001A7222" w:rsidRPr="00493157">
        <w:rPr>
          <w:rFonts w:hint="eastAsia"/>
        </w:rPr>
        <w:t>該次會議決議：</w:t>
      </w:r>
      <w:r w:rsidRPr="00493157">
        <w:rPr>
          <w:rFonts w:hint="eastAsia"/>
        </w:rPr>
        <w:t>上開5位新到職法官，除張競文、陳靜芬法官同時配置於</w:t>
      </w:r>
      <w:r w:rsidR="005D488A" w:rsidRPr="00493157">
        <w:rPr>
          <w:rFonts w:hint="eastAsia"/>
        </w:rPr>
        <w:t>民6庭</w:t>
      </w:r>
      <w:r w:rsidRPr="00493157">
        <w:rPr>
          <w:rFonts w:hint="eastAsia"/>
        </w:rPr>
        <w:t>外，林金吾法官獨自於</w:t>
      </w:r>
      <w:r w:rsidR="001900E1" w:rsidRPr="00493157">
        <w:rPr>
          <w:rFonts w:hint="eastAsia"/>
        </w:rPr>
        <w:t>民5庭</w:t>
      </w:r>
      <w:r w:rsidRPr="00493157">
        <w:rPr>
          <w:rFonts w:hint="eastAsia"/>
        </w:rPr>
        <w:t>，彭昭芬獨自於</w:t>
      </w:r>
      <w:r w:rsidR="005D488A" w:rsidRPr="00493157">
        <w:rPr>
          <w:rFonts w:hint="eastAsia"/>
        </w:rPr>
        <w:t>民4庭</w:t>
      </w:r>
      <w:r w:rsidRPr="00493157">
        <w:rPr>
          <w:rFonts w:hint="eastAsia"/>
        </w:rPr>
        <w:t>，</w:t>
      </w:r>
      <w:r w:rsidR="001A7222" w:rsidRPr="00493157">
        <w:rPr>
          <w:rFonts w:hint="eastAsia"/>
        </w:rPr>
        <w:t>楊絮雲法官獨自於</w:t>
      </w:r>
      <w:r w:rsidR="005D488A" w:rsidRPr="00493157">
        <w:rPr>
          <w:rFonts w:hint="eastAsia"/>
        </w:rPr>
        <w:t>民7庭</w:t>
      </w:r>
      <w:r w:rsidR="001A7222" w:rsidRPr="00493157">
        <w:rPr>
          <w:rFonts w:hint="eastAsia"/>
        </w:rPr>
        <w:t>。</w:t>
      </w:r>
    </w:p>
    <w:p w:rsidR="0017323B" w:rsidRPr="00493157" w:rsidRDefault="001A7222" w:rsidP="0017323B">
      <w:pPr>
        <w:pStyle w:val="4"/>
      </w:pPr>
      <w:r w:rsidRPr="00493157">
        <w:rPr>
          <w:rFonts w:hint="eastAsia"/>
        </w:rPr>
        <w:t>討論事項貳：新到</w:t>
      </w:r>
      <w:r w:rsidR="0017323B" w:rsidRPr="00493157">
        <w:rPr>
          <w:rFonts w:hint="eastAsia"/>
        </w:rPr>
        <w:t>任</w:t>
      </w:r>
      <w:r w:rsidRPr="00493157">
        <w:rPr>
          <w:rFonts w:hint="eastAsia"/>
        </w:rPr>
        <w:t>法官不加分案件</w:t>
      </w:r>
      <w:r w:rsidR="0017323B" w:rsidRPr="00493157">
        <w:rPr>
          <w:rFonts w:hint="eastAsia"/>
        </w:rPr>
        <w:t>。</w:t>
      </w:r>
      <w:r w:rsidRPr="00493157">
        <w:rPr>
          <w:rFonts w:hint="eastAsia"/>
        </w:rPr>
        <w:t>休假停分，以當年休假總日數與到職服務期間之比例計算。惟到職日起3個月不能休假抵分案件。</w:t>
      </w:r>
    </w:p>
    <w:p w:rsidR="00F41CCD" w:rsidRPr="00493157" w:rsidRDefault="0017323B" w:rsidP="0017323B">
      <w:pPr>
        <w:pStyle w:val="4"/>
      </w:pPr>
      <w:r w:rsidRPr="00493157">
        <w:rPr>
          <w:rFonts w:hint="eastAsia"/>
        </w:rPr>
        <w:t>討論事項參：自106年9月1日起審判長不受分案件。</w:t>
      </w:r>
    </w:p>
    <w:p w:rsidR="0017323B" w:rsidRPr="00493157" w:rsidRDefault="0017323B" w:rsidP="00C529B0">
      <w:pPr>
        <w:pStyle w:val="3"/>
        <w:numPr>
          <w:ilvl w:val="0"/>
          <w:numId w:val="0"/>
        </w:numPr>
        <w:ind w:left="1361"/>
      </w:pPr>
      <w:r w:rsidRPr="00493157">
        <w:rPr>
          <w:rFonts w:hint="eastAsia"/>
        </w:rPr>
        <w:t>以上足徵，最高法院</w:t>
      </w:r>
      <w:r w:rsidR="00C529B0" w:rsidRPr="00493157">
        <w:rPr>
          <w:rFonts w:hint="eastAsia"/>
        </w:rPr>
        <w:t>就</w:t>
      </w:r>
      <w:r w:rsidRPr="00493157">
        <w:rPr>
          <w:rFonts w:hint="eastAsia"/>
        </w:rPr>
        <w:t>彭昭芬等5位法官</w:t>
      </w:r>
      <w:r w:rsidR="00C529B0" w:rsidRPr="00493157">
        <w:rPr>
          <w:rFonts w:hint="eastAsia"/>
        </w:rPr>
        <w:t>於</w:t>
      </w:r>
      <w:r w:rsidRPr="00493157">
        <w:rPr>
          <w:rFonts w:hint="eastAsia"/>
        </w:rPr>
        <w:t>106年9月7日到職前，已針對新到任法官之分案、抵分及法庭配置作成決議。</w:t>
      </w:r>
    </w:p>
    <w:p w:rsidR="00656B55" w:rsidRPr="00493157" w:rsidRDefault="00C529B0" w:rsidP="00F41CCD">
      <w:pPr>
        <w:pStyle w:val="3"/>
      </w:pPr>
      <w:r w:rsidRPr="00493157">
        <w:rPr>
          <w:rFonts w:hint="eastAsia"/>
        </w:rPr>
        <w:t>該院</w:t>
      </w:r>
      <w:r w:rsidR="00844F1D" w:rsidRPr="00493157">
        <w:rPr>
          <w:rFonts w:hint="eastAsia"/>
        </w:rPr>
        <w:t>又</w:t>
      </w:r>
      <w:r w:rsidRPr="00493157">
        <w:rPr>
          <w:rFonts w:hint="eastAsia"/>
        </w:rPr>
        <w:t>於106年8月28日召開第5次民事司法事務會議，該次決議：「本院存科待分之抗告、聲請事件，自今年9月起分由全部法官審理(扣除9月7日報到之5位新到任法官、2股審查股)，其中屬於強制執行事件者，仍分由辦理強制執行事件之專股審理。」</w:t>
      </w:r>
      <w:r w:rsidR="004E6AAE" w:rsidRPr="00493157">
        <w:rPr>
          <w:rFonts w:hint="eastAsia"/>
        </w:rPr>
        <w:t xml:space="preserve"> </w:t>
      </w:r>
    </w:p>
    <w:p w:rsidR="003743AA" w:rsidRPr="00493157" w:rsidRDefault="001B4634" w:rsidP="003743AA">
      <w:pPr>
        <w:pStyle w:val="3"/>
      </w:pPr>
      <w:r w:rsidRPr="00493157">
        <w:rPr>
          <w:rFonts w:hint="eastAsia"/>
        </w:rPr>
        <w:lastRenderedPageBreak/>
        <w:t>據上開決議，</w:t>
      </w:r>
      <w:r w:rsidR="00B54C95" w:rsidRPr="00493157">
        <w:rPr>
          <w:rFonts w:hint="eastAsia"/>
        </w:rPr>
        <w:t>除審查股</w:t>
      </w:r>
      <w:r w:rsidR="00B01BDB" w:rsidRPr="00493157">
        <w:rPr>
          <w:rFonts w:hint="eastAsia"/>
        </w:rPr>
        <w:t>及新到任法官</w:t>
      </w:r>
      <w:r w:rsidR="00B54C95" w:rsidRPr="00493157">
        <w:rPr>
          <w:rFonts w:hint="eastAsia"/>
        </w:rPr>
        <w:t>外，</w:t>
      </w:r>
      <w:r w:rsidRPr="00493157">
        <w:rPr>
          <w:rFonts w:hint="eastAsia"/>
        </w:rPr>
        <w:t>全部法官辦理存科待分之抗告、聲請事件，僅新到任法官辦理「訴字」案件(含專庭案件)</w:t>
      </w:r>
      <w:r w:rsidR="00005330" w:rsidRPr="00493157">
        <w:rPr>
          <w:rFonts w:hint="eastAsia"/>
        </w:rPr>
        <w:t>。</w:t>
      </w:r>
      <w:r w:rsidR="00225F07" w:rsidRPr="00493157">
        <w:rPr>
          <w:rFonts w:hint="eastAsia"/>
        </w:rPr>
        <w:t>再</w:t>
      </w:r>
      <w:r w:rsidRPr="00493157">
        <w:rPr>
          <w:rFonts w:hint="eastAsia"/>
        </w:rPr>
        <w:t>據該院106年度第4次民事司法事務會議</w:t>
      </w:r>
      <w:r w:rsidR="002706A5" w:rsidRPr="00493157">
        <w:rPr>
          <w:rFonts w:hint="eastAsia"/>
        </w:rPr>
        <w:t>決議</w:t>
      </w:r>
      <w:r w:rsidRPr="00493157">
        <w:rPr>
          <w:rFonts w:hint="eastAsia"/>
        </w:rPr>
        <w:t>，除張競文、陳靜芬法官同時配置於</w:t>
      </w:r>
      <w:r w:rsidR="005D488A" w:rsidRPr="00493157">
        <w:rPr>
          <w:rFonts w:hint="eastAsia"/>
        </w:rPr>
        <w:t>民6庭</w:t>
      </w:r>
      <w:r w:rsidRPr="00493157">
        <w:rPr>
          <w:rFonts w:hint="eastAsia"/>
        </w:rPr>
        <w:t>外，林</w:t>
      </w:r>
      <w:r w:rsidR="004E6AAE" w:rsidRPr="00493157">
        <w:rPr>
          <w:rFonts w:hint="eastAsia"/>
        </w:rPr>
        <w:t>金吾法官獨自於</w:t>
      </w:r>
      <w:r w:rsidR="001900E1" w:rsidRPr="00493157">
        <w:rPr>
          <w:rFonts w:hint="eastAsia"/>
        </w:rPr>
        <w:t>民5庭</w:t>
      </w:r>
      <w:r w:rsidR="004E6AAE" w:rsidRPr="00493157">
        <w:rPr>
          <w:rFonts w:hint="eastAsia"/>
        </w:rPr>
        <w:t>，彭昭芬獨自於</w:t>
      </w:r>
      <w:r w:rsidR="005D488A" w:rsidRPr="00493157">
        <w:rPr>
          <w:rFonts w:hint="eastAsia"/>
        </w:rPr>
        <w:t>民4庭</w:t>
      </w:r>
      <w:r w:rsidR="004E6AAE" w:rsidRPr="00493157">
        <w:rPr>
          <w:rFonts w:hint="eastAsia"/>
        </w:rPr>
        <w:t>，楊絮雲法官獨自於</w:t>
      </w:r>
      <w:r w:rsidR="005D488A" w:rsidRPr="00493157">
        <w:rPr>
          <w:rFonts w:hint="eastAsia"/>
        </w:rPr>
        <w:t>民7庭</w:t>
      </w:r>
      <w:r w:rsidR="004E6AAE" w:rsidRPr="00493157">
        <w:rPr>
          <w:rFonts w:hint="eastAsia"/>
        </w:rPr>
        <w:t>，而106年9月仍係最高法院</w:t>
      </w:r>
      <w:r w:rsidR="00806B50" w:rsidRPr="00493157">
        <w:rPr>
          <w:rFonts w:hint="eastAsia"/>
        </w:rPr>
        <w:t>民事</w:t>
      </w:r>
      <w:r w:rsidR="004E6AAE" w:rsidRPr="00493157">
        <w:rPr>
          <w:rFonts w:hint="eastAsia"/>
        </w:rPr>
        <w:t>專庭實施期間，故</w:t>
      </w:r>
      <w:r w:rsidR="00225F07" w:rsidRPr="00493157">
        <w:rPr>
          <w:rFonts w:hint="eastAsia"/>
        </w:rPr>
        <w:t>分屬民</w:t>
      </w:r>
      <w:r w:rsidR="00B54C95" w:rsidRPr="00493157">
        <w:rPr>
          <w:rFonts w:hint="eastAsia"/>
        </w:rPr>
        <w:t>4</w:t>
      </w:r>
      <w:r w:rsidR="00225F07" w:rsidRPr="00493157">
        <w:rPr>
          <w:rFonts w:hint="eastAsia"/>
        </w:rPr>
        <w:t>、</w:t>
      </w:r>
      <w:r w:rsidR="00B54C95" w:rsidRPr="00493157">
        <w:rPr>
          <w:rFonts w:hint="eastAsia"/>
        </w:rPr>
        <w:t>5</w:t>
      </w:r>
      <w:r w:rsidR="00225F07" w:rsidRPr="00493157">
        <w:rPr>
          <w:rFonts w:hint="eastAsia"/>
        </w:rPr>
        <w:t>及</w:t>
      </w:r>
      <w:r w:rsidR="00B54C95" w:rsidRPr="00493157">
        <w:rPr>
          <w:rFonts w:hint="eastAsia"/>
        </w:rPr>
        <w:t>7</w:t>
      </w:r>
      <w:r w:rsidR="00225F07" w:rsidRPr="00493157">
        <w:rPr>
          <w:rFonts w:hint="eastAsia"/>
        </w:rPr>
        <w:t>庭之</w:t>
      </w:r>
      <w:r w:rsidR="004E6AAE" w:rsidRPr="00493157">
        <w:rPr>
          <w:rFonts w:hint="eastAsia"/>
        </w:rPr>
        <w:t>一般案件與</w:t>
      </w:r>
      <w:r w:rsidR="00225F07" w:rsidRPr="00493157">
        <w:rPr>
          <w:rFonts w:hint="eastAsia"/>
        </w:rPr>
        <w:t>專庭案件，在該次分案前，即已確定</w:t>
      </w:r>
      <w:r w:rsidR="004D002A" w:rsidRPr="00493157">
        <w:rPr>
          <w:rFonts w:hint="eastAsia"/>
        </w:rPr>
        <w:t>分別</w:t>
      </w:r>
      <w:r w:rsidR="00225F07" w:rsidRPr="00493157">
        <w:rPr>
          <w:rFonts w:hint="eastAsia"/>
        </w:rPr>
        <w:t>由林金吾、彭昭芬及楊絮雲</w:t>
      </w:r>
      <w:r w:rsidR="00B54C95" w:rsidRPr="00493157">
        <w:rPr>
          <w:rFonts w:hint="eastAsia"/>
        </w:rPr>
        <w:t>法官</w:t>
      </w:r>
      <w:r w:rsidR="00225F07" w:rsidRPr="00493157">
        <w:rPr>
          <w:rFonts w:hint="eastAsia"/>
        </w:rPr>
        <w:t>承辦</w:t>
      </w:r>
      <w:r w:rsidR="004D002A" w:rsidRPr="00493157">
        <w:rPr>
          <w:rFonts w:hint="eastAsia"/>
        </w:rPr>
        <w:t>。</w:t>
      </w:r>
      <w:r w:rsidR="00225F07" w:rsidRPr="00493157">
        <w:rPr>
          <w:rFonts w:hint="eastAsia"/>
        </w:rPr>
        <w:t>蓋該3位法官所屬民事庭</w:t>
      </w:r>
      <w:r w:rsidR="002706A5" w:rsidRPr="00493157">
        <w:rPr>
          <w:rFonts w:hint="eastAsia"/>
        </w:rPr>
        <w:t>之</w:t>
      </w:r>
      <w:r w:rsidR="00225F07" w:rsidRPr="00493157">
        <w:rPr>
          <w:rFonts w:hint="eastAsia"/>
        </w:rPr>
        <w:t>其他法官，依</w:t>
      </w:r>
      <w:r w:rsidR="002706A5" w:rsidRPr="00493157">
        <w:rPr>
          <w:rFonts w:hint="eastAsia"/>
        </w:rPr>
        <w:t>106年度</w:t>
      </w:r>
      <w:r w:rsidR="00225F07" w:rsidRPr="00493157">
        <w:rPr>
          <w:rFonts w:hint="eastAsia"/>
        </w:rPr>
        <w:t>第5次民事司法事務會議</w:t>
      </w:r>
      <w:r w:rsidR="00806B50" w:rsidRPr="00493157">
        <w:rPr>
          <w:rFonts w:hint="eastAsia"/>
        </w:rPr>
        <w:t>，</w:t>
      </w:r>
      <w:r w:rsidR="00225F07" w:rsidRPr="00493157">
        <w:rPr>
          <w:rFonts w:hint="eastAsia"/>
        </w:rPr>
        <w:t>僅辦理存科待分之抗告、聲請事件，不辦理一般案件或專庭案件。此</w:t>
      </w:r>
      <w:r w:rsidR="002706A5" w:rsidRPr="00493157">
        <w:rPr>
          <w:rFonts w:hint="eastAsia"/>
        </w:rPr>
        <w:t>與</w:t>
      </w:r>
      <w:r w:rsidR="00656B55" w:rsidRPr="00493157">
        <w:rPr>
          <w:rFonts w:hint="eastAsia"/>
        </w:rPr>
        <w:t>最高法院107年</w:t>
      </w:r>
      <w:r w:rsidR="003743AA" w:rsidRPr="00493157">
        <w:rPr>
          <w:rFonts w:hint="eastAsia"/>
        </w:rPr>
        <w:t>4</w:t>
      </w:r>
      <w:r w:rsidR="00656B55" w:rsidRPr="00493157">
        <w:rPr>
          <w:rFonts w:hint="eastAsia"/>
        </w:rPr>
        <w:t>月</w:t>
      </w:r>
      <w:r w:rsidR="003743AA" w:rsidRPr="00493157">
        <w:rPr>
          <w:rFonts w:hint="eastAsia"/>
        </w:rPr>
        <w:t>27</w:t>
      </w:r>
      <w:r w:rsidR="00656B55" w:rsidRPr="00493157">
        <w:rPr>
          <w:rFonts w:hint="eastAsia"/>
        </w:rPr>
        <w:t>日</w:t>
      </w:r>
      <w:r w:rsidR="003743AA" w:rsidRPr="00493157">
        <w:rPr>
          <w:rFonts w:hint="eastAsia"/>
        </w:rPr>
        <w:t>內部調查報告</w:t>
      </w:r>
      <w:r w:rsidR="00656B55" w:rsidRPr="00493157">
        <w:rPr>
          <w:rFonts w:hint="eastAsia"/>
        </w:rPr>
        <w:t>：「</w:t>
      </w:r>
      <w:r w:rsidR="004D002A" w:rsidRPr="00493157">
        <w:rPr>
          <w:rFonts w:hint="eastAsia"/>
        </w:rPr>
        <w:t>……</w:t>
      </w:r>
      <w:r w:rsidR="003743AA" w:rsidRPr="00493157">
        <w:rPr>
          <w:rFonts w:hint="eastAsia"/>
        </w:rPr>
        <w:t>楊法官等5位新到任法官依其等9月份在職日數比例，各配受8件訴字案件，其他法官則依上開會議決定，只分抗告、聲請案件，不分配任何訴字案件……106年9月份特殊商事事件專</w:t>
      </w:r>
      <w:r w:rsidR="004D002A" w:rsidRPr="00493157">
        <w:rPr>
          <w:rFonts w:hint="eastAsia"/>
        </w:rPr>
        <w:t>庭</w:t>
      </w:r>
      <w:r w:rsidR="003743AA" w:rsidRPr="00493157">
        <w:rPr>
          <w:rFonts w:hint="eastAsia"/>
        </w:rPr>
        <w:t>(民</w:t>
      </w:r>
      <w:r w:rsidR="004A3B70" w:rsidRPr="00493157">
        <w:rPr>
          <w:rFonts w:hint="eastAsia"/>
        </w:rPr>
        <w:t>3</w:t>
      </w:r>
      <w:r w:rsidR="003743AA" w:rsidRPr="00493157">
        <w:rPr>
          <w:rFonts w:hint="eastAsia"/>
        </w:rPr>
        <w:t>、</w:t>
      </w:r>
      <w:r w:rsidR="004A3B70" w:rsidRPr="00493157">
        <w:rPr>
          <w:rFonts w:hint="eastAsia"/>
        </w:rPr>
        <w:t>7</w:t>
      </w:r>
      <w:r w:rsidR="003743AA" w:rsidRPr="00493157">
        <w:rPr>
          <w:rFonts w:hint="eastAsia"/>
        </w:rPr>
        <w:t>庭)僅楊法官參與訴字案件之分案：依上開會議決定，辦理特殊商事事件之民</w:t>
      </w:r>
      <w:r w:rsidR="004A3B70" w:rsidRPr="00493157">
        <w:rPr>
          <w:rFonts w:hint="eastAsia"/>
        </w:rPr>
        <w:t>3</w:t>
      </w:r>
      <w:r w:rsidR="003743AA" w:rsidRPr="00493157">
        <w:rPr>
          <w:rFonts w:hint="eastAsia"/>
        </w:rPr>
        <w:t>、</w:t>
      </w:r>
      <w:r w:rsidR="004A3B70" w:rsidRPr="00493157">
        <w:rPr>
          <w:rFonts w:hint="eastAsia"/>
        </w:rPr>
        <w:t>7</w:t>
      </w:r>
      <w:r w:rsidR="003743AA" w:rsidRPr="00493157">
        <w:rPr>
          <w:rFonts w:hint="eastAsia"/>
        </w:rPr>
        <w:t>庭各股，除楊法官為新到任法官，應分訴字案件外，其他6位法官均非新到任法官，只辦理抗字、聲字案件，不分訴字案件。而該次應分特殊商事事件專庭之訴字案件有8件，分案法官乃將之全數分予楊法官。」</w:t>
      </w:r>
      <w:r w:rsidR="002706A5" w:rsidRPr="00493157">
        <w:rPr>
          <w:rFonts w:hint="eastAsia"/>
        </w:rPr>
        <w:t>相互一致，</w:t>
      </w:r>
      <w:r w:rsidR="004D002A" w:rsidRPr="00493157">
        <w:rPr>
          <w:rFonts w:hint="eastAsia"/>
        </w:rPr>
        <w:t>足徵最高法院</w:t>
      </w:r>
      <w:r w:rsidR="001B60A6" w:rsidRPr="00493157">
        <w:rPr>
          <w:rFonts w:hint="eastAsia"/>
        </w:rPr>
        <w:t>106年9月11日</w:t>
      </w:r>
      <w:r w:rsidR="004E6AAE" w:rsidRPr="00493157">
        <w:rPr>
          <w:rFonts w:hint="eastAsia"/>
        </w:rPr>
        <w:t>辦理</w:t>
      </w:r>
      <w:r w:rsidR="004D002A" w:rsidRPr="00493157">
        <w:rPr>
          <w:rFonts w:hint="eastAsia"/>
        </w:rPr>
        <w:t>分案</w:t>
      </w:r>
      <w:r w:rsidR="001B60A6" w:rsidRPr="00493157">
        <w:rPr>
          <w:rFonts w:hint="eastAsia"/>
        </w:rPr>
        <w:t>之</w:t>
      </w:r>
      <w:r w:rsidR="004D002A" w:rsidRPr="00493157">
        <w:rPr>
          <w:rFonts w:hint="eastAsia"/>
        </w:rPr>
        <w:t>書記官林怡秀及林恩山</w:t>
      </w:r>
      <w:r w:rsidR="001B60A6" w:rsidRPr="00493157">
        <w:rPr>
          <w:rFonts w:hint="eastAsia"/>
        </w:rPr>
        <w:t>法官</w:t>
      </w:r>
      <w:r w:rsidR="004D002A" w:rsidRPr="00493157">
        <w:rPr>
          <w:rFonts w:hint="eastAsia"/>
        </w:rPr>
        <w:t>，雖已知部分新到任法官</w:t>
      </w:r>
      <w:r w:rsidR="000B6D0D" w:rsidRPr="00493157">
        <w:rPr>
          <w:rFonts w:hint="eastAsia"/>
        </w:rPr>
        <w:t>獨自分散於各庭(即彭昭芬</w:t>
      </w:r>
      <w:r w:rsidR="00005330" w:rsidRPr="00493157">
        <w:rPr>
          <w:rFonts w:hint="eastAsia"/>
        </w:rPr>
        <w:t>法官</w:t>
      </w:r>
      <w:r w:rsidR="000B6D0D" w:rsidRPr="00493157">
        <w:rPr>
          <w:rFonts w:hint="eastAsia"/>
        </w:rPr>
        <w:t>於</w:t>
      </w:r>
      <w:r w:rsidR="005D488A" w:rsidRPr="00493157">
        <w:rPr>
          <w:rFonts w:hint="eastAsia"/>
        </w:rPr>
        <w:t>民4庭</w:t>
      </w:r>
      <w:r w:rsidR="00005330" w:rsidRPr="00493157">
        <w:rPr>
          <w:rFonts w:hint="eastAsia"/>
        </w:rPr>
        <w:t>、林金吾法官於民5庭</w:t>
      </w:r>
      <w:r w:rsidR="00E32B7F" w:rsidRPr="00493157">
        <w:rPr>
          <w:rFonts w:hint="eastAsia"/>
        </w:rPr>
        <w:t>、</w:t>
      </w:r>
      <w:r w:rsidR="000B6D0D" w:rsidRPr="00493157">
        <w:rPr>
          <w:rFonts w:hint="eastAsia"/>
        </w:rPr>
        <w:t>楊絮雲法官於</w:t>
      </w:r>
      <w:r w:rsidR="005D488A" w:rsidRPr="00493157">
        <w:rPr>
          <w:rFonts w:hint="eastAsia"/>
        </w:rPr>
        <w:t>民7庭</w:t>
      </w:r>
      <w:r w:rsidR="000B6D0D" w:rsidRPr="00493157">
        <w:rPr>
          <w:rFonts w:hint="eastAsia"/>
        </w:rPr>
        <w:t>)，惟</w:t>
      </w:r>
      <w:r w:rsidR="004D002A" w:rsidRPr="00493157">
        <w:rPr>
          <w:rFonts w:hint="eastAsia"/>
        </w:rPr>
        <w:t>為執行106年度第5次民事司法事務會議決議，</w:t>
      </w:r>
      <w:r w:rsidR="000B6D0D" w:rsidRPr="00493157">
        <w:rPr>
          <w:rFonts w:hint="eastAsia"/>
        </w:rPr>
        <w:t>仍將訴字案件(含專庭案件)</w:t>
      </w:r>
      <w:r w:rsidR="004E6AAE" w:rsidRPr="00493157">
        <w:rPr>
          <w:rFonts w:hint="eastAsia"/>
        </w:rPr>
        <w:t>，</w:t>
      </w:r>
      <w:r w:rsidR="000B6D0D" w:rsidRPr="00493157">
        <w:rPr>
          <w:rFonts w:hint="eastAsia"/>
        </w:rPr>
        <w:t>分給各該</w:t>
      </w:r>
      <w:r w:rsidR="00F131D7" w:rsidRPr="00493157">
        <w:rPr>
          <w:rFonts w:hint="eastAsia"/>
        </w:rPr>
        <w:t>已特定之</w:t>
      </w:r>
      <w:r w:rsidR="000B6D0D" w:rsidRPr="00493157">
        <w:rPr>
          <w:rFonts w:hint="eastAsia"/>
        </w:rPr>
        <w:t>新到任法官</w:t>
      </w:r>
      <w:r w:rsidR="007610C3" w:rsidRPr="00493157">
        <w:rPr>
          <w:rFonts w:hint="eastAsia"/>
        </w:rPr>
        <w:t>，形成案件於分案前</w:t>
      </w:r>
      <w:r w:rsidR="00F131D7" w:rsidRPr="00493157">
        <w:rPr>
          <w:rFonts w:hint="eastAsia"/>
        </w:rPr>
        <w:t>已可特定承辦之法官</w:t>
      </w:r>
      <w:r w:rsidR="004E6AAE" w:rsidRPr="00493157">
        <w:rPr>
          <w:rFonts w:hint="eastAsia"/>
        </w:rPr>
        <w:t>(</w:t>
      </w:r>
      <w:r w:rsidR="005D488A" w:rsidRPr="00493157">
        <w:rPr>
          <w:rFonts w:hint="eastAsia"/>
        </w:rPr>
        <w:t>民4庭</w:t>
      </w:r>
      <w:r w:rsidR="001B60A6" w:rsidRPr="00493157">
        <w:rPr>
          <w:rFonts w:hint="eastAsia"/>
        </w:rPr>
        <w:t>之</w:t>
      </w:r>
      <w:r w:rsidR="00F131D7" w:rsidRPr="00493157">
        <w:rPr>
          <w:rFonts w:hint="eastAsia"/>
        </w:rPr>
        <w:t>彭昭芬</w:t>
      </w:r>
      <w:r w:rsidR="00A03BB2" w:rsidRPr="00493157">
        <w:rPr>
          <w:rFonts w:hint="eastAsia"/>
        </w:rPr>
        <w:t>法</w:t>
      </w:r>
      <w:r w:rsidR="00A03BB2" w:rsidRPr="00493157">
        <w:rPr>
          <w:rFonts w:hint="eastAsia"/>
        </w:rPr>
        <w:lastRenderedPageBreak/>
        <w:t>官</w:t>
      </w:r>
      <w:r w:rsidR="00F131D7" w:rsidRPr="00493157">
        <w:rPr>
          <w:rFonts w:hint="eastAsia"/>
        </w:rPr>
        <w:t>、</w:t>
      </w:r>
      <w:r w:rsidR="001900E1" w:rsidRPr="00493157">
        <w:rPr>
          <w:rFonts w:hint="eastAsia"/>
        </w:rPr>
        <w:t>民5庭</w:t>
      </w:r>
      <w:r w:rsidR="001B60A6" w:rsidRPr="00493157">
        <w:rPr>
          <w:rFonts w:hint="eastAsia"/>
        </w:rPr>
        <w:t>之</w:t>
      </w:r>
      <w:r w:rsidR="00F131D7" w:rsidRPr="00493157">
        <w:rPr>
          <w:rFonts w:hint="eastAsia"/>
        </w:rPr>
        <w:t>林金吾</w:t>
      </w:r>
      <w:r w:rsidR="00A03BB2" w:rsidRPr="00493157">
        <w:rPr>
          <w:rFonts w:hint="eastAsia"/>
        </w:rPr>
        <w:t>法官</w:t>
      </w:r>
      <w:r w:rsidR="001B60A6" w:rsidRPr="00493157">
        <w:rPr>
          <w:rFonts w:hint="eastAsia"/>
        </w:rPr>
        <w:t>與</w:t>
      </w:r>
      <w:r w:rsidR="005D488A" w:rsidRPr="00493157">
        <w:rPr>
          <w:rFonts w:hint="eastAsia"/>
        </w:rPr>
        <w:t>民7庭</w:t>
      </w:r>
      <w:r w:rsidR="001B60A6" w:rsidRPr="00493157">
        <w:rPr>
          <w:rFonts w:hint="eastAsia"/>
        </w:rPr>
        <w:t>之楊絮雲法官</w:t>
      </w:r>
      <w:r w:rsidR="004E6AAE" w:rsidRPr="00493157">
        <w:rPr>
          <w:rFonts w:hint="eastAsia"/>
        </w:rPr>
        <w:t>)</w:t>
      </w:r>
      <w:r w:rsidR="00844F1D" w:rsidRPr="00493157">
        <w:rPr>
          <w:rFonts w:hint="eastAsia"/>
        </w:rPr>
        <w:t>。</w:t>
      </w:r>
      <w:r w:rsidR="002D09DA" w:rsidRPr="00493157">
        <w:rPr>
          <w:rFonts w:hint="eastAsia"/>
        </w:rPr>
        <w:t>易言之，在106年9月11日分案前</w:t>
      </w:r>
      <w:r w:rsidR="00844F1D" w:rsidRPr="00493157">
        <w:rPr>
          <w:rFonts w:hint="eastAsia"/>
        </w:rPr>
        <w:t>，</w:t>
      </w:r>
      <w:r w:rsidR="002D09DA" w:rsidRPr="00493157">
        <w:rPr>
          <w:rFonts w:hint="eastAsia"/>
        </w:rPr>
        <w:t>訴字案件之可受分法官因106年度第4次及第5次民事司法事務會議而</w:t>
      </w:r>
      <w:r w:rsidR="00844F1D" w:rsidRPr="00493157">
        <w:rPr>
          <w:rFonts w:hint="eastAsia"/>
        </w:rPr>
        <w:t>特定</w:t>
      </w:r>
      <w:r w:rsidR="009C1530" w:rsidRPr="00493157">
        <w:rPr>
          <w:rFonts w:hint="eastAsia"/>
        </w:rPr>
        <w:t>，則所謂「</w:t>
      </w:r>
      <w:r w:rsidR="00844F1D" w:rsidRPr="00493157">
        <w:rPr>
          <w:rFonts w:hint="eastAsia"/>
        </w:rPr>
        <w:t>電腦分案</w:t>
      </w:r>
      <w:r w:rsidR="009C1530" w:rsidRPr="00493157">
        <w:rPr>
          <w:rFonts w:hint="eastAsia"/>
        </w:rPr>
        <w:t>」</w:t>
      </w:r>
      <w:r w:rsidR="00844F1D" w:rsidRPr="00493157">
        <w:rPr>
          <w:rFonts w:hint="eastAsia"/>
        </w:rPr>
        <w:t>僅係分案結果之輸出方式，</w:t>
      </w:r>
      <w:r w:rsidR="009C1530" w:rsidRPr="00493157">
        <w:rPr>
          <w:rFonts w:hint="eastAsia"/>
        </w:rPr>
        <w:t>並不具隨機分案之</w:t>
      </w:r>
      <w:r w:rsidR="003A4343" w:rsidRPr="00493157">
        <w:rPr>
          <w:rFonts w:hint="eastAsia"/>
        </w:rPr>
        <w:t>意義與</w:t>
      </w:r>
      <w:r w:rsidR="009C1530" w:rsidRPr="00493157">
        <w:rPr>
          <w:rFonts w:hint="eastAsia"/>
        </w:rPr>
        <w:t>效果。</w:t>
      </w:r>
    </w:p>
    <w:p w:rsidR="0017323B" w:rsidRPr="00493157" w:rsidRDefault="00225F07" w:rsidP="00F41CCD">
      <w:pPr>
        <w:pStyle w:val="3"/>
      </w:pPr>
      <w:r w:rsidRPr="00493157">
        <w:rPr>
          <w:rFonts w:hint="eastAsia"/>
        </w:rPr>
        <w:t>然</w:t>
      </w:r>
      <w:r w:rsidR="00A03BB2" w:rsidRPr="00493157">
        <w:rPr>
          <w:rFonts w:hint="eastAsia"/>
        </w:rPr>
        <w:t>則，</w:t>
      </w:r>
      <w:r w:rsidRPr="00493157">
        <w:rPr>
          <w:rFonts w:hint="eastAsia"/>
        </w:rPr>
        <w:t>在分案前已</w:t>
      </w:r>
      <w:r w:rsidR="00A03BB2" w:rsidRPr="00493157">
        <w:rPr>
          <w:rFonts w:hint="eastAsia"/>
        </w:rPr>
        <w:t>可</w:t>
      </w:r>
      <w:r w:rsidRPr="00493157">
        <w:rPr>
          <w:rFonts w:hint="eastAsia"/>
        </w:rPr>
        <w:t>特定承辦</w:t>
      </w:r>
      <w:r w:rsidR="00A03BB2" w:rsidRPr="00493157">
        <w:rPr>
          <w:rFonts w:hint="eastAsia"/>
        </w:rPr>
        <w:t>之</w:t>
      </w:r>
      <w:r w:rsidRPr="00493157">
        <w:rPr>
          <w:rFonts w:hint="eastAsia"/>
        </w:rPr>
        <w:t>法官，</w:t>
      </w:r>
      <w:r w:rsidR="00F02282" w:rsidRPr="00493157">
        <w:rPr>
          <w:rFonts w:hint="eastAsia"/>
        </w:rPr>
        <w:t>顯非採取隨機分案，</w:t>
      </w:r>
      <w:r w:rsidR="009A2B53" w:rsidRPr="00493157">
        <w:rPr>
          <w:rFonts w:hint="eastAsia"/>
        </w:rPr>
        <w:t>表示</w:t>
      </w:r>
      <w:r w:rsidR="00F02282" w:rsidRPr="00493157">
        <w:rPr>
          <w:rFonts w:hint="eastAsia"/>
        </w:rPr>
        <w:t>在各種人為制度下(如限量分案、民事司法事務會議、專庭制度</w:t>
      </w:r>
      <w:r w:rsidR="00EE131B" w:rsidRPr="00493157">
        <w:rPr>
          <w:rFonts w:hint="eastAsia"/>
        </w:rPr>
        <w:t>等</w:t>
      </w:r>
      <w:r w:rsidR="00C05A99" w:rsidRPr="00493157">
        <w:rPr>
          <w:rFonts w:hint="eastAsia"/>
        </w:rPr>
        <w:t>)，案件分配方式</w:t>
      </w:r>
      <w:r w:rsidR="002D09DA" w:rsidRPr="00493157">
        <w:rPr>
          <w:rFonts w:hint="eastAsia"/>
        </w:rPr>
        <w:t>並非依據一般性、抽象性之規則</w:t>
      </w:r>
      <w:r w:rsidR="00D57018" w:rsidRPr="00493157">
        <w:rPr>
          <w:rStyle w:val="afe"/>
        </w:rPr>
        <w:footnoteReference w:id="15"/>
      </w:r>
      <w:r w:rsidR="002D09DA" w:rsidRPr="00493157">
        <w:rPr>
          <w:rFonts w:hint="eastAsia"/>
        </w:rPr>
        <w:t>，最高法院106年度第4次及第5次民事司法事務會議乃針對具體分案期日之分案方式進行決定，使可受分案件之法官範圍</w:t>
      </w:r>
      <w:r w:rsidR="00EE131B" w:rsidRPr="00493157">
        <w:rPr>
          <w:rFonts w:hint="eastAsia"/>
        </w:rPr>
        <w:t>不斷限縮，直至特定法官</w:t>
      </w:r>
      <w:r w:rsidRPr="00493157">
        <w:rPr>
          <w:rFonts w:hint="eastAsia"/>
        </w:rPr>
        <w:t>！</w:t>
      </w:r>
      <w:r w:rsidR="00C05A99" w:rsidRPr="00493157">
        <w:rPr>
          <w:rFonts w:hint="eastAsia"/>
        </w:rPr>
        <w:t>對</w:t>
      </w:r>
      <w:r w:rsidR="00EE131B" w:rsidRPr="00493157">
        <w:rPr>
          <w:rFonts w:hint="eastAsia"/>
        </w:rPr>
        <w:t>照司法院釋字第665號解釋黃茂榮大法官協同意見書：「</w:t>
      </w:r>
      <w:r w:rsidR="007610C3" w:rsidRPr="00493157">
        <w:rPr>
          <w:rFonts w:hAnsi="標楷體" w:hint="eastAsia"/>
          <w:szCs w:val="32"/>
        </w:rPr>
        <w:t>隨機分案在司法實務上已是長年累積下來的司法行政慣例。該慣例是否已具法律層次之習慣法的地位？從長年下來，無任何一個法院以不同的方法分案觀之，應可認為：不但法院的法官，而且人民皆已確信其案件將以隨機分案的方式，決定受理該案件的法官。該慣例對於法官之公正性的確立既有幫助，應可肯認其已發展為習慣法。因此，關於分案，亦即法官之管轄，現行法實際上已肯認法定法官原則。當隨機分案之司法行政慣例經肯定為習慣法，則若非以隨機分案的方式決定審理法官，除可論為違法外，並可能因其侵害人民接受公正審判之訴訟權，而構成違憲。</w:t>
      </w:r>
      <w:r w:rsidR="00EE131B" w:rsidRPr="00493157">
        <w:rPr>
          <w:rFonts w:hint="eastAsia"/>
        </w:rPr>
        <w:t>」</w:t>
      </w:r>
      <w:r w:rsidR="00C05A99" w:rsidRPr="00493157">
        <w:rPr>
          <w:rFonts w:hint="eastAsia"/>
        </w:rPr>
        <w:t>以上足徵，不僅民眾，包括法官在內，均認為隨機分案為</w:t>
      </w:r>
      <w:r w:rsidR="00C05A99" w:rsidRPr="00493157">
        <w:rPr>
          <w:rFonts w:hAnsi="標楷體" w:hint="eastAsia"/>
          <w:szCs w:val="32"/>
        </w:rPr>
        <w:t>法官公正性之</w:t>
      </w:r>
      <w:r w:rsidR="0046531E" w:rsidRPr="00493157">
        <w:rPr>
          <w:rFonts w:hAnsi="標楷體" w:hint="eastAsia"/>
          <w:szCs w:val="32"/>
        </w:rPr>
        <w:t>具體</w:t>
      </w:r>
      <w:r w:rsidR="00C05A99" w:rsidRPr="00493157">
        <w:rPr>
          <w:rFonts w:hAnsi="標楷體" w:hint="eastAsia"/>
          <w:szCs w:val="32"/>
        </w:rPr>
        <w:t>呈現，</w:t>
      </w:r>
      <w:r w:rsidR="0046531E" w:rsidRPr="00493157">
        <w:rPr>
          <w:rFonts w:hAnsi="標楷體" w:hint="eastAsia"/>
          <w:szCs w:val="32"/>
        </w:rPr>
        <w:t>反之，</w:t>
      </w:r>
      <w:r w:rsidR="00E147BC" w:rsidRPr="00493157">
        <w:rPr>
          <w:rFonts w:hAnsi="標楷體" w:hint="eastAsia"/>
          <w:szCs w:val="32"/>
        </w:rPr>
        <w:lastRenderedPageBreak/>
        <w:t>違反</w:t>
      </w:r>
      <w:r w:rsidR="0046531E" w:rsidRPr="00493157">
        <w:rPr>
          <w:rFonts w:hAnsi="標楷體" w:hint="eastAsia"/>
          <w:szCs w:val="32"/>
        </w:rPr>
        <w:t>隨機分案，</w:t>
      </w:r>
      <w:r w:rsidR="00E147BC" w:rsidRPr="00493157">
        <w:rPr>
          <w:rFonts w:hAnsi="標楷體" w:hint="eastAsia"/>
          <w:szCs w:val="32"/>
        </w:rPr>
        <w:t>將</w:t>
      </w:r>
      <w:r w:rsidR="0046531E" w:rsidRPr="00493157">
        <w:rPr>
          <w:rFonts w:hAnsi="標楷體" w:hint="eastAsia"/>
          <w:szCs w:val="32"/>
        </w:rPr>
        <w:t>侵害人民受憲法第16條所保障之訴訟權。</w:t>
      </w:r>
      <w:r w:rsidR="002D0D5B" w:rsidRPr="00493157">
        <w:rPr>
          <w:rFonts w:hint="eastAsia"/>
        </w:rPr>
        <w:t>同</w:t>
      </w:r>
      <w:r w:rsidR="0046531E" w:rsidRPr="00493157">
        <w:rPr>
          <w:rFonts w:hint="eastAsia"/>
        </w:rPr>
        <w:t>號解釋許宗力大法官部分協同、部分不同意見書：「</w:t>
      </w:r>
      <w:r w:rsidR="0046531E" w:rsidRPr="00493157">
        <w:rPr>
          <w:rFonts w:hAnsi="標楷體" w:hint="eastAsia"/>
          <w:szCs w:val="32"/>
        </w:rPr>
        <w:t>憲法16條保障人民之訴訟權，包含人民得請求受公正而獨立之法院依正當之法律程序予以審判之權利，而公正獨立法院最基本的意義就是司法判決必須超越因人設事的桎梏，不受人為操縱個案裁判之結果。這在制度上有賴事先設立一般、抽象、中立之分案規則，隨機分派案件承審法官，以拒卻司法行政依主觀好惡恣意指派法官，藉操控分案流程影響案件判決結果，從而即使我國憲法未設明文，第16條所保障之訴訟權的規範內容，解釋上亦應包括保障人民有請求受依事前訂定之一般、抽象、中立規則所分派之承審法官（亦即學理上所稱之法定法官</w:t>
      </w:r>
      <w:r w:rsidR="0046531E" w:rsidRPr="00493157">
        <w:rPr>
          <w:rFonts w:hAnsi="標楷體"/>
          <w:szCs w:val="32"/>
        </w:rPr>
        <w:t>）</w:t>
      </w:r>
      <w:r w:rsidR="0046531E" w:rsidRPr="00493157">
        <w:rPr>
          <w:rFonts w:hAnsi="標楷體" w:hint="eastAsia"/>
          <w:szCs w:val="32"/>
        </w:rPr>
        <w:t>裁判的權利。</w:t>
      </w:r>
      <w:r w:rsidR="0046531E" w:rsidRPr="00493157">
        <w:rPr>
          <w:rFonts w:hint="eastAsia"/>
        </w:rPr>
        <w:t>」亦同此旨。</w:t>
      </w:r>
    </w:p>
    <w:p w:rsidR="000F7C43" w:rsidRPr="00493157" w:rsidRDefault="000F7C43" w:rsidP="00F41CCD">
      <w:pPr>
        <w:pStyle w:val="3"/>
      </w:pPr>
      <w:r w:rsidRPr="00493157">
        <w:rPr>
          <w:rFonts w:hint="eastAsia"/>
        </w:rPr>
        <w:t>對上開違失，最高法院相關人員於本院詢問時則分別以</w:t>
      </w:r>
      <w:r w:rsidR="00E504E1" w:rsidRPr="00493157">
        <w:rPr>
          <w:rFonts w:hint="eastAsia"/>
        </w:rPr>
        <w:t>考慮不周或不知道云云</w:t>
      </w:r>
      <w:r w:rsidRPr="00493157">
        <w:rPr>
          <w:rFonts w:hint="eastAsia"/>
        </w:rPr>
        <w:t>置辯，茲臚列如下：</w:t>
      </w:r>
    </w:p>
    <w:p w:rsidR="004B1812" w:rsidRPr="00493157" w:rsidRDefault="000F7C43" w:rsidP="00D44358">
      <w:pPr>
        <w:pStyle w:val="4"/>
      </w:pPr>
      <w:r w:rsidRPr="00493157">
        <w:rPr>
          <w:rFonts w:hint="eastAsia"/>
        </w:rPr>
        <w:t>本院</w:t>
      </w:r>
      <w:r w:rsidR="00D44358" w:rsidRPr="00493157">
        <w:rPr>
          <w:rFonts w:hint="eastAsia"/>
        </w:rPr>
        <w:t>107</w:t>
      </w:r>
      <w:r w:rsidRPr="00493157">
        <w:rPr>
          <w:rFonts w:hint="eastAsia"/>
        </w:rPr>
        <w:t>年</w:t>
      </w:r>
      <w:r w:rsidR="00D44358" w:rsidRPr="00493157">
        <w:rPr>
          <w:rFonts w:hint="eastAsia"/>
        </w:rPr>
        <w:t>5</w:t>
      </w:r>
      <w:r w:rsidRPr="00493157">
        <w:rPr>
          <w:rFonts w:hint="eastAsia"/>
        </w:rPr>
        <w:t>月</w:t>
      </w:r>
      <w:r w:rsidR="00D44358" w:rsidRPr="00493157">
        <w:rPr>
          <w:rFonts w:hint="eastAsia"/>
        </w:rPr>
        <w:t>30</w:t>
      </w:r>
      <w:r w:rsidRPr="00493157">
        <w:rPr>
          <w:rFonts w:hint="eastAsia"/>
        </w:rPr>
        <w:t>日林怡秀書記官詢問筆錄：</w:t>
      </w:r>
    </w:p>
    <w:tbl>
      <w:tblPr>
        <w:tblStyle w:val="af6"/>
        <w:tblW w:w="0" w:type="auto"/>
        <w:tblInd w:w="1701" w:type="dxa"/>
        <w:tblLook w:val="04A0" w:firstRow="1" w:lastRow="0" w:firstColumn="1" w:lastColumn="0" w:noHBand="0" w:noVBand="1"/>
      </w:tblPr>
      <w:tblGrid>
        <w:gridCol w:w="534"/>
        <w:gridCol w:w="6825"/>
      </w:tblGrid>
      <w:tr w:rsidR="00493157" w:rsidRPr="00493157" w:rsidTr="004B1812">
        <w:tc>
          <w:tcPr>
            <w:tcW w:w="534" w:type="dxa"/>
          </w:tcPr>
          <w:p w:rsidR="004B1812" w:rsidRPr="00493157" w:rsidRDefault="004B1812" w:rsidP="004B1812">
            <w:pPr>
              <w:pStyle w:val="4"/>
              <w:numPr>
                <w:ilvl w:val="0"/>
                <w:numId w:val="0"/>
              </w:numPr>
              <w:rPr>
                <w:sz w:val="28"/>
                <w:szCs w:val="28"/>
              </w:rPr>
            </w:pPr>
            <w:r w:rsidRPr="00493157">
              <w:rPr>
                <w:rFonts w:hint="eastAsia"/>
                <w:sz w:val="28"/>
                <w:szCs w:val="28"/>
              </w:rPr>
              <w:t>問</w:t>
            </w:r>
          </w:p>
        </w:tc>
        <w:tc>
          <w:tcPr>
            <w:tcW w:w="6825" w:type="dxa"/>
          </w:tcPr>
          <w:p w:rsidR="004B1812" w:rsidRPr="00493157" w:rsidRDefault="004B1812" w:rsidP="004B1812">
            <w:pPr>
              <w:pStyle w:val="4"/>
              <w:numPr>
                <w:ilvl w:val="0"/>
                <w:numId w:val="0"/>
              </w:numPr>
              <w:rPr>
                <w:sz w:val="28"/>
                <w:szCs w:val="28"/>
              </w:rPr>
            </w:pPr>
            <w:r w:rsidRPr="00493157">
              <w:rPr>
                <w:rFonts w:hint="eastAsia"/>
                <w:sz w:val="28"/>
                <w:szCs w:val="28"/>
              </w:rPr>
              <w:t>剛好你服務期間，又有專庭制度，如果能分案法官人數不多怎麼辦？</w:t>
            </w:r>
          </w:p>
        </w:tc>
      </w:tr>
      <w:tr w:rsidR="00493157" w:rsidRPr="00493157" w:rsidTr="004B1812">
        <w:tc>
          <w:tcPr>
            <w:tcW w:w="534" w:type="dxa"/>
          </w:tcPr>
          <w:p w:rsidR="004B1812" w:rsidRPr="00493157" w:rsidRDefault="004B1812" w:rsidP="004B1812">
            <w:pPr>
              <w:pStyle w:val="4"/>
              <w:numPr>
                <w:ilvl w:val="0"/>
                <w:numId w:val="0"/>
              </w:numPr>
              <w:rPr>
                <w:sz w:val="28"/>
                <w:szCs w:val="28"/>
              </w:rPr>
            </w:pPr>
            <w:r w:rsidRPr="00493157">
              <w:rPr>
                <w:rFonts w:hint="eastAsia"/>
                <w:sz w:val="28"/>
                <w:szCs w:val="28"/>
              </w:rPr>
              <w:t>答</w:t>
            </w:r>
          </w:p>
        </w:tc>
        <w:tc>
          <w:tcPr>
            <w:tcW w:w="6825" w:type="dxa"/>
          </w:tcPr>
          <w:p w:rsidR="004B1812" w:rsidRPr="00493157" w:rsidRDefault="004B1812" w:rsidP="004B1812">
            <w:pPr>
              <w:pStyle w:val="4"/>
              <w:numPr>
                <w:ilvl w:val="0"/>
                <w:numId w:val="0"/>
              </w:numPr>
              <w:rPr>
                <w:sz w:val="28"/>
                <w:szCs w:val="28"/>
              </w:rPr>
            </w:pPr>
            <w:r w:rsidRPr="00493157">
              <w:rPr>
                <w:rFonts w:hint="eastAsia"/>
                <w:sz w:val="28"/>
                <w:szCs w:val="28"/>
              </w:rPr>
              <w:t>因為106年9月11日那次情況比較特別，又要交接，而抗字案件又太多。</w:t>
            </w:r>
          </w:p>
        </w:tc>
      </w:tr>
      <w:tr w:rsidR="00493157" w:rsidRPr="00493157" w:rsidTr="004B1812">
        <w:tc>
          <w:tcPr>
            <w:tcW w:w="534" w:type="dxa"/>
          </w:tcPr>
          <w:p w:rsidR="004B1812" w:rsidRPr="00493157" w:rsidRDefault="004B1812" w:rsidP="004B1812">
            <w:pPr>
              <w:pStyle w:val="4"/>
              <w:numPr>
                <w:ilvl w:val="0"/>
                <w:numId w:val="0"/>
              </w:numPr>
              <w:rPr>
                <w:sz w:val="28"/>
                <w:szCs w:val="28"/>
              </w:rPr>
            </w:pPr>
            <w:r w:rsidRPr="00493157">
              <w:rPr>
                <w:rFonts w:hint="eastAsia"/>
                <w:sz w:val="28"/>
                <w:szCs w:val="28"/>
              </w:rPr>
              <w:t>問</w:t>
            </w:r>
          </w:p>
        </w:tc>
        <w:tc>
          <w:tcPr>
            <w:tcW w:w="6825" w:type="dxa"/>
          </w:tcPr>
          <w:p w:rsidR="004B1812" w:rsidRPr="00493157" w:rsidRDefault="004B1812" w:rsidP="004B1812">
            <w:pPr>
              <w:pStyle w:val="4"/>
              <w:numPr>
                <w:ilvl w:val="0"/>
                <w:numId w:val="0"/>
              </w:numPr>
              <w:rPr>
                <w:sz w:val="28"/>
                <w:szCs w:val="28"/>
              </w:rPr>
            </w:pPr>
            <w:r w:rsidRPr="00493157">
              <w:rPr>
                <w:rFonts w:hint="eastAsia"/>
                <w:sz w:val="28"/>
                <w:szCs w:val="28"/>
              </w:rPr>
              <w:t>假設你知道只有一位法官受分，然後待分案件剛好都是專庭案件， 那會不會減少專庭案件，而選其他一般案件或其他優先分案案件。有沒有可能注意到這部分？</w:t>
            </w:r>
          </w:p>
        </w:tc>
      </w:tr>
      <w:tr w:rsidR="00493157" w:rsidRPr="00493157" w:rsidTr="004B1812">
        <w:tc>
          <w:tcPr>
            <w:tcW w:w="534" w:type="dxa"/>
          </w:tcPr>
          <w:p w:rsidR="004B1812" w:rsidRPr="00493157" w:rsidRDefault="004B1812" w:rsidP="004B1812">
            <w:pPr>
              <w:pStyle w:val="4"/>
              <w:numPr>
                <w:ilvl w:val="0"/>
                <w:numId w:val="0"/>
              </w:numPr>
              <w:rPr>
                <w:sz w:val="28"/>
                <w:szCs w:val="28"/>
              </w:rPr>
            </w:pPr>
            <w:r w:rsidRPr="00493157">
              <w:rPr>
                <w:rFonts w:hint="eastAsia"/>
                <w:sz w:val="28"/>
                <w:szCs w:val="28"/>
              </w:rPr>
              <w:t>答</w:t>
            </w:r>
          </w:p>
        </w:tc>
        <w:tc>
          <w:tcPr>
            <w:tcW w:w="6825" w:type="dxa"/>
          </w:tcPr>
          <w:p w:rsidR="004B1812" w:rsidRPr="00493157" w:rsidRDefault="004B1812" w:rsidP="004B1812">
            <w:pPr>
              <w:pStyle w:val="4"/>
              <w:numPr>
                <w:ilvl w:val="0"/>
                <w:numId w:val="0"/>
              </w:numPr>
              <w:rPr>
                <w:sz w:val="28"/>
                <w:szCs w:val="28"/>
              </w:rPr>
            </w:pPr>
            <w:r w:rsidRPr="00493157">
              <w:rPr>
                <w:rFonts w:hint="eastAsia"/>
                <w:sz w:val="28"/>
                <w:szCs w:val="28"/>
              </w:rPr>
              <w:t>我只注意到抗字等案件，如果當時沒有那麼忙的話或許可能。如果長官有交待會注意。另外，沒有規定不能全分專庭案件。可能是大家處理的只有一個階段，看不到全貌。</w:t>
            </w:r>
          </w:p>
        </w:tc>
      </w:tr>
    </w:tbl>
    <w:p w:rsidR="004B1812" w:rsidRPr="00493157" w:rsidRDefault="000F7C43" w:rsidP="00D44358">
      <w:pPr>
        <w:pStyle w:val="4"/>
      </w:pPr>
      <w:r w:rsidRPr="00493157">
        <w:rPr>
          <w:rFonts w:hint="eastAsia"/>
        </w:rPr>
        <w:t>本院</w:t>
      </w:r>
      <w:r w:rsidR="00D44358" w:rsidRPr="00493157">
        <w:rPr>
          <w:rFonts w:hint="eastAsia"/>
        </w:rPr>
        <w:t>107</w:t>
      </w:r>
      <w:r w:rsidRPr="00493157">
        <w:rPr>
          <w:rFonts w:hint="eastAsia"/>
        </w:rPr>
        <w:t>年</w:t>
      </w:r>
      <w:r w:rsidR="00D44358" w:rsidRPr="00493157">
        <w:rPr>
          <w:rFonts w:hint="eastAsia"/>
        </w:rPr>
        <w:t>4</w:t>
      </w:r>
      <w:r w:rsidRPr="00493157">
        <w:rPr>
          <w:rFonts w:hint="eastAsia"/>
        </w:rPr>
        <w:t>月</w:t>
      </w:r>
      <w:r w:rsidR="00D44358" w:rsidRPr="00493157">
        <w:rPr>
          <w:rFonts w:hint="eastAsia"/>
        </w:rPr>
        <w:t>24</w:t>
      </w:r>
      <w:r w:rsidRPr="00493157">
        <w:rPr>
          <w:rFonts w:hint="eastAsia"/>
        </w:rPr>
        <w:t>日林恩山法官詢問筆錄：</w:t>
      </w:r>
    </w:p>
    <w:tbl>
      <w:tblPr>
        <w:tblStyle w:val="af6"/>
        <w:tblW w:w="0" w:type="auto"/>
        <w:tblInd w:w="1701" w:type="dxa"/>
        <w:tblLook w:val="04A0" w:firstRow="1" w:lastRow="0" w:firstColumn="1" w:lastColumn="0" w:noHBand="0" w:noVBand="1"/>
      </w:tblPr>
      <w:tblGrid>
        <w:gridCol w:w="534"/>
        <w:gridCol w:w="6825"/>
      </w:tblGrid>
      <w:tr w:rsidR="00493157" w:rsidRPr="00493157" w:rsidTr="004B1812">
        <w:tc>
          <w:tcPr>
            <w:tcW w:w="534" w:type="dxa"/>
          </w:tcPr>
          <w:p w:rsidR="004B1812" w:rsidRPr="00493157" w:rsidRDefault="004B1812" w:rsidP="001F2E50">
            <w:pPr>
              <w:pStyle w:val="4"/>
              <w:numPr>
                <w:ilvl w:val="0"/>
                <w:numId w:val="0"/>
              </w:numPr>
              <w:rPr>
                <w:sz w:val="28"/>
                <w:szCs w:val="28"/>
              </w:rPr>
            </w:pPr>
            <w:r w:rsidRPr="00493157">
              <w:rPr>
                <w:rFonts w:hint="eastAsia"/>
                <w:sz w:val="28"/>
                <w:szCs w:val="28"/>
              </w:rPr>
              <w:t>問</w:t>
            </w:r>
          </w:p>
        </w:tc>
        <w:tc>
          <w:tcPr>
            <w:tcW w:w="6825" w:type="dxa"/>
          </w:tcPr>
          <w:p w:rsidR="004B1812" w:rsidRPr="00493157" w:rsidRDefault="004B1812" w:rsidP="001F2E50">
            <w:pPr>
              <w:pStyle w:val="4"/>
              <w:numPr>
                <w:ilvl w:val="0"/>
                <w:numId w:val="0"/>
              </w:numPr>
              <w:rPr>
                <w:sz w:val="28"/>
                <w:szCs w:val="28"/>
              </w:rPr>
            </w:pPr>
            <w:r w:rsidRPr="00493157">
              <w:rPr>
                <w:rFonts w:hint="eastAsia"/>
                <w:sz w:val="28"/>
                <w:szCs w:val="28"/>
              </w:rPr>
              <w:t>那你們要點這樣訂的話就是要分給他？</w:t>
            </w:r>
          </w:p>
        </w:tc>
      </w:tr>
      <w:tr w:rsidR="00493157" w:rsidRPr="00493157" w:rsidTr="004B1812">
        <w:tc>
          <w:tcPr>
            <w:tcW w:w="534" w:type="dxa"/>
          </w:tcPr>
          <w:p w:rsidR="004B1812" w:rsidRPr="00493157" w:rsidRDefault="004B1812" w:rsidP="001F2E50">
            <w:pPr>
              <w:pStyle w:val="4"/>
              <w:numPr>
                <w:ilvl w:val="0"/>
                <w:numId w:val="0"/>
              </w:numPr>
              <w:rPr>
                <w:sz w:val="28"/>
                <w:szCs w:val="28"/>
              </w:rPr>
            </w:pPr>
            <w:r w:rsidRPr="00493157">
              <w:rPr>
                <w:rFonts w:hint="eastAsia"/>
                <w:sz w:val="28"/>
                <w:szCs w:val="28"/>
              </w:rPr>
              <w:t>答</w:t>
            </w:r>
          </w:p>
        </w:tc>
        <w:tc>
          <w:tcPr>
            <w:tcW w:w="6825" w:type="dxa"/>
          </w:tcPr>
          <w:p w:rsidR="004B1812" w:rsidRPr="00493157" w:rsidRDefault="004B1812" w:rsidP="001F2E50">
            <w:pPr>
              <w:pStyle w:val="4"/>
              <w:numPr>
                <w:ilvl w:val="0"/>
                <w:numId w:val="0"/>
              </w:numPr>
              <w:rPr>
                <w:sz w:val="28"/>
                <w:szCs w:val="28"/>
              </w:rPr>
            </w:pPr>
            <w:r w:rsidRPr="00493157">
              <w:rPr>
                <w:rFonts w:hint="eastAsia"/>
                <w:sz w:val="28"/>
                <w:szCs w:val="28"/>
              </w:rPr>
              <w:t>開會的時候可能沒有想到這個。</w:t>
            </w:r>
          </w:p>
        </w:tc>
      </w:tr>
      <w:tr w:rsidR="00493157" w:rsidRPr="00493157" w:rsidTr="004B1812">
        <w:tc>
          <w:tcPr>
            <w:tcW w:w="534" w:type="dxa"/>
          </w:tcPr>
          <w:p w:rsidR="004B1812" w:rsidRPr="00493157" w:rsidRDefault="004B1812" w:rsidP="001F2E50">
            <w:pPr>
              <w:pStyle w:val="4"/>
              <w:numPr>
                <w:ilvl w:val="0"/>
                <w:numId w:val="0"/>
              </w:numPr>
              <w:rPr>
                <w:sz w:val="28"/>
                <w:szCs w:val="28"/>
              </w:rPr>
            </w:pPr>
            <w:r w:rsidRPr="00493157">
              <w:rPr>
                <w:rFonts w:hint="eastAsia"/>
                <w:sz w:val="28"/>
                <w:szCs w:val="28"/>
              </w:rPr>
              <w:lastRenderedPageBreak/>
              <w:t>問</w:t>
            </w:r>
          </w:p>
        </w:tc>
        <w:tc>
          <w:tcPr>
            <w:tcW w:w="6825" w:type="dxa"/>
          </w:tcPr>
          <w:p w:rsidR="004B1812" w:rsidRPr="00493157" w:rsidRDefault="004B1812" w:rsidP="001F2E50">
            <w:pPr>
              <w:pStyle w:val="4"/>
              <w:numPr>
                <w:ilvl w:val="0"/>
                <w:numId w:val="0"/>
              </w:numPr>
              <w:rPr>
                <w:sz w:val="28"/>
                <w:szCs w:val="28"/>
              </w:rPr>
            </w:pPr>
            <w:r w:rsidRPr="00493157">
              <w:rPr>
                <w:rFonts w:hint="eastAsia"/>
                <w:sz w:val="28"/>
                <w:szCs w:val="28"/>
              </w:rPr>
              <w:t>106年9月11日第2次分案日特殊商事庭(第3、7庭)共有位7位法官參與分案，扣除庭長不分案也有5位，何以特殊商事(共8件)都由楊法官分到？其他法官不分的理由各為何？</w:t>
            </w:r>
          </w:p>
        </w:tc>
      </w:tr>
      <w:tr w:rsidR="00493157" w:rsidRPr="00493157" w:rsidTr="004B1812">
        <w:tc>
          <w:tcPr>
            <w:tcW w:w="534" w:type="dxa"/>
          </w:tcPr>
          <w:p w:rsidR="004B1812" w:rsidRPr="00493157" w:rsidRDefault="004B1812" w:rsidP="001F2E50">
            <w:pPr>
              <w:pStyle w:val="4"/>
              <w:numPr>
                <w:ilvl w:val="0"/>
                <w:numId w:val="0"/>
              </w:numPr>
              <w:rPr>
                <w:sz w:val="28"/>
                <w:szCs w:val="28"/>
              </w:rPr>
            </w:pPr>
            <w:r w:rsidRPr="00493157">
              <w:rPr>
                <w:rFonts w:hint="eastAsia"/>
                <w:sz w:val="28"/>
                <w:szCs w:val="28"/>
              </w:rPr>
              <w:t>答</w:t>
            </w:r>
          </w:p>
        </w:tc>
        <w:tc>
          <w:tcPr>
            <w:tcW w:w="6825" w:type="dxa"/>
          </w:tcPr>
          <w:p w:rsidR="004B1812" w:rsidRPr="00493157" w:rsidRDefault="004B1812" w:rsidP="001F2E50">
            <w:pPr>
              <w:pStyle w:val="4"/>
              <w:numPr>
                <w:ilvl w:val="0"/>
                <w:numId w:val="0"/>
              </w:numPr>
              <w:rPr>
                <w:sz w:val="28"/>
                <w:szCs w:val="28"/>
              </w:rPr>
            </w:pPr>
            <w:r w:rsidRPr="00493157">
              <w:rPr>
                <w:rFonts w:hint="eastAsia"/>
                <w:sz w:val="28"/>
                <w:szCs w:val="28"/>
              </w:rPr>
              <w:t>這個可能要問書記官才清楚，事後才知道那是</w:t>
            </w:r>
            <w:r w:rsidR="00061E4C" w:rsidRPr="00493157">
              <w:rPr>
                <w:rFonts w:hint="eastAsia"/>
                <w:sz w:val="28"/>
                <w:szCs w:val="28"/>
              </w:rPr>
              <w:t>關聯案件</w:t>
            </w:r>
            <w:r w:rsidRPr="00493157">
              <w:rPr>
                <w:rFonts w:hint="eastAsia"/>
                <w:sz w:val="28"/>
                <w:szCs w:val="28"/>
              </w:rPr>
              <w:t>，為什麼書記官會拿這些案件出來，我不清楚。</w:t>
            </w:r>
          </w:p>
        </w:tc>
      </w:tr>
    </w:tbl>
    <w:p w:rsidR="004B1812" w:rsidRPr="00493157" w:rsidRDefault="000F7C43" w:rsidP="005939BB">
      <w:pPr>
        <w:pStyle w:val="4"/>
      </w:pPr>
      <w:r w:rsidRPr="00493157">
        <w:rPr>
          <w:rFonts w:hint="eastAsia"/>
        </w:rPr>
        <w:t>本院</w:t>
      </w:r>
      <w:r w:rsidR="005939BB" w:rsidRPr="00493157">
        <w:rPr>
          <w:rFonts w:hint="eastAsia"/>
        </w:rPr>
        <w:t>107</w:t>
      </w:r>
      <w:r w:rsidRPr="00493157">
        <w:rPr>
          <w:rFonts w:hint="eastAsia"/>
        </w:rPr>
        <w:t>年</w:t>
      </w:r>
      <w:r w:rsidR="005939BB" w:rsidRPr="00493157">
        <w:rPr>
          <w:rFonts w:hint="eastAsia"/>
        </w:rPr>
        <w:t>6</w:t>
      </w:r>
      <w:r w:rsidRPr="00493157">
        <w:rPr>
          <w:rFonts w:hint="eastAsia"/>
        </w:rPr>
        <w:t>月</w:t>
      </w:r>
      <w:r w:rsidR="005939BB" w:rsidRPr="00493157">
        <w:rPr>
          <w:rFonts w:hint="eastAsia"/>
        </w:rPr>
        <w:t>21</w:t>
      </w:r>
      <w:r w:rsidRPr="00493157">
        <w:rPr>
          <w:rFonts w:hint="eastAsia"/>
        </w:rPr>
        <w:t>日鄭玉山院長詢問筆錄：</w:t>
      </w:r>
    </w:p>
    <w:tbl>
      <w:tblPr>
        <w:tblStyle w:val="af6"/>
        <w:tblW w:w="0" w:type="auto"/>
        <w:tblInd w:w="1701" w:type="dxa"/>
        <w:tblLook w:val="04A0" w:firstRow="1" w:lastRow="0" w:firstColumn="1" w:lastColumn="0" w:noHBand="0" w:noVBand="1"/>
      </w:tblPr>
      <w:tblGrid>
        <w:gridCol w:w="534"/>
        <w:gridCol w:w="6825"/>
      </w:tblGrid>
      <w:tr w:rsidR="00493157" w:rsidRPr="00493157" w:rsidTr="00155F13">
        <w:tc>
          <w:tcPr>
            <w:tcW w:w="534" w:type="dxa"/>
          </w:tcPr>
          <w:p w:rsidR="004B1812" w:rsidRPr="00493157" w:rsidRDefault="00155F13" w:rsidP="001F2E50">
            <w:pPr>
              <w:pStyle w:val="4"/>
              <w:numPr>
                <w:ilvl w:val="0"/>
                <w:numId w:val="0"/>
              </w:numPr>
              <w:rPr>
                <w:sz w:val="28"/>
                <w:szCs w:val="28"/>
              </w:rPr>
            </w:pPr>
            <w:r w:rsidRPr="00493157">
              <w:rPr>
                <w:rFonts w:hint="eastAsia"/>
                <w:sz w:val="28"/>
                <w:szCs w:val="28"/>
              </w:rPr>
              <w:t>問</w:t>
            </w:r>
          </w:p>
        </w:tc>
        <w:tc>
          <w:tcPr>
            <w:tcW w:w="6825" w:type="dxa"/>
          </w:tcPr>
          <w:p w:rsidR="004B1812" w:rsidRPr="00493157" w:rsidRDefault="00155F13" w:rsidP="001F2E50">
            <w:pPr>
              <w:pStyle w:val="4"/>
              <w:numPr>
                <w:ilvl w:val="0"/>
                <w:numId w:val="0"/>
              </w:numPr>
              <w:rPr>
                <w:sz w:val="28"/>
                <w:szCs w:val="28"/>
              </w:rPr>
            </w:pPr>
            <w:r w:rsidRPr="00493157">
              <w:rPr>
                <w:rFonts w:hint="eastAsia"/>
                <w:sz w:val="28"/>
                <w:szCs w:val="28"/>
              </w:rPr>
              <w:t>106年8月18日第4次民事司法事務分配小組會議，該次已知林金吾等、張競文等5位法官將於106年9月至貴院服務，那怎這是怎麼決定？</w:t>
            </w:r>
          </w:p>
        </w:tc>
      </w:tr>
      <w:tr w:rsidR="00493157" w:rsidRPr="00493157" w:rsidTr="00155F13">
        <w:tc>
          <w:tcPr>
            <w:tcW w:w="534" w:type="dxa"/>
          </w:tcPr>
          <w:p w:rsidR="004B1812" w:rsidRPr="00493157" w:rsidRDefault="00155F13" w:rsidP="001F2E50">
            <w:pPr>
              <w:pStyle w:val="4"/>
              <w:numPr>
                <w:ilvl w:val="0"/>
                <w:numId w:val="0"/>
              </w:numPr>
              <w:rPr>
                <w:sz w:val="28"/>
                <w:szCs w:val="28"/>
              </w:rPr>
            </w:pPr>
            <w:r w:rsidRPr="00493157">
              <w:rPr>
                <w:rFonts w:hint="eastAsia"/>
                <w:sz w:val="28"/>
                <w:szCs w:val="28"/>
              </w:rPr>
              <w:t>答</w:t>
            </w:r>
          </w:p>
        </w:tc>
        <w:tc>
          <w:tcPr>
            <w:tcW w:w="6825" w:type="dxa"/>
          </w:tcPr>
          <w:p w:rsidR="004B1812" w:rsidRPr="00493157" w:rsidRDefault="00155F13" w:rsidP="001F2E50">
            <w:pPr>
              <w:pStyle w:val="4"/>
              <w:numPr>
                <w:ilvl w:val="0"/>
                <w:numId w:val="0"/>
              </w:numPr>
              <w:rPr>
                <w:sz w:val="28"/>
                <w:szCs w:val="28"/>
              </w:rPr>
            </w:pPr>
            <w:r w:rsidRPr="00493157">
              <w:rPr>
                <w:rFonts w:hint="eastAsia"/>
                <w:sz w:val="28"/>
                <w:szCs w:val="28"/>
              </w:rPr>
              <w:t>經過事務分配小組討論決議，如果來不及的話，下一次的民事或刑事庭作追認。</w:t>
            </w:r>
          </w:p>
        </w:tc>
      </w:tr>
      <w:tr w:rsidR="00493157" w:rsidRPr="00493157" w:rsidTr="00155F13">
        <w:tc>
          <w:tcPr>
            <w:tcW w:w="534" w:type="dxa"/>
          </w:tcPr>
          <w:p w:rsidR="00155F13" w:rsidRPr="00493157" w:rsidRDefault="00155F13" w:rsidP="001F2E50">
            <w:pPr>
              <w:pStyle w:val="4"/>
              <w:numPr>
                <w:ilvl w:val="0"/>
                <w:numId w:val="0"/>
              </w:numPr>
              <w:rPr>
                <w:sz w:val="28"/>
                <w:szCs w:val="28"/>
              </w:rPr>
            </w:pPr>
            <w:r w:rsidRPr="00493157">
              <w:rPr>
                <w:rFonts w:hint="eastAsia"/>
                <w:sz w:val="28"/>
                <w:szCs w:val="28"/>
              </w:rPr>
              <w:t>問</w:t>
            </w:r>
          </w:p>
        </w:tc>
        <w:tc>
          <w:tcPr>
            <w:tcW w:w="6825" w:type="dxa"/>
          </w:tcPr>
          <w:p w:rsidR="00155F13" w:rsidRPr="00493157" w:rsidRDefault="00155F13" w:rsidP="001F2E50">
            <w:pPr>
              <w:pStyle w:val="4"/>
              <w:numPr>
                <w:ilvl w:val="0"/>
                <w:numId w:val="0"/>
              </w:numPr>
              <w:rPr>
                <w:sz w:val="28"/>
                <w:szCs w:val="28"/>
              </w:rPr>
            </w:pPr>
            <w:r w:rsidRPr="00493157">
              <w:rPr>
                <w:rFonts w:hint="eastAsia"/>
                <w:sz w:val="28"/>
                <w:szCs w:val="28"/>
              </w:rPr>
              <w:t>如何發動事務分配？</w:t>
            </w:r>
          </w:p>
        </w:tc>
      </w:tr>
      <w:tr w:rsidR="00493157" w:rsidRPr="00493157" w:rsidTr="00155F13">
        <w:tc>
          <w:tcPr>
            <w:tcW w:w="534" w:type="dxa"/>
          </w:tcPr>
          <w:p w:rsidR="00155F13" w:rsidRPr="00493157" w:rsidRDefault="00155F13" w:rsidP="001F2E50">
            <w:pPr>
              <w:pStyle w:val="4"/>
              <w:numPr>
                <w:ilvl w:val="0"/>
                <w:numId w:val="0"/>
              </w:numPr>
              <w:rPr>
                <w:sz w:val="28"/>
                <w:szCs w:val="28"/>
              </w:rPr>
            </w:pPr>
            <w:r w:rsidRPr="00493157">
              <w:rPr>
                <w:rFonts w:hint="eastAsia"/>
                <w:sz w:val="28"/>
                <w:szCs w:val="28"/>
              </w:rPr>
              <w:t>答</w:t>
            </w:r>
          </w:p>
        </w:tc>
        <w:tc>
          <w:tcPr>
            <w:tcW w:w="6825" w:type="dxa"/>
          </w:tcPr>
          <w:p w:rsidR="00155F13" w:rsidRPr="00493157" w:rsidRDefault="00155F13" w:rsidP="001F2E50">
            <w:pPr>
              <w:pStyle w:val="4"/>
              <w:numPr>
                <w:ilvl w:val="0"/>
                <w:numId w:val="0"/>
              </w:numPr>
              <w:rPr>
                <w:sz w:val="28"/>
                <w:szCs w:val="28"/>
              </w:rPr>
            </w:pPr>
            <w:r w:rsidRPr="00493157">
              <w:rPr>
                <w:rFonts w:hint="eastAsia"/>
                <w:sz w:val="28"/>
                <w:szCs w:val="28"/>
              </w:rPr>
              <w:t>如果法官有異動，由事務分配小組主席，即我，召集討論。</w:t>
            </w:r>
          </w:p>
        </w:tc>
      </w:tr>
      <w:tr w:rsidR="00493157" w:rsidRPr="00493157" w:rsidTr="00155F13">
        <w:tc>
          <w:tcPr>
            <w:tcW w:w="534" w:type="dxa"/>
          </w:tcPr>
          <w:p w:rsidR="00155F13" w:rsidRPr="00493157" w:rsidRDefault="00155F13" w:rsidP="001F2E50">
            <w:pPr>
              <w:pStyle w:val="4"/>
              <w:numPr>
                <w:ilvl w:val="0"/>
                <w:numId w:val="0"/>
              </w:numPr>
              <w:rPr>
                <w:sz w:val="28"/>
                <w:szCs w:val="28"/>
              </w:rPr>
            </w:pPr>
            <w:r w:rsidRPr="00493157">
              <w:rPr>
                <w:rFonts w:hint="eastAsia"/>
                <w:sz w:val="28"/>
                <w:szCs w:val="28"/>
              </w:rPr>
              <w:t>問</w:t>
            </w:r>
          </w:p>
        </w:tc>
        <w:tc>
          <w:tcPr>
            <w:tcW w:w="6825" w:type="dxa"/>
          </w:tcPr>
          <w:p w:rsidR="00155F13" w:rsidRPr="00493157" w:rsidRDefault="00155F13" w:rsidP="00155F13">
            <w:pPr>
              <w:pStyle w:val="4"/>
              <w:numPr>
                <w:ilvl w:val="0"/>
                <w:numId w:val="0"/>
              </w:numPr>
              <w:rPr>
                <w:sz w:val="28"/>
                <w:szCs w:val="28"/>
              </w:rPr>
            </w:pPr>
            <w:r w:rsidRPr="00493157">
              <w:rPr>
                <w:rFonts w:hint="eastAsia"/>
                <w:sz w:val="28"/>
                <w:szCs w:val="28"/>
              </w:rPr>
              <w:t>除張競文、陳靜芬同為第6庭外，其餘3位分散於民4庭、民5庭與民7庭？</w:t>
            </w:r>
          </w:p>
        </w:tc>
      </w:tr>
      <w:tr w:rsidR="00493157" w:rsidRPr="00493157" w:rsidTr="00155F13">
        <w:tc>
          <w:tcPr>
            <w:tcW w:w="534" w:type="dxa"/>
          </w:tcPr>
          <w:p w:rsidR="00155F13" w:rsidRPr="00493157" w:rsidRDefault="00155F13" w:rsidP="001F2E50">
            <w:pPr>
              <w:pStyle w:val="4"/>
              <w:numPr>
                <w:ilvl w:val="0"/>
                <w:numId w:val="0"/>
              </w:numPr>
              <w:rPr>
                <w:sz w:val="28"/>
                <w:szCs w:val="28"/>
              </w:rPr>
            </w:pPr>
            <w:r w:rsidRPr="00493157">
              <w:rPr>
                <w:rFonts w:hint="eastAsia"/>
                <w:sz w:val="28"/>
                <w:szCs w:val="28"/>
              </w:rPr>
              <w:t>答</w:t>
            </w:r>
          </w:p>
        </w:tc>
        <w:tc>
          <w:tcPr>
            <w:tcW w:w="6825" w:type="dxa"/>
          </w:tcPr>
          <w:p w:rsidR="00155F13" w:rsidRPr="00493157" w:rsidRDefault="00155F13" w:rsidP="001F2E50">
            <w:pPr>
              <w:pStyle w:val="4"/>
              <w:numPr>
                <w:ilvl w:val="0"/>
                <w:numId w:val="0"/>
              </w:numPr>
              <w:rPr>
                <w:sz w:val="28"/>
                <w:szCs w:val="28"/>
              </w:rPr>
            </w:pPr>
            <w:r w:rsidRPr="00493157">
              <w:rPr>
                <w:rFonts w:hint="eastAsia"/>
                <w:sz w:val="28"/>
                <w:szCs w:val="28"/>
              </w:rPr>
              <w:t>是。</w:t>
            </w:r>
          </w:p>
        </w:tc>
      </w:tr>
      <w:tr w:rsidR="00493157" w:rsidRPr="00493157" w:rsidTr="00155F13">
        <w:tc>
          <w:tcPr>
            <w:tcW w:w="534" w:type="dxa"/>
          </w:tcPr>
          <w:p w:rsidR="00155F13" w:rsidRPr="00493157" w:rsidRDefault="00155F13" w:rsidP="001F2E50">
            <w:pPr>
              <w:pStyle w:val="4"/>
              <w:numPr>
                <w:ilvl w:val="0"/>
                <w:numId w:val="0"/>
              </w:numPr>
              <w:rPr>
                <w:sz w:val="28"/>
                <w:szCs w:val="28"/>
              </w:rPr>
            </w:pPr>
            <w:r w:rsidRPr="00493157">
              <w:rPr>
                <w:rFonts w:hint="eastAsia"/>
                <w:sz w:val="28"/>
                <w:szCs w:val="28"/>
              </w:rPr>
              <w:t>問</w:t>
            </w:r>
          </w:p>
        </w:tc>
        <w:tc>
          <w:tcPr>
            <w:tcW w:w="6825" w:type="dxa"/>
          </w:tcPr>
          <w:p w:rsidR="00155F13" w:rsidRPr="00493157" w:rsidRDefault="00155F13" w:rsidP="001F2E50">
            <w:pPr>
              <w:pStyle w:val="4"/>
              <w:numPr>
                <w:ilvl w:val="0"/>
                <w:numId w:val="0"/>
              </w:numPr>
              <w:rPr>
                <w:sz w:val="28"/>
                <w:szCs w:val="28"/>
              </w:rPr>
            </w:pPr>
            <w:r w:rsidRPr="00493157">
              <w:rPr>
                <w:rFonts w:hint="eastAsia"/>
                <w:sz w:val="28"/>
                <w:szCs w:val="28"/>
              </w:rPr>
              <w:t>依決議來說，106年9月民4庭、民5庭與民7庭各只有一位法官能案件，易言之，在分案前即已知這些案件只有特定法官才能分案，此與法定法官原則是否相符？</w:t>
            </w:r>
          </w:p>
        </w:tc>
      </w:tr>
      <w:tr w:rsidR="00493157" w:rsidRPr="00493157" w:rsidTr="00155F13">
        <w:tc>
          <w:tcPr>
            <w:tcW w:w="534" w:type="dxa"/>
          </w:tcPr>
          <w:p w:rsidR="00155F13" w:rsidRPr="00493157" w:rsidRDefault="00155F13" w:rsidP="001F2E50">
            <w:pPr>
              <w:pStyle w:val="4"/>
              <w:numPr>
                <w:ilvl w:val="0"/>
                <w:numId w:val="0"/>
              </w:numPr>
              <w:rPr>
                <w:sz w:val="28"/>
                <w:szCs w:val="28"/>
              </w:rPr>
            </w:pPr>
            <w:r w:rsidRPr="00493157">
              <w:rPr>
                <w:rFonts w:hint="eastAsia"/>
                <w:sz w:val="28"/>
                <w:szCs w:val="28"/>
              </w:rPr>
              <w:t>答</w:t>
            </w:r>
          </w:p>
        </w:tc>
        <w:tc>
          <w:tcPr>
            <w:tcW w:w="6825" w:type="dxa"/>
          </w:tcPr>
          <w:p w:rsidR="00155F13" w:rsidRPr="00493157" w:rsidRDefault="00155F13" w:rsidP="001F2E50">
            <w:pPr>
              <w:pStyle w:val="4"/>
              <w:numPr>
                <w:ilvl w:val="0"/>
                <w:numId w:val="0"/>
              </w:numPr>
              <w:rPr>
                <w:sz w:val="28"/>
                <w:szCs w:val="28"/>
              </w:rPr>
            </w:pPr>
            <w:r w:rsidRPr="00493157">
              <w:rPr>
                <w:rFonts w:hint="eastAsia"/>
                <w:sz w:val="28"/>
                <w:szCs w:val="28"/>
              </w:rPr>
              <w:t>其實以分案結果來說，金融專庭每個人來分來說還是差不多。</w:t>
            </w:r>
          </w:p>
        </w:tc>
      </w:tr>
      <w:tr w:rsidR="00493157" w:rsidRPr="00493157" w:rsidTr="00155F13">
        <w:tc>
          <w:tcPr>
            <w:tcW w:w="534" w:type="dxa"/>
          </w:tcPr>
          <w:p w:rsidR="00155F13" w:rsidRPr="00493157" w:rsidRDefault="00155F13" w:rsidP="001F2E50">
            <w:pPr>
              <w:pStyle w:val="4"/>
              <w:numPr>
                <w:ilvl w:val="0"/>
                <w:numId w:val="0"/>
              </w:numPr>
              <w:rPr>
                <w:sz w:val="28"/>
                <w:szCs w:val="28"/>
              </w:rPr>
            </w:pPr>
            <w:r w:rsidRPr="00493157">
              <w:rPr>
                <w:rFonts w:hint="eastAsia"/>
                <w:sz w:val="28"/>
                <w:szCs w:val="28"/>
              </w:rPr>
              <w:t>問</w:t>
            </w:r>
          </w:p>
        </w:tc>
        <w:tc>
          <w:tcPr>
            <w:tcW w:w="6825" w:type="dxa"/>
          </w:tcPr>
          <w:p w:rsidR="00155F13" w:rsidRPr="00493157" w:rsidRDefault="00155F13" w:rsidP="001F2E50">
            <w:pPr>
              <w:pStyle w:val="4"/>
              <w:numPr>
                <w:ilvl w:val="0"/>
                <w:numId w:val="0"/>
              </w:numPr>
              <w:rPr>
                <w:sz w:val="28"/>
                <w:szCs w:val="28"/>
              </w:rPr>
            </w:pPr>
            <w:r w:rsidRPr="00493157">
              <w:rPr>
                <w:rFonts w:hint="eastAsia"/>
                <w:sz w:val="28"/>
                <w:szCs w:val="28"/>
              </w:rPr>
              <w:t>那部分是以最後的數量來看，但從外部來看？</w:t>
            </w:r>
          </w:p>
        </w:tc>
      </w:tr>
      <w:tr w:rsidR="00493157" w:rsidRPr="00493157" w:rsidTr="00155F13">
        <w:tc>
          <w:tcPr>
            <w:tcW w:w="534" w:type="dxa"/>
          </w:tcPr>
          <w:p w:rsidR="00155F13" w:rsidRPr="00493157" w:rsidRDefault="00155F13" w:rsidP="001F2E50">
            <w:pPr>
              <w:pStyle w:val="4"/>
              <w:numPr>
                <w:ilvl w:val="0"/>
                <w:numId w:val="0"/>
              </w:numPr>
              <w:rPr>
                <w:sz w:val="28"/>
                <w:szCs w:val="28"/>
              </w:rPr>
            </w:pPr>
            <w:r w:rsidRPr="00493157">
              <w:rPr>
                <w:rFonts w:hint="eastAsia"/>
                <w:sz w:val="28"/>
                <w:szCs w:val="28"/>
              </w:rPr>
              <w:t>答</w:t>
            </w:r>
          </w:p>
        </w:tc>
        <w:tc>
          <w:tcPr>
            <w:tcW w:w="6825" w:type="dxa"/>
          </w:tcPr>
          <w:p w:rsidR="00155F13" w:rsidRPr="00493157" w:rsidRDefault="00155F13" w:rsidP="001F2E50">
            <w:pPr>
              <w:pStyle w:val="4"/>
              <w:numPr>
                <w:ilvl w:val="0"/>
                <w:numId w:val="0"/>
              </w:numPr>
              <w:rPr>
                <w:sz w:val="28"/>
                <w:szCs w:val="28"/>
              </w:rPr>
            </w:pPr>
            <w:r w:rsidRPr="00493157">
              <w:rPr>
                <w:rFonts w:hint="eastAsia"/>
                <w:sz w:val="28"/>
                <w:szCs w:val="28"/>
              </w:rPr>
              <w:t>其實從卷庫拿出來時，並不知道是由那位法官來辦。就像這次，可能是真的沒有想到這一點，也就是從卷庫拿出來時，也不知道是不是金融案件。</w:t>
            </w:r>
          </w:p>
        </w:tc>
      </w:tr>
      <w:tr w:rsidR="00493157" w:rsidRPr="00493157" w:rsidTr="00155F13">
        <w:tc>
          <w:tcPr>
            <w:tcW w:w="534" w:type="dxa"/>
          </w:tcPr>
          <w:p w:rsidR="00201575" w:rsidRPr="00493157" w:rsidRDefault="00201575" w:rsidP="001F2E50">
            <w:pPr>
              <w:pStyle w:val="4"/>
              <w:numPr>
                <w:ilvl w:val="0"/>
                <w:numId w:val="0"/>
              </w:numPr>
              <w:rPr>
                <w:sz w:val="28"/>
                <w:szCs w:val="28"/>
              </w:rPr>
            </w:pPr>
            <w:r w:rsidRPr="00493157">
              <w:rPr>
                <w:rFonts w:hint="eastAsia"/>
                <w:sz w:val="28"/>
                <w:szCs w:val="28"/>
              </w:rPr>
              <w:t>問</w:t>
            </w:r>
          </w:p>
        </w:tc>
        <w:tc>
          <w:tcPr>
            <w:tcW w:w="6825" w:type="dxa"/>
          </w:tcPr>
          <w:p w:rsidR="00201575" w:rsidRPr="00493157" w:rsidRDefault="00201575" w:rsidP="001F2E50">
            <w:pPr>
              <w:pStyle w:val="4"/>
              <w:numPr>
                <w:ilvl w:val="0"/>
                <w:numId w:val="0"/>
              </w:numPr>
              <w:rPr>
                <w:sz w:val="28"/>
                <w:szCs w:val="28"/>
              </w:rPr>
            </w:pPr>
            <w:r w:rsidRPr="00493157">
              <w:rPr>
                <w:rFonts w:hint="eastAsia"/>
                <w:sz w:val="28"/>
                <w:szCs w:val="28"/>
              </w:rPr>
              <w:t>如果照時間拿，有可能都拿一般案件，如果提前分案的話，就可能會有專庭案件，而專庭案件又只有一位法官可以分，陳訴人最不服的就在這裡</w:t>
            </w:r>
          </w:p>
        </w:tc>
      </w:tr>
      <w:tr w:rsidR="00493157" w:rsidRPr="00493157" w:rsidTr="00155F13">
        <w:tc>
          <w:tcPr>
            <w:tcW w:w="534" w:type="dxa"/>
          </w:tcPr>
          <w:p w:rsidR="00201575" w:rsidRPr="00493157" w:rsidRDefault="00201575" w:rsidP="001F2E50">
            <w:pPr>
              <w:pStyle w:val="4"/>
              <w:numPr>
                <w:ilvl w:val="0"/>
                <w:numId w:val="0"/>
              </w:numPr>
              <w:rPr>
                <w:sz w:val="28"/>
                <w:szCs w:val="28"/>
              </w:rPr>
            </w:pPr>
            <w:r w:rsidRPr="00493157">
              <w:rPr>
                <w:rFonts w:hint="eastAsia"/>
                <w:sz w:val="28"/>
                <w:szCs w:val="28"/>
              </w:rPr>
              <w:t>答</w:t>
            </w:r>
          </w:p>
        </w:tc>
        <w:tc>
          <w:tcPr>
            <w:tcW w:w="6825" w:type="dxa"/>
          </w:tcPr>
          <w:p w:rsidR="00201575" w:rsidRPr="00493157" w:rsidRDefault="00201575" w:rsidP="001F2E50">
            <w:pPr>
              <w:pStyle w:val="4"/>
              <w:numPr>
                <w:ilvl w:val="0"/>
                <w:numId w:val="0"/>
              </w:numPr>
              <w:rPr>
                <w:sz w:val="28"/>
                <w:szCs w:val="28"/>
              </w:rPr>
            </w:pPr>
            <w:r w:rsidRPr="00493157">
              <w:rPr>
                <w:rFonts w:hint="eastAsia"/>
                <w:sz w:val="28"/>
                <w:szCs w:val="28"/>
              </w:rPr>
              <w:t>這可能是當初在討論的時候，沒有考慮到這麼多。</w:t>
            </w:r>
          </w:p>
        </w:tc>
      </w:tr>
      <w:tr w:rsidR="00493157" w:rsidRPr="00493157" w:rsidTr="00155F13">
        <w:tc>
          <w:tcPr>
            <w:tcW w:w="534" w:type="dxa"/>
          </w:tcPr>
          <w:p w:rsidR="00795D7F" w:rsidRPr="00493157" w:rsidRDefault="00795D7F" w:rsidP="001F2E50">
            <w:pPr>
              <w:pStyle w:val="4"/>
              <w:numPr>
                <w:ilvl w:val="0"/>
                <w:numId w:val="0"/>
              </w:numPr>
              <w:rPr>
                <w:sz w:val="28"/>
                <w:szCs w:val="28"/>
              </w:rPr>
            </w:pPr>
            <w:r w:rsidRPr="00493157">
              <w:rPr>
                <w:rFonts w:hint="eastAsia"/>
                <w:sz w:val="28"/>
                <w:szCs w:val="28"/>
              </w:rPr>
              <w:t>問</w:t>
            </w:r>
          </w:p>
        </w:tc>
        <w:tc>
          <w:tcPr>
            <w:tcW w:w="6825" w:type="dxa"/>
          </w:tcPr>
          <w:p w:rsidR="00795D7F" w:rsidRPr="00493157" w:rsidRDefault="00795D7F" w:rsidP="001F2E50">
            <w:pPr>
              <w:pStyle w:val="4"/>
              <w:numPr>
                <w:ilvl w:val="0"/>
                <w:numId w:val="0"/>
              </w:numPr>
              <w:rPr>
                <w:sz w:val="28"/>
                <w:szCs w:val="28"/>
              </w:rPr>
            </w:pPr>
            <w:r w:rsidRPr="00493157">
              <w:rPr>
                <w:rFonts w:hint="eastAsia"/>
                <w:sz w:val="28"/>
                <w:szCs w:val="28"/>
              </w:rPr>
              <w:t>如果都是專庭案件的話，分案書記官去配比的話您認為？</w:t>
            </w:r>
          </w:p>
        </w:tc>
      </w:tr>
      <w:tr w:rsidR="00493157" w:rsidRPr="00493157" w:rsidTr="00155F13">
        <w:tc>
          <w:tcPr>
            <w:tcW w:w="534" w:type="dxa"/>
          </w:tcPr>
          <w:p w:rsidR="00795D7F" w:rsidRPr="00493157" w:rsidRDefault="00795D7F" w:rsidP="001F2E50">
            <w:pPr>
              <w:pStyle w:val="4"/>
              <w:numPr>
                <w:ilvl w:val="0"/>
                <w:numId w:val="0"/>
              </w:numPr>
              <w:rPr>
                <w:sz w:val="28"/>
                <w:szCs w:val="28"/>
              </w:rPr>
            </w:pPr>
            <w:r w:rsidRPr="00493157">
              <w:rPr>
                <w:rFonts w:hint="eastAsia"/>
                <w:sz w:val="28"/>
                <w:szCs w:val="28"/>
              </w:rPr>
              <w:t>答</w:t>
            </w:r>
          </w:p>
        </w:tc>
        <w:tc>
          <w:tcPr>
            <w:tcW w:w="6825" w:type="dxa"/>
          </w:tcPr>
          <w:p w:rsidR="00795D7F" w:rsidRPr="00493157" w:rsidRDefault="00795D7F" w:rsidP="001F2E50">
            <w:pPr>
              <w:pStyle w:val="4"/>
              <w:numPr>
                <w:ilvl w:val="0"/>
                <w:numId w:val="0"/>
              </w:numPr>
              <w:rPr>
                <w:sz w:val="28"/>
                <w:szCs w:val="28"/>
              </w:rPr>
            </w:pPr>
            <w:r w:rsidRPr="00493157">
              <w:rPr>
                <w:rFonts w:hint="eastAsia"/>
                <w:sz w:val="28"/>
                <w:szCs w:val="28"/>
              </w:rPr>
              <w:t>主要3、7庭只有她(楊法官)一位，其他都是資深法官，不是故意要分給她。</w:t>
            </w:r>
          </w:p>
        </w:tc>
      </w:tr>
    </w:tbl>
    <w:p w:rsidR="00F41CCD" w:rsidRPr="00493157" w:rsidRDefault="009326D3" w:rsidP="00F41CCD">
      <w:pPr>
        <w:pStyle w:val="3"/>
      </w:pPr>
      <w:r w:rsidRPr="00493157">
        <w:rPr>
          <w:rFonts w:hint="eastAsia"/>
        </w:rPr>
        <w:lastRenderedPageBreak/>
        <w:t>惟</w:t>
      </w:r>
      <w:r w:rsidR="00627228" w:rsidRPr="00493157">
        <w:rPr>
          <w:rFonts w:hint="eastAsia"/>
        </w:rPr>
        <w:t>查</w:t>
      </w:r>
      <w:r w:rsidR="00D836C0" w:rsidRPr="00493157">
        <w:rPr>
          <w:rFonts w:hint="eastAsia"/>
        </w:rPr>
        <w:t>，最高法院108年8月1日新聞稿</w:t>
      </w:r>
      <w:r w:rsidRPr="00493157">
        <w:rPr>
          <w:rFonts w:hint="eastAsia"/>
        </w:rPr>
        <w:t>卻</w:t>
      </w:r>
      <w:r w:rsidR="00D836C0" w:rsidRPr="00493157">
        <w:rPr>
          <w:rFonts w:hint="eastAsia"/>
        </w:rPr>
        <w:t>以同屬商事專庭之其他法官均可抵分置辯，新聞稿略以</w:t>
      </w:r>
      <w:r w:rsidR="00627228" w:rsidRPr="00493157">
        <w:rPr>
          <w:rFonts w:hint="eastAsia"/>
        </w:rPr>
        <w:t>：「本院106年9月第二週分案時，待分訴字事件含重大、久懸、社會矚目、專庭、一般等，因特殊商事事件專庭(當時為</w:t>
      </w:r>
      <w:r w:rsidR="005D488A" w:rsidRPr="00493157">
        <w:rPr>
          <w:rFonts w:hint="eastAsia"/>
        </w:rPr>
        <w:t>民3庭</w:t>
      </w:r>
      <w:r w:rsidR="00627228" w:rsidRPr="00493157">
        <w:rPr>
          <w:rFonts w:hint="eastAsia"/>
        </w:rPr>
        <w:t>及</w:t>
      </w:r>
      <w:r w:rsidR="005D488A" w:rsidRPr="00493157">
        <w:rPr>
          <w:rFonts w:hint="eastAsia"/>
        </w:rPr>
        <w:t>民7庭</w:t>
      </w:r>
      <w:r w:rsidR="00627228" w:rsidRPr="00493157">
        <w:rPr>
          <w:rFonts w:hint="eastAsia"/>
        </w:rPr>
        <w:t>，共計7位法官)其他6位法官該月分受抗告、聲請事件之折計件數已達13件，故未再分受訴字事件，因而該次待分之8件特殊商事事件即經由電腦分予同屬特殊商事事件專庭，且為該年度新到任之楊絮雲法官。」</w:t>
      </w:r>
      <w:r w:rsidR="0083427D" w:rsidRPr="00493157">
        <w:rPr>
          <w:rFonts w:hint="eastAsia"/>
        </w:rPr>
        <w:t>然</w:t>
      </w:r>
      <w:r w:rsidR="0020033B" w:rsidRPr="00493157">
        <w:rPr>
          <w:rFonts w:hint="eastAsia"/>
        </w:rPr>
        <w:t>則</w:t>
      </w:r>
      <w:r w:rsidR="00EF4122" w:rsidRPr="00493157">
        <w:rPr>
          <w:rFonts w:hint="eastAsia"/>
        </w:rPr>
        <w:t>，該院106年度第5次民事司法事務會議明確決議：「存科待分之抗告、聲請事件，自今年9月起分由全部法官審理(扣除9月7日報到之5位新到任法官、2股審查股)」與其他法官</w:t>
      </w:r>
      <w:r w:rsidR="0083427D" w:rsidRPr="00493157">
        <w:rPr>
          <w:rFonts w:hint="eastAsia"/>
        </w:rPr>
        <w:t>可</w:t>
      </w:r>
      <w:r w:rsidR="00EF4122" w:rsidRPr="00493157">
        <w:rPr>
          <w:rFonts w:hint="eastAsia"/>
        </w:rPr>
        <w:t>否抵分，並無關聯。尤其，</w:t>
      </w:r>
      <w:r w:rsidR="00CB355D" w:rsidRPr="00493157">
        <w:rPr>
          <w:rFonts w:hint="eastAsia"/>
        </w:rPr>
        <w:t>該院107年4月27日內部調查報告明確指出：「106年9月份特殊商事事件專</w:t>
      </w:r>
      <w:r w:rsidR="008A1BCD" w:rsidRPr="00493157">
        <w:rPr>
          <w:rFonts w:hint="eastAsia"/>
        </w:rPr>
        <w:t>庭</w:t>
      </w:r>
      <w:r w:rsidR="00CB355D" w:rsidRPr="00493157">
        <w:rPr>
          <w:rFonts w:hint="eastAsia"/>
        </w:rPr>
        <w:t>(民</w:t>
      </w:r>
      <w:r w:rsidR="00D71676" w:rsidRPr="00493157">
        <w:rPr>
          <w:rFonts w:hint="eastAsia"/>
        </w:rPr>
        <w:t>3</w:t>
      </w:r>
      <w:r w:rsidR="00CB355D" w:rsidRPr="00493157">
        <w:rPr>
          <w:rFonts w:hint="eastAsia"/>
        </w:rPr>
        <w:t>、</w:t>
      </w:r>
      <w:r w:rsidR="00D71676" w:rsidRPr="00493157">
        <w:rPr>
          <w:rFonts w:hint="eastAsia"/>
        </w:rPr>
        <w:t>7</w:t>
      </w:r>
      <w:r w:rsidR="00CB355D" w:rsidRPr="00493157">
        <w:rPr>
          <w:rFonts w:hint="eastAsia"/>
        </w:rPr>
        <w:t>庭)僅楊法官參與訴字案件之分案：依上開會議決定，辦理特殊商事事件之民三、七庭各股，除楊法官為新到任法官，應分訴字案件外，其他6位法官均非新到任法官，只辦理抗字、聲字案件，不分訴字案件。」</w:t>
      </w:r>
      <w:r w:rsidR="00EF4122" w:rsidRPr="00493157">
        <w:rPr>
          <w:rFonts w:hint="eastAsia"/>
        </w:rPr>
        <w:t>縱</w:t>
      </w:r>
      <w:r w:rsidR="005D488A" w:rsidRPr="00493157">
        <w:rPr>
          <w:rFonts w:hint="eastAsia"/>
        </w:rPr>
        <w:t>民3庭</w:t>
      </w:r>
      <w:r w:rsidR="00EF4122" w:rsidRPr="00493157">
        <w:rPr>
          <w:rFonts w:hint="eastAsia"/>
        </w:rPr>
        <w:t>與</w:t>
      </w:r>
      <w:r w:rsidR="005D488A" w:rsidRPr="00493157">
        <w:rPr>
          <w:rFonts w:hint="eastAsia"/>
        </w:rPr>
        <w:t>民7庭</w:t>
      </w:r>
      <w:r w:rsidR="00EF4122" w:rsidRPr="00493157">
        <w:rPr>
          <w:rFonts w:hint="eastAsia"/>
        </w:rPr>
        <w:t>其他6位法官</w:t>
      </w:r>
      <w:r w:rsidR="0083427D" w:rsidRPr="00493157">
        <w:rPr>
          <w:rFonts w:hint="eastAsia"/>
        </w:rPr>
        <w:t>均可抵分訴字案件，</w:t>
      </w:r>
      <w:r w:rsidR="00EF4122" w:rsidRPr="00493157">
        <w:rPr>
          <w:rFonts w:hint="eastAsia"/>
        </w:rPr>
        <w:t>對照該院106年9月</w:t>
      </w:r>
      <w:r w:rsidR="00524ADE" w:rsidRPr="00493157">
        <w:rPr>
          <w:rFonts w:hint="eastAsia"/>
        </w:rPr>
        <w:t>民事庭</w:t>
      </w:r>
      <w:r w:rsidR="008B047A" w:rsidRPr="00493157">
        <w:rPr>
          <w:rFonts w:hint="eastAsia"/>
        </w:rPr>
        <w:t>一般案件統計表</w:t>
      </w:r>
      <w:r w:rsidR="00CD2C16" w:rsidRPr="00493157">
        <w:rPr>
          <w:rFonts w:hint="eastAsia"/>
        </w:rPr>
        <w:t>(如附件</w:t>
      </w:r>
      <w:r w:rsidR="00F071C9" w:rsidRPr="00493157">
        <w:rPr>
          <w:rFonts w:hint="eastAsia"/>
        </w:rPr>
        <w:t>1</w:t>
      </w:r>
      <w:r w:rsidR="00CD2C16" w:rsidRPr="00493157">
        <w:rPr>
          <w:rFonts w:hint="eastAsia"/>
        </w:rPr>
        <w:t>)</w:t>
      </w:r>
      <w:r w:rsidR="00EF4122" w:rsidRPr="00493157">
        <w:rPr>
          <w:rFonts w:hint="eastAsia"/>
        </w:rPr>
        <w:t>，該院該月除5位新到任法官外，無任何法官受分訴字案件，除非該院該月民事庭</w:t>
      </w:r>
      <w:r w:rsidR="0083427D" w:rsidRPr="00493157">
        <w:rPr>
          <w:rFonts w:hint="eastAsia"/>
        </w:rPr>
        <w:t>，</w:t>
      </w:r>
      <w:r w:rsidR="00EF4122" w:rsidRPr="00493157">
        <w:rPr>
          <w:rFonts w:hint="eastAsia"/>
        </w:rPr>
        <w:t>除5位新到任法官</w:t>
      </w:r>
      <w:r w:rsidR="0083427D" w:rsidRPr="00493157">
        <w:rPr>
          <w:rFonts w:hint="eastAsia"/>
        </w:rPr>
        <w:t>以外</w:t>
      </w:r>
      <w:r w:rsidR="00EF4122" w:rsidRPr="00493157">
        <w:rPr>
          <w:rFonts w:hint="eastAsia"/>
        </w:rPr>
        <w:t>之其他</w:t>
      </w:r>
      <w:r w:rsidR="00F071C9" w:rsidRPr="00493157">
        <w:rPr>
          <w:rFonts w:hint="eastAsia"/>
        </w:rPr>
        <w:t>全體</w:t>
      </w:r>
      <w:r w:rsidR="00EF4122" w:rsidRPr="00493157">
        <w:rPr>
          <w:rFonts w:hint="eastAsia"/>
        </w:rPr>
        <w:t>法官</w:t>
      </w:r>
      <w:r w:rsidR="0083427D" w:rsidRPr="00493157">
        <w:rPr>
          <w:rFonts w:hint="eastAsia"/>
        </w:rPr>
        <w:t>，</w:t>
      </w:r>
      <w:r w:rsidR="00EF4122" w:rsidRPr="00493157">
        <w:rPr>
          <w:rFonts w:hint="eastAsia"/>
        </w:rPr>
        <w:t>均可抵分</w:t>
      </w:r>
      <w:r w:rsidR="00F071C9" w:rsidRPr="00493157">
        <w:rPr>
          <w:rFonts w:hint="eastAsia"/>
        </w:rPr>
        <w:t>全數</w:t>
      </w:r>
      <w:r w:rsidR="00EF4122" w:rsidRPr="00493157">
        <w:rPr>
          <w:rFonts w:hint="eastAsia"/>
        </w:rPr>
        <w:t>訴字案，否則無從呈現</w:t>
      </w:r>
      <w:r w:rsidR="00195A65" w:rsidRPr="00493157">
        <w:rPr>
          <w:rFonts w:hint="eastAsia"/>
        </w:rPr>
        <w:t>「除5位新到任法官外，無任何法官受分訴字案件」之結果</w:t>
      </w:r>
      <w:r w:rsidR="0083427D" w:rsidRPr="00493157">
        <w:rPr>
          <w:rFonts w:hint="eastAsia"/>
        </w:rPr>
        <w:t>。</w:t>
      </w:r>
      <w:r w:rsidR="00195A65" w:rsidRPr="00493157">
        <w:rPr>
          <w:rFonts w:hint="eastAsia"/>
        </w:rPr>
        <w:t>倘係因其他法官均可抵分</w:t>
      </w:r>
      <w:r w:rsidR="005D488A" w:rsidRPr="00493157">
        <w:rPr>
          <w:rFonts w:hint="eastAsia"/>
        </w:rPr>
        <w:t>(即最高法院108年8月1日新聞稿為正確)</w:t>
      </w:r>
      <w:r w:rsidR="00195A65" w:rsidRPr="00493157">
        <w:rPr>
          <w:rFonts w:hint="eastAsia"/>
        </w:rPr>
        <w:t>而造成案件均僅分給楊絮雲、林金吾與彭昭芬法官</w:t>
      </w:r>
      <w:r w:rsidR="005D488A" w:rsidRPr="00493157">
        <w:rPr>
          <w:rFonts w:hint="eastAsia"/>
        </w:rPr>
        <w:t>，</w:t>
      </w:r>
      <w:r w:rsidR="00195A65" w:rsidRPr="00493157">
        <w:rPr>
          <w:rFonts w:hint="eastAsia"/>
        </w:rPr>
        <w:t>則該院107年4月27日之內部調查報告亦屬違誤，最高法院</w:t>
      </w:r>
      <w:r w:rsidR="0079252B" w:rsidRPr="00493157">
        <w:rPr>
          <w:rFonts w:hint="eastAsia"/>
        </w:rPr>
        <w:t>違</w:t>
      </w:r>
      <w:r w:rsidR="0083427D" w:rsidRPr="00493157">
        <w:rPr>
          <w:rFonts w:hint="eastAsia"/>
        </w:rPr>
        <w:t>反</w:t>
      </w:r>
      <w:r w:rsidR="0079252B" w:rsidRPr="00493157">
        <w:rPr>
          <w:rFonts w:hint="eastAsia"/>
        </w:rPr>
        <w:t>法定法官原則分案</w:t>
      </w:r>
      <w:r w:rsidR="00195A65" w:rsidRPr="00493157">
        <w:rPr>
          <w:rFonts w:hint="eastAsia"/>
        </w:rPr>
        <w:t>在先</w:t>
      </w:r>
      <w:r w:rsidR="0079252B" w:rsidRPr="00493157">
        <w:rPr>
          <w:rFonts w:hint="eastAsia"/>
        </w:rPr>
        <w:t>，</w:t>
      </w:r>
      <w:r w:rsidR="00195A65" w:rsidRPr="00493157">
        <w:rPr>
          <w:rFonts w:hint="eastAsia"/>
        </w:rPr>
        <w:t>上開新聞稿又掩飾違誤在</w:t>
      </w:r>
      <w:r w:rsidR="00195A65" w:rsidRPr="00493157">
        <w:rPr>
          <w:rFonts w:hint="eastAsia"/>
        </w:rPr>
        <w:lastRenderedPageBreak/>
        <w:t>後，</w:t>
      </w:r>
      <w:r w:rsidR="003934C6" w:rsidRPr="00493157">
        <w:rPr>
          <w:rFonts w:hint="eastAsia"/>
        </w:rPr>
        <w:t>嚴重斲傷</w:t>
      </w:r>
      <w:r w:rsidR="00195A65" w:rsidRPr="00493157">
        <w:rPr>
          <w:rFonts w:hint="eastAsia"/>
        </w:rPr>
        <w:t xml:space="preserve">司法公信力，莫此為甚。 </w:t>
      </w:r>
    </w:p>
    <w:p w:rsidR="00627228" w:rsidRPr="00493157" w:rsidRDefault="0020033B" w:rsidP="00755261">
      <w:pPr>
        <w:pStyle w:val="3"/>
      </w:pPr>
      <w:r w:rsidRPr="00493157">
        <w:rPr>
          <w:rFonts w:hint="eastAsia"/>
        </w:rPr>
        <w:t>綜上，</w:t>
      </w:r>
      <w:r w:rsidR="00755261" w:rsidRPr="00493157">
        <w:rPr>
          <w:rFonts w:hint="eastAsia"/>
        </w:rPr>
        <w:t>106年9月11日為最高法院實施</w:t>
      </w:r>
      <w:r w:rsidR="003A3ABC" w:rsidRPr="00493157">
        <w:rPr>
          <w:rFonts w:hint="eastAsia"/>
        </w:rPr>
        <w:t>民事</w:t>
      </w:r>
      <w:r w:rsidR="00755261" w:rsidRPr="00493157">
        <w:rPr>
          <w:rFonts w:hint="eastAsia"/>
        </w:rPr>
        <w:t>專庭期間，該院早於106年8月6日</w:t>
      </w:r>
      <w:r w:rsidR="00001C4D" w:rsidRPr="00493157">
        <w:rPr>
          <w:rFonts w:hint="eastAsia"/>
        </w:rPr>
        <w:t>已</w:t>
      </w:r>
      <w:r w:rsidR="00755261" w:rsidRPr="00493157">
        <w:rPr>
          <w:rFonts w:hint="eastAsia"/>
        </w:rPr>
        <w:t>知將有5位法官調至該院，並分散於不同庭辦理審判事務，該院同年月28日民事法官司法事務會議卻決議</w:t>
      </w:r>
      <w:r w:rsidR="003A3ABC" w:rsidRPr="00493157">
        <w:rPr>
          <w:rFonts w:hint="eastAsia"/>
        </w:rPr>
        <w:t>：</w:t>
      </w:r>
      <w:r w:rsidR="00755261" w:rsidRPr="00493157">
        <w:rPr>
          <w:rFonts w:hint="eastAsia"/>
        </w:rPr>
        <w:t>除審查股及該5位</w:t>
      </w:r>
      <w:r w:rsidR="00730AC7" w:rsidRPr="00493157">
        <w:rPr>
          <w:rFonts w:hint="eastAsia"/>
        </w:rPr>
        <w:t>新到任</w:t>
      </w:r>
      <w:r w:rsidR="00755261" w:rsidRPr="00493157">
        <w:rPr>
          <w:rFonts w:hint="eastAsia"/>
        </w:rPr>
        <w:t>法官外之其他法官，一律辦理尚未分案之抗告、聲請事件，致使在106年9月11日分案日前，已可特定部分案件(含民事專業事件)之承辦法官，足徵該次案件分配非以一般抽象及隨機方式分配給承辦法官，違反法定法官原則至明，</w:t>
      </w:r>
      <w:r w:rsidR="003A3ABC" w:rsidRPr="00493157">
        <w:rPr>
          <w:rFonts w:hint="eastAsia"/>
        </w:rPr>
        <w:t>然最高法院108年8月1日新聞稿卻以同庭其他法官均可抵分為由掩飾違誤，嚴重斲傷司法公信力，核有重大違失。</w:t>
      </w:r>
    </w:p>
    <w:p w:rsidR="00F41CCD" w:rsidRPr="00493157" w:rsidRDefault="002C71C8" w:rsidP="00644E14">
      <w:pPr>
        <w:pStyle w:val="2"/>
        <w:rPr>
          <w:b/>
        </w:rPr>
      </w:pPr>
      <w:r w:rsidRPr="00493157">
        <w:rPr>
          <w:rFonts w:hint="eastAsia"/>
          <w:b/>
        </w:rPr>
        <w:t>最</w:t>
      </w:r>
      <w:r w:rsidR="00644E14" w:rsidRPr="00493157">
        <w:rPr>
          <w:rFonts w:hint="eastAsia"/>
          <w:b/>
        </w:rPr>
        <w:t>高法院106年9月11日辦理該次分案前，將105年11月22日已繫屬之分案號090958案，</w:t>
      </w:r>
      <w:r w:rsidR="00806B50" w:rsidRPr="00493157">
        <w:rPr>
          <w:rFonts w:hint="eastAsia"/>
          <w:b/>
        </w:rPr>
        <w:t>認為</w:t>
      </w:r>
      <w:r w:rsidR="00644E14" w:rsidRPr="00493157">
        <w:rPr>
          <w:rFonts w:hint="eastAsia"/>
          <w:b/>
        </w:rPr>
        <w:t>與分案號090957案相關聯</w:t>
      </w:r>
      <w:r w:rsidR="00806B50" w:rsidRPr="00493157">
        <w:rPr>
          <w:rFonts w:hint="eastAsia"/>
          <w:b/>
        </w:rPr>
        <w:t>而納為同一分案期日分案</w:t>
      </w:r>
      <w:r w:rsidR="004E7AC7" w:rsidRPr="00493157">
        <w:rPr>
          <w:rFonts w:hint="eastAsia"/>
          <w:b/>
        </w:rPr>
        <w:t>。</w:t>
      </w:r>
      <w:r w:rsidR="00806B50" w:rsidRPr="00493157">
        <w:rPr>
          <w:rFonts w:hint="eastAsia"/>
          <w:b/>
        </w:rPr>
        <w:t>然</w:t>
      </w:r>
      <w:r w:rsidR="004E7AC7" w:rsidRPr="00493157">
        <w:rPr>
          <w:rFonts w:hint="eastAsia"/>
          <w:b/>
        </w:rPr>
        <w:t>分案號090958案</w:t>
      </w:r>
      <w:r w:rsidR="00806B50" w:rsidRPr="00493157">
        <w:rPr>
          <w:rFonts w:hint="eastAsia"/>
          <w:b/>
        </w:rPr>
        <w:t>卷面卻未蓋有相關聯案件</w:t>
      </w:r>
      <w:r w:rsidR="0066747E" w:rsidRPr="00493157">
        <w:rPr>
          <w:rFonts w:hint="eastAsia"/>
          <w:b/>
        </w:rPr>
        <w:t>章戳</w:t>
      </w:r>
      <w:r w:rsidR="00806B50" w:rsidRPr="00493157">
        <w:rPr>
          <w:rFonts w:hint="eastAsia"/>
          <w:b/>
        </w:rPr>
        <w:t>。</w:t>
      </w:r>
      <w:r w:rsidR="00644E14" w:rsidRPr="00493157">
        <w:rPr>
          <w:rFonts w:hint="eastAsia"/>
          <w:b/>
        </w:rPr>
        <w:t>據相關證述顯示，該</w:t>
      </w:r>
      <w:r w:rsidR="004F29F1" w:rsidRPr="00493157">
        <w:rPr>
          <w:rFonts w:hint="eastAsia"/>
          <w:b/>
        </w:rPr>
        <w:t>次分案係</w:t>
      </w:r>
      <w:r w:rsidR="00644E14" w:rsidRPr="00493157">
        <w:rPr>
          <w:rFonts w:hint="eastAsia"/>
          <w:b/>
        </w:rPr>
        <w:t>人為因素導致，</w:t>
      </w:r>
      <w:r w:rsidR="004F29F1" w:rsidRPr="00493157">
        <w:rPr>
          <w:rFonts w:hint="eastAsia"/>
          <w:b/>
        </w:rPr>
        <w:t>且</w:t>
      </w:r>
      <w:r w:rsidR="00644E14" w:rsidRPr="00493157">
        <w:rPr>
          <w:rFonts w:hint="eastAsia"/>
          <w:b/>
        </w:rPr>
        <w:t>異於一般標準作業程序，後階段縱採電腦隨機分案</w:t>
      </w:r>
      <w:r w:rsidR="004F29F1" w:rsidRPr="00493157">
        <w:rPr>
          <w:rFonts w:hint="eastAsia"/>
          <w:b/>
        </w:rPr>
        <w:t>，亦無從消彌前階段之人為因素</w:t>
      </w:r>
      <w:r w:rsidR="00644E14" w:rsidRPr="00493157">
        <w:rPr>
          <w:rFonts w:hint="eastAsia"/>
          <w:b/>
        </w:rPr>
        <w:t>，凸顯該院就民事事件</w:t>
      </w:r>
      <w:r w:rsidR="004E7AC7" w:rsidRPr="00493157">
        <w:rPr>
          <w:rFonts w:hint="eastAsia"/>
          <w:b/>
        </w:rPr>
        <w:t>之</w:t>
      </w:r>
      <w:r w:rsidR="00644E14" w:rsidRPr="00493157">
        <w:rPr>
          <w:rFonts w:hint="eastAsia"/>
          <w:b/>
        </w:rPr>
        <w:t>相關聯案件、社會矚目案件之判斷標準不一，該次分案並非完全依據一般、抽象性規定</w:t>
      </w:r>
      <w:r w:rsidR="004F29F1" w:rsidRPr="00493157">
        <w:rPr>
          <w:rFonts w:hint="eastAsia"/>
          <w:b/>
        </w:rPr>
        <w:t>，</w:t>
      </w:r>
      <w:r w:rsidR="00644E14" w:rsidRPr="00493157">
        <w:rPr>
          <w:rFonts w:hint="eastAsia"/>
          <w:b/>
        </w:rPr>
        <w:t>而具人為個別操作，影響分案結果，核有重大違失</w:t>
      </w:r>
    </w:p>
    <w:p w:rsidR="00F41CCD" w:rsidRPr="00493157" w:rsidRDefault="000C6985" w:rsidP="00B934D0">
      <w:pPr>
        <w:pStyle w:val="3"/>
      </w:pPr>
      <w:r w:rsidRPr="00493157">
        <w:rPr>
          <w:rFonts w:hint="eastAsia"/>
        </w:rPr>
        <w:t>按</w:t>
      </w:r>
      <w:r w:rsidR="00590A00" w:rsidRPr="00493157">
        <w:rPr>
          <w:rFonts w:hint="eastAsia"/>
        </w:rPr>
        <w:t>當時</w:t>
      </w:r>
      <w:r w:rsidR="0037633D" w:rsidRPr="00493157">
        <w:rPr>
          <w:rFonts w:hint="eastAsia"/>
        </w:rPr>
        <w:t>報結要點</w:t>
      </w:r>
      <w:r w:rsidR="0090603E" w:rsidRPr="00493157">
        <w:rPr>
          <w:rFonts w:hint="eastAsia"/>
        </w:rPr>
        <w:t>第10點</w:t>
      </w:r>
      <w:r w:rsidR="001F502B" w:rsidRPr="00493157">
        <w:rPr>
          <w:rFonts w:hint="eastAsia"/>
        </w:rPr>
        <w:t>第1款</w:t>
      </w:r>
      <w:r w:rsidR="00B934D0" w:rsidRPr="00493157">
        <w:rPr>
          <w:rFonts w:hint="eastAsia"/>
        </w:rPr>
        <w:t>規定</w:t>
      </w:r>
      <w:r w:rsidR="0090603E" w:rsidRPr="00493157">
        <w:rPr>
          <w:rFonts w:hint="eastAsia"/>
        </w:rPr>
        <w:t>：「十、提前分案：</w:t>
      </w:r>
      <w:r w:rsidR="001F502B" w:rsidRPr="00493157">
        <w:rPr>
          <w:rFonts w:hint="eastAsia"/>
        </w:rPr>
        <w:t>(一)</w:t>
      </w:r>
      <w:r w:rsidR="0090603E" w:rsidRPr="00493157">
        <w:rPr>
          <w:rFonts w:hint="eastAsia"/>
        </w:rPr>
        <w:t>民事事件有下列情形者，應提前分案1.更二以後事件</w:t>
      </w:r>
      <w:r w:rsidR="004E7AC7" w:rsidRPr="00493157">
        <w:rPr>
          <w:rFonts w:hint="eastAsia"/>
        </w:rPr>
        <w:t>(</w:t>
      </w:r>
      <w:r w:rsidR="0090603E" w:rsidRPr="00493157">
        <w:rPr>
          <w:rFonts w:hint="eastAsia"/>
        </w:rPr>
        <w:t>經本院第二次發回，原審字號為更三）。2.久懸事件</w:t>
      </w:r>
      <w:r w:rsidR="004E7AC7" w:rsidRPr="00493157">
        <w:rPr>
          <w:rFonts w:hint="eastAsia"/>
        </w:rPr>
        <w:t>(</w:t>
      </w:r>
      <w:r w:rsidR="0090603E" w:rsidRPr="00493157">
        <w:rPr>
          <w:rFonts w:hint="eastAsia"/>
        </w:rPr>
        <w:t>本院收案時，繫屬法院已逾</w:t>
      </w:r>
      <w:r w:rsidR="008A5FF4" w:rsidRPr="00493157">
        <w:rPr>
          <w:rFonts w:hint="eastAsia"/>
        </w:rPr>
        <w:t>5</w:t>
      </w:r>
      <w:r w:rsidR="0090603E" w:rsidRPr="00493157">
        <w:rPr>
          <w:rFonts w:hint="eastAsia"/>
        </w:rPr>
        <w:t>年未結）。3.重大事件</w:t>
      </w:r>
      <w:r w:rsidR="006D4FE7" w:rsidRPr="00493157">
        <w:rPr>
          <w:rFonts w:hint="eastAsia"/>
        </w:rPr>
        <w:t>(</w:t>
      </w:r>
      <w:r w:rsidR="0090603E" w:rsidRPr="00493157">
        <w:rPr>
          <w:rFonts w:hint="eastAsia"/>
        </w:rPr>
        <w:t>訴訟標的價額逾</w:t>
      </w:r>
      <w:r w:rsidR="008A5FF4" w:rsidRPr="00493157">
        <w:rPr>
          <w:rFonts w:hint="eastAsia"/>
        </w:rPr>
        <w:t>1</w:t>
      </w:r>
      <w:r w:rsidR="0090603E" w:rsidRPr="00493157">
        <w:rPr>
          <w:rFonts w:hint="eastAsia"/>
        </w:rPr>
        <w:t>億元或重大金融、經濟、選舉及社會矚目之事件）。4.抗告、聲請事件及與之相關之上訴事件。5.再字事件。6.簡易事</w:t>
      </w:r>
      <w:r w:rsidR="0090603E" w:rsidRPr="00493157">
        <w:rPr>
          <w:rFonts w:hint="eastAsia"/>
        </w:rPr>
        <w:lastRenderedPageBreak/>
        <w:t>件。7.法官因優遇、離職或留職進修等所退之事件。」</w:t>
      </w:r>
      <w:r w:rsidR="00B934D0" w:rsidRPr="00493157">
        <w:rPr>
          <w:rFonts w:hint="eastAsia"/>
        </w:rPr>
        <w:t>第12點第1項規定：「民、刑事案件，有二件以上相關聯者，得分由同一股辦理，民、刑事科辦理分案時，應於卷面記明相關案件之案號，如其中一案已結，應記明結案案號、日期及庭別，並附入該案裁判正本一份供承辦庭參考。」</w:t>
      </w:r>
    </w:p>
    <w:p w:rsidR="00F41CCD" w:rsidRPr="00493157" w:rsidRDefault="000C6985" w:rsidP="00F41CCD">
      <w:pPr>
        <w:pStyle w:val="3"/>
      </w:pPr>
      <w:r w:rsidRPr="00493157">
        <w:rPr>
          <w:rFonts w:hint="eastAsia"/>
        </w:rPr>
        <w:t>查</w:t>
      </w:r>
      <w:r w:rsidR="00A34FCF" w:rsidRPr="00493157">
        <w:rPr>
          <w:rFonts w:hint="eastAsia"/>
        </w:rPr>
        <w:t>106年9月11日最高法院共將8件特殊商事案件分給民7庭之楊絮</w:t>
      </w:r>
      <w:r w:rsidR="004D2948" w:rsidRPr="00493157">
        <w:rPr>
          <w:rFonts w:hint="eastAsia"/>
        </w:rPr>
        <w:t>雲</w:t>
      </w:r>
      <w:r w:rsidR="00A34FCF" w:rsidRPr="00493157">
        <w:rPr>
          <w:rFonts w:hint="eastAsia"/>
        </w:rPr>
        <w:t>法官，</w:t>
      </w:r>
      <w:r w:rsidR="004D2948" w:rsidRPr="00493157">
        <w:rPr>
          <w:rFonts w:hint="eastAsia"/>
        </w:rPr>
        <w:t>依</w:t>
      </w:r>
      <w:r w:rsidR="00A34FCF" w:rsidRPr="00493157">
        <w:rPr>
          <w:rFonts w:hint="eastAsia"/>
        </w:rPr>
        <w:t>該8件案件</w:t>
      </w:r>
      <w:r w:rsidR="004D2948" w:rsidRPr="00493157">
        <w:rPr>
          <w:rFonts w:hint="eastAsia"/>
        </w:rPr>
        <w:t>之卷面影本，可</w:t>
      </w:r>
      <w:r w:rsidR="00A34FCF" w:rsidRPr="00493157">
        <w:rPr>
          <w:rFonts w:hint="eastAsia"/>
        </w:rPr>
        <w:t>列</w:t>
      </w:r>
      <w:r w:rsidR="004D2948" w:rsidRPr="00493157">
        <w:rPr>
          <w:rFonts w:hint="eastAsia"/>
        </w:rPr>
        <w:t>表</w:t>
      </w:r>
      <w:r w:rsidR="00A34FCF" w:rsidRPr="00493157">
        <w:rPr>
          <w:rFonts w:hint="eastAsia"/>
        </w:rPr>
        <w:t>如下：</w:t>
      </w:r>
    </w:p>
    <w:tbl>
      <w:tblPr>
        <w:tblStyle w:val="af6"/>
        <w:tblW w:w="9498" w:type="dxa"/>
        <w:tblInd w:w="108" w:type="dxa"/>
        <w:tblLook w:val="04A0" w:firstRow="1" w:lastRow="0" w:firstColumn="1" w:lastColumn="0" w:noHBand="0" w:noVBand="1"/>
      </w:tblPr>
      <w:tblGrid>
        <w:gridCol w:w="594"/>
        <w:gridCol w:w="2126"/>
        <w:gridCol w:w="1816"/>
        <w:gridCol w:w="1843"/>
        <w:gridCol w:w="1985"/>
        <w:gridCol w:w="1134"/>
      </w:tblGrid>
      <w:tr w:rsidR="00493157" w:rsidRPr="00493157" w:rsidTr="00E02D4F">
        <w:trPr>
          <w:trHeight w:val="480"/>
        </w:trPr>
        <w:tc>
          <w:tcPr>
            <w:tcW w:w="594" w:type="dxa"/>
            <w:vMerge w:val="restart"/>
          </w:tcPr>
          <w:p w:rsidR="00E02D4F" w:rsidRPr="00493157" w:rsidRDefault="00E02D4F" w:rsidP="001F2E50">
            <w:pPr>
              <w:spacing w:line="460" w:lineRule="exact"/>
              <w:rPr>
                <w:rFonts w:hAnsi="標楷體"/>
                <w:sz w:val="28"/>
                <w:szCs w:val="28"/>
              </w:rPr>
            </w:pPr>
            <w:r w:rsidRPr="00493157">
              <w:rPr>
                <w:rFonts w:hAnsi="標楷體" w:hint="eastAsia"/>
                <w:sz w:val="28"/>
                <w:szCs w:val="28"/>
              </w:rPr>
              <w:t>編號</w:t>
            </w:r>
          </w:p>
        </w:tc>
        <w:tc>
          <w:tcPr>
            <w:tcW w:w="2126" w:type="dxa"/>
            <w:vMerge w:val="restart"/>
          </w:tcPr>
          <w:p w:rsidR="00E02D4F" w:rsidRPr="00493157" w:rsidRDefault="00E02D4F" w:rsidP="001F2E50">
            <w:pPr>
              <w:spacing w:line="460" w:lineRule="exact"/>
              <w:jc w:val="center"/>
              <w:rPr>
                <w:rFonts w:hAnsi="標楷體"/>
                <w:sz w:val="28"/>
                <w:szCs w:val="28"/>
              </w:rPr>
            </w:pPr>
            <w:r w:rsidRPr="00493157">
              <w:rPr>
                <w:rFonts w:hAnsi="標楷體" w:hint="eastAsia"/>
                <w:sz w:val="28"/>
                <w:szCs w:val="28"/>
              </w:rPr>
              <w:t>原告</w:t>
            </w:r>
          </w:p>
        </w:tc>
        <w:tc>
          <w:tcPr>
            <w:tcW w:w="1816" w:type="dxa"/>
            <w:vMerge w:val="restart"/>
          </w:tcPr>
          <w:p w:rsidR="00E02D4F" w:rsidRPr="00493157" w:rsidRDefault="00E02D4F" w:rsidP="001F2E50">
            <w:pPr>
              <w:spacing w:line="460" w:lineRule="exact"/>
              <w:jc w:val="center"/>
              <w:rPr>
                <w:rFonts w:hAnsi="標楷體"/>
                <w:sz w:val="28"/>
                <w:szCs w:val="28"/>
              </w:rPr>
            </w:pPr>
            <w:r w:rsidRPr="00493157">
              <w:rPr>
                <w:rFonts w:hAnsi="標楷體" w:hint="eastAsia"/>
                <w:sz w:val="28"/>
                <w:szCs w:val="28"/>
              </w:rPr>
              <w:t>被告</w:t>
            </w:r>
          </w:p>
        </w:tc>
        <w:tc>
          <w:tcPr>
            <w:tcW w:w="1843" w:type="dxa"/>
            <w:vMerge w:val="restart"/>
          </w:tcPr>
          <w:p w:rsidR="00E02D4F" w:rsidRPr="00493157" w:rsidRDefault="00E02D4F" w:rsidP="008A4B60">
            <w:pPr>
              <w:spacing w:line="460" w:lineRule="exact"/>
              <w:rPr>
                <w:rFonts w:hAnsi="標楷體"/>
                <w:sz w:val="28"/>
                <w:szCs w:val="28"/>
              </w:rPr>
            </w:pPr>
            <w:r w:rsidRPr="00493157">
              <w:rPr>
                <w:rFonts w:hAnsi="標楷體" w:hint="eastAsia"/>
                <w:sz w:val="28"/>
                <w:szCs w:val="28"/>
              </w:rPr>
              <w:t>相</w:t>
            </w:r>
            <w:r w:rsidR="008A4B60" w:rsidRPr="00493157">
              <w:rPr>
                <w:rFonts w:hAnsi="標楷體" w:hint="eastAsia"/>
                <w:sz w:val="28"/>
                <w:szCs w:val="28"/>
              </w:rPr>
              <w:t>關</w:t>
            </w:r>
            <w:r w:rsidRPr="00493157">
              <w:rPr>
                <w:rFonts w:hAnsi="標楷體" w:hint="eastAsia"/>
                <w:sz w:val="28"/>
                <w:szCs w:val="28"/>
              </w:rPr>
              <w:t>連案件或社會矚目</w:t>
            </w:r>
          </w:p>
        </w:tc>
        <w:tc>
          <w:tcPr>
            <w:tcW w:w="1985" w:type="dxa"/>
          </w:tcPr>
          <w:p w:rsidR="00E02D4F" w:rsidRPr="00493157" w:rsidRDefault="00E02D4F" w:rsidP="00A6291D">
            <w:pPr>
              <w:spacing w:line="460" w:lineRule="exact"/>
              <w:jc w:val="center"/>
              <w:rPr>
                <w:rFonts w:hAnsi="標楷體"/>
                <w:sz w:val="28"/>
                <w:szCs w:val="28"/>
              </w:rPr>
            </w:pPr>
            <w:r w:rsidRPr="00493157">
              <w:rPr>
                <w:rFonts w:hAnsi="標楷體" w:hint="eastAsia"/>
                <w:sz w:val="28"/>
                <w:szCs w:val="28"/>
              </w:rPr>
              <w:t>收案日期</w:t>
            </w:r>
          </w:p>
        </w:tc>
        <w:tc>
          <w:tcPr>
            <w:tcW w:w="1134" w:type="dxa"/>
            <w:vMerge w:val="restart"/>
          </w:tcPr>
          <w:p w:rsidR="00E02D4F" w:rsidRPr="00493157" w:rsidRDefault="00E02D4F" w:rsidP="00A6291D">
            <w:pPr>
              <w:spacing w:line="460" w:lineRule="exact"/>
              <w:jc w:val="center"/>
              <w:rPr>
                <w:rFonts w:hAnsi="標楷體"/>
                <w:sz w:val="28"/>
                <w:szCs w:val="28"/>
              </w:rPr>
            </w:pPr>
            <w:r w:rsidRPr="00493157">
              <w:rPr>
                <w:rFonts w:hAnsi="標楷體" w:hint="eastAsia"/>
                <w:sz w:val="28"/>
                <w:szCs w:val="28"/>
              </w:rPr>
              <w:t>分案號</w:t>
            </w:r>
          </w:p>
        </w:tc>
      </w:tr>
      <w:tr w:rsidR="00493157" w:rsidRPr="00493157" w:rsidTr="003D1A5F">
        <w:trPr>
          <w:trHeight w:val="425"/>
        </w:trPr>
        <w:tc>
          <w:tcPr>
            <w:tcW w:w="594" w:type="dxa"/>
            <w:vMerge/>
          </w:tcPr>
          <w:p w:rsidR="00E02D4F" w:rsidRPr="00493157" w:rsidRDefault="00E02D4F" w:rsidP="001F2E50">
            <w:pPr>
              <w:spacing w:line="460" w:lineRule="exact"/>
              <w:rPr>
                <w:rFonts w:hAnsi="標楷體"/>
                <w:sz w:val="28"/>
                <w:szCs w:val="28"/>
              </w:rPr>
            </w:pPr>
          </w:p>
        </w:tc>
        <w:tc>
          <w:tcPr>
            <w:tcW w:w="2126" w:type="dxa"/>
            <w:vMerge/>
          </w:tcPr>
          <w:p w:rsidR="00E02D4F" w:rsidRPr="00493157" w:rsidRDefault="00E02D4F" w:rsidP="001F2E50">
            <w:pPr>
              <w:spacing w:line="460" w:lineRule="exact"/>
              <w:jc w:val="center"/>
              <w:rPr>
                <w:rFonts w:hAnsi="標楷體"/>
                <w:sz w:val="28"/>
                <w:szCs w:val="28"/>
              </w:rPr>
            </w:pPr>
          </w:p>
        </w:tc>
        <w:tc>
          <w:tcPr>
            <w:tcW w:w="1816" w:type="dxa"/>
            <w:vMerge/>
          </w:tcPr>
          <w:p w:rsidR="00E02D4F" w:rsidRPr="00493157" w:rsidRDefault="00E02D4F" w:rsidP="001F2E50">
            <w:pPr>
              <w:spacing w:line="460" w:lineRule="exact"/>
              <w:jc w:val="center"/>
              <w:rPr>
                <w:rFonts w:hAnsi="標楷體"/>
                <w:sz w:val="28"/>
                <w:szCs w:val="28"/>
              </w:rPr>
            </w:pPr>
          </w:p>
        </w:tc>
        <w:tc>
          <w:tcPr>
            <w:tcW w:w="1843" w:type="dxa"/>
            <w:vMerge/>
          </w:tcPr>
          <w:p w:rsidR="00E02D4F" w:rsidRPr="00493157" w:rsidRDefault="00E02D4F" w:rsidP="00A34FCF">
            <w:pPr>
              <w:spacing w:line="460" w:lineRule="exact"/>
              <w:rPr>
                <w:rFonts w:hAnsi="標楷體"/>
                <w:sz w:val="28"/>
                <w:szCs w:val="28"/>
              </w:rPr>
            </w:pPr>
          </w:p>
        </w:tc>
        <w:tc>
          <w:tcPr>
            <w:tcW w:w="1985" w:type="dxa"/>
          </w:tcPr>
          <w:p w:rsidR="00E02D4F" w:rsidRPr="00493157" w:rsidRDefault="00E02D4F" w:rsidP="00A6291D">
            <w:pPr>
              <w:spacing w:line="460" w:lineRule="exact"/>
              <w:jc w:val="center"/>
              <w:rPr>
                <w:rFonts w:hAnsi="標楷體"/>
                <w:sz w:val="28"/>
                <w:szCs w:val="28"/>
              </w:rPr>
            </w:pPr>
            <w:r w:rsidRPr="00493157">
              <w:rPr>
                <w:rFonts w:hAnsi="標楷體" w:hint="eastAsia"/>
                <w:sz w:val="28"/>
                <w:szCs w:val="28"/>
              </w:rPr>
              <w:t>識別碼</w:t>
            </w:r>
          </w:p>
        </w:tc>
        <w:tc>
          <w:tcPr>
            <w:tcW w:w="1134" w:type="dxa"/>
            <w:vMerge/>
          </w:tcPr>
          <w:p w:rsidR="00E02D4F" w:rsidRPr="00493157" w:rsidRDefault="00E02D4F" w:rsidP="00A6291D">
            <w:pPr>
              <w:spacing w:line="460" w:lineRule="exact"/>
              <w:jc w:val="center"/>
              <w:rPr>
                <w:rFonts w:hAnsi="標楷體"/>
                <w:sz w:val="28"/>
                <w:szCs w:val="28"/>
              </w:rPr>
            </w:pPr>
          </w:p>
        </w:tc>
      </w:tr>
      <w:tr w:rsidR="00493157" w:rsidRPr="00493157" w:rsidTr="003D1A5F">
        <w:trPr>
          <w:trHeight w:val="898"/>
        </w:trPr>
        <w:tc>
          <w:tcPr>
            <w:tcW w:w="594" w:type="dxa"/>
          </w:tcPr>
          <w:p w:rsidR="00A34FCF" w:rsidRPr="00493157" w:rsidRDefault="00A34FCF" w:rsidP="003D1A5F">
            <w:pPr>
              <w:spacing w:line="460" w:lineRule="exact"/>
              <w:jc w:val="center"/>
              <w:rPr>
                <w:rFonts w:hAnsi="標楷體"/>
                <w:sz w:val="28"/>
                <w:szCs w:val="28"/>
              </w:rPr>
            </w:pPr>
            <w:r w:rsidRPr="00493157">
              <w:rPr>
                <w:rFonts w:hAnsi="標楷體" w:hint="eastAsia"/>
                <w:sz w:val="28"/>
                <w:szCs w:val="28"/>
              </w:rPr>
              <w:t>1</w:t>
            </w:r>
          </w:p>
        </w:tc>
        <w:tc>
          <w:tcPr>
            <w:tcW w:w="2126" w:type="dxa"/>
          </w:tcPr>
          <w:p w:rsidR="00A34FCF" w:rsidRPr="00493157" w:rsidRDefault="003D4061" w:rsidP="001F2E50">
            <w:pPr>
              <w:spacing w:line="460" w:lineRule="exact"/>
              <w:rPr>
                <w:rFonts w:hAnsi="標楷體"/>
                <w:sz w:val="28"/>
                <w:szCs w:val="28"/>
              </w:rPr>
            </w:pPr>
            <w:r w:rsidRPr="00493157">
              <w:rPr>
                <w:rFonts w:hAnsi="標楷體" w:hint="eastAsia"/>
                <w:sz w:val="28"/>
                <w:szCs w:val="28"/>
              </w:rPr>
              <w:t>財團法人</w:t>
            </w:r>
            <w:r w:rsidR="00A34FCF" w:rsidRPr="00493157">
              <w:rPr>
                <w:rFonts w:hAnsi="標楷體" w:hint="eastAsia"/>
                <w:sz w:val="28"/>
                <w:szCs w:val="28"/>
              </w:rPr>
              <w:t>證</w:t>
            </w:r>
            <w:r w:rsidRPr="00493157">
              <w:rPr>
                <w:rFonts w:hAnsi="標楷體" w:hint="eastAsia"/>
                <w:sz w:val="28"/>
                <w:szCs w:val="28"/>
              </w:rPr>
              <w:t>券投資人及</w:t>
            </w:r>
            <w:r w:rsidR="00A34FCF" w:rsidRPr="00493157">
              <w:rPr>
                <w:rFonts w:hAnsi="標楷體" w:hint="eastAsia"/>
                <w:sz w:val="28"/>
                <w:szCs w:val="28"/>
              </w:rPr>
              <w:t>期</w:t>
            </w:r>
            <w:r w:rsidRPr="00493157">
              <w:rPr>
                <w:rFonts w:hAnsi="標楷體" w:hint="eastAsia"/>
                <w:sz w:val="28"/>
                <w:szCs w:val="28"/>
              </w:rPr>
              <w:t>貨交易人保護</w:t>
            </w:r>
            <w:r w:rsidR="00A34FCF" w:rsidRPr="00493157">
              <w:rPr>
                <w:rFonts w:hAnsi="標楷體" w:hint="eastAsia"/>
                <w:sz w:val="28"/>
                <w:szCs w:val="28"/>
              </w:rPr>
              <w:t>中心</w:t>
            </w:r>
          </w:p>
        </w:tc>
        <w:tc>
          <w:tcPr>
            <w:tcW w:w="1816" w:type="dxa"/>
          </w:tcPr>
          <w:p w:rsidR="00A34FCF" w:rsidRPr="00493157" w:rsidRDefault="00A34FCF" w:rsidP="003D1A5F">
            <w:pPr>
              <w:spacing w:line="460" w:lineRule="exact"/>
              <w:jc w:val="center"/>
              <w:rPr>
                <w:rFonts w:hAnsi="標楷體"/>
                <w:sz w:val="28"/>
                <w:szCs w:val="28"/>
              </w:rPr>
            </w:pPr>
            <w:r w:rsidRPr="00493157">
              <w:rPr>
                <w:rFonts w:hAnsi="標楷體" w:hint="eastAsia"/>
                <w:sz w:val="28"/>
                <w:szCs w:val="28"/>
              </w:rPr>
              <w:t>飛寶企業</w:t>
            </w:r>
            <w:r w:rsidR="003D4061" w:rsidRPr="00493157">
              <w:rPr>
                <w:rFonts w:hAnsi="標楷體" w:hint="eastAsia"/>
                <w:sz w:val="28"/>
                <w:szCs w:val="28"/>
              </w:rPr>
              <w:t>股分有限公司</w:t>
            </w:r>
          </w:p>
        </w:tc>
        <w:tc>
          <w:tcPr>
            <w:tcW w:w="1843" w:type="dxa"/>
          </w:tcPr>
          <w:p w:rsidR="00A34FCF" w:rsidRPr="00493157" w:rsidRDefault="00A34FCF" w:rsidP="001F2E50">
            <w:pPr>
              <w:spacing w:line="460" w:lineRule="exact"/>
              <w:rPr>
                <w:rFonts w:hAnsi="標楷體"/>
                <w:sz w:val="28"/>
                <w:szCs w:val="28"/>
              </w:rPr>
            </w:pPr>
          </w:p>
        </w:tc>
        <w:tc>
          <w:tcPr>
            <w:tcW w:w="1985" w:type="dxa"/>
          </w:tcPr>
          <w:p w:rsidR="00A34FCF" w:rsidRPr="00493157" w:rsidRDefault="00A34FCF" w:rsidP="00BD63E0">
            <w:pPr>
              <w:spacing w:line="460" w:lineRule="exact"/>
              <w:jc w:val="center"/>
              <w:rPr>
                <w:rFonts w:hAnsi="標楷體"/>
                <w:sz w:val="28"/>
                <w:szCs w:val="28"/>
              </w:rPr>
            </w:pPr>
            <w:r w:rsidRPr="00493157">
              <w:rPr>
                <w:rFonts w:hAnsi="標楷體" w:hint="eastAsia"/>
                <w:sz w:val="28"/>
                <w:szCs w:val="28"/>
              </w:rPr>
              <w:t>1060306</w:t>
            </w:r>
          </w:p>
          <w:p w:rsidR="00A34FCF" w:rsidRPr="00493157" w:rsidRDefault="00FD4F2B" w:rsidP="00BD63E0">
            <w:pPr>
              <w:spacing w:line="460" w:lineRule="exact"/>
              <w:jc w:val="center"/>
              <w:rPr>
                <w:rFonts w:hAnsi="標楷體"/>
                <w:sz w:val="28"/>
                <w:szCs w:val="28"/>
              </w:rPr>
            </w:pPr>
            <w:r>
              <w:rPr>
                <w:rFonts w:hAnsi="標楷體"/>
                <w:noProof/>
                <w:sz w:val="28"/>
                <w:szCs w:val="28"/>
              </w:rPr>
              <w:pict>
                <v:shape id="_x0000_s1028" type="#_x0000_t32" style="position:absolute;left:0;text-align:left;margin-left:-5.35pt;margin-top:.05pt;width:98.25pt;height:0;z-index:251660288" o:connectortype="straight"/>
              </w:pict>
            </w:r>
            <w:r w:rsidR="00A34FCF" w:rsidRPr="00493157">
              <w:rPr>
                <w:rFonts w:hAnsi="標楷體" w:hint="eastAsia"/>
                <w:sz w:val="28"/>
                <w:szCs w:val="28"/>
              </w:rPr>
              <w:t>106V010501</w:t>
            </w:r>
          </w:p>
        </w:tc>
        <w:tc>
          <w:tcPr>
            <w:tcW w:w="1134" w:type="dxa"/>
          </w:tcPr>
          <w:p w:rsidR="00E02D4F" w:rsidRPr="00493157" w:rsidRDefault="00E02D4F" w:rsidP="001F2E50">
            <w:pPr>
              <w:widowControl/>
              <w:rPr>
                <w:rFonts w:hAnsi="標楷體"/>
                <w:sz w:val="28"/>
                <w:szCs w:val="28"/>
              </w:rPr>
            </w:pPr>
          </w:p>
          <w:p w:rsidR="00A34FCF" w:rsidRPr="00493157" w:rsidRDefault="00A34FCF" w:rsidP="00E02D4F">
            <w:pPr>
              <w:widowControl/>
              <w:rPr>
                <w:rFonts w:hAnsi="標楷體"/>
                <w:sz w:val="28"/>
                <w:szCs w:val="28"/>
              </w:rPr>
            </w:pPr>
            <w:r w:rsidRPr="00493157">
              <w:rPr>
                <w:rFonts w:hAnsi="標楷體" w:hint="eastAsia"/>
                <w:sz w:val="28"/>
                <w:szCs w:val="28"/>
              </w:rPr>
              <w:t>090953</w:t>
            </w:r>
          </w:p>
        </w:tc>
      </w:tr>
      <w:tr w:rsidR="00493157" w:rsidRPr="00493157" w:rsidTr="00E02D4F">
        <w:trPr>
          <w:trHeight w:val="490"/>
        </w:trPr>
        <w:tc>
          <w:tcPr>
            <w:tcW w:w="594" w:type="dxa"/>
            <w:vMerge w:val="restart"/>
          </w:tcPr>
          <w:p w:rsidR="00E02D4F" w:rsidRPr="00493157" w:rsidRDefault="00E02D4F" w:rsidP="003D1A5F">
            <w:pPr>
              <w:spacing w:line="460" w:lineRule="exact"/>
              <w:jc w:val="center"/>
              <w:rPr>
                <w:rFonts w:hAnsi="標楷體"/>
                <w:sz w:val="28"/>
                <w:szCs w:val="28"/>
              </w:rPr>
            </w:pPr>
            <w:r w:rsidRPr="00493157">
              <w:rPr>
                <w:rFonts w:hAnsi="標楷體" w:hint="eastAsia"/>
                <w:sz w:val="28"/>
                <w:szCs w:val="28"/>
              </w:rPr>
              <w:t>2.</w:t>
            </w:r>
          </w:p>
          <w:p w:rsidR="00E02D4F" w:rsidRPr="00493157" w:rsidRDefault="00E02D4F" w:rsidP="00E02D4F">
            <w:pPr>
              <w:spacing w:line="460" w:lineRule="exact"/>
              <w:ind w:firstLineChars="11" w:firstLine="33"/>
              <w:rPr>
                <w:rFonts w:hAnsi="標楷體"/>
                <w:sz w:val="28"/>
                <w:szCs w:val="28"/>
              </w:rPr>
            </w:pPr>
          </w:p>
        </w:tc>
        <w:tc>
          <w:tcPr>
            <w:tcW w:w="2126" w:type="dxa"/>
            <w:vMerge w:val="restart"/>
          </w:tcPr>
          <w:p w:rsidR="00E02D4F" w:rsidRPr="00493157" w:rsidRDefault="00E02D4F" w:rsidP="001F2E50">
            <w:pPr>
              <w:spacing w:line="460" w:lineRule="exact"/>
              <w:rPr>
                <w:rFonts w:hAnsi="標楷體"/>
                <w:sz w:val="28"/>
                <w:szCs w:val="28"/>
              </w:rPr>
            </w:pPr>
            <w:r w:rsidRPr="00493157">
              <w:rPr>
                <w:rFonts w:hAnsi="標楷體" w:hint="eastAsia"/>
                <w:sz w:val="28"/>
                <w:szCs w:val="28"/>
              </w:rPr>
              <w:t>幸福人壽保險股份有限公司(下稱幸福人壽)</w:t>
            </w:r>
          </w:p>
        </w:tc>
        <w:tc>
          <w:tcPr>
            <w:tcW w:w="1816" w:type="dxa"/>
            <w:vMerge w:val="restart"/>
          </w:tcPr>
          <w:p w:rsidR="00E02D4F" w:rsidRPr="00493157" w:rsidRDefault="00E02D4F" w:rsidP="00050B58">
            <w:pPr>
              <w:spacing w:line="460" w:lineRule="exact"/>
              <w:jc w:val="center"/>
              <w:rPr>
                <w:rFonts w:hAnsi="標楷體"/>
                <w:sz w:val="28"/>
                <w:szCs w:val="28"/>
              </w:rPr>
            </w:pPr>
            <w:r w:rsidRPr="00493157">
              <w:rPr>
                <w:rFonts w:hAnsi="標楷體" w:hint="eastAsia"/>
                <w:sz w:val="28"/>
                <w:szCs w:val="28"/>
              </w:rPr>
              <w:t>鄧文聰等</w:t>
            </w:r>
          </w:p>
        </w:tc>
        <w:tc>
          <w:tcPr>
            <w:tcW w:w="1843" w:type="dxa"/>
            <w:vMerge w:val="restart"/>
          </w:tcPr>
          <w:p w:rsidR="00E02D4F" w:rsidRPr="00493157" w:rsidRDefault="00E02D4F" w:rsidP="001F2E50">
            <w:pPr>
              <w:spacing w:line="460" w:lineRule="exact"/>
              <w:rPr>
                <w:rFonts w:hAnsi="標楷體"/>
                <w:sz w:val="28"/>
                <w:szCs w:val="28"/>
              </w:rPr>
            </w:pPr>
            <w:r w:rsidRPr="00493157">
              <w:rPr>
                <w:rFonts w:hAnsi="標楷體" w:hint="eastAsia"/>
                <w:sz w:val="28"/>
                <w:szCs w:val="28"/>
              </w:rPr>
              <w:t>是/</w:t>
            </w:r>
          </w:p>
          <w:p w:rsidR="00E02D4F" w:rsidRPr="00493157" w:rsidRDefault="00E02D4F" w:rsidP="001F2E50">
            <w:pPr>
              <w:spacing w:line="460" w:lineRule="exact"/>
              <w:rPr>
                <w:rFonts w:hAnsi="標楷體"/>
                <w:sz w:val="28"/>
                <w:szCs w:val="28"/>
              </w:rPr>
            </w:pPr>
            <w:r w:rsidRPr="00493157">
              <w:rPr>
                <w:rFonts w:hAnsi="標楷體" w:hint="eastAsia"/>
                <w:sz w:val="28"/>
                <w:szCs w:val="28"/>
              </w:rPr>
              <w:t>社會矚目</w:t>
            </w:r>
          </w:p>
        </w:tc>
        <w:tc>
          <w:tcPr>
            <w:tcW w:w="1985" w:type="dxa"/>
          </w:tcPr>
          <w:p w:rsidR="00E02D4F" w:rsidRPr="00493157" w:rsidRDefault="00E02D4F" w:rsidP="00BD63E0">
            <w:pPr>
              <w:spacing w:line="460" w:lineRule="exact"/>
              <w:jc w:val="center"/>
              <w:rPr>
                <w:rFonts w:hAnsi="標楷體"/>
                <w:sz w:val="28"/>
                <w:szCs w:val="28"/>
              </w:rPr>
            </w:pPr>
            <w:r w:rsidRPr="00493157">
              <w:rPr>
                <w:rFonts w:hAnsi="標楷體" w:hint="eastAsia"/>
                <w:sz w:val="28"/>
                <w:szCs w:val="28"/>
              </w:rPr>
              <w:t>1060210</w:t>
            </w:r>
          </w:p>
        </w:tc>
        <w:tc>
          <w:tcPr>
            <w:tcW w:w="1134" w:type="dxa"/>
            <w:vMerge w:val="restart"/>
          </w:tcPr>
          <w:p w:rsidR="00E02D4F" w:rsidRPr="00493157" w:rsidRDefault="00E02D4F" w:rsidP="001F2E50">
            <w:pPr>
              <w:spacing w:line="460" w:lineRule="exact"/>
              <w:rPr>
                <w:rFonts w:hAnsi="標楷體"/>
                <w:sz w:val="28"/>
                <w:szCs w:val="28"/>
              </w:rPr>
            </w:pPr>
            <w:r w:rsidRPr="00493157">
              <w:rPr>
                <w:rFonts w:hAnsi="標楷體" w:hint="eastAsia"/>
                <w:sz w:val="28"/>
                <w:szCs w:val="28"/>
              </w:rPr>
              <w:t>090957</w:t>
            </w:r>
          </w:p>
        </w:tc>
      </w:tr>
      <w:tr w:rsidR="00493157" w:rsidRPr="00493157" w:rsidTr="003D1A5F">
        <w:trPr>
          <w:trHeight w:val="1335"/>
        </w:trPr>
        <w:tc>
          <w:tcPr>
            <w:tcW w:w="594" w:type="dxa"/>
            <w:vMerge/>
          </w:tcPr>
          <w:p w:rsidR="00E02D4F" w:rsidRPr="00493157" w:rsidRDefault="00E02D4F" w:rsidP="003D1A5F">
            <w:pPr>
              <w:spacing w:line="460" w:lineRule="exact"/>
              <w:jc w:val="center"/>
              <w:rPr>
                <w:rFonts w:hAnsi="標楷體"/>
                <w:sz w:val="28"/>
                <w:szCs w:val="28"/>
              </w:rPr>
            </w:pPr>
          </w:p>
        </w:tc>
        <w:tc>
          <w:tcPr>
            <w:tcW w:w="2126" w:type="dxa"/>
            <w:vMerge/>
          </w:tcPr>
          <w:p w:rsidR="00E02D4F" w:rsidRPr="00493157" w:rsidRDefault="00E02D4F" w:rsidP="001F2E50">
            <w:pPr>
              <w:spacing w:line="460" w:lineRule="exact"/>
              <w:rPr>
                <w:rFonts w:hAnsi="標楷體"/>
                <w:sz w:val="28"/>
                <w:szCs w:val="28"/>
              </w:rPr>
            </w:pPr>
          </w:p>
        </w:tc>
        <w:tc>
          <w:tcPr>
            <w:tcW w:w="1816" w:type="dxa"/>
            <w:vMerge/>
          </w:tcPr>
          <w:p w:rsidR="00E02D4F" w:rsidRPr="00493157" w:rsidRDefault="00E02D4F" w:rsidP="00050B58">
            <w:pPr>
              <w:spacing w:line="460" w:lineRule="exact"/>
              <w:jc w:val="center"/>
              <w:rPr>
                <w:rFonts w:hAnsi="標楷體"/>
                <w:sz w:val="28"/>
                <w:szCs w:val="28"/>
              </w:rPr>
            </w:pPr>
          </w:p>
        </w:tc>
        <w:tc>
          <w:tcPr>
            <w:tcW w:w="1843" w:type="dxa"/>
            <w:vMerge/>
          </w:tcPr>
          <w:p w:rsidR="00E02D4F" w:rsidRPr="00493157" w:rsidRDefault="00E02D4F" w:rsidP="001F2E50">
            <w:pPr>
              <w:spacing w:line="460" w:lineRule="exact"/>
              <w:rPr>
                <w:rFonts w:hAnsi="標楷體"/>
                <w:sz w:val="28"/>
                <w:szCs w:val="28"/>
              </w:rPr>
            </w:pPr>
          </w:p>
        </w:tc>
        <w:tc>
          <w:tcPr>
            <w:tcW w:w="1985" w:type="dxa"/>
          </w:tcPr>
          <w:p w:rsidR="00E02D4F" w:rsidRPr="00493157" w:rsidRDefault="00E02D4F" w:rsidP="00BD63E0">
            <w:pPr>
              <w:spacing w:line="460" w:lineRule="exact"/>
              <w:jc w:val="center"/>
              <w:rPr>
                <w:rFonts w:hAnsi="標楷體"/>
                <w:sz w:val="28"/>
                <w:szCs w:val="28"/>
              </w:rPr>
            </w:pPr>
            <w:r w:rsidRPr="00493157">
              <w:rPr>
                <w:rFonts w:hAnsi="標楷體" w:hint="eastAsia"/>
                <w:sz w:val="28"/>
                <w:szCs w:val="28"/>
              </w:rPr>
              <w:t>106V010295</w:t>
            </w:r>
          </w:p>
        </w:tc>
        <w:tc>
          <w:tcPr>
            <w:tcW w:w="1134" w:type="dxa"/>
            <w:vMerge/>
          </w:tcPr>
          <w:p w:rsidR="00E02D4F" w:rsidRPr="00493157" w:rsidRDefault="00E02D4F" w:rsidP="001F2E50">
            <w:pPr>
              <w:spacing w:line="460" w:lineRule="exact"/>
              <w:rPr>
                <w:rFonts w:hAnsi="標楷體"/>
                <w:sz w:val="28"/>
                <w:szCs w:val="28"/>
              </w:rPr>
            </w:pPr>
          </w:p>
        </w:tc>
      </w:tr>
      <w:tr w:rsidR="00493157" w:rsidRPr="00493157" w:rsidTr="00E02D4F">
        <w:trPr>
          <w:trHeight w:val="450"/>
        </w:trPr>
        <w:tc>
          <w:tcPr>
            <w:tcW w:w="594" w:type="dxa"/>
            <w:vMerge w:val="restart"/>
          </w:tcPr>
          <w:p w:rsidR="00E02D4F" w:rsidRPr="00493157" w:rsidRDefault="009A6B7D" w:rsidP="003D1A5F">
            <w:pPr>
              <w:spacing w:line="460" w:lineRule="exact"/>
              <w:jc w:val="center"/>
              <w:rPr>
                <w:rFonts w:hAnsi="標楷體"/>
                <w:sz w:val="28"/>
                <w:szCs w:val="28"/>
              </w:rPr>
            </w:pPr>
            <w:r w:rsidRPr="00493157">
              <w:rPr>
                <w:rFonts w:hAnsi="標楷體" w:hint="eastAsia"/>
                <w:sz w:val="28"/>
                <w:szCs w:val="28"/>
              </w:rPr>
              <w:t>3</w:t>
            </w:r>
          </w:p>
        </w:tc>
        <w:tc>
          <w:tcPr>
            <w:tcW w:w="2126" w:type="dxa"/>
            <w:vMerge w:val="restart"/>
          </w:tcPr>
          <w:p w:rsidR="00E02D4F" w:rsidRPr="00493157" w:rsidRDefault="00E02D4F" w:rsidP="00050B58">
            <w:pPr>
              <w:spacing w:line="460" w:lineRule="exact"/>
              <w:jc w:val="center"/>
              <w:rPr>
                <w:rFonts w:hAnsi="標楷體"/>
                <w:sz w:val="28"/>
                <w:szCs w:val="28"/>
              </w:rPr>
            </w:pPr>
            <w:r w:rsidRPr="00493157">
              <w:rPr>
                <w:rFonts w:hAnsi="標楷體" w:hint="eastAsia"/>
                <w:sz w:val="28"/>
                <w:szCs w:val="28"/>
              </w:rPr>
              <w:t>潘善建</w:t>
            </w:r>
          </w:p>
        </w:tc>
        <w:tc>
          <w:tcPr>
            <w:tcW w:w="1816" w:type="dxa"/>
            <w:vMerge w:val="restart"/>
          </w:tcPr>
          <w:p w:rsidR="00E02D4F" w:rsidRPr="00493157" w:rsidRDefault="00E02D4F" w:rsidP="006F3C52">
            <w:pPr>
              <w:spacing w:line="460" w:lineRule="exact"/>
              <w:jc w:val="center"/>
              <w:rPr>
                <w:rFonts w:hAnsi="標楷體"/>
                <w:sz w:val="28"/>
                <w:szCs w:val="28"/>
              </w:rPr>
            </w:pPr>
            <w:r w:rsidRPr="00493157">
              <w:rPr>
                <w:rFonts w:hAnsi="標楷體" w:hint="eastAsia"/>
                <w:sz w:val="28"/>
                <w:szCs w:val="28"/>
              </w:rPr>
              <w:t>幸福人壽</w:t>
            </w:r>
          </w:p>
        </w:tc>
        <w:tc>
          <w:tcPr>
            <w:tcW w:w="1843" w:type="dxa"/>
            <w:vMerge w:val="restart"/>
          </w:tcPr>
          <w:p w:rsidR="00E02D4F" w:rsidRPr="00493157" w:rsidRDefault="00E02D4F" w:rsidP="001F2E50">
            <w:pPr>
              <w:spacing w:line="460" w:lineRule="exact"/>
              <w:rPr>
                <w:rFonts w:hAnsi="標楷體"/>
                <w:sz w:val="28"/>
                <w:szCs w:val="28"/>
              </w:rPr>
            </w:pPr>
          </w:p>
        </w:tc>
        <w:tc>
          <w:tcPr>
            <w:tcW w:w="1985" w:type="dxa"/>
          </w:tcPr>
          <w:p w:rsidR="00E02D4F" w:rsidRPr="00493157" w:rsidRDefault="00E02D4F" w:rsidP="00BD63E0">
            <w:pPr>
              <w:spacing w:line="460" w:lineRule="exact"/>
              <w:jc w:val="center"/>
              <w:rPr>
                <w:rFonts w:hAnsi="標楷體"/>
                <w:sz w:val="28"/>
                <w:szCs w:val="28"/>
              </w:rPr>
            </w:pPr>
            <w:r w:rsidRPr="00493157">
              <w:rPr>
                <w:rFonts w:hAnsi="標楷體" w:hint="eastAsia"/>
                <w:sz w:val="28"/>
                <w:szCs w:val="28"/>
              </w:rPr>
              <w:t>1051122</w:t>
            </w:r>
          </w:p>
        </w:tc>
        <w:tc>
          <w:tcPr>
            <w:tcW w:w="1134" w:type="dxa"/>
            <w:vMerge w:val="restart"/>
          </w:tcPr>
          <w:p w:rsidR="00E02D4F" w:rsidRPr="00493157" w:rsidRDefault="00E02D4F" w:rsidP="001F2E50">
            <w:pPr>
              <w:spacing w:line="460" w:lineRule="exact"/>
              <w:rPr>
                <w:rFonts w:hAnsi="標楷體"/>
                <w:sz w:val="28"/>
                <w:szCs w:val="28"/>
              </w:rPr>
            </w:pPr>
            <w:r w:rsidRPr="00493157">
              <w:rPr>
                <w:rFonts w:hAnsi="標楷體" w:hint="eastAsia"/>
                <w:sz w:val="28"/>
                <w:szCs w:val="28"/>
              </w:rPr>
              <w:t>090958</w:t>
            </w:r>
          </w:p>
        </w:tc>
      </w:tr>
      <w:tr w:rsidR="00493157" w:rsidRPr="00493157" w:rsidTr="003D1A5F">
        <w:trPr>
          <w:trHeight w:val="455"/>
        </w:trPr>
        <w:tc>
          <w:tcPr>
            <w:tcW w:w="594" w:type="dxa"/>
            <w:vMerge/>
          </w:tcPr>
          <w:p w:rsidR="00E02D4F" w:rsidRPr="00493157" w:rsidRDefault="00E02D4F" w:rsidP="003D1A5F">
            <w:pPr>
              <w:spacing w:line="460" w:lineRule="exact"/>
              <w:jc w:val="center"/>
              <w:rPr>
                <w:rFonts w:hAnsi="標楷體"/>
                <w:sz w:val="28"/>
                <w:szCs w:val="28"/>
              </w:rPr>
            </w:pPr>
          </w:p>
        </w:tc>
        <w:tc>
          <w:tcPr>
            <w:tcW w:w="2126" w:type="dxa"/>
            <w:vMerge/>
          </w:tcPr>
          <w:p w:rsidR="00E02D4F" w:rsidRPr="00493157" w:rsidRDefault="00E02D4F" w:rsidP="00050B58">
            <w:pPr>
              <w:spacing w:line="460" w:lineRule="exact"/>
              <w:jc w:val="center"/>
              <w:rPr>
                <w:rFonts w:hAnsi="標楷體"/>
                <w:sz w:val="28"/>
                <w:szCs w:val="28"/>
              </w:rPr>
            </w:pPr>
          </w:p>
        </w:tc>
        <w:tc>
          <w:tcPr>
            <w:tcW w:w="1816" w:type="dxa"/>
            <w:vMerge/>
          </w:tcPr>
          <w:p w:rsidR="00E02D4F" w:rsidRPr="00493157" w:rsidRDefault="00E02D4F" w:rsidP="006F3C52">
            <w:pPr>
              <w:spacing w:line="460" w:lineRule="exact"/>
              <w:jc w:val="center"/>
              <w:rPr>
                <w:rFonts w:hAnsi="標楷體"/>
                <w:sz w:val="28"/>
                <w:szCs w:val="28"/>
              </w:rPr>
            </w:pPr>
          </w:p>
        </w:tc>
        <w:tc>
          <w:tcPr>
            <w:tcW w:w="1843" w:type="dxa"/>
            <w:vMerge/>
          </w:tcPr>
          <w:p w:rsidR="00E02D4F" w:rsidRPr="00493157" w:rsidRDefault="00E02D4F" w:rsidP="001F2E50">
            <w:pPr>
              <w:spacing w:line="460" w:lineRule="exact"/>
              <w:rPr>
                <w:rFonts w:hAnsi="標楷體"/>
                <w:sz w:val="28"/>
                <w:szCs w:val="28"/>
              </w:rPr>
            </w:pPr>
          </w:p>
        </w:tc>
        <w:tc>
          <w:tcPr>
            <w:tcW w:w="1985" w:type="dxa"/>
          </w:tcPr>
          <w:p w:rsidR="00E02D4F" w:rsidRPr="00493157" w:rsidRDefault="00E02D4F" w:rsidP="00BD63E0">
            <w:pPr>
              <w:spacing w:line="460" w:lineRule="exact"/>
              <w:jc w:val="center"/>
              <w:rPr>
                <w:rFonts w:hAnsi="標楷體"/>
                <w:sz w:val="28"/>
                <w:szCs w:val="28"/>
              </w:rPr>
            </w:pPr>
            <w:r w:rsidRPr="00493157">
              <w:rPr>
                <w:rFonts w:hAnsi="標楷體" w:hint="eastAsia"/>
                <w:sz w:val="28"/>
                <w:szCs w:val="28"/>
              </w:rPr>
              <w:t>105V012794</w:t>
            </w:r>
          </w:p>
        </w:tc>
        <w:tc>
          <w:tcPr>
            <w:tcW w:w="1134" w:type="dxa"/>
            <w:vMerge/>
          </w:tcPr>
          <w:p w:rsidR="00E02D4F" w:rsidRPr="00493157" w:rsidRDefault="00E02D4F" w:rsidP="001F2E50">
            <w:pPr>
              <w:spacing w:line="460" w:lineRule="exact"/>
              <w:rPr>
                <w:rFonts w:hAnsi="標楷體"/>
                <w:sz w:val="28"/>
                <w:szCs w:val="28"/>
              </w:rPr>
            </w:pPr>
          </w:p>
        </w:tc>
      </w:tr>
      <w:tr w:rsidR="00493157" w:rsidRPr="00493157" w:rsidTr="00E02D4F">
        <w:trPr>
          <w:trHeight w:val="450"/>
        </w:trPr>
        <w:tc>
          <w:tcPr>
            <w:tcW w:w="594" w:type="dxa"/>
            <w:vMerge w:val="restart"/>
          </w:tcPr>
          <w:p w:rsidR="009A6B7D" w:rsidRPr="00493157" w:rsidRDefault="009A6B7D" w:rsidP="00174096">
            <w:pPr>
              <w:spacing w:line="460" w:lineRule="exact"/>
              <w:jc w:val="center"/>
              <w:rPr>
                <w:rFonts w:hAnsi="標楷體"/>
                <w:sz w:val="28"/>
                <w:szCs w:val="28"/>
              </w:rPr>
            </w:pPr>
            <w:r w:rsidRPr="00493157">
              <w:rPr>
                <w:rFonts w:hAnsi="標楷體" w:hint="eastAsia"/>
                <w:sz w:val="28"/>
                <w:szCs w:val="28"/>
              </w:rPr>
              <w:t>4</w:t>
            </w:r>
          </w:p>
        </w:tc>
        <w:tc>
          <w:tcPr>
            <w:tcW w:w="2126" w:type="dxa"/>
            <w:vMerge w:val="restart"/>
          </w:tcPr>
          <w:p w:rsidR="009A6B7D" w:rsidRPr="00493157" w:rsidRDefault="009A6B7D" w:rsidP="006F3C52">
            <w:pPr>
              <w:spacing w:line="460" w:lineRule="exact"/>
              <w:jc w:val="center"/>
              <w:rPr>
                <w:rFonts w:hAnsi="標楷體"/>
                <w:sz w:val="28"/>
                <w:szCs w:val="28"/>
              </w:rPr>
            </w:pPr>
            <w:r w:rsidRPr="00493157">
              <w:rPr>
                <w:rFonts w:hAnsi="標楷體" w:hint="eastAsia"/>
                <w:sz w:val="28"/>
                <w:szCs w:val="28"/>
              </w:rPr>
              <w:t>幸福人壽</w:t>
            </w:r>
          </w:p>
        </w:tc>
        <w:tc>
          <w:tcPr>
            <w:tcW w:w="1816" w:type="dxa"/>
            <w:vMerge w:val="restart"/>
          </w:tcPr>
          <w:p w:rsidR="009A6B7D" w:rsidRPr="00493157" w:rsidRDefault="009A6B7D" w:rsidP="00050B58">
            <w:pPr>
              <w:spacing w:line="460" w:lineRule="exact"/>
              <w:jc w:val="center"/>
              <w:rPr>
                <w:rFonts w:hAnsi="標楷體"/>
                <w:sz w:val="28"/>
                <w:szCs w:val="28"/>
              </w:rPr>
            </w:pPr>
            <w:r w:rsidRPr="00493157">
              <w:rPr>
                <w:rFonts w:hAnsi="標楷體" w:hint="eastAsia"/>
                <w:sz w:val="28"/>
                <w:szCs w:val="28"/>
              </w:rPr>
              <w:t>陳文燕等</w:t>
            </w:r>
          </w:p>
        </w:tc>
        <w:tc>
          <w:tcPr>
            <w:tcW w:w="1843" w:type="dxa"/>
            <w:vMerge w:val="restart"/>
          </w:tcPr>
          <w:p w:rsidR="009A6B7D" w:rsidRPr="00493157" w:rsidRDefault="009A6B7D" w:rsidP="001F2E50">
            <w:pPr>
              <w:spacing w:line="460" w:lineRule="exact"/>
              <w:rPr>
                <w:rFonts w:hAnsi="標楷體"/>
                <w:sz w:val="28"/>
                <w:szCs w:val="28"/>
              </w:rPr>
            </w:pPr>
          </w:p>
        </w:tc>
        <w:tc>
          <w:tcPr>
            <w:tcW w:w="1985" w:type="dxa"/>
          </w:tcPr>
          <w:p w:rsidR="009A6B7D" w:rsidRPr="00493157" w:rsidRDefault="009A6B7D" w:rsidP="00BD63E0">
            <w:pPr>
              <w:spacing w:line="460" w:lineRule="exact"/>
              <w:jc w:val="center"/>
              <w:rPr>
                <w:rFonts w:hAnsi="標楷體"/>
                <w:sz w:val="28"/>
                <w:szCs w:val="28"/>
              </w:rPr>
            </w:pPr>
            <w:r w:rsidRPr="00493157">
              <w:rPr>
                <w:rFonts w:hAnsi="標楷體" w:hint="eastAsia"/>
                <w:sz w:val="28"/>
                <w:szCs w:val="28"/>
              </w:rPr>
              <w:t>1060615</w:t>
            </w:r>
          </w:p>
        </w:tc>
        <w:tc>
          <w:tcPr>
            <w:tcW w:w="1134" w:type="dxa"/>
            <w:vMerge w:val="restart"/>
          </w:tcPr>
          <w:p w:rsidR="009A6B7D" w:rsidRPr="00493157" w:rsidRDefault="009A6B7D" w:rsidP="001F2E50">
            <w:pPr>
              <w:spacing w:line="460" w:lineRule="exact"/>
              <w:rPr>
                <w:rFonts w:hAnsi="標楷體"/>
                <w:sz w:val="28"/>
                <w:szCs w:val="28"/>
              </w:rPr>
            </w:pPr>
            <w:r w:rsidRPr="00493157">
              <w:rPr>
                <w:rFonts w:hAnsi="標楷體" w:hint="eastAsia"/>
                <w:sz w:val="28"/>
                <w:szCs w:val="28"/>
              </w:rPr>
              <w:t>090959</w:t>
            </w:r>
          </w:p>
        </w:tc>
      </w:tr>
      <w:tr w:rsidR="00493157" w:rsidRPr="00493157" w:rsidTr="003D1A5F">
        <w:trPr>
          <w:trHeight w:val="455"/>
        </w:trPr>
        <w:tc>
          <w:tcPr>
            <w:tcW w:w="594" w:type="dxa"/>
            <w:vMerge/>
          </w:tcPr>
          <w:p w:rsidR="009A6B7D" w:rsidRPr="00493157" w:rsidRDefault="009A6B7D" w:rsidP="003D1A5F">
            <w:pPr>
              <w:spacing w:line="460" w:lineRule="exact"/>
              <w:jc w:val="center"/>
              <w:rPr>
                <w:rFonts w:hAnsi="標楷體"/>
                <w:sz w:val="28"/>
                <w:szCs w:val="28"/>
              </w:rPr>
            </w:pPr>
          </w:p>
        </w:tc>
        <w:tc>
          <w:tcPr>
            <w:tcW w:w="2126" w:type="dxa"/>
            <w:vMerge/>
          </w:tcPr>
          <w:p w:rsidR="009A6B7D" w:rsidRPr="00493157" w:rsidRDefault="009A6B7D" w:rsidP="006F3C52">
            <w:pPr>
              <w:spacing w:line="460" w:lineRule="exact"/>
              <w:jc w:val="center"/>
              <w:rPr>
                <w:rFonts w:hAnsi="標楷體"/>
                <w:sz w:val="28"/>
                <w:szCs w:val="28"/>
              </w:rPr>
            </w:pPr>
          </w:p>
        </w:tc>
        <w:tc>
          <w:tcPr>
            <w:tcW w:w="1816" w:type="dxa"/>
            <w:vMerge/>
          </w:tcPr>
          <w:p w:rsidR="009A6B7D" w:rsidRPr="00493157" w:rsidRDefault="009A6B7D" w:rsidP="00050B58">
            <w:pPr>
              <w:spacing w:line="460" w:lineRule="exact"/>
              <w:jc w:val="center"/>
              <w:rPr>
                <w:rFonts w:hAnsi="標楷體"/>
                <w:sz w:val="28"/>
                <w:szCs w:val="28"/>
              </w:rPr>
            </w:pPr>
          </w:p>
        </w:tc>
        <w:tc>
          <w:tcPr>
            <w:tcW w:w="1843" w:type="dxa"/>
            <w:vMerge/>
          </w:tcPr>
          <w:p w:rsidR="009A6B7D" w:rsidRPr="00493157" w:rsidRDefault="009A6B7D" w:rsidP="001F2E50">
            <w:pPr>
              <w:spacing w:line="460" w:lineRule="exact"/>
              <w:rPr>
                <w:rFonts w:hAnsi="標楷體"/>
                <w:sz w:val="28"/>
                <w:szCs w:val="28"/>
              </w:rPr>
            </w:pPr>
          </w:p>
        </w:tc>
        <w:tc>
          <w:tcPr>
            <w:tcW w:w="1985" w:type="dxa"/>
          </w:tcPr>
          <w:p w:rsidR="009A6B7D" w:rsidRPr="00493157" w:rsidRDefault="009A6B7D" w:rsidP="00BD63E0">
            <w:pPr>
              <w:spacing w:line="460" w:lineRule="exact"/>
              <w:jc w:val="center"/>
              <w:rPr>
                <w:rFonts w:hAnsi="標楷體"/>
                <w:sz w:val="28"/>
                <w:szCs w:val="28"/>
              </w:rPr>
            </w:pPr>
            <w:r w:rsidRPr="00493157">
              <w:rPr>
                <w:rFonts w:hAnsi="標楷體" w:hint="eastAsia"/>
                <w:sz w:val="28"/>
                <w:szCs w:val="28"/>
              </w:rPr>
              <w:t>106V011345</w:t>
            </w:r>
          </w:p>
        </w:tc>
        <w:tc>
          <w:tcPr>
            <w:tcW w:w="1134" w:type="dxa"/>
            <w:vMerge/>
          </w:tcPr>
          <w:p w:rsidR="009A6B7D" w:rsidRPr="00493157" w:rsidRDefault="009A6B7D" w:rsidP="001F2E50">
            <w:pPr>
              <w:spacing w:line="460" w:lineRule="exact"/>
              <w:rPr>
                <w:rFonts w:hAnsi="標楷體"/>
                <w:sz w:val="28"/>
                <w:szCs w:val="28"/>
              </w:rPr>
            </w:pPr>
          </w:p>
        </w:tc>
      </w:tr>
      <w:tr w:rsidR="00493157" w:rsidRPr="00493157" w:rsidTr="00E02D4F">
        <w:trPr>
          <w:trHeight w:val="425"/>
        </w:trPr>
        <w:tc>
          <w:tcPr>
            <w:tcW w:w="594" w:type="dxa"/>
            <w:vMerge w:val="restart"/>
          </w:tcPr>
          <w:p w:rsidR="009A6B7D" w:rsidRPr="00493157" w:rsidRDefault="009A6B7D" w:rsidP="00174096">
            <w:pPr>
              <w:spacing w:line="460" w:lineRule="exact"/>
              <w:jc w:val="center"/>
              <w:rPr>
                <w:rFonts w:hAnsi="標楷體"/>
                <w:sz w:val="28"/>
                <w:szCs w:val="28"/>
              </w:rPr>
            </w:pPr>
            <w:r w:rsidRPr="00493157">
              <w:rPr>
                <w:rFonts w:hAnsi="標楷體" w:hint="eastAsia"/>
                <w:sz w:val="28"/>
                <w:szCs w:val="28"/>
              </w:rPr>
              <w:t>5</w:t>
            </w:r>
          </w:p>
        </w:tc>
        <w:tc>
          <w:tcPr>
            <w:tcW w:w="2126" w:type="dxa"/>
            <w:vMerge w:val="restart"/>
          </w:tcPr>
          <w:p w:rsidR="009A6B7D" w:rsidRPr="00493157" w:rsidRDefault="009A6B7D" w:rsidP="006F3C52">
            <w:pPr>
              <w:spacing w:line="460" w:lineRule="exact"/>
              <w:jc w:val="center"/>
              <w:rPr>
                <w:rFonts w:hAnsi="標楷體"/>
                <w:sz w:val="28"/>
                <w:szCs w:val="28"/>
              </w:rPr>
            </w:pPr>
            <w:r w:rsidRPr="00493157">
              <w:rPr>
                <w:rFonts w:hAnsi="標楷體" w:hint="eastAsia"/>
                <w:sz w:val="28"/>
                <w:szCs w:val="28"/>
              </w:rPr>
              <w:t>幸福人壽</w:t>
            </w:r>
          </w:p>
          <w:p w:rsidR="009A6B7D" w:rsidRPr="00493157" w:rsidRDefault="009A6B7D" w:rsidP="006F3C52">
            <w:pPr>
              <w:spacing w:line="460" w:lineRule="exact"/>
              <w:jc w:val="center"/>
              <w:rPr>
                <w:rFonts w:hAnsi="標楷體"/>
                <w:sz w:val="28"/>
                <w:szCs w:val="28"/>
              </w:rPr>
            </w:pPr>
          </w:p>
        </w:tc>
        <w:tc>
          <w:tcPr>
            <w:tcW w:w="1816" w:type="dxa"/>
            <w:vMerge w:val="restart"/>
          </w:tcPr>
          <w:p w:rsidR="009A6B7D" w:rsidRPr="00493157" w:rsidRDefault="009A6B7D" w:rsidP="00DF3942">
            <w:pPr>
              <w:spacing w:line="460" w:lineRule="exact"/>
              <w:jc w:val="center"/>
              <w:rPr>
                <w:rFonts w:hAnsi="標楷體"/>
                <w:sz w:val="28"/>
                <w:szCs w:val="28"/>
              </w:rPr>
            </w:pPr>
            <w:r w:rsidRPr="00493157">
              <w:rPr>
                <w:rFonts w:hAnsi="標楷體" w:hint="eastAsia"/>
                <w:sz w:val="28"/>
                <w:szCs w:val="28"/>
              </w:rPr>
              <w:t>鄧文聰等</w:t>
            </w:r>
          </w:p>
        </w:tc>
        <w:tc>
          <w:tcPr>
            <w:tcW w:w="1843" w:type="dxa"/>
            <w:vMerge w:val="restart"/>
          </w:tcPr>
          <w:p w:rsidR="009A6B7D" w:rsidRPr="00493157" w:rsidRDefault="009A6B7D" w:rsidP="001F2E50">
            <w:pPr>
              <w:spacing w:line="460" w:lineRule="exact"/>
              <w:rPr>
                <w:rFonts w:hAnsi="標楷體"/>
                <w:sz w:val="28"/>
                <w:szCs w:val="28"/>
              </w:rPr>
            </w:pPr>
          </w:p>
        </w:tc>
        <w:tc>
          <w:tcPr>
            <w:tcW w:w="1985" w:type="dxa"/>
          </w:tcPr>
          <w:p w:rsidR="009A6B7D" w:rsidRPr="00493157" w:rsidRDefault="009A6B7D" w:rsidP="00BD63E0">
            <w:pPr>
              <w:spacing w:line="460" w:lineRule="exact"/>
              <w:jc w:val="center"/>
              <w:rPr>
                <w:rFonts w:hAnsi="標楷體"/>
                <w:sz w:val="28"/>
                <w:szCs w:val="28"/>
              </w:rPr>
            </w:pPr>
            <w:r w:rsidRPr="00493157">
              <w:rPr>
                <w:rFonts w:hAnsi="標楷體" w:hint="eastAsia"/>
                <w:sz w:val="28"/>
                <w:szCs w:val="28"/>
              </w:rPr>
              <w:t>1060720</w:t>
            </w:r>
          </w:p>
        </w:tc>
        <w:tc>
          <w:tcPr>
            <w:tcW w:w="1134" w:type="dxa"/>
            <w:vMerge w:val="restart"/>
          </w:tcPr>
          <w:p w:rsidR="009A6B7D" w:rsidRPr="00493157" w:rsidRDefault="009A6B7D" w:rsidP="001F2E50">
            <w:pPr>
              <w:spacing w:line="460" w:lineRule="exact"/>
              <w:rPr>
                <w:rFonts w:hAnsi="標楷體"/>
                <w:sz w:val="28"/>
                <w:szCs w:val="28"/>
              </w:rPr>
            </w:pPr>
            <w:r w:rsidRPr="00493157">
              <w:rPr>
                <w:rFonts w:hAnsi="標楷體" w:hint="eastAsia"/>
                <w:sz w:val="28"/>
                <w:szCs w:val="28"/>
              </w:rPr>
              <w:t>090960</w:t>
            </w:r>
          </w:p>
        </w:tc>
      </w:tr>
      <w:tr w:rsidR="00493157" w:rsidRPr="00493157" w:rsidTr="003D1A5F">
        <w:trPr>
          <w:trHeight w:val="480"/>
        </w:trPr>
        <w:tc>
          <w:tcPr>
            <w:tcW w:w="594" w:type="dxa"/>
            <w:vMerge/>
          </w:tcPr>
          <w:p w:rsidR="009A6B7D" w:rsidRPr="00493157" w:rsidRDefault="009A6B7D" w:rsidP="003D1A5F">
            <w:pPr>
              <w:spacing w:line="460" w:lineRule="exact"/>
              <w:jc w:val="center"/>
              <w:rPr>
                <w:rFonts w:hAnsi="標楷體"/>
                <w:sz w:val="28"/>
                <w:szCs w:val="28"/>
              </w:rPr>
            </w:pPr>
          </w:p>
        </w:tc>
        <w:tc>
          <w:tcPr>
            <w:tcW w:w="2126" w:type="dxa"/>
            <w:vMerge/>
          </w:tcPr>
          <w:p w:rsidR="009A6B7D" w:rsidRPr="00493157" w:rsidRDefault="009A6B7D" w:rsidP="006F3C52">
            <w:pPr>
              <w:spacing w:line="460" w:lineRule="exact"/>
              <w:jc w:val="center"/>
              <w:rPr>
                <w:rFonts w:hAnsi="標楷體"/>
                <w:sz w:val="28"/>
                <w:szCs w:val="28"/>
              </w:rPr>
            </w:pPr>
          </w:p>
        </w:tc>
        <w:tc>
          <w:tcPr>
            <w:tcW w:w="1816" w:type="dxa"/>
            <w:vMerge/>
          </w:tcPr>
          <w:p w:rsidR="009A6B7D" w:rsidRPr="00493157" w:rsidRDefault="009A6B7D" w:rsidP="00DF3942">
            <w:pPr>
              <w:spacing w:line="460" w:lineRule="exact"/>
              <w:jc w:val="center"/>
              <w:rPr>
                <w:rFonts w:hAnsi="標楷體"/>
                <w:sz w:val="28"/>
                <w:szCs w:val="28"/>
              </w:rPr>
            </w:pPr>
          </w:p>
        </w:tc>
        <w:tc>
          <w:tcPr>
            <w:tcW w:w="1843" w:type="dxa"/>
            <w:vMerge/>
          </w:tcPr>
          <w:p w:rsidR="009A6B7D" w:rsidRPr="00493157" w:rsidRDefault="009A6B7D" w:rsidP="001F2E50">
            <w:pPr>
              <w:spacing w:line="460" w:lineRule="exact"/>
              <w:rPr>
                <w:rFonts w:hAnsi="標楷體"/>
                <w:sz w:val="28"/>
                <w:szCs w:val="28"/>
              </w:rPr>
            </w:pPr>
          </w:p>
        </w:tc>
        <w:tc>
          <w:tcPr>
            <w:tcW w:w="1985" w:type="dxa"/>
          </w:tcPr>
          <w:p w:rsidR="009A6B7D" w:rsidRPr="00493157" w:rsidRDefault="009A6B7D" w:rsidP="00BD63E0">
            <w:pPr>
              <w:spacing w:line="460" w:lineRule="exact"/>
              <w:jc w:val="center"/>
              <w:rPr>
                <w:rFonts w:hAnsi="標楷體"/>
                <w:sz w:val="28"/>
                <w:szCs w:val="28"/>
              </w:rPr>
            </w:pPr>
            <w:r w:rsidRPr="00493157">
              <w:rPr>
                <w:rFonts w:hAnsi="標楷體" w:hint="eastAsia"/>
                <w:sz w:val="28"/>
                <w:szCs w:val="28"/>
              </w:rPr>
              <w:t>106V011666</w:t>
            </w:r>
          </w:p>
        </w:tc>
        <w:tc>
          <w:tcPr>
            <w:tcW w:w="1134" w:type="dxa"/>
            <w:vMerge/>
          </w:tcPr>
          <w:p w:rsidR="009A6B7D" w:rsidRPr="00493157" w:rsidRDefault="009A6B7D" w:rsidP="001F2E50">
            <w:pPr>
              <w:spacing w:line="460" w:lineRule="exact"/>
              <w:rPr>
                <w:rFonts w:hAnsi="標楷體"/>
                <w:sz w:val="28"/>
                <w:szCs w:val="28"/>
              </w:rPr>
            </w:pPr>
          </w:p>
        </w:tc>
      </w:tr>
      <w:tr w:rsidR="00493157" w:rsidRPr="00493157" w:rsidTr="00E02D4F">
        <w:trPr>
          <w:trHeight w:val="425"/>
        </w:trPr>
        <w:tc>
          <w:tcPr>
            <w:tcW w:w="594" w:type="dxa"/>
            <w:vMerge w:val="restart"/>
          </w:tcPr>
          <w:p w:rsidR="009A6B7D" w:rsidRPr="00493157" w:rsidRDefault="009A6B7D" w:rsidP="00174096">
            <w:pPr>
              <w:spacing w:line="460" w:lineRule="exact"/>
              <w:jc w:val="center"/>
              <w:rPr>
                <w:rFonts w:hAnsi="標楷體"/>
                <w:sz w:val="28"/>
                <w:szCs w:val="28"/>
              </w:rPr>
            </w:pPr>
            <w:r w:rsidRPr="00493157">
              <w:rPr>
                <w:rFonts w:hAnsi="標楷體" w:hint="eastAsia"/>
                <w:sz w:val="28"/>
                <w:szCs w:val="28"/>
              </w:rPr>
              <w:t>6</w:t>
            </w:r>
          </w:p>
        </w:tc>
        <w:tc>
          <w:tcPr>
            <w:tcW w:w="2126" w:type="dxa"/>
            <w:vMerge w:val="restart"/>
          </w:tcPr>
          <w:p w:rsidR="009A6B7D" w:rsidRPr="00493157" w:rsidRDefault="009A6B7D" w:rsidP="000561BE">
            <w:pPr>
              <w:spacing w:line="460" w:lineRule="exact"/>
              <w:jc w:val="center"/>
              <w:rPr>
                <w:rFonts w:hAnsi="標楷體"/>
                <w:sz w:val="28"/>
                <w:szCs w:val="28"/>
              </w:rPr>
            </w:pPr>
            <w:r w:rsidRPr="00493157">
              <w:rPr>
                <w:rFonts w:hAnsi="標楷體" w:hint="eastAsia"/>
                <w:sz w:val="28"/>
                <w:szCs w:val="28"/>
              </w:rPr>
              <w:t>財政部</w:t>
            </w:r>
          </w:p>
        </w:tc>
        <w:tc>
          <w:tcPr>
            <w:tcW w:w="1816" w:type="dxa"/>
            <w:vMerge w:val="restart"/>
          </w:tcPr>
          <w:p w:rsidR="009A6B7D" w:rsidRPr="00493157" w:rsidRDefault="009A6B7D" w:rsidP="003D1A5F">
            <w:pPr>
              <w:spacing w:line="460" w:lineRule="exact"/>
              <w:jc w:val="center"/>
              <w:rPr>
                <w:rFonts w:hAnsi="標楷體"/>
                <w:sz w:val="28"/>
                <w:szCs w:val="28"/>
              </w:rPr>
            </w:pPr>
            <w:r w:rsidRPr="00493157">
              <w:rPr>
                <w:rFonts w:hAnsi="標楷體" w:hint="eastAsia"/>
                <w:sz w:val="28"/>
                <w:szCs w:val="28"/>
              </w:rPr>
              <w:t>台新金控</w:t>
            </w:r>
          </w:p>
          <w:p w:rsidR="009A6B7D" w:rsidRPr="00493157" w:rsidRDefault="009A6B7D" w:rsidP="00DF3942">
            <w:pPr>
              <w:spacing w:line="460" w:lineRule="exact"/>
              <w:jc w:val="center"/>
              <w:rPr>
                <w:rFonts w:hAnsi="標楷體"/>
                <w:sz w:val="28"/>
                <w:szCs w:val="28"/>
              </w:rPr>
            </w:pPr>
            <w:r w:rsidRPr="00493157">
              <w:rPr>
                <w:rFonts w:hAnsi="標楷體" w:hint="eastAsia"/>
                <w:sz w:val="28"/>
                <w:szCs w:val="28"/>
              </w:rPr>
              <w:t>吳東亮</w:t>
            </w:r>
          </w:p>
        </w:tc>
        <w:tc>
          <w:tcPr>
            <w:tcW w:w="1843" w:type="dxa"/>
            <w:vMerge w:val="restart"/>
          </w:tcPr>
          <w:p w:rsidR="009A6B7D" w:rsidRPr="00493157" w:rsidRDefault="009A6B7D" w:rsidP="000561BE">
            <w:pPr>
              <w:spacing w:line="460" w:lineRule="exact"/>
              <w:jc w:val="center"/>
              <w:rPr>
                <w:rFonts w:hAnsi="標楷體"/>
                <w:sz w:val="28"/>
                <w:szCs w:val="28"/>
              </w:rPr>
            </w:pPr>
            <w:r w:rsidRPr="00493157">
              <w:rPr>
                <w:rFonts w:hAnsi="標楷體" w:hint="eastAsia"/>
                <w:sz w:val="28"/>
                <w:szCs w:val="28"/>
              </w:rPr>
              <w:t>社會矚目</w:t>
            </w:r>
          </w:p>
        </w:tc>
        <w:tc>
          <w:tcPr>
            <w:tcW w:w="1985" w:type="dxa"/>
          </w:tcPr>
          <w:p w:rsidR="009A6B7D" w:rsidRPr="00493157" w:rsidRDefault="009A6B7D" w:rsidP="003D1A5F">
            <w:pPr>
              <w:spacing w:line="460" w:lineRule="exact"/>
              <w:jc w:val="center"/>
              <w:rPr>
                <w:rFonts w:hAnsi="標楷體"/>
                <w:sz w:val="28"/>
                <w:szCs w:val="28"/>
              </w:rPr>
            </w:pPr>
            <w:r w:rsidRPr="00493157">
              <w:rPr>
                <w:rFonts w:hAnsi="標楷體" w:hint="eastAsia"/>
                <w:sz w:val="28"/>
                <w:szCs w:val="28"/>
              </w:rPr>
              <w:t>1060615</w:t>
            </w:r>
          </w:p>
        </w:tc>
        <w:tc>
          <w:tcPr>
            <w:tcW w:w="1134" w:type="dxa"/>
            <w:vMerge w:val="restart"/>
          </w:tcPr>
          <w:p w:rsidR="009A6B7D" w:rsidRPr="00493157" w:rsidRDefault="009A6B7D" w:rsidP="001F2E50">
            <w:pPr>
              <w:spacing w:line="460" w:lineRule="exact"/>
              <w:rPr>
                <w:rFonts w:hAnsi="標楷體"/>
                <w:sz w:val="28"/>
                <w:szCs w:val="28"/>
              </w:rPr>
            </w:pPr>
            <w:r w:rsidRPr="00493157">
              <w:rPr>
                <w:rFonts w:hAnsi="標楷體" w:hint="eastAsia"/>
                <w:sz w:val="28"/>
                <w:szCs w:val="28"/>
              </w:rPr>
              <w:t>090971</w:t>
            </w:r>
          </w:p>
        </w:tc>
      </w:tr>
      <w:tr w:rsidR="00493157" w:rsidRPr="00493157" w:rsidTr="003D1A5F">
        <w:trPr>
          <w:trHeight w:val="480"/>
        </w:trPr>
        <w:tc>
          <w:tcPr>
            <w:tcW w:w="594" w:type="dxa"/>
            <w:vMerge/>
          </w:tcPr>
          <w:p w:rsidR="009A6B7D" w:rsidRPr="00493157" w:rsidRDefault="009A6B7D" w:rsidP="003D1A5F">
            <w:pPr>
              <w:spacing w:line="460" w:lineRule="exact"/>
              <w:jc w:val="center"/>
              <w:rPr>
                <w:rFonts w:hAnsi="標楷體"/>
                <w:sz w:val="28"/>
                <w:szCs w:val="28"/>
              </w:rPr>
            </w:pPr>
          </w:p>
        </w:tc>
        <w:tc>
          <w:tcPr>
            <w:tcW w:w="2126" w:type="dxa"/>
            <w:vMerge/>
          </w:tcPr>
          <w:p w:rsidR="009A6B7D" w:rsidRPr="00493157" w:rsidRDefault="009A6B7D" w:rsidP="000561BE">
            <w:pPr>
              <w:spacing w:line="460" w:lineRule="exact"/>
              <w:jc w:val="center"/>
              <w:rPr>
                <w:rFonts w:hAnsi="標楷體"/>
                <w:sz w:val="28"/>
                <w:szCs w:val="28"/>
              </w:rPr>
            </w:pPr>
          </w:p>
        </w:tc>
        <w:tc>
          <w:tcPr>
            <w:tcW w:w="1816" w:type="dxa"/>
            <w:vMerge/>
          </w:tcPr>
          <w:p w:rsidR="009A6B7D" w:rsidRPr="00493157" w:rsidRDefault="009A6B7D" w:rsidP="003D1A5F">
            <w:pPr>
              <w:spacing w:line="460" w:lineRule="exact"/>
              <w:jc w:val="center"/>
              <w:rPr>
                <w:rFonts w:hAnsi="標楷體"/>
                <w:sz w:val="28"/>
                <w:szCs w:val="28"/>
              </w:rPr>
            </w:pPr>
          </w:p>
        </w:tc>
        <w:tc>
          <w:tcPr>
            <w:tcW w:w="1843" w:type="dxa"/>
            <w:vMerge/>
          </w:tcPr>
          <w:p w:rsidR="009A6B7D" w:rsidRPr="00493157" w:rsidRDefault="009A6B7D" w:rsidP="000561BE">
            <w:pPr>
              <w:spacing w:line="460" w:lineRule="exact"/>
              <w:jc w:val="center"/>
              <w:rPr>
                <w:rFonts w:hAnsi="標楷體"/>
                <w:sz w:val="28"/>
                <w:szCs w:val="28"/>
              </w:rPr>
            </w:pPr>
          </w:p>
        </w:tc>
        <w:tc>
          <w:tcPr>
            <w:tcW w:w="1985" w:type="dxa"/>
          </w:tcPr>
          <w:p w:rsidR="009A6B7D" w:rsidRPr="00493157" w:rsidRDefault="009A6B7D" w:rsidP="003D1A5F">
            <w:pPr>
              <w:spacing w:line="460" w:lineRule="exact"/>
              <w:jc w:val="center"/>
              <w:rPr>
                <w:rFonts w:hAnsi="標楷體"/>
                <w:sz w:val="28"/>
                <w:szCs w:val="28"/>
              </w:rPr>
            </w:pPr>
            <w:r w:rsidRPr="00493157">
              <w:rPr>
                <w:rFonts w:hAnsi="標楷體" w:hint="eastAsia"/>
                <w:sz w:val="28"/>
                <w:szCs w:val="28"/>
              </w:rPr>
              <w:t>106V011343</w:t>
            </w:r>
          </w:p>
        </w:tc>
        <w:tc>
          <w:tcPr>
            <w:tcW w:w="1134" w:type="dxa"/>
            <w:vMerge/>
          </w:tcPr>
          <w:p w:rsidR="009A6B7D" w:rsidRPr="00493157" w:rsidRDefault="009A6B7D" w:rsidP="001F2E50">
            <w:pPr>
              <w:spacing w:line="460" w:lineRule="exact"/>
              <w:rPr>
                <w:rFonts w:hAnsi="標楷體"/>
                <w:sz w:val="28"/>
                <w:szCs w:val="28"/>
              </w:rPr>
            </w:pPr>
          </w:p>
        </w:tc>
      </w:tr>
      <w:tr w:rsidR="00493157" w:rsidRPr="00493157" w:rsidTr="00E02D4F">
        <w:trPr>
          <w:trHeight w:val="440"/>
        </w:trPr>
        <w:tc>
          <w:tcPr>
            <w:tcW w:w="594" w:type="dxa"/>
            <w:vMerge w:val="restart"/>
          </w:tcPr>
          <w:p w:rsidR="009A6B7D" w:rsidRPr="00493157" w:rsidRDefault="009A6B7D" w:rsidP="00174096">
            <w:pPr>
              <w:spacing w:line="460" w:lineRule="exact"/>
              <w:jc w:val="center"/>
              <w:rPr>
                <w:rFonts w:hAnsi="標楷體"/>
                <w:sz w:val="28"/>
                <w:szCs w:val="28"/>
              </w:rPr>
            </w:pPr>
            <w:r w:rsidRPr="00493157">
              <w:rPr>
                <w:rFonts w:hAnsi="標楷體" w:hint="eastAsia"/>
                <w:sz w:val="28"/>
                <w:szCs w:val="28"/>
              </w:rPr>
              <w:t>7</w:t>
            </w:r>
          </w:p>
        </w:tc>
        <w:tc>
          <w:tcPr>
            <w:tcW w:w="2126" w:type="dxa"/>
            <w:vMerge w:val="restart"/>
          </w:tcPr>
          <w:p w:rsidR="009A6B7D" w:rsidRPr="00493157" w:rsidRDefault="009A6B7D" w:rsidP="000561BE">
            <w:pPr>
              <w:spacing w:line="460" w:lineRule="exact"/>
              <w:jc w:val="center"/>
              <w:rPr>
                <w:rFonts w:hAnsi="標楷體"/>
                <w:sz w:val="28"/>
                <w:szCs w:val="28"/>
              </w:rPr>
            </w:pPr>
            <w:r w:rsidRPr="00493157">
              <w:rPr>
                <w:rFonts w:hAnsi="標楷體" w:hint="eastAsia"/>
                <w:sz w:val="28"/>
                <w:szCs w:val="28"/>
              </w:rPr>
              <w:t>中央存保公司</w:t>
            </w:r>
          </w:p>
        </w:tc>
        <w:tc>
          <w:tcPr>
            <w:tcW w:w="1816" w:type="dxa"/>
            <w:vMerge w:val="restart"/>
          </w:tcPr>
          <w:p w:rsidR="009A6B7D" w:rsidRPr="00493157" w:rsidRDefault="009A6B7D" w:rsidP="00050B58">
            <w:pPr>
              <w:spacing w:line="460" w:lineRule="exact"/>
              <w:jc w:val="center"/>
              <w:rPr>
                <w:rFonts w:hAnsi="標楷體"/>
                <w:sz w:val="28"/>
                <w:szCs w:val="28"/>
              </w:rPr>
            </w:pPr>
            <w:r w:rsidRPr="00493157">
              <w:rPr>
                <w:rFonts w:hAnsi="標楷體" w:hint="eastAsia"/>
                <w:sz w:val="28"/>
                <w:szCs w:val="28"/>
              </w:rPr>
              <w:t>邱兆鑫等</w:t>
            </w:r>
          </w:p>
        </w:tc>
        <w:tc>
          <w:tcPr>
            <w:tcW w:w="1843" w:type="dxa"/>
            <w:vMerge w:val="restart"/>
          </w:tcPr>
          <w:p w:rsidR="009A6B7D" w:rsidRPr="00493157" w:rsidRDefault="009A6B7D" w:rsidP="001F2E50">
            <w:pPr>
              <w:spacing w:line="460" w:lineRule="exact"/>
              <w:rPr>
                <w:rFonts w:hAnsi="標楷體"/>
                <w:sz w:val="28"/>
                <w:szCs w:val="28"/>
              </w:rPr>
            </w:pPr>
          </w:p>
        </w:tc>
        <w:tc>
          <w:tcPr>
            <w:tcW w:w="1985" w:type="dxa"/>
          </w:tcPr>
          <w:p w:rsidR="009A6B7D" w:rsidRPr="00493157" w:rsidRDefault="009A6B7D" w:rsidP="003D1A5F">
            <w:pPr>
              <w:spacing w:line="460" w:lineRule="exact"/>
              <w:jc w:val="center"/>
              <w:rPr>
                <w:rFonts w:hAnsi="標楷體"/>
                <w:sz w:val="28"/>
                <w:szCs w:val="28"/>
              </w:rPr>
            </w:pPr>
            <w:r w:rsidRPr="00493157">
              <w:rPr>
                <w:rFonts w:hAnsi="標楷體" w:hint="eastAsia"/>
                <w:sz w:val="28"/>
                <w:szCs w:val="28"/>
              </w:rPr>
              <w:t>1060731</w:t>
            </w:r>
          </w:p>
        </w:tc>
        <w:tc>
          <w:tcPr>
            <w:tcW w:w="1134" w:type="dxa"/>
            <w:vMerge w:val="restart"/>
          </w:tcPr>
          <w:p w:rsidR="009A6B7D" w:rsidRPr="00493157" w:rsidRDefault="009A6B7D" w:rsidP="001F2E50">
            <w:pPr>
              <w:spacing w:line="460" w:lineRule="exact"/>
              <w:rPr>
                <w:rFonts w:hAnsi="標楷體"/>
                <w:sz w:val="28"/>
                <w:szCs w:val="28"/>
              </w:rPr>
            </w:pPr>
            <w:r w:rsidRPr="00493157">
              <w:rPr>
                <w:rFonts w:hAnsi="標楷體" w:hint="eastAsia"/>
                <w:sz w:val="28"/>
                <w:szCs w:val="28"/>
              </w:rPr>
              <w:t>090972</w:t>
            </w:r>
          </w:p>
        </w:tc>
      </w:tr>
      <w:tr w:rsidR="00493157" w:rsidRPr="00493157" w:rsidTr="003D1A5F">
        <w:trPr>
          <w:trHeight w:val="465"/>
        </w:trPr>
        <w:tc>
          <w:tcPr>
            <w:tcW w:w="594" w:type="dxa"/>
            <w:vMerge/>
          </w:tcPr>
          <w:p w:rsidR="009A6B7D" w:rsidRPr="00493157" w:rsidRDefault="009A6B7D" w:rsidP="003D1A5F">
            <w:pPr>
              <w:spacing w:line="460" w:lineRule="exact"/>
              <w:jc w:val="center"/>
              <w:rPr>
                <w:rFonts w:hAnsi="標楷體"/>
                <w:sz w:val="28"/>
                <w:szCs w:val="28"/>
              </w:rPr>
            </w:pPr>
          </w:p>
        </w:tc>
        <w:tc>
          <w:tcPr>
            <w:tcW w:w="2126" w:type="dxa"/>
            <w:vMerge/>
          </w:tcPr>
          <w:p w:rsidR="009A6B7D" w:rsidRPr="00493157" w:rsidRDefault="009A6B7D" w:rsidP="000561BE">
            <w:pPr>
              <w:spacing w:line="460" w:lineRule="exact"/>
              <w:jc w:val="center"/>
              <w:rPr>
                <w:rFonts w:hAnsi="標楷體"/>
                <w:sz w:val="28"/>
                <w:szCs w:val="28"/>
              </w:rPr>
            </w:pPr>
          </w:p>
        </w:tc>
        <w:tc>
          <w:tcPr>
            <w:tcW w:w="1816" w:type="dxa"/>
            <w:vMerge/>
          </w:tcPr>
          <w:p w:rsidR="009A6B7D" w:rsidRPr="00493157" w:rsidRDefault="009A6B7D" w:rsidP="00050B58">
            <w:pPr>
              <w:spacing w:line="460" w:lineRule="exact"/>
              <w:jc w:val="center"/>
              <w:rPr>
                <w:rFonts w:hAnsi="標楷體"/>
                <w:sz w:val="28"/>
                <w:szCs w:val="28"/>
              </w:rPr>
            </w:pPr>
          </w:p>
        </w:tc>
        <w:tc>
          <w:tcPr>
            <w:tcW w:w="1843" w:type="dxa"/>
            <w:vMerge/>
          </w:tcPr>
          <w:p w:rsidR="009A6B7D" w:rsidRPr="00493157" w:rsidRDefault="009A6B7D" w:rsidP="001F2E50">
            <w:pPr>
              <w:spacing w:line="460" w:lineRule="exact"/>
              <w:rPr>
                <w:rFonts w:hAnsi="標楷體"/>
                <w:sz w:val="28"/>
                <w:szCs w:val="28"/>
              </w:rPr>
            </w:pPr>
          </w:p>
        </w:tc>
        <w:tc>
          <w:tcPr>
            <w:tcW w:w="1985" w:type="dxa"/>
          </w:tcPr>
          <w:p w:rsidR="009A6B7D" w:rsidRPr="00493157" w:rsidRDefault="009A6B7D" w:rsidP="003D1A5F">
            <w:pPr>
              <w:spacing w:line="460" w:lineRule="exact"/>
              <w:jc w:val="center"/>
              <w:rPr>
                <w:rFonts w:hAnsi="標楷體"/>
                <w:sz w:val="28"/>
                <w:szCs w:val="28"/>
              </w:rPr>
            </w:pPr>
            <w:r w:rsidRPr="00493157">
              <w:rPr>
                <w:rFonts w:hAnsi="標楷體" w:hint="eastAsia"/>
                <w:sz w:val="28"/>
                <w:szCs w:val="28"/>
              </w:rPr>
              <w:t>106V011759</w:t>
            </w:r>
          </w:p>
        </w:tc>
        <w:tc>
          <w:tcPr>
            <w:tcW w:w="1134" w:type="dxa"/>
            <w:vMerge/>
          </w:tcPr>
          <w:p w:rsidR="009A6B7D" w:rsidRPr="00493157" w:rsidRDefault="009A6B7D" w:rsidP="001F2E50">
            <w:pPr>
              <w:spacing w:line="460" w:lineRule="exact"/>
              <w:rPr>
                <w:rFonts w:hAnsi="標楷體"/>
                <w:sz w:val="28"/>
                <w:szCs w:val="28"/>
              </w:rPr>
            </w:pPr>
          </w:p>
        </w:tc>
      </w:tr>
      <w:tr w:rsidR="00493157" w:rsidRPr="00493157" w:rsidTr="003D1A5F">
        <w:trPr>
          <w:trHeight w:val="465"/>
        </w:trPr>
        <w:tc>
          <w:tcPr>
            <w:tcW w:w="594" w:type="dxa"/>
          </w:tcPr>
          <w:p w:rsidR="009A6B7D" w:rsidRPr="00493157" w:rsidRDefault="009A6B7D" w:rsidP="00174096">
            <w:pPr>
              <w:spacing w:line="460" w:lineRule="exact"/>
              <w:jc w:val="center"/>
              <w:rPr>
                <w:rFonts w:hAnsi="標楷體"/>
                <w:sz w:val="28"/>
                <w:szCs w:val="28"/>
              </w:rPr>
            </w:pPr>
            <w:r w:rsidRPr="00493157">
              <w:rPr>
                <w:rFonts w:hAnsi="標楷體" w:hint="eastAsia"/>
                <w:sz w:val="28"/>
                <w:szCs w:val="28"/>
              </w:rPr>
              <w:lastRenderedPageBreak/>
              <w:t>8</w:t>
            </w:r>
          </w:p>
        </w:tc>
        <w:tc>
          <w:tcPr>
            <w:tcW w:w="2126" w:type="dxa"/>
          </w:tcPr>
          <w:p w:rsidR="009A6B7D" w:rsidRPr="00493157" w:rsidRDefault="009A6B7D" w:rsidP="000561BE">
            <w:pPr>
              <w:spacing w:line="460" w:lineRule="exact"/>
              <w:jc w:val="center"/>
              <w:rPr>
                <w:rFonts w:hAnsi="標楷體"/>
                <w:sz w:val="28"/>
                <w:szCs w:val="28"/>
              </w:rPr>
            </w:pPr>
            <w:r w:rsidRPr="00493157">
              <w:rPr>
                <w:rFonts w:hAnsi="標楷體" w:hint="eastAsia"/>
                <w:sz w:val="28"/>
                <w:szCs w:val="28"/>
              </w:rPr>
              <w:t>臺灣大車隊股份有限公司</w:t>
            </w:r>
          </w:p>
        </w:tc>
        <w:tc>
          <w:tcPr>
            <w:tcW w:w="1816" w:type="dxa"/>
          </w:tcPr>
          <w:p w:rsidR="009A6B7D" w:rsidRPr="00493157" w:rsidRDefault="009A6B7D" w:rsidP="00050B58">
            <w:pPr>
              <w:spacing w:line="460" w:lineRule="exact"/>
              <w:jc w:val="center"/>
              <w:rPr>
                <w:rFonts w:hAnsi="標楷體"/>
                <w:sz w:val="28"/>
                <w:szCs w:val="28"/>
              </w:rPr>
            </w:pPr>
            <w:r w:rsidRPr="00493157">
              <w:rPr>
                <w:rFonts w:hAnsi="標楷體" w:hint="eastAsia"/>
                <w:sz w:val="28"/>
                <w:szCs w:val="28"/>
              </w:rPr>
              <w:t>王冠懿等人（即中華日光交通股份有限公司）</w:t>
            </w:r>
          </w:p>
        </w:tc>
        <w:tc>
          <w:tcPr>
            <w:tcW w:w="1843" w:type="dxa"/>
          </w:tcPr>
          <w:p w:rsidR="009A6B7D" w:rsidRPr="00493157" w:rsidRDefault="009A6B7D" w:rsidP="001F2E50">
            <w:pPr>
              <w:spacing w:line="460" w:lineRule="exact"/>
              <w:rPr>
                <w:rFonts w:hAnsi="標楷體"/>
                <w:sz w:val="28"/>
                <w:szCs w:val="28"/>
              </w:rPr>
            </w:pPr>
          </w:p>
        </w:tc>
        <w:tc>
          <w:tcPr>
            <w:tcW w:w="1985" w:type="dxa"/>
          </w:tcPr>
          <w:p w:rsidR="009A6B7D" w:rsidRPr="00493157" w:rsidRDefault="009A6B7D" w:rsidP="003D1A5F">
            <w:pPr>
              <w:spacing w:line="460" w:lineRule="exact"/>
              <w:jc w:val="center"/>
              <w:rPr>
                <w:rFonts w:hAnsi="標楷體"/>
                <w:sz w:val="28"/>
                <w:szCs w:val="28"/>
              </w:rPr>
            </w:pPr>
            <w:r w:rsidRPr="00493157">
              <w:rPr>
                <w:rFonts w:hAnsi="標楷體" w:hint="eastAsia"/>
                <w:sz w:val="28"/>
                <w:szCs w:val="28"/>
              </w:rPr>
              <w:t>不明</w:t>
            </w:r>
          </w:p>
        </w:tc>
        <w:tc>
          <w:tcPr>
            <w:tcW w:w="1134" w:type="dxa"/>
          </w:tcPr>
          <w:p w:rsidR="009A6B7D" w:rsidRPr="00493157" w:rsidRDefault="009A6B7D" w:rsidP="001F2E50">
            <w:pPr>
              <w:spacing w:line="460" w:lineRule="exact"/>
              <w:rPr>
                <w:rFonts w:hAnsi="標楷體"/>
                <w:sz w:val="28"/>
                <w:szCs w:val="28"/>
              </w:rPr>
            </w:pPr>
            <w:r w:rsidRPr="00493157">
              <w:rPr>
                <w:rFonts w:hAnsi="標楷體" w:hint="eastAsia"/>
                <w:sz w:val="28"/>
                <w:szCs w:val="28"/>
              </w:rPr>
              <w:t>不明</w:t>
            </w:r>
          </w:p>
        </w:tc>
      </w:tr>
    </w:tbl>
    <w:p w:rsidR="00A34FCF" w:rsidRPr="00493157" w:rsidRDefault="003D1A5F" w:rsidP="00A34FCF">
      <w:pPr>
        <w:pStyle w:val="3"/>
        <w:numPr>
          <w:ilvl w:val="0"/>
          <w:numId w:val="0"/>
        </w:numPr>
        <w:ind w:left="1361"/>
      </w:pPr>
      <w:r w:rsidRPr="00493157">
        <w:rPr>
          <w:rFonts w:hint="eastAsia"/>
        </w:rPr>
        <w:t>據上可知，該8件</w:t>
      </w:r>
      <w:r w:rsidR="005064CA" w:rsidRPr="00493157">
        <w:rPr>
          <w:rFonts w:hint="eastAsia"/>
        </w:rPr>
        <w:t>特殊商事</w:t>
      </w:r>
      <w:r w:rsidRPr="00493157">
        <w:rPr>
          <w:rFonts w:hint="eastAsia"/>
        </w:rPr>
        <w:t>案件中</w:t>
      </w:r>
      <w:r w:rsidR="005064CA" w:rsidRPr="00493157">
        <w:rPr>
          <w:rFonts w:hint="eastAsia"/>
        </w:rPr>
        <w:t>，除分案號090958案以外，其餘案件之收案日期均為106年。又8件中，</w:t>
      </w:r>
      <w:r w:rsidRPr="00493157">
        <w:rPr>
          <w:rFonts w:hint="eastAsia"/>
        </w:rPr>
        <w:t>社會矚目案件計2件，分別為</w:t>
      </w:r>
      <w:r w:rsidR="005064CA" w:rsidRPr="00493157">
        <w:rPr>
          <w:rFonts w:hint="eastAsia"/>
        </w:rPr>
        <w:t>分案號090957與090971</w:t>
      </w:r>
      <w:r w:rsidR="0066747E" w:rsidRPr="00493157">
        <w:rPr>
          <w:rFonts w:hint="eastAsia"/>
        </w:rPr>
        <w:t>案</w:t>
      </w:r>
      <w:r w:rsidR="005064CA" w:rsidRPr="00493157">
        <w:rPr>
          <w:rFonts w:hint="eastAsia"/>
        </w:rPr>
        <w:t>；</w:t>
      </w:r>
      <w:r w:rsidR="00344F5D" w:rsidRPr="00493157">
        <w:rPr>
          <w:rFonts w:hint="eastAsia"/>
        </w:rPr>
        <w:t>相關聯</w:t>
      </w:r>
      <w:r w:rsidR="005064CA" w:rsidRPr="00493157">
        <w:rPr>
          <w:rFonts w:hint="eastAsia"/>
        </w:rPr>
        <w:t>案件為分案號090957，即原告均為幸福人壽之2件案件。</w:t>
      </w:r>
      <w:r w:rsidR="00E02D4F" w:rsidRPr="00493157">
        <w:rPr>
          <w:rFonts w:hint="eastAsia"/>
        </w:rPr>
        <w:t>至於分案號090958、090959、090960之原告或被告雖同為幸福人壽，但卷面並無相關聯案件之章戳或註記。</w:t>
      </w:r>
    </w:p>
    <w:p w:rsidR="00047E6B" w:rsidRPr="00493157" w:rsidRDefault="005064CA" w:rsidP="00047E6B">
      <w:pPr>
        <w:pStyle w:val="3"/>
      </w:pPr>
      <w:r w:rsidRPr="00493157">
        <w:rPr>
          <w:rFonts w:hint="eastAsia"/>
        </w:rPr>
        <w:t>惟查，分案號090958</w:t>
      </w:r>
      <w:r w:rsidR="0066747E" w:rsidRPr="00493157">
        <w:rPr>
          <w:rFonts w:hint="eastAsia"/>
        </w:rPr>
        <w:t>案</w:t>
      </w:r>
      <w:r w:rsidR="00047E6B" w:rsidRPr="00493157">
        <w:rPr>
          <w:rFonts w:hint="eastAsia"/>
        </w:rPr>
        <w:t>早於105年11月22日即繫屬於最高法院，何以遲至</w:t>
      </w:r>
      <w:r w:rsidR="00727ED2" w:rsidRPr="00493157">
        <w:rPr>
          <w:rFonts w:hint="eastAsia"/>
        </w:rPr>
        <w:t>106年9月11日</w:t>
      </w:r>
      <w:r w:rsidR="00047E6B" w:rsidRPr="00493157">
        <w:rPr>
          <w:rFonts w:hint="eastAsia"/>
        </w:rPr>
        <w:t>一併成為特殊商事案件而於</w:t>
      </w:r>
      <w:r w:rsidR="00727ED2" w:rsidRPr="00493157">
        <w:rPr>
          <w:rFonts w:hint="eastAsia"/>
        </w:rPr>
        <w:t>當天</w:t>
      </w:r>
      <w:r w:rsidR="00047E6B" w:rsidRPr="00493157">
        <w:rPr>
          <w:rFonts w:hint="eastAsia"/>
        </w:rPr>
        <w:t>分案？又該案被告雖同屬幸福人壽，惟未經該院民事庭審查股註記為</w:t>
      </w:r>
      <w:r w:rsidR="00344F5D" w:rsidRPr="00493157">
        <w:rPr>
          <w:rFonts w:hint="eastAsia"/>
        </w:rPr>
        <w:t>相關聯</w:t>
      </w:r>
      <w:r w:rsidR="00047E6B" w:rsidRPr="00493157">
        <w:rPr>
          <w:rFonts w:hint="eastAsia"/>
        </w:rPr>
        <w:t>案件，何以與090957案一併分案？又該案收案日期既在各案之前，其分案號何以在090957</w:t>
      </w:r>
      <w:r w:rsidR="0066747E" w:rsidRPr="00493157">
        <w:rPr>
          <w:rFonts w:hint="eastAsia"/>
        </w:rPr>
        <w:t>案</w:t>
      </w:r>
      <w:r w:rsidR="00047E6B" w:rsidRPr="00493157">
        <w:rPr>
          <w:rFonts w:hint="eastAsia"/>
        </w:rPr>
        <w:t>之後？上開結果有無經過特殊處理？啟人疑竇。</w:t>
      </w:r>
    </w:p>
    <w:p w:rsidR="00A34FCF" w:rsidRPr="00493157" w:rsidRDefault="00A34FCF" w:rsidP="00A34FCF">
      <w:pPr>
        <w:pStyle w:val="3"/>
      </w:pPr>
      <w:r w:rsidRPr="00493157">
        <w:rPr>
          <w:rFonts w:hint="eastAsia"/>
        </w:rPr>
        <w:t>對</w:t>
      </w:r>
      <w:r w:rsidR="00B934D0" w:rsidRPr="00493157">
        <w:rPr>
          <w:rFonts w:hint="eastAsia"/>
        </w:rPr>
        <w:t>上開異常情形</w:t>
      </w:r>
      <w:r w:rsidRPr="00493157">
        <w:rPr>
          <w:rFonts w:hint="eastAsia"/>
        </w:rPr>
        <w:t>，最高法院相關人員於本院詢問時</w:t>
      </w:r>
      <w:r w:rsidR="00E02D4F" w:rsidRPr="00493157">
        <w:rPr>
          <w:rFonts w:hint="eastAsia"/>
        </w:rPr>
        <w:t>稱不知道或應係人為為之云云</w:t>
      </w:r>
      <w:r w:rsidRPr="00493157">
        <w:rPr>
          <w:rFonts w:hint="eastAsia"/>
        </w:rPr>
        <w:t>，茲臚列如下：</w:t>
      </w:r>
    </w:p>
    <w:p w:rsidR="00047E6B" w:rsidRPr="00493157" w:rsidRDefault="004B1812" w:rsidP="00047E6B">
      <w:pPr>
        <w:pStyle w:val="4"/>
      </w:pPr>
      <w:r w:rsidRPr="00493157">
        <w:rPr>
          <w:rFonts w:hint="eastAsia"/>
        </w:rPr>
        <w:t>本院10</w:t>
      </w:r>
      <w:r w:rsidR="00B934D0" w:rsidRPr="00493157">
        <w:rPr>
          <w:rFonts w:hint="eastAsia"/>
        </w:rPr>
        <w:t>8</w:t>
      </w:r>
      <w:r w:rsidRPr="00493157">
        <w:rPr>
          <w:rFonts w:hint="eastAsia"/>
        </w:rPr>
        <w:t>年</w:t>
      </w:r>
      <w:r w:rsidR="0059683C" w:rsidRPr="00493157">
        <w:rPr>
          <w:rFonts w:hint="eastAsia"/>
        </w:rPr>
        <w:t>5月24日李家誠書記官</w:t>
      </w:r>
      <w:r w:rsidRPr="00493157">
        <w:rPr>
          <w:rFonts w:hint="eastAsia"/>
        </w:rPr>
        <w:t>詢問筆錄：</w:t>
      </w:r>
    </w:p>
    <w:tbl>
      <w:tblPr>
        <w:tblStyle w:val="af6"/>
        <w:tblW w:w="0" w:type="auto"/>
        <w:tblInd w:w="1701" w:type="dxa"/>
        <w:tblLook w:val="04A0" w:firstRow="1" w:lastRow="0" w:firstColumn="1" w:lastColumn="0" w:noHBand="0" w:noVBand="1"/>
      </w:tblPr>
      <w:tblGrid>
        <w:gridCol w:w="534"/>
        <w:gridCol w:w="6825"/>
      </w:tblGrid>
      <w:tr w:rsidR="00493157" w:rsidRPr="00493157" w:rsidTr="001F2E50">
        <w:tc>
          <w:tcPr>
            <w:tcW w:w="534" w:type="dxa"/>
          </w:tcPr>
          <w:p w:rsidR="00AC2756" w:rsidRPr="00493157" w:rsidRDefault="00AC2756" w:rsidP="001F2E50">
            <w:pPr>
              <w:pStyle w:val="4"/>
              <w:numPr>
                <w:ilvl w:val="0"/>
                <w:numId w:val="0"/>
              </w:numPr>
              <w:rPr>
                <w:sz w:val="28"/>
                <w:szCs w:val="28"/>
              </w:rPr>
            </w:pPr>
            <w:r w:rsidRPr="00493157">
              <w:rPr>
                <w:rFonts w:hint="eastAsia"/>
                <w:sz w:val="28"/>
                <w:szCs w:val="28"/>
              </w:rPr>
              <w:t>問</w:t>
            </w:r>
          </w:p>
        </w:tc>
        <w:tc>
          <w:tcPr>
            <w:tcW w:w="6825" w:type="dxa"/>
          </w:tcPr>
          <w:p w:rsidR="00AC2756" w:rsidRPr="00493157" w:rsidRDefault="0059683C" w:rsidP="001F2E50">
            <w:pPr>
              <w:pStyle w:val="4"/>
              <w:numPr>
                <w:ilvl w:val="0"/>
                <w:numId w:val="0"/>
              </w:numPr>
              <w:rPr>
                <w:sz w:val="28"/>
                <w:szCs w:val="28"/>
              </w:rPr>
            </w:pPr>
            <w:r w:rsidRPr="00493157">
              <w:rPr>
                <w:rFonts w:hint="eastAsia"/>
                <w:sz w:val="28"/>
                <w:szCs w:val="28"/>
              </w:rPr>
              <w:t>提示文件，幸福那件的不是該在最前面嗎？</w:t>
            </w:r>
          </w:p>
        </w:tc>
      </w:tr>
      <w:tr w:rsidR="00493157" w:rsidRPr="00493157" w:rsidTr="001F2E50">
        <w:tc>
          <w:tcPr>
            <w:tcW w:w="534" w:type="dxa"/>
          </w:tcPr>
          <w:p w:rsidR="00AC2756" w:rsidRPr="00493157" w:rsidRDefault="00AC2756" w:rsidP="001F2E50">
            <w:pPr>
              <w:pStyle w:val="4"/>
              <w:numPr>
                <w:ilvl w:val="0"/>
                <w:numId w:val="0"/>
              </w:numPr>
              <w:rPr>
                <w:sz w:val="28"/>
                <w:szCs w:val="28"/>
              </w:rPr>
            </w:pPr>
            <w:r w:rsidRPr="00493157">
              <w:rPr>
                <w:rFonts w:hint="eastAsia"/>
                <w:sz w:val="28"/>
                <w:szCs w:val="28"/>
              </w:rPr>
              <w:t>答</w:t>
            </w:r>
          </w:p>
        </w:tc>
        <w:tc>
          <w:tcPr>
            <w:tcW w:w="6825" w:type="dxa"/>
          </w:tcPr>
          <w:p w:rsidR="00AC2756" w:rsidRPr="00493157" w:rsidRDefault="0059683C" w:rsidP="001F2E50">
            <w:pPr>
              <w:pStyle w:val="4"/>
              <w:numPr>
                <w:ilvl w:val="0"/>
                <w:numId w:val="0"/>
              </w:numPr>
              <w:rPr>
                <w:sz w:val="28"/>
                <w:szCs w:val="28"/>
              </w:rPr>
            </w:pPr>
            <w:r w:rsidRPr="00493157">
              <w:rPr>
                <w:rFonts w:hint="eastAsia"/>
                <w:sz w:val="28"/>
                <w:szCs w:val="28"/>
              </w:rPr>
              <w:t>從第4件到第6件講起，這是相關聯案件。不知道是不是因為相關案件所以長官將之放在一起。</w:t>
            </w:r>
          </w:p>
        </w:tc>
      </w:tr>
      <w:tr w:rsidR="00493157" w:rsidRPr="00493157" w:rsidTr="001F2E50">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問</w:t>
            </w:r>
          </w:p>
        </w:tc>
        <w:tc>
          <w:tcPr>
            <w:tcW w:w="6825" w:type="dxa"/>
          </w:tcPr>
          <w:p w:rsidR="0059683C" w:rsidRPr="00493157" w:rsidRDefault="0059683C" w:rsidP="001F2E50">
            <w:pPr>
              <w:pStyle w:val="4"/>
              <w:numPr>
                <w:ilvl w:val="0"/>
                <w:numId w:val="0"/>
              </w:numPr>
              <w:rPr>
                <w:sz w:val="28"/>
                <w:szCs w:val="28"/>
              </w:rPr>
            </w:pPr>
            <w:r w:rsidRPr="00493157">
              <w:rPr>
                <w:rFonts w:hint="eastAsia"/>
                <w:sz w:val="28"/>
                <w:szCs w:val="28"/>
              </w:rPr>
              <w:t>時序上不是應該早就分案了嗎？</w:t>
            </w:r>
          </w:p>
        </w:tc>
      </w:tr>
      <w:tr w:rsidR="00493157" w:rsidRPr="00493157" w:rsidTr="001F2E50">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答</w:t>
            </w:r>
          </w:p>
        </w:tc>
        <w:tc>
          <w:tcPr>
            <w:tcW w:w="6825" w:type="dxa"/>
          </w:tcPr>
          <w:p w:rsidR="0059683C" w:rsidRPr="00493157" w:rsidRDefault="0059683C" w:rsidP="001F2E50">
            <w:pPr>
              <w:pStyle w:val="4"/>
              <w:numPr>
                <w:ilvl w:val="0"/>
                <w:numId w:val="0"/>
              </w:numPr>
              <w:rPr>
                <w:sz w:val="28"/>
                <w:szCs w:val="28"/>
              </w:rPr>
            </w:pPr>
            <w:r w:rsidRPr="00493157">
              <w:rPr>
                <w:rFonts w:hint="eastAsia"/>
                <w:sz w:val="28"/>
                <w:szCs w:val="28"/>
              </w:rPr>
              <w:t>因為剛好是幸福人壽，我猜大概有什麼事，一併去查，於是把105年的案件也拉出來分。</w:t>
            </w:r>
          </w:p>
        </w:tc>
      </w:tr>
      <w:tr w:rsidR="00493157" w:rsidRPr="00493157" w:rsidTr="001F2E50">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問</w:t>
            </w:r>
          </w:p>
        </w:tc>
        <w:tc>
          <w:tcPr>
            <w:tcW w:w="6825" w:type="dxa"/>
          </w:tcPr>
          <w:p w:rsidR="0059683C" w:rsidRPr="00493157" w:rsidRDefault="0059683C" w:rsidP="001F2E50">
            <w:pPr>
              <w:pStyle w:val="4"/>
              <w:numPr>
                <w:ilvl w:val="0"/>
                <w:numId w:val="0"/>
              </w:numPr>
              <w:rPr>
                <w:sz w:val="28"/>
                <w:szCs w:val="28"/>
              </w:rPr>
            </w:pPr>
            <w:r w:rsidRPr="00493157">
              <w:rPr>
                <w:rFonts w:hint="eastAsia"/>
                <w:sz w:val="28"/>
                <w:szCs w:val="28"/>
              </w:rPr>
              <w:t>4至6件是由分案書記官來判斷相關聯案件？</w:t>
            </w:r>
          </w:p>
        </w:tc>
      </w:tr>
      <w:tr w:rsidR="00493157" w:rsidRPr="00493157" w:rsidTr="001F2E50">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答</w:t>
            </w:r>
          </w:p>
        </w:tc>
        <w:tc>
          <w:tcPr>
            <w:tcW w:w="6825" w:type="dxa"/>
          </w:tcPr>
          <w:p w:rsidR="0059683C" w:rsidRPr="00493157" w:rsidRDefault="0059683C" w:rsidP="001F2E50">
            <w:pPr>
              <w:pStyle w:val="4"/>
              <w:numPr>
                <w:ilvl w:val="0"/>
                <w:numId w:val="0"/>
              </w:numPr>
              <w:rPr>
                <w:sz w:val="28"/>
                <w:szCs w:val="28"/>
              </w:rPr>
            </w:pPr>
            <w:r w:rsidRPr="00493157">
              <w:rPr>
                <w:rFonts w:hint="eastAsia"/>
                <w:sz w:val="28"/>
                <w:szCs w:val="28"/>
              </w:rPr>
              <w:t>是由分案書記官註記。</w:t>
            </w:r>
          </w:p>
        </w:tc>
      </w:tr>
    </w:tbl>
    <w:p w:rsidR="004B1812" w:rsidRPr="00493157" w:rsidRDefault="004B1812" w:rsidP="004B1812">
      <w:pPr>
        <w:pStyle w:val="4"/>
      </w:pPr>
      <w:r w:rsidRPr="00493157">
        <w:rPr>
          <w:rFonts w:hint="eastAsia"/>
        </w:rPr>
        <w:t>本院10</w:t>
      </w:r>
      <w:r w:rsidR="00B934D0" w:rsidRPr="00493157">
        <w:rPr>
          <w:rFonts w:hint="eastAsia"/>
        </w:rPr>
        <w:t>8</w:t>
      </w:r>
      <w:r w:rsidRPr="00493157">
        <w:rPr>
          <w:rFonts w:hint="eastAsia"/>
        </w:rPr>
        <w:t>年</w:t>
      </w:r>
      <w:r w:rsidR="0059683C" w:rsidRPr="00493157">
        <w:rPr>
          <w:rFonts w:hint="eastAsia"/>
        </w:rPr>
        <w:t>5月30日林怡秀書記官</w:t>
      </w:r>
      <w:r w:rsidRPr="00493157">
        <w:rPr>
          <w:rFonts w:hint="eastAsia"/>
        </w:rPr>
        <w:t>詢問筆錄：</w:t>
      </w:r>
    </w:p>
    <w:tbl>
      <w:tblPr>
        <w:tblStyle w:val="af6"/>
        <w:tblW w:w="0" w:type="auto"/>
        <w:tblInd w:w="1701" w:type="dxa"/>
        <w:tblLook w:val="04A0" w:firstRow="1" w:lastRow="0" w:firstColumn="1" w:lastColumn="0" w:noHBand="0" w:noVBand="1"/>
      </w:tblPr>
      <w:tblGrid>
        <w:gridCol w:w="534"/>
        <w:gridCol w:w="6825"/>
      </w:tblGrid>
      <w:tr w:rsidR="00493157" w:rsidRPr="00493157" w:rsidTr="0059683C">
        <w:tc>
          <w:tcPr>
            <w:tcW w:w="534" w:type="dxa"/>
          </w:tcPr>
          <w:p w:rsidR="00AC2756" w:rsidRPr="00493157" w:rsidRDefault="00AC2756" w:rsidP="001F2E50">
            <w:pPr>
              <w:pStyle w:val="4"/>
              <w:numPr>
                <w:ilvl w:val="0"/>
                <w:numId w:val="0"/>
              </w:numPr>
              <w:rPr>
                <w:sz w:val="28"/>
                <w:szCs w:val="28"/>
              </w:rPr>
            </w:pPr>
            <w:r w:rsidRPr="00493157">
              <w:rPr>
                <w:rFonts w:hint="eastAsia"/>
                <w:sz w:val="28"/>
                <w:szCs w:val="28"/>
              </w:rPr>
              <w:t>問</w:t>
            </w:r>
          </w:p>
        </w:tc>
        <w:tc>
          <w:tcPr>
            <w:tcW w:w="6825" w:type="dxa"/>
          </w:tcPr>
          <w:p w:rsidR="00AC2756" w:rsidRPr="00493157" w:rsidRDefault="0059683C" w:rsidP="001F2E50">
            <w:pPr>
              <w:pStyle w:val="4"/>
              <w:numPr>
                <w:ilvl w:val="0"/>
                <w:numId w:val="0"/>
              </w:numPr>
              <w:rPr>
                <w:sz w:val="28"/>
                <w:szCs w:val="28"/>
              </w:rPr>
            </w:pPr>
            <w:r w:rsidRPr="00493157">
              <w:rPr>
                <w:rFonts w:hint="eastAsia"/>
                <w:sz w:val="28"/>
                <w:szCs w:val="28"/>
              </w:rPr>
              <w:t>在審查股並沒有被認定為</w:t>
            </w:r>
            <w:r w:rsidR="00344F5D" w:rsidRPr="00493157">
              <w:rPr>
                <w:rFonts w:hint="eastAsia"/>
                <w:sz w:val="28"/>
                <w:szCs w:val="28"/>
              </w:rPr>
              <w:t>相關聯</w:t>
            </w:r>
            <w:r w:rsidRPr="00493157">
              <w:rPr>
                <w:rFonts w:hint="eastAsia"/>
                <w:sz w:val="28"/>
                <w:szCs w:val="28"/>
              </w:rPr>
              <w:t>案件，收案時間也</w:t>
            </w:r>
            <w:r w:rsidRPr="00493157">
              <w:rPr>
                <w:rFonts w:hint="eastAsia"/>
                <w:sz w:val="28"/>
                <w:szCs w:val="28"/>
              </w:rPr>
              <w:lastRenderedPageBreak/>
              <w:t>有別，為何卻是在同一分案日分案？有所謂的「相關聯案件」而一起分案嗎？這有法令明文依據嗎？</w:t>
            </w:r>
          </w:p>
        </w:tc>
      </w:tr>
      <w:tr w:rsidR="00493157" w:rsidRPr="00493157" w:rsidTr="0059683C">
        <w:tc>
          <w:tcPr>
            <w:tcW w:w="534" w:type="dxa"/>
          </w:tcPr>
          <w:p w:rsidR="00AC2756" w:rsidRPr="00493157" w:rsidRDefault="00AC2756" w:rsidP="001F2E50">
            <w:pPr>
              <w:pStyle w:val="4"/>
              <w:numPr>
                <w:ilvl w:val="0"/>
                <w:numId w:val="0"/>
              </w:numPr>
              <w:rPr>
                <w:sz w:val="28"/>
                <w:szCs w:val="28"/>
              </w:rPr>
            </w:pPr>
            <w:r w:rsidRPr="00493157">
              <w:rPr>
                <w:rFonts w:hint="eastAsia"/>
                <w:sz w:val="28"/>
                <w:szCs w:val="28"/>
              </w:rPr>
              <w:lastRenderedPageBreak/>
              <w:t>答</w:t>
            </w:r>
          </w:p>
        </w:tc>
        <w:tc>
          <w:tcPr>
            <w:tcW w:w="6825" w:type="dxa"/>
          </w:tcPr>
          <w:p w:rsidR="00AC2756" w:rsidRPr="00493157" w:rsidRDefault="0059683C" w:rsidP="001F2E50">
            <w:pPr>
              <w:pStyle w:val="4"/>
              <w:numPr>
                <w:ilvl w:val="0"/>
                <w:numId w:val="0"/>
              </w:numPr>
              <w:rPr>
                <w:sz w:val="28"/>
                <w:szCs w:val="28"/>
              </w:rPr>
            </w:pPr>
            <w:r w:rsidRPr="00493157">
              <w:rPr>
                <w:rFonts w:hint="eastAsia"/>
                <w:sz w:val="28"/>
                <w:szCs w:val="28"/>
              </w:rPr>
              <w:t>原則會尊重審查股的決定，如果有發現的話會做在一起。</w:t>
            </w:r>
          </w:p>
        </w:tc>
      </w:tr>
      <w:tr w:rsidR="00493157" w:rsidRPr="00493157" w:rsidTr="0059683C">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問</w:t>
            </w:r>
          </w:p>
        </w:tc>
        <w:tc>
          <w:tcPr>
            <w:tcW w:w="6825" w:type="dxa"/>
          </w:tcPr>
          <w:p w:rsidR="0059683C" w:rsidRPr="00493157" w:rsidRDefault="0059683C" w:rsidP="0059683C">
            <w:pPr>
              <w:pStyle w:val="4"/>
              <w:numPr>
                <w:ilvl w:val="0"/>
                <w:numId w:val="0"/>
              </w:numPr>
              <w:rPr>
                <w:sz w:val="28"/>
                <w:szCs w:val="28"/>
              </w:rPr>
            </w:pPr>
            <w:r w:rsidRPr="00493157">
              <w:rPr>
                <w:rFonts w:hint="eastAsia"/>
                <w:sz w:val="28"/>
                <w:szCs w:val="28"/>
              </w:rPr>
              <w:t>1、4、5、6、8是一般案件？</w:t>
            </w:r>
          </w:p>
        </w:tc>
      </w:tr>
      <w:tr w:rsidR="00493157" w:rsidRPr="00493157" w:rsidTr="0059683C">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答</w:t>
            </w:r>
          </w:p>
        </w:tc>
        <w:tc>
          <w:tcPr>
            <w:tcW w:w="6825" w:type="dxa"/>
          </w:tcPr>
          <w:p w:rsidR="0059683C" w:rsidRPr="00493157" w:rsidRDefault="0059683C" w:rsidP="001F2E50">
            <w:pPr>
              <w:pStyle w:val="4"/>
              <w:numPr>
                <w:ilvl w:val="0"/>
                <w:numId w:val="0"/>
              </w:numPr>
              <w:rPr>
                <w:sz w:val="28"/>
                <w:szCs w:val="28"/>
              </w:rPr>
            </w:pPr>
            <w:r w:rsidRPr="00493157">
              <w:rPr>
                <w:rFonts w:hint="eastAsia"/>
                <w:sz w:val="28"/>
                <w:szCs w:val="28"/>
              </w:rPr>
              <w:t>是。</w:t>
            </w:r>
          </w:p>
        </w:tc>
      </w:tr>
      <w:tr w:rsidR="00493157" w:rsidRPr="00493157" w:rsidTr="0059683C">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問</w:t>
            </w:r>
          </w:p>
        </w:tc>
        <w:tc>
          <w:tcPr>
            <w:tcW w:w="6825" w:type="dxa"/>
          </w:tcPr>
          <w:p w:rsidR="0059683C" w:rsidRPr="00493157" w:rsidRDefault="0059683C" w:rsidP="0059683C">
            <w:pPr>
              <w:pStyle w:val="4"/>
              <w:numPr>
                <w:ilvl w:val="0"/>
                <w:numId w:val="0"/>
              </w:numPr>
              <w:rPr>
                <w:sz w:val="28"/>
                <w:szCs w:val="28"/>
              </w:rPr>
            </w:pPr>
            <w:r w:rsidRPr="00493157">
              <w:rPr>
                <w:rFonts w:hAnsi="標楷體" w:hint="eastAsia"/>
                <w:sz w:val="28"/>
                <w:szCs w:val="28"/>
              </w:rPr>
              <w:t>分案號090958這件，其為105年11月22日收案？為何不是跟第2、3件</w:t>
            </w:r>
            <w:r w:rsidR="00344F5D" w:rsidRPr="00493157">
              <w:rPr>
                <w:rFonts w:hAnsi="標楷體" w:hint="eastAsia"/>
                <w:sz w:val="28"/>
                <w:szCs w:val="28"/>
              </w:rPr>
              <w:t>相關聯</w:t>
            </w:r>
            <w:r w:rsidRPr="00493157">
              <w:rPr>
                <w:rFonts w:hAnsi="標楷體" w:hint="eastAsia"/>
                <w:sz w:val="28"/>
                <w:szCs w:val="28"/>
              </w:rPr>
              <w:t>？</w:t>
            </w:r>
          </w:p>
        </w:tc>
      </w:tr>
      <w:tr w:rsidR="00493157" w:rsidRPr="00493157" w:rsidTr="0059683C">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答</w:t>
            </w:r>
          </w:p>
        </w:tc>
        <w:tc>
          <w:tcPr>
            <w:tcW w:w="6825" w:type="dxa"/>
          </w:tcPr>
          <w:p w:rsidR="0059683C" w:rsidRPr="00493157" w:rsidRDefault="0059683C" w:rsidP="001F2E50">
            <w:pPr>
              <w:pStyle w:val="4"/>
              <w:numPr>
                <w:ilvl w:val="0"/>
                <w:numId w:val="0"/>
              </w:numPr>
              <w:rPr>
                <w:sz w:val="28"/>
                <w:szCs w:val="28"/>
              </w:rPr>
            </w:pPr>
            <w:r w:rsidRPr="00493157">
              <w:rPr>
                <w:rFonts w:hAnsi="標楷體" w:hint="eastAsia"/>
                <w:sz w:val="28"/>
                <w:szCs w:val="28"/>
              </w:rPr>
              <w:t>有可能來的時候就作一般案件。有可能來分案室的時間是不一樣的。審查作業有可能會超過3個月。</w:t>
            </w:r>
          </w:p>
        </w:tc>
      </w:tr>
      <w:tr w:rsidR="00493157" w:rsidRPr="00493157" w:rsidTr="0059683C">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問</w:t>
            </w:r>
          </w:p>
        </w:tc>
        <w:tc>
          <w:tcPr>
            <w:tcW w:w="6825" w:type="dxa"/>
          </w:tcPr>
          <w:p w:rsidR="0059683C" w:rsidRPr="00493157" w:rsidRDefault="0059683C" w:rsidP="001F2E50">
            <w:pPr>
              <w:pStyle w:val="4"/>
              <w:numPr>
                <w:ilvl w:val="0"/>
                <w:numId w:val="0"/>
              </w:numPr>
              <w:rPr>
                <w:sz w:val="28"/>
                <w:szCs w:val="28"/>
              </w:rPr>
            </w:pPr>
            <w:r w:rsidRPr="00493157">
              <w:rPr>
                <w:rFonts w:hint="eastAsia"/>
                <w:sz w:val="28"/>
                <w:szCs w:val="28"/>
              </w:rPr>
              <w:t>以090957來說，106.2.10收案後，要審查與補正，如果是這樣的話5、6號案就不會併入了？</w:t>
            </w:r>
          </w:p>
        </w:tc>
      </w:tr>
      <w:tr w:rsidR="00493157" w:rsidRPr="00493157" w:rsidTr="0059683C">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答</w:t>
            </w:r>
          </w:p>
        </w:tc>
        <w:tc>
          <w:tcPr>
            <w:tcW w:w="6825" w:type="dxa"/>
          </w:tcPr>
          <w:p w:rsidR="0059683C" w:rsidRPr="00493157" w:rsidRDefault="0059683C" w:rsidP="001F2E50">
            <w:pPr>
              <w:pStyle w:val="4"/>
              <w:numPr>
                <w:ilvl w:val="0"/>
                <w:numId w:val="0"/>
              </w:numPr>
              <w:rPr>
                <w:sz w:val="28"/>
                <w:szCs w:val="28"/>
              </w:rPr>
            </w:pPr>
            <w:r w:rsidRPr="00493157">
              <w:rPr>
                <w:rFonts w:hint="eastAsia"/>
                <w:sz w:val="28"/>
                <w:szCs w:val="28"/>
              </w:rPr>
              <w:t>審查庭至少會用掉一個月，沒結就會退科。</w:t>
            </w:r>
          </w:p>
        </w:tc>
      </w:tr>
      <w:tr w:rsidR="00493157" w:rsidRPr="00493157" w:rsidTr="0059683C">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問</w:t>
            </w:r>
          </w:p>
        </w:tc>
        <w:tc>
          <w:tcPr>
            <w:tcW w:w="6825" w:type="dxa"/>
          </w:tcPr>
          <w:p w:rsidR="0059683C" w:rsidRPr="00493157" w:rsidRDefault="0059683C" w:rsidP="001F2E50">
            <w:pPr>
              <w:pStyle w:val="4"/>
              <w:numPr>
                <w:ilvl w:val="0"/>
                <w:numId w:val="0"/>
              </w:numPr>
              <w:rPr>
                <w:sz w:val="28"/>
                <w:szCs w:val="28"/>
              </w:rPr>
            </w:pPr>
            <w:r w:rsidRPr="00493157">
              <w:rPr>
                <w:rFonts w:hint="eastAsia"/>
                <w:sz w:val="28"/>
                <w:szCs w:val="28"/>
              </w:rPr>
              <w:t>以090957來說，106.2.10收案，為什麼會這麼久？</w:t>
            </w:r>
          </w:p>
        </w:tc>
      </w:tr>
      <w:tr w:rsidR="00493157" w:rsidRPr="00493157" w:rsidTr="0059683C">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答</w:t>
            </w:r>
          </w:p>
        </w:tc>
        <w:tc>
          <w:tcPr>
            <w:tcW w:w="6825" w:type="dxa"/>
          </w:tcPr>
          <w:p w:rsidR="0059683C" w:rsidRPr="00493157" w:rsidRDefault="0059683C" w:rsidP="001F2E50">
            <w:pPr>
              <w:pStyle w:val="4"/>
              <w:numPr>
                <w:ilvl w:val="0"/>
                <w:numId w:val="0"/>
              </w:numPr>
              <w:rPr>
                <w:sz w:val="28"/>
                <w:szCs w:val="28"/>
              </w:rPr>
            </w:pPr>
            <w:r w:rsidRPr="00493157">
              <w:rPr>
                <w:rFonts w:hAnsi="標楷體" w:hint="eastAsia"/>
                <w:sz w:val="28"/>
                <w:szCs w:val="28"/>
              </w:rPr>
              <w:t>另外有可能會承受訴訟，有時也會不知道會花多久。</w:t>
            </w:r>
          </w:p>
        </w:tc>
      </w:tr>
      <w:tr w:rsidR="00493157" w:rsidRPr="00493157" w:rsidTr="0059683C">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問</w:t>
            </w:r>
          </w:p>
        </w:tc>
        <w:tc>
          <w:tcPr>
            <w:tcW w:w="6825" w:type="dxa"/>
          </w:tcPr>
          <w:p w:rsidR="0059683C" w:rsidRPr="00493157" w:rsidRDefault="0059683C" w:rsidP="001F2E50">
            <w:pPr>
              <w:pStyle w:val="4"/>
              <w:numPr>
                <w:ilvl w:val="0"/>
                <w:numId w:val="0"/>
              </w:numPr>
              <w:rPr>
                <w:sz w:val="28"/>
                <w:szCs w:val="28"/>
              </w:rPr>
            </w:pPr>
            <w:r w:rsidRPr="00493157">
              <w:rPr>
                <w:rFonts w:hint="eastAsia"/>
                <w:sz w:val="28"/>
                <w:szCs w:val="28"/>
              </w:rPr>
              <w:t>有所謂的「相關聯案件」而一起分案嗎？這有法令明文依據嗎？</w:t>
            </w:r>
          </w:p>
        </w:tc>
      </w:tr>
      <w:tr w:rsidR="00493157" w:rsidRPr="00493157" w:rsidTr="0059683C">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答</w:t>
            </w:r>
          </w:p>
        </w:tc>
        <w:tc>
          <w:tcPr>
            <w:tcW w:w="6825" w:type="dxa"/>
          </w:tcPr>
          <w:p w:rsidR="0059683C" w:rsidRPr="00493157" w:rsidRDefault="00E02D4F" w:rsidP="001F2E50">
            <w:pPr>
              <w:pStyle w:val="4"/>
              <w:numPr>
                <w:ilvl w:val="0"/>
                <w:numId w:val="0"/>
              </w:numPr>
              <w:rPr>
                <w:sz w:val="28"/>
                <w:szCs w:val="28"/>
              </w:rPr>
            </w:pPr>
            <w:r w:rsidRPr="00493157">
              <w:rPr>
                <w:rFonts w:hAnsi="標楷體" w:hint="eastAsia"/>
                <w:sz w:val="28"/>
                <w:szCs w:val="28"/>
              </w:rPr>
              <w:t>這幾件都是幸福人壽。我會覺得</w:t>
            </w:r>
            <w:r w:rsidR="0059683C" w:rsidRPr="00493157">
              <w:rPr>
                <w:rFonts w:hAnsi="標楷體" w:hint="eastAsia"/>
                <w:sz w:val="28"/>
                <w:szCs w:val="28"/>
              </w:rPr>
              <w:t>人是一樣的。</w:t>
            </w:r>
          </w:p>
        </w:tc>
      </w:tr>
      <w:tr w:rsidR="00493157" w:rsidRPr="00493157" w:rsidTr="0059683C">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問</w:t>
            </w:r>
          </w:p>
        </w:tc>
        <w:tc>
          <w:tcPr>
            <w:tcW w:w="6825" w:type="dxa"/>
          </w:tcPr>
          <w:p w:rsidR="0059683C" w:rsidRPr="00493157" w:rsidRDefault="0059683C" w:rsidP="001F2E50">
            <w:pPr>
              <w:pStyle w:val="4"/>
              <w:numPr>
                <w:ilvl w:val="0"/>
                <w:numId w:val="0"/>
              </w:numPr>
              <w:rPr>
                <w:rFonts w:hAnsi="標楷體"/>
                <w:sz w:val="28"/>
                <w:szCs w:val="28"/>
              </w:rPr>
            </w:pPr>
            <w:r w:rsidRPr="00493157">
              <w:rPr>
                <w:rFonts w:hAnsi="標楷體" w:hint="eastAsia"/>
                <w:sz w:val="28"/>
                <w:szCs w:val="28"/>
              </w:rPr>
              <w:t>提前分案因為有090957，所以你是用電腦去找</w:t>
            </w:r>
            <w:r w:rsidRPr="00493157">
              <w:rPr>
                <w:rFonts w:hint="eastAsia"/>
                <w:sz w:val="28"/>
                <w:szCs w:val="28"/>
              </w:rPr>
              <w:t>090958這件嗎？</w:t>
            </w:r>
          </w:p>
        </w:tc>
      </w:tr>
      <w:tr w:rsidR="00493157" w:rsidRPr="00493157" w:rsidTr="0059683C">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答</w:t>
            </w:r>
          </w:p>
        </w:tc>
        <w:tc>
          <w:tcPr>
            <w:tcW w:w="6825" w:type="dxa"/>
          </w:tcPr>
          <w:p w:rsidR="0059683C" w:rsidRPr="00493157" w:rsidRDefault="0059683C" w:rsidP="001F2E50">
            <w:pPr>
              <w:pStyle w:val="4"/>
              <w:numPr>
                <w:ilvl w:val="0"/>
                <w:numId w:val="0"/>
              </w:numPr>
              <w:rPr>
                <w:rFonts w:hAnsi="標楷體"/>
                <w:sz w:val="28"/>
                <w:szCs w:val="28"/>
              </w:rPr>
            </w:pPr>
            <w:r w:rsidRPr="00493157">
              <w:rPr>
                <w:rFonts w:hAnsi="標楷體" w:hint="eastAsia"/>
                <w:sz w:val="28"/>
                <w:szCs w:val="28"/>
              </w:rPr>
              <w:t>其實不會。我忘了是不是有指示，有點忘記了。但105年應該已經進卷庫。我們做電腦時可以看到案件，當時我都在做抗字</w:t>
            </w:r>
            <w:r w:rsidR="001729F0" w:rsidRPr="00493157">
              <w:rPr>
                <w:rFonts w:hAnsi="標楷體" w:hint="eastAsia"/>
                <w:sz w:val="28"/>
                <w:szCs w:val="28"/>
              </w:rPr>
              <w:t>，</w:t>
            </w:r>
            <w:r w:rsidRPr="00493157">
              <w:rPr>
                <w:rFonts w:hAnsi="標楷體" w:hint="eastAsia"/>
                <w:sz w:val="28"/>
                <w:szCs w:val="28"/>
              </w:rPr>
              <w:t>我應該不會做到這麼細。</w:t>
            </w:r>
          </w:p>
        </w:tc>
      </w:tr>
      <w:tr w:rsidR="00493157" w:rsidRPr="00493157" w:rsidTr="0059683C">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問</w:t>
            </w:r>
          </w:p>
        </w:tc>
        <w:tc>
          <w:tcPr>
            <w:tcW w:w="6825" w:type="dxa"/>
          </w:tcPr>
          <w:p w:rsidR="0059683C" w:rsidRPr="00493157" w:rsidRDefault="0059683C" w:rsidP="0059683C">
            <w:pPr>
              <w:pStyle w:val="4"/>
              <w:numPr>
                <w:ilvl w:val="0"/>
                <w:numId w:val="0"/>
              </w:numPr>
              <w:rPr>
                <w:rFonts w:hAnsi="標楷體"/>
                <w:sz w:val="28"/>
                <w:szCs w:val="28"/>
              </w:rPr>
            </w:pPr>
            <w:r w:rsidRPr="00493157">
              <w:rPr>
                <w:rFonts w:hAnsi="標楷體" w:hint="eastAsia"/>
                <w:sz w:val="28"/>
                <w:szCs w:val="28"/>
              </w:rPr>
              <w:t>那你們的SOP是要去找同被告嗎？</w:t>
            </w:r>
          </w:p>
        </w:tc>
      </w:tr>
      <w:tr w:rsidR="00493157" w:rsidRPr="00493157" w:rsidTr="0059683C">
        <w:tc>
          <w:tcPr>
            <w:tcW w:w="534" w:type="dxa"/>
          </w:tcPr>
          <w:p w:rsidR="0059683C" w:rsidRPr="00493157" w:rsidRDefault="0059683C" w:rsidP="001F2E50">
            <w:pPr>
              <w:pStyle w:val="4"/>
              <w:numPr>
                <w:ilvl w:val="0"/>
                <w:numId w:val="0"/>
              </w:numPr>
              <w:rPr>
                <w:sz w:val="28"/>
                <w:szCs w:val="28"/>
              </w:rPr>
            </w:pPr>
            <w:r w:rsidRPr="00493157">
              <w:rPr>
                <w:rFonts w:hint="eastAsia"/>
                <w:sz w:val="28"/>
                <w:szCs w:val="28"/>
              </w:rPr>
              <w:t>答</w:t>
            </w:r>
          </w:p>
        </w:tc>
        <w:tc>
          <w:tcPr>
            <w:tcW w:w="6825" w:type="dxa"/>
          </w:tcPr>
          <w:p w:rsidR="0059683C" w:rsidRPr="00493157" w:rsidRDefault="0059683C" w:rsidP="001F2E50">
            <w:pPr>
              <w:pStyle w:val="4"/>
              <w:numPr>
                <w:ilvl w:val="0"/>
                <w:numId w:val="0"/>
              </w:numPr>
              <w:rPr>
                <w:rFonts w:hAnsi="標楷體"/>
                <w:sz w:val="28"/>
                <w:szCs w:val="28"/>
              </w:rPr>
            </w:pPr>
            <w:r w:rsidRPr="00493157">
              <w:rPr>
                <w:rFonts w:hAnsi="標楷體" w:hint="eastAsia"/>
                <w:sz w:val="28"/>
                <w:szCs w:val="28"/>
              </w:rPr>
              <w:t>不會。</w:t>
            </w:r>
          </w:p>
        </w:tc>
      </w:tr>
    </w:tbl>
    <w:p w:rsidR="004B1812" w:rsidRPr="00493157" w:rsidRDefault="004B1812" w:rsidP="004B1812">
      <w:pPr>
        <w:pStyle w:val="4"/>
      </w:pPr>
      <w:r w:rsidRPr="00493157">
        <w:rPr>
          <w:rFonts w:hint="eastAsia"/>
        </w:rPr>
        <w:t>本院10</w:t>
      </w:r>
      <w:r w:rsidR="00B934D0" w:rsidRPr="00493157">
        <w:rPr>
          <w:rFonts w:hint="eastAsia"/>
        </w:rPr>
        <w:t>8</w:t>
      </w:r>
      <w:r w:rsidRPr="00493157">
        <w:rPr>
          <w:rFonts w:hint="eastAsia"/>
        </w:rPr>
        <w:t>年</w:t>
      </w:r>
      <w:r w:rsidR="00EA3F61" w:rsidRPr="00493157">
        <w:rPr>
          <w:rFonts w:hint="eastAsia"/>
        </w:rPr>
        <w:t>6</w:t>
      </w:r>
      <w:r w:rsidRPr="00493157">
        <w:rPr>
          <w:rFonts w:hint="eastAsia"/>
        </w:rPr>
        <w:t>月</w:t>
      </w:r>
      <w:r w:rsidR="00EA3F61" w:rsidRPr="00493157">
        <w:rPr>
          <w:rFonts w:hint="eastAsia"/>
        </w:rPr>
        <w:t>20</w:t>
      </w:r>
      <w:r w:rsidRPr="00493157">
        <w:rPr>
          <w:rFonts w:hint="eastAsia"/>
        </w:rPr>
        <w:t>日</w:t>
      </w:r>
      <w:r w:rsidR="00EA3F61" w:rsidRPr="00493157">
        <w:rPr>
          <w:rFonts w:hint="eastAsia"/>
        </w:rPr>
        <w:t>鄭玉山院長</w:t>
      </w:r>
      <w:r w:rsidRPr="00493157">
        <w:rPr>
          <w:rFonts w:hint="eastAsia"/>
        </w:rPr>
        <w:t>詢問筆錄：</w:t>
      </w:r>
    </w:p>
    <w:tbl>
      <w:tblPr>
        <w:tblStyle w:val="af6"/>
        <w:tblW w:w="0" w:type="auto"/>
        <w:tblInd w:w="1701" w:type="dxa"/>
        <w:tblLook w:val="04A0" w:firstRow="1" w:lastRow="0" w:firstColumn="1" w:lastColumn="0" w:noHBand="0" w:noVBand="1"/>
      </w:tblPr>
      <w:tblGrid>
        <w:gridCol w:w="534"/>
        <w:gridCol w:w="6825"/>
      </w:tblGrid>
      <w:tr w:rsidR="00493157" w:rsidRPr="00493157" w:rsidTr="00EA3F61">
        <w:tc>
          <w:tcPr>
            <w:tcW w:w="534" w:type="dxa"/>
          </w:tcPr>
          <w:p w:rsidR="00AC2756" w:rsidRPr="00493157" w:rsidRDefault="00AC2756" w:rsidP="001F2E50">
            <w:pPr>
              <w:pStyle w:val="4"/>
              <w:numPr>
                <w:ilvl w:val="0"/>
                <w:numId w:val="0"/>
              </w:numPr>
              <w:rPr>
                <w:sz w:val="28"/>
                <w:szCs w:val="28"/>
              </w:rPr>
            </w:pPr>
            <w:r w:rsidRPr="00493157">
              <w:rPr>
                <w:rFonts w:hint="eastAsia"/>
                <w:sz w:val="28"/>
                <w:szCs w:val="28"/>
              </w:rPr>
              <w:t>問</w:t>
            </w:r>
          </w:p>
        </w:tc>
        <w:tc>
          <w:tcPr>
            <w:tcW w:w="6825" w:type="dxa"/>
          </w:tcPr>
          <w:p w:rsidR="00AC2756" w:rsidRPr="00493157" w:rsidRDefault="00795D7F" w:rsidP="001F2E50">
            <w:pPr>
              <w:pStyle w:val="4"/>
              <w:numPr>
                <w:ilvl w:val="0"/>
                <w:numId w:val="0"/>
              </w:numPr>
              <w:rPr>
                <w:sz w:val="28"/>
                <w:szCs w:val="28"/>
              </w:rPr>
            </w:pPr>
            <w:r w:rsidRPr="00493157">
              <w:rPr>
                <w:rFonts w:hint="eastAsia"/>
                <w:sz w:val="28"/>
                <w:szCs w:val="28"/>
              </w:rPr>
              <w:t>請院長看一下這張表，除了</w:t>
            </w:r>
            <w:r w:rsidR="00FF36DE" w:rsidRPr="00493157">
              <w:rPr>
                <w:rFonts w:hint="eastAsia"/>
                <w:sz w:val="28"/>
                <w:szCs w:val="28"/>
              </w:rPr>
              <w:t>編號</w:t>
            </w:r>
            <w:r w:rsidRPr="00493157">
              <w:rPr>
                <w:rFonts w:hint="eastAsia"/>
                <w:sz w:val="28"/>
                <w:szCs w:val="28"/>
              </w:rPr>
              <w:t>2、3是</w:t>
            </w:r>
            <w:r w:rsidR="00344F5D" w:rsidRPr="00493157">
              <w:rPr>
                <w:rFonts w:hint="eastAsia"/>
                <w:sz w:val="28"/>
                <w:szCs w:val="28"/>
              </w:rPr>
              <w:t>相關聯</w:t>
            </w:r>
            <w:r w:rsidRPr="00493157">
              <w:rPr>
                <w:rFonts w:hint="eastAsia"/>
                <w:sz w:val="28"/>
                <w:szCs w:val="28"/>
              </w:rPr>
              <w:t>，分案號958-960這些在105年間就收案了，但分案股知道是相關連案件，090958</w:t>
            </w:r>
            <w:r w:rsidR="0066747E" w:rsidRPr="00493157">
              <w:rPr>
                <w:rFonts w:hint="eastAsia"/>
                <w:sz w:val="28"/>
                <w:szCs w:val="28"/>
              </w:rPr>
              <w:t>案</w:t>
            </w:r>
            <w:r w:rsidRPr="00493157">
              <w:rPr>
                <w:rFonts w:hint="eastAsia"/>
                <w:sz w:val="28"/>
                <w:szCs w:val="28"/>
              </w:rPr>
              <w:t>至090960</w:t>
            </w:r>
            <w:r w:rsidR="0066747E" w:rsidRPr="00493157">
              <w:rPr>
                <w:rFonts w:hint="eastAsia"/>
                <w:sz w:val="28"/>
                <w:szCs w:val="28"/>
              </w:rPr>
              <w:t>案</w:t>
            </w:r>
            <w:r w:rsidRPr="00493157">
              <w:rPr>
                <w:rFonts w:hint="eastAsia"/>
                <w:sz w:val="28"/>
                <w:szCs w:val="28"/>
              </w:rPr>
              <w:t>分別於105.11.22即收案，何以106.9.11始行分案？</w:t>
            </w:r>
          </w:p>
        </w:tc>
      </w:tr>
      <w:tr w:rsidR="00493157" w:rsidRPr="00493157" w:rsidTr="00EA3F61">
        <w:tc>
          <w:tcPr>
            <w:tcW w:w="534" w:type="dxa"/>
          </w:tcPr>
          <w:p w:rsidR="00AC2756" w:rsidRPr="00493157" w:rsidRDefault="00AC2756" w:rsidP="001F2E50">
            <w:pPr>
              <w:pStyle w:val="4"/>
              <w:numPr>
                <w:ilvl w:val="0"/>
                <w:numId w:val="0"/>
              </w:numPr>
              <w:rPr>
                <w:sz w:val="28"/>
                <w:szCs w:val="28"/>
              </w:rPr>
            </w:pPr>
            <w:r w:rsidRPr="00493157">
              <w:rPr>
                <w:rFonts w:hint="eastAsia"/>
                <w:sz w:val="28"/>
                <w:szCs w:val="28"/>
              </w:rPr>
              <w:t>答</w:t>
            </w:r>
          </w:p>
        </w:tc>
        <w:tc>
          <w:tcPr>
            <w:tcW w:w="6825" w:type="dxa"/>
          </w:tcPr>
          <w:p w:rsidR="00AC2756" w:rsidRPr="00493157" w:rsidRDefault="00795D7F" w:rsidP="001F2E50">
            <w:pPr>
              <w:pStyle w:val="4"/>
              <w:numPr>
                <w:ilvl w:val="0"/>
                <w:numId w:val="0"/>
              </w:numPr>
              <w:rPr>
                <w:sz w:val="28"/>
                <w:szCs w:val="28"/>
              </w:rPr>
            </w:pPr>
            <w:r w:rsidRPr="00493157">
              <w:rPr>
                <w:rFonts w:hint="eastAsia"/>
                <w:sz w:val="28"/>
                <w:szCs w:val="28"/>
              </w:rPr>
              <w:t>我不曉得他們怎麼拿不清楚，看這份資料，我想可能是如此，因為後來</w:t>
            </w:r>
            <w:r w:rsidR="00FF36DE" w:rsidRPr="00493157">
              <w:rPr>
                <w:rFonts w:hint="eastAsia"/>
                <w:sz w:val="28"/>
                <w:szCs w:val="28"/>
              </w:rPr>
              <w:t>編號</w:t>
            </w:r>
            <w:r w:rsidRPr="00493157">
              <w:rPr>
                <w:rFonts w:hint="eastAsia"/>
                <w:sz w:val="28"/>
                <w:szCs w:val="28"/>
              </w:rPr>
              <w:t>2、3是社會矚目，而4</w:t>
            </w:r>
            <w:r w:rsidR="00FF36DE" w:rsidRPr="00493157">
              <w:rPr>
                <w:rFonts w:hint="eastAsia"/>
                <w:sz w:val="28"/>
                <w:szCs w:val="28"/>
              </w:rPr>
              <w:t>、</w:t>
            </w:r>
            <w:r w:rsidRPr="00493157">
              <w:rPr>
                <w:rFonts w:hint="eastAsia"/>
                <w:sz w:val="28"/>
                <w:szCs w:val="28"/>
              </w:rPr>
              <w:t>5</w:t>
            </w:r>
            <w:r w:rsidR="00FF36DE" w:rsidRPr="00493157">
              <w:rPr>
                <w:rFonts w:hint="eastAsia"/>
                <w:sz w:val="28"/>
                <w:szCs w:val="28"/>
              </w:rPr>
              <w:t>、</w:t>
            </w:r>
            <w:r w:rsidRPr="00493157">
              <w:rPr>
                <w:rFonts w:hint="eastAsia"/>
                <w:sz w:val="28"/>
                <w:szCs w:val="28"/>
              </w:rPr>
              <w:t>6是與2、3</w:t>
            </w:r>
            <w:r w:rsidR="00344F5D" w:rsidRPr="00493157">
              <w:rPr>
                <w:rFonts w:hint="eastAsia"/>
                <w:sz w:val="28"/>
                <w:szCs w:val="28"/>
              </w:rPr>
              <w:t>相關聯</w:t>
            </w:r>
            <w:r w:rsidRPr="00493157">
              <w:rPr>
                <w:rFonts w:hint="eastAsia"/>
                <w:sz w:val="28"/>
                <w:szCs w:val="28"/>
              </w:rPr>
              <w:t>就帶進來，因為下面還有一個社會矚目也是要優先分案。</w:t>
            </w:r>
          </w:p>
        </w:tc>
      </w:tr>
      <w:tr w:rsidR="00493157" w:rsidRPr="00493157" w:rsidTr="00EA3F61">
        <w:tc>
          <w:tcPr>
            <w:tcW w:w="534" w:type="dxa"/>
          </w:tcPr>
          <w:p w:rsidR="00EA3F61" w:rsidRPr="00493157" w:rsidRDefault="00EA3F61" w:rsidP="001F2E50">
            <w:pPr>
              <w:pStyle w:val="4"/>
              <w:numPr>
                <w:ilvl w:val="0"/>
                <w:numId w:val="0"/>
              </w:numPr>
              <w:rPr>
                <w:sz w:val="28"/>
                <w:szCs w:val="28"/>
              </w:rPr>
            </w:pPr>
            <w:r w:rsidRPr="00493157">
              <w:rPr>
                <w:rFonts w:hint="eastAsia"/>
                <w:sz w:val="28"/>
                <w:szCs w:val="28"/>
              </w:rPr>
              <w:t>問</w:t>
            </w:r>
          </w:p>
        </w:tc>
        <w:tc>
          <w:tcPr>
            <w:tcW w:w="6825" w:type="dxa"/>
          </w:tcPr>
          <w:p w:rsidR="00EA3F61" w:rsidRPr="00493157" w:rsidRDefault="00795D7F" w:rsidP="001F2E50">
            <w:pPr>
              <w:pStyle w:val="4"/>
              <w:numPr>
                <w:ilvl w:val="0"/>
                <w:numId w:val="0"/>
              </w:numPr>
              <w:rPr>
                <w:sz w:val="28"/>
                <w:szCs w:val="28"/>
              </w:rPr>
            </w:pPr>
            <w:r w:rsidRPr="00493157">
              <w:rPr>
                <w:rFonts w:hint="eastAsia"/>
                <w:sz w:val="28"/>
                <w:szCs w:val="28"/>
              </w:rPr>
              <w:t>林書記官說可能說是「相關連」案件，但此並不在報結要點中，而是刻意將同樣被告的案件找出來一</w:t>
            </w:r>
            <w:r w:rsidRPr="00493157">
              <w:rPr>
                <w:rFonts w:hint="eastAsia"/>
                <w:sz w:val="28"/>
                <w:szCs w:val="28"/>
              </w:rPr>
              <w:lastRenderedPageBreak/>
              <w:t>併分案，合理性為何？</w:t>
            </w:r>
          </w:p>
        </w:tc>
      </w:tr>
      <w:tr w:rsidR="00493157" w:rsidRPr="00493157" w:rsidTr="00EA3F61">
        <w:tc>
          <w:tcPr>
            <w:tcW w:w="534" w:type="dxa"/>
          </w:tcPr>
          <w:p w:rsidR="00EA3F61" w:rsidRPr="00493157" w:rsidRDefault="00EA3F61" w:rsidP="001F2E50">
            <w:pPr>
              <w:pStyle w:val="4"/>
              <w:numPr>
                <w:ilvl w:val="0"/>
                <w:numId w:val="0"/>
              </w:numPr>
              <w:rPr>
                <w:sz w:val="28"/>
                <w:szCs w:val="28"/>
              </w:rPr>
            </w:pPr>
            <w:r w:rsidRPr="00493157">
              <w:rPr>
                <w:rFonts w:hint="eastAsia"/>
                <w:sz w:val="28"/>
                <w:szCs w:val="28"/>
              </w:rPr>
              <w:lastRenderedPageBreak/>
              <w:t>答</w:t>
            </w:r>
          </w:p>
        </w:tc>
        <w:tc>
          <w:tcPr>
            <w:tcW w:w="6825" w:type="dxa"/>
          </w:tcPr>
          <w:p w:rsidR="00EA3F61" w:rsidRPr="00493157" w:rsidRDefault="00795D7F" w:rsidP="001F2E50">
            <w:pPr>
              <w:pStyle w:val="4"/>
              <w:numPr>
                <w:ilvl w:val="0"/>
                <w:numId w:val="0"/>
              </w:numPr>
              <w:rPr>
                <w:sz w:val="28"/>
                <w:szCs w:val="28"/>
              </w:rPr>
            </w:pPr>
            <w:r w:rsidRPr="00493157">
              <w:rPr>
                <w:rFonts w:hint="eastAsia"/>
                <w:sz w:val="28"/>
                <w:szCs w:val="28"/>
              </w:rPr>
              <w:t>後來訂的分案實施要點有，前面決議可能有。</w:t>
            </w:r>
          </w:p>
        </w:tc>
      </w:tr>
    </w:tbl>
    <w:p w:rsidR="004B1812" w:rsidRPr="00493157" w:rsidRDefault="004B1812" w:rsidP="004B1812">
      <w:pPr>
        <w:pStyle w:val="4"/>
      </w:pPr>
      <w:r w:rsidRPr="00493157">
        <w:rPr>
          <w:rFonts w:hint="eastAsia"/>
        </w:rPr>
        <w:t>本院10</w:t>
      </w:r>
      <w:r w:rsidR="00B934D0" w:rsidRPr="00493157">
        <w:rPr>
          <w:rFonts w:hint="eastAsia"/>
        </w:rPr>
        <w:t>8</w:t>
      </w:r>
      <w:r w:rsidRPr="00493157">
        <w:rPr>
          <w:rFonts w:hint="eastAsia"/>
        </w:rPr>
        <w:t>年</w:t>
      </w:r>
      <w:r w:rsidR="001F2E50" w:rsidRPr="00493157">
        <w:rPr>
          <w:rFonts w:hint="eastAsia"/>
        </w:rPr>
        <w:t>8</w:t>
      </w:r>
      <w:r w:rsidRPr="00493157">
        <w:rPr>
          <w:rFonts w:hint="eastAsia"/>
        </w:rPr>
        <w:t>月</w:t>
      </w:r>
      <w:r w:rsidR="001F2E50" w:rsidRPr="00493157">
        <w:rPr>
          <w:rFonts w:hint="eastAsia"/>
        </w:rPr>
        <w:t>1</w:t>
      </w:r>
      <w:r w:rsidRPr="00493157">
        <w:rPr>
          <w:rFonts w:hint="eastAsia"/>
        </w:rPr>
        <w:t>日</w:t>
      </w:r>
      <w:r w:rsidR="001F2E50" w:rsidRPr="00493157">
        <w:rPr>
          <w:rFonts w:hint="eastAsia"/>
        </w:rPr>
        <w:t>前庭長</w:t>
      </w:r>
      <w:r w:rsidR="00935572" w:rsidRPr="00493157">
        <w:rPr>
          <w:rFonts w:hint="eastAsia"/>
        </w:rPr>
        <w:t>劉福來</w:t>
      </w:r>
      <w:r w:rsidRPr="00493157">
        <w:rPr>
          <w:rFonts w:hint="eastAsia"/>
        </w:rPr>
        <w:t>詢問筆錄：</w:t>
      </w:r>
    </w:p>
    <w:tbl>
      <w:tblPr>
        <w:tblStyle w:val="af6"/>
        <w:tblW w:w="0" w:type="auto"/>
        <w:tblInd w:w="1701" w:type="dxa"/>
        <w:tblLook w:val="04A0" w:firstRow="1" w:lastRow="0" w:firstColumn="1" w:lastColumn="0" w:noHBand="0" w:noVBand="1"/>
      </w:tblPr>
      <w:tblGrid>
        <w:gridCol w:w="534"/>
        <w:gridCol w:w="6825"/>
      </w:tblGrid>
      <w:tr w:rsidR="00493157" w:rsidRPr="00493157" w:rsidTr="001F2E50">
        <w:tc>
          <w:tcPr>
            <w:tcW w:w="534" w:type="dxa"/>
          </w:tcPr>
          <w:p w:rsidR="00AC2756" w:rsidRPr="00493157" w:rsidRDefault="00AC2756" w:rsidP="001F2E50">
            <w:pPr>
              <w:pStyle w:val="4"/>
              <w:numPr>
                <w:ilvl w:val="0"/>
                <w:numId w:val="0"/>
              </w:numPr>
              <w:rPr>
                <w:sz w:val="28"/>
                <w:szCs w:val="28"/>
              </w:rPr>
            </w:pPr>
            <w:r w:rsidRPr="00493157">
              <w:rPr>
                <w:rFonts w:hint="eastAsia"/>
                <w:sz w:val="28"/>
                <w:szCs w:val="28"/>
              </w:rPr>
              <w:t>問</w:t>
            </w:r>
          </w:p>
        </w:tc>
        <w:tc>
          <w:tcPr>
            <w:tcW w:w="6825" w:type="dxa"/>
          </w:tcPr>
          <w:p w:rsidR="00AC2756" w:rsidRPr="00493157" w:rsidRDefault="001F2E50" w:rsidP="00344F5D">
            <w:pPr>
              <w:pStyle w:val="4"/>
              <w:numPr>
                <w:ilvl w:val="0"/>
                <w:numId w:val="0"/>
              </w:numPr>
              <w:rPr>
                <w:sz w:val="28"/>
                <w:szCs w:val="28"/>
              </w:rPr>
            </w:pPr>
            <w:r w:rsidRPr="00493157">
              <w:rPr>
                <w:rFonts w:hint="eastAsia"/>
                <w:sz w:val="28"/>
                <w:szCs w:val="28"/>
              </w:rPr>
              <w:t>106年9月11日楊絮雲法官受分8件，其中，分案書記官稱除法定的相</w:t>
            </w:r>
            <w:r w:rsidR="00344F5D" w:rsidRPr="00493157">
              <w:rPr>
                <w:rFonts w:hint="eastAsia"/>
                <w:sz w:val="28"/>
                <w:szCs w:val="28"/>
              </w:rPr>
              <w:t>關</w:t>
            </w:r>
            <w:r w:rsidRPr="00493157">
              <w:rPr>
                <w:rFonts w:hint="eastAsia"/>
                <w:sz w:val="28"/>
                <w:szCs w:val="28"/>
              </w:rPr>
              <w:t>連案件外，還有「相關連」案件(即幸福人壽案)，但「相關聯案件」並不在報結要點中，書記官的做法事先有無先請示過你？此做法合理性為何？</w:t>
            </w:r>
          </w:p>
        </w:tc>
      </w:tr>
      <w:tr w:rsidR="00493157" w:rsidRPr="00493157" w:rsidTr="001F2E50">
        <w:tc>
          <w:tcPr>
            <w:tcW w:w="534" w:type="dxa"/>
          </w:tcPr>
          <w:p w:rsidR="00AC2756" w:rsidRPr="00493157" w:rsidRDefault="00AC2756" w:rsidP="001F2E50">
            <w:pPr>
              <w:pStyle w:val="4"/>
              <w:numPr>
                <w:ilvl w:val="0"/>
                <w:numId w:val="0"/>
              </w:numPr>
              <w:rPr>
                <w:sz w:val="28"/>
                <w:szCs w:val="28"/>
              </w:rPr>
            </w:pPr>
            <w:r w:rsidRPr="00493157">
              <w:rPr>
                <w:rFonts w:hint="eastAsia"/>
                <w:sz w:val="28"/>
                <w:szCs w:val="28"/>
              </w:rPr>
              <w:t>答</w:t>
            </w:r>
          </w:p>
        </w:tc>
        <w:tc>
          <w:tcPr>
            <w:tcW w:w="6825" w:type="dxa"/>
          </w:tcPr>
          <w:p w:rsidR="00AC2756" w:rsidRPr="00493157" w:rsidRDefault="001F2E50" w:rsidP="001F2E50">
            <w:pPr>
              <w:pStyle w:val="4"/>
              <w:numPr>
                <w:ilvl w:val="0"/>
                <w:numId w:val="0"/>
              </w:numPr>
              <w:rPr>
                <w:sz w:val="28"/>
                <w:szCs w:val="28"/>
              </w:rPr>
            </w:pPr>
            <w:r w:rsidRPr="00493157">
              <w:rPr>
                <w:rFonts w:hint="eastAsia"/>
                <w:sz w:val="28"/>
                <w:szCs w:val="28"/>
              </w:rPr>
              <w:t>大家有一個共識，同樣的案件，由一個法官來承辦，裁判才不會歧異。</w:t>
            </w:r>
          </w:p>
        </w:tc>
      </w:tr>
      <w:tr w:rsidR="00493157" w:rsidRPr="00493157" w:rsidTr="001F2E50">
        <w:tc>
          <w:tcPr>
            <w:tcW w:w="534" w:type="dxa"/>
          </w:tcPr>
          <w:p w:rsidR="001F2E50" w:rsidRPr="00493157" w:rsidRDefault="001F2E50" w:rsidP="001F2E50">
            <w:pPr>
              <w:pStyle w:val="4"/>
              <w:numPr>
                <w:ilvl w:val="0"/>
                <w:numId w:val="0"/>
              </w:numPr>
              <w:rPr>
                <w:sz w:val="28"/>
                <w:szCs w:val="28"/>
              </w:rPr>
            </w:pPr>
            <w:r w:rsidRPr="00493157">
              <w:rPr>
                <w:rFonts w:hint="eastAsia"/>
                <w:sz w:val="28"/>
                <w:szCs w:val="28"/>
              </w:rPr>
              <w:t>問</w:t>
            </w:r>
          </w:p>
        </w:tc>
        <w:tc>
          <w:tcPr>
            <w:tcW w:w="6825" w:type="dxa"/>
          </w:tcPr>
          <w:p w:rsidR="001F2E50" w:rsidRPr="00493157" w:rsidRDefault="001F2E50" w:rsidP="001F2E50">
            <w:pPr>
              <w:pStyle w:val="4"/>
              <w:numPr>
                <w:ilvl w:val="0"/>
                <w:numId w:val="0"/>
              </w:numPr>
              <w:rPr>
                <w:sz w:val="28"/>
                <w:szCs w:val="28"/>
              </w:rPr>
            </w:pPr>
            <w:r w:rsidRPr="00493157">
              <w:rPr>
                <w:rFonts w:hint="eastAsia"/>
                <w:sz w:val="28"/>
                <w:szCs w:val="28"/>
              </w:rPr>
              <w:t>所以有決議嗎？</w:t>
            </w:r>
          </w:p>
        </w:tc>
      </w:tr>
      <w:tr w:rsidR="00493157" w:rsidRPr="00493157" w:rsidTr="001F2E50">
        <w:tc>
          <w:tcPr>
            <w:tcW w:w="534" w:type="dxa"/>
          </w:tcPr>
          <w:p w:rsidR="001F2E50" w:rsidRPr="00493157" w:rsidRDefault="001F2E50" w:rsidP="001F2E50">
            <w:pPr>
              <w:pStyle w:val="4"/>
              <w:numPr>
                <w:ilvl w:val="0"/>
                <w:numId w:val="0"/>
              </w:numPr>
              <w:rPr>
                <w:sz w:val="28"/>
                <w:szCs w:val="28"/>
              </w:rPr>
            </w:pPr>
            <w:r w:rsidRPr="00493157">
              <w:rPr>
                <w:rFonts w:hint="eastAsia"/>
                <w:sz w:val="28"/>
                <w:szCs w:val="28"/>
              </w:rPr>
              <w:t>答</w:t>
            </w:r>
          </w:p>
        </w:tc>
        <w:tc>
          <w:tcPr>
            <w:tcW w:w="6825" w:type="dxa"/>
          </w:tcPr>
          <w:p w:rsidR="001F2E50" w:rsidRPr="00493157" w:rsidRDefault="001F2E50" w:rsidP="001F2E50">
            <w:pPr>
              <w:pStyle w:val="4"/>
              <w:numPr>
                <w:ilvl w:val="0"/>
                <w:numId w:val="0"/>
              </w:numPr>
              <w:rPr>
                <w:sz w:val="28"/>
                <w:szCs w:val="28"/>
              </w:rPr>
            </w:pPr>
            <w:r w:rsidRPr="00493157">
              <w:rPr>
                <w:rFonts w:hint="eastAsia"/>
                <w:sz w:val="28"/>
                <w:szCs w:val="28"/>
              </w:rPr>
              <w:t>大概有一個共識，有沒有決議不記得。</w:t>
            </w:r>
          </w:p>
        </w:tc>
      </w:tr>
      <w:tr w:rsidR="00493157" w:rsidRPr="00493157" w:rsidTr="001F2E50">
        <w:tc>
          <w:tcPr>
            <w:tcW w:w="534" w:type="dxa"/>
          </w:tcPr>
          <w:p w:rsidR="001F2E50" w:rsidRPr="00493157" w:rsidRDefault="001F2E50" w:rsidP="001F2E50">
            <w:pPr>
              <w:pStyle w:val="4"/>
              <w:numPr>
                <w:ilvl w:val="0"/>
                <w:numId w:val="0"/>
              </w:numPr>
              <w:rPr>
                <w:sz w:val="28"/>
                <w:szCs w:val="28"/>
              </w:rPr>
            </w:pPr>
            <w:r w:rsidRPr="00493157">
              <w:rPr>
                <w:rFonts w:hint="eastAsia"/>
                <w:sz w:val="28"/>
                <w:szCs w:val="28"/>
              </w:rPr>
              <w:t>問</w:t>
            </w:r>
          </w:p>
        </w:tc>
        <w:tc>
          <w:tcPr>
            <w:tcW w:w="6825" w:type="dxa"/>
          </w:tcPr>
          <w:p w:rsidR="001F2E50" w:rsidRPr="00493157" w:rsidRDefault="001F2E50" w:rsidP="001F2E50">
            <w:pPr>
              <w:pStyle w:val="4"/>
              <w:numPr>
                <w:ilvl w:val="0"/>
                <w:numId w:val="0"/>
              </w:numPr>
              <w:rPr>
                <w:sz w:val="28"/>
                <w:szCs w:val="28"/>
              </w:rPr>
            </w:pPr>
            <w:r w:rsidRPr="00493157">
              <w:rPr>
                <w:rFonts w:hint="eastAsia"/>
                <w:sz w:val="28"/>
                <w:szCs w:val="28"/>
              </w:rPr>
              <w:t>那為何早進來的沒有分，那為何後來的先分？090958至090960分別於105.11.22即收案，何以106.9.11始行分案？</w:t>
            </w:r>
          </w:p>
        </w:tc>
      </w:tr>
      <w:tr w:rsidR="00493157" w:rsidRPr="00493157" w:rsidTr="001F2E50">
        <w:tc>
          <w:tcPr>
            <w:tcW w:w="534" w:type="dxa"/>
          </w:tcPr>
          <w:p w:rsidR="001F2E50" w:rsidRPr="00493157" w:rsidRDefault="001F2E50" w:rsidP="001F2E50">
            <w:pPr>
              <w:pStyle w:val="4"/>
              <w:numPr>
                <w:ilvl w:val="0"/>
                <w:numId w:val="0"/>
              </w:numPr>
              <w:rPr>
                <w:sz w:val="28"/>
                <w:szCs w:val="28"/>
              </w:rPr>
            </w:pPr>
            <w:r w:rsidRPr="00493157">
              <w:rPr>
                <w:rFonts w:hint="eastAsia"/>
                <w:sz w:val="28"/>
                <w:szCs w:val="28"/>
              </w:rPr>
              <w:t>答</w:t>
            </w:r>
          </w:p>
        </w:tc>
        <w:tc>
          <w:tcPr>
            <w:tcW w:w="6825" w:type="dxa"/>
          </w:tcPr>
          <w:p w:rsidR="001F2E50" w:rsidRPr="00493157" w:rsidRDefault="001F2E50" w:rsidP="001F2E50">
            <w:pPr>
              <w:pStyle w:val="4"/>
              <w:numPr>
                <w:ilvl w:val="0"/>
                <w:numId w:val="0"/>
              </w:numPr>
              <w:rPr>
                <w:sz w:val="28"/>
                <w:szCs w:val="28"/>
              </w:rPr>
            </w:pPr>
            <w:r w:rsidRPr="00493157">
              <w:rPr>
                <w:rFonts w:hint="eastAsia"/>
                <w:sz w:val="28"/>
                <w:szCs w:val="28"/>
              </w:rPr>
              <w:t>分案怎麼去排，我不知道，所以無法答覆。</w:t>
            </w:r>
          </w:p>
        </w:tc>
      </w:tr>
      <w:tr w:rsidR="00493157" w:rsidRPr="00493157" w:rsidTr="001F2E50">
        <w:tc>
          <w:tcPr>
            <w:tcW w:w="534" w:type="dxa"/>
          </w:tcPr>
          <w:p w:rsidR="001F2E50" w:rsidRPr="00493157" w:rsidRDefault="001F2E50" w:rsidP="001F2E50">
            <w:pPr>
              <w:pStyle w:val="4"/>
              <w:numPr>
                <w:ilvl w:val="0"/>
                <w:numId w:val="0"/>
              </w:numPr>
              <w:rPr>
                <w:sz w:val="28"/>
                <w:szCs w:val="28"/>
              </w:rPr>
            </w:pPr>
            <w:r w:rsidRPr="00493157">
              <w:rPr>
                <w:rFonts w:hint="eastAsia"/>
                <w:sz w:val="28"/>
                <w:szCs w:val="28"/>
              </w:rPr>
              <w:t>問</w:t>
            </w:r>
          </w:p>
        </w:tc>
        <w:tc>
          <w:tcPr>
            <w:tcW w:w="6825" w:type="dxa"/>
          </w:tcPr>
          <w:p w:rsidR="001F2E50" w:rsidRPr="00493157" w:rsidRDefault="007315B8" w:rsidP="001F2E50">
            <w:pPr>
              <w:pStyle w:val="4"/>
              <w:numPr>
                <w:ilvl w:val="0"/>
                <w:numId w:val="0"/>
              </w:numPr>
              <w:rPr>
                <w:sz w:val="28"/>
                <w:szCs w:val="28"/>
              </w:rPr>
            </w:pPr>
            <w:r w:rsidRPr="00493157">
              <w:rPr>
                <w:rFonts w:hint="eastAsia"/>
                <w:sz w:val="28"/>
                <w:szCs w:val="28"/>
              </w:rPr>
              <w:t>當時承辦幸福人壽分案的書記官有請教您嗎？</w:t>
            </w:r>
          </w:p>
        </w:tc>
      </w:tr>
      <w:tr w:rsidR="00493157" w:rsidRPr="00493157" w:rsidTr="001F2E50">
        <w:tc>
          <w:tcPr>
            <w:tcW w:w="534" w:type="dxa"/>
          </w:tcPr>
          <w:p w:rsidR="001F2E50" w:rsidRPr="00493157" w:rsidRDefault="001F2E50" w:rsidP="001F2E50">
            <w:pPr>
              <w:pStyle w:val="4"/>
              <w:numPr>
                <w:ilvl w:val="0"/>
                <w:numId w:val="0"/>
              </w:numPr>
              <w:rPr>
                <w:sz w:val="28"/>
                <w:szCs w:val="28"/>
              </w:rPr>
            </w:pPr>
            <w:r w:rsidRPr="00493157">
              <w:rPr>
                <w:rFonts w:hint="eastAsia"/>
                <w:sz w:val="28"/>
                <w:szCs w:val="28"/>
              </w:rPr>
              <w:t>答</w:t>
            </w:r>
          </w:p>
        </w:tc>
        <w:tc>
          <w:tcPr>
            <w:tcW w:w="6825" w:type="dxa"/>
          </w:tcPr>
          <w:p w:rsidR="001F2E50" w:rsidRPr="00493157" w:rsidRDefault="007315B8" w:rsidP="001F2E50">
            <w:pPr>
              <w:pStyle w:val="4"/>
              <w:numPr>
                <w:ilvl w:val="0"/>
                <w:numId w:val="0"/>
              </w:numPr>
              <w:rPr>
                <w:sz w:val="28"/>
                <w:szCs w:val="28"/>
              </w:rPr>
            </w:pPr>
            <w:r w:rsidRPr="00493157">
              <w:rPr>
                <w:rFonts w:hint="eastAsia"/>
                <w:sz w:val="28"/>
                <w:szCs w:val="28"/>
              </w:rPr>
              <w:t>以前的共識就是相同案件就分在一起。</w:t>
            </w:r>
          </w:p>
        </w:tc>
      </w:tr>
    </w:tbl>
    <w:p w:rsidR="004B1812" w:rsidRPr="00493157" w:rsidRDefault="005B5DB0" w:rsidP="00B934D0">
      <w:pPr>
        <w:pStyle w:val="4"/>
      </w:pPr>
      <w:r w:rsidRPr="00493157">
        <w:rPr>
          <w:rFonts w:hint="eastAsia"/>
        </w:rPr>
        <w:t>前庭長</w:t>
      </w:r>
      <w:r w:rsidR="00D01704" w:rsidRPr="00493157">
        <w:rPr>
          <w:rFonts w:hint="eastAsia"/>
        </w:rPr>
        <w:t>劉福來</w:t>
      </w:r>
      <w:r w:rsidR="004B1812" w:rsidRPr="00493157">
        <w:rPr>
          <w:rFonts w:hint="eastAsia"/>
        </w:rPr>
        <w:t>10</w:t>
      </w:r>
      <w:r w:rsidR="00B934D0" w:rsidRPr="00493157">
        <w:rPr>
          <w:rFonts w:hint="eastAsia"/>
        </w:rPr>
        <w:t>8</w:t>
      </w:r>
      <w:r w:rsidR="004B1812" w:rsidRPr="00493157">
        <w:rPr>
          <w:rFonts w:hint="eastAsia"/>
        </w:rPr>
        <w:t>年</w:t>
      </w:r>
      <w:r w:rsidR="00B934D0" w:rsidRPr="00493157">
        <w:rPr>
          <w:rFonts w:hint="eastAsia"/>
        </w:rPr>
        <w:t>8</w:t>
      </w:r>
      <w:r w:rsidR="004B1812" w:rsidRPr="00493157">
        <w:rPr>
          <w:rFonts w:hint="eastAsia"/>
        </w:rPr>
        <w:t>月</w:t>
      </w:r>
      <w:r w:rsidR="00B934D0" w:rsidRPr="00493157">
        <w:rPr>
          <w:rFonts w:hint="eastAsia"/>
        </w:rPr>
        <w:t>3</w:t>
      </w:r>
      <w:r w:rsidR="004B1812" w:rsidRPr="00493157">
        <w:rPr>
          <w:rFonts w:hint="eastAsia"/>
        </w:rPr>
        <w:t>日</w:t>
      </w:r>
      <w:r w:rsidRPr="00493157">
        <w:rPr>
          <w:rFonts w:hint="eastAsia"/>
        </w:rPr>
        <w:t>補</w:t>
      </w:r>
      <w:r w:rsidR="00C15B7C" w:rsidRPr="00493157">
        <w:rPr>
          <w:rFonts w:hint="eastAsia"/>
        </w:rPr>
        <w:t>充說明</w:t>
      </w:r>
      <w:r w:rsidR="007F76A3" w:rsidRPr="00493157">
        <w:rPr>
          <w:rFonts w:hint="eastAsia"/>
        </w:rPr>
        <w:t>書</w:t>
      </w:r>
      <w:r w:rsidR="004B1812" w:rsidRPr="00493157">
        <w:rPr>
          <w:rFonts w:hint="eastAsia"/>
        </w:rPr>
        <w:t>：</w:t>
      </w:r>
      <w:r w:rsidRPr="00493157">
        <w:rPr>
          <w:rFonts w:hint="eastAsia"/>
        </w:rPr>
        <w:t>「</w:t>
      </w:r>
      <w:r w:rsidR="00B934D0" w:rsidRPr="00493157">
        <w:rPr>
          <w:rFonts w:hint="eastAsia"/>
        </w:rPr>
        <w:t>有關編案順序，本係審查股及分案人員之職責，無須亦從未向本人陳報。據聞係因有當事人向鄭院長陳情案件上訴、抗告到最高法院，何以遲未分案，鄭院長乃要求民事科重新翻查所有上訴、抗告案件，始發現有105年收件之幸福人壽案件尚未分案，始將該等案件提出併案。至於會發生上開疏漏，應係院長及官長常將新到任書記官派至民事科(有些書記官在一、二審僅辦理刑事紀錄事務），新手無經驗所致。</w:t>
      </w:r>
      <w:r w:rsidRPr="00493157">
        <w:rPr>
          <w:rFonts w:hint="eastAsia"/>
        </w:rPr>
        <w:t>」</w:t>
      </w:r>
    </w:p>
    <w:p w:rsidR="00C107D6" w:rsidRPr="00493157" w:rsidRDefault="001A76E5" w:rsidP="00F41CCD">
      <w:pPr>
        <w:pStyle w:val="3"/>
      </w:pPr>
      <w:r w:rsidRPr="00493157">
        <w:rPr>
          <w:rFonts w:hint="eastAsia"/>
        </w:rPr>
        <w:t>然查</w:t>
      </w:r>
      <w:r w:rsidR="00B934D0" w:rsidRPr="00493157">
        <w:rPr>
          <w:rFonts w:hint="eastAsia"/>
        </w:rPr>
        <w:t>，最高法院107年</w:t>
      </w:r>
      <w:r w:rsidR="00C107D6" w:rsidRPr="00493157">
        <w:rPr>
          <w:rFonts w:hint="eastAsia"/>
        </w:rPr>
        <w:t>5</w:t>
      </w:r>
      <w:r w:rsidR="00B934D0" w:rsidRPr="00493157">
        <w:rPr>
          <w:rFonts w:hint="eastAsia"/>
        </w:rPr>
        <w:t>月</w:t>
      </w:r>
      <w:r w:rsidR="00C107D6" w:rsidRPr="00493157">
        <w:rPr>
          <w:rFonts w:hint="eastAsia"/>
        </w:rPr>
        <w:t>4</w:t>
      </w:r>
      <w:r w:rsidR="00B934D0" w:rsidRPr="00493157">
        <w:rPr>
          <w:rFonts w:hint="eastAsia"/>
        </w:rPr>
        <w:t>日內部調查</w:t>
      </w:r>
      <w:r w:rsidR="00C15B7C" w:rsidRPr="00493157">
        <w:rPr>
          <w:rFonts w:hint="eastAsia"/>
        </w:rPr>
        <w:t>補充說明</w:t>
      </w:r>
      <w:r w:rsidR="00B934D0" w:rsidRPr="00493157">
        <w:rPr>
          <w:rFonts w:hint="eastAsia"/>
        </w:rPr>
        <w:t>明載：「</w:t>
      </w:r>
      <w:r w:rsidR="00C107D6" w:rsidRPr="00493157">
        <w:rPr>
          <w:rFonts w:hint="eastAsia"/>
        </w:rPr>
        <w:t>原審臺灣高等法院105年度上字第765號幸福人壽保險股份有限公司與潘</w:t>
      </w:r>
      <w:r w:rsidR="00C15B7C" w:rsidRPr="00493157">
        <w:rPr>
          <w:rFonts w:hint="eastAsia"/>
        </w:rPr>
        <w:t>善</w:t>
      </w:r>
      <w:r w:rsidR="00C107D6" w:rsidRPr="00493157">
        <w:rPr>
          <w:rFonts w:hint="eastAsia"/>
        </w:rPr>
        <w:t>建間請求損害賠償上訴事件，於105年11月22日繫屬本院後，由民事科審查股</w:t>
      </w:r>
      <w:r w:rsidR="00A425E1" w:rsidRPr="00493157">
        <w:rPr>
          <w:rFonts w:hint="eastAsia"/>
        </w:rPr>
        <w:t>黃○茵</w:t>
      </w:r>
      <w:r w:rsidR="00C107D6" w:rsidRPr="00493157">
        <w:rPr>
          <w:rFonts w:hint="eastAsia"/>
        </w:rPr>
        <w:t>書記官先就期間、送達、訴訟標</w:t>
      </w:r>
      <w:r w:rsidR="00C107D6" w:rsidRPr="00493157">
        <w:rPr>
          <w:rFonts w:hint="eastAsia"/>
        </w:rPr>
        <w:lastRenderedPageBreak/>
        <w:t>的、訴訟費用……等為初步之審查。由於：1.司法院訂頒之『臺灣高等法院以下各級法院民刑事案件案號字別及案件種類對照表</w:t>
      </w:r>
      <w:r w:rsidR="00B50D39" w:rsidRPr="00493157">
        <w:rPr>
          <w:rFonts w:hint="eastAsia"/>
        </w:rPr>
        <w:t>』</w:t>
      </w:r>
      <w:r w:rsidR="00C107D6" w:rsidRPr="00493157">
        <w:rPr>
          <w:rFonts w:hint="eastAsia"/>
        </w:rPr>
        <w:t>有關民事事件部分，未如刑事案件就『社會矚目</w:t>
      </w:r>
      <w:r w:rsidR="00B50D39" w:rsidRPr="00493157">
        <w:rPr>
          <w:rFonts w:hint="eastAsia"/>
        </w:rPr>
        <w:t>』</w:t>
      </w:r>
      <w:r w:rsidR="00C107D6" w:rsidRPr="00493157">
        <w:rPr>
          <w:rFonts w:hint="eastAsia"/>
        </w:rPr>
        <w:t>案件設有『矚訴</w:t>
      </w:r>
      <w:r w:rsidR="00B50D39" w:rsidRPr="00493157">
        <w:rPr>
          <w:rFonts w:hint="eastAsia"/>
        </w:rPr>
        <w:t>』</w:t>
      </w:r>
      <w:r w:rsidR="00C107D6" w:rsidRPr="00493157">
        <w:rPr>
          <w:rFonts w:hint="eastAsia"/>
        </w:rPr>
        <w:t>、『矚重訴</w:t>
      </w:r>
      <w:r w:rsidR="00B50D39" w:rsidRPr="00493157">
        <w:rPr>
          <w:rFonts w:hint="eastAsia"/>
        </w:rPr>
        <w:t>』</w:t>
      </w:r>
      <w:r w:rsidR="00C107D6" w:rsidRPr="00493157">
        <w:rPr>
          <w:rFonts w:hint="eastAsia"/>
        </w:rPr>
        <w:t>（一審）、『矚上訴</w:t>
      </w:r>
      <w:r w:rsidR="00B50D39" w:rsidRPr="00493157">
        <w:rPr>
          <w:rFonts w:hint="eastAsia"/>
        </w:rPr>
        <w:t>』</w:t>
      </w:r>
      <w:r w:rsidR="00C107D6" w:rsidRPr="00493157">
        <w:rPr>
          <w:rFonts w:hint="eastAsia"/>
        </w:rPr>
        <w:t>、『矚上重訴</w:t>
      </w:r>
      <w:r w:rsidR="00B50D39" w:rsidRPr="00493157">
        <w:rPr>
          <w:rFonts w:hint="eastAsia"/>
        </w:rPr>
        <w:t>』</w:t>
      </w:r>
      <w:r w:rsidR="00C107D6" w:rsidRPr="00493157">
        <w:rPr>
          <w:rFonts w:hint="eastAsia"/>
        </w:rPr>
        <w:t>（二審）……等案號字別，審查股書記官無法從原審案號具體判斷是否為社會矚目事件。2.本院民事科審查股書記官係自本院106年度台上字第227號民事判決於106年6月5日引發媒體關注後，方奉示於審查時應注意事件是否為媒體、社會大眾所注意關切者，如為社會矚目事件應於卷面加蓋『社會矚目』章戳，以提醒分案股儘速分案。查上開事件係105年11月22日收案，其時尚未奉示應注意審查是否為社會矚目事件以期提前分案，以致未能即時察覺本件乃社會矚目之幸福人壽淘空案之相關民事事件，而未及加</w:t>
      </w:r>
      <w:r w:rsidR="00F613C7" w:rsidRPr="00493157">
        <w:rPr>
          <w:rFonts w:hint="eastAsia"/>
        </w:rPr>
        <w:t>註</w:t>
      </w:r>
      <w:r w:rsidR="00C107D6" w:rsidRPr="00493157">
        <w:rPr>
          <w:rFonts w:hint="eastAsia"/>
        </w:rPr>
        <w:t>『社會矚目』章戳。基上說明，民事科分案股乃將上開事件以一般事件視之，於送審查股法官審查未結退科後，將其置入卷庫，依序等待分案。嗣民事科科長於106年8月21日複閱存科待分事件之續收文狀時，始發現上開事件及另外3件相關事件，均已繫屬本院，且為社會矚目事件，經請示</w:t>
      </w:r>
      <w:r w:rsidR="005D488A" w:rsidRPr="00493157">
        <w:rPr>
          <w:rFonts w:hint="eastAsia"/>
        </w:rPr>
        <w:t>民1庭</w:t>
      </w:r>
      <w:r w:rsidR="00C107D6" w:rsidRPr="00493157">
        <w:rPr>
          <w:rFonts w:hint="eastAsia"/>
        </w:rPr>
        <w:t>劉福來庭長，劉庭長指示上開相關事件應儘速分由負責公司法事件之專庭辦理，分案股乃於9月份將上開事件送交分案之林恩山法官辦理。</w:t>
      </w:r>
      <w:r w:rsidR="00B934D0" w:rsidRPr="00493157">
        <w:rPr>
          <w:rFonts w:hint="eastAsia"/>
        </w:rPr>
        <w:t>」</w:t>
      </w:r>
    </w:p>
    <w:p w:rsidR="00F41CCD" w:rsidRPr="00493157" w:rsidRDefault="00B934D0" w:rsidP="00F41CCD">
      <w:pPr>
        <w:pStyle w:val="3"/>
      </w:pPr>
      <w:r w:rsidRPr="00493157">
        <w:rPr>
          <w:rFonts w:hint="eastAsia"/>
        </w:rPr>
        <w:t>以上足徵，相關人員說法不一，甚至與該院內部調查報告相互矛盾！</w:t>
      </w:r>
      <w:r w:rsidR="003D4061" w:rsidRPr="00493157">
        <w:rPr>
          <w:rFonts w:hint="eastAsia"/>
        </w:rPr>
        <w:t>分案號090958、090959、090960案</w:t>
      </w:r>
      <w:r w:rsidR="00AA4E0C" w:rsidRPr="00493157">
        <w:rPr>
          <w:rFonts w:hint="eastAsia"/>
        </w:rPr>
        <w:t>於個別收案當時，</w:t>
      </w:r>
      <w:r w:rsidR="003D4061" w:rsidRPr="00493157">
        <w:rPr>
          <w:rFonts w:hint="eastAsia"/>
        </w:rPr>
        <w:t>最高法院民事科審查股並未</w:t>
      </w:r>
      <w:r w:rsidR="00BB0699" w:rsidRPr="00493157">
        <w:rPr>
          <w:rFonts w:hint="eastAsia"/>
        </w:rPr>
        <w:t>依報結要點第12點第1項規定，</w:t>
      </w:r>
      <w:r w:rsidR="003D4061" w:rsidRPr="00493157">
        <w:rPr>
          <w:rFonts w:hint="eastAsia"/>
        </w:rPr>
        <w:t>將該等案件編</w:t>
      </w:r>
      <w:r w:rsidR="00BB0699" w:rsidRPr="00493157">
        <w:rPr>
          <w:rFonts w:hint="eastAsia"/>
        </w:rPr>
        <w:t>為</w:t>
      </w:r>
      <w:r w:rsidR="003D4061" w:rsidRPr="00493157">
        <w:rPr>
          <w:rFonts w:hint="eastAsia"/>
        </w:rPr>
        <w:t>相關聯案件</w:t>
      </w:r>
      <w:r w:rsidR="00AA4E0C" w:rsidRPr="00493157">
        <w:rPr>
          <w:rFonts w:hint="eastAsia"/>
        </w:rPr>
        <w:t>，此所以該等案件之卷面，並未蓋有相關聯之</w:t>
      </w:r>
      <w:r w:rsidR="00047223" w:rsidRPr="00493157">
        <w:rPr>
          <w:rFonts w:hint="eastAsia"/>
        </w:rPr>
        <w:t>章戳</w:t>
      </w:r>
      <w:r w:rsidR="003D4061" w:rsidRPr="00493157">
        <w:rPr>
          <w:rFonts w:hint="eastAsia"/>
        </w:rPr>
        <w:t>，既未編為相關聯案件，則</w:t>
      </w:r>
      <w:r w:rsidR="00AA4E0C" w:rsidRPr="00493157">
        <w:rPr>
          <w:rFonts w:hint="eastAsia"/>
        </w:rPr>
        <w:t>鄭玉山院長所</w:t>
      </w:r>
      <w:r w:rsidR="00AA4E0C" w:rsidRPr="00493157">
        <w:rPr>
          <w:rFonts w:hint="eastAsia"/>
        </w:rPr>
        <w:lastRenderedPageBreak/>
        <w:t>辯：「編號4、5、6是與2、3相</w:t>
      </w:r>
      <w:r w:rsidR="00344F5D" w:rsidRPr="00493157">
        <w:rPr>
          <w:rFonts w:hint="eastAsia"/>
        </w:rPr>
        <w:t>關</w:t>
      </w:r>
      <w:r w:rsidR="00AA4E0C" w:rsidRPr="00493157">
        <w:rPr>
          <w:rFonts w:hint="eastAsia"/>
        </w:rPr>
        <w:t>連就帶進來」即無可採。</w:t>
      </w:r>
      <w:r w:rsidR="00CE2D13" w:rsidRPr="00493157">
        <w:rPr>
          <w:rFonts w:hint="eastAsia"/>
        </w:rPr>
        <w:t>其次，</w:t>
      </w:r>
      <w:r w:rsidR="003D4061" w:rsidRPr="00493157">
        <w:rPr>
          <w:rFonts w:hint="eastAsia"/>
        </w:rPr>
        <w:t>分案號090957、090958、090959、090960案</w:t>
      </w:r>
      <w:r w:rsidR="00BB0699" w:rsidRPr="00493157">
        <w:rPr>
          <w:rFonts w:hint="eastAsia"/>
        </w:rPr>
        <w:t>之</w:t>
      </w:r>
      <w:r w:rsidR="003D4061" w:rsidRPr="00493157">
        <w:rPr>
          <w:rFonts w:hint="eastAsia"/>
        </w:rPr>
        <w:t>收案日期各異，</w:t>
      </w:r>
      <w:r w:rsidR="00CE2D13" w:rsidRPr="00493157">
        <w:rPr>
          <w:rFonts w:hint="eastAsia"/>
        </w:rPr>
        <w:t>除分案號090957</w:t>
      </w:r>
      <w:r w:rsidR="0066747E" w:rsidRPr="00493157">
        <w:rPr>
          <w:rFonts w:hint="eastAsia"/>
        </w:rPr>
        <w:t>案</w:t>
      </w:r>
      <w:r w:rsidR="00CE2D13" w:rsidRPr="00493157">
        <w:rPr>
          <w:rFonts w:hint="eastAsia"/>
        </w:rPr>
        <w:t>屬媒體關注、社會矚目而依報結要點第10點應提前分案外，</w:t>
      </w:r>
      <w:r w:rsidR="00935572" w:rsidRPr="00493157">
        <w:rPr>
          <w:rFonts w:hint="eastAsia"/>
        </w:rPr>
        <w:t>其餘分案號090958、090959、090960案</w:t>
      </w:r>
      <w:r w:rsidR="00D01704" w:rsidRPr="00493157">
        <w:rPr>
          <w:rFonts w:hint="eastAsia"/>
        </w:rPr>
        <w:t>理</w:t>
      </w:r>
      <w:r w:rsidR="00BB0699" w:rsidRPr="00493157">
        <w:rPr>
          <w:rFonts w:hint="eastAsia"/>
        </w:rPr>
        <w:t>應分散於不同分案期日</w:t>
      </w:r>
      <w:r w:rsidR="00CE2D13" w:rsidRPr="00493157">
        <w:rPr>
          <w:rFonts w:hint="eastAsia"/>
        </w:rPr>
        <w:t>進行</w:t>
      </w:r>
      <w:r w:rsidR="00BB0699" w:rsidRPr="00493157">
        <w:rPr>
          <w:rFonts w:hint="eastAsia"/>
        </w:rPr>
        <w:t>分案</w:t>
      </w:r>
      <w:r w:rsidR="00AA4E0C" w:rsidRPr="00493157">
        <w:rPr>
          <w:rFonts w:hint="eastAsia"/>
        </w:rPr>
        <w:t>，</w:t>
      </w:r>
      <w:r w:rsidR="00CE2D13" w:rsidRPr="00493157">
        <w:rPr>
          <w:rFonts w:hint="eastAsia"/>
        </w:rPr>
        <w:t>而據</w:t>
      </w:r>
      <w:r w:rsidR="00BB0699" w:rsidRPr="00493157">
        <w:rPr>
          <w:rFonts w:hint="eastAsia"/>
        </w:rPr>
        <w:t>林怡秀書記官</w:t>
      </w:r>
      <w:r w:rsidR="00935572" w:rsidRPr="00493157">
        <w:rPr>
          <w:rFonts w:hint="eastAsia"/>
        </w:rPr>
        <w:t>於本院詢問時</w:t>
      </w:r>
      <w:r w:rsidR="00BB0699" w:rsidRPr="00493157">
        <w:rPr>
          <w:rFonts w:hint="eastAsia"/>
        </w:rPr>
        <w:t>證稱</w:t>
      </w:r>
      <w:r w:rsidR="00CE2D13" w:rsidRPr="00493157">
        <w:rPr>
          <w:rFonts w:hint="eastAsia"/>
        </w:rPr>
        <w:t>：</w:t>
      </w:r>
      <w:r w:rsidR="00BB0699" w:rsidRPr="00493157">
        <w:rPr>
          <w:rFonts w:hint="eastAsia"/>
        </w:rPr>
        <w:t>依標準作業程序(即SOP)</w:t>
      </w:r>
      <w:r w:rsidR="00CE2D13" w:rsidRPr="00493157">
        <w:rPr>
          <w:rFonts w:hint="eastAsia"/>
        </w:rPr>
        <w:t>，</w:t>
      </w:r>
      <w:r w:rsidR="00BB0699" w:rsidRPr="00493157">
        <w:rPr>
          <w:rFonts w:hint="eastAsia"/>
        </w:rPr>
        <w:t>不會去卷庫中找</w:t>
      </w:r>
      <w:r w:rsidR="00CE2D13" w:rsidRPr="00493157">
        <w:rPr>
          <w:rFonts w:hint="eastAsia"/>
        </w:rPr>
        <w:t>出</w:t>
      </w:r>
      <w:r w:rsidR="00BB0699" w:rsidRPr="00493157">
        <w:rPr>
          <w:rFonts w:hint="eastAsia"/>
        </w:rPr>
        <w:t>相同被告案件一併分案</w:t>
      </w:r>
      <w:r w:rsidR="00952C40" w:rsidRPr="00493157">
        <w:rPr>
          <w:rFonts w:hint="eastAsia"/>
        </w:rPr>
        <w:t>，且</w:t>
      </w:r>
      <w:r w:rsidR="00BB0699" w:rsidRPr="00493157">
        <w:rPr>
          <w:rFonts w:hint="eastAsia"/>
        </w:rPr>
        <w:t>當時</w:t>
      </w:r>
      <w:r w:rsidR="00CE2D13" w:rsidRPr="00493157">
        <w:rPr>
          <w:rFonts w:hint="eastAsia"/>
        </w:rPr>
        <w:t>其</w:t>
      </w:r>
      <w:r w:rsidR="00BB0699" w:rsidRPr="00493157">
        <w:rPr>
          <w:rFonts w:hint="eastAsia"/>
        </w:rPr>
        <w:t>正在做抗字與聲字案件(即106年度第5次民事司法事務會議)</w:t>
      </w:r>
      <w:r w:rsidR="00952C40" w:rsidRPr="00493157">
        <w:rPr>
          <w:rFonts w:hint="eastAsia"/>
        </w:rPr>
        <w:t>，</w:t>
      </w:r>
      <w:r w:rsidR="00CE2D13" w:rsidRPr="00493157">
        <w:rPr>
          <w:rFonts w:hint="eastAsia"/>
        </w:rPr>
        <w:t>不會做到那麼細等語</w:t>
      </w:r>
      <w:r w:rsidR="00A422B7" w:rsidRPr="00493157">
        <w:rPr>
          <w:rFonts w:hint="eastAsia"/>
        </w:rPr>
        <w:t>，</w:t>
      </w:r>
      <w:r w:rsidR="00952C40" w:rsidRPr="00493157">
        <w:rPr>
          <w:rFonts w:hint="eastAsia"/>
        </w:rPr>
        <w:t>顯示分案號090958、090959、090960案</w:t>
      </w:r>
      <w:r w:rsidR="00935572" w:rsidRPr="00493157">
        <w:rPr>
          <w:rFonts w:hint="eastAsia"/>
        </w:rPr>
        <w:t>本</w:t>
      </w:r>
      <w:r w:rsidR="00D01704" w:rsidRPr="00493157">
        <w:rPr>
          <w:rFonts w:hint="eastAsia"/>
        </w:rPr>
        <w:t>應於不同分案期日</w:t>
      </w:r>
      <w:r w:rsidR="00952C40" w:rsidRPr="00493157">
        <w:rPr>
          <w:rFonts w:hint="eastAsia"/>
        </w:rPr>
        <w:t>分案</w:t>
      </w:r>
      <w:r w:rsidR="00D01704" w:rsidRPr="00493157">
        <w:rPr>
          <w:rFonts w:hint="eastAsia"/>
        </w:rPr>
        <w:t>，卻</w:t>
      </w:r>
      <w:r w:rsidR="003D7B82" w:rsidRPr="00493157">
        <w:rPr>
          <w:rFonts w:hint="eastAsia"/>
        </w:rPr>
        <w:t>同於106年9月11日</w:t>
      </w:r>
      <w:r w:rsidR="00D01704" w:rsidRPr="00493157">
        <w:rPr>
          <w:rFonts w:hint="eastAsia"/>
        </w:rPr>
        <w:t>分案，出於人為因素</w:t>
      </w:r>
      <w:r w:rsidR="00A422B7" w:rsidRPr="00493157">
        <w:rPr>
          <w:rFonts w:hint="eastAsia"/>
        </w:rPr>
        <w:t>。</w:t>
      </w:r>
      <w:r w:rsidR="00625E13" w:rsidRPr="00493157">
        <w:rPr>
          <w:rFonts w:hint="eastAsia"/>
        </w:rPr>
        <w:t>對照</w:t>
      </w:r>
      <w:r w:rsidR="00C15B7C" w:rsidRPr="00493157">
        <w:rPr>
          <w:rFonts w:hint="eastAsia"/>
        </w:rPr>
        <w:t>最高法院</w:t>
      </w:r>
      <w:r w:rsidR="00952C40" w:rsidRPr="00493157">
        <w:rPr>
          <w:rFonts w:hint="eastAsia"/>
        </w:rPr>
        <w:t>107年</w:t>
      </w:r>
      <w:r w:rsidR="00C107D6" w:rsidRPr="00493157">
        <w:rPr>
          <w:rFonts w:hint="eastAsia"/>
        </w:rPr>
        <w:t>5</w:t>
      </w:r>
      <w:r w:rsidR="00952C40" w:rsidRPr="00493157">
        <w:rPr>
          <w:rFonts w:hint="eastAsia"/>
        </w:rPr>
        <w:t>月</w:t>
      </w:r>
      <w:r w:rsidR="00C107D6" w:rsidRPr="00493157">
        <w:rPr>
          <w:rFonts w:hint="eastAsia"/>
        </w:rPr>
        <w:t>4</w:t>
      </w:r>
      <w:r w:rsidR="00952C40" w:rsidRPr="00493157">
        <w:rPr>
          <w:rFonts w:hint="eastAsia"/>
        </w:rPr>
        <w:t>日內部調查</w:t>
      </w:r>
      <w:r w:rsidR="00C15B7C" w:rsidRPr="00493157">
        <w:rPr>
          <w:rFonts w:hint="eastAsia"/>
        </w:rPr>
        <w:t>補充說明：</w:t>
      </w:r>
      <w:r w:rsidR="00952C40" w:rsidRPr="00493157">
        <w:rPr>
          <w:rFonts w:hint="eastAsia"/>
        </w:rPr>
        <w:t>「</w:t>
      </w:r>
      <w:r w:rsidR="00C15B7C" w:rsidRPr="00493157">
        <w:rPr>
          <w:rFonts w:hint="eastAsia"/>
        </w:rPr>
        <w:t>……嗣民事科科長於106年8月21日複閱存科待分事件之續收文狀時，始發現上開事件及另外3件相關事件，均已繫屬本院，且為社會矚目事件，經請示</w:t>
      </w:r>
      <w:r w:rsidR="005D488A" w:rsidRPr="00493157">
        <w:rPr>
          <w:rFonts w:hint="eastAsia"/>
        </w:rPr>
        <w:t>民1庭</w:t>
      </w:r>
      <w:r w:rsidR="00C15B7C" w:rsidRPr="00493157">
        <w:rPr>
          <w:rFonts w:hint="eastAsia"/>
        </w:rPr>
        <w:t>劉福來庭長，劉庭長指示上開相關事件應儘速分由負責公司法事件之專庭辦理，分案股乃於9月份將上開事件送交分案之林恩山法官辦理。</w:t>
      </w:r>
      <w:r w:rsidR="00952C40" w:rsidRPr="00493157">
        <w:rPr>
          <w:rFonts w:hint="eastAsia"/>
        </w:rPr>
        <w:t>」</w:t>
      </w:r>
      <w:r w:rsidR="00A422B7" w:rsidRPr="00493157">
        <w:rPr>
          <w:rFonts w:hint="eastAsia"/>
        </w:rPr>
        <w:t>與</w:t>
      </w:r>
      <w:r w:rsidR="004A6190" w:rsidRPr="00493157">
        <w:rPr>
          <w:rFonts w:hint="eastAsia"/>
        </w:rPr>
        <w:t>前庭長劉福來</w:t>
      </w:r>
      <w:r w:rsidR="00C15B7C" w:rsidRPr="00493157">
        <w:rPr>
          <w:rFonts w:hint="eastAsia"/>
        </w:rPr>
        <w:t>108年8月3日補充</w:t>
      </w:r>
      <w:r w:rsidR="00A422B7" w:rsidRPr="00493157">
        <w:rPr>
          <w:rFonts w:hint="eastAsia"/>
        </w:rPr>
        <w:t>說明書：</w:t>
      </w:r>
      <w:r w:rsidR="004A6190" w:rsidRPr="00493157">
        <w:rPr>
          <w:rFonts w:hint="eastAsia"/>
        </w:rPr>
        <w:t>「</w:t>
      </w:r>
      <w:r w:rsidR="00D01704" w:rsidRPr="00493157">
        <w:rPr>
          <w:rFonts w:hint="eastAsia"/>
        </w:rPr>
        <w:t>……</w:t>
      </w:r>
      <w:r w:rsidR="008F368A" w:rsidRPr="00493157">
        <w:rPr>
          <w:rFonts w:hint="eastAsia"/>
        </w:rPr>
        <w:t>據聞係因有當事人向鄭院長陳情案件上訴、抗告到最高法院，何以遲未分案，鄭院長乃要求民事科重新翻查所有上訴、抗告案件，始發現有105年收件之幸福人壽案件尚未分案，始將該等案件提出併案</w:t>
      </w:r>
      <w:r w:rsidR="004A6190" w:rsidRPr="00493157">
        <w:rPr>
          <w:rFonts w:hint="eastAsia"/>
        </w:rPr>
        <w:t>」</w:t>
      </w:r>
      <w:r w:rsidR="00625E13" w:rsidRPr="00493157">
        <w:rPr>
          <w:rFonts w:hint="eastAsia"/>
        </w:rPr>
        <w:t>即足證之。上開說明</w:t>
      </w:r>
      <w:r w:rsidR="00A422B7" w:rsidRPr="00493157">
        <w:rPr>
          <w:rFonts w:hint="eastAsia"/>
        </w:rPr>
        <w:t>對</w:t>
      </w:r>
      <w:r w:rsidR="00625E13" w:rsidRPr="00493157">
        <w:rPr>
          <w:rFonts w:hint="eastAsia"/>
        </w:rPr>
        <w:t>分案號090958案</w:t>
      </w:r>
      <w:r w:rsidR="00EC3E9E" w:rsidRPr="00493157">
        <w:rPr>
          <w:rFonts w:hint="eastAsia"/>
        </w:rPr>
        <w:t>之所以併入</w:t>
      </w:r>
      <w:r w:rsidR="00935572" w:rsidRPr="00493157">
        <w:rPr>
          <w:rFonts w:hint="eastAsia"/>
        </w:rPr>
        <w:t>106年9月11日</w:t>
      </w:r>
      <w:r w:rsidR="00EC3E9E" w:rsidRPr="00493157">
        <w:rPr>
          <w:rFonts w:hint="eastAsia"/>
        </w:rPr>
        <w:t>分案之</w:t>
      </w:r>
      <w:r w:rsidR="00A422B7" w:rsidRPr="00493157">
        <w:rPr>
          <w:rFonts w:hint="eastAsia"/>
        </w:rPr>
        <w:t>原因</w:t>
      </w:r>
      <w:r w:rsidR="00625E13" w:rsidRPr="00493157">
        <w:rPr>
          <w:rFonts w:hint="eastAsia"/>
        </w:rPr>
        <w:t>雖然</w:t>
      </w:r>
      <w:r w:rsidR="00A422B7" w:rsidRPr="00493157">
        <w:rPr>
          <w:rFonts w:hint="eastAsia"/>
        </w:rPr>
        <w:t>歧異，但</w:t>
      </w:r>
      <w:r w:rsidR="00625E13" w:rsidRPr="00493157">
        <w:rPr>
          <w:rFonts w:hint="eastAsia"/>
        </w:rPr>
        <w:t>對</w:t>
      </w:r>
      <w:r w:rsidR="00A422B7" w:rsidRPr="00493157">
        <w:rPr>
          <w:rFonts w:hint="eastAsia"/>
        </w:rPr>
        <w:t>最高法院民事</w:t>
      </w:r>
      <w:r w:rsidR="00625E13" w:rsidRPr="00493157">
        <w:rPr>
          <w:rFonts w:hint="eastAsia"/>
        </w:rPr>
        <w:t>科</w:t>
      </w:r>
      <w:r w:rsidR="00A422B7" w:rsidRPr="00493157">
        <w:rPr>
          <w:rFonts w:hint="eastAsia"/>
        </w:rPr>
        <w:t>相關人員</w:t>
      </w:r>
      <w:r w:rsidR="009568AD" w:rsidRPr="00493157">
        <w:rPr>
          <w:rFonts w:hint="eastAsia"/>
        </w:rPr>
        <w:t>，</w:t>
      </w:r>
      <w:r w:rsidR="00625E13" w:rsidRPr="00493157">
        <w:rPr>
          <w:rFonts w:hint="eastAsia"/>
        </w:rPr>
        <w:t>就分案號090958案</w:t>
      </w:r>
      <w:r w:rsidR="00EC3E9E" w:rsidRPr="00493157">
        <w:rPr>
          <w:rFonts w:hint="eastAsia"/>
        </w:rPr>
        <w:t>原先以一般案件視之，</w:t>
      </w:r>
      <w:r w:rsidR="00A422B7" w:rsidRPr="00493157">
        <w:rPr>
          <w:rFonts w:hint="eastAsia"/>
        </w:rPr>
        <w:t>因人為因素而將之併入分案之證述，則屬一致</w:t>
      </w:r>
      <w:r w:rsidR="00935572" w:rsidRPr="00493157">
        <w:rPr>
          <w:rFonts w:hint="eastAsia"/>
        </w:rPr>
        <w:t>，足徵分案號090958</w:t>
      </w:r>
      <w:r w:rsidR="0066747E" w:rsidRPr="00493157">
        <w:rPr>
          <w:rFonts w:hint="eastAsia"/>
        </w:rPr>
        <w:t>案</w:t>
      </w:r>
      <w:r w:rsidR="00935572" w:rsidRPr="00493157">
        <w:rPr>
          <w:rFonts w:hint="eastAsia"/>
        </w:rPr>
        <w:t>確係基於人為因素而併入分案。</w:t>
      </w:r>
      <w:r w:rsidR="00791FFA" w:rsidRPr="00493157">
        <w:rPr>
          <w:rFonts w:hint="eastAsia"/>
        </w:rPr>
        <w:t>又</w:t>
      </w:r>
      <w:r w:rsidR="00A422B7" w:rsidRPr="00493157">
        <w:rPr>
          <w:rFonts w:hint="eastAsia"/>
        </w:rPr>
        <w:t>此部分</w:t>
      </w:r>
      <w:r w:rsidR="00791FFA" w:rsidRPr="00493157">
        <w:rPr>
          <w:rFonts w:hint="eastAsia"/>
        </w:rPr>
        <w:t>作業係於分案法官進行</w:t>
      </w:r>
      <w:r w:rsidR="00A422B7" w:rsidRPr="00493157">
        <w:rPr>
          <w:rFonts w:hint="eastAsia"/>
        </w:rPr>
        <w:t>電腦分案</w:t>
      </w:r>
      <w:r w:rsidR="00D80F94" w:rsidRPr="00493157">
        <w:rPr>
          <w:rFonts w:hint="eastAsia"/>
        </w:rPr>
        <w:t>之</w:t>
      </w:r>
      <w:r w:rsidR="00791FFA" w:rsidRPr="00493157">
        <w:rPr>
          <w:rFonts w:hint="eastAsia"/>
        </w:rPr>
        <w:lastRenderedPageBreak/>
        <w:t>前，縱後</w:t>
      </w:r>
      <w:r w:rsidR="00625E13" w:rsidRPr="00493157">
        <w:rPr>
          <w:rFonts w:hint="eastAsia"/>
        </w:rPr>
        <w:t>續</w:t>
      </w:r>
      <w:r w:rsidR="00791FFA" w:rsidRPr="00493157">
        <w:rPr>
          <w:rFonts w:hint="eastAsia"/>
        </w:rPr>
        <w:t>以電腦</w:t>
      </w:r>
      <w:r w:rsidR="00D80F94" w:rsidRPr="00493157">
        <w:rPr>
          <w:rFonts w:hint="eastAsia"/>
        </w:rPr>
        <w:t>隨機</w:t>
      </w:r>
      <w:r w:rsidR="00791FFA" w:rsidRPr="00493157">
        <w:rPr>
          <w:rFonts w:hint="eastAsia"/>
        </w:rPr>
        <w:t>分案，亦無從</w:t>
      </w:r>
      <w:r w:rsidR="00625E13" w:rsidRPr="00493157">
        <w:rPr>
          <w:rFonts w:hint="eastAsia"/>
        </w:rPr>
        <w:t>消彌</w:t>
      </w:r>
      <w:r w:rsidR="00D80F94" w:rsidRPr="00493157">
        <w:rPr>
          <w:rFonts w:hint="eastAsia"/>
        </w:rPr>
        <w:t>上開階段</w:t>
      </w:r>
      <w:r w:rsidR="00791FFA" w:rsidRPr="00493157">
        <w:rPr>
          <w:rFonts w:hint="eastAsia"/>
        </w:rPr>
        <w:t>之</w:t>
      </w:r>
      <w:r w:rsidR="00D80F94" w:rsidRPr="00493157">
        <w:rPr>
          <w:rFonts w:hint="eastAsia"/>
        </w:rPr>
        <w:t>人為</w:t>
      </w:r>
      <w:r w:rsidR="00791FFA" w:rsidRPr="00493157">
        <w:rPr>
          <w:rFonts w:hint="eastAsia"/>
        </w:rPr>
        <w:t>刻意操作，併此敘明。</w:t>
      </w:r>
    </w:p>
    <w:p w:rsidR="008A5FF4" w:rsidRPr="00493157" w:rsidRDefault="008A5FF4" w:rsidP="00F41CCD">
      <w:pPr>
        <w:pStyle w:val="3"/>
      </w:pPr>
      <w:r w:rsidRPr="00493157">
        <w:rPr>
          <w:rFonts w:hint="eastAsia"/>
        </w:rPr>
        <w:t>又查，</w:t>
      </w:r>
      <w:r w:rsidR="00645D92" w:rsidRPr="00493157">
        <w:rPr>
          <w:rFonts w:hint="eastAsia"/>
        </w:rPr>
        <w:t>上開</w:t>
      </w:r>
      <w:r w:rsidR="00EC3E9E" w:rsidRPr="00493157">
        <w:rPr>
          <w:rFonts w:hint="eastAsia"/>
        </w:rPr>
        <w:t>證(陳)述內容凸</w:t>
      </w:r>
      <w:r w:rsidR="00645D92" w:rsidRPr="00493157">
        <w:rPr>
          <w:rFonts w:hint="eastAsia"/>
        </w:rPr>
        <w:t>顯最高法院民事科對</w:t>
      </w:r>
      <w:r w:rsidR="005B4EFA" w:rsidRPr="00493157">
        <w:rPr>
          <w:rFonts w:hint="eastAsia"/>
        </w:rPr>
        <w:t>報結要點第12點</w:t>
      </w:r>
      <w:r w:rsidR="003F1045" w:rsidRPr="00493157">
        <w:rPr>
          <w:rFonts w:hint="eastAsia"/>
        </w:rPr>
        <w:t>所定</w:t>
      </w:r>
      <w:r w:rsidR="00645D92" w:rsidRPr="00493157">
        <w:rPr>
          <w:rFonts w:hint="eastAsia"/>
        </w:rPr>
        <w:t>相關聯案件之判斷與執行方式不一，</w:t>
      </w:r>
      <w:r w:rsidR="005D488A" w:rsidRPr="00493157">
        <w:rPr>
          <w:rFonts w:hint="eastAsia"/>
        </w:rPr>
        <w:t>民1庭</w:t>
      </w:r>
      <w:r w:rsidR="00EC3E9E" w:rsidRPr="00493157">
        <w:rPr>
          <w:rFonts w:hint="eastAsia"/>
        </w:rPr>
        <w:t>前</w:t>
      </w:r>
      <w:r w:rsidR="00645D92" w:rsidRPr="00493157">
        <w:rPr>
          <w:rFonts w:hint="eastAsia"/>
        </w:rPr>
        <w:t>庭長劉福來</w:t>
      </w:r>
      <w:r w:rsidR="00BE3DB9" w:rsidRPr="00493157">
        <w:rPr>
          <w:rFonts w:hint="eastAsia"/>
        </w:rPr>
        <w:t>於本院詢問時證稱</w:t>
      </w:r>
      <w:r w:rsidR="0066747E" w:rsidRPr="00493157">
        <w:rPr>
          <w:rFonts w:hint="eastAsia"/>
        </w:rPr>
        <w:t>：「</w:t>
      </w:r>
      <w:r w:rsidR="00BE3DB9" w:rsidRPr="00493157">
        <w:rPr>
          <w:rFonts w:hint="eastAsia"/>
        </w:rPr>
        <w:t>依之前共識，相同案件由同一法官承辦才不會裁判歧異</w:t>
      </w:r>
      <w:r w:rsidR="0066747E" w:rsidRPr="00493157">
        <w:rPr>
          <w:rFonts w:hint="eastAsia"/>
        </w:rPr>
        <w:t>」</w:t>
      </w:r>
      <w:r w:rsidR="00EC3E9E" w:rsidRPr="00493157">
        <w:rPr>
          <w:rFonts w:hint="eastAsia"/>
        </w:rPr>
        <w:t>；</w:t>
      </w:r>
      <w:r w:rsidR="00BE3DB9" w:rsidRPr="00493157">
        <w:rPr>
          <w:rFonts w:hint="eastAsia"/>
        </w:rPr>
        <w:t>鄭玉山院長則稱</w:t>
      </w:r>
      <w:r w:rsidR="0066747E" w:rsidRPr="00493157">
        <w:rPr>
          <w:rFonts w:hint="eastAsia"/>
        </w:rPr>
        <w:t>：「</w:t>
      </w:r>
      <w:r w:rsidR="00BE3DB9" w:rsidRPr="00493157">
        <w:rPr>
          <w:rFonts w:hint="eastAsia"/>
        </w:rPr>
        <w:t>前面決議可能有</w:t>
      </w:r>
      <w:r w:rsidR="0066747E" w:rsidRPr="00493157">
        <w:rPr>
          <w:rFonts w:hint="eastAsia"/>
        </w:rPr>
        <w:t>」</w:t>
      </w:r>
      <w:r w:rsidR="00BE3DB9" w:rsidRPr="00493157">
        <w:rPr>
          <w:rFonts w:hint="eastAsia"/>
        </w:rPr>
        <w:t>等語</w:t>
      </w:r>
      <w:r w:rsidR="00EC3E9E" w:rsidRPr="00493157">
        <w:rPr>
          <w:rFonts w:hint="eastAsia"/>
        </w:rPr>
        <w:t>。</w:t>
      </w:r>
      <w:r w:rsidR="00BE3DB9" w:rsidRPr="00493157">
        <w:rPr>
          <w:rFonts w:hint="eastAsia"/>
        </w:rPr>
        <w:t>然渠等未能明確指出共識或決議之依據。反之，</w:t>
      </w:r>
      <w:r w:rsidR="00645D92" w:rsidRPr="00493157">
        <w:rPr>
          <w:rFonts w:hint="eastAsia"/>
        </w:rPr>
        <w:t>分案書記官李家誠、林怡秀</w:t>
      </w:r>
      <w:r w:rsidR="00BE3DB9" w:rsidRPr="00493157">
        <w:rPr>
          <w:rFonts w:hint="eastAsia"/>
        </w:rPr>
        <w:t>則證稱</w:t>
      </w:r>
      <w:r w:rsidR="003F1045" w:rsidRPr="00493157">
        <w:rPr>
          <w:rFonts w:hint="eastAsia"/>
        </w:rPr>
        <w:t>：</w:t>
      </w:r>
      <w:r w:rsidR="0066747E" w:rsidRPr="00493157">
        <w:rPr>
          <w:rFonts w:hint="eastAsia"/>
        </w:rPr>
        <w:t>「</w:t>
      </w:r>
      <w:r w:rsidR="00BE3DB9" w:rsidRPr="00493157">
        <w:rPr>
          <w:rFonts w:hint="eastAsia"/>
        </w:rPr>
        <w:t>因為長官指示，才會去卷庫找出分案號090958案，並將</w:t>
      </w:r>
      <w:r w:rsidR="00EC3E9E" w:rsidRPr="00493157">
        <w:rPr>
          <w:rFonts w:hint="eastAsia"/>
        </w:rPr>
        <w:t>之併於同一分案期日辦理</w:t>
      </w:r>
      <w:r w:rsidR="0066747E" w:rsidRPr="00493157">
        <w:rPr>
          <w:rFonts w:hint="eastAsia"/>
        </w:rPr>
        <w:t>」</w:t>
      </w:r>
      <w:r w:rsidR="003F1045" w:rsidRPr="00493157">
        <w:rPr>
          <w:rFonts w:hint="eastAsia"/>
        </w:rPr>
        <w:t>。</w:t>
      </w:r>
      <w:r w:rsidR="00EC3E9E" w:rsidRPr="00493157">
        <w:rPr>
          <w:rFonts w:hint="eastAsia"/>
        </w:rPr>
        <w:t>前</w:t>
      </w:r>
      <w:r w:rsidR="00BE3DB9" w:rsidRPr="00493157">
        <w:rPr>
          <w:rFonts w:hint="eastAsia"/>
        </w:rPr>
        <w:t>庭長劉福來補充說明書更稱</w:t>
      </w:r>
      <w:r w:rsidR="00EC3E9E" w:rsidRPr="00493157">
        <w:rPr>
          <w:rFonts w:hint="eastAsia"/>
        </w:rPr>
        <w:t>：</w:t>
      </w:r>
      <w:r w:rsidR="0066747E" w:rsidRPr="00493157">
        <w:rPr>
          <w:rFonts w:hint="eastAsia"/>
        </w:rPr>
        <w:t>「</w:t>
      </w:r>
      <w:r w:rsidR="00BE3DB9" w:rsidRPr="00493157">
        <w:rPr>
          <w:rFonts w:hint="eastAsia"/>
        </w:rPr>
        <w:t>據聞因有當事人向院長陳情案件何以遲未分案，院長要求民事科重新翻查，始發現案號090958案尚未分案</w:t>
      </w:r>
      <w:r w:rsidR="0066747E" w:rsidRPr="00493157">
        <w:rPr>
          <w:rFonts w:hint="eastAsia"/>
        </w:rPr>
        <w:t>」</w:t>
      </w:r>
      <w:r w:rsidR="00BE3DB9" w:rsidRPr="00493157">
        <w:rPr>
          <w:rFonts w:hint="eastAsia"/>
        </w:rPr>
        <w:t>等語</w:t>
      </w:r>
      <w:r w:rsidR="00EC3E9E" w:rsidRPr="00493157">
        <w:rPr>
          <w:rFonts w:hint="eastAsia"/>
        </w:rPr>
        <w:t>。</w:t>
      </w:r>
      <w:r w:rsidR="00696F8C" w:rsidRPr="00493157">
        <w:rPr>
          <w:rFonts w:hint="eastAsia"/>
        </w:rPr>
        <w:t>易言之，縱使</w:t>
      </w:r>
      <w:r w:rsidR="00EC3E9E" w:rsidRPr="00493157">
        <w:rPr>
          <w:rFonts w:hint="eastAsia"/>
        </w:rPr>
        <w:t>「</w:t>
      </w:r>
      <w:r w:rsidR="00696F8C" w:rsidRPr="00493157">
        <w:rPr>
          <w:rFonts w:hint="eastAsia"/>
        </w:rPr>
        <w:t>原(被)告相同</w:t>
      </w:r>
      <w:r w:rsidR="00EC3E9E" w:rsidRPr="00493157">
        <w:rPr>
          <w:rFonts w:hint="eastAsia"/>
        </w:rPr>
        <w:t>」</w:t>
      </w:r>
      <w:r w:rsidR="003F1045" w:rsidRPr="00493157">
        <w:rPr>
          <w:rFonts w:hint="eastAsia"/>
        </w:rPr>
        <w:t>，</w:t>
      </w:r>
      <w:r w:rsidR="00EC3E9E" w:rsidRPr="00493157">
        <w:rPr>
          <w:rFonts w:hint="eastAsia"/>
        </w:rPr>
        <w:t>為相關聯案件之判斷標準</w:t>
      </w:r>
      <w:r w:rsidR="00696F8C" w:rsidRPr="00493157">
        <w:rPr>
          <w:rFonts w:hint="eastAsia"/>
        </w:rPr>
        <w:t>，</w:t>
      </w:r>
      <w:r w:rsidR="00EC3E9E" w:rsidRPr="00493157">
        <w:rPr>
          <w:rFonts w:hint="eastAsia"/>
        </w:rPr>
        <w:t>然</w:t>
      </w:r>
      <w:r w:rsidR="00696F8C" w:rsidRPr="00493157">
        <w:rPr>
          <w:rFonts w:hint="eastAsia"/>
        </w:rPr>
        <w:t>最高法院民事科並未</w:t>
      </w:r>
      <w:r w:rsidR="0066747E" w:rsidRPr="00493157">
        <w:rPr>
          <w:rFonts w:hint="eastAsia"/>
        </w:rPr>
        <w:t>實際</w:t>
      </w:r>
      <w:r w:rsidR="00696F8C" w:rsidRPr="00493157">
        <w:rPr>
          <w:rFonts w:hint="eastAsia"/>
        </w:rPr>
        <w:t>將</w:t>
      </w:r>
      <w:r w:rsidR="00EC3E9E" w:rsidRPr="00493157">
        <w:rPr>
          <w:rFonts w:hint="eastAsia"/>
        </w:rPr>
        <w:t>「</w:t>
      </w:r>
      <w:r w:rsidR="00696F8C" w:rsidRPr="00493157">
        <w:rPr>
          <w:rFonts w:hint="eastAsia"/>
        </w:rPr>
        <w:t>原(被)告相同</w:t>
      </w:r>
      <w:r w:rsidR="00EC3E9E" w:rsidRPr="00493157">
        <w:rPr>
          <w:rFonts w:hint="eastAsia"/>
        </w:rPr>
        <w:t>」</w:t>
      </w:r>
      <w:r w:rsidR="0066747E" w:rsidRPr="00493157">
        <w:rPr>
          <w:rFonts w:hint="eastAsia"/>
        </w:rPr>
        <w:t>作為案件相關聯與否之</w:t>
      </w:r>
      <w:r w:rsidR="009568AD" w:rsidRPr="00493157">
        <w:rPr>
          <w:rFonts w:hint="eastAsia"/>
        </w:rPr>
        <w:t>判斷</w:t>
      </w:r>
      <w:r w:rsidR="0066747E" w:rsidRPr="00493157">
        <w:rPr>
          <w:rFonts w:hint="eastAsia"/>
        </w:rPr>
        <w:t>依據</w:t>
      </w:r>
      <w:r w:rsidR="003F1045" w:rsidRPr="00493157">
        <w:rPr>
          <w:rFonts w:hint="eastAsia"/>
        </w:rPr>
        <w:t>，</w:t>
      </w:r>
      <w:r w:rsidR="009568AD" w:rsidRPr="00493157">
        <w:rPr>
          <w:rFonts w:hint="eastAsia"/>
        </w:rPr>
        <w:t>此所以</w:t>
      </w:r>
      <w:r w:rsidR="003F1045" w:rsidRPr="00493157">
        <w:rPr>
          <w:rFonts w:hint="eastAsia"/>
        </w:rPr>
        <w:t>分案號090958、090959、090960案之卷面</w:t>
      </w:r>
      <w:r w:rsidR="009568AD" w:rsidRPr="00493157">
        <w:rPr>
          <w:rFonts w:hint="eastAsia"/>
        </w:rPr>
        <w:t>並未蓋有</w:t>
      </w:r>
      <w:r w:rsidR="003F1045" w:rsidRPr="00493157">
        <w:rPr>
          <w:rFonts w:hint="eastAsia"/>
        </w:rPr>
        <w:t>相關聯案件</w:t>
      </w:r>
      <w:r w:rsidR="0066747E" w:rsidRPr="00493157">
        <w:rPr>
          <w:rFonts w:hint="eastAsia"/>
        </w:rPr>
        <w:t>章戳</w:t>
      </w:r>
      <w:r w:rsidR="00696F8C" w:rsidRPr="00493157">
        <w:rPr>
          <w:rFonts w:hint="eastAsia"/>
        </w:rPr>
        <w:t>，</w:t>
      </w:r>
      <w:r w:rsidR="009568AD" w:rsidRPr="00493157">
        <w:rPr>
          <w:rFonts w:hint="eastAsia"/>
        </w:rPr>
        <w:t>既未蓋有相關聯案件章戳或註記，卻稱與分案號090957案相關聯，不無矛盾</w:t>
      </w:r>
      <w:r w:rsidR="00696F8C" w:rsidRPr="00493157">
        <w:rPr>
          <w:rFonts w:hint="eastAsia"/>
        </w:rPr>
        <w:t>。</w:t>
      </w:r>
    </w:p>
    <w:p w:rsidR="00C97826" w:rsidRPr="00493157" w:rsidRDefault="00C97826" w:rsidP="00F41CCD">
      <w:pPr>
        <w:pStyle w:val="3"/>
      </w:pPr>
      <w:r w:rsidRPr="00493157">
        <w:rPr>
          <w:rFonts w:hint="eastAsia"/>
        </w:rPr>
        <w:t>再查，</w:t>
      </w:r>
      <w:r w:rsidR="00047223" w:rsidRPr="00493157">
        <w:rPr>
          <w:rFonts w:hint="eastAsia"/>
        </w:rPr>
        <w:t>最高法院107年5月4日內部調查補充說明：「</w:t>
      </w:r>
      <w:r w:rsidR="00EC3E9E" w:rsidRPr="00493157">
        <w:rPr>
          <w:rFonts w:hint="eastAsia"/>
        </w:rPr>
        <w:t>……</w:t>
      </w:r>
      <w:r w:rsidR="00BF3A95" w:rsidRPr="00493157">
        <w:rPr>
          <w:rFonts w:hint="eastAsia"/>
        </w:rPr>
        <w:t>本院民事科審查股書記官係自本院106年度台上字第227號民事判決於106年6月5日引發媒體關注後，方奉示於審查時應注意事件是否為媒體、社會大眾所注意關切者，如為社會矚目事件應於卷面加蓋『社會矚目』章戳，以提醒分案股儘速分案。</w:t>
      </w:r>
      <w:r w:rsidR="00EC3E9E" w:rsidRPr="00493157">
        <w:rPr>
          <w:rFonts w:hint="eastAsia"/>
        </w:rPr>
        <w:t>」</w:t>
      </w:r>
      <w:r w:rsidR="00047223" w:rsidRPr="00493157">
        <w:rPr>
          <w:rFonts w:hint="eastAsia"/>
        </w:rPr>
        <w:t>查</w:t>
      </w:r>
      <w:r w:rsidR="00BF3A95" w:rsidRPr="00493157">
        <w:rPr>
          <w:rFonts w:hint="eastAsia"/>
        </w:rPr>
        <w:t>分案號090957案蓋有媒體注意、社會矚目章戳</w:t>
      </w:r>
      <w:r w:rsidR="00FB5734" w:rsidRPr="00493157">
        <w:rPr>
          <w:rFonts w:hint="eastAsia"/>
        </w:rPr>
        <w:t>已如前述</w:t>
      </w:r>
      <w:r w:rsidR="00BF3A95" w:rsidRPr="00493157">
        <w:rPr>
          <w:rFonts w:hint="eastAsia"/>
        </w:rPr>
        <w:t>，</w:t>
      </w:r>
      <w:r w:rsidR="002706A5" w:rsidRPr="00493157">
        <w:rPr>
          <w:rFonts w:hint="eastAsia"/>
        </w:rPr>
        <w:t>惟</w:t>
      </w:r>
      <w:r w:rsidR="00FB5734" w:rsidRPr="00493157">
        <w:rPr>
          <w:rFonts w:hint="eastAsia"/>
        </w:rPr>
        <w:t>原告同為幸福人壽之分案號090959、090960案，</w:t>
      </w:r>
      <w:r w:rsidR="00BF3A95" w:rsidRPr="00493157">
        <w:rPr>
          <w:rFonts w:hint="eastAsia"/>
        </w:rPr>
        <w:t>收案日分別為106年6月15日及7月20日，卻未蓋有媒體注意、社會矚目章戳，足徵最高</w:t>
      </w:r>
      <w:r w:rsidR="00BF3A95" w:rsidRPr="00493157">
        <w:rPr>
          <w:rFonts w:hint="eastAsia"/>
        </w:rPr>
        <w:lastRenderedPageBreak/>
        <w:t>法院民事</w:t>
      </w:r>
      <w:r w:rsidR="005F0C42" w:rsidRPr="00493157">
        <w:rPr>
          <w:rFonts w:hint="eastAsia"/>
        </w:rPr>
        <w:t>科並未</w:t>
      </w:r>
      <w:r w:rsidR="00291AE9" w:rsidRPr="00493157">
        <w:rPr>
          <w:rFonts w:hint="eastAsia"/>
        </w:rPr>
        <w:t>如同上開</w:t>
      </w:r>
      <w:r w:rsidR="005F0C42" w:rsidRPr="00493157">
        <w:rPr>
          <w:rFonts w:hint="eastAsia"/>
        </w:rPr>
        <w:t>內部調查補充說明辦理</w:t>
      </w:r>
      <w:r w:rsidR="00291AE9" w:rsidRPr="00493157">
        <w:rPr>
          <w:rFonts w:hint="eastAsia"/>
        </w:rPr>
        <w:t>社會矚目案件之審查，即案</w:t>
      </w:r>
      <w:r w:rsidR="00BF3A95" w:rsidRPr="00493157">
        <w:rPr>
          <w:rFonts w:hint="eastAsia"/>
        </w:rPr>
        <w:t>件是否屬於社會矚目</w:t>
      </w:r>
      <w:r w:rsidR="00291AE9" w:rsidRPr="00493157">
        <w:rPr>
          <w:rFonts w:hint="eastAsia"/>
        </w:rPr>
        <w:t>？</w:t>
      </w:r>
      <w:r w:rsidR="006A2CD7" w:rsidRPr="00493157">
        <w:rPr>
          <w:rFonts w:hint="eastAsia"/>
        </w:rPr>
        <w:t>標準</w:t>
      </w:r>
      <w:r w:rsidR="00BF3A95" w:rsidRPr="00493157">
        <w:rPr>
          <w:rFonts w:hint="eastAsia"/>
        </w:rPr>
        <w:t>不一</w:t>
      </w:r>
      <w:r w:rsidR="005F0C42" w:rsidRPr="00493157">
        <w:rPr>
          <w:rFonts w:hint="eastAsia"/>
        </w:rPr>
        <w:t>。</w:t>
      </w:r>
      <w:r w:rsidR="00291AE9" w:rsidRPr="00493157">
        <w:rPr>
          <w:rFonts w:hint="eastAsia"/>
        </w:rPr>
        <w:t>依上開內部調查補充說明，</w:t>
      </w:r>
      <w:r w:rsidR="00860831" w:rsidRPr="00493157">
        <w:rPr>
          <w:rFonts w:hint="eastAsia"/>
        </w:rPr>
        <w:t>分案號090959、090960案與分案號090957</w:t>
      </w:r>
      <w:r w:rsidR="00DF3942" w:rsidRPr="00493157">
        <w:rPr>
          <w:rFonts w:hint="eastAsia"/>
        </w:rPr>
        <w:t>案</w:t>
      </w:r>
      <w:r w:rsidR="00B51B3C" w:rsidRPr="00493157">
        <w:rPr>
          <w:rFonts w:hint="eastAsia"/>
        </w:rPr>
        <w:t>之原告</w:t>
      </w:r>
      <w:r w:rsidR="00291AE9" w:rsidRPr="00493157">
        <w:rPr>
          <w:rFonts w:hint="eastAsia"/>
        </w:rPr>
        <w:t>既然</w:t>
      </w:r>
      <w:r w:rsidR="00860831" w:rsidRPr="00493157">
        <w:rPr>
          <w:rFonts w:hint="eastAsia"/>
        </w:rPr>
        <w:t>相同</w:t>
      </w:r>
      <w:r w:rsidR="00DF3942" w:rsidRPr="00493157">
        <w:rPr>
          <w:rFonts w:hint="eastAsia"/>
        </w:rPr>
        <w:t>，</w:t>
      </w:r>
      <w:r w:rsidR="00291AE9" w:rsidRPr="00493157">
        <w:rPr>
          <w:rFonts w:hint="eastAsia"/>
        </w:rPr>
        <w:t>而</w:t>
      </w:r>
      <w:r w:rsidR="00FC3B50" w:rsidRPr="00493157">
        <w:rPr>
          <w:rFonts w:hint="eastAsia"/>
        </w:rPr>
        <w:t>民事科又認為</w:t>
      </w:r>
      <w:r w:rsidR="00DF3942" w:rsidRPr="00493157">
        <w:rPr>
          <w:rFonts w:hint="eastAsia"/>
        </w:rPr>
        <w:t>分案號090959、090960案</w:t>
      </w:r>
      <w:r w:rsidR="00FC3B50" w:rsidRPr="00493157">
        <w:rPr>
          <w:rFonts w:hint="eastAsia"/>
        </w:rPr>
        <w:t>與分案號090957案</w:t>
      </w:r>
      <w:r w:rsidR="00291AE9" w:rsidRPr="00493157">
        <w:rPr>
          <w:rFonts w:hint="eastAsia"/>
        </w:rPr>
        <w:t>屬</w:t>
      </w:r>
      <w:r w:rsidR="00DF3942" w:rsidRPr="00493157">
        <w:rPr>
          <w:rFonts w:hint="eastAsia"/>
        </w:rPr>
        <w:t>相關連案件</w:t>
      </w:r>
      <w:r w:rsidR="00860831" w:rsidRPr="00493157">
        <w:rPr>
          <w:rFonts w:hint="eastAsia"/>
        </w:rPr>
        <w:t>，</w:t>
      </w:r>
      <w:r w:rsidR="00FD71A4" w:rsidRPr="00493157">
        <w:rPr>
          <w:rFonts w:hint="eastAsia"/>
        </w:rPr>
        <w:t>然社會矚目(優先分案)與否</w:t>
      </w:r>
      <w:r w:rsidR="001128CA" w:rsidRPr="00493157">
        <w:rPr>
          <w:rFonts w:hint="eastAsia"/>
        </w:rPr>
        <w:t>之</w:t>
      </w:r>
      <w:r w:rsidR="00860831" w:rsidRPr="00493157">
        <w:rPr>
          <w:rFonts w:hint="eastAsia"/>
        </w:rPr>
        <w:t>判斷結果卻迥異，</w:t>
      </w:r>
      <w:r w:rsidR="00696F8C" w:rsidRPr="00493157">
        <w:rPr>
          <w:rFonts w:hint="eastAsia"/>
        </w:rPr>
        <w:t>再度</w:t>
      </w:r>
      <w:r w:rsidR="00291AE9" w:rsidRPr="00493157">
        <w:rPr>
          <w:rFonts w:hint="eastAsia"/>
        </w:rPr>
        <w:t>凸顯</w:t>
      </w:r>
      <w:r w:rsidR="006A2CD7" w:rsidRPr="00493157">
        <w:rPr>
          <w:rFonts w:hint="eastAsia"/>
        </w:rPr>
        <w:t>該院民事</w:t>
      </w:r>
      <w:r w:rsidR="005F0C42" w:rsidRPr="00493157">
        <w:rPr>
          <w:rFonts w:hint="eastAsia"/>
        </w:rPr>
        <w:t>科就案件審查作業</w:t>
      </w:r>
      <w:r w:rsidR="009E0BFD" w:rsidRPr="00493157">
        <w:rPr>
          <w:rFonts w:hint="eastAsia"/>
        </w:rPr>
        <w:t>標準不一</w:t>
      </w:r>
      <w:r w:rsidR="006A2CD7" w:rsidRPr="00493157">
        <w:rPr>
          <w:rFonts w:hint="eastAsia"/>
        </w:rPr>
        <w:t>，</w:t>
      </w:r>
      <w:r w:rsidR="005F0C42" w:rsidRPr="00493157">
        <w:rPr>
          <w:rFonts w:hint="eastAsia"/>
        </w:rPr>
        <w:t>核有</w:t>
      </w:r>
      <w:r w:rsidR="006A2CD7" w:rsidRPr="00493157">
        <w:rPr>
          <w:rFonts w:hint="eastAsia"/>
        </w:rPr>
        <w:t>違誤。</w:t>
      </w:r>
    </w:p>
    <w:p w:rsidR="000C6985" w:rsidRPr="00493157" w:rsidRDefault="009C335C" w:rsidP="0066747E">
      <w:pPr>
        <w:pStyle w:val="3"/>
      </w:pPr>
      <w:r w:rsidRPr="00493157">
        <w:rPr>
          <w:rFonts w:hint="eastAsia"/>
        </w:rPr>
        <w:t>綜上，</w:t>
      </w:r>
      <w:r w:rsidR="00DA3ADF" w:rsidRPr="00493157">
        <w:rPr>
          <w:rFonts w:hint="eastAsia"/>
        </w:rPr>
        <w:t>最</w:t>
      </w:r>
      <w:r w:rsidR="00496832" w:rsidRPr="00493157">
        <w:rPr>
          <w:rFonts w:hint="eastAsia"/>
        </w:rPr>
        <w:t>高法院106年9月11日辦理該次分案前，</w:t>
      </w:r>
      <w:r w:rsidR="00BA675D" w:rsidRPr="00493157">
        <w:rPr>
          <w:rFonts w:hint="eastAsia"/>
        </w:rPr>
        <w:t>認為105年11月22日已繫屬之分案號090958案與分案號090957案相關聯，因而納為同一分案期日分案，然分案號090958案卷面卻未蓋有相關聯案件</w:t>
      </w:r>
      <w:r w:rsidR="0066747E" w:rsidRPr="00493157">
        <w:rPr>
          <w:rFonts w:hint="eastAsia"/>
        </w:rPr>
        <w:t>章戳</w:t>
      </w:r>
      <w:r w:rsidR="00BA675D" w:rsidRPr="00493157">
        <w:rPr>
          <w:rFonts w:hint="eastAsia"/>
        </w:rPr>
        <w:t>。</w:t>
      </w:r>
      <w:r w:rsidR="00496832" w:rsidRPr="00493157">
        <w:rPr>
          <w:rFonts w:hint="eastAsia"/>
        </w:rPr>
        <w:t>據相關證述顯示，</w:t>
      </w:r>
      <w:r w:rsidR="00BA675D" w:rsidRPr="00493157">
        <w:rPr>
          <w:rFonts w:hint="eastAsia"/>
        </w:rPr>
        <w:t>係</w:t>
      </w:r>
      <w:r w:rsidR="00CD6F1C" w:rsidRPr="00493157">
        <w:rPr>
          <w:rFonts w:hint="eastAsia"/>
        </w:rPr>
        <w:t>人為因素導致</w:t>
      </w:r>
      <w:r w:rsidR="00BA675D" w:rsidRPr="00493157">
        <w:rPr>
          <w:rFonts w:hint="eastAsia"/>
        </w:rPr>
        <w:t>且</w:t>
      </w:r>
      <w:r w:rsidR="00496832" w:rsidRPr="00493157">
        <w:rPr>
          <w:rFonts w:hint="eastAsia"/>
        </w:rPr>
        <w:t>異於一般</w:t>
      </w:r>
      <w:r w:rsidR="00CD6F1C" w:rsidRPr="00493157">
        <w:rPr>
          <w:rFonts w:hint="eastAsia"/>
        </w:rPr>
        <w:t>標準作業程序</w:t>
      </w:r>
      <w:r w:rsidR="00AB7E51" w:rsidRPr="00493157">
        <w:rPr>
          <w:rFonts w:hint="eastAsia"/>
        </w:rPr>
        <w:t>，後階段</w:t>
      </w:r>
      <w:r w:rsidR="00C44CE8" w:rsidRPr="00493157">
        <w:rPr>
          <w:rFonts w:hint="eastAsia"/>
        </w:rPr>
        <w:t>縱採</w:t>
      </w:r>
      <w:r w:rsidR="00AB7E51" w:rsidRPr="00493157">
        <w:rPr>
          <w:rFonts w:hint="eastAsia"/>
        </w:rPr>
        <w:t>電腦隨機分案</w:t>
      </w:r>
      <w:r w:rsidR="00BA675D" w:rsidRPr="00493157">
        <w:rPr>
          <w:rFonts w:hint="eastAsia"/>
        </w:rPr>
        <w:t>，亦</w:t>
      </w:r>
      <w:r w:rsidR="00AB7E51" w:rsidRPr="00493157">
        <w:rPr>
          <w:rFonts w:hint="eastAsia"/>
        </w:rPr>
        <w:t>無從消彌前階段之人為介入，凸顯該院就民事事件</w:t>
      </w:r>
      <w:r w:rsidR="00C44CE8" w:rsidRPr="00493157">
        <w:rPr>
          <w:rFonts w:hint="eastAsia"/>
        </w:rPr>
        <w:t>相關聯案件、社會矚目案件</w:t>
      </w:r>
      <w:r w:rsidR="00AB7E51" w:rsidRPr="00493157">
        <w:rPr>
          <w:rFonts w:hint="eastAsia"/>
        </w:rPr>
        <w:t>之判斷標準不一，</w:t>
      </w:r>
      <w:r w:rsidR="00496832" w:rsidRPr="00493157">
        <w:rPr>
          <w:rFonts w:hint="eastAsia"/>
        </w:rPr>
        <w:t>該次分案並非完全依據一般、抽象性規定而具人為個別操作</w:t>
      </w:r>
      <w:r w:rsidR="00C44CE8" w:rsidRPr="00493157">
        <w:rPr>
          <w:rFonts w:hint="eastAsia"/>
        </w:rPr>
        <w:t>，影響分案結果，</w:t>
      </w:r>
      <w:r w:rsidR="00496832" w:rsidRPr="00493157">
        <w:rPr>
          <w:rFonts w:hint="eastAsia"/>
        </w:rPr>
        <w:t>核有重大違失</w:t>
      </w:r>
      <w:r w:rsidR="00736826" w:rsidRPr="00493157">
        <w:rPr>
          <w:rFonts w:hint="eastAsia"/>
        </w:rPr>
        <w:t>。</w:t>
      </w:r>
    </w:p>
    <w:p w:rsidR="00C91F77" w:rsidRPr="00493157" w:rsidRDefault="00990466" w:rsidP="00990466">
      <w:pPr>
        <w:pStyle w:val="2"/>
        <w:rPr>
          <w:b/>
        </w:rPr>
      </w:pPr>
      <w:r w:rsidRPr="00493157">
        <w:rPr>
          <w:rFonts w:hint="eastAsia"/>
          <w:b/>
        </w:rPr>
        <w:t>最高法院辦理RCA</w:t>
      </w:r>
      <w:r w:rsidR="00BA675D" w:rsidRPr="00493157">
        <w:rPr>
          <w:rFonts w:hint="eastAsia"/>
          <w:b/>
        </w:rPr>
        <w:t>案分案時</w:t>
      </w:r>
      <w:r w:rsidRPr="00493157">
        <w:rPr>
          <w:rFonts w:hint="eastAsia"/>
          <w:b/>
        </w:rPr>
        <w:t>，仍屬該院民事專庭實施期間，初以一般案件進行分案，固非無憑，惟楊絮雲法官簽請退科重分，凸顯案件性質判斷標準不一且耗費時日，該案既屬久懸未結、社會矚目之優先分案案件，卻因此未能及早分案審理。</w:t>
      </w:r>
      <w:r w:rsidR="005F7942" w:rsidRPr="00493157">
        <w:rPr>
          <w:rFonts w:hint="eastAsia"/>
          <w:b/>
        </w:rPr>
        <w:t>又</w:t>
      </w:r>
      <w:r w:rsidRPr="00493157">
        <w:rPr>
          <w:rFonts w:hint="eastAsia"/>
          <w:b/>
        </w:rPr>
        <w:t>該案終以民事司法事務會議抽籤方式分案，並事先討論承辦該案</w:t>
      </w:r>
      <w:r w:rsidR="00D92FD8" w:rsidRPr="00493157">
        <w:rPr>
          <w:rFonts w:hint="eastAsia"/>
          <w:b/>
        </w:rPr>
        <w:t>法官</w:t>
      </w:r>
      <w:r w:rsidRPr="00493157">
        <w:rPr>
          <w:rFonts w:hint="eastAsia"/>
          <w:b/>
        </w:rPr>
        <w:t>之抵</w:t>
      </w:r>
      <w:r w:rsidR="000A21B6" w:rsidRPr="00493157">
        <w:rPr>
          <w:rFonts w:hint="eastAsia"/>
          <w:b/>
        </w:rPr>
        <w:t>、</w:t>
      </w:r>
      <w:r w:rsidRPr="00493157">
        <w:rPr>
          <w:rFonts w:hint="eastAsia"/>
          <w:b/>
        </w:rPr>
        <w:t>停分</w:t>
      </w:r>
      <w:r w:rsidR="000A21B6" w:rsidRPr="00493157">
        <w:rPr>
          <w:rFonts w:hint="eastAsia"/>
          <w:b/>
        </w:rPr>
        <w:t>條</w:t>
      </w:r>
      <w:r w:rsidRPr="00493157">
        <w:rPr>
          <w:rFonts w:hint="eastAsia"/>
          <w:b/>
        </w:rPr>
        <w:t>件等，</w:t>
      </w:r>
      <w:r w:rsidR="00D92FD8" w:rsidRPr="00493157">
        <w:rPr>
          <w:rFonts w:hint="eastAsia"/>
          <w:b/>
        </w:rPr>
        <w:t>然該院新聞稿卻稱「民事庭如非人工分案，向無於分案前先行決定可否抵分及如何抵分之慣例」</w:t>
      </w:r>
      <w:r w:rsidRPr="00493157">
        <w:rPr>
          <w:rFonts w:hint="eastAsia"/>
          <w:b/>
        </w:rPr>
        <w:t>，既無此慣例</w:t>
      </w:r>
      <w:r w:rsidR="000A21B6" w:rsidRPr="00493157">
        <w:rPr>
          <w:rFonts w:hint="eastAsia"/>
          <w:b/>
        </w:rPr>
        <w:t>，</w:t>
      </w:r>
      <w:r w:rsidRPr="00493157">
        <w:rPr>
          <w:rFonts w:hint="eastAsia"/>
          <w:b/>
        </w:rPr>
        <w:t>何以該案成為例外，前後顯然矛盾</w:t>
      </w:r>
      <w:r w:rsidR="000A21B6" w:rsidRPr="00493157">
        <w:rPr>
          <w:rFonts w:hint="eastAsia"/>
          <w:b/>
        </w:rPr>
        <w:t>。此外，該案之分案經過另凸顯法官間抵、停分背景不一，致</w:t>
      </w:r>
      <w:r w:rsidR="00E35FB5" w:rsidRPr="00493157">
        <w:rPr>
          <w:rFonts w:hint="eastAsia"/>
          <w:b/>
        </w:rPr>
        <w:t>當時專庭案件容易集中於未能抵、停分</w:t>
      </w:r>
      <w:r w:rsidR="00195622" w:rsidRPr="00493157">
        <w:rPr>
          <w:rFonts w:hint="eastAsia"/>
          <w:b/>
        </w:rPr>
        <w:t>之</w:t>
      </w:r>
      <w:r w:rsidR="000A21B6" w:rsidRPr="00493157">
        <w:rPr>
          <w:rFonts w:hint="eastAsia"/>
          <w:b/>
        </w:rPr>
        <w:t>法官，至該院107年度第3次民事司法事務會議及</w:t>
      </w:r>
      <w:r w:rsidR="000A21B6" w:rsidRPr="00493157">
        <w:rPr>
          <w:rFonts w:hint="eastAsia"/>
          <w:b/>
        </w:rPr>
        <w:lastRenderedPageBreak/>
        <w:t>嗣後訂定之</w:t>
      </w:r>
      <w:r w:rsidR="00CB135D" w:rsidRPr="00493157">
        <w:rPr>
          <w:rFonts w:hint="eastAsia"/>
          <w:b/>
        </w:rPr>
        <w:t>民事事件分案實施要點</w:t>
      </w:r>
      <w:r w:rsidR="000A21B6" w:rsidRPr="00493157">
        <w:rPr>
          <w:rFonts w:hint="eastAsia"/>
          <w:b/>
        </w:rPr>
        <w:t>第9點後方為改善，</w:t>
      </w:r>
      <w:r w:rsidR="00D92FD8" w:rsidRPr="00493157">
        <w:rPr>
          <w:rFonts w:hint="eastAsia"/>
          <w:b/>
        </w:rPr>
        <w:t>以上各節均有</w:t>
      </w:r>
      <w:r w:rsidRPr="00493157">
        <w:rPr>
          <w:rFonts w:hint="eastAsia"/>
          <w:b/>
        </w:rPr>
        <w:t>違失</w:t>
      </w:r>
    </w:p>
    <w:p w:rsidR="00F41CCD" w:rsidRPr="00493157" w:rsidRDefault="00B57573" w:rsidP="00C91F77">
      <w:pPr>
        <w:pStyle w:val="3"/>
      </w:pPr>
      <w:r w:rsidRPr="00493157">
        <w:rPr>
          <w:rFonts w:hint="eastAsia"/>
        </w:rPr>
        <w:t>按</w:t>
      </w:r>
      <w:r w:rsidR="008030FD" w:rsidRPr="00493157">
        <w:rPr>
          <w:rFonts w:hint="eastAsia"/>
        </w:rPr>
        <w:t>報結要點第10點</w:t>
      </w:r>
      <w:r w:rsidR="000A21B6" w:rsidRPr="00493157">
        <w:rPr>
          <w:rFonts w:hint="eastAsia"/>
        </w:rPr>
        <w:t>第1款</w:t>
      </w:r>
      <w:r w:rsidR="008030FD" w:rsidRPr="00493157">
        <w:rPr>
          <w:rFonts w:hint="eastAsia"/>
        </w:rPr>
        <w:t>規定：「十、提前分案：</w:t>
      </w:r>
      <w:r w:rsidR="000A21B6" w:rsidRPr="00493157">
        <w:rPr>
          <w:rFonts w:hint="eastAsia"/>
        </w:rPr>
        <w:t>(一)</w:t>
      </w:r>
      <w:r w:rsidR="008030FD" w:rsidRPr="00493157">
        <w:rPr>
          <w:rFonts w:hint="eastAsia"/>
        </w:rPr>
        <w:t>民事事件有下列情形者，應提前分案1.更二以後事件（經本院第二次發回，原審字號為更三）。2.久懸事件（本院收案時，繫屬法院已逾5年未結）。3.重大事件(訴訟標的價額逾1億元或重大金融、經濟、選舉及社會矚目之事件）。4.抗告、聲請事件及與之相關之上訴事件。5.再字事件。6.簡易事件。7.法官因優遇、離職或留職進修等所退之事件。」</w:t>
      </w:r>
      <w:r w:rsidR="007459CE" w:rsidRPr="00493157">
        <w:rPr>
          <w:rFonts w:hint="eastAsia"/>
        </w:rPr>
        <w:t>最高法院</w:t>
      </w:r>
      <w:r w:rsidR="00696C47" w:rsidRPr="00493157">
        <w:rPr>
          <w:rFonts w:hint="eastAsia"/>
        </w:rPr>
        <w:t>107年4月20日</w:t>
      </w:r>
      <w:r w:rsidR="007459CE" w:rsidRPr="00493157">
        <w:rPr>
          <w:rFonts w:hint="eastAsia"/>
        </w:rPr>
        <w:t>107年度第3</w:t>
      </w:r>
      <w:r w:rsidR="004706E9" w:rsidRPr="00493157">
        <w:rPr>
          <w:rFonts w:hint="eastAsia"/>
        </w:rPr>
        <w:t>次民事司法事務會議</w:t>
      </w:r>
      <w:r w:rsidR="007459CE" w:rsidRPr="00493157">
        <w:rPr>
          <w:rFonts w:hint="eastAsia"/>
        </w:rPr>
        <w:t>：「</w:t>
      </w:r>
      <w:r w:rsidR="0017618E" w:rsidRPr="00493157">
        <w:rPr>
          <w:rFonts w:hint="eastAsia"/>
        </w:rPr>
        <w:t>……</w:t>
      </w:r>
      <w:r w:rsidR="00696C47" w:rsidRPr="00493157">
        <w:rPr>
          <w:rFonts w:hint="eastAsia"/>
        </w:rPr>
        <w:t>參、民事專庭事件是否再依各事件類型訂定分案輪次表？請假抵減案件能否抵專庭案件？決定：一、民事專庭事件，各專庭除依各該專庭事件分案輪次表分案外，得再依其事件類型另訂分案輪次。二、各項抵分，僅能抵減一般案件，不能抵分專庭、重大矚目案件、久懸未結案件及社會矚目案件。</w:t>
      </w:r>
      <w:r w:rsidR="007459CE" w:rsidRPr="00493157">
        <w:rPr>
          <w:rFonts w:hint="eastAsia"/>
        </w:rPr>
        <w:t>」</w:t>
      </w:r>
      <w:r w:rsidR="00696C47" w:rsidRPr="00493157">
        <w:rPr>
          <w:rFonts w:hint="eastAsia"/>
        </w:rPr>
        <w:t>最高法院民事事件分案實施要點</w:t>
      </w:r>
      <w:r w:rsidR="004706E9" w:rsidRPr="00493157">
        <w:rPr>
          <w:rFonts w:hint="eastAsia"/>
        </w:rPr>
        <w:t>(下稱民事分案要點)</w:t>
      </w:r>
      <w:r w:rsidR="00696C47" w:rsidRPr="00493157">
        <w:rPr>
          <w:rFonts w:hint="eastAsia"/>
        </w:rPr>
        <w:t>第5點規定：「五、分案原則：(一)1．智慧財產事件為一獨立輪次，環安事件、食安事件合為一獨立輪次，證券交易事件、國貿事件、海商事件合為一獨立輪次，重大事件、久懸事件、社會矚目事件合為一獨立輪次（下稱獨立輪次分案事件），依序按其獨立之分案輪次表分案，由全體法官平均分受之。獨立輪次分案事件之輪次不因年度更易而受影響。2．普通事件：上開1.以外之事件（包括1.事件有關聲請法官迴避或對於確定裁判聲請再審或提起再審之訴事件），由全體法官平均分受之。」</w:t>
      </w:r>
      <w:r w:rsidR="00724ED3" w:rsidRPr="00493157">
        <w:rPr>
          <w:rFonts w:hint="eastAsia"/>
        </w:rPr>
        <w:t>第9點規定：「九、停止分案之原則：（一）休假、婚假、喪假、產假(含產前假、</w:t>
      </w:r>
      <w:r w:rsidR="00724ED3" w:rsidRPr="00493157">
        <w:rPr>
          <w:rFonts w:hint="eastAsia"/>
        </w:rPr>
        <w:lastRenderedPageBreak/>
        <w:t>陪產假)，依下列方式計算停分件數：1.請假一日，停分普通事件一件。」</w:t>
      </w:r>
    </w:p>
    <w:p w:rsidR="00BE3685" w:rsidRPr="00493157" w:rsidRDefault="00C20A9E" w:rsidP="00BE3685">
      <w:pPr>
        <w:pStyle w:val="3"/>
      </w:pPr>
      <w:r w:rsidRPr="00493157">
        <w:rPr>
          <w:rFonts w:hint="eastAsia"/>
        </w:rPr>
        <w:t>查</w:t>
      </w:r>
      <w:r w:rsidR="00BD2031" w:rsidRPr="00493157">
        <w:rPr>
          <w:rFonts w:hint="eastAsia"/>
        </w:rPr>
        <w:t>5</w:t>
      </w:r>
      <w:r w:rsidR="00BE3685" w:rsidRPr="00493157">
        <w:rPr>
          <w:rFonts w:hint="eastAsia"/>
        </w:rPr>
        <w:t>6</w:t>
      </w:r>
      <w:r w:rsidR="00BD2031" w:rsidRPr="00493157">
        <w:rPr>
          <w:rFonts w:hint="eastAsia"/>
        </w:rPr>
        <w:t>年間，美國無線電股份有限公司在臺灣設立子公司</w:t>
      </w:r>
      <w:r w:rsidR="00B01B39" w:rsidRPr="00493157">
        <w:rPr>
          <w:rFonts w:hint="eastAsia"/>
        </w:rPr>
        <w:t>即</w:t>
      </w:r>
      <w:r w:rsidR="00BD2031" w:rsidRPr="00493157">
        <w:rPr>
          <w:rFonts w:hint="eastAsia"/>
        </w:rPr>
        <w:t>臺灣美國無線電股份有限公司（RCA Taiwan Limited），並在桃園、竹北、宜蘭等地設廠，生產電子產品與電視機零組件等，</w:t>
      </w:r>
      <w:r w:rsidR="00BE3685" w:rsidRPr="00493157">
        <w:rPr>
          <w:rFonts w:hint="eastAsia"/>
        </w:rPr>
        <w:t>77年法國湯姆笙公司取得桃園廠區產權，惟於80年間發現該廠區將有機化學廢料排入廠區造成污染，</w:t>
      </w:r>
      <w:r w:rsidR="000712CD" w:rsidRPr="00493157">
        <w:rPr>
          <w:rFonts w:hint="eastAsia"/>
        </w:rPr>
        <w:t>遂</w:t>
      </w:r>
      <w:r w:rsidR="00BE3685" w:rsidRPr="00493157">
        <w:rPr>
          <w:rFonts w:hint="eastAsia"/>
        </w:rPr>
        <w:t>於次年將工廠關閉。83年6月1日，立法委員趙少康召開記者會，舉發RCA桃園廠長期挖井傾倒有機溶劑(三氯乙烯及四氯乙烯)等有毒廢料，導致廠區之土壤及地下水遭受嚴重污染。嗣後</w:t>
      </w:r>
      <w:r w:rsidR="002C491C" w:rsidRPr="00493157">
        <w:rPr>
          <w:rFonts w:hint="eastAsia"/>
        </w:rPr>
        <w:t>行政院</w:t>
      </w:r>
      <w:r w:rsidR="00BE3685" w:rsidRPr="00493157">
        <w:rPr>
          <w:rFonts w:hint="eastAsia"/>
        </w:rPr>
        <w:t>環保署委託之團隊</w:t>
      </w:r>
      <w:r w:rsidR="002C491C" w:rsidRPr="00493157">
        <w:rPr>
          <w:rFonts w:hint="eastAsia"/>
        </w:rPr>
        <w:t>，</w:t>
      </w:r>
      <w:r w:rsidR="00BE3685" w:rsidRPr="00493157">
        <w:rPr>
          <w:rFonts w:hint="eastAsia"/>
        </w:rPr>
        <w:t>自</w:t>
      </w:r>
      <w:r w:rsidR="002C491C" w:rsidRPr="00493157">
        <w:rPr>
          <w:rFonts w:hint="eastAsia"/>
        </w:rPr>
        <w:t>民井內地下水採樣分析</w:t>
      </w:r>
      <w:r w:rsidR="00BE3685" w:rsidRPr="00493157">
        <w:rPr>
          <w:rFonts w:hint="eastAsia"/>
        </w:rPr>
        <w:t>，證實污染已擴散至廠區外，部分水井的水質遭受三氯乙烯及四氯乙烯等有機溶劑之污染，不符世界衛生組織規範之飲用水標準，</w:t>
      </w:r>
      <w:r w:rsidR="000712CD" w:rsidRPr="00493157">
        <w:rPr>
          <w:rFonts w:hint="eastAsia"/>
        </w:rPr>
        <w:t>該公司未依規定處理有機溶劑，造成</w:t>
      </w:r>
      <w:r w:rsidR="002A52D3" w:rsidRPr="00493157">
        <w:rPr>
          <w:rFonts w:hint="eastAsia"/>
        </w:rPr>
        <w:t>諸多受僱員工罹患癌症</w:t>
      </w:r>
      <w:r w:rsidR="000712CD" w:rsidRPr="00493157">
        <w:rPr>
          <w:rFonts w:hint="eastAsia"/>
        </w:rPr>
        <w:t>等相關病變死亡</w:t>
      </w:r>
      <w:r w:rsidR="002A52D3" w:rsidRPr="00493157">
        <w:rPr>
          <w:rFonts w:hint="eastAsia"/>
        </w:rPr>
        <w:t>，通稱RCA污染事件</w:t>
      </w:r>
      <w:r w:rsidR="002C491C" w:rsidRPr="00493157">
        <w:rPr>
          <w:rFonts w:hint="eastAsia"/>
        </w:rPr>
        <w:t>，而受僱員工及家屬對該公司請求賠償訴訟，稱為RCA案</w:t>
      </w:r>
      <w:r w:rsidR="002A52D3" w:rsidRPr="00493157">
        <w:rPr>
          <w:rFonts w:hint="eastAsia"/>
        </w:rPr>
        <w:t>。</w:t>
      </w:r>
    </w:p>
    <w:p w:rsidR="00F41CCD" w:rsidRPr="00493157" w:rsidRDefault="002C491C" w:rsidP="00BE3685">
      <w:pPr>
        <w:pStyle w:val="3"/>
      </w:pPr>
      <w:r w:rsidRPr="00493157">
        <w:rPr>
          <w:rFonts w:hint="eastAsia"/>
        </w:rPr>
        <w:t>經</w:t>
      </w:r>
      <w:r w:rsidR="002C688C" w:rsidRPr="00493157">
        <w:rPr>
          <w:rFonts w:hint="eastAsia"/>
        </w:rPr>
        <w:t>查，該案於107年1月25日繫屬最高法院，該案</w:t>
      </w:r>
      <w:r w:rsidR="000712CD" w:rsidRPr="00493157">
        <w:rPr>
          <w:rFonts w:hint="eastAsia"/>
        </w:rPr>
        <w:t>識別碼</w:t>
      </w:r>
      <w:r w:rsidR="002C688C" w:rsidRPr="00493157">
        <w:rPr>
          <w:rFonts w:hint="eastAsia"/>
        </w:rPr>
        <w:t>為「107V010164」，</w:t>
      </w:r>
      <w:r w:rsidR="0074794D" w:rsidRPr="00493157">
        <w:rPr>
          <w:rFonts w:hint="eastAsia"/>
        </w:rPr>
        <w:t>該案卷面</w:t>
      </w:r>
      <w:r w:rsidR="002C688C" w:rsidRPr="00493157">
        <w:rPr>
          <w:rFonts w:hint="eastAsia"/>
        </w:rPr>
        <w:t>註記有「重大金融」、「當事人為外國法人」、「久懸未結」、「社會矚目」</w:t>
      </w:r>
      <w:r w:rsidR="00FF7283" w:rsidRPr="00493157">
        <w:rPr>
          <w:rFonts w:hint="eastAsia"/>
        </w:rPr>
        <w:t>屬性。陳訴人稱：該院對該案於</w:t>
      </w:r>
      <w:r w:rsidR="00EB500D" w:rsidRPr="00493157">
        <w:rPr>
          <w:rFonts w:hint="eastAsia"/>
        </w:rPr>
        <w:t>107年3月5日分案，竟未由環保公安專庭承辦，卻以特殊商事案件分案給特殊商事專庭之楊絮雲承辦，就是最高法院刻意指定分案之鮮明例證等語。</w:t>
      </w:r>
    </w:p>
    <w:p w:rsidR="00B57573" w:rsidRPr="00493157" w:rsidRDefault="00B57573" w:rsidP="00B57573">
      <w:pPr>
        <w:pStyle w:val="3"/>
      </w:pPr>
      <w:r w:rsidRPr="00493157">
        <w:rPr>
          <w:rFonts w:hint="eastAsia"/>
        </w:rPr>
        <w:t>對</w:t>
      </w:r>
      <w:r w:rsidR="00FF7283" w:rsidRPr="00493157">
        <w:rPr>
          <w:rFonts w:hint="eastAsia"/>
        </w:rPr>
        <w:t>該案之分案過程</w:t>
      </w:r>
      <w:r w:rsidRPr="00493157">
        <w:rPr>
          <w:rFonts w:hint="eastAsia"/>
        </w:rPr>
        <w:t>，最高法院相關人員於本院詢問</w:t>
      </w:r>
      <w:r w:rsidR="00916FF7" w:rsidRPr="00493157">
        <w:rPr>
          <w:rFonts w:hint="eastAsia"/>
        </w:rPr>
        <w:t>時稱</w:t>
      </w:r>
      <w:r w:rsidR="00F66350" w:rsidRPr="00493157">
        <w:rPr>
          <w:rFonts w:hint="eastAsia"/>
        </w:rPr>
        <w:t>以一般案件分案；至於原因則稱</w:t>
      </w:r>
      <w:r w:rsidR="00916FF7" w:rsidRPr="00493157">
        <w:rPr>
          <w:rFonts w:hint="eastAsia"/>
        </w:rPr>
        <w:t>不</w:t>
      </w:r>
      <w:r w:rsidR="00F66350" w:rsidRPr="00493157">
        <w:rPr>
          <w:rFonts w:hint="eastAsia"/>
        </w:rPr>
        <w:t>知道或沒注意</w:t>
      </w:r>
      <w:r w:rsidR="00916FF7" w:rsidRPr="00493157">
        <w:rPr>
          <w:rFonts w:hint="eastAsia"/>
        </w:rPr>
        <w:t>等語</w:t>
      </w:r>
      <w:r w:rsidRPr="00493157">
        <w:rPr>
          <w:rFonts w:hint="eastAsia"/>
        </w:rPr>
        <w:t>，茲臚列如下：</w:t>
      </w:r>
    </w:p>
    <w:p w:rsidR="00B57573" w:rsidRPr="00493157" w:rsidRDefault="00B57573" w:rsidP="00B57573">
      <w:pPr>
        <w:pStyle w:val="4"/>
      </w:pPr>
      <w:r w:rsidRPr="00493157">
        <w:rPr>
          <w:rFonts w:hint="eastAsia"/>
        </w:rPr>
        <w:t>本院10</w:t>
      </w:r>
      <w:r w:rsidR="009A52AA" w:rsidRPr="00493157">
        <w:rPr>
          <w:rFonts w:hint="eastAsia"/>
        </w:rPr>
        <w:t>8</w:t>
      </w:r>
      <w:r w:rsidRPr="00493157">
        <w:rPr>
          <w:rFonts w:hint="eastAsia"/>
        </w:rPr>
        <w:t>年</w:t>
      </w:r>
      <w:r w:rsidR="009A52AA" w:rsidRPr="00493157">
        <w:rPr>
          <w:rFonts w:hint="eastAsia"/>
        </w:rPr>
        <w:t>4</w:t>
      </w:r>
      <w:r w:rsidRPr="00493157">
        <w:rPr>
          <w:rFonts w:hint="eastAsia"/>
        </w:rPr>
        <w:t>月</w:t>
      </w:r>
      <w:r w:rsidR="009A52AA" w:rsidRPr="00493157">
        <w:rPr>
          <w:rFonts w:hint="eastAsia"/>
        </w:rPr>
        <w:t>24</w:t>
      </w:r>
      <w:r w:rsidRPr="00493157">
        <w:rPr>
          <w:rFonts w:hint="eastAsia"/>
        </w:rPr>
        <w:t>日</w:t>
      </w:r>
      <w:r w:rsidR="009A52AA" w:rsidRPr="00493157">
        <w:rPr>
          <w:rFonts w:hint="eastAsia"/>
        </w:rPr>
        <w:t>林恩山法官</w:t>
      </w:r>
      <w:r w:rsidRPr="00493157">
        <w:rPr>
          <w:rFonts w:hint="eastAsia"/>
        </w:rPr>
        <w:t>詢問筆錄：</w:t>
      </w:r>
    </w:p>
    <w:tbl>
      <w:tblPr>
        <w:tblStyle w:val="af6"/>
        <w:tblW w:w="0" w:type="auto"/>
        <w:tblInd w:w="1701" w:type="dxa"/>
        <w:tblLook w:val="04A0" w:firstRow="1" w:lastRow="0" w:firstColumn="1" w:lastColumn="0" w:noHBand="0" w:noVBand="1"/>
      </w:tblPr>
      <w:tblGrid>
        <w:gridCol w:w="534"/>
        <w:gridCol w:w="6825"/>
      </w:tblGrid>
      <w:tr w:rsidR="00493157" w:rsidRPr="00493157" w:rsidTr="009A52AA">
        <w:tc>
          <w:tcPr>
            <w:tcW w:w="534" w:type="dxa"/>
          </w:tcPr>
          <w:p w:rsidR="00EA5B4F" w:rsidRPr="00493157" w:rsidRDefault="00EA5B4F" w:rsidP="00D33203">
            <w:pPr>
              <w:pStyle w:val="4"/>
              <w:numPr>
                <w:ilvl w:val="0"/>
                <w:numId w:val="0"/>
              </w:numPr>
              <w:rPr>
                <w:sz w:val="28"/>
                <w:szCs w:val="28"/>
              </w:rPr>
            </w:pPr>
            <w:r w:rsidRPr="00493157">
              <w:rPr>
                <w:rFonts w:hint="eastAsia"/>
                <w:sz w:val="28"/>
                <w:szCs w:val="28"/>
              </w:rPr>
              <w:lastRenderedPageBreak/>
              <w:t>問</w:t>
            </w:r>
          </w:p>
        </w:tc>
        <w:tc>
          <w:tcPr>
            <w:tcW w:w="6825" w:type="dxa"/>
          </w:tcPr>
          <w:p w:rsidR="00EA5B4F" w:rsidRPr="00493157" w:rsidRDefault="009A52AA" w:rsidP="00D33203">
            <w:pPr>
              <w:pStyle w:val="4"/>
              <w:numPr>
                <w:ilvl w:val="0"/>
                <w:numId w:val="0"/>
              </w:numPr>
              <w:rPr>
                <w:sz w:val="28"/>
                <w:szCs w:val="28"/>
              </w:rPr>
            </w:pPr>
            <w:r w:rsidRPr="00493157">
              <w:rPr>
                <w:rFonts w:hint="eastAsia"/>
                <w:sz w:val="28"/>
                <w:szCs w:val="28"/>
              </w:rPr>
              <w:t>RCA案件性質一開始被定位(性)為特殊商事案件，後來因為楊法官上簽召開會議討論，才轉為環保案件，定位(性)這是審查股在負責嗎？</w:t>
            </w:r>
          </w:p>
        </w:tc>
      </w:tr>
      <w:tr w:rsidR="00493157" w:rsidRPr="00493157" w:rsidTr="009A52AA">
        <w:tc>
          <w:tcPr>
            <w:tcW w:w="534" w:type="dxa"/>
          </w:tcPr>
          <w:p w:rsidR="00EA5B4F" w:rsidRPr="00493157" w:rsidRDefault="00EA5B4F" w:rsidP="00D33203">
            <w:pPr>
              <w:pStyle w:val="4"/>
              <w:numPr>
                <w:ilvl w:val="0"/>
                <w:numId w:val="0"/>
              </w:numPr>
              <w:rPr>
                <w:sz w:val="28"/>
                <w:szCs w:val="28"/>
              </w:rPr>
            </w:pPr>
            <w:r w:rsidRPr="00493157">
              <w:rPr>
                <w:rFonts w:hint="eastAsia"/>
                <w:sz w:val="28"/>
                <w:szCs w:val="28"/>
              </w:rPr>
              <w:t>答</w:t>
            </w:r>
          </w:p>
        </w:tc>
        <w:tc>
          <w:tcPr>
            <w:tcW w:w="6825" w:type="dxa"/>
          </w:tcPr>
          <w:p w:rsidR="00EA5B4F" w:rsidRPr="00493157" w:rsidRDefault="009A52AA" w:rsidP="00243A1D">
            <w:pPr>
              <w:pStyle w:val="4"/>
              <w:numPr>
                <w:ilvl w:val="0"/>
                <w:numId w:val="0"/>
              </w:numPr>
              <w:rPr>
                <w:sz w:val="28"/>
                <w:szCs w:val="28"/>
              </w:rPr>
            </w:pPr>
            <w:r w:rsidRPr="00493157">
              <w:rPr>
                <w:rFonts w:hint="eastAsia"/>
                <w:sz w:val="28"/>
                <w:szCs w:val="28"/>
              </w:rPr>
              <w:t>誰去決定分配我不知道。有人說是環安</w:t>
            </w:r>
            <w:r w:rsidR="00243A1D" w:rsidRPr="00493157">
              <w:rPr>
                <w:rFonts w:hint="eastAsia"/>
                <w:sz w:val="28"/>
                <w:szCs w:val="28"/>
              </w:rPr>
              <w:t>案件</w:t>
            </w:r>
            <w:r w:rsidRPr="00493157">
              <w:rPr>
                <w:rFonts w:hint="eastAsia"/>
                <w:sz w:val="28"/>
                <w:szCs w:val="28"/>
              </w:rPr>
              <w:t>，有的說是勞工案</w:t>
            </w:r>
            <w:r w:rsidR="00243A1D" w:rsidRPr="00493157">
              <w:rPr>
                <w:rFonts w:hint="eastAsia"/>
                <w:sz w:val="28"/>
                <w:szCs w:val="28"/>
              </w:rPr>
              <w:t>件</w:t>
            </w:r>
            <w:r w:rsidRPr="00493157">
              <w:rPr>
                <w:rFonts w:hint="eastAsia"/>
                <w:sz w:val="28"/>
                <w:szCs w:val="28"/>
              </w:rPr>
              <w:t>，有的人說是侵權行為一般案件。何人決定的，我不知道。</w:t>
            </w:r>
          </w:p>
        </w:tc>
      </w:tr>
      <w:tr w:rsidR="00493157" w:rsidRPr="00493157" w:rsidTr="009A52AA">
        <w:tc>
          <w:tcPr>
            <w:tcW w:w="534" w:type="dxa"/>
          </w:tcPr>
          <w:p w:rsidR="00EA5B4F" w:rsidRPr="00493157" w:rsidRDefault="00EA5B4F" w:rsidP="00D33203">
            <w:pPr>
              <w:pStyle w:val="4"/>
              <w:numPr>
                <w:ilvl w:val="0"/>
                <w:numId w:val="0"/>
              </w:numPr>
              <w:rPr>
                <w:sz w:val="28"/>
                <w:szCs w:val="28"/>
              </w:rPr>
            </w:pPr>
            <w:r w:rsidRPr="00493157">
              <w:rPr>
                <w:rFonts w:hint="eastAsia"/>
                <w:sz w:val="28"/>
                <w:szCs w:val="28"/>
              </w:rPr>
              <w:t>問</w:t>
            </w:r>
          </w:p>
        </w:tc>
        <w:tc>
          <w:tcPr>
            <w:tcW w:w="6825" w:type="dxa"/>
          </w:tcPr>
          <w:p w:rsidR="00EA5B4F" w:rsidRPr="00493157" w:rsidRDefault="009A52AA" w:rsidP="00D33203">
            <w:pPr>
              <w:pStyle w:val="4"/>
              <w:numPr>
                <w:ilvl w:val="0"/>
                <w:numId w:val="0"/>
              </w:numPr>
              <w:rPr>
                <w:sz w:val="28"/>
                <w:szCs w:val="28"/>
              </w:rPr>
            </w:pPr>
            <w:r w:rsidRPr="00493157">
              <w:rPr>
                <w:rFonts w:hint="eastAsia"/>
                <w:sz w:val="28"/>
                <w:szCs w:val="28"/>
              </w:rPr>
              <w:t>是用一般案件分的嗎？</w:t>
            </w:r>
          </w:p>
        </w:tc>
      </w:tr>
      <w:tr w:rsidR="00493157" w:rsidRPr="00493157" w:rsidTr="009A52AA">
        <w:tc>
          <w:tcPr>
            <w:tcW w:w="534" w:type="dxa"/>
          </w:tcPr>
          <w:p w:rsidR="00EA5B4F" w:rsidRPr="00493157" w:rsidRDefault="00EA5B4F" w:rsidP="00D33203">
            <w:pPr>
              <w:pStyle w:val="4"/>
              <w:numPr>
                <w:ilvl w:val="0"/>
                <w:numId w:val="0"/>
              </w:numPr>
              <w:rPr>
                <w:sz w:val="28"/>
                <w:szCs w:val="28"/>
              </w:rPr>
            </w:pPr>
            <w:r w:rsidRPr="00493157">
              <w:rPr>
                <w:rFonts w:hint="eastAsia"/>
                <w:sz w:val="28"/>
                <w:szCs w:val="28"/>
              </w:rPr>
              <w:t>答</w:t>
            </w:r>
          </w:p>
        </w:tc>
        <w:tc>
          <w:tcPr>
            <w:tcW w:w="6825" w:type="dxa"/>
          </w:tcPr>
          <w:p w:rsidR="00EA5B4F" w:rsidRPr="00493157" w:rsidRDefault="009A52AA" w:rsidP="00D33203">
            <w:pPr>
              <w:pStyle w:val="4"/>
              <w:numPr>
                <w:ilvl w:val="0"/>
                <w:numId w:val="0"/>
              </w:numPr>
              <w:rPr>
                <w:sz w:val="28"/>
                <w:szCs w:val="28"/>
              </w:rPr>
            </w:pPr>
            <w:r w:rsidRPr="00493157">
              <w:rPr>
                <w:rFonts w:hint="eastAsia"/>
                <w:sz w:val="28"/>
                <w:szCs w:val="28"/>
              </w:rPr>
              <w:t>我不知道。</w:t>
            </w:r>
          </w:p>
        </w:tc>
      </w:tr>
      <w:tr w:rsidR="00493157" w:rsidRPr="00493157" w:rsidTr="009A52AA">
        <w:tc>
          <w:tcPr>
            <w:tcW w:w="534" w:type="dxa"/>
          </w:tcPr>
          <w:p w:rsidR="00EA5B4F" w:rsidRPr="00493157" w:rsidRDefault="00EA5B4F" w:rsidP="00D33203">
            <w:pPr>
              <w:pStyle w:val="4"/>
              <w:numPr>
                <w:ilvl w:val="0"/>
                <w:numId w:val="0"/>
              </w:numPr>
              <w:rPr>
                <w:sz w:val="28"/>
                <w:szCs w:val="28"/>
              </w:rPr>
            </w:pPr>
            <w:r w:rsidRPr="00493157">
              <w:rPr>
                <w:rFonts w:hint="eastAsia"/>
                <w:sz w:val="28"/>
                <w:szCs w:val="28"/>
              </w:rPr>
              <w:t>問</w:t>
            </w:r>
          </w:p>
        </w:tc>
        <w:tc>
          <w:tcPr>
            <w:tcW w:w="6825" w:type="dxa"/>
          </w:tcPr>
          <w:p w:rsidR="00EA5B4F" w:rsidRPr="00493157" w:rsidRDefault="009A52AA" w:rsidP="00D33203">
            <w:pPr>
              <w:pStyle w:val="4"/>
              <w:numPr>
                <w:ilvl w:val="0"/>
                <w:numId w:val="0"/>
              </w:numPr>
              <w:rPr>
                <w:sz w:val="28"/>
                <w:szCs w:val="28"/>
              </w:rPr>
            </w:pPr>
            <w:r w:rsidRPr="00493157">
              <w:rPr>
                <w:rFonts w:hint="eastAsia"/>
                <w:sz w:val="28"/>
                <w:szCs w:val="28"/>
              </w:rPr>
              <w:t>RCA案件性質怎麼會被定位(性)為特殊商事案件？</w:t>
            </w:r>
          </w:p>
        </w:tc>
      </w:tr>
      <w:tr w:rsidR="00493157" w:rsidRPr="00493157" w:rsidTr="009A52AA">
        <w:tc>
          <w:tcPr>
            <w:tcW w:w="534" w:type="dxa"/>
          </w:tcPr>
          <w:p w:rsidR="00EA5B4F" w:rsidRPr="00493157" w:rsidRDefault="00EA5B4F" w:rsidP="00D33203">
            <w:pPr>
              <w:pStyle w:val="4"/>
              <w:numPr>
                <w:ilvl w:val="0"/>
                <w:numId w:val="0"/>
              </w:numPr>
              <w:rPr>
                <w:sz w:val="28"/>
                <w:szCs w:val="28"/>
              </w:rPr>
            </w:pPr>
            <w:r w:rsidRPr="00493157">
              <w:rPr>
                <w:rFonts w:hint="eastAsia"/>
                <w:sz w:val="28"/>
                <w:szCs w:val="28"/>
              </w:rPr>
              <w:t>答</w:t>
            </w:r>
          </w:p>
        </w:tc>
        <w:tc>
          <w:tcPr>
            <w:tcW w:w="6825" w:type="dxa"/>
          </w:tcPr>
          <w:p w:rsidR="00EA5B4F" w:rsidRPr="00493157" w:rsidRDefault="009A52AA" w:rsidP="00D33203">
            <w:pPr>
              <w:pStyle w:val="4"/>
              <w:numPr>
                <w:ilvl w:val="0"/>
                <w:numId w:val="0"/>
              </w:numPr>
              <w:rPr>
                <w:sz w:val="28"/>
                <w:szCs w:val="28"/>
              </w:rPr>
            </w:pPr>
            <w:r w:rsidRPr="00493157">
              <w:rPr>
                <w:rFonts w:hint="eastAsia"/>
                <w:sz w:val="28"/>
                <w:szCs w:val="28"/>
              </w:rPr>
              <w:t>我不清楚。在分的時候我也不知道。商事專庭也要接一般案件，應該不是把他列為特殊商事案件。</w:t>
            </w:r>
          </w:p>
        </w:tc>
      </w:tr>
      <w:tr w:rsidR="00493157" w:rsidRPr="00493157" w:rsidTr="009A52AA">
        <w:tc>
          <w:tcPr>
            <w:tcW w:w="534" w:type="dxa"/>
          </w:tcPr>
          <w:p w:rsidR="009A52AA" w:rsidRPr="00493157" w:rsidRDefault="009A52AA" w:rsidP="00D33203">
            <w:pPr>
              <w:pStyle w:val="4"/>
              <w:numPr>
                <w:ilvl w:val="0"/>
                <w:numId w:val="0"/>
              </w:numPr>
              <w:rPr>
                <w:sz w:val="28"/>
                <w:szCs w:val="28"/>
              </w:rPr>
            </w:pPr>
            <w:r w:rsidRPr="00493157">
              <w:rPr>
                <w:rFonts w:hint="eastAsia"/>
                <w:sz w:val="28"/>
                <w:szCs w:val="28"/>
              </w:rPr>
              <w:t>問</w:t>
            </w:r>
          </w:p>
        </w:tc>
        <w:tc>
          <w:tcPr>
            <w:tcW w:w="6825" w:type="dxa"/>
          </w:tcPr>
          <w:p w:rsidR="009A52AA" w:rsidRPr="00493157" w:rsidRDefault="009A52AA" w:rsidP="009A52AA">
            <w:pPr>
              <w:pStyle w:val="4"/>
              <w:numPr>
                <w:ilvl w:val="0"/>
                <w:numId w:val="0"/>
              </w:numPr>
              <w:rPr>
                <w:sz w:val="28"/>
                <w:szCs w:val="28"/>
              </w:rPr>
            </w:pPr>
            <w:r w:rsidRPr="00493157">
              <w:rPr>
                <w:rFonts w:hint="eastAsia"/>
                <w:sz w:val="28"/>
                <w:szCs w:val="28"/>
              </w:rPr>
              <w:t>RCA案件最被編成重大金融案件？</w:t>
            </w:r>
          </w:p>
        </w:tc>
      </w:tr>
      <w:tr w:rsidR="00493157" w:rsidRPr="00493157" w:rsidTr="009A52AA">
        <w:tc>
          <w:tcPr>
            <w:tcW w:w="534" w:type="dxa"/>
          </w:tcPr>
          <w:p w:rsidR="009A52AA" w:rsidRPr="00493157" w:rsidRDefault="009A52AA" w:rsidP="00D33203">
            <w:pPr>
              <w:pStyle w:val="4"/>
              <w:numPr>
                <w:ilvl w:val="0"/>
                <w:numId w:val="0"/>
              </w:numPr>
              <w:rPr>
                <w:sz w:val="28"/>
                <w:szCs w:val="28"/>
              </w:rPr>
            </w:pPr>
            <w:r w:rsidRPr="00493157">
              <w:rPr>
                <w:rFonts w:hint="eastAsia"/>
                <w:sz w:val="28"/>
                <w:szCs w:val="28"/>
              </w:rPr>
              <w:t>答</w:t>
            </w:r>
          </w:p>
        </w:tc>
        <w:tc>
          <w:tcPr>
            <w:tcW w:w="6825" w:type="dxa"/>
          </w:tcPr>
          <w:p w:rsidR="009A52AA" w:rsidRPr="00493157" w:rsidRDefault="009A52AA" w:rsidP="00D33203">
            <w:pPr>
              <w:pStyle w:val="4"/>
              <w:numPr>
                <w:ilvl w:val="0"/>
                <w:numId w:val="0"/>
              </w:numPr>
              <w:rPr>
                <w:sz w:val="28"/>
                <w:szCs w:val="28"/>
              </w:rPr>
            </w:pPr>
            <w:r w:rsidRPr="00493157">
              <w:rPr>
                <w:rFonts w:hint="eastAsia"/>
                <w:sz w:val="28"/>
                <w:szCs w:val="28"/>
              </w:rPr>
              <w:t>重大金融是一般案件，不是特殊商事案件。一定金額以上都是重大金融案件。</w:t>
            </w:r>
          </w:p>
        </w:tc>
      </w:tr>
      <w:tr w:rsidR="00493157" w:rsidRPr="00493157" w:rsidTr="009A52AA">
        <w:tc>
          <w:tcPr>
            <w:tcW w:w="534" w:type="dxa"/>
          </w:tcPr>
          <w:p w:rsidR="009A52AA" w:rsidRPr="00493157" w:rsidRDefault="009A52AA" w:rsidP="00D33203">
            <w:pPr>
              <w:pStyle w:val="4"/>
              <w:numPr>
                <w:ilvl w:val="0"/>
                <w:numId w:val="0"/>
              </w:numPr>
              <w:rPr>
                <w:sz w:val="28"/>
                <w:szCs w:val="28"/>
              </w:rPr>
            </w:pPr>
            <w:r w:rsidRPr="00493157">
              <w:rPr>
                <w:rFonts w:hint="eastAsia"/>
                <w:sz w:val="28"/>
                <w:szCs w:val="28"/>
              </w:rPr>
              <w:t>問</w:t>
            </w:r>
          </w:p>
        </w:tc>
        <w:tc>
          <w:tcPr>
            <w:tcW w:w="6825" w:type="dxa"/>
          </w:tcPr>
          <w:p w:rsidR="009A52AA" w:rsidRPr="00493157" w:rsidRDefault="009A52AA" w:rsidP="003A0CC0">
            <w:pPr>
              <w:pStyle w:val="4"/>
              <w:numPr>
                <w:ilvl w:val="0"/>
                <w:numId w:val="0"/>
              </w:numPr>
              <w:rPr>
                <w:sz w:val="28"/>
                <w:szCs w:val="28"/>
              </w:rPr>
            </w:pPr>
            <w:r w:rsidRPr="00493157">
              <w:rPr>
                <w:rFonts w:hint="eastAsia"/>
                <w:sz w:val="28"/>
                <w:szCs w:val="28"/>
              </w:rPr>
              <w:t>請假可以抵停分，為什麼他請假都</w:t>
            </w:r>
            <w:r w:rsidR="003A0CC0" w:rsidRPr="00493157">
              <w:rPr>
                <w:rFonts w:hint="eastAsia"/>
                <w:sz w:val="28"/>
                <w:szCs w:val="28"/>
              </w:rPr>
              <w:t>沒辦法抵</w:t>
            </w:r>
            <w:r w:rsidRPr="00493157">
              <w:rPr>
                <w:rFonts w:hint="eastAsia"/>
                <w:sz w:val="28"/>
                <w:szCs w:val="28"/>
              </w:rPr>
              <w:t>，這是他不服的地方。</w:t>
            </w:r>
          </w:p>
        </w:tc>
      </w:tr>
      <w:tr w:rsidR="00493157" w:rsidRPr="00493157" w:rsidTr="009A52AA">
        <w:tc>
          <w:tcPr>
            <w:tcW w:w="534" w:type="dxa"/>
          </w:tcPr>
          <w:p w:rsidR="009A52AA" w:rsidRPr="00493157" w:rsidRDefault="009A52AA" w:rsidP="00D33203">
            <w:pPr>
              <w:pStyle w:val="4"/>
              <w:numPr>
                <w:ilvl w:val="0"/>
                <w:numId w:val="0"/>
              </w:numPr>
              <w:rPr>
                <w:sz w:val="28"/>
                <w:szCs w:val="28"/>
              </w:rPr>
            </w:pPr>
            <w:r w:rsidRPr="00493157">
              <w:rPr>
                <w:rFonts w:hint="eastAsia"/>
                <w:sz w:val="28"/>
                <w:szCs w:val="28"/>
              </w:rPr>
              <w:t>答</w:t>
            </w:r>
          </w:p>
        </w:tc>
        <w:tc>
          <w:tcPr>
            <w:tcW w:w="6825" w:type="dxa"/>
          </w:tcPr>
          <w:p w:rsidR="009A52AA" w:rsidRPr="00493157" w:rsidRDefault="009A52AA" w:rsidP="00D33203">
            <w:pPr>
              <w:pStyle w:val="4"/>
              <w:numPr>
                <w:ilvl w:val="0"/>
                <w:numId w:val="0"/>
              </w:numPr>
              <w:rPr>
                <w:sz w:val="28"/>
                <w:szCs w:val="28"/>
              </w:rPr>
            </w:pPr>
            <w:r w:rsidRPr="00493157">
              <w:rPr>
                <w:rFonts w:hint="eastAsia"/>
                <w:sz w:val="28"/>
                <w:szCs w:val="28"/>
              </w:rPr>
              <w:t>這個案件什麼時候會分，我都不會知道。為什麼沒有分要問書記官。就我所知，休假沒有全部休完，還是會分到案件。RCA這件是那一天分案，我也不知道。</w:t>
            </w:r>
          </w:p>
        </w:tc>
      </w:tr>
    </w:tbl>
    <w:p w:rsidR="006231C2" w:rsidRPr="00493157" w:rsidRDefault="006231C2" w:rsidP="006231C2">
      <w:pPr>
        <w:pStyle w:val="4"/>
      </w:pPr>
      <w:r w:rsidRPr="00493157">
        <w:rPr>
          <w:rFonts w:hint="eastAsia"/>
        </w:rPr>
        <w:t>本院1</w:t>
      </w:r>
      <w:r w:rsidR="00624991" w:rsidRPr="00493157">
        <w:rPr>
          <w:rFonts w:hint="eastAsia"/>
        </w:rPr>
        <w:t>08</w:t>
      </w:r>
      <w:r w:rsidRPr="00493157">
        <w:rPr>
          <w:rFonts w:hint="eastAsia"/>
        </w:rPr>
        <w:t>年</w:t>
      </w:r>
      <w:r w:rsidR="00624991" w:rsidRPr="00493157">
        <w:rPr>
          <w:rFonts w:hint="eastAsia"/>
        </w:rPr>
        <w:t>5</w:t>
      </w:r>
      <w:r w:rsidRPr="00493157">
        <w:rPr>
          <w:rFonts w:hint="eastAsia"/>
        </w:rPr>
        <w:t>月</w:t>
      </w:r>
      <w:r w:rsidR="00624991" w:rsidRPr="00493157">
        <w:rPr>
          <w:rFonts w:hint="eastAsia"/>
        </w:rPr>
        <w:t>24</w:t>
      </w:r>
      <w:r w:rsidRPr="00493157">
        <w:rPr>
          <w:rFonts w:hint="eastAsia"/>
        </w:rPr>
        <w:t>日</w:t>
      </w:r>
      <w:r w:rsidR="00624991" w:rsidRPr="00493157">
        <w:rPr>
          <w:rFonts w:hint="eastAsia"/>
        </w:rPr>
        <w:t>李家誠書記官</w:t>
      </w:r>
      <w:r w:rsidRPr="00493157">
        <w:rPr>
          <w:rFonts w:hint="eastAsia"/>
        </w:rPr>
        <w:t>詢問筆錄：</w:t>
      </w:r>
    </w:p>
    <w:tbl>
      <w:tblPr>
        <w:tblStyle w:val="af6"/>
        <w:tblW w:w="0" w:type="auto"/>
        <w:tblInd w:w="1701" w:type="dxa"/>
        <w:tblLook w:val="04A0" w:firstRow="1" w:lastRow="0" w:firstColumn="1" w:lastColumn="0" w:noHBand="0" w:noVBand="1"/>
      </w:tblPr>
      <w:tblGrid>
        <w:gridCol w:w="534"/>
        <w:gridCol w:w="6825"/>
      </w:tblGrid>
      <w:tr w:rsidR="00493157" w:rsidRPr="00493157" w:rsidTr="009A52AA">
        <w:tc>
          <w:tcPr>
            <w:tcW w:w="534" w:type="dxa"/>
          </w:tcPr>
          <w:p w:rsidR="009A52AA" w:rsidRPr="00493157" w:rsidRDefault="009A52AA" w:rsidP="00D33203">
            <w:pPr>
              <w:pStyle w:val="4"/>
              <w:numPr>
                <w:ilvl w:val="0"/>
                <w:numId w:val="0"/>
              </w:numPr>
              <w:rPr>
                <w:sz w:val="28"/>
                <w:szCs w:val="28"/>
              </w:rPr>
            </w:pPr>
            <w:r w:rsidRPr="00493157">
              <w:rPr>
                <w:rFonts w:hint="eastAsia"/>
                <w:sz w:val="28"/>
                <w:szCs w:val="28"/>
              </w:rPr>
              <w:t>問</w:t>
            </w:r>
          </w:p>
        </w:tc>
        <w:tc>
          <w:tcPr>
            <w:tcW w:w="6825" w:type="dxa"/>
          </w:tcPr>
          <w:p w:rsidR="009A52AA" w:rsidRPr="00493157" w:rsidRDefault="00624991" w:rsidP="00D33203">
            <w:pPr>
              <w:pStyle w:val="4"/>
              <w:numPr>
                <w:ilvl w:val="0"/>
                <w:numId w:val="0"/>
              </w:numPr>
              <w:rPr>
                <w:sz w:val="28"/>
                <w:szCs w:val="28"/>
              </w:rPr>
            </w:pPr>
            <w:r w:rsidRPr="00493157">
              <w:rPr>
                <w:rFonts w:hint="eastAsia"/>
                <w:sz w:val="28"/>
                <w:szCs w:val="28"/>
              </w:rPr>
              <w:t>為什麼RCA案件會變成一般案件，是誰去問的？</w:t>
            </w:r>
          </w:p>
        </w:tc>
      </w:tr>
      <w:tr w:rsidR="00493157" w:rsidRPr="00493157" w:rsidTr="009A52AA">
        <w:tc>
          <w:tcPr>
            <w:tcW w:w="534" w:type="dxa"/>
          </w:tcPr>
          <w:p w:rsidR="009A52AA" w:rsidRPr="00493157" w:rsidRDefault="009A52AA" w:rsidP="00D33203">
            <w:pPr>
              <w:pStyle w:val="4"/>
              <w:numPr>
                <w:ilvl w:val="0"/>
                <w:numId w:val="0"/>
              </w:numPr>
              <w:rPr>
                <w:sz w:val="28"/>
                <w:szCs w:val="28"/>
              </w:rPr>
            </w:pPr>
            <w:r w:rsidRPr="00493157">
              <w:rPr>
                <w:rFonts w:hint="eastAsia"/>
                <w:sz w:val="28"/>
                <w:szCs w:val="28"/>
              </w:rPr>
              <w:t>答</w:t>
            </w:r>
          </w:p>
        </w:tc>
        <w:tc>
          <w:tcPr>
            <w:tcW w:w="6825" w:type="dxa"/>
          </w:tcPr>
          <w:p w:rsidR="009A52AA" w:rsidRPr="00493157" w:rsidRDefault="00624991" w:rsidP="00D33203">
            <w:pPr>
              <w:pStyle w:val="4"/>
              <w:numPr>
                <w:ilvl w:val="0"/>
                <w:numId w:val="0"/>
              </w:numPr>
              <w:rPr>
                <w:sz w:val="28"/>
                <w:szCs w:val="28"/>
              </w:rPr>
            </w:pPr>
            <w:r w:rsidRPr="00493157">
              <w:rPr>
                <w:rFonts w:hint="eastAsia"/>
                <w:sz w:val="28"/>
                <w:szCs w:val="28"/>
              </w:rPr>
              <w:t>那是審查股。他們應該有去請示長官。</w:t>
            </w:r>
          </w:p>
        </w:tc>
      </w:tr>
      <w:tr w:rsidR="00493157" w:rsidRPr="00493157" w:rsidTr="009A52AA">
        <w:tc>
          <w:tcPr>
            <w:tcW w:w="534" w:type="dxa"/>
          </w:tcPr>
          <w:p w:rsidR="009A52AA" w:rsidRPr="00493157" w:rsidRDefault="009A52AA" w:rsidP="00D33203">
            <w:pPr>
              <w:pStyle w:val="4"/>
              <w:numPr>
                <w:ilvl w:val="0"/>
                <w:numId w:val="0"/>
              </w:numPr>
              <w:rPr>
                <w:sz w:val="28"/>
                <w:szCs w:val="28"/>
              </w:rPr>
            </w:pPr>
            <w:r w:rsidRPr="00493157">
              <w:rPr>
                <w:rFonts w:hint="eastAsia"/>
                <w:sz w:val="28"/>
                <w:szCs w:val="28"/>
              </w:rPr>
              <w:t>問</w:t>
            </w:r>
          </w:p>
        </w:tc>
        <w:tc>
          <w:tcPr>
            <w:tcW w:w="6825" w:type="dxa"/>
          </w:tcPr>
          <w:p w:rsidR="009A52AA" w:rsidRPr="00493157" w:rsidRDefault="00624991" w:rsidP="00D33203">
            <w:pPr>
              <w:pStyle w:val="4"/>
              <w:numPr>
                <w:ilvl w:val="0"/>
                <w:numId w:val="0"/>
              </w:numPr>
              <w:rPr>
                <w:sz w:val="28"/>
                <w:szCs w:val="28"/>
              </w:rPr>
            </w:pPr>
            <w:r w:rsidRPr="00493157">
              <w:rPr>
                <w:rFonts w:hint="eastAsia"/>
                <w:sz w:val="28"/>
                <w:szCs w:val="28"/>
              </w:rPr>
              <w:t>當時審查股有去問</w:t>
            </w:r>
            <w:r w:rsidR="005D488A" w:rsidRPr="00493157">
              <w:rPr>
                <w:rFonts w:hint="eastAsia"/>
                <w:sz w:val="28"/>
                <w:szCs w:val="28"/>
              </w:rPr>
              <w:t>民1庭</w:t>
            </w:r>
            <w:r w:rsidRPr="00493157">
              <w:rPr>
                <w:rFonts w:hint="eastAsia"/>
                <w:sz w:val="28"/>
                <w:szCs w:val="28"/>
              </w:rPr>
              <w:t>法官嗎？</w:t>
            </w:r>
          </w:p>
        </w:tc>
      </w:tr>
      <w:tr w:rsidR="00493157" w:rsidRPr="00493157" w:rsidTr="009A52AA">
        <w:tc>
          <w:tcPr>
            <w:tcW w:w="534" w:type="dxa"/>
          </w:tcPr>
          <w:p w:rsidR="009A52AA" w:rsidRPr="00493157" w:rsidRDefault="009A52AA" w:rsidP="00D33203">
            <w:pPr>
              <w:pStyle w:val="4"/>
              <w:numPr>
                <w:ilvl w:val="0"/>
                <w:numId w:val="0"/>
              </w:numPr>
              <w:rPr>
                <w:sz w:val="28"/>
                <w:szCs w:val="28"/>
              </w:rPr>
            </w:pPr>
            <w:r w:rsidRPr="00493157">
              <w:rPr>
                <w:rFonts w:hint="eastAsia"/>
                <w:sz w:val="28"/>
                <w:szCs w:val="28"/>
              </w:rPr>
              <w:t>答</w:t>
            </w:r>
          </w:p>
        </w:tc>
        <w:tc>
          <w:tcPr>
            <w:tcW w:w="6825" w:type="dxa"/>
          </w:tcPr>
          <w:p w:rsidR="009A52AA" w:rsidRPr="00493157" w:rsidRDefault="00624991" w:rsidP="00D33203">
            <w:pPr>
              <w:pStyle w:val="4"/>
              <w:numPr>
                <w:ilvl w:val="0"/>
                <w:numId w:val="0"/>
              </w:numPr>
              <w:rPr>
                <w:sz w:val="28"/>
                <w:szCs w:val="28"/>
              </w:rPr>
            </w:pPr>
            <w:r w:rsidRPr="00493157">
              <w:rPr>
                <w:rFonts w:hint="eastAsia"/>
                <w:sz w:val="28"/>
                <w:szCs w:val="28"/>
              </w:rPr>
              <w:t>是。</w:t>
            </w:r>
          </w:p>
        </w:tc>
      </w:tr>
      <w:tr w:rsidR="00493157" w:rsidRPr="00493157" w:rsidTr="009A52AA">
        <w:tc>
          <w:tcPr>
            <w:tcW w:w="534" w:type="dxa"/>
          </w:tcPr>
          <w:p w:rsidR="009A52AA" w:rsidRPr="00493157" w:rsidRDefault="009A52AA" w:rsidP="00D33203">
            <w:pPr>
              <w:pStyle w:val="4"/>
              <w:numPr>
                <w:ilvl w:val="0"/>
                <w:numId w:val="0"/>
              </w:numPr>
              <w:rPr>
                <w:sz w:val="28"/>
                <w:szCs w:val="28"/>
              </w:rPr>
            </w:pPr>
            <w:r w:rsidRPr="00493157">
              <w:rPr>
                <w:rFonts w:hint="eastAsia"/>
                <w:sz w:val="28"/>
                <w:szCs w:val="28"/>
              </w:rPr>
              <w:t>問</w:t>
            </w:r>
          </w:p>
        </w:tc>
        <w:tc>
          <w:tcPr>
            <w:tcW w:w="6825" w:type="dxa"/>
          </w:tcPr>
          <w:p w:rsidR="009A52AA" w:rsidRPr="00493157" w:rsidRDefault="00624991" w:rsidP="00D33203">
            <w:pPr>
              <w:pStyle w:val="4"/>
              <w:numPr>
                <w:ilvl w:val="0"/>
                <w:numId w:val="0"/>
              </w:numPr>
              <w:rPr>
                <w:sz w:val="28"/>
                <w:szCs w:val="28"/>
              </w:rPr>
            </w:pPr>
            <w:r w:rsidRPr="00493157">
              <w:rPr>
                <w:rFonts w:hint="eastAsia"/>
                <w:sz w:val="28"/>
                <w:szCs w:val="28"/>
              </w:rPr>
              <w:t>RCA不是107年1月25年就收案了，不是應該2月就該拿出來</w:t>
            </w:r>
            <w:r w:rsidR="0059589E" w:rsidRPr="00493157">
              <w:rPr>
                <w:rFonts w:hint="eastAsia"/>
                <w:sz w:val="28"/>
                <w:szCs w:val="28"/>
              </w:rPr>
              <w:t>分</w:t>
            </w:r>
            <w:r w:rsidRPr="00493157">
              <w:rPr>
                <w:rFonts w:hint="eastAsia"/>
                <w:sz w:val="28"/>
                <w:szCs w:val="28"/>
              </w:rPr>
              <w:t>案嗎？</w:t>
            </w:r>
          </w:p>
        </w:tc>
      </w:tr>
      <w:tr w:rsidR="00493157" w:rsidRPr="00493157" w:rsidTr="009A52AA">
        <w:tc>
          <w:tcPr>
            <w:tcW w:w="534" w:type="dxa"/>
          </w:tcPr>
          <w:p w:rsidR="009A52AA" w:rsidRPr="00493157" w:rsidRDefault="009A52AA" w:rsidP="00D33203">
            <w:pPr>
              <w:pStyle w:val="4"/>
              <w:numPr>
                <w:ilvl w:val="0"/>
                <w:numId w:val="0"/>
              </w:numPr>
              <w:rPr>
                <w:sz w:val="28"/>
                <w:szCs w:val="28"/>
              </w:rPr>
            </w:pPr>
            <w:r w:rsidRPr="00493157">
              <w:rPr>
                <w:rFonts w:hint="eastAsia"/>
                <w:sz w:val="28"/>
                <w:szCs w:val="28"/>
              </w:rPr>
              <w:t>答</w:t>
            </w:r>
          </w:p>
        </w:tc>
        <w:tc>
          <w:tcPr>
            <w:tcW w:w="6825" w:type="dxa"/>
          </w:tcPr>
          <w:p w:rsidR="009A52AA" w:rsidRPr="00493157" w:rsidRDefault="00624991" w:rsidP="00D33203">
            <w:pPr>
              <w:pStyle w:val="4"/>
              <w:numPr>
                <w:ilvl w:val="0"/>
                <w:numId w:val="0"/>
              </w:numPr>
              <w:rPr>
                <w:sz w:val="28"/>
                <w:szCs w:val="28"/>
              </w:rPr>
            </w:pPr>
            <w:r w:rsidRPr="00493157">
              <w:rPr>
                <w:rFonts w:hint="eastAsia"/>
                <w:sz w:val="28"/>
                <w:szCs w:val="28"/>
              </w:rPr>
              <w:t>這要有資料才能回答。</w:t>
            </w:r>
          </w:p>
        </w:tc>
      </w:tr>
      <w:tr w:rsidR="00493157" w:rsidRPr="00493157" w:rsidTr="009A52AA">
        <w:tc>
          <w:tcPr>
            <w:tcW w:w="534" w:type="dxa"/>
          </w:tcPr>
          <w:p w:rsidR="009A52AA" w:rsidRPr="00493157" w:rsidRDefault="009A52AA" w:rsidP="00D33203">
            <w:pPr>
              <w:pStyle w:val="4"/>
              <w:numPr>
                <w:ilvl w:val="0"/>
                <w:numId w:val="0"/>
              </w:numPr>
              <w:rPr>
                <w:sz w:val="28"/>
                <w:szCs w:val="28"/>
              </w:rPr>
            </w:pPr>
            <w:r w:rsidRPr="00493157">
              <w:rPr>
                <w:rFonts w:hint="eastAsia"/>
                <w:sz w:val="28"/>
                <w:szCs w:val="28"/>
              </w:rPr>
              <w:t>問</w:t>
            </w:r>
          </w:p>
        </w:tc>
        <w:tc>
          <w:tcPr>
            <w:tcW w:w="6825" w:type="dxa"/>
          </w:tcPr>
          <w:p w:rsidR="009A52AA" w:rsidRPr="00493157" w:rsidRDefault="00624991" w:rsidP="00D33203">
            <w:pPr>
              <w:pStyle w:val="4"/>
              <w:numPr>
                <w:ilvl w:val="0"/>
                <w:numId w:val="0"/>
              </w:numPr>
              <w:rPr>
                <w:sz w:val="28"/>
                <w:szCs w:val="28"/>
              </w:rPr>
            </w:pPr>
            <w:r w:rsidRPr="00493157">
              <w:rPr>
                <w:rFonts w:hint="eastAsia"/>
                <w:sz w:val="28"/>
                <w:szCs w:val="28"/>
              </w:rPr>
              <w:t>怎麼會3月才分這件案件？</w:t>
            </w:r>
          </w:p>
        </w:tc>
      </w:tr>
      <w:tr w:rsidR="00493157" w:rsidRPr="00493157" w:rsidTr="009A52AA">
        <w:tc>
          <w:tcPr>
            <w:tcW w:w="534" w:type="dxa"/>
          </w:tcPr>
          <w:p w:rsidR="009A52AA" w:rsidRPr="00493157" w:rsidRDefault="009A52AA" w:rsidP="00D33203">
            <w:pPr>
              <w:pStyle w:val="4"/>
              <w:numPr>
                <w:ilvl w:val="0"/>
                <w:numId w:val="0"/>
              </w:numPr>
              <w:rPr>
                <w:sz w:val="28"/>
                <w:szCs w:val="28"/>
              </w:rPr>
            </w:pPr>
            <w:r w:rsidRPr="00493157">
              <w:rPr>
                <w:rFonts w:hint="eastAsia"/>
                <w:sz w:val="28"/>
                <w:szCs w:val="28"/>
              </w:rPr>
              <w:t>答</w:t>
            </w:r>
          </w:p>
        </w:tc>
        <w:tc>
          <w:tcPr>
            <w:tcW w:w="6825" w:type="dxa"/>
          </w:tcPr>
          <w:p w:rsidR="009A52AA" w:rsidRPr="00493157" w:rsidRDefault="00624991" w:rsidP="00D33203">
            <w:pPr>
              <w:pStyle w:val="4"/>
              <w:numPr>
                <w:ilvl w:val="0"/>
                <w:numId w:val="0"/>
              </w:numPr>
              <w:rPr>
                <w:sz w:val="28"/>
                <w:szCs w:val="28"/>
              </w:rPr>
            </w:pPr>
            <w:r w:rsidRPr="00493157">
              <w:rPr>
                <w:rFonts w:hint="eastAsia"/>
                <w:sz w:val="28"/>
                <w:szCs w:val="28"/>
              </w:rPr>
              <w:t>初步審查要一段時間，收案之後到我們這裡約1個月，因為我們2月分案會在事先就作業，如果分案期日後才到收到這件案件的話只能下次分案。</w:t>
            </w:r>
          </w:p>
        </w:tc>
      </w:tr>
      <w:tr w:rsidR="00493157" w:rsidRPr="00493157" w:rsidTr="009A52AA">
        <w:tc>
          <w:tcPr>
            <w:tcW w:w="534" w:type="dxa"/>
          </w:tcPr>
          <w:p w:rsidR="009A52AA" w:rsidRPr="00493157" w:rsidRDefault="009A52AA" w:rsidP="00D33203">
            <w:pPr>
              <w:pStyle w:val="4"/>
              <w:numPr>
                <w:ilvl w:val="0"/>
                <w:numId w:val="0"/>
              </w:numPr>
              <w:rPr>
                <w:sz w:val="28"/>
                <w:szCs w:val="28"/>
              </w:rPr>
            </w:pPr>
            <w:r w:rsidRPr="00493157">
              <w:rPr>
                <w:rFonts w:hint="eastAsia"/>
                <w:sz w:val="28"/>
                <w:szCs w:val="28"/>
              </w:rPr>
              <w:t>問</w:t>
            </w:r>
          </w:p>
        </w:tc>
        <w:tc>
          <w:tcPr>
            <w:tcW w:w="6825" w:type="dxa"/>
          </w:tcPr>
          <w:p w:rsidR="009A52AA" w:rsidRPr="00493157" w:rsidRDefault="00624991" w:rsidP="00D33203">
            <w:pPr>
              <w:pStyle w:val="4"/>
              <w:numPr>
                <w:ilvl w:val="0"/>
                <w:numId w:val="0"/>
              </w:numPr>
              <w:rPr>
                <w:sz w:val="28"/>
                <w:szCs w:val="28"/>
              </w:rPr>
            </w:pPr>
            <w:r w:rsidRPr="00493157">
              <w:rPr>
                <w:rFonts w:hint="eastAsia"/>
                <w:sz w:val="28"/>
                <w:szCs w:val="28"/>
              </w:rPr>
              <w:t>既然RCA有這些性質</w:t>
            </w:r>
            <w:r w:rsidR="003A0CC0" w:rsidRPr="00493157">
              <w:rPr>
                <w:rFonts w:hint="eastAsia"/>
                <w:sz w:val="28"/>
                <w:szCs w:val="28"/>
              </w:rPr>
              <w:t>，</w:t>
            </w:r>
            <w:r w:rsidRPr="00493157">
              <w:rPr>
                <w:rFonts w:hint="eastAsia"/>
                <w:sz w:val="28"/>
                <w:szCs w:val="28"/>
              </w:rPr>
              <w:t>為何還要事先審查</w:t>
            </w:r>
            <w:r w:rsidR="0073170C" w:rsidRPr="00493157">
              <w:rPr>
                <w:rFonts w:hint="eastAsia"/>
                <w:sz w:val="28"/>
                <w:szCs w:val="28"/>
              </w:rPr>
              <w:t>？</w:t>
            </w:r>
          </w:p>
        </w:tc>
      </w:tr>
      <w:tr w:rsidR="00493157" w:rsidRPr="00493157" w:rsidTr="009A52AA">
        <w:tc>
          <w:tcPr>
            <w:tcW w:w="534" w:type="dxa"/>
          </w:tcPr>
          <w:p w:rsidR="009A52AA" w:rsidRPr="00493157" w:rsidRDefault="009A52AA" w:rsidP="00D33203">
            <w:pPr>
              <w:pStyle w:val="4"/>
              <w:numPr>
                <w:ilvl w:val="0"/>
                <w:numId w:val="0"/>
              </w:numPr>
              <w:rPr>
                <w:sz w:val="28"/>
                <w:szCs w:val="28"/>
              </w:rPr>
            </w:pPr>
            <w:r w:rsidRPr="00493157">
              <w:rPr>
                <w:rFonts w:hint="eastAsia"/>
                <w:sz w:val="28"/>
                <w:szCs w:val="28"/>
              </w:rPr>
              <w:t>答</w:t>
            </w:r>
          </w:p>
        </w:tc>
        <w:tc>
          <w:tcPr>
            <w:tcW w:w="6825" w:type="dxa"/>
          </w:tcPr>
          <w:p w:rsidR="009A52AA" w:rsidRPr="00493157" w:rsidRDefault="00624991" w:rsidP="00D33203">
            <w:pPr>
              <w:pStyle w:val="4"/>
              <w:numPr>
                <w:ilvl w:val="0"/>
                <w:numId w:val="0"/>
              </w:numPr>
              <w:rPr>
                <w:sz w:val="28"/>
                <w:szCs w:val="28"/>
              </w:rPr>
            </w:pPr>
            <w:r w:rsidRPr="00493157">
              <w:rPr>
                <w:rFonts w:hint="eastAsia"/>
                <w:sz w:val="28"/>
                <w:szCs w:val="28"/>
              </w:rPr>
              <w:t>形式上還要處理。書記官要要將一車的資料先看過。</w:t>
            </w:r>
          </w:p>
        </w:tc>
      </w:tr>
    </w:tbl>
    <w:p w:rsidR="006231C2" w:rsidRPr="00493157" w:rsidRDefault="006231C2" w:rsidP="006231C2">
      <w:pPr>
        <w:pStyle w:val="4"/>
      </w:pPr>
      <w:r w:rsidRPr="00493157">
        <w:rPr>
          <w:rFonts w:hint="eastAsia"/>
        </w:rPr>
        <w:t>本院10</w:t>
      </w:r>
      <w:r w:rsidR="00CF012A" w:rsidRPr="00493157">
        <w:rPr>
          <w:rFonts w:hint="eastAsia"/>
        </w:rPr>
        <w:t>8</w:t>
      </w:r>
      <w:r w:rsidRPr="00493157">
        <w:rPr>
          <w:rFonts w:hint="eastAsia"/>
        </w:rPr>
        <w:t>年</w:t>
      </w:r>
      <w:r w:rsidR="00CF012A" w:rsidRPr="00493157">
        <w:rPr>
          <w:rFonts w:hint="eastAsia"/>
        </w:rPr>
        <w:t>6</w:t>
      </w:r>
      <w:r w:rsidRPr="00493157">
        <w:rPr>
          <w:rFonts w:hint="eastAsia"/>
        </w:rPr>
        <w:t>月</w:t>
      </w:r>
      <w:r w:rsidR="00CF012A" w:rsidRPr="00493157">
        <w:rPr>
          <w:rFonts w:hint="eastAsia"/>
        </w:rPr>
        <w:t>21</w:t>
      </w:r>
      <w:r w:rsidRPr="00493157">
        <w:rPr>
          <w:rFonts w:hint="eastAsia"/>
        </w:rPr>
        <w:t>日</w:t>
      </w:r>
      <w:r w:rsidR="00CF012A" w:rsidRPr="00493157">
        <w:rPr>
          <w:rFonts w:hint="eastAsia"/>
        </w:rPr>
        <w:t>鄭玉山院長</w:t>
      </w:r>
      <w:r w:rsidRPr="00493157">
        <w:rPr>
          <w:rFonts w:hint="eastAsia"/>
        </w:rPr>
        <w:t>詢問筆錄：</w:t>
      </w:r>
    </w:p>
    <w:tbl>
      <w:tblPr>
        <w:tblStyle w:val="af6"/>
        <w:tblW w:w="0" w:type="auto"/>
        <w:tblInd w:w="1701" w:type="dxa"/>
        <w:tblLook w:val="04A0" w:firstRow="1" w:lastRow="0" w:firstColumn="1" w:lastColumn="0" w:noHBand="0" w:noVBand="1"/>
      </w:tblPr>
      <w:tblGrid>
        <w:gridCol w:w="534"/>
        <w:gridCol w:w="6825"/>
      </w:tblGrid>
      <w:tr w:rsidR="00493157" w:rsidRPr="00493157" w:rsidTr="00CF012A">
        <w:tc>
          <w:tcPr>
            <w:tcW w:w="534" w:type="dxa"/>
          </w:tcPr>
          <w:p w:rsidR="00CF012A" w:rsidRPr="00493157" w:rsidRDefault="00CF012A" w:rsidP="00D33203">
            <w:pPr>
              <w:pStyle w:val="4"/>
              <w:numPr>
                <w:ilvl w:val="0"/>
                <w:numId w:val="0"/>
              </w:numPr>
              <w:rPr>
                <w:sz w:val="28"/>
                <w:szCs w:val="28"/>
              </w:rPr>
            </w:pPr>
            <w:r w:rsidRPr="00493157">
              <w:rPr>
                <w:rFonts w:hint="eastAsia"/>
                <w:sz w:val="28"/>
                <w:szCs w:val="28"/>
              </w:rPr>
              <w:t>問</w:t>
            </w:r>
          </w:p>
        </w:tc>
        <w:tc>
          <w:tcPr>
            <w:tcW w:w="6825" w:type="dxa"/>
          </w:tcPr>
          <w:p w:rsidR="00CF012A" w:rsidRPr="00493157" w:rsidRDefault="00540699" w:rsidP="00D33203">
            <w:pPr>
              <w:pStyle w:val="4"/>
              <w:numPr>
                <w:ilvl w:val="0"/>
                <w:numId w:val="0"/>
              </w:numPr>
              <w:rPr>
                <w:sz w:val="28"/>
                <w:szCs w:val="28"/>
              </w:rPr>
            </w:pPr>
            <w:r w:rsidRPr="00493157">
              <w:rPr>
                <w:rFonts w:hint="eastAsia"/>
                <w:sz w:val="28"/>
                <w:szCs w:val="28"/>
              </w:rPr>
              <w:t>RCA案，貴院自107年1月25日收案，何以107年3月始</w:t>
            </w:r>
            <w:r w:rsidRPr="00493157">
              <w:rPr>
                <w:rFonts w:hint="eastAsia"/>
                <w:sz w:val="28"/>
                <w:szCs w:val="28"/>
              </w:rPr>
              <w:lastRenderedPageBreak/>
              <w:t>行分案？</w:t>
            </w:r>
          </w:p>
        </w:tc>
      </w:tr>
      <w:tr w:rsidR="00493157" w:rsidRPr="00493157" w:rsidTr="00CF012A">
        <w:tc>
          <w:tcPr>
            <w:tcW w:w="534" w:type="dxa"/>
          </w:tcPr>
          <w:p w:rsidR="00CF012A" w:rsidRPr="00493157" w:rsidRDefault="00CF012A" w:rsidP="00D33203">
            <w:pPr>
              <w:pStyle w:val="4"/>
              <w:numPr>
                <w:ilvl w:val="0"/>
                <w:numId w:val="0"/>
              </w:numPr>
              <w:rPr>
                <w:sz w:val="28"/>
                <w:szCs w:val="28"/>
              </w:rPr>
            </w:pPr>
            <w:r w:rsidRPr="00493157">
              <w:rPr>
                <w:rFonts w:hint="eastAsia"/>
                <w:sz w:val="28"/>
                <w:szCs w:val="28"/>
              </w:rPr>
              <w:lastRenderedPageBreak/>
              <w:t>答</w:t>
            </w:r>
          </w:p>
        </w:tc>
        <w:tc>
          <w:tcPr>
            <w:tcW w:w="6825" w:type="dxa"/>
          </w:tcPr>
          <w:p w:rsidR="00CF012A" w:rsidRPr="00493157" w:rsidRDefault="00540699" w:rsidP="00D33203">
            <w:pPr>
              <w:pStyle w:val="4"/>
              <w:numPr>
                <w:ilvl w:val="0"/>
                <w:numId w:val="0"/>
              </w:numPr>
              <w:rPr>
                <w:sz w:val="28"/>
                <w:szCs w:val="28"/>
              </w:rPr>
            </w:pPr>
            <w:r w:rsidRPr="00493157">
              <w:rPr>
                <w:rFonts w:hint="eastAsia"/>
                <w:sz w:val="28"/>
                <w:szCs w:val="28"/>
              </w:rPr>
              <w:t>審查的時候不管是否為專庭案件，審查只有審查上訴是否合法，所有案件進來就要審查，之前設立專庭時，也沒有說要審查案件，在初步審查沒有上訴不合法。</w:t>
            </w:r>
          </w:p>
        </w:tc>
      </w:tr>
      <w:tr w:rsidR="00493157" w:rsidRPr="00493157" w:rsidTr="00CF012A">
        <w:tc>
          <w:tcPr>
            <w:tcW w:w="534" w:type="dxa"/>
          </w:tcPr>
          <w:p w:rsidR="00CF012A" w:rsidRPr="00493157" w:rsidRDefault="00CF012A" w:rsidP="00D33203">
            <w:pPr>
              <w:pStyle w:val="4"/>
              <w:numPr>
                <w:ilvl w:val="0"/>
                <w:numId w:val="0"/>
              </w:numPr>
              <w:rPr>
                <w:sz w:val="28"/>
                <w:szCs w:val="28"/>
              </w:rPr>
            </w:pPr>
            <w:r w:rsidRPr="00493157">
              <w:rPr>
                <w:rFonts w:hint="eastAsia"/>
                <w:sz w:val="28"/>
                <w:szCs w:val="28"/>
              </w:rPr>
              <w:t>問</w:t>
            </w:r>
          </w:p>
        </w:tc>
        <w:tc>
          <w:tcPr>
            <w:tcW w:w="6825" w:type="dxa"/>
          </w:tcPr>
          <w:p w:rsidR="00CF012A" w:rsidRPr="00493157" w:rsidRDefault="00540699" w:rsidP="00D33203">
            <w:pPr>
              <w:pStyle w:val="4"/>
              <w:numPr>
                <w:ilvl w:val="0"/>
                <w:numId w:val="0"/>
              </w:numPr>
              <w:rPr>
                <w:sz w:val="28"/>
                <w:szCs w:val="28"/>
              </w:rPr>
            </w:pPr>
            <w:r w:rsidRPr="00493157">
              <w:rPr>
                <w:rFonts w:hint="eastAsia"/>
                <w:sz w:val="28"/>
                <w:szCs w:val="28"/>
              </w:rPr>
              <w:t>但分案書記官告訴我們都是審查股進行區分？是</w:t>
            </w:r>
            <w:r w:rsidR="005D488A" w:rsidRPr="00493157">
              <w:rPr>
                <w:rFonts w:hint="eastAsia"/>
                <w:sz w:val="28"/>
                <w:szCs w:val="28"/>
              </w:rPr>
              <w:t>民1庭</w:t>
            </w:r>
            <w:r w:rsidRPr="00493157">
              <w:rPr>
                <w:rFonts w:hint="eastAsia"/>
                <w:sz w:val="28"/>
                <w:szCs w:val="28"/>
              </w:rPr>
              <w:t>督導嗎？</w:t>
            </w:r>
          </w:p>
        </w:tc>
      </w:tr>
      <w:tr w:rsidR="00493157" w:rsidRPr="00493157" w:rsidTr="00CF012A">
        <w:tc>
          <w:tcPr>
            <w:tcW w:w="534" w:type="dxa"/>
          </w:tcPr>
          <w:p w:rsidR="00CF012A" w:rsidRPr="00493157" w:rsidRDefault="00CF012A" w:rsidP="00D33203">
            <w:pPr>
              <w:pStyle w:val="4"/>
              <w:numPr>
                <w:ilvl w:val="0"/>
                <w:numId w:val="0"/>
              </w:numPr>
              <w:rPr>
                <w:sz w:val="28"/>
                <w:szCs w:val="28"/>
              </w:rPr>
            </w:pPr>
            <w:r w:rsidRPr="00493157">
              <w:rPr>
                <w:rFonts w:hint="eastAsia"/>
                <w:sz w:val="28"/>
                <w:szCs w:val="28"/>
              </w:rPr>
              <w:t>答</w:t>
            </w:r>
          </w:p>
        </w:tc>
        <w:tc>
          <w:tcPr>
            <w:tcW w:w="6825" w:type="dxa"/>
          </w:tcPr>
          <w:p w:rsidR="00CF012A" w:rsidRPr="00493157" w:rsidRDefault="00540699" w:rsidP="00D33203">
            <w:pPr>
              <w:pStyle w:val="4"/>
              <w:numPr>
                <w:ilvl w:val="0"/>
                <w:numId w:val="0"/>
              </w:numPr>
              <w:rPr>
                <w:sz w:val="28"/>
                <w:szCs w:val="28"/>
              </w:rPr>
            </w:pPr>
            <w:r w:rsidRPr="00493157">
              <w:rPr>
                <w:rFonts w:hint="eastAsia"/>
                <w:sz w:val="28"/>
                <w:szCs w:val="28"/>
              </w:rPr>
              <w:t>案件進來就會編碼，但有疑義就會請教</w:t>
            </w:r>
            <w:r w:rsidR="005D488A" w:rsidRPr="00493157">
              <w:rPr>
                <w:rFonts w:hint="eastAsia"/>
                <w:sz w:val="28"/>
                <w:szCs w:val="28"/>
              </w:rPr>
              <w:t>民1庭</w:t>
            </w:r>
            <w:r w:rsidRPr="00493157">
              <w:rPr>
                <w:rFonts w:hint="eastAsia"/>
                <w:sz w:val="28"/>
                <w:szCs w:val="28"/>
              </w:rPr>
              <w:t>庭長。</w:t>
            </w:r>
          </w:p>
        </w:tc>
      </w:tr>
      <w:tr w:rsidR="00493157" w:rsidRPr="00493157" w:rsidTr="00CF012A">
        <w:tc>
          <w:tcPr>
            <w:tcW w:w="534" w:type="dxa"/>
          </w:tcPr>
          <w:p w:rsidR="00CF012A" w:rsidRPr="00493157" w:rsidRDefault="00CF012A" w:rsidP="00D33203">
            <w:pPr>
              <w:pStyle w:val="4"/>
              <w:numPr>
                <w:ilvl w:val="0"/>
                <w:numId w:val="0"/>
              </w:numPr>
              <w:rPr>
                <w:sz w:val="28"/>
                <w:szCs w:val="28"/>
              </w:rPr>
            </w:pPr>
            <w:r w:rsidRPr="00493157">
              <w:rPr>
                <w:rFonts w:hint="eastAsia"/>
                <w:sz w:val="28"/>
                <w:szCs w:val="28"/>
              </w:rPr>
              <w:t>問</w:t>
            </w:r>
          </w:p>
        </w:tc>
        <w:tc>
          <w:tcPr>
            <w:tcW w:w="6825" w:type="dxa"/>
          </w:tcPr>
          <w:p w:rsidR="00CF012A" w:rsidRPr="00493157" w:rsidRDefault="00540699" w:rsidP="00D33203">
            <w:pPr>
              <w:pStyle w:val="4"/>
              <w:numPr>
                <w:ilvl w:val="0"/>
                <w:numId w:val="0"/>
              </w:numPr>
              <w:rPr>
                <w:sz w:val="28"/>
                <w:szCs w:val="28"/>
              </w:rPr>
            </w:pPr>
            <w:r w:rsidRPr="00493157">
              <w:rPr>
                <w:rFonts w:hint="eastAsia"/>
                <w:sz w:val="28"/>
                <w:szCs w:val="28"/>
              </w:rPr>
              <w:t>當時民事科審查股怎會將該案以一般案件方式進行分案，尤其當時已有環境專庭？</w:t>
            </w:r>
          </w:p>
        </w:tc>
      </w:tr>
      <w:tr w:rsidR="00493157" w:rsidRPr="00493157" w:rsidTr="00CF012A">
        <w:tc>
          <w:tcPr>
            <w:tcW w:w="534" w:type="dxa"/>
          </w:tcPr>
          <w:p w:rsidR="00CF012A" w:rsidRPr="00493157" w:rsidRDefault="00CF012A" w:rsidP="00D33203">
            <w:pPr>
              <w:pStyle w:val="4"/>
              <w:numPr>
                <w:ilvl w:val="0"/>
                <w:numId w:val="0"/>
              </w:numPr>
              <w:rPr>
                <w:sz w:val="28"/>
                <w:szCs w:val="28"/>
              </w:rPr>
            </w:pPr>
            <w:r w:rsidRPr="00493157">
              <w:rPr>
                <w:rFonts w:hint="eastAsia"/>
                <w:sz w:val="28"/>
                <w:szCs w:val="28"/>
              </w:rPr>
              <w:t>答</w:t>
            </w:r>
          </w:p>
        </w:tc>
        <w:tc>
          <w:tcPr>
            <w:tcW w:w="6825" w:type="dxa"/>
          </w:tcPr>
          <w:p w:rsidR="00CF012A" w:rsidRPr="00493157" w:rsidRDefault="00540699" w:rsidP="000712CD">
            <w:pPr>
              <w:pStyle w:val="4"/>
              <w:numPr>
                <w:ilvl w:val="0"/>
                <w:numId w:val="0"/>
              </w:numPr>
              <w:rPr>
                <w:sz w:val="28"/>
                <w:szCs w:val="28"/>
              </w:rPr>
            </w:pPr>
            <w:r w:rsidRPr="00493157">
              <w:rPr>
                <w:rFonts w:hint="eastAsia"/>
                <w:sz w:val="28"/>
                <w:szCs w:val="28"/>
              </w:rPr>
              <w:t>我們在事務分配小組當時也有爭執。以一般案件來分，主要因為最後判決的基礎是民法第184條，後來我們最後討論是環安，但會議當</w:t>
            </w:r>
            <w:r w:rsidR="000712CD" w:rsidRPr="00493157">
              <w:rPr>
                <w:rFonts w:hint="eastAsia"/>
                <w:sz w:val="28"/>
                <w:szCs w:val="28"/>
              </w:rPr>
              <w:t>時</w:t>
            </w:r>
            <w:r w:rsidRPr="00493157">
              <w:rPr>
                <w:rFonts w:hint="eastAsia"/>
                <w:sz w:val="28"/>
                <w:szCs w:val="28"/>
              </w:rPr>
              <w:t>也討論很久，很多不同看法。</w:t>
            </w:r>
          </w:p>
        </w:tc>
      </w:tr>
      <w:tr w:rsidR="00493157" w:rsidRPr="00493157" w:rsidTr="00CF012A">
        <w:tc>
          <w:tcPr>
            <w:tcW w:w="534" w:type="dxa"/>
          </w:tcPr>
          <w:p w:rsidR="00CF012A" w:rsidRPr="00493157" w:rsidRDefault="00CF012A" w:rsidP="00D33203">
            <w:pPr>
              <w:pStyle w:val="4"/>
              <w:numPr>
                <w:ilvl w:val="0"/>
                <w:numId w:val="0"/>
              </w:numPr>
              <w:rPr>
                <w:sz w:val="28"/>
                <w:szCs w:val="28"/>
              </w:rPr>
            </w:pPr>
            <w:r w:rsidRPr="00493157">
              <w:rPr>
                <w:rFonts w:hint="eastAsia"/>
                <w:sz w:val="28"/>
                <w:szCs w:val="28"/>
              </w:rPr>
              <w:t>問</w:t>
            </w:r>
          </w:p>
        </w:tc>
        <w:tc>
          <w:tcPr>
            <w:tcW w:w="6825" w:type="dxa"/>
          </w:tcPr>
          <w:p w:rsidR="00CF012A" w:rsidRPr="00493157" w:rsidRDefault="00540699" w:rsidP="00D33203">
            <w:pPr>
              <w:pStyle w:val="4"/>
              <w:numPr>
                <w:ilvl w:val="0"/>
                <w:numId w:val="0"/>
              </w:numPr>
              <w:rPr>
                <w:sz w:val="28"/>
                <w:szCs w:val="28"/>
              </w:rPr>
            </w:pPr>
            <w:r w:rsidRPr="00493157">
              <w:rPr>
                <w:rFonts w:hint="eastAsia"/>
                <w:sz w:val="28"/>
                <w:szCs w:val="28"/>
              </w:rPr>
              <w:t>後來的事務分配小組有沒有檢討，我想編案、審查股不可能擅自決定這是一般案件？</w:t>
            </w:r>
          </w:p>
        </w:tc>
      </w:tr>
      <w:tr w:rsidR="00493157" w:rsidRPr="00493157" w:rsidTr="00CF012A">
        <w:tc>
          <w:tcPr>
            <w:tcW w:w="534" w:type="dxa"/>
          </w:tcPr>
          <w:p w:rsidR="00CF012A" w:rsidRPr="00493157" w:rsidRDefault="00CF012A" w:rsidP="00D33203">
            <w:pPr>
              <w:pStyle w:val="4"/>
              <w:numPr>
                <w:ilvl w:val="0"/>
                <w:numId w:val="0"/>
              </w:numPr>
              <w:rPr>
                <w:sz w:val="28"/>
                <w:szCs w:val="28"/>
              </w:rPr>
            </w:pPr>
            <w:r w:rsidRPr="00493157">
              <w:rPr>
                <w:rFonts w:hint="eastAsia"/>
                <w:sz w:val="28"/>
                <w:szCs w:val="28"/>
              </w:rPr>
              <w:t>答</w:t>
            </w:r>
          </w:p>
        </w:tc>
        <w:tc>
          <w:tcPr>
            <w:tcW w:w="6825" w:type="dxa"/>
          </w:tcPr>
          <w:p w:rsidR="00CF012A" w:rsidRPr="00493157" w:rsidRDefault="00540699" w:rsidP="00D33203">
            <w:pPr>
              <w:pStyle w:val="4"/>
              <w:numPr>
                <w:ilvl w:val="0"/>
                <w:numId w:val="0"/>
              </w:numPr>
              <w:rPr>
                <w:sz w:val="28"/>
                <w:szCs w:val="28"/>
              </w:rPr>
            </w:pPr>
            <w:r w:rsidRPr="00493157">
              <w:rPr>
                <w:rFonts w:hint="eastAsia"/>
                <w:sz w:val="28"/>
                <w:szCs w:val="28"/>
              </w:rPr>
              <w:t>大家討論時，第一次拿出來分時，其實我個人不管分案的，行政主管管這個的話，是非常敏感的，楊法官簽出來的時候，我決定請大家討論一下，最後決定是環安案件。</w:t>
            </w:r>
          </w:p>
        </w:tc>
      </w:tr>
      <w:tr w:rsidR="00493157" w:rsidRPr="00493157" w:rsidTr="00CF012A">
        <w:tc>
          <w:tcPr>
            <w:tcW w:w="534" w:type="dxa"/>
          </w:tcPr>
          <w:p w:rsidR="00CF012A" w:rsidRPr="00493157" w:rsidRDefault="00CF012A" w:rsidP="00D33203">
            <w:pPr>
              <w:pStyle w:val="4"/>
              <w:numPr>
                <w:ilvl w:val="0"/>
                <w:numId w:val="0"/>
              </w:numPr>
              <w:rPr>
                <w:sz w:val="28"/>
                <w:szCs w:val="28"/>
              </w:rPr>
            </w:pPr>
            <w:r w:rsidRPr="00493157">
              <w:rPr>
                <w:rFonts w:hint="eastAsia"/>
                <w:sz w:val="28"/>
                <w:szCs w:val="28"/>
              </w:rPr>
              <w:t>問</w:t>
            </w:r>
          </w:p>
        </w:tc>
        <w:tc>
          <w:tcPr>
            <w:tcW w:w="6825" w:type="dxa"/>
          </w:tcPr>
          <w:p w:rsidR="00CF012A" w:rsidRPr="00493157" w:rsidRDefault="00540699" w:rsidP="00D33203">
            <w:pPr>
              <w:pStyle w:val="4"/>
              <w:numPr>
                <w:ilvl w:val="0"/>
                <w:numId w:val="0"/>
              </w:numPr>
              <w:rPr>
                <w:sz w:val="28"/>
                <w:szCs w:val="28"/>
              </w:rPr>
            </w:pPr>
            <w:r w:rsidRPr="00493157">
              <w:rPr>
                <w:rFonts w:hint="eastAsia"/>
                <w:sz w:val="28"/>
                <w:szCs w:val="28"/>
              </w:rPr>
              <w:t>為何一開始沒有以公開抽籤，並且抵分？</w:t>
            </w:r>
          </w:p>
        </w:tc>
      </w:tr>
      <w:tr w:rsidR="00493157" w:rsidRPr="00493157" w:rsidTr="00CF012A">
        <w:tc>
          <w:tcPr>
            <w:tcW w:w="534" w:type="dxa"/>
          </w:tcPr>
          <w:p w:rsidR="00CF012A" w:rsidRPr="00493157" w:rsidRDefault="00CF012A" w:rsidP="00D33203">
            <w:pPr>
              <w:pStyle w:val="4"/>
              <w:numPr>
                <w:ilvl w:val="0"/>
                <w:numId w:val="0"/>
              </w:numPr>
              <w:rPr>
                <w:sz w:val="28"/>
                <w:szCs w:val="28"/>
              </w:rPr>
            </w:pPr>
            <w:r w:rsidRPr="00493157">
              <w:rPr>
                <w:rFonts w:hint="eastAsia"/>
                <w:sz w:val="28"/>
                <w:szCs w:val="28"/>
              </w:rPr>
              <w:t>答</w:t>
            </w:r>
          </w:p>
        </w:tc>
        <w:tc>
          <w:tcPr>
            <w:tcW w:w="6825" w:type="dxa"/>
          </w:tcPr>
          <w:p w:rsidR="00CF012A" w:rsidRPr="00493157" w:rsidRDefault="00540699" w:rsidP="00D33203">
            <w:pPr>
              <w:pStyle w:val="4"/>
              <w:numPr>
                <w:ilvl w:val="0"/>
                <w:numId w:val="0"/>
              </w:numPr>
              <w:rPr>
                <w:sz w:val="28"/>
                <w:szCs w:val="28"/>
              </w:rPr>
            </w:pPr>
            <w:r w:rsidRPr="00493157">
              <w:rPr>
                <w:rFonts w:hint="eastAsia"/>
                <w:sz w:val="28"/>
                <w:szCs w:val="28"/>
              </w:rPr>
              <w:t>這麼大的案件應該要先討論。</w:t>
            </w:r>
          </w:p>
        </w:tc>
      </w:tr>
      <w:tr w:rsidR="00493157" w:rsidRPr="00493157" w:rsidTr="00CF012A">
        <w:tc>
          <w:tcPr>
            <w:tcW w:w="534" w:type="dxa"/>
          </w:tcPr>
          <w:p w:rsidR="00CF012A" w:rsidRPr="00493157" w:rsidRDefault="00CF012A" w:rsidP="00D33203">
            <w:pPr>
              <w:pStyle w:val="4"/>
              <w:numPr>
                <w:ilvl w:val="0"/>
                <w:numId w:val="0"/>
              </w:numPr>
              <w:rPr>
                <w:sz w:val="28"/>
                <w:szCs w:val="28"/>
              </w:rPr>
            </w:pPr>
            <w:r w:rsidRPr="00493157">
              <w:rPr>
                <w:rFonts w:hint="eastAsia"/>
                <w:sz w:val="28"/>
                <w:szCs w:val="28"/>
              </w:rPr>
              <w:t>問</w:t>
            </w:r>
          </w:p>
        </w:tc>
        <w:tc>
          <w:tcPr>
            <w:tcW w:w="6825" w:type="dxa"/>
          </w:tcPr>
          <w:p w:rsidR="00CF012A" w:rsidRPr="00493157" w:rsidRDefault="00540699" w:rsidP="003A0CC0">
            <w:pPr>
              <w:pStyle w:val="4"/>
              <w:numPr>
                <w:ilvl w:val="0"/>
                <w:numId w:val="0"/>
              </w:numPr>
              <w:rPr>
                <w:sz w:val="28"/>
                <w:szCs w:val="28"/>
              </w:rPr>
            </w:pPr>
            <w:r w:rsidRPr="00493157">
              <w:rPr>
                <w:rFonts w:hint="eastAsia"/>
                <w:sz w:val="28"/>
                <w:szCs w:val="28"/>
              </w:rPr>
              <w:t>楊法官也不服的部分是1</w:t>
            </w:r>
            <w:r w:rsidR="003A0CC0" w:rsidRPr="00493157">
              <w:rPr>
                <w:rFonts w:hint="eastAsia"/>
                <w:sz w:val="28"/>
                <w:szCs w:val="28"/>
              </w:rPr>
              <w:t>月</w:t>
            </w:r>
            <w:r w:rsidRPr="00493157">
              <w:rPr>
                <w:rFonts w:hint="eastAsia"/>
                <w:sz w:val="28"/>
                <w:szCs w:val="28"/>
              </w:rPr>
              <w:t>25</w:t>
            </w:r>
            <w:r w:rsidR="003A0CC0" w:rsidRPr="00493157">
              <w:rPr>
                <w:rFonts w:hint="eastAsia"/>
                <w:sz w:val="28"/>
                <w:szCs w:val="28"/>
              </w:rPr>
              <w:t>日</w:t>
            </w:r>
            <w:r w:rsidRPr="00493157">
              <w:rPr>
                <w:rFonts w:hint="eastAsia"/>
                <w:sz w:val="28"/>
                <w:szCs w:val="28"/>
              </w:rPr>
              <w:t>收案，理應2月要分，怎麼拿到3月分案？</w:t>
            </w:r>
          </w:p>
        </w:tc>
      </w:tr>
      <w:tr w:rsidR="00493157" w:rsidRPr="00493157" w:rsidTr="00CF012A">
        <w:tc>
          <w:tcPr>
            <w:tcW w:w="534" w:type="dxa"/>
          </w:tcPr>
          <w:p w:rsidR="00CF012A" w:rsidRPr="00493157" w:rsidRDefault="00CF012A" w:rsidP="00D33203">
            <w:pPr>
              <w:pStyle w:val="4"/>
              <w:numPr>
                <w:ilvl w:val="0"/>
                <w:numId w:val="0"/>
              </w:numPr>
              <w:rPr>
                <w:sz w:val="28"/>
                <w:szCs w:val="28"/>
              </w:rPr>
            </w:pPr>
            <w:r w:rsidRPr="00493157">
              <w:rPr>
                <w:rFonts w:hint="eastAsia"/>
                <w:sz w:val="28"/>
                <w:szCs w:val="28"/>
              </w:rPr>
              <w:t>答</w:t>
            </w:r>
          </w:p>
        </w:tc>
        <w:tc>
          <w:tcPr>
            <w:tcW w:w="6825" w:type="dxa"/>
          </w:tcPr>
          <w:p w:rsidR="00CF012A" w:rsidRPr="00493157" w:rsidRDefault="00540699" w:rsidP="00D33203">
            <w:pPr>
              <w:pStyle w:val="4"/>
              <w:numPr>
                <w:ilvl w:val="0"/>
                <w:numId w:val="0"/>
              </w:numPr>
              <w:rPr>
                <w:sz w:val="28"/>
                <w:szCs w:val="28"/>
              </w:rPr>
            </w:pPr>
            <w:r w:rsidRPr="00493157">
              <w:rPr>
                <w:rFonts w:hint="eastAsia"/>
                <w:sz w:val="28"/>
                <w:szCs w:val="28"/>
              </w:rPr>
              <w:t>要經過一般的審查，這真的是不曉得，一直到簽出來才知道。</w:t>
            </w:r>
          </w:p>
        </w:tc>
      </w:tr>
    </w:tbl>
    <w:p w:rsidR="006231C2" w:rsidRPr="00493157" w:rsidRDefault="006231C2" w:rsidP="006231C2">
      <w:pPr>
        <w:pStyle w:val="4"/>
      </w:pPr>
      <w:r w:rsidRPr="00493157">
        <w:rPr>
          <w:rFonts w:hint="eastAsia"/>
        </w:rPr>
        <w:t>本院10</w:t>
      </w:r>
      <w:r w:rsidR="00A13DB0" w:rsidRPr="00493157">
        <w:rPr>
          <w:rFonts w:hint="eastAsia"/>
        </w:rPr>
        <w:t>8</w:t>
      </w:r>
      <w:r w:rsidRPr="00493157">
        <w:rPr>
          <w:rFonts w:hint="eastAsia"/>
        </w:rPr>
        <w:t>年</w:t>
      </w:r>
      <w:r w:rsidR="00A13DB0" w:rsidRPr="00493157">
        <w:rPr>
          <w:rFonts w:hint="eastAsia"/>
        </w:rPr>
        <w:t>8</w:t>
      </w:r>
      <w:r w:rsidRPr="00493157">
        <w:rPr>
          <w:rFonts w:hint="eastAsia"/>
        </w:rPr>
        <w:t>月</w:t>
      </w:r>
      <w:r w:rsidR="00A13DB0" w:rsidRPr="00493157">
        <w:rPr>
          <w:rFonts w:hint="eastAsia"/>
        </w:rPr>
        <w:t>1</w:t>
      </w:r>
      <w:r w:rsidRPr="00493157">
        <w:rPr>
          <w:rFonts w:hint="eastAsia"/>
        </w:rPr>
        <w:t>日</w:t>
      </w:r>
      <w:r w:rsidR="00A13DB0" w:rsidRPr="00493157">
        <w:rPr>
          <w:rFonts w:hint="eastAsia"/>
        </w:rPr>
        <w:t>前庭長</w:t>
      </w:r>
      <w:r w:rsidR="0074794D" w:rsidRPr="00493157">
        <w:rPr>
          <w:rFonts w:hint="eastAsia"/>
        </w:rPr>
        <w:t>劉福來</w:t>
      </w:r>
      <w:r w:rsidRPr="00493157">
        <w:rPr>
          <w:rFonts w:hint="eastAsia"/>
        </w:rPr>
        <w:t>詢問筆錄：</w:t>
      </w:r>
    </w:p>
    <w:tbl>
      <w:tblPr>
        <w:tblStyle w:val="af6"/>
        <w:tblW w:w="0" w:type="auto"/>
        <w:tblInd w:w="1701" w:type="dxa"/>
        <w:tblLook w:val="04A0" w:firstRow="1" w:lastRow="0" w:firstColumn="1" w:lastColumn="0" w:noHBand="0" w:noVBand="1"/>
      </w:tblPr>
      <w:tblGrid>
        <w:gridCol w:w="534"/>
        <w:gridCol w:w="6825"/>
      </w:tblGrid>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t>問</w:t>
            </w:r>
          </w:p>
        </w:tc>
        <w:tc>
          <w:tcPr>
            <w:tcW w:w="6825" w:type="dxa"/>
          </w:tcPr>
          <w:p w:rsidR="00A13DB0" w:rsidRPr="00493157" w:rsidRDefault="00FA0A37" w:rsidP="00D33203">
            <w:pPr>
              <w:pStyle w:val="4"/>
              <w:numPr>
                <w:ilvl w:val="0"/>
                <w:numId w:val="0"/>
              </w:numPr>
              <w:rPr>
                <w:sz w:val="28"/>
                <w:szCs w:val="28"/>
              </w:rPr>
            </w:pPr>
            <w:r w:rsidRPr="00493157">
              <w:rPr>
                <w:rFonts w:hint="eastAsia"/>
                <w:sz w:val="28"/>
                <w:szCs w:val="28"/>
              </w:rPr>
              <w:t>為什麼RCA案件成為一般案件？</w:t>
            </w:r>
          </w:p>
        </w:tc>
      </w:tr>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t>答</w:t>
            </w:r>
          </w:p>
        </w:tc>
        <w:tc>
          <w:tcPr>
            <w:tcW w:w="6825" w:type="dxa"/>
          </w:tcPr>
          <w:p w:rsidR="00A13DB0" w:rsidRPr="00493157" w:rsidRDefault="00FA0A37" w:rsidP="00556F1B">
            <w:pPr>
              <w:pStyle w:val="4"/>
              <w:numPr>
                <w:ilvl w:val="0"/>
                <w:numId w:val="0"/>
              </w:numPr>
              <w:rPr>
                <w:sz w:val="28"/>
                <w:szCs w:val="28"/>
              </w:rPr>
            </w:pPr>
            <w:r w:rsidRPr="00493157">
              <w:rPr>
                <w:rFonts w:hint="eastAsia"/>
                <w:sz w:val="28"/>
                <w:szCs w:val="28"/>
              </w:rPr>
              <w:t>這部分周法官有誤解。環境安全其實就是公害案件，是對於不特定人造成汙染損害事件，RCA是僱用人沒有注意造成職業災害，不是對不特定人造成損害，司法院有高院以下法院分案辦法，如果是公害案件下級審應該分公字案件，而RCA案件在一、二審是分重訴、重上字案，該案是受僱人請求僱用人一般侵權行為損害賠償案件，91年左右高院有作一個決議，如果一審分一般案件，那二審的話還是以一</w:t>
            </w:r>
            <w:r w:rsidRPr="00493157">
              <w:rPr>
                <w:rFonts w:hint="eastAsia"/>
                <w:sz w:val="28"/>
                <w:szCs w:val="28"/>
              </w:rPr>
              <w:lastRenderedPageBreak/>
              <w:t>般案件來分，不分勞上字。楊法官看到卷面上「重大金融」，以為是以特殊商事案件分給她，但實際上不是，楊法官簽退科重分時，公文會我的時候，我想也不要為這個案件再爭執，如果知道有後來的事，我應該據以力爭，因為這不是環安事件，分一般案件沒有錯。</w:t>
            </w:r>
          </w:p>
        </w:tc>
      </w:tr>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lastRenderedPageBreak/>
              <w:t>問</w:t>
            </w:r>
          </w:p>
        </w:tc>
        <w:tc>
          <w:tcPr>
            <w:tcW w:w="6825" w:type="dxa"/>
          </w:tcPr>
          <w:p w:rsidR="00A13DB0" w:rsidRPr="00493157" w:rsidRDefault="00FA0A37" w:rsidP="00D33203">
            <w:pPr>
              <w:pStyle w:val="4"/>
              <w:numPr>
                <w:ilvl w:val="0"/>
                <w:numId w:val="0"/>
              </w:numPr>
              <w:rPr>
                <w:sz w:val="28"/>
                <w:szCs w:val="28"/>
              </w:rPr>
            </w:pPr>
            <w:r w:rsidRPr="00493157">
              <w:rPr>
                <w:rFonts w:hint="eastAsia"/>
                <w:sz w:val="28"/>
                <w:szCs w:val="28"/>
              </w:rPr>
              <w:t>所以您認為當時不應該是環安而是一般案件？</w:t>
            </w:r>
          </w:p>
        </w:tc>
      </w:tr>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t>答</w:t>
            </w:r>
          </w:p>
        </w:tc>
        <w:tc>
          <w:tcPr>
            <w:tcW w:w="6825" w:type="dxa"/>
          </w:tcPr>
          <w:p w:rsidR="00A13DB0" w:rsidRPr="00493157" w:rsidRDefault="00916FF7" w:rsidP="00D33203">
            <w:pPr>
              <w:pStyle w:val="4"/>
              <w:numPr>
                <w:ilvl w:val="0"/>
                <w:numId w:val="0"/>
              </w:numPr>
              <w:rPr>
                <w:sz w:val="28"/>
                <w:szCs w:val="28"/>
              </w:rPr>
            </w:pPr>
            <w:r w:rsidRPr="00493157">
              <w:rPr>
                <w:rFonts w:hint="eastAsia"/>
                <w:sz w:val="28"/>
                <w:szCs w:val="28"/>
              </w:rPr>
              <w:t>是的，但當時我覺得分給環安</w:t>
            </w:r>
            <w:r w:rsidR="00FA0A37" w:rsidRPr="00493157">
              <w:rPr>
                <w:rFonts w:hint="eastAsia"/>
                <w:sz w:val="28"/>
                <w:szCs w:val="28"/>
              </w:rPr>
              <w:t>庭沒關係。後來分案時，分給盧法官，當時官長還說盧法官身體不好，要不要再寫簽呈，我說不要。</w:t>
            </w:r>
          </w:p>
        </w:tc>
      </w:tr>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t>問</w:t>
            </w:r>
          </w:p>
        </w:tc>
        <w:tc>
          <w:tcPr>
            <w:tcW w:w="6825" w:type="dxa"/>
          </w:tcPr>
          <w:p w:rsidR="00A13DB0" w:rsidRPr="00493157" w:rsidRDefault="00FA0A37" w:rsidP="00D33203">
            <w:pPr>
              <w:pStyle w:val="4"/>
              <w:numPr>
                <w:ilvl w:val="0"/>
                <w:numId w:val="0"/>
              </w:numPr>
              <w:rPr>
                <w:sz w:val="28"/>
                <w:szCs w:val="28"/>
              </w:rPr>
            </w:pPr>
            <w:r w:rsidRPr="00493157">
              <w:rPr>
                <w:rFonts w:hint="eastAsia"/>
                <w:sz w:val="28"/>
                <w:szCs w:val="28"/>
              </w:rPr>
              <w:t>書記官有問嗎？</w:t>
            </w:r>
          </w:p>
        </w:tc>
      </w:tr>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t>答</w:t>
            </w:r>
          </w:p>
        </w:tc>
        <w:tc>
          <w:tcPr>
            <w:tcW w:w="6825" w:type="dxa"/>
          </w:tcPr>
          <w:p w:rsidR="00A13DB0" w:rsidRPr="00493157" w:rsidRDefault="00FA0A37" w:rsidP="00D33203">
            <w:pPr>
              <w:pStyle w:val="4"/>
              <w:numPr>
                <w:ilvl w:val="0"/>
                <w:numId w:val="0"/>
              </w:numPr>
              <w:rPr>
                <w:sz w:val="28"/>
                <w:szCs w:val="28"/>
              </w:rPr>
            </w:pPr>
            <w:r w:rsidRPr="00493157">
              <w:rPr>
                <w:rFonts w:hint="eastAsia"/>
                <w:sz w:val="28"/>
                <w:szCs w:val="28"/>
              </w:rPr>
              <w:t>有告訴科長，請他們看一、二審是依公害案件、勞工事件或是一般侵權行為來分案，後來看是以一般侵權行為。</w:t>
            </w:r>
          </w:p>
        </w:tc>
      </w:tr>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t>問</w:t>
            </w:r>
          </w:p>
        </w:tc>
        <w:tc>
          <w:tcPr>
            <w:tcW w:w="6825" w:type="dxa"/>
          </w:tcPr>
          <w:p w:rsidR="00A13DB0" w:rsidRPr="00493157" w:rsidRDefault="00FA0A37" w:rsidP="00D33203">
            <w:pPr>
              <w:pStyle w:val="4"/>
              <w:numPr>
                <w:ilvl w:val="0"/>
                <w:numId w:val="0"/>
              </w:numPr>
              <w:rPr>
                <w:sz w:val="28"/>
                <w:szCs w:val="28"/>
              </w:rPr>
            </w:pPr>
            <w:r w:rsidRPr="00493157">
              <w:rPr>
                <w:rFonts w:hint="eastAsia"/>
                <w:sz w:val="28"/>
                <w:szCs w:val="28"/>
              </w:rPr>
              <w:t>有督導審查股嗎？</w:t>
            </w:r>
          </w:p>
        </w:tc>
      </w:tr>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t>答</w:t>
            </w:r>
          </w:p>
        </w:tc>
        <w:tc>
          <w:tcPr>
            <w:tcW w:w="6825" w:type="dxa"/>
          </w:tcPr>
          <w:p w:rsidR="00A13DB0" w:rsidRPr="00493157" w:rsidRDefault="00FA0A37" w:rsidP="00D33203">
            <w:pPr>
              <w:pStyle w:val="4"/>
              <w:numPr>
                <w:ilvl w:val="0"/>
                <w:numId w:val="0"/>
              </w:numPr>
              <w:rPr>
                <w:sz w:val="28"/>
                <w:szCs w:val="28"/>
              </w:rPr>
            </w:pPr>
            <w:r w:rsidRPr="00493157">
              <w:rPr>
                <w:rFonts w:hint="eastAsia"/>
                <w:sz w:val="28"/>
                <w:szCs w:val="28"/>
              </w:rPr>
              <w:t>形式審查，沒繳費或少繳，或沒有律師強制代理等，由</w:t>
            </w:r>
            <w:r w:rsidR="005D488A" w:rsidRPr="00493157">
              <w:rPr>
                <w:rFonts w:hint="eastAsia"/>
                <w:sz w:val="28"/>
                <w:szCs w:val="28"/>
              </w:rPr>
              <w:t>民1庭</w:t>
            </w:r>
            <w:r w:rsidRPr="00493157">
              <w:rPr>
                <w:rFonts w:hint="eastAsia"/>
                <w:sz w:val="28"/>
                <w:szCs w:val="28"/>
              </w:rPr>
              <w:t>庭長裁定補正。</w:t>
            </w:r>
          </w:p>
        </w:tc>
      </w:tr>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t>問</w:t>
            </w:r>
          </w:p>
        </w:tc>
        <w:tc>
          <w:tcPr>
            <w:tcW w:w="6825" w:type="dxa"/>
          </w:tcPr>
          <w:p w:rsidR="00A13DB0" w:rsidRPr="00493157" w:rsidRDefault="00FA0A37" w:rsidP="00D33203">
            <w:pPr>
              <w:pStyle w:val="4"/>
              <w:numPr>
                <w:ilvl w:val="0"/>
                <w:numId w:val="0"/>
              </w:numPr>
              <w:rPr>
                <w:sz w:val="28"/>
                <w:szCs w:val="28"/>
              </w:rPr>
            </w:pPr>
            <w:r w:rsidRPr="00493157">
              <w:rPr>
                <w:rFonts w:hint="eastAsia"/>
                <w:sz w:val="28"/>
                <w:szCs w:val="28"/>
              </w:rPr>
              <w:t>如果編案股如果有問題怎辦？</w:t>
            </w:r>
          </w:p>
        </w:tc>
      </w:tr>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t>答</w:t>
            </w:r>
          </w:p>
        </w:tc>
        <w:tc>
          <w:tcPr>
            <w:tcW w:w="6825" w:type="dxa"/>
          </w:tcPr>
          <w:p w:rsidR="00A13DB0" w:rsidRPr="00493157" w:rsidRDefault="00FA0A37" w:rsidP="00D33203">
            <w:pPr>
              <w:pStyle w:val="4"/>
              <w:numPr>
                <w:ilvl w:val="0"/>
                <w:numId w:val="0"/>
              </w:numPr>
              <w:rPr>
                <w:sz w:val="28"/>
                <w:szCs w:val="28"/>
              </w:rPr>
            </w:pPr>
            <w:r w:rsidRPr="00493157">
              <w:rPr>
                <w:rFonts w:hint="eastAsia"/>
                <w:sz w:val="28"/>
                <w:szCs w:val="28"/>
              </w:rPr>
              <w:t>大部分我會請他們直接請示院長，有時科長會要我去請示院長。</w:t>
            </w:r>
          </w:p>
        </w:tc>
      </w:tr>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t>問</w:t>
            </w:r>
          </w:p>
        </w:tc>
        <w:tc>
          <w:tcPr>
            <w:tcW w:w="6825" w:type="dxa"/>
          </w:tcPr>
          <w:p w:rsidR="00A13DB0" w:rsidRPr="00493157" w:rsidRDefault="00876C18" w:rsidP="00D33203">
            <w:pPr>
              <w:pStyle w:val="4"/>
              <w:numPr>
                <w:ilvl w:val="0"/>
                <w:numId w:val="0"/>
              </w:numPr>
              <w:rPr>
                <w:sz w:val="28"/>
                <w:szCs w:val="28"/>
              </w:rPr>
            </w:pPr>
            <w:r w:rsidRPr="00493157">
              <w:rPr>
                <w:rFonts w:hint="eastAsia"/>
                <w:sz w:val="28"/>
                <w:szCs w:val="28"/>
              </w:rPr>
              <w:t>那這件是問你的還是問院長？</w:t>
            </w:r>
          </w:p>
        </w:tc>
      </w:tr>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t>答</w:t>
            </w:r>
          </w:p>
        </w:tc>
        <w:tc>
          <w:tcPr>
            <w:tcW w:w="6825" w:type="dxa"/>
          </w:tcPr>
          <w:p w:rsidR="00A13DB0" w:rsidRPr="00493157" w:rsidRDefault="00876C18" w:rsidP="00D33203">
            <w:pPr>
              <w:pStyle w:val="4"/>
              <w:numPr>
                <w:ilvl w:val="0"/>
                <w:numId w:val="0"/>
              </w:numPr>
              <w:rPr>
                <w:sz w:val="28"/>
                <w:szCs w:val="28"/>
              </w:rPr>
            </w:pPr>
            <w:r w:rsidRPr="00493157">
              <w:rPr>
                <w:rFonts w:hint="eastAsia"/>
                <w:sz w:val="28"/>
                <w:szCs w:val="28"/>
              </w:rPr>
              <w:t>有請他們自己依上字或重上字或公上字或勞上字作判斷。</w:t>
            </w:r>
          </w:p>
        </w:tc>
      </w:tr>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t>問</w:t>
            </w:r>
          </w:p>
        </w:tc>
        <w:tc>
          <w:tcPr>
            <w:tcW w:w="6825" w:type="dxa"/>
          </w:tcPr>
          <w:p w:rsidR="00A13DB0" w:rsidRPr="00493157" w:rsidRDefault="00066EC5" w:rsidP="00D33203">
            <w:pPr>
              <w:pStyle w:val="4"/>
              <w:numPr>
                <w:ilvl w:val="0"/>
                <w:numId w:val="0"/>
              </w:numPr>
              <w:rPr>
                <w:sz w:val="28"/>
                <w:szCs w:val="28"/>
              </w:rPr>
            </w:pPr>
            <w:r w:rsidRPr="00493157">
              <w:rPr>
                <w:rFonts w:hint="eastAsia"/>
                <w:sz w:val="28"/>
                <w:szCs w:val="28"/>
              </w:rPr>
              <w:t>RCA案，貴院自107年1月25日(星期四)收案，為何在107年2月2次的分案日(107/2/5、107/2/12) 都無法分案？何以至到107年3月5日才分案？</w:t>
            </w:r>
          </w:p>
        </w:tc>
      </w:tr>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t>答</w:t>
            </w:r>
          </w:p>
        </w:tc>
        <w:tc>
          <w:tcPr>
            <w:tcW w:w="6825" w:type="dxa"/>
          </w:tcPr>
          <w:p w:rsidR="00A13DB0" w:rsidRPr="00493157" w:rsidRDefault="00066EC5" w:rsidP="00D33203">
            <w:pPr>
              <w:pStyle w:val="4"/>
              <w:numPr>
                <w:ilvl w:val="0"/>
                <w:numId w:val="0"/>
              </w:numPr>
              <w:rPr>
                <w:sz w:val="28"/>
                <w:szCs w:val="28"/>
              </w:rPr>
            </w:pPr>
            <w:r w:rsidRPr="00493157">
              <w:rPr>
                <w:rFonts w:hint="eastAsia"/>
                <w:sz w:val="28"/>
                <w:szCs w:val="28"/>
              </w:rPr>
              <w:t>好像有一個決議，新來法官的休假不停分，我忘了幾個月。</w:t>
            </w:r>
          </w:p>
        </w:tc>
      </w:tr>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t>問</w:t>
            </w:r>
          </w:p>
        </w:tc>
        <w:tc>
          <w:tcPr>
            <w:tcW w:w="6825" w:type="dxa"/>
          </w:tcPr>
          <w:p w:rsidR="00A13DB0" w:rsidRPr="00493157" w:rsidRDefault="00066EC5" w:rsidP="00D33203">
            <w:pPr>
              <w:pStyle w:val="4"/>
              <w:numPr>
                <w:ilvl w:val="0"/>
                <w:numId w:val="0"/>
              </w:numPr>
              <w:rPr>
                <w:sz w:val="28"/>
                <w:szCs w:val="28"/>
              </w:rPr>
            </w:pPr>
            <w:r w:rsidRPr="00493157">
              <w:rPr>
                <w:rFonts w:hint="eastAsia"/>
                <w:sz w:val="28"/>
                <w:szCs w:val="28"/>
              </w:rPr>
              <w:t>民事庭為什麼沒有先一個討論，然後先決議公開抽或抵分？</w:t>
            </w:r>
          </w:p>
        </w:tc>
      </w:tr>
      <w:tr w:rsidR="00493157" w:rsidRPr="00493157" w:rsidTr="00A13DB0">
        <w:tc>
          <w:tcPr>
            <w:tcW w:w="534" w:type="dxa"/>
          </w:tcPr>
          <w:p w:rsidR="00A13DB0" w:rsidRPr="00493157" w:rsidRDefault="00A13DB0" w:rsidP="00D33203">
            <w:pPr>
              <w:pStyle w:val="4"/>
              <w:numPr>
                <w:ilvl w:val="0"/>
                <w:numId w:val="0"/>
              </w:numPr>
              <w:rPr>
                <w:sz w:val="28"/>
                <w:szCs w:val="28"/>
              </w:rPr>
            </w:pPr>
            <w:r w:rsidRPr="00493157">
              <w:rPr>
                <w:rFonts w:hint="eastAsia"/>
                <w:sz w:val="28"/>
                <w:szCs w:val="28"/>
              </w:rPr>
              <w:t>答</w:t>
            </w:r>
          </w:p>
        </w:tc>
        <w:tc>
          <w:tcPr>
            <w:tcW w:w="6825" w:type="dxa"/>
          </w:tcPr>
          <w:p w:rsidR="00A13DB0" w:rsidRPr="00493157" w:rsidRDefault="00066EC5" w:rsidP="00D33203">
            <w:pPr>
              <w:pStyle w:val="4"/>
              <w:numPr>
                <w:ilvl w:val="0"/>
                <w:numId w:val="0"/>
              </w:numPr>
              <w:rPr>
                <w:sz w:val="28"/>
                <w:szCs w:val="28"/>
              </w:rPr>
            </w:pPr>
            <w:r w:rsidRPr="00493157">
              <w:rPr>
                <w:rFonts w:hint="eastAsia"/>
                <w:sz w:val="28"/>
                <w:szCs w:val="28"/>
              </w:rPr>
              <w:t>沒有去注意到這個要討論。</w:t>
            </w:r>
          </w:p>
        </w:tc>
      </w:tr>
    </w:tbl>
    <w:p w:rsidR="006606AE" w:rsidRPr="00493157" w:rsidRDefault="006E174B" w:rsidP="0079111E">
      <w:pPr>
        <w:pStyle w:val="4"/>
      </w:pPr>
      <w:r w:rsidRPr="00493157">
        <w:rPr>
          <w:rFonts w:hint="eastAsia"/>
        </w:rPr>
        <w:t>前庭長劉福來108年8月3日補充說明書：「</w:t>
      </w:r>
      <w:r w:rsidR="006606AE" w:rsidRPr="00493157">
        <w:t>RCA</w:t>
      </w:r>
      <w:r w:rsidR="006606AE" w:rsidRPr="00493157">
        <w:rPr>
          <w:rFonts w:hint="eastAsia"/>
        </w:rPr>
        <w:t>事件則係僱主未提供合法防護措施或將有機溶劑隨意傾倒廠區内土地，造成該公司員工生命、身體、健康受有損害，所提起之侵權行為損害賠償事件，並非上開對照表所列之公害糾紛訴訟事</w:t>
      </w:r>
      <w:r w:rsidR="006606AE" w:rsidRPr="00493157">
        <w:rPr>
          <w:rFonts w:hint="eastAsia"/>
        </w:rPr>
        <w:lastRenderedPageBreak/>
        <w:t>件，故</w:t>
      </w:r>
      <w:r w:rsidR="00466CC2" w:rsidRPr="00493157">
        <w:rPr>
          <w:rFonts w:hint="eastAsia"/>
        </w:rPr>
        <w:t>臺</w:t>
      </w:r>
      <w:r w:rsidR="00E87998" w:rsidRPr="00493157">
        <w:rPr>
          <w:rFonts w:hint="eastAsia"/>
        </w:rPr>
        <w:t>灣臺北地方法院</w:t>
      </w:r>
      <w:r w:rsidR="006606AE" w:rsidRPr="00493157">
        <w:rPr>
          <w:rFonts w:hint="eastAsia"/>
        </w:rPr>
        <w:t>並未以『公字案』之公害糾紛訴訟事件分案，而係分一般侵權行</w:t>
      </w:r>
      <w:r w:rsidR="0079111E" w:rsidRPr="00493157">
        <w:rPr>
          <w:rFonts w:hint="eastAsia"/>
        </w:rPr>
        <w:t>為訴訟。本件如欲分專業法庭承辦，應較近似勞災損害賠償事件。但依法院辦理勞資爭議事件應行注意事項</w:t>
      </w:r>
      <w:r w:rsidR="006606AE" w:rsidRPr="00493157">
        <w:rPr>
          <w:rFonts w:hint="eastAsia"/>
        </w:rPr>
        <w:t>第</w:t>
      </w:r>
      <w:r w:rsidR="0079111E" w:rsidRPr="00493157">
        <w:rPr>
          <w:rFonts w:hint="eastAsia"/>
        </w:rPr>
        <w:t>4條</w:t>
      </w:r>
      <w:r w:rsidR="006606AE" w:rsidRPr="00493157">
        <w:rPr>
          <w:rFonts w:hint="eastAsia"/>
        </w:rPr>
        <w:t>規定：</w:t>
      </w:r>
      <w:r w:rsidR="00AE23AC" w:rsidRPr="00493157">
        <w:rPr>
          <w:rFonts w:hint="eastAsia"/>
        </w:rPr>
        <w:t>『</w:t>
      </w:r>
      <w:r w:rsidR="0079111E" w:rsidRPr="00493157">
        <w:rPr>
          <w:rFonts w:hint="eastAsia"/>
        </w:rPr>
        <w:t>勞工法庭或專人受理之勞資爭議事件，依勞資爭議處理法第</w:t>
      </w:r>
      <w:r w:rsidR="00A44B27" w:rsidRPr="00493157">
        <w:rPr>
          <w:rFonts w:hint="eastAsia"/>
        </w:rPr>
        <w:t>6</w:t>
      </w:r>
      <w:r w:rsidR="0079111E" w:rsidRPr="00493157">
        <w:rPr>
          <w:rFonts w:hint="eastAsia"/>
        </w:rPr>
        <w:t>條第</w:t>
      </w:r>
      <w:r w:rsidR="00A44B27" w:rsidRPr="00493157">
        <w:rPr>
          <w:rFonts w:hint="eastAsia"/>
        </w:rPr>
        <w:t>2</w:t>
      </w:r>
      <w:r w:rsidR="0079111E" w:rsidRPr="00493157">
        <w:rPr>
          <w:rFonts w:hint="eastAsia"/>
        </w:rPr>
        <w:t>項規定，限於權利事項之勞資爭議。所謂權利事項之勞資爭議，依同法第</w:t>
      </w:r>
      <w:r w:rsidR="00A44B27" w:rsidRPr="00493157">
        <w:rPr>
          <w:rFonts w:hint="eastAsia"/>
        </w:rPr>
        <w:t>5</w:t>
      </w:r>
      <w:r w:rsidR="0079111E" w:rsidRPr="00493157">
        <w:rPr>
          <w:rFonts w:hint="eastAsia"/>
        </w:rPr>
        <w:t>條第</w:t>
      </w:r>
      <w:r w:rsidR="00A44B27" w:rsidRPr="00493157">
        <w:rPr>
          <w:rFonts w:hint="eastAsia"/>
        </w:rPr>
        <w:t>2</w:t>
      </w:r>
      <w:r w:rsidR="0079111E" w:rsidRPr="00493157">
        <w:rPr>
          <w:rFonts w:hint="eastAsia"/>
        </w:rPr>
        <w:t>款規定，係指勞資雙方當事人基於法令、團體協約、勞動契約之規定所為權利義務之爭議。亦即係權利是否存在及有無被侵害所引起者而言。例如：不依約給付工資、不具法定要件與程序任意解僱等屬之。</w:t>
      </w:r>
      <w:r w:rsidR="00AE23AC" w:rsidRPr="00493157">
        <w:rPr>
          <w:rFonts w:hint="eastAsia"/>
        </w:rPr>
        <w:t>』</w:t>
      </w:r>
      <w:r w:rsidR="006606AE" w:rsidRPr="00493157">
        <w:rPr>
          <w:rFonts w:hint="eastAsia"/>
        </w:rPr>
        <w:t>因此，</w:t>
      </w:r>
      <w:r w:rsidR="00266A02" w:rsidRPr="00493157">
        <w:rPr>
          <w:rFonts w:hint="eastAsia"/>
        </w:rPr>
        <w:t>臺</w:t>
      </w:r>
      <w:r w:rsidR="006606AE" w:rsidRPr="00493157">
        <w:rPr>
          <w:rFonts w:hint="eastAsia"/>
        </w:rPr>
        <w:t>灣高等法院91年</w:t>
      </w:r>
      <w:r w:rsidR="0079111E" w:rsidRPr="00493157">
        <w:rPr>
          <w:rFonts w:hint="eastAsia"/>
        </w:rPr>
        <w:t>7</w:t>
      </w:r>
      <w:r w:rsidR="006606AE" w:rsidRPr="00493157">
        <w:rPr>
          <w:rFonts w:hint="eastAsia"/>
        </w:rPr>
        <w:t>月份法官會議乃決議：如非屬上開勞資爭議事項，即非屬上開勞資爭議事項，即非專屬勞工法庭審理之事件。故本件RCA員工請求侵權行為損害賠償事件，上訴至</w:t>
      </w:r>
      <w:r w:rsidR="00266A02" w:rsidRPr="00493157">
        <w:rPr>
          <w:rFonts w:hint="eastAsia"/>
        </w:rPr>
        <w:t>臺</w:t>
      </w:r>
      <w:r w:rsidR="006606AE" w:rsidRPr="00493157">
        <w:rPr>
          <w:rFonts w:hint="eastAsia"/>
        </w:rPr>
        <w:t>灣高等法院時，仍分『重上字』，而非分『勞上字』，一、二審既未以公害事件或勞工事件，即『公字(公上)』、『勞訴(勞上)』字別分案，應認屬一般侵權行為損害賠償事件，而非屬公害事件或勞工事件</w:t>
      </w:r>
      <w:r w:rsidR="00266A02" w:rsidRPr="00493157">
        <w:rPr>
          <w:rFonts w:hint="eastAsia"/>
        </w:rPr>
        <w:t>。」</w:t>
      </w:r>
    </w:p>
    <w:p w:rsidR="003A08A2" w:rsidRPr="00493157" w:rsidRDefault="00F7109F" w:rsidP="0012628D">
      <w:pPr>
        <w:pStyle w:val="3"/>
      </w:pPr>
      <w:r w:rsidRPr="00493157">
        <w:rPr>
          <w:rFonts w:hint="eastAsia"/>
        </w:rPr>
        <w:t>對此，</w:t>
      </w:r>
      <w:r w:rsidR="006231C2" w:rsidRPr="00493157">
        <w:rPr>
          <w:rFonts w:hint="eastAsia"/>
        </w:rPr>
        <w:t>最高法院107年</w:t>
      </w:r>
      <w:r w:rsidRPr="00493157">
        <w:rPr>
          <w:rFonts w:hint="eastAsia"/>
        </w:rPr>
        <w:t>4月27日內部調查報告：</w:t>
      </w:r>
      <w:r w:rsidR="00C578ED" w:rsidRPr="00493157">
        <w:rPr>
          <w:rFonts w:hint="eastAsia"/>
        </w:rPr>
        <w:t>「</w:t>
      </w:r>
      <w:r w:rsidR="003A08A2" w:rsidRPr="00493157">
        <w:rPr>
          <w:rFonts w:hint="eastAsia"/>
        </w:rPr>
        <w:t>案件繫屬本院當日，民事科</w:t>
      </w:r>
      <w:r w:rsidR="00A425E1" w:rsidRPr="00493157">
        <w:rPr>
          <w:rFonts w:hint="eastAsia"/>
        </w:rPr>
        <w:t>陳○如</w:t>
      </w:r>
      <w:r w:rsidR="003A08A2" w:rsidRPr="00493157">
        <w:rPr>
          <w:rFonts w:hint="eastAsia"/>
        </w:rPr>
        <w:t>科長即陳報</w:t>
      </w:r>
      <w:r w:rsidR="005D488A" w:rsidRPr="00493157">
        <w:rPr>
          <w:rFonts w:hint="eastAsia"/>
        </w:rPr>
        <w:t>民1庭</w:t>
      </w:r>
      <w:r w:rsidR="003A08A2" w:rsidRPr="00493157">
        <w:rPr>
          <w:rFonts w:hint="eastAsia"/>
        </w:rPr>
        <w:t>劉福來庭長，並請示劉</w:t>
      </w:r>
      <w:r w:rsidR="003A65A0" w:rsidRPr="00493157">
        <w:rPr>
          <w:rFonts w:hint="eastAsia"/>
        </w:rPr>
        <w:t>庭長本件應分何類事件？劉庭長當時原指示分環安事件，惟因審查股胡○</w:t>
      </w:r>
      <w:r w:rsidR="003A08A2" w:rsidRPr="00493157">
        <w:rPr>
          <w:rFonts w:hint="eastAsia"/>
        </w:rPr>
        <w:t>怡書記官表示本件似亦涉及『職業災害勞工保護法』第7條規定之適用問題，庭長乃指示：『本件究應分環安事件或勞資爭議事件專庭審理？待研閱二審判決後再行決定。經數日後，劉庭長指示本件以一般事件送分。』本件經審查股書記官初步審查完畢，</w:t>
      </w:r>
      <w:r w:rsidR="003A08A2" w:rsidRPr="00493157">
        <w:rPr>
          <w:rFonts w:hint="eastAsia"/>
        </w:rPr>
        <w:lastRenderedPageBreak/>
        <w:t>於107年2月6日送分案，因2月5日已完成一般分案作業(2月份只分案1次），遂延至3月5日分案。嗣案卷送交楊法官後，因該案件卷面上方印有『重大金融』字樣，柳股法官以為本件係以金融事件分案，乃以該事件非屬金融事件，而係一環境公害事件，簽請退科重分，經院長批示『本件非金融事件，請依所擬辦理。』本件經退科後，因慮及受害員工及其家屬人數多達5百餘人，歷審卷證計有卷宗115宗、證物38箱，案情複雜，纏訟迄今已十餘年，情況特殊，為求案件早日審結，乃奉劉庭長指示，簽請就其分案方式及如何抵分，召開事務分配小組會議決定之。經107年3月13日107年度第2次</w:t>
      </w:r>
      <w:r w:rsidR="00EE5245" w:rsidRPr="00493157">
        <w:rPr>
          <w:rFonts w:hint="eastAsia"/>
        </w:rPr>
        <w:t>民事司法事務會議</w:t>
      </w:r>
      <w:r w:rsidR="003A08A2" w:rsidRPr="00493157">
        <w:rPr>
          <w:rFonts w:hint="eastAsia"/>
        </w:rPr>
        <w:t>決定本件屬環安事件，並於同年月14日下午3時在7樓院長會客室以人工抽籤方式分案，抽籤結果由</w:t>
      </w:r>
      <w:r w:rsidR="005D488A" w:rsidRPr="00493157">
        <w:rPr>
          <w:rFonts w:hint="eastAsia"/>
        </w:rPr>
        <w:t>民1庭</w:t>
      </w:r>
      <w:r w:rsidR="003A08A2" w:rsidRPr="00493157">
        <w:rPr>
          <w:rFonts w:hint="eastAsia"/>
        </w:rPr>
        <w:t>盧</w:t>
      </w:r>
      <w:r w:rsidR="00A666DE" w:rsidRPr="00493157">
        <w:rPr>
          <w:rFonts w:hint="eastAsia"/>
        </w:rPr>
        <w:t>○</w:t>
      </w:r>
      <w:r w:rsidR="003A08A2" w:rsidRPr="00493157">
        <w:rPr>
          <w:rFonts w:hint="eastAsia"/>
        </w:rPr>
        <w:t>如法官擔任主辦法官。</w:t>
      </w:r>
      <w:r w:rsidR="00D36DCD" w:rsidRPr="00493157">
        <w:rPr>
          <w:rFonts w:hint="eastAsia"/>
        </w:rPr>
        <w:t>」</w:t>
      </w:r>
      <w:r w:rsidR="00EA005A" w:rsidRPr="00493157">
        <w:rPr>
          <w:rFonts w:hint="eastAsia"/>
        </w:rPr>
        <w:t>另</w:t>
      </w:r>
      <w:r w:rsidR="00AF15F6" w:rsidRPr="00493157">
        <w:rPr>
          <w:rFonts w:hint="eastAsia"/>
        </w:rPr>
        <w:t>該院108年8月12日新聞稿與前開調查報告</w:t>
      </w:r>
      <w:r w:rsidR="006D0A1C" w:rsidRPr="00493157">
        <w:rPr>
          <w:rFonts w:hint="eastAsia"/>
        </w:rPr>
        <w:t>結論一致</w:t>
      </w:r>
      <w:r w:rsidR="00AF15F6" w:rsidRPr="00493157">
        <w:rPr>
          <w:rFonts w:hint="eastAsia"/>
        </w:rPr>
        <w:t>。</w:t>
      </w:r>
    </w:p>
    <w:p w:rsidR="003A08A2" w:rsidRPr="00493157" w:rsidRDefault="00D33203" w:rsidP="006D38DC">
      <w:pPr>
        <w:pStyle w:val="3"/>
        <w:rPr>
          <w:b/>
        </w:rPr>
      </w:pPr>
      <w:r w:rsidRPr="00493157">
        <w:rPr>
          <w:rFonts w:hint="eastAsia"/>
        </w:rPr>
        <w:t>然查，上開證詞與調查結果</w:t>
      </w:r>
      <w:r w:rsidR="006D0A1C" w:rsidRPr="00493157">
        <w:rPr>
          <w:rFonts w:hint="eastAsia"/>
        </w:rPr>
        <w:t>再度凸</w:t>
      </w:r>
      <w:r w:rsidRPr="00493157">
        <w:rPr>
          <w:rFonts w:hint="eastAsia"/>
        </w:rPr>
        <w:t>顯</w:t>
      </w:r>
      <w:r w:rsidR="00DC6479" w:rsidRPr="00493157">
        <w:rPr>
          <w:rFonts w:hint="eastAsia"/>
        </w:rPr>
        <w:t>人為因素對</w:t>
      </w:r>
      <w:r w:rsidRPr="00493157">
        <w:rPr>
          <w:rFonts w:hint="eastAsia"/>
        </w:rPr>
        <w:t>最高法院分案作業</w:t>
      </w:r>
      <w:r w:rsidR="00DC6479" w:rsidRPr="00493157">
        <w:rPr>
          <w:rFonts w:hint="eastAsia"/>
        </w:rPr>
        <w:t>之影響</w:t>
      </w:r>
      <w:r w:rsidRPr="00493157">
        <w:rPr>
          <w:rFonts w:hint="eastAsia"/>
        </w:rPr>
        <w:t>。</w:t>
      </w:r>
      <w:r w:rsidR="00C34FCA" w:rsidRPr="00493157">
        <w:rPr>
          <w:rFonts w:hint="eastAsia"/>
        </w:rPr>
        <w:t>蓋107年3月5日仍為最高法院實施</w:t>
      </w:r>
      <w:r w:rsidR="00DC6479" w:rsidRPr="00493157">
        <w:rPr>
          <w:rFonts w:hint="eastAsia"/>
        </w:rPr>
        <w:t>民事</w:t>
      </w:r>
      <w:r w:rsidR="00C34FCA" w:rsidRPr="00493157">
        <w:rPr>
          <w:rFonts w:hint="eastAsia"/>
        </w:rPr>
        <w:t>專庭期間，</w:t>
      </w:r>
      <w:r w:rsidR="00AB4367" w:rsidRPr="00493157">
        <w:rPr>
          <w:rFonts w:hint="eastAsia"/>
        </w:rPr>
        <w:t>則</w:t>
      </w:r>
      <w:r w:rsidR="00C34FCA" w:rsidRPr="00493157">
        <w:rPr>
          <w:rFonts w:hint="eastAsia"/>
        </w:rPr>
        <w:t>RCA案究屬一般案件</w:t>
      </w:r>
      <w:r w:rsidR="00DC6479" w:rsidRPr="00493157">
        <w:rPr>
          <w:rFonts w:hint="eastAsia"/>
        </w:rPr>
        <w:t>？</w:t>
      </w:r>
      <w:r w:rsidR="00C34FCA" w:rsidRPr="00493157">
        <w:rPr>
          <w:rFonts w:hint="eastAsia"/>
        </w:rPr>
        <w:t>勞資爭議案件(民</w:t>
      </w:r>
      <w:r w:rsidR="0079111E" w:rsidRPr="00493157">
        <w:rPr>
          <w:rFonts w:hint="eastAsia"/>
        </w:rPr>
        <w:t>2</w:t>
      </w:r>
      <w:r w:rsidR="00C34FCA" w:rsidRPr="00493157">
        <w:rPr>
          <w:rFonts w:hint="eastAsia"/>
        </w:rPr>
        <w:t>、</w:t>
      </w:r>
      <w:r w:rsidR="0079111E" w:rsidRPr="00493157">
        <w:rPr>
          <w:rFonts w:hint="eastAsia"/>
        </w:rPr>
        <w:t>5</w:t>
      </w:r>
      <w:r w:rsidR="00C34FCA" w:rsidRPr="00493157">
        <w:rPr>
          <w:rFonts w:hint="eastAsia"/>
        </w:rPr>
        <w:t>庭)</w:t>
      </w:r>
      <w:r w:rsidR="00DC6479" w:rsidRPr="00493157">
        <w:rPr>
          <w:rFonts w:hint="eastAsia"/>
        </w:rPr>
        <w:t>？抑或</w:t>
      </w:r>
      <w:r w:rsidR="00C34FCA" w:rsidRPr="00493157">
        <w:rPr>
          <w:rFonts w:hint="eastAsia"/>
        </w:rPr>
        <w:t>環安案件(民</w:t>
      </w:r>
      <w:r w:rsidR="0079111E" w:rsidRPr="00493157">
        <w:rPr>
          <w:rFonts w:hint="eastAsia"/>
        </w:rPr>
        <w:t>1</w:t>
      </w:r>
      <w:r w:rsidR="00C34FCA" w:rsidRPr="00493157">
        <w:rPr>
          <w:rFonts w:hint="eastAsia"/>
        </w:rPr>
        <w:t>、</w:t>
      </w:r>
      <w:r w:rsidR="0079111E" w:rsidRPr="00493157">
        <w:rPr>
          <w:rFonts w:hint="eastAsia"/>
        </w:rPr>
        <w:t>6</w:t>
      </w:r>
      <w:r w:rsidR="00C34FCA" w:rsidRPr="00493157">
        <w:rPr>
          <w:rFonts w:hint="eastAsia"/>
        </w:rPr>
        <w:t>庭)</w:t>
      </w:r>
      <w:r w:rsidR="00DC6479" w:rsidRPr="00493157">
        <w:rPr>
          <w:rFonts w:hint="eastAsia"/>
        </w:rPr>
        <w:t>？影響分案法官之範圍。</w:t>
      </w:r>
      <w:r w:rsidR="00AB4367" w:rsidRPr="00493157">
        <w:rPr>
          <w:rFonts w:hint="eastAsia"/>
        </w:rPr>
        <w:t>而</w:t>
      </w:r>
      <w:r w:rsidR="006D0A1C" w:rsidRPr="00493157">
        <w:rPr>
          <w:rFonts w:hint="eastAsia"/>
        </w:rPr>
        <w:t>案件性質</w:t>
      </w:r>
      <w:r w:rsidR="00DC6479" w:rsidRPr="00493157">
        <w:rPr>
          <w:rFonts w:hint="eastAsia"/>
        </w:rPr>
        <w:t>判斷，並非以電腦</w:t>
      </w:r>
      <w:r w:rsidR="00C34FCA" w:rsidRPr="00493157">
        <w:rPr>
          <w:rFonts w:hint="eastAsia"/>
        </w:rPr>
        <w:t>進行，係由該院民事科審查股</w:t>
      </w:r>
      <w:r w:rsidR="00AB4367" w:rsidRPr="00493157">
        <w:rPr>
          <w:rFonts w:hint="eastAsia"/>
        </w:rPr>
        <w:t>以</w:t>
      </w:r>
      <w:r w:rsidR="00C34FCA" w:rsidRPr="00493157">
        <w:rPr>
          <w:rFonts w:hint="eastAsia"/>
        </w:rPr>
        <w:t>人工</w:t>
      </w:r>
      <w:r w:rsidR="00182E25" w:rsidRPr="00493157">
        <w:rPr>
          <w:rFonts w:hint="eastAsia"/>
        </w:rPr>
        <w:t>方式辦理</w:t>
      </w:r>
      <w:r w:rsidR="00C34FCA" w:rsidRPr="00493157">
        <w:rPr>
          <w:rFonts w:hint="eastAsia"/>
        </w:rPr>
        <w:t>。</w:t>
      </w:r>
      <w:r w:rsidR="00AB4367" w:rsidRPr="00493157">
        <w:rPr>
          <w:rFonts w:hint="eastAsia"/>
        </w:rPr>
        <w:t>據</w:t>
      </w:r>
      <w:r w:rsidR="00871E1C" w:rsidRPr="00493157">
        <w:rPr>
          <w:rFonts w:hint="eastAsia"/>
        </w:rPr>
        <w:t>該院</w:t>
      </w:r>
      <w:r w:rsidR="00627230" w:rsidRPr="00493157">
        <w:rPr>
          <w:rFonts w:hint="eastAsia"/>
        </w:rPr>
        <w:t>107年4月27日</w:t>
      </w:r>
      <w:r w:rsidR="00871E1C" w:rsidRPr="00493157">
        <w:rPr>
          <w:rFonts w:hint="eastAsia"/>
        </w:rPr>
        <w:t>內部</w:t>
      </w:r>
      <w:r w:rsidR="00AB4367" w:rsidRPr="00493157">
        <w:rPr>
          <w:rFonts w:hint="eastAsia"/>
        </w:rPr>
        <w:t>調查報告及該院108年8月12日新聞稿，</w:t>
      </w:r>
      <w:r w:rsidR="00871E1C" w:rsidRPr="00493157">
        <w:rPr>
          <w:rFonts w:hint="eastAsia"/>
        </w:rPr>
        <w:t>RCA案</w:t>
      </w:r>
      <w:r w:rsidR="00DD0A0D" w:rsidRPr="00493157">
        <w:rPr>
          <w:rFonts w:hint="eastAsia"/>
        </w:rPr>
        <w:t>自107年1月25日</w:t>
      </w:r>
      <w:r w:rsidR="00AB4367" w:rsidRPr="00493157">
        <w:rPr>
          <w:rFonts w:hint="eastAsia"/>
        </w:rPr>
        <w:t>繫屬該院，至</w:t>
      </w:r>
      <w:r w:rsidR="00DD0A0D" w:rsidRPr="00493157">
        <w:rPr>
          <w:rFonts w:hint="eastAsia"/>
        </w:rPr>
        <w:t>同年3月13日</w:t>
      </w:r>
      <w:r w:rsidR="00AB4367" w:rsidRPr="00493157">
        <w:rPr>
          <w:rFonts w:hint="eastAsia"/>
        </w:rPr>
        <w:t>該院召開107年度第2次民事司法事務會議</w:t>
      </w:r>
      <w:r w:rsidR="00DD0A0D" w:rsidRPr="00493157">
        <w:rPr>
          <w:rFonts w:hint="eastAsia"/>
        </w:rPr>
        <w:t>為止，RCA案共出現：一般案件、勞資爭議案件及環安案件</w:t>
      </w:r>
      <w:r w:rsidR="008A788E" w:rsidRPr="00493157">
        <w:rPr>
          <w:rFonts w:hint="eastAsia"/>
        </w:rPr>
        <w:t>看</w:t>
      </w:r>
      <w:r w:rsidR="00DD0A0D" w:rsidRPr="00493157">
        <w:rPr>
          <w:rFonts w:hint="eastAsia"/>
        </w:rPr>
        <w:t>法，</w:t>
      </w:r>
      <w:r w:rsidR="00182E25" w:rsidRPr="00493157">
        <w:rPr>
          <w:rFonts w:hint="eastAsia"/>
        </w:rPr>
        <w:t>最終尚有賴該次會議決議為環安案件，</w:t>
      </w:r>
      <w:r w:rsidR="00BE59CE" w:rsidRPr="00493157">
        <w:rPr>
          <w:rFonts w:hint="eastAsia"/>
        </w:rPr>
        <w:t>並以公開抽籤方式進行分案，始平息紛爭</w:t>
      </w:r>
      <w:r w:rsidR="008A788E" w:rsidRPr="00493157">
        <w:rPr>
          <w:rFonts w:hint="eastAsia"/>
        </w:rPr>
        <w:t>。</w:t>
      </w:r>
      <w:r w:rsidR="00BE59CE" w:rsidRPr="00493157">
        <w:rPr>
          <w:rFonts w:hint="eastAsia"/>
        </w:rPr>
        <w:t>足徵案件性質之判斷</w:t>
      </w:r>
      <w:r w:rsidR="008A788E" w:rsidRPr="00493157">
        <w:rPr>
          <w:rFonts w:hint="eastAsia"/>
        </w:rPr>
        <w:t>不易</w:t>
      </w:r>
      <w:r w:rsidR="00182E25" w:rsidRPr="00493157">
        <w:rPr>
          <w:rFonts w:hint="eastAsia"/>
        </w:rPr>
        <w:t>，僅由審查股相關人員逕行判斷案件性質即進行分案，</w:t>
      </w:r>
      <w:r w:rsidR="00BE59CE" w:rsidRPr="00493157">
        <w:rPr>
          <w:rFonts w:hint="eastAsia"/>
        </w:rPr>
        <w:t>恐未</w:t>
      </w:r>
      <w:r w:rsidR="00182E25" w:rsidRPr="00493157">
        <w:rPr>
          <w:rFonts w:hint="eastAsia"/>
        </w:rPr>
        <w:t>周</w:t>
      </w:r>
      <w:r w:rsidR="00182E25" w:rsidRPr="00493157">
        <w:rPr>
          <w:rFonts w:hint="eastAsia"/>
        </w:rPr>
        <w:lastRenderedPageBreak/>
        <w:t>妥。</w:t>
      </w:r>
      <w:r w:rsidR="008A788E" w:rsidRPr="00493157">
        <w:rPr>
          <w:rFonts w:hint="eastAsia"/>
        </w:rPr>
        <w:t>尤其，該案卷皮註記有久懸未結、社會矚目等，為報結要點第10點第1款規定優先分案之案件，卻因不易判斷其案件性質而影響其分案時程，該院</w:t>
      </w:r>
      <w:r w:rsidR="00627230" w:rsidRPr="00493157">
        <w:rPr>
          <w:rFonts w:hint="eastAsia"/>
        </w:rPr>
        <w:t>上開</w:t>
      </w:r>
      <w:r w:rsidR="008A788E" w:rsidRPr="00493157">
        <w:rPr>
          <w:rFonts w:hint="eastAsia"/>
        </w:rPr>
        <w:t>內部調查報告</w:t>
      </w:r>
      <w:r w:rsidR="00627230" w:rsidRPr="00493157">
        <w:rPr>
          <w:rFonts w:hint="eastAsia"/>
        </w:rPr>
        <w:t>即明載</w:t>
      </w:r>
      <w:r w:rsidR="008A788E" w:rsidRPr="00493157">
        <w:rPr>
          <w:rFonts w:hint="eastAsia"/>
        </w:rPr>
        <w:t>：「庭長指示：『本件究應分環安事件或勞資爭議事件專庭審理？待研閱二審判決後再行決定。』經數日後，劉庭長指示本件以一般事件送分。」可按。易言之，該案屬性倘及早確定，有助於該案及早分案審理。</w:t>
      </w:r>
      <w:r w:rsidR="00182E25" w:rsidRPr="00493157">
        <w:rPr>
          <w:rFonts w:hint="eastAsia"/>
        </w:rPr>
        <w:t xml:space="preserve"> </w:t>
      </w:r>
    </w:p>
    <w:p w:rsidR="003A08A2" w:rsidRPr="00493157" w:rsidRDefault="00283E12" w:rsidP="008A788E">
      <w:pPr>
        <w:pStyle w:val="3"/>
      </w:pPr>
      <w:r w:rsidRPr="00493157">
        <w:rPr>
          <w:rFonts w:hint="eastAsia"/>
        </w:rPr>
        <w:t>再查，107年3月5日</w:t>
      </w:r>
      <w:r w:rsidR="008A788E" w:rsidRPr="00493157">
        <w:rPr>
          <w:rFonts w:hint="eastAsia"/>
        </w:rPr>
        <w:t>分案前，最高法院民事科依臺灣高等法院以下各級法院民刑事案件案號字別及案件種類對照表</w:t>
      </w:r>
      <w:r w:rsidRPr="00493157">
        <w:rPr>
          <w:rFonts w:hint="eastAsia"/>
        </w:rPr>
        <w:t>將RCA案以一般案件進行分案</w:t>
      </w:r>
      <w:r w:rsidR="008A788E" w:rsidRPr="00493157">
        <w:rPr>
          <w:rFonts w:hint="eastAsia"/>
        </w:rPr>
        <w:t>，固</w:t>
      </w:r>
      <w:r w:rsidRPr="00493157">
        <w:rPr>
          <w:rFonts w:hint="eastAsia"/>
        </w:rPr>
        <w:t>非無據，然當時最高法院之分案依據(即報結要點及相關民事司法事務會議</w:t>
      </w:r>
      <w:r w:rsidRPr="00493157">
        <w:rPr>
          <w:rStyle w:val="afe"/>
        </w:rPr>
        <w:footnoteReference w:id="16"/>
      </w:r>
      <w:r w:rsidRPr="00493157">
        <w:rPr>
          <w:rFonts w:hint="eastAsia"/>
        </w:rPr>
        <w:t>)，並未限制法官請假抵</w:t>
      </w:r>
      <w:r w:rsidR="008A788E" w:rsidRPr="00493157">
        <w:rPr>
          <w:rFonts w:hint="eastAsia"/>
        </w:rPr>
        <w:t>、</w:t>
      </w:r>
      <w:r w:rsidRPr="00493157">
        <w:rPr>
          <w:rFonts w:hint="eastAsia"/>
        </w:rPr>
        <w:t>停分之案件種類</w:t>
      </w:r>
      <w:r w:rsidR="00627230" w:rsidRPr="00493157">
        <w:rPr>
          <w:rFonts w:hint="eastAsia"/>
        </w:rPr>
        <w:t>。換</w:t>
      </w:r>
      <w:r w:rsidRPr="00493157">
        <w:rPr>
          <w:rFonts w:hint="eastAsia"/>
        </w:rPr>
        <w:t>言之，107年3月5日</w:t>
      </w:r>
      <w:r w:rsidR="008A788E" w:rsidRPr="00493157">
        <w:rPr>
          <w:rFonts w:hint="eastAsia"/>
        </w:rPr>
        <w:t>分案</w:t>
      </w:r>
      <w:r w:rsidRPr="00493157">
        <w:rPr>
          <w:rFonts w:hint="eastAsia"/>
        </w:rPr>
        <w:t>當時，最高法院民事庭法官得以請假等事由抵分訴字案件(含專庭案件及應優先辦理之久懸未結等案件)，而新到任法官因未滿1年不參與案件審查，及初到任恐無機會代理審判長或擔任職務法庭法官等背景下，新到任法官抵分訴字案件之機會，將明顯少於同院之其他民事庭資深法官，即該等新到任法官受分專庭或社會矚目、久懸未結之重大案件機率較高</w:t>
      </w:r>
      <w:r w:rsidRPr="00493157">
        <w:rPr>
          <w:rStyle w:val="afe"/>
        </w:rPr>
        <w:footnoteReference w:id="17"/>
      </w:r>
      <w:r w:rsidR="008A788E" w:rsidRPr="00493157">
        <w:rPr>
          <w:rFonts w:hint="eastAsia"/>
        </w:rPr>
        <w:t>。</w:t>
      </w:r>
      <w:r w:rsidR="004F2D26" w:rsidRPr="00493157">
        <w:rPr>
          <w:rFonts w:hint="eastAsia"/>
        </w:rPr>
        <w:t>該院鄭玉山院長嗣後於107年7月10日第5次民事庭會議亦稱：「……先前專庭事件之所以還是有勞逸不均之情形，一方面是當時專庭未設獨立分案輪次，另方面是休假可停分專庭事件及限量分案。一旦知悉某件大案要分案時，即可藉由休假去</w:t>
      </w:r>
      <w:r w:rsidR="004F2D26" w:rsidRPr="00493157">
        <w:rPr>
          <w:rFonts w:hint="eastAsia"/>
        </w:rPr>
        <w:lastRenderedPageBreak/>
        <w:t>躲避受分該案件，實際上就是有這種情況發生。」</w:t>
      </w:r>
      <w:r w:rsidRPr="00493157">
        <w:rPr>
          <w:rFonts w:hint="eastAsia"/>
        </w:rPr>
        <w:t>足徵RCA案無論被歸為專庭案件或一般案件，均因法官可</w:t>
      </w:r>
      <w:r w:rsidR="008A788E" w:rsidRPr="00493157">
        <w:rPr>
          <w:rFonts w:hint="eastAsia"/>
        </w:rPr>
        <w:t>抵、</w:t>
      </w:r>
      <w:r w:rsidRPr="00493157">
        <w:rPr>
          <w:rFonts w:hint="eastAsia"/>
        </w:rPr>
        <w:t>停分因素而影響可受分法官之人數。然則，該案既屬社會矚目、久懸未結而應優先分案之案件，則其分案法官範圍，宜使全體民事法官均為受分範圍，俾使案件及早分案審理</w:t>
      </w:r>
      <w:r w:rsidRPr="00493157">
        <w:rPr>
          <w:rStyle w:val="afe"/>
        </w:rPr>
        <w:footnoteReference w:id="18"/>
      </w:r>
      <w:r w:rsidRPr="00493157">
        <w:rPr>
          <w:rFonts w:hint="eastAsia"/>
        </w:rPr>
        <w:t>。而為修正類此弊端，該院107年4月20日107年度第3次民事司法事務會議決</w:t>
      </w:r>
      <w:r w:rsidR="008A788E" w:rsidRPr="00493157">
        <w:rPr>
          <w:rFonts w:hint="eastAsia"/>
        </w:rPr>
        <w:t>議</w:t>
      </w:r>
      <w:r w:rsidRPr="00493157">
        <w:rPr>
          <w:rFonts w:hint="eastAsia"/>
        </w:rPr>
        <w:t>：「各項抵分，僅能抵減一般案件，不能抵分專庭、重大矚目案件、久懸未結案件及社會矚目案件。」嗣後訂定之民事事件分案要點第9點規</w:t>
      </w:r>
      <w:r w:rsidR="00627230" w:rsidRPr="00493157">
        <w:rPr>
          <w:rFonts w:hint="eastAsia"/>
        </w:rPr>
        <w:t>定亦同，即凸顯當時分案相關規定未盡允當</w:t>
      </w:r>
      <w:r w:rsidRPr="00493157">
        <w:rPr>
          <w:rFonts w:hint="eastAsia"/>
        </w:rPr>
        <w:t>。</w:t>
      </w:r>
    </w:p>
    <w:p w:rsidR="006949CB" w:rsidRPr="00493157" w:rsidRDefault="00667568" w:rsidP="00AF07F4">
      <w:pPr>
        <w:pStyle w:val="3"/>
      </w:pPr>
      <w:r w:rsidRPr="00493157">
        <w:rPr>
          <w:rFonts w:hint="eastAsia"/>
        </w:rPr>
        <w:t>又</w:t>
      </w:r>
      <w:r w:rsidR="006949CB" w:rsidRPr="00493157">
        <w:rPr>
          <w:rFonts w:hint="eastAsia"/>
        </w:rPr>
        <w:t>陳訴人稱</w:t>
      </w:r>
      <w:r w:rsidR="007575C1" w:rsidRPr="00493157">
        <w:rPr>
          <w:rFonts w:hint="eastAsia"/>
        </w:rPr>
        <w:t>：</w:t>
      </w:r>
      <w:r w:rsidR="006949CB" w:rsidRPr="00493157">
        <w:rPr>
          <w:rFonts w:hint="eastAsia"/>
        </w:rPr>
        <w:t>將RCA水污染公害案件指定分由楊絮雲承辦時，楊絮雲不得停分或折抵其他任何案件；然107年3月6日，</w:t>
      </w:r>
      <w:r w:rsidR="007575C1" w:rsidRPr="00493157">
        <w:rPr>
          <w:rFonts w:hint="eastAsia"/>
        </w:rPr>
        <w:t>其</w:t>
      </w:r>
      <w:r w:rsidR="006949CB" w:rsidRPr="00493157">
        <w:rPr>
          <w:rFonts w:hint="eastAsia"/>
        </w:rPr>
        <w:t>以</w:t>
      </w:r>
      <w:r w:rsidRPr="00493157">
        <w:rPr>
          <w:rFonts w:hint="eastAsia"/>
        </w:rPr>
        <w:t>分案錯誤</w:t>
      </w:r>
      <w:r w:rsidR="006949CB" w:rsidRPr="00493157">
        <w:rPr>
          <w:rFonts w:hint="eastAsia"/>
        </w:rPr>
        <w:t>為由簽請院長鄭玉山於同年月8日批准重分後，該院竟於同年月13日，由鄭玉山</w:t>
      </w:r>
      <w:r w:rsidR="007575C1" w:rsidRPr="00493157">
        <w:rPr>
          <w:rFonts w:hint="eastAsia"/>
        </w:rPr>
        <w:t>之</w:t>
      </w:r>
      <w:r w:rsidR="006949CB" w:rsidRPr="00493157">
        <w:rPr>
          <w:rFonts w:hint="eastAsia"/>
        </w:rPr>
        <w:t>召集107年度第</w:t>
      </w:r>
      <w:r w:rsidR="007575C1" w:rsidRPr="00493157">
        <w:rPr>
          <w:rFonts w:hint="eastAsia"/>
        </w:rPr>
        <w:t>2</w:t>
      </w:r>
      <w:r w:rsidR="006949CB" w:rsidRPr="00493157">
        <w:rPr>
          <w:rFonts w:hint="eastAsia"/>
        </w:rPr>
        <w:t>次</w:t>
      </w:r>
      <w:r w:rsidR="007575C1" w:rsidRPr="00493157">
        <w:rPr>
          <w:rFonts w:hint="eastAsia"/>
        </w:rPr>
        <w:t>民事司法事務會議決定</w:t>
      </w:r>
      <w:r w:rsidR="006949CB" w:rsidRPr="00493157">
        <w:rPr>
          <w:rFonts w:hint="eastAsia"/>
        </w:rPr>
        <w:t>，</w:t>
      </w:r>
      <w:r w:rsidR="007575C1" w:rsidRPr="00493157">
        <w:rPr>
          <w:rFonts w:hint="eastAsia"/>
        </w:rPr>
        <w:t>因</w:t>
      </w:r>
      <w:r w:rsidR="006949CB" w:rsidRPr="00493157">
        <w:rPr>
          <w:rFonts w:hint="eastAsia"/>
        </w:rPr>
        <w:t>RCA</w:t>
      </w:r>
      <w:r w:rsidR="007575C1" w:rsidRPr="00493157">
        <w:rPr>
          <w:rFonts w:hint="eastAsia"/>
        </w:rPr>
        <w:t>案異常繁雜，故</w:t>
      </w:r>
      <w:r w:rsidR="006949CB" w:rsidRPr="00493157">
        <w:rPr>
          <w:rFonts w:hint="eastAsia"/>
        </w:rPr>
        <w:t>主辦法官自受分該案後停分一般案件5</w:t>
      </w:r>
      <w:r w:rsidR="007575C1" w:rsidRPr="00493157">
        <w:rPr>
          <w:rFonts w:hint="eastAsia"/>
        </w:rPr>
        <w:t>個月，陪席法官停分</w:t>
      </w:r>
      <w:r w:rsidR="002917F7" w:rsidRPr="00493157">
        <w:rPr>
          <w:rFonts w:hint="eastAsia"/>
        </w:rPr>
        <w:t>1</w:t>
      </w:r>
      <w:r w:rsidR="007575C1" w:rsidRPr="00493157">
        <w:rPr>
          <w:rFonts w:hint="eastAsia"/>
        </w:rPr>
        <w:t>個月</w:t>
      </w:r>
      <w:r w:rsidR="00433CB5" w:rsidRPr="00493157">
        <w:rPr>
          <w:rFonts w:hint="eastAsia"/>
        </w:rPr>
        <w:t>，顯屬分案霸凌</w:t>
      </w:r>
      <w:r w:rsidR="007575C1" w:rsidRPr="00493157">
        <w:rPr>
          <w:rFonts w:hint="eastAsia"/>
        </w:rPr>
        <w:t>等語。對此</w:t>
      </w:r>
      <w:r w:rsidR="00F51813" w:rsidRPr="00493157">
        <w:rPr>
          <w:rFonts w:hint="eastAsia"/>
        </w:rPr>
        <w:t>，</w:t>
      </w:r>
      <w:r w:rsidR="007575C1" w:rsidRPr="00493157">
        <w:rPr>
          <w:rFonts w:hint="eastAsia"/>
        </w:rPr>
        <w:t>最高法院</w:t>
      </w:r>
      <w:r w:rsidR="001F4A54" w:rsidRPr="00493157">
        <w:rPr>
          <w:rFonts w:hint="eastAsia"/>
        </w:rPr>
        <w:t>107年5月4日內部調查補充說明：「該院民事庭向未以事件當事人多寡、歷審卷證數量作為審理該事件可否抵分或如何抵分之標準，亦鮮少於分案前先決定可否抵分及如何抵分，在本件RCA事件分案之前，唯一例外，僅94年間受理之第11屆總統及副總統『當選無效』、『宣告選舉無效』上訴事件分別於94年1月3日、同年3月17日召開94年度第1次、第3次民事庭庭長會議，就上開事件之承辦法官是否及如何停分案件等</w:t>
      </w:r>
      <w:r w:rsidR="001F4A54" w:rsidRPr="00493157">
        <w:rPr>
          <w:rFonts w:hint="eastAsia"/>
        </w:rPr>
        <w:lastRenderedPageBreak/>
        <w:t>相關事宜進行討論並作成決定。除此之外，別無他例。況依該院報結要點第14點第3項規定：『法官因得停止辦案，或因兼辦行政業務，或因健康不良且提出合格醫師證明書，或有其他特殊原因，難以辦理全股案件者，民、刑事庭庭長會議得分別議決停止全部或一部分分案……』，依此，法官審理案件，縱未事先經法官司法事務分配小組會議決定停分案件，然若因案情重大、繁雜，審理費時費心，亦得於審結後，提出判決書及相關資料，簽請減分案件，以示公平。而該院刑事庭法官因而依上述規定，於案件審結後簽請減分案件者，所在多有。RCA案最初分案時，未事先就可否抵分及如何抵分提會討論，係按慣例為之，尚難逕謂為人為因素故意造成之不合理。而楊法官審理該事件若認卷證繁雜，亦非不得於案件審結後，簽請減分案件。以上民事分案情形，雖查無分案法官故意違法之處，但負責分案之林恩山法官疏未注意如此分案並不公平合理；劉福來庭長最初指示將應屬環安事件之RCA事件以一般案件分案，致衍生上述分案之爭議，皆仍難謂全無疏失。該院院長已於5月2日、3日分別對林恩山法官及劉福來庭長為口頭告誡，以資警惕。」同院</w:t>
      </w:r>
      <w:r w:rsidR="00F51813" w:rsidRPr="00493157">
        <w:rPr>
          <w:rFonts w:hint="eastAsia"/>
        </w:rPr>
        <w:t>10</w:t>
      </w:r>
      <w:r w:rsidR="00236957" w:rsidRPr="00493157">
        <w:rPr>
          <w:rFonts w:hint="eastAsia"/>
        </w:rPr>
        <w:t>8</w:t>
      </w:r>
      <w:r w:rsidR="007575C1" w:rsidRPr="00493157">
        <w:rPr>
          <w:rFonts w:hint="eastAsia"/>
        </w:rPr>
        <w:t>年</w:t>
      </w:r>
      <w:r w:rsidR="00236957" w:rsidRPr="00493157">
        <w:rPr>
          <w:rFonts w:hint="eastAsia"/>
        </w:rPr>
        <w:t>8</w:t>
      </w:r>
      <w:r w:rsidR="007575C1" w:rsidRPr="00493157">
        <w:rPr>
          <w:rFonts w:hint="eastAsia"/>
        </w:rPr>
        <w:t>月</w:t>
      </w:r>
      <w:r w:rsidR="00236957" w:rsidRPr="00493157">
        <w:rPr>
          <w:rFonts w:hint="eastAsia"/>
        </w:rPr>
        <w:t>12</w:t>
      </w:r>
      <w:r w:rsidR="007575C1" w:rsidRPr="00493157">
        <w:rPr>
          <w:rFonts w:hint="eastAsia"/>
        </w:rPr>
        <w:t>日</w:t>
      </w:r>
      <w:r w:rsidR="00236957" w:rsidRPr="00493157">
        <w:rPr>
          <w:rFonts w:hint="eastAsia"/>
        </w:rPr>
        <w:t>新聞稿</w:t>
      </w:r>
      <w:r w:rsidRPr="00493157">
        <w:rPr>
          <w:rFonts w:hint="eastAsia"/>
        </w:rPr>
        <w:t>：</w:t>
      </w:r>
      <w:r w:rsidR="007575C1" w:rsidRPr="00493157">
        <w:rPr>
          <w:rFonts w:hint="eastAsia"/>
        </w:rPr>
        <w:t>「</w:t>
      </w:r>
      <w:r w:rsidR="00AF07F4" w:rsidRPr="00493157">
        <w:rPr>
          <w:rFonts w:hint="eastAsia"/>
        </w:rPr>
        <w:t>本院民事庭如非人工分案，向無於分案前先行決定可否抵分及如何抵分之慣例</w:t>
      </w:r>
      <w:r w:rsidR="003D31B9" w:rsidRPr="00493157">
        <w:rPr>
          <w:rFonts w:hint="eastAsia"/>
        </w:rPr>
        <w:t>……</w:t>
      </w:r>
      <w:r w:rsidR="00236957" w:rsidRPr="00493157">
        <w:rPr>
          <w:rFonts w:hint="eastAsia"/>
        </w:rPr>
        <w:t>本院法官審理案件，縱未事先經法官司法事務分配小組會議決定停分件數，若因案情重大繁雜，審理費時費心，亦得於審結後，提出判決書及相關資料，簽請減分案件。本院民、刑事庭法官於案件審結後簽請減分案件者，所在多有</w:t>
      </w:r>
      <w:r w:rsidR="009D277D" w:rsidRPr="00493157">
        <w:rPr>
          <w:rFonts w:hint="eastAsia"/>
        </w:rPr>
        <w:t>……因此，尚不能以RCA案最初分案時，未事先就可否抵分及如何抵分進行討論，而其後改為人工分案並予</w:t>
      </w:r>
      <w:r w:rsidR="009D277D" w:rsidRPr="00493157">
        <w:rPr>
          <w:rFonts w:hint="eastAsia"/>
        </w:rPr>
        <w:lastRenderedPageBreak/>
        <w:t>以減分，即謂以人為因素故意霸凌楊絮雲法官。</w:t>
      </w:r>
      <w:r w:rsidR="007575C1" w:rsidRPr="00493157">
        <w:rPr>
          <w:rFonts w:hint="eastAsia"/>
        </w:rPr>
        <w:t>」</w:t>
      </w:r>
      <w:r w:rsidR="001F4A54" w:rsidRPr="00493157">
        <w:rPr>
          <w:rFonts w:hint="eastAsia"/>
        </w:rPr>
        <w:t>亦同此旨。</w:t>
      </w:r>
      <w:r w:rsidRPr="00493157">
        <w:rPr>
          <w:rFonts w:hint="eastAsia"/>
        </w:rPr>
        <w:t>上開</w:t>
      </w:r>
      <w:r w:rsidR="001F4A54" w:rsidRPr="00493157">
        <w:rPr>
          <w:rFonts w:hint="eastAsia"/>
        </w:rPr>
        <w:t>內部調查補充說明及</w:t>
      </w:r>
      <w:r w:rsidR="004B3E71" w:rsidRPr="00493157">
        <w:rPr>
          <w:rFonts w:hint="eastAsia"/>
        </w:rPr>
        <w:t>新聞稿</w:t>
      </w:r>
      <w:r w:rsidRPr="00493157">
        <w:rPr>
          <w:rFonts w:hint="eastAsia"/>
        </w:rPr>
        <w:t>固稱</w:t>
      </w:r>
      <w:r w:rsidR="001F4A54" w:rsidRPr="00493157">
        <w:rPr>
          <w:rFonts w:hint="eastAsia"/>
        </w:rPr>
        <w:t>：</w:t>
      </w:r>
      <w:r w:rsidRPr="00493157">
        <w:rPr>
          <w:rFonts w:hint="eastAsia"/>
        </w:rPr>
        <w:t>法官於審結後，得依報結要點提出相關資料，簽請減分案件，並稱該院民事庭</w:t>
      </w:r>
      <w:r w:rsidR="00CD60C2" w:rsidRPr="00493157">
        <w:rPr>
          <w:rFonts w:hint="eastAsia"/>
        </w:rPr>
        <w:t>除94年間受理總統大選當選無效案外，</w:t>
      </w:r>
      <w:r w:rsidRPr="00493157">
        <w:rPr>
          <w:rFonts w:hint="eastAsia"/>
        </w:rPr>
        <w:t>未以事件當事人多寡、歷審卷證數量作為可否抵分之標準</w:t>
      </w:r>
      <w:r w:rsidR="00CD60C2" w:rsidRPr="00493157">
        <w:rPr>
          <w:rFonts w:hint="eastAsia"/>
        </w:rPr>
        <w:t>。</w:t>
      </w:r>
      <w:r w:rsidRPr="00493157">
        <w:rPr>
          <w:rFonts w:hint="eastAsia"/>
        </w:rPr>
        <w:t>然則</w:t>
      </w:r>
      <w:r w:rsidR="00CD60C2" w:rsidRPr="00493157">
        <w:rPr>
          <w:rFonts w:hint="eastAsia"/>
        </w:rPr>
        <w:t>，</w:t>
      </w:r>
      <w:r w:rsidRPr="00493157">
        <w:rPr>
          <w:rFonts w:hint="eastAsia"/>
        </w:rPr>
        <w:t>RCA案卻在</w:t>
      </w:r>
      <w:r w:rsidR="00CD60C2" w:rsidRPr="00493157">
        <w:rPr>
          <w:rFonts w:hint="eastAsia"/>
        </w:rPr>
        <w:t>107</w:t>
      </w:r>
      <w:r w:rsidRPr="00493157">
        <w:rPr>
          <w:rFonts w:hint="eastAsia"/>
        </w:rPr>
        <w:t>年</w:t>
      </w:r>
      <w:r w:rsidR="00CD60C2" w:rsidRPr="00493157">
        <w:rPr>
          <w:rFonts w:hint="eastAsia"/>
        </w:rPr>
        <w:t>3</w:t>
      </w:r>
      <w:r w:rsidRPr="00493157">
        <w:rPr>
          <w:rFonts w:hint="eastAsia"/>
        </w:rPr>
        <w:t>月</w:t>
      </w:r>
      <w:r w:rsidR="00CD60C2" w:rsidRPr="00493157">
        <w:rPr>
          <w:rFonts w:hint="eastAsia"/>
        </w:rPr>
        <w:t>13</w:t>
      </w:r>
      <w:r w:rsidRPr="00493157">
        <w:rPr>
          <w:rFonts w:hint="eastAsia"/>
        </w:rPr>
        <w:t>日公開抽籤分案時</w:t>
      </w:r>
      <w:r w:rsidR="00CD60C2" w:rsidRPr="00493157">
        <w:rPr>
          <w:rFonts w:hint="eastAsia"/>
        </w:rPr>
        <w:t>，</w:t>
      </w:r>
      <w:r w:rsidRPr="00493157">
        <w:rPr>
          <w:rFonts w:hint="eastAsia"/>
        </w:rPr>
        <w:t>即</w:t>
      </w:r>
      <w:r w:rsidR="00CD60C2" w:rsidRPr="00493157">
        <w:rPr>
          <w:rFonts w:hint="eastAsia"/>
        </w:rPr>
        <w:t>事先</w:t>
      </w:r>
      <w:r w:rsidRPr="00493157">
        <w:rPr>
          <w:rFonts w:hint="eastAsia"/>
        </w:rPr>
        <w:t>以</w:t>
      </w:r>
      <w:r w:rsidR="00CD60C2" w:rsidRPr="00493157">
        <w:rPr>
          <w:rFonts w:hint="eastAsia"/>
        </w:rPr>
        <w:t>當事人眾多、卷證案情繁複為由，經民事司法事務會議決議</w:t>
      </w:r>
      <w:r w:rsidR="007A0CA3" w:rsidRPr="00493157">
        <w:rPr>
          <w:rFonts w:hint="eastAsia"/>
        </w:rPr>
        <w:t>主辦法官</w:t>
      </w:r>
      <w:r w:rsidR="00CD60C2" w:rsidRPr="00493157">
        <w:rPr>
          <w:rFonts w:hint="eastAsia"/>
        </w:rPr>
        <w:t>停分</w:t>
      </w:r>
      <w:r w:rsidR="007A0CA3" w:rsidRPr="00493157">
        <w:rPr>
          <w:rFonts w:hint="eastAsia"/>
        </w:rPr>
        <w:t>5個月</w:t>
      </w:r>
      <w:r w:rsidR="00CD60C2" w:rsidRPr="00493157">
        <w:rPr>
          <w:rFonts w:hint="eastAsia"/>
        </w:rPr>
        <w:t>，</w:t>
      </w:r>
      <w:r w:rsidR="009B1760" w:rsidRPr="00493157">
        <w:rPr>
          <w:rFonts w:hint="eastAsia"/>
        </w:rPr>
        <w:t>亦</w:t>
      </w:r>
      <w:r w:rsidR="00CD60C2" w:rsidRPr="00493157">
        <w:rPr>
          <w:rFonts w:hint="eastAsia"/>
        </w:rPr>
        <w:t>成為該院民事庭向來作業之例外，</w:t>
      </w:r>
      <w:r w:rsidR="001269D7" w:rsidRPr="00493157">
        <w:rPr>
          <w:rFonts w:hint="eastAsia"/>
        </w:rPr>
        <w:t>則陳訴人質疑</w:t>
      </w:r>
      <w:r w:rsidR="00433CB5" w:rsidRPr="00493157">
        <w:rPr>
          <w:rFonts w:hint="eastAsia"/>
        </w:rPr>
        <w:t>前後矛盾，不無道理。況鄭玉山院長於本院108年6月21日本院詢問時亦稱：「(問：為何一開始沒有以公開抽籤，並且抵分？)這麼大的案件應該要先討論。」足徵鄭玉山院長亦認RCA案事先討論抵分事宜為宜。</w:t>
      </w:r>
    </w:p>
    <w:p w:rsidR="001F4A54" w:rsidRPr="00493157" w:rsidRDefault="00E96649" w:rsidP="001F4A54">
      <w:pPr>
        <w:pStyle w:val="3"/>
      </w:pPr>
      <w:r w:rsidRPr="00493157">
        <w:rPr>
          <w:rFonts w:hint="eastAsia"/>
        </w:rPr>
        <w:t>綜上，</w:t>
      </w:r>
      <w:r w:rsidR="001F4A54" w:rsidRPr="00493157">
        <w:rPr>
          <w:rFonts w:hint="eastAsia"/>
        </w:rPr>
        <w:t>最高法院辦理RCA案分案時，仍屬該院民事專庭實施期間，初以一般案件進行分案，固非無憑，惟楊絮雲法官簽請退科重分，凸顯案件性質判斷標準不一且耗費時日，該案既屬久懸未結、社會矚目之優先分案案件，卻因此未能及早分案審理。又該案終以民事司法事務會議抽籤方式分案，並事先討論承辦該案法官之抵、停分條件等，然該院新聞稿卻稱「民事庭如非人工分案，向無於分案前先行決定可否抵分及如何抵分之慣例」，既無此慣例，何以該案成為例外，前後顯然矛盾。此外，該案之分案經過另凸顯法官間抵、停分背景不一，致當時專庭案件容易集中於未能抵、停分之法官，至該院107年度第3次民事司法事務會議及嗣後訂定之民事事件分案實施要點第9點後方為改善，以上各節均有違失。</w:t>
      </w:r>
    </w:p>
    <w:p w:rsidR="00F41CCD" w:rsidRPr="00493157" w:rsidRDefault="00F302A4" w:rsidP="00F41CCD">
      <w:pPr>
        <w:pStyle w:val="2"/>
      </w:pPr>
      <w:r w:rsidRPr="00493157">
        <w:rPr>
          <w:rFonts w:hint="eastAsia"/>
          <w:b/>
        </w:rPr>
        <w:t>前法官</w:t>
      </w:r>
      <w:r w:rsidR="00EF4DA0" w:rsidRPr="00493157">
        <w:rPr>
          <w:rFonts w:hint="eastAsia"/>
          <w:b/>
        </w:rPr>
        <w:t>胡景</w:t>
      </w:r>
      <w:r w:rsidRPr="00493157">
        <w:rPr>
          <w:rFonts w:hint="eastAsia"/>
          <w:b/>
        </w:rPr>
        <w:t>彬</w:t>
      </w:r>
      <w:r w:rsidR="004B159C" w:rsidRPr="00493157">
        <w:rPr>
          <w:rFonts w:hint="eastAsia"/>
          <w:b/>
        </w:rPr>
        <w:t>涉犯貪污治罪條例案，縱非法院辦理重</w:t>
      </w:r>
      <w:r w:rsidR="004B159C" w:rsidRPr="00493157">
        <w:rPr>
          <w:rFonts w:hint="eastAsia"/>
          <w:b/>
        </w:rPr>
        <w:lastRenderedPageBreak/>
        <w:t>大刑事案件速審速結注意事項所定重大刑案，然依</w:t>
      </w:r>
      <w:r w:rsidR="00FE7523" w:rsidRPr="00493157">
        <w:rPr>
          <w:rFonts w:hint="eastAsia"/>
          <w:b/>
        </w:rPr>
        <w:t>當時</w:t>
      </w:r>
      <w:r w:rsidR="004B159C" w:rsidRPr="00493157">
        <w:rPr>
          <w:rFonts w:hint="eastAsia"/>
          <w:b/>
        </w:rPr>
        <w:t>報結要點</w:t>
      </w:r>
      <w:r w:rsidR="00B30AB4" w:rsidRPr="00493157">
        <w:rPr>
          <w:rFonts w:hint="eastAsia"/>
          <w:b/>
        </w:rPr>
        <w:t>規定</w:t>
      </w:r>
      <w:r w:rsidR="004B159C" w:rsidRPr="00493157">
        <w:rPr>
          <w:rFonts w:hint="eastAsia"/>
          <w:b/>
        </w:rPr>
        <w:t>，該案</w:t>
      </w:r>
      <w:r w:rsidR="00DA0130" w:rsidRPr="00493157">
        <w:rPr>
          <w:rFonts w:hint="eastAsia"/>
          <w:b/>
        </w:rPr>
        <w:t>不但為貪污案件，且</w:t>
      </w:r>
      <w:r w:rsidR="004B159C" w:rsidRPr="00493157">
        <w:rPr>
          <w:rFonts w:hint="eastAsia"/>
          <w:b/>
        </w:rPr>
        <w:t>為本院彈劾案之相關刑事案件，且被告在監為該院所明知，自應優先分案辦理。然則，該院早於106年9月7日收案並於同日完成程序審查</w:t>
      </w:r>
      <w:r w:rsidR="00B30AB4" w:rsidRPr="00493157">
        <w:rPr>
          <w:rFonts w:hint="eastAsia"/>
          <w:b/>
        </w:rPr>
        <w:t>，卻</w:t>
      </w:r>
      <w:r w:rsidR="004B159C" w:rsidRPr="00493157">
        <w:rPr>
          <w:rFonts w:hint="eastAsia"/>
          <w:b/>
        </w:rPr>
        <w:t>於3次分案日(即106年9月18日、106年10月2日與106年10月16日)後，遲至同年11月6日始行分案，顯未依報結要點規定</w:t>
      </w:r>
      <w:r w:rsidR="00B30AB4" w:rsidRPr="00493157">
        <w:rPr>
          <w:rFonts w:hint="eastAsia"/>
          <w:b/>
        </w:rPr>
        <w:t>優先分案，詎嗣後</w:t>
      </w:r>
      <w:r w:rsidR="004B159C" w:rsidRPr="00493157">
        <w:rPr>
          <w:rFonts w:hint="eastAsia"/>
          <w:b/>
        </w:rPr>
        <w:t>發布新聞稿稱絕無拖延分案而與事實不符，</w:t>
      </w:r>
      <w:r w:rsidR="00B30AB4" w:rsidRPr="00493157">
        <w:rPr>
          <w:rFonts w:hint="eastAsia"/>
          <w:b/>
        </w:rPr>
        <w:t>核有</w:t>
      </w:r>
      <w:r w:rsidR="004B159C" w:rsidRPr="00493157">
        <w:rPr>
          <w:rFonts w:hint="eastAsia"/>
          <w:b/>
        </w:rPr>
        <w:t>違誤</w:t>
      </w:r>
    </w:p>
    <w:p w:rsidR="00F41CCD" w:rsidRPr="00493157" w:rsidRDefault="00F302A4" w:rsidP="00211751">
      <w:pPr>
        <w:pStyle w:val="3"/>
      </w:pPr>
      <w:r w:rsidRPr="00493157">
        <w:rPr>
          <w:rFonts w:hint="eastAsia"/>
        </w:rPr>
        <w:t>按</w:t>
      </w:r>
      <w:r w:rsidR="00590A00" w:rsidRPr="00493157">
        <w:rPr>
          <w:rFonts w:hint="eastAsia"/>
        </w:rPr>
        <w:t>當時</w:t>
      </w:r>
      <w:r w:rsidRPr="00493157">
        <w:rPr>
          <w:rFonts w:hint="eastAsia"/>
        </w:rPr>
        <w:t>報結要點</w:t>
      </w:r>
      <w:r w:rsidR="00211751" w:rsidRPr="00493157">
        <w:rPr>
          <w:rFonts w:hint="eastAsia"/>
        </w:rPr>
        <w:t>第9點</w:t>
      </w:r>
      <w:r w:rsidR="00F96783" w:rsidRPr="00493157">
        <w:rPr>
          <w:rFonts w:hint="eastAsia"/>
        </w:rPr>
        <w:t>第1款</w:t>
      </w:r>
      <w:r w:rsidR="002C16BF" w:rsidRPr="00493157">
        <w:rPr>
          <w:rFonts w:hint="eastAsia"/>
        </w:rPr>
        <w:t>規定</w:t>
      </w:r>
      <w:r w:rsidR="00211751" w:rsidRPr="00493157">
        <w:rPr>
          <w:rFonts w:hint="eastAsia"/>
        </w:rPr>
        <w:t>：「九、民、刑事案件之分案日等：(一)一般分案案件：原則上每月3次，於每月第一週至第三週之星期一為之；星期一如為例假日，則順延至次日；當月第一日在星期四以前者，得提前在上月最後一週之星期一為之，但送卷日期仍填寫當月一日。」</w:t>
      </w:r>
      <w:r w:rsidRPr="00493157">
        <w:rPr>
          <w:rFonts w:hint="eastAsia"/>
        </w:rPr>
        <w:t>第10點</w:t>
      </w:r>
      <w:r w:rsidR="004E14C6" w:rsidRPr="00493157">
        <w:rPr>
          <w:rFonts w:hint="eastAsia"/>
        </w:rPr>
        <w:t>第2款第4、5、20目</w:t>
      </w:r>
      <w:r w:rsidRPr="00493157">
        <w:rPr>
          <w:rFonts w:hint="eastAsia"/>
        </w:rPr>
        <w:t>規定：「十、提前分案：……(二)刑事案件有下列情形者，應提前分案：</w:t>
      </w:r>
      <w:r w:rsidR="00A23FF8" w:rsidRPr="00493157">
        <w:rPr>
          <w:rFonts w:hint="eastAsia"/>
        </w:rPr>
        <w:t>……4.貪污、走私案件。5.被告在押、在監、戒治中案件。……20.監察院向公務員懲戒委員會提出彈劾案之相關刑事案件。</w:t>
      </w:r>
      <w:r w:rsidRPr="00493157">
        <w:rPr>
          <w:rFonts w:hint="eastAsia"/>
        </w:rPr>
        <w:t>」</w:t>
      </w:r>
    </w:p>
    <w:p w:rsidR="00FD2AF7" w:rsidRPr="00493157" w:rsidRDefault="00F302A4" w:rsidP="00F302A4">
      <w:pPr>
        <w:pStyle w:val="3"/>
      </w:pPr>
      <w:r w:rsidRPr="00493157">
        <w:rPr>
          <w:rFonts w:hint="eastAsia"/>
        </w:rPr>
        <w:t>查</w:t>
      </w:r>
      <w:r w:rsidR="004C7542" w:rsidRPr="00493157">
        <w:rPr>
          <w:rFonts w:hint="eastAsia"/>
        </w:rPr>
        <w:t>臺灣高等法院臺中分院(下稱臺中高分院)法官胡景彬因涉犯貪污治罪條例，遭臺灣臺中地方檢察署提起公訴，案經最高法院撤銷發回，再經臺中高分院於106年6月27日作成105年度上更(一)字第41號判決，胡景彬等人不服該判決，又向最高法院提出上訴，經</w:t>
      </w:r>
      <w:r w:rsidR="00DA0130" w:rsidRPr="00493157">
        <w:rPr>
          <w:rFonts w:hint="eastAsia"/>
        </w:rPr>
        <w:t>最高法</w:t>
      </w:r>
      <w:r w:rsidR="004C7542" w:rsidRPr="00493157">
        <w:rPr>
          <w:rFonts w:hint="eastAsia"/>
        </w:rPr>
        <w:t>院以106年度台上字第3460</w:t>
      </w:r>
      <w:r w:rsidR="00DA0130" w:rsidRPr="00493157">
        <w:rPr>
          <w:rFonts w:hint="eastAsia"/>
        </w:rPr>
        <w:t>號分案辦理。本院前</w:t>
      </w:r>
      <w:r w:rsidR="00FD2AF7" w:rsidRPr="00493157">
        <w:rPr>
          <w:rFonts w:hint="eastAsia"/>
        </w:rPr>
        <w:t>於105年11月29日以103劾字第10號對胡景彬提案彈劾，案由略以：「臺灣高等法院臺中分院法官胡景彬及其妻、同居人、子女及其他人頭名下財產高達3億餘元，涉犯公務員財產來源不明</w:t>
      </w:r>
      <w:r w:rsidR="00FD2AF7" w:rsidRPr="00493157">
        <w:rPr>
          <w:rFonts w:hint="eastAsia"/>
        </w:rPr>
        <w:lastRenderedPageBreak/>
        <w:t>罪；並藉由職務審判之便，指示被告委任特定律師，再與該律師私下見面討論案情及訴訟策略，藉由訴訟指揮全程主導施壓原告和解，嗣由黃姓同居人收取財物等賄賂；又與友人共同藉民事訴訟事件詐欺當事人財物及不當利益，違失事證明確，情節重大，嚴重傷害司法人員端正形象，爰依法提案彈劾。」足徵最高法院受理之106年度台上字第3460號</w:t>
      </w:r>
      <w:r w:rsidR="00F211E8" w:rsidRPr="00493157">
        <w:rPr>
          <w:rFonts w:hint="eastAsia"/>
        </w:rPr>
        <w:t>，</w:t>
      </w:r>
      <w:r w:rsidR="00FD2AF7" w:rsidRPr="00493157">
        <w:rPr>
          <w:rFonts w:hint="eastAsia"/>
        </w:rPr>
        <w:t>為本院彈劾</w:t>
      </w:r>
      <w:r w:rsidR="004C7542" w:rsidRPr="00493157">
        <w:rPr>
          <w:rFonts w:hint="eastAsia"/>
        </w:rPr>
        <w:t>案之</w:t>
      </w:r>
      <w:r w:rsidR="00FD2AF7" w:rsidRPr="00493157">
        <w:rPr>
          <w:rFonts w:hint="eastAsia"/>
        </w:rPr>
        <w:t>相關刑事案件，合先敘明。</w:t>
      </w:r>
    </w:p>
    <w:p w:rsidR="00F302A4" w:rsidRPr="00493157" w:rsidRDefault="00F211E8" w:rsidP="00F302A4">
      <w:pPr>
        <w:pStyle w:val="3"/>
      </w:pPr>
      <w:r w:rsidRPr="00493157">
        <w:rPr>
          <w:rFonts w:hint="eastAsia"/>
        </w:rPr>
        <w:t>次查，</w:t>
      </w:r>
      <w:r w:rsidR="001A21AD" w:rsidRPr="00493157">
        <w:rPr>
          <w:rFonts w:hint="eastAsia"/>
        </w:rPr>
        <w:t>因</w:t>
      </w:r>
      <w:r w:rsidR="004C7542" w:rsidRPr="00493157">
        <w:rPr>
          <w:rFonts w:hint="eastAsia"/>
        </w:rPr>
        <w:t>媒體報導</w:t>
      </w:r>
      <w:r w:rsidRPr="00493157">
        <w:rPr>
          <w:rFonts w:hint="eastAsia"/>
        </w:rPr>
        <w:t>上開案件未</w:t>
      </w:r>
      <w:r w:rsidR="001A21AD" w:rsidRPr="00493157">
        <w:rPr>
          <w:rFonts w:hint="eastAsia"/>
        </w:rPr>
        <w:t>經最高法院</w:t>
      </w:r>
      <w:r w:rsidRPr="00493157">
        <w:rPr>
          <w:rFonts w:hint="eastAsia"/>
        </w:rPr>
        <w:t>列為重大刑案以護航胡景彬假釋，對此，</w:t>
      </w:r>
      <w:r w:rsidR="00F302A4" w:rsidRPr="00493157">
        <w:rPr>
          <w:rFonts w:hint="eastAsia"/>
        </w:rPr>
        <w:t>最高法院107年4月10日新聞稿：「一、依司法院訂頒之『法院辦理重大刑事案件速審速結注意事項』</w:t>
      </w:r>
      <w:r w:rsidR="007D21CF" w:rsidRPr="00493157">
        <w:rPr>
          <w:rFonts w:hint="eastAsia"/>
        </w:rPr>
        <w:t>(下稱重大刑案速審事項)</w:t>
      </w:r>
      <w:r w:rsidR="00F302A4" w:rsidRPr="00493157">
        <w:rPr>
          <w:rFonts w:hint="eastAsia"/>
        </w:rPr>
        <w:t>第2條第3項規定，第三審法院所稱之重大刑事案件，係指高等法院判處死刑、無期徒刑或高等法院認定為重大刑事案件宣告無罪而經檢察官提起上訴者。臺中高分院受理前法官胡景彬違反貪污治罪條例等罪案件，胡景彬經判處有期徒刑16年，併科罰600萬元，褫奪公權8年，非屬上開注意事項第2條第3項所定本院應列為重大刑事案件之案件。二、本院刑事案件向於每月第1週及第3週的星期一分案，本件係於106年9月4日第1次分案後之9月7日收受該案卷，即於當日將該案件編列識別碼，並依規定先送程序審查，經審查認無上訴不合法情事，於11月第1次分案日</w:t>
      </w:r>
      <w:r w:rsidRPr="00493157">
        <w:rPr>
          <w:rFonts w:hint="eastAsia"/>
        </w:rPr>
        <w:t>(</w:t>
      </w:r>
      <w:r w:rsidR="00F302A4" w:rsidRPr="00493157">
        <w:rPr>
          <w:rFonts w:hint="eastAsia"/>
        </w:rPr>
        <w:t>11月6日</w:t>
      </w:r>
      <w:r w:rsidRPr="00493157">
        <w:rPr>
          <w:rFonts w:hint="eastAsia"/>
        </w:rPr>
        <w:t>)</w:t>
      </w:r>
      <w:r w:rsidR="00F302A4" w:rsidRPr="00493157">
        <w:rPr>
          <w:rFonts w:hint="eastAsia"/>
        </w:rPr>
        <w:t>進行分案，絕無報導所稱本院收案後將案件置於倉庫拖延分案等情事。三、案件經本院收案即編識別碼列管，機關或當事人如欲了解案件審理進度，均可來函查詢，且當事人亦可直接以案件進度查詢系統聲請線上查詢受理情形，亦無報導所稱『最高法院電腦系統根本看不到分案，有無在排隊審理難以監督』等</w:t>
      </w:r>
      <w:r w:rsidR="00F302A4" w:rsidRPr="00493157">
        <w:rPr>
          <w:rFonts w:hint="eastAsia"/>
        </w:rPr>
        <w:lastRenderedPageBreak/>
        <w:t>情事。」</w:t>
      </w:r>
    </w:p>
    <w:p w:rsidR="007D21CF" w:rsidRPr="00493157" w:rsidRDefault="00F211E8" w:rsidP="007D21CF">
      <w:pPr>
        <w:pStyle w:val="3"/>
      </w:pPr>
      <w:r w:rsidRPr="00493157">
        <w:rPr>
          <w:rFonts w:hint="eastAsia"/>
        </w:rPr>
        <w:t>惟</w:t>
      </w:r>
      <w:r w:rsidR="007D21CF" w:rsidRPr="00493157">
        <w:rPr>
          <w:rFonts w:hint="eastAsia"/>
        </w:rPr>
        <w:t>查，</w:t>
      </w:r>
      <w:r w:rsidR="004E14C6" w:rsidRPr="00493157">
        <w:rPr>
          <w:rFonts w:hint="eastAsia"/>
        </w:rPr>
        <w:t>上開案件縱非重大刑案速審事項所定之重大刑案，依</w:t>
      </w:r>
      <w:r w:rsidR="00590A00" w:rsidRPr="00493157">
        <w:rPr>
          <w:rFonts w:hint="eastAsia"/>
        </w:rPr>
        <w:t>當時</w:t>
      </w:r>
      <w:r w:rsidR="004E14C6" w:rsidRPr="00493157">
        <w:rPr>
          <w:rFonts w:hint="eastAsia"/>
        </w:rPr>
        <w:t>報結要點第10點第2款規定，亦屬本院彈劾案之相關刑事案件而應優先分案。又縱非本院彈劾案之相關刑事案件，該案被告胡景彬</w:t>
      </w:r>
      <w:r w:rsidR="00A14386" w:rsidRPr="00493157">
        <w:rPr>
          <w:rFonts w:hint="eastAsia"/>
        </w:rPr>
        <w:t>於案件繫屬最高法院時(106年9月7日)，係屬在監，此有最高法院刑事上訴案件分案前程序審查表可按(如附件</w:t>
      </w:r>
      <w:r w:rsidR="00AF6F1E" w:rsidRPr="00493157">
        <w:rPr>
          <w:rFonts w:hint="eastAsia"/>
        </w:rPr>
        <w:t>2</w:t>
      </w:r>
      <w:r w:rsidR="00A14386" w:rsidRPr="00493157">
        <w:rPr>
          <w:rFonts w:hint="eastAsia"/>
        </w:rPr>
        <w:t>)，則依</w:t>
      </w:r>
      <w:r w:rsidR="00590A00" w:rsidRPr="00493157">
        <w:rPr>
          <w:rFonts w:hint="eastAsia"/>
        </w:rPr>
        <w:t>當時</w:t>
      </w:r>
      <w:r w:rsidR="00A14386" w:rsidRPr="00493157">
        <w:rPr>
          <w:rFonts w:hint="eastAsia"/>
        </w:rPr>
        <w:t>報結要點第10點第2款第5目，亦應屬優先分案案件；況該案為貪污治罪條例案件，依報結要點第10點第2款第4目</w:t>
      </w:r>
      <w:r w:rsidR="00211751" w:rsidRPr="00493157">
        <w:rPr>
          <w:rFonts w:hint="eastAsia"/>
        </w:rPr>
        <w:t>亦屬優先分案案件。足徵上開案件雖</w:t>
      </w:r>
      <w:r w:rsidR="001A21AD" w:rsidRPr="00493157">
        <w:rPr>
          <w:rFonts w:hint="eastAsia"/>
        </w:rPr>
        <w:t>非重大刑案速審事項所定重大刑案，然依報結要點規定顯應優先分案。經</w:t>
      </w:r>
      <w:r w:rsidR="00211751" w:rsidRPr="00493157">
        <w:rPr>
          <w:rFonts w:hint="eastAsia"/>
        </w:rPr>
        <w:t>查，</w:t>
      </w:r>
      <w:r w:rsidR="008C0964" w:rsidRPr="00493157">
        <w:rPr>
          <w:rFonts w:hint="eastAsia"/>
        </w:rPr>
        <w:t>最高法院既已於106年9月7日收案，且依該院刑事上訴案件分案前程序審查表，該院於同日即完成程序審查，然該院卻於3次分案日(即106年9月18日、106年10月2日與106年10月16日)後，遲至同年11月6日始行分案，顯未依</w:t>
      </w:r>
      <w:r w:rsidR="001A21AD" w:rsidRPr="00493157">
        <w:rPr>
          <w:rFonts w:hint="eastAsia"/>
        </w:rPr>
        <w:t>當時</w:t>
      </w:r>
      <w:r w:rsidR="008C0964" w:rsidRPr="00493157">
        <w:rPr>
          <w:rFonts w:hint="eastAsia"/>
        </w:rPr>
        <w:t>報結要點</w:t>
      </w:r>
      <w:r w:rsidR="00AF6F1E" w:rsidRPr="00493157">
        <w:rPr>
          <w:rFonts w:hint="eastAsia"/>
        </w:rPr>
        <w:t>規定</w:t>
      </w:r>
      <w:r w:rsidR="008C0964" w:rsidRPr="00493157">
        <w:rPr>
          <w:rFonts w:hint="eastAsia"/>
        </w:rPr>
        <w:t>為之</w:t>
      </w:r>
      <w:r w:rsidR="00783C81" w:rsidRPr="00493157">
        <w:rPr>
          <w:rFonts w:hint="eastAsia"/>
        </w:rPr>
        <w:t>，核有違誤。又上開新聞稿對該案應依報結要點列為優先分案案件避而不談，反稱絕無拖延分案，顯屬不實。</w:t>
      </w:r>
      <w:r w:rsidR="00AF6F1E" w:rsidRPr="00493157">
        <w:rPr>
          <w:rFonts w:hint="eastAsia"/>
        </w:rPr>
        <w:t>另</w:t>
      </w:r>
      <w:r w:rsidR="00B30AB4" w:rsidRPr="00493157">
        <w:rPr>
          <w:rFonts w:hint="eastAsia"/>
        </w:rPr>
        <w:t>查，</w:t>
      </w:r>
      <w:r w:rsidR="00AF6F1E" w:rsidRPr="00493157">
        <w:rPr>
          <w:rFonts w:hint="eastAsia"/>
        </w:rPr>
        <w:t>是否為優先分案案件，</w:t>
      </w:r>
      <w:r w:rsidR="008C0964" w:rsidRPr="00493157">
        <w:rPr>
          <w:rFonts w:hint="eastAsia"/>
        </w:rPr>
        <w:t>係於</w:t>
      </w:r>
      <w:r w:rsidR="00AF6F1E" w:rsidRPr="00493157">
        <w:rPr>
          <w:rFonts w:hint="eastAsia"/>
        </w:rPr>
        <w:t>該院刑事科審查股以人工方式辦理，於</w:t>
      </w:r>
      <w:r w:rsidR="008C0964" w:rsidRPr="00493157">
        <w:rPr>
          <w:rFonts w:hint="eastAsia"/>
        </w:rPr>
        <w:t>分案法官進行電腦分案之前，縱後續以電腦隨機分案，亦無從消彌上開階段之人為</w:t>
      </w:r>
      <w:r w:rsidR="007A2B0F" w:rsidRPr="00493157">
        <w:rPr>
          <w:rFonts w:hint="eastAsia"/>
        </w:rPr>
        <w:t>疏失</w:t>
      </w:r>
      <w:r w:rsidR="008C0964" w:rsidRPr="00493157">
        <w:rPr>
          <w:rFonts w:hint="eastAsia"/>
        </w:rPr>
        <w:t>，</w:t>
      </w:r>
      <w:r w:rsidR="007A2B0F" w:rsidRPr="00493157">
        <w:rPr>
          <w:rFonts w:hint="eastAsia"/>
        </w:rPr>
        <w:t>特</w:t>
      </w:r>
      <w:r w:rsidR="008C0964" w:rsidRPr="00493157">
        <w:rPr>
          <w:rFonts w:hint="eastAsia"/>
        </w:rPr>
        <w:t>予敘明。</w:t>
      </w:r>
    </w:p>
    <w:p w:rsidR="00F41CCD" w:rsidRPr="00493157" w:rsidRDefault="00211751" w:rsidP="00F41CCD">
      <w:pPr>
        <w:pStyle w:val="3"/>
      </w:pPr>
      <w:r w:rsidRPr="00493157">
        <w:rPr>
          <w:rFonts w:hint="eastAsia"/>
        </w:rPr>
        <w:t>綜上</w:t>
      </w:r>
      <w:r w:rsidR="00F302A4" w:rsidRPr="00493157">
        <w:rPr>
          <w:rFonts w:hint="eastAsia"/>
        </w:rPr>
        <w:t>，</w:t>
      </w:r>
      <w:r w:rsidR="008C0964" w:rsidRPr="00493157">
        <w:rPr>
          <w:rFonts w:hint="eastAsia"/>
        </w:rPr>
        <w:t>依</w:t>
      </w:r>
      <w:r w:rsidR="00FA0DBC" w:rsidRPr="00493157">
        <w:rPr>
          <w:rFonts w:hint="eastAsia"/>
        </w:rPr>
        <w:t>當時</w:t>
      </w:r>
      <w:r w:rsidR="008C0964" w:rsidRPr="00493157">
        <w:rPr>
          <w:rFonts w:hint="eastAsia"/>
        </w:rPr>
        <w:t>報結要點規定，胡景彬不服臺中高分院105年度上更(一)字第41號判決而向最高法院提起上訴，因其在監，且為貪污治罪條例案件，又為</w:t>
      </w:r>
      <w:r w:rsidR="00926E3C" w:rsidRPr="00493157">
        <w:rPr>
          <w:rFonts w:hint="eastAsia"/>
        </w:rPr>
        <w:t>本院彈劾案之相關刑事案件，雖非重大刑案速審事項所定之重大刑案，仍應優先分案辦理。然則，該院早於106年9月7日收案</w:t>
      </w:r>
      <w:r w:rsidR="00783C81" w:rsidRPr="00493157">
        <w:rPr>
          <w:rFonts w:hint="eastAsia"/>
        </w:rPr>
        <w:t>，</w:t>
      </w:r>
      <w:r w:rsidR="00926E3C" w:rsidRPr="00493157">
        <w:rPr>
          <w:rFonts w:hint="eastAsia"/>
        </w:rPr>
        <w:t>並於同日完成程序審查，</w:t>
      </w:r>
      <w:r w:rsidR="00783C81" w:rsidRPr="00493157">
        <w:rPr>
          <w:rFonts w:hint="eastAsia"/>
        </w:rPr>
        <w:t>已</w:t>
      </w:r>
      <w:r w:rsidR="00926E3C" w:rsidRPr="00493157">
        <w:rPr>
          <w:rFonts w:hint="eastAsia"/>
        </w:rPr>
        <w:t>知胡景彬係屬在監</w:t>
      </w:r>
      <w:r w:rsidR="00AF6F1E" w:rsidRPr="00493157">
        <w:rPr>
          <w:rFonts w:hint="eastAsia"/>
        </w:rPr>
        <w:t>且為貪污治罪條例案件</w:t>
      </w:r>
      <w:r w:rsidR="00783C81" w:rsidRPr="00493157">
        <w:rPr>
          <w:rFonts w:hint="eastAsia"/>
        </w:rPr>
        <w:t>，</w:t>
      </w:r>
      <w:r w:rsidR="00AF6F1E" w:rsidRPr="00493157">
        <w:rPr>
          <w:rFonts w:hint="eastAsia"/>
        </w:rPr>
        <w:lastRenderedPageBreak/>
        <w:t>此</w:t>
      </w:r>
      <w:r w:rsidR="00783C81" w:rsidRPr="00493157">
        <w:rPr>
          <w:rFonts w:hint="eastAsia"/>
        </w:rPr>
        <w:t>有</w:t>
      </w:r>
      <w:r w:rsidR="00AF6F1E" w:rsidRPr="00493157">
        <w:rPr>
          <w:rFonts w:hint="eastAsia"/>
        </w:rPr>
        <w:t>該</w:t>
      </w:r>
      <w:r w:rsidR="00783C81" w:rsidRPr="00493157">
        <w:rPr>
          <w:rFonts w:hint="eastAsia"/>
        </w:rPr>
        <w:t>院刑事上訴案件分案前程序審查表可按</w:t>
      </w:r>
      <w:r w:rsidR="00926E3C" w:rsidRPr="00493157">
        <w:rPr>
          <w:rFonts w:hint="eastAsia"/>
        </w:rPr>
        <w:t>，</w:t>
      </w:r>
      <w:r w:rsidR="00AF6F1E" w:rsidRPr="00493157">
        <w:rPr>
          <w:rFonts w:hint="eastAsia"/>
        </w:rPr>
        <w:t>豈料</w:t>
      </w:r>
      <w:r w:rsidR="00783C81" w:rsidRPr="00493157">
        <w:rPr>
          <w:rFonts w:hint="eastAsia"/>
        </w:rPr>
        <w:t>該院竟於3次分案日(即106年9月18日、106年10月2日與106年10月16日)後，遲至同年11月6日始行分案，顯未依報結要點規定為之，嗣後又發布新聞稿稱絕無拖延分案而與事實不符，均有違誤。</w:t>
      </w:r>
    </w:p>
    <w:p w:rsidR="00F41CCD" w:rsidRPr="00493157" w:rsidRDefault="007F67BF" w:rsidP="00F41CCD">
      <w:pPr>
        <w:pStyle w:val="2"/>
      </w:pPr>
      <w:r w:rsidRPr="00493157">
        <w:rPr>
          <w:rFonts w:hint="eastAsia"/>
          <w:b/>
        </w:rPr>
        <w:t>最高法院</w:t>
      </w:r>
      <w:r w:rsidR="00AF2EE9" w:rsidRPr="00493157">
        <w:rPr>
          <w:rFonts w:hint="eastAsia"/>
          <w:b/>
        </w:rPr>
        <w:t>對外雖稱</w:t>
      </w:r>
      <w:r w:rsidRPr="00493157">
        <w:rPr>
          <w:rFonts w:hint="eastAsia"/>
          <w:b/>
        </w:rPr>
        <w:t>電腦分案，但在限量分案制度</w:t>
      </w:r>
      <w:r w:rsidR="009D1D2F" w:rsidRPr="00493157">
        <w:rPr>
          <w:rFonts w:hint="eastAsia"/>
          <w:b/>
        </w:rPr>
        <w:t>下，需要諸多人工</w:t>
      </w:r>
      <w:r w:rsidR="00AF2EE9" w:rsidRPr="00493157">
        <w:rPr>
          <w:rFonts w:hint="eastAsia"/>
          <w:b/>
        </w:rPr>
        <w:t>事前</w:t>
      </w:r>
      <w:r w:rsidR="009D1D2F" w:rsidRPr="00493157">
        <w:rPr>
          <w:rFonts w:hint="eastAsia"/>
          <w:b/>
        </w:rPr>
        <w:t>作業為配套，該院民事庭分案作業相關配套未盡周全，人工作業</w:t>
      </w:r>
      <w:r w:rsidR="002B3DE6" w:rsidRPr="00493157">
        <w:rPr>
          <w:rFonts w:hint="eastAsia"/>
          <w:b/>
        </w:rPr>
        <w:t>又有</w:t>
      </w:r>
      <w:r w:rsidR="00E45A7A" w:rsidRPr="00493157">
        <w:rPr>
          <w:rFonts w:hint="eastAsia"/>
          <w:b/>
        </w:rPr>
        <w:t>異常</w:t>
      </w:r>
      <w:r w:rsidR="009D1D2F" w:rsidRPr="00493157">
        <w:rPr>
          <w:rFonts w:hint="eastAsia"/>
          <w:b/>
        </w:rPr>
        <w:t>，</w:t>
      </w:r>
      <w:r w:rsidR="007D14A5" w:rsidRPr="00493157">
        <w:rPr>
          <w:rFonts w:hint="eastAsia"/>
          <w:b/>
        </w:rPr>
        <w:t>肇致民事分案不公甚至違反法定法官原則，</w:t>
      </w:r>
      <w:r w:rsidR="00D01C7A" w:rsidRPr="00493157">
        <w:rPr>
          <w:rFonts w:hint="eastAsia"/>
          <w:b/>
        </w:rPr>
        <w:t>核有違失。楊絮雲法官事件發生後，該院始著手檢討並修正該院電腦分案系統與相關配套，至107年9月始建置完成，惟在此前，該院即已對外展示並宣稱電腦分案公正透明等，核與事實不符。該院分案作業與系統之瑕疵，</w:t>
      </w:r>
      <w:r w:rsidRPr="00493157">
        <w:rPr>
          <w:rFonts w:hint="eastAsia"/>
          <w:b/>
        </w:rPr>
        <w:t>造成</w:t>
      </w:r>
      <w:r w:rsidR="009D1D2F" w:rsidRPr="00493157">
        <w:rPr>
          <w:rFonts w:hint="eastAsia"/>
          <w:b/>
        </w:rPr>
        <w:t>法官間</w:t>
      </w:r>
      <w:r w:rsidRPr="00493157">
        <w:rPr>
          <w:rFonts w:hint="eastAsia"/>
          <w:b/>
        </w:rPr>
        <w:t>案件數量與勞逸程</w:t>
      </w:r>
      <w:r w:rsidR="000A529B" w:rsidRPr="00493157">
        <w:rPr>
          <w:rFonts w:hint="eastAsia"/>
          <w:b/>
        </w:rPr>
        <w:t>度</w:t>
      </w:r>
      <w:r w:rsidRPr="00493157">
        <w:rPr>
          <w:rFonts w:hint="eastAsia"/>
          <w:b/>
        </w:rPr>
        <w:t>不一</w:t>
      </w:r>
      <w:r w:rsidR="009D1D2F" w:rsidRPr="00493157">
        <w:rPr>
          <w:rFonts w:hint="eastAsia"/>
          <w:b/>
        </w:rPr>
        <w:t>，影響訴訟當事人權益及民眾對</w:t>
      </w:r>
      <w:r w:rsidRPr="00493157">
        <w:rPr>
          <w:rFonts w:hint="eastAsia"/>
          <w:b/>
        </w:rPr>
        <w:t>司法之</w:t>
      </w:r>
      <w:r w:rsidR="00D01C7A" w:rsidRPr="00493157">
        <w:rPr>
          <w:rFonts w:hint="eastAsia"/>
          <w:b/>
        </w:rPr>
        <w:t>信賴，殊有未當</w:t>
      </w:r>
    </w:p>
    <w:p w:rsidR="007D14A5" w:rsidRPr="00493157" w:rsidRDefault="007D14A5" w:rsidP="00F41CCD">
      <w:pPr>
        <w:pStyle w:val="3"/>
      </w:pPr>
      <w:r w:rsidRPr="00493157">
        <w:rPr>
          <w:rFonts w:hint="eastAsia"/>
        </w:rPr>
        <w:t>查</w:t>
      </w:r>
      <w:r w:rsidR="009510F2" w:rsidRPr="00493157">
        <w:rPr>
          <w:rFonts w:hint="eastAsia"/>
        </w:rPr>
        <w:t>最高法院因上訴或抗告案件量多質重，為兼顧裁判品質</w:t>
      </w:r>
      <w:r w:rsidR="00691015" w:rsidRPr="00493157">
        <w:rPr>
          <w:rFonts w:hint="eastAsia"/>
        </w:rPr>
        <w:t>與</w:t>
      </w:r>
      <w:r w:rsidR="009510F2" w:rsidRPr="00493157">
        <w:rPr>
          <w:rFonts w:hint="eastAsia"/>
        </w:rPr>
        <w:t>法官工作負荷，該院採取限量分案，</w:t>
      </w:r>
      <w:r w:rsidR="00691015" w:rsidRPr="00493157">
        <w:rPr>
          <w:rFonts w:hint="eastAsia"/>
        </w:rPr>
        <w:t>此</w:t>
      </w:r>
      <w:r w:rsidR="009510F2" w:rsidRPr="00493157">
        <w:rPr>
          <w:rFonts w:hint="eastAsia"/>
        </w:rPr>
        <w:t>有該院108年8月1日新聞稿可按。</w:t>
      </w:r>
      <w:r w:rsidR="00001041" w:rsidRPr="00493157">
        <w:rPr>
          <w:rFonts w:hint="eastAsia"/>
        </w:rPr>
        <w:t>為達成該院</w:t>
      </w:r>
      <w:r w:rsidR="009510F2" w:rsidRPr="00493157">
        <w:rPr>
          <w:rFonts w:hint="eastAsia"/>
        </w:rPr>
        <w:t>限量分案</w:t>
      </w:r>
      <w:r w:rsidR="00691015" w:rsidRPr="00493157">
        <w:rPr>
          <w:rFonts w:hint="eastAsia"/>
        </w:rPr>
        <w:t>目標</w:t>
      </w:r>
      <w:r w:rsidR="009510F2" w:rsidRPr="00493157">
        <w:rPr>
          <w:rFonts w:hint="eastAsia"/>
        </w:rPr>
        <w:t>，相關配套措施</w:t>
      </w:r>
      <w:r w:rsidR="00691015" w:rsidRPr="00493157">
        <w:rPr>
          <w:rFonts w:hint="eastAsia"/>
        </w:rPr>
        <w:t>計有</w:t>
      </w:r>
      <w:r w:rsidR="009510F2" w:rsidRPr="00493157">
        <w:rPr>
          <w:rFonts w:hint="eastAsia"/>
        </w:rPr>
        <w:t>：</w:t>
      </w:r>
      <w:r w:rsidR="00691015" w:rsidRPr="00493157">
        <w:rPr>
          <w:rFonts w:hint="eastAsia"/>
        </w:rPr>
        <w:t>抵、停分案件</w:t>
      </w:r>
      <w:r w:rsidR="009510F2" w:rsidRPr="00493157">
        <w:rPr>
          <w:rFonts w:hint="eastAsia"/>
        </w:rPr>
        <w:t>、獨立輪次</w:t>
      </w:r>
      <w:r w:rsidR="00691015" w:rsidRPr="00493157">
        <w:rPr>
          <w:rFonts w:hint="eastAsia"/>
        </w:rPr>
        <w:t>分案……</w:t>
      </w:r>
      <w:r w:rsidR="009510F2" w:rsidRPr="00493157">
        <w:rPr>
          <w:rFonts w:hint="eastAsia"/>
        </w:rPr>
        <w:t>等。然查，該院民事分案作業之配套措施</w:t>
      </w:r>
      <w:r w:rsidR="00691015" w:rsidRPr="00493157">
        <w:rPr>
          <w:rFonts w:hint="eastAsia"/>
        </w:rPr>
        <w:t>，</w:t>
      </w:r>
      <w:r w:rsidR="009510F2" w:rsidRPr="00493157">
        <w:rPr>
          <w:rFonts w:hint="eastAsia"/>
        </w:rPr>
        <w:t>未盡周全，茲分述如下：</w:t>
      </w:r>
    </w:p>
    <w:p w:rsidR="009510F2" w:rsidRPr="00493157" w:rsidRDefault="009510F2" w:rsidP="009510F2">
      <w:pPr>
        <w:pStyle w:val="4"/>
      </w:pPr>
      <w:r w:rsidRPr="00493157">
        <w:rPr>
          <w:rFonts w:hint="eastAsia"/>
        </w:rPr>
        <w:t>新舊法官抵停分差異：</w:t>
      </w:r>
    </w:p>
    <w:p w:rsidR="00187E34" w:rsidRPr="00493157" w:rsidRDefault="00187E34" w:rsidP="00187E34">
      <w:pPr>
        <w:pStyle w:val="5"/>
      </w:pPr>
      <w:r w:rsidRPr="00493157">
        <w:rPr>
          <w:rFonts w:hint="eastAsia"/>
        </w:rPr>
        <w:t>最高法院106年8月16日召開106年度第4次民事司法事務會議</w:t>
      </w:r>
      <w:r w:rsidR="00AC5C95" w:rsidRPr="00493157">
        <w:rPr>
          <w:rFonts w:hint="eastAsia"/>
        </w:rPr>
        <w:t>決議：「</w:t>
      </w:r>
      <w:r w:rsidRPr="00493157">
        <w:rPr>
          <w:rFonts w:hint="eastAsia"/>
        </w:rPr>
        <w:t>新到任法官不加分案件。休假停分，以當年休假總日數與到職服務期間之比例計算。惟到職日起3個月不能休假抵分案件。</w:t>
      </w:r>
      <w:r w:rsidR="00AC5C95" w:rsidRPr="00493157">
        <w:rPr>
          <w:rFonts w:hint="eastAsia"/>
        </w:rPr>
        <w:t>」足徵彭昭芬等5位法官於106年9月7日到職日起3個月，不能休假抵分案件。</w:t>
      </w:r>
    </w:p>
    <w:p w:rsidR="00187E34" w:rsidRPr="00493157" w:rsidRDefault="00AC5C95" w:rsidP="00187E34">
      <w:pPr>
        <w:pStyle w:val="5"/>
      </w:pPr>
      <w:r w:rsidRPr="00493157">
        <w:rPr>
          <w:rFonts w:hint="eastAsia"/>
        </w:rPr>
        <w:t>同</w:t>
      </w:r>
      <w:r w:rsidR="00187E34" w:rsidRPr="00493157">
        <w:rPr>
          <w:rFonts w:hint="eastAsia"/>
        </w:rPr>
        <w:t>院108年8月1日新聞稿</w:t>
      </w:r>
      <w:r w:rsidR="00691015" w:rsidRPr="00493157">
        <w:rPr>
          <w:rFonts w:hint="eastAsia"/>
        </w:rPr>
        <w:t>明載</w:t>
      </w:r>
      <w:r w:rsidR="00187E34" w:rsidRPr="00493157">
        <w:rPr>
          <w:rFonts w:hint="eastAsia"/>
        </w:rPr>
        <w:t>：「本院106年9月第二週分案時，待分訴字事件含重大、久懸、</w:t>
      </w:r>
      <w:r w:rsidR="00187E34" w:rsidRPr="00493157">
        <w:rPr>
          <w:rFonts w:hint="eastAsia"/>
        </w:rPr>
        <w:lastRenderedPageBreak/>
        <w:t>社會矚目、專庭、一般等，因特殊商事事件專庭(當時為</w:t>
      </w:r>
      <w:r w:rsidR="005D488A" w:rsidRPr="00493157">
        <w:rPr>
          <w:rFonts w:hint="eastAsia"/>
        </w:rPr>
        <w:t>民3庭</w:t>
      </w:r>
      <w:r w:rsidR="00187E34" w:rsidRPr="00493157">
        <w:rPr>
          <w:rFonts w:hint="eastAsia"/>
        </w:rPr>
        <w:t>及</w:t>
      </w:r>
      <w:r w:rsidR="005D488A" w:rsidRPr="00493157">
        <w:rPr>
          <w:rFonts w:hint="eastAsia"/>
        </w:rPr>
        <w:t>民7庭</w:t>
      </w:r>
      <w:r w:rsidR="00187E34" w:rsidRPr="00493157">
        <w:rPr>
          <w:rFonts w:hint="eastAsia"/>
        </w:rPr>
        <w:t>，共計7位法官)其他6位法官該月分受抗告、聲請事件之折計件數已達13件，故未再分受訴字事件，</w:t>
      </w:r>
      <w:r w:rsidRPr="00493157">
        <w:rPr>
          <w:rFonts w:hint="eastAsia"/>
        </w:rPr>
        <w:t>……</w:t>
      </w:r>
      <w:r w:rsidR="00187E34" w:rsidRPr="00493157">
        <w:rPr>
          <w:rFonts w:hint="eastAsia"/>
        </w:rPr>
        <w:t>」</w:t>
      </w:r>
      <w:r w:rsidRPr="00493157">
        <w:rPr>
          <w:rFonts w:hint="eastAsia"/>
        </w:rPr>
        <w:t>對照上開會議決議</w:t>
      </w:r>
      <w:r w:rsidR="00163B7E" w:rsidRPr="00493157">
        <w:rPr>
          <w:rFonts w:hint="eastAsia"/>
        </w:rPr>
        <w:t>與</w:t>
      </w:r>
      <w:r w:rsidRPr="00493157">
        <w:rPr>
          <w:rFonts w:hint="eastAsia"/>
        </w:rPr>
        <w:t>新聞稿可知，106年9月7日到</w:t>
      </w:r>
      <w:r w:rsidR="00A4065D" w:rsidRPr="00493157">
        <w:rPr>
          <w:rFonts w:hint="eastAsia"/>
        </w:rPr>
        <w:t>任</w:t>
      </w:r>
      <w:r w:rsidRPr="00493157">
        <w:rPr>
          <w:rFonts w:hint="eastAsia"/>
        </w:rPr>
        <w:t>之</w:t>
      </w:r>
      <w:r w:rsidR="00163B7E" w:rsidRPr="00493157">
        <w:rPr>
          <w:rFonts w:hint="eastAsia"/>
        </w:rPr>
        <w:t>彭昭芬等5位</w:t>
      </w:r>
      <w:r w:rsidRPr="00493157">
        <w:rPr>
          <w:rFonts w:hint="eastAsia"/>
        </w:rPr>
        <w:t>法官，因自到職日起3個月不能休假抵分案件</w:t>
      </w:r>
      <w:r w:rsidR="008F693D" w:rsidRPr="00493157">
        <w:rPr>
          <w:rFonts w:hint="eastAsia"/>
        </w:rPr>
        <w:t>，然</w:t>
      </w:r>
      <w:r w:rsidR="00163B7E" w:rsidRPr="00493157">
        <w:rPr>
          <w:rFonts w:hint="eastAsia"/>
        </w:rPr>
        <w:t>資深</w:t>
      </w:r>
      <w:r w:rsidR="008F693D" w:rsidRPr="00493157">
        <w:rPr>
          <w:rFonts w:hint="eastAsia"/>
        </w:rPr>
        <w:t>法官</w:t>
      </w:r>
      <w:r w:rsidR="00163B7E" w:rsidRPr="00493157">
        <w:rPr>
          <w:rFonts w:hint="eastAsia"/>
        </w:rPr>
        <w:t>不受此限</w:t>
      </w:r>
      <w:r w:rsidRPr="00493157">
        <w:rPr>
          <w:rFonts w:hint="eastAsia"/>
        </w:rPr>
        <w:t>，</w:t>
      </w:r>
      <w:r w:rsidR="008F693D" w:rsidRPr="00493157">
        <w:rPr>
          <w:rFonts w:hint="eastAsia"/>
        </w:rPr>
        <w:t>故</w:t>
      </w:r>
      <w:r w:rsidRPr="00493157">
        <w:rPr>
          <w:rFonts w:hint="eastAsia"/>
        </w:rPr>
        <w:t>案件將</w:t>
      </w:r>
      <w:r w:rsidR="00163B7E" w:rsidRPr="00493157">
        <w:rPr>
          <w:rFonts w:hint="eastAsia"/>
        </w:rPr>
        <w:t>因新到任法官無從抵分而</w:t>
      </w:r>
      <w:r w:rsidRPr="00493157">
        <w:rPr>
          <w:rFonts w:hint="eastAsia"/>
        </w:rPr>
        <w:t>集中於該等法官</w:t>
      </w:r>
      <w:r w:rsidR="00163B7E" w:rsidRPr="00493157">
        <w:rPr>
          <w:rFonts w:hint="eastAsia"/>
        </w:rPr>
        <w:t>。</w:t>
      </w:r>
      <w:r w:rsidR="00A4065D" w:rsidRPr="00493157">
        <w:rPr>
          <w:rFonts w:hint="eastAsia"/>
        </w:rPr>
        <w:t>尤其，該等新到任法官因未滿1年，不得參與案件審查，且初到任恐無機會代理審判長或擔任職務法庭法官而得抵折案件，故該等新到任法官抵分訴字案件之機會，將明顯少於資深法官</w:t>
      </w:r>
      <w:r w:rsidR="008A3B3E" w:rsidRPr="00493157">
        <w:rPr>
          <w:rFonts w:hint="eastAsia"/>
        </w:rPr>
        <w:t>。</w:t>
      </w:r>
      <w:r w:rsidR="008F693D" w:rsidRPr="00493157">
        <w:rPr>
          <w:rFonts w:hint="eastAsia"/>
        </w:rPr>
        <w:t>亦即</w:t>
      </w:r>
      <w:r w:rsidR="00163B7E" w:rsidRPr="00493157">
        <w:rPr>
          <w:rFonts w:hint="eastAsia"/>
        </w:rPr>
        <w:t>，</w:t>
      </w:r>
      <w:r w:rsidR="008F693D" w:rsidRPr="00493157">
        <w:rPr>
          <w:rFonts w:hint="eastAsia"/>
        </w:rPr>
        <w:t>該等新到</w:t>
      </w:r>
      <w:r w:rsidR="00163B7E" w:rsidRPr="00493157">
        <w:rPr>
          <w:rFonts w:hint="eastAsia"/>
        </w:rPr>
        <w:t>任</w:t>
      </w:r>
      <w:r w:rsidR="008F693D" w:rsidRPr="00493157">
        <w:rPr>
          <w:rFonts w:hint="eastAsia"/>
        </w:rPr>
        <w:t>法官受分專庭或社會矚目、久懸未結之</w:t>
      </w:r>
      <w:r w:rsidR="00163B7E" w:rsidRPr="00493157">
        <w:rPr>
          <w:rFonts w:hint="eastAsia"/>
        </w:rPr>
        <w:t>重大訴字</w:t>
      </w:r>
      <w:r w:rsidR="008F693D" w:rsidRPr="00493157">
        <w:rPr>
          <w:rFonts w:hint="eastAsia"/>
        </w:rPr>
        <w:t>案件機率較高。該院</w:t>
      </w:r>
      <w:r w:rsidR="00AB0780" w:rsidRPr="00493157">
        <w:rPr>
          <w:rFonts w:hint="eastAsia"/>
        </w:rPr>
        <w:t>107年4月27日內部調查報告：「依本院101年4月20日101年度第7次民事庭庭長會議決定：法官休假1日以上者，抵分訴字案件1件。此之抵分，向來未限制案件之類型，即不論重大、久懸未結、社會矚目，或專庭案件，均在得以休假抵分之列。當同類專庭其他法官多以休假或其他原因(如代理審判長、審查一般案件結案逾26件）抵分專庭案件時，未以休假抵分案件之楊法官，其配受專庭案件之機率自較其他同類專庭法官為高。」即足證之，此外</w:t>
      </w:r>
      <w:r w:rsidR="008F693D" w:rsidRPr="00493157">
        <w:rPr>
          <w:rFonts w:hint="eastAsia"/>
        </w:rPr>
        <w:t>107年7月4日第6次民事司法事務會議時，鄭玉山院長發言：「就因原本休假可停分專庭案件，以致於同庭法官休假，專庭事件常集中於該庭未休假的法官身上。……」</w:t>
      </w:r>
      <w:r w:rsidR="00AB0780" w:rsidRPr="00493157">
        <w:rPr>
          <w:rFonts w:hint="eastAsia"/>
        </w:rPr>
        <w:t>亦可佐證。</w:t>
      </w:r>
    </w:p>
    <w:p w:rsidR="009510F2" w:rsidRPr="00493157" w:rsidRDefault="009510F2" w:rsidP="009510F2">
      <w:pPr>
        <w:pStyle w:val="4"/>
      </w:pPr>
      <w:r w:rsidRPr="00493157">
        <w:rPr>
          <w:rFonts w:hint="eastAsia"/>
        </w:rPr>
        <w:t>專庭案件與獨立輪次：</w:t>
      </w:r>
    </w:p>
    <w:p w:rsidR="009510F2" w:rsidRPr="00493157" w:rsidRDefault="005E062A" w:rsidP="009510F2">
      <w:pPr>
        <w:pStyle w:val="5"/>
      </w:pPr>
      <w:r w:rsidRPr="00493157">
        <w:rPr>
          <w:rFonts w:hint="eastAsia"/>
        </w:rPr>
        <w:t>為求法官承辦之案件質量相當，最高法院刑事</w:t>
      </w:r>
      <w:r w:rsidRPr="00493157">
        <w:rPr>
          <w:rFonts w:hint="eastAsia"/>
        </w:rPr>
        <w:lastRenderedPageBreak/>
        <w:t>庭針對案件類性(如死刑、非常上訴等)或繁複程度(如2大袋、中袋、小袋等)予以分類，並將性質或繁複程度不同之案件，分次分案，且各分次間具有互斥關係(</w:t>
      </w:r>
      <w:r w:rsidR="000557C5" w:rsidRPr="00493157">
        <w:rPr>
          <w:rFonts w:hint="eastAsia"/>
        </w:rPr>
        <w:t>如最高法院108年8月12日新聞稿所附該院分案作業系統說明：同一次分案中分二大袋以上，不分</w:t>
      </w:r>
      <w:r w:rsidR="000557C5" w:rsidRPr="00493157">
        <w:rPr>
          <w:rFonts w:hint="eastAsia"/>
          <w:szCs w:val="32"/>
        </w:rPr>
        <w:t>重大金融、大袋、重刑死刑及重刑無期徒刑案件；分</w:t>
      </w:r>
      <w:r w:rsidR="000557C5" w:rsidRPr="00493157">
        <w:rPr>
          <w:rFonts w:hAnsi="標楷體" w:cs="Calibri" w:hint="eastAsia"/>
          <w:szCs w:val="32"/>
        </w:rPr>
        <w:t>重刑死刑案件，不分重刑無期徒刑案件</w:t>
      </w:r>
      <w:r w:rsidRPr="00493157">
        <w:rPr>
          <w:rFonts w:hint="eastAsia"/>
        </w:rPr>
        <w:t>)，使每位法官受分案件繁重程度不致懸殊過大。</w:t>
      </w:r>
    </w:p>
    <w:p w:rsidR="009510F2" w:rsidRPr="00493157" w:rsidRDefault="005E062A" w:rsidP="000739CE">
      <w:pPr>
        <w:pStyle w:val="5"/>
      </w:pPr>
      <w:r w:rsidRPr="00493157">
        <w:rPr>
          <w:rFonts w:hint="eastAsia"/>
        </w:rPr>
        <w:t>該院107年4月20日107年度第3次民事司法事務分配小組會議決定：「民事專庭事件，各專庭除依各該專庭事件分案輪次表分案外，得再依其事件類型另訂分案輪次表。」足徵在107年4月20日之前，該院民事</w:t>
      </w:r>
      <w:r w:rsidR="006E0C6A" w:rsidRPr="00493157">
        <w:rPr>
          <w:rFonts w:hint="eastAsia"/>
        </w:rPr>
        <w:t>專</w:t>
      </w:r>
      <w:r w:rsidRPr="00493157">
        <w:rPr>
          <w:rFonts w:hint="eastAsia"/>
        </w:rPr>
        <w:t>庭並無案件類型之輪次表</w:t>
      </w:r>
      <w:r w:rsidR="006E0C6A" w:rsidRPr="00493157">
        <w:rPr>
          <w:rFonts w:hint="eastAsia"/>
        </w:rPr>
        <w:t>，因此法官可能一次受分多件同類型且複雜之專庭案件(如楊絮雲法官一次受分8件證券交易事件)，亦即</w:t>
      </w:r>
      <w:r w:rsidR="00AB0780" w:rsidRPr="00493157">
        <w:rPr>
          <w:rFonts w:hint="eastAsia"/>
        </w:rPr>
        <w:t>同類型</w:t>
      </w:r>
      <w:r w:rsidR="006E0C6A" w:rsidRPr="00493157">
        <w:rPr>
          <w:rFonts w:hint="eastAsia"/>
        </w:rPr>
        <w:t>案件沒有平均分配給相同專庭之法官，</w:t>
      </w:r>
      <w:r w:rsidR="00822B8D" w:rsidRPr="00493157">
        <w:rPr>
          <w:rFonts w:hint="eastAsia"/>
        </w:rPr>
        <w:t>過於集中於少數法官而形成勞逸不均。</w:t>
      </w:r>
      <w:r w:rsidR="00C16BF6" w:rsidRPr="00493157">
        <w:rPr>
          <w:rFonts w:hint="eastAsia"/>
        </w:rPr>
        <w:t>該院107年4月27日內部調查報告即指出：「該院於106年2月7日106年度第1次民事司法事務分配會議決定自同年3月1日起擴大專庭範圍後，分案系統卻未相應修正，就新增各類專庭事件，分別建置獨立之輪次表，以平均分配專庭案件。分案法官就各專庭案件（除專利事件外），仍一律依訴字、抗字、聲字之輪次表分配。分案法官若完全依輪次表之次序分配案件，未以人工方式紀錄各股專庭案件之分配數，並適度加以調整，即會導致同屬某類專庭之法官，有些分配到專庭案件，有些則分配一般案件，長期累積之結果，便產生專庭案件分</w:t>
      </w:r>
      <w:r w:rsidR="00C16BF6" w:rsidRPr="00493157">
        <w:rPr>
          <w:rFonts w:hint="eastAsia"/>
        </w:rPr>
        <w:lastRenderedPageBreak/>
        <w:t>配不均之情形。」</w:t>
      </w:r>
      <w:r w:rsidR="000739CE" w:rsidRPr="00493157">
        <w:rPr>
          <w:rFonts w:hint="eastAsia"/>
        </w:rPr>
        <w:t>而為修正此瑕疵，</w:t>
      </w:r>
      <w:r w:rsidR="00195FB8" w:rsidRPr="00493157">
        <w:rPr>
          <w:rFonts w:hint="eastAsia"/>
        </w:rPr>
        <w:t>最高法院108年8月12日新聞稿所附該院分案作業系統說明明載：</w:t>
      </w:r>
      <w:r w:rsidR="00AB0780" w:rsidRPr="00493157">
        <w:rPr>
          <w:rFonts w:hint="eastAsia"/>
        </w:rPr>
        <w:t>「</w:t>
      </w:r>
      <w:r w:rsidR="000739CE" w:rsidRPr="00493157">
        <w:rPr>
          <w:rFonts w:hint="eastAsia"/>
        </w:rPr>
        <w:t>系統無專庭專股之輪次表功能設計，導致專庭專股案件與一般案件之分案混同一起分案，無獨立之輪次表，亦會導致案件集中分與同一股之狀況發生。……</w:t>
      </w:r>
      <w:r w:rsidR="00195FB8" w:rsidRPr="00493157">
        <w:rPr>
          <w:rFonts w:hint="eastAsia"/>
        </w:rPr>
        <w:t>修正電腦分案邏輯</w:t>
      </w:r>
      <w:r w:rsidR="000739CE" w:rsidRPr="00493157">
        <w:rPr>
          <w:rFonts w:hint="eastAsia"/>
        </w:rPr>
        <w:t>，</w:t>
      </w:r>
      <w:r w:rsidR="00195FB8" w:rsidRPr="00493157">
        <w:rPr>
          <w:rFonts w:hint="eastAsia"/>
        </w:rPr>
        <w:t>成立</w:t>
      </w:r>
      <w:r w:rsidR="000739CE" w:rsidRPr="00493157">
        <w:rPr>
          <w:rFonts w:hint="eastAsia"/>
        </w:rPr>
        <w:t>民事</w:t>
      </w:r>
      <w:r w:rsidR="00195FB8" w:rsidRPr="00493157">
        <w:rPr>
          <w:rFonts w:hint="eastAsia"/>
        </w:rPr>
        <w:t>獨立輪次邏輯，即</w:t>
      </w:r>
      <w:r w:rsidR="00AB0780" w:rsidRPr="00493157">
        <w:rPr>
          <w:rFonts w:hint="eastAsia"/>
        </w:rPr>
        <w:t>『</w:t>
      </w:r>
      <w:r w:rsidR="00195FB8" w:rsidRPr="00493157">
        <w:rPr>
          <w:rFonts w:hint="eastAsia"/>
        </w:rPr>
        <w:t>訴－智財事件</w:t>
      </w:r>
      <w:r w:rsidR="00AB0780" w:rsidRPr="00493157">
        <w:rPr>
          <w:rFonts w:hint="eastAsia"/>
        </w:rPr>
        <w:t>』</w:t>
      </w:r>
      <w:r w:rsidR="00195FB8" w:rsidRPr="00493157">
        <w:rPr>
          <w:rFonts w:hint="eastAsia"/>
        </w:rPr>
        <w:t>、</w:t>
      </w:r>
      <w:r w:rsidR="00AB0780" w:rsidRPr="00493157">
        <w:rPr>
          <w:rFonts w:hint="eastAsia"/>
        </w:rPr>
        <w:t>『</w:t>
      </w:r>
      <w:r w:rsidR="00195FB8" w:rsidRPr="00493157">
        <w:rPr>
          <w:rFonts w:hint="eastAsia"/>
        </w:rPr>
        <w:t>訴－環安、食安事件</w:t>
      </w:r>
      <w:r w:rsidR="002B1AE3" w:rsidRPr="00493157">
        <w:rPr>
          <w:rFonts w:hint="eastAsia"/>
        </w:rPr>
        <w:t>』</w:t>
      </w:r>
      <w:r w:rsidR="00195FB8" w:rsidRPr="00493157">
        <w:rPr>
          <w:rFonts w:hint="eastAsia"/>
        </w:rPr>
        <w:t>、</w:t>
      </w:r>
      <w:r w:rsidR="00AB0780" w:rsidRPr="00493157">
        <w:rPr>
          <w:rFonts w:hint="eastAsia"/>
        </w:rPr>
        <w:t>『</w:t>
      </w:r>
      <w:r w:rsidR="00195FB8" w:rsidRPr="00493157">
        <w:rPr>
          <w:rFonts w:hint="eastAsia"/>
        </w:rPr>
        <w:t>訴－證交、海商、國貿事件</w:t>
      </w:r>
      <w:r w:rsidR="00AB0780" w:rsidRPr="00493157">
        <w:rPr>
          <w:rFonts w:hint="eastAsia"/>
        </w:rPr>
        <w:t>』</w:t>
      </w:r>
      <w:r w:rsidR="00195FB8" w:rsidRPr="00493157">
        <w:rPr>
          <w:rFonts w:hint="eastAsia"/>
        </w:rPr>
        <w:t>、</w:t>
      </w:r>
      <w:r w:rsidR="00AB0780" w:rsidRPr="00493157">
        <w:rPr>
          <w:rFonts w:hint="eastAsia"/>
        </w:rPr>
        <w:t>『</w:t>
      </w:r>
      <w:r w:rsidR="00195FB8" w:rsidRPr="00493157">
        <w:rPr>
          <w:rFonts w:hint="eastAsia"/>
        </w:rPr>
        <w:t>訴－重大、久懸、社矚事件</w:t>
      </w:r>
      <w:r w:rsidR="00AB0780" w:rsidRPr="00493157">
        <w:rPr>
          <w:rFonts w:hint="eastAsia"/>
        </w:rPr>
        <w:t>』</w:t>
      </w:r>
      <w:r w:rsidR="00195FB8" w:rsidRPr="00493157">
        <w:rPr>
          <w:rFonts w:hint="eastAsia"/>
        </w:rPr>
        <w:t>、</w:t>
      </w:r>
      <w:r w:rsidR="00AB0780" w:rsidRPr="00493157">
        <w:rPr>
          <w:rFonts w:hint="eastAsia"/>
        </w:rPr>
        <w:t>『</w:t>
      </w:r>
      <w:r w:rsidR="00195FB8" w:rsidRPr="00493157">
        <w:rPr>
          <w:rFonts w:hint="eastAsia"/>
        </w:rPr>
        <w:t>訴</w:t>
      </w:r>
      <w:r w:rsidR="00AB0780" w:rsidRPr="00493157">
        <w:rPr>
          <w:rFonts w:hint="eastAsia"/>
        </w:rPr>
        <w:t>』</w:t>
      </w:r>
      <w:r w:rsidR="00195FB8" w:rsidRPr="00493157">
        <w:rPr>
          <w:rFonts w:hint="eastAsia"/>
        </w:rPr>
        <w:t>、</w:t>
      </w:r>
      <w:r w:rsidR="00AB0780" w:rsidRPr="00493157">
        <w:rPr>
          <w:rFonts w:hint="eastAsia"/>
        </w:rPr>
        <w:t>『</w:t>
      </w:r>
      <w:r w:rsidR="00195FB8" w:rsidRPr="00493157">
        <w:rPr>
          <w:rFonts w:hint="eastAsia"/>
        </w:rPr>
        <w:t>抗</w:t>
      </w:r>
      <w:r w:rsidR="00AB0780" w:rsidRPr="00493157">
        <w:rPr>
          <w:rFonts w:hint="eastAsia"/>
        </w:rPr>
        <w:t>』</w:t>
      </w:r>
      <w:r w:rsidR="00195FB8" w:rsidRPr="00493157">
        <w:rPr>
          <w:rFonts w:hint="eastAsia"/>
        </w:rPr>
        <w:t>、</w:t>
      </w:r>
      <w:r w:rsidR="00AB0780" w:rsidRPr="00493157">
        <w:rPr>
          <w:rFonts w:hint="eastAsia"/>
        </w:rPr>
        <w:t>『</w:t>
      </w:r>
      <w:r w:rsidR="00195FB8" w:rsidRPr="00493157">
        <w:rPr>
          <w:rFonts w:hint="eastAsia"/>
        </w:rPr>
        <w:t>聲</w:t>
      </w:r>
      <w:r w:rsidR="00AB0780" w:rsidRPr="00493157">
        <w:rPr>
          <w:rFonts w:hint="eastAsia"/>
        </w:rPr>
        <w:t>』</w:t>
      </w:r>
      <w:r w:rsidR="00195FB8" w:rsidRPr="00493157">
        <w:rPr>
          <w:rFonts w:hint="eastAsia"/>
        </w:rPr>
        <w:t>類別，各事件字別皆為獨立之輪次</w:t>
      </w:r>
      <w:r w:rsidR="002B1AE3" w:rsidRPr="00493157">
        <w:rPr>
          <w:rFonts w:hint="eastAsia"/>
        </w:rPr>
        <w:t>。」</w:t>
      </w:r>
    </w:p>
    <w:p w:rsidR="009510F2" w:rsidRPr="00493157" w:rsidRDefault="00C16BF6" w:rsidP="009510F2">
      <w:pPr>
        <w:pStyle w:val="4"/>
      </w:pPr>
      <w:r w:rsidRPr="00493157">
        <w:rPr>
          <w:rFonts w:hint="eastAsia"/>
        </w:rPr>
        <w:t>輪次表之長短腳現象</w:t>
      </w:r>
    </w:p>
    <w:p w:rsidR="00C16BF6" w:rsidRPr="00493157" w:rsidRDefault="00C16BF6" w:rsidP="00C16BF6">
      <w:pPr>
        <w:pStyle w:val="5"/>
      </w:pPr>
      <w:r w:rsidRPr="00493157">
        <w:rPr>
          <w:rFonts w:hint="eastAsia"/>
        </w:rPr>
        <w:t>輪次表係分案庭長按月</w:t>
      </w:r>
      <w:r w:rsidR="0015417F" w:rsidRPr="00493157">
        <w:rPr>
          <w:rFonts w:hint="eastAsia"/>
        </w:rPr>
        <w:t>依股別</w:t>
      </w:r>
      <w:r w:rsidRPr="00493157">
        <w:rPr>
          <w:rFonts w:hint="eastAsia"/>
        </w:rPr>
        <w:t>以電腦亂數產生訴字、抗字、聲字案件之各股分案輪次表</w:t>
      </w:r>
      <w:r w:rsidR="000739CE" w:rsidRPr="00493157">
        <w:rPr>
          <w:rStyle w:val="afe"/>
        </w:rPr>
        <w:footnoteReference w:id="19"/>
      </w:r>
      <w:r w:rsidRPr="00493157">
        <w:rPr>
          <w:rFonts w:hint="eastAsia"/>
        </w:rPr>
        <w:t>，供分案法官參照輪次表將案件分配給承辦法官。</w:t>
      </w:r>
    </w:p>
    <w:p w:rsidR="00C16BF6" w:rsidRPr="00493157" w:rsidRDefault="00C16BF6" w:rsidP="00B91BF2">
      <w:pPr>
        <w:pStyle w:val="5"/>
      </w:pPr>
      <w:r w:rsidRPr="00493157">
        <w:rPr>
          <w:rFonts w:hint="eastAsia"/>
        </w:rPr>
        <w:t>司法院資訊處王金龍處長</w:t>
      </w:r>
      <w:r w:rsidR="00B91BF2" w:rsidRPr="00493157">
        <w:rPr>
          <w:rFonts w:hint="eastAsia"/>
        </w:rPr>
        <w:t>108年8月19日於本院詢問時</w:t>
      </w:r>
      <w:r w:rsidRPr="00493157">
        <w:rPr>
          <w:rFonts w:hint="eastAsia"/>
        </w:rPr>
        <w:t>證稱：</w:t>
      </w:r>
      <w:r w:rsidR="00F71431" w:rsidRPr="00493157">
        <w:rPr>
          <w:rFonts w:hint="eastAsia"/>
        </w:rPr>
        <w:t>「分案庭長決定了法官的輪次，以亂數所產生的輪次表，他在決定幾輪的時候就會跟限量分案很有關係。比方民事庭有20位法官，假設這個月每位法官要分20件，因此輪次就不能低於20輪，如果開太多輪次，甲股就可能太多的次數而中籤。」</w:t>
      </w:r>
      <w:r w:rsidRPr="00493157">
        <w:rPr>
          <w:rFonts w:hint="eastAsia"/>
        </w:rPr>
        <w:t>「</w:t>
      </w:r>
      <w:r w:rsidR="00B91BF2" w:rsidRPr="00493157">
        <w:rPr>
          <w:rFonts w:hint="eastAsia"/>
        </w:rPr>
        <w:t>在跑亂數之下，有可能是甲甲乙丙，也就是會有長短腳的情況</w:t>
      </w:r>
      <w:r w:rsidR="00ED0B42" w:rsidRPr="00493157">
        <w:rPr>
          <w:rFonts w:hint="eastAsia"/>
        </w:rPr>
        <w:t>。</w:t>
      </w:r>
      <w:r w:rsidR="00B91BF2" w:rsidRPr="00493157">
        <w:rPr>
          <w:rFonts w:hint="eastAsia"/>
        </w:rPr>
        <w:t>因此</w:t>
      </w:r>
      <w:r w:rsidR="00ED0B42" w:rsidRPr="00493157">
        <w:rPr>
          <w:rFonts w:hint="eastAsia"/>
        </w:rPr>
        <w:t>，後來</w:t>
      </w:r>
      <w:r w:rsidR="00B91BF2" w:rsidRPr="00493157">
        <w:rPr>
          <w:rFonts w:hint="eastAsia"/>
        </w:rPr>
        <w:t>改為一個輪次為單位，不再以一個月</w:t>
      </w:r>
      <w:r w:rsidR="00ED0B42" w:rsidRPr="00493157">
        <w:rPr>
          <w:rFonts w:hint="eastAsia"/>
        </w:rPr>
        <w:t>為單位來開立輪次</w:t>
      </w:r>
      <w:r w:rsidR="00B91BF2" w:rsidRPr="00493157">
        <w:rPr>
          <w:rFonts w:hint="eastAsia"/>
        </w:rPr>
        <w:t>。也就是當還有空籤數的時候，系統不可以再開一個新的輪次。92年之前的輪次表是不保留的，而且是以月為單位</w:t>
      </w:r>
      <w:r w:rsidR="00B91BF2" w:rsidRPr="00493157">
        <w:rPr>
          <w:rFonts w:hint="eastAsia"/>
        </w:rPr>
        <w:lastRenderedPageBreak/>
        <w:t>的，所以有可能有長短腳。</w:t>
      </w:r>
      <w:r w:rsidRPr="00493157">
        <w:rPr>
          <w:rFonts w:hint="eastAsia"/>
        </w:rPr>
        <w:t>」</w:t>
      </w:r>
      <w:r w:rsidR="00ED0B42" w:rsidRPr="00493157">
        <w:rPr>
          <w:rFonts w:hint="eastAsia"/>
        </w:rPr>
        <w:t>易言之，分案庭長每月以電腦亂數所產出之輪次表，在單一輪次中，某些股別出現機率可能偏高(</w:t>
      </w:r>
      <w:r w:rsidR="005A1079" w:rsidRPr="00493157">
        <w:rPr>
          <w:rFonts w:hint="eastAsia"/>
        </w:rPr>
        <w:t>如</w:t>
      </w:r>
      <w:r w:rsidR="00ED0B42" w:rsidRPr="00493157">
        <w:rPr>
          <w:rFonts w:hint="eastAsia"/>
        </w:rPr>
        <w:t>甲甲乙丙)，須用盡所有輪次</w:t>
      </w:r>
      <w:r w:rsidR="005A1079" w:rsidRPr="00493157">
        <w:rPr>
          <w:rFonts w:hint="eastAsia"/>
        </w:rPr>
        <w:t>，</w:t>
      </w:r>
      <w:r w:rsidR="00ED0B42" w:rsidRPr="00493157">
        <w:rPr>
          <w:rFonts w:hint="eastAsia"/>
        </w:rPr>
        <w:t>才會趨近公平</w:t>
      </w:r>
      <w:r w:rsidR="005A1079" w:rsidRPr="00493157">
        <w:rPr>
          <w:rFonts w:hint="eastAsia"/>
        </w:rPr>
        <w:t>。</w:t>
      </w:r>
      <w:r w:rsidR="00ED0B42" w:rsidRPr="00493157">
        <w:rPr>
          <w:rFonts w:hint="eastAsia"/>
        </w:rPr>
        <w:t>然而在107年9月前，輪次表並不保留，既未用盡所有輪次，將使於</w:t>
      </w:r>
      <w:r w:rsidR="005A1079" w:rsidRPr="00493157">
        <w:rPr>
          <w:rFonts w:hint="eastAsia"/>
        </w:rPr>
        <w:t>個別</w:t>
      </w:r>
      <w:r w:rsidR="00ED0B42" w:rsidRPr="00493157">
        <w:rPr>
          <w:rFonts w:hint="eastAsia"/>
        </w:rPr>
        <w:t>輪次表內出現比率偏高之股別，受分</w:t>
      </w:r>
      <w:r w:rsidR="005A1079" w:rsidRPr="00493157">
        <w:rPr>
          <w:rFonts w:hint="eastAsia"/>
        </w:rPr>
        <w:t>案件</w:t>
      </w:r>
      <w:r w:rsidR="00ED0B42" w:rsidRPr="00493157">
        <w:rPr>
          <w:rFonts w:hint="eastAsia"/>
        </w:rPr>
        <w:t>機率偏高</w:t>
      </w:r>
      <w:r w:rsidR="005A1079" w:rsidRPr="00493157">
        <w:rPr>
          <w:rFonts w:hint="eastAsia"/>
        </w:rPr>
        <w:t>；</w:t>
      </w:r>
      <w:r w:rsidR="00ED0B42" w:rsidRPr="00493157">
        <w:rPr>
          <w:rFonts w:hint="eastAsia"/>
        </w:rPr>
        <w:t>反之，輪次表內出現比率偏低之股別，案件受分機率則偏低而有不公。</w:t>
      </w:r>
      <w:r w:rsidR="000739CE" w:rsidRPr="00493157">
        <w:rPr>
          <w:rFonts w:hint="eastAsia"/>
        </w:rPr>
        <w:t>為修正此瑕疵，最高法院108年8月12日新聞稿所附該院分案作業系統說明：為避免將案件集中分與同一股，且謹守當輪次表皆補滿股之後，才能增開新輪次之邏輯，以避免在同一次分案時，同一股同案類拿到多件，而其它股未分到案件之情形，故新增「避免同一股同一案類拿到多件，其它股未分邏輯」。</w:t>
      </w:r>
      <w:r w:rsidR="00FA0AD5" w:rsidRPr="00493157">
        <w:rPr>
          <w:rFonts w:hint="eastAsia"/>
        </w:rPr>
        <w:t>足徵在該院更新前，輪次表長短腳情形確實存在。</w:t>
      </w:r>
    </w:p>
    <w:p w:rsidR="009510F2" w:rsidRPr="00493157" w:rsidRDefault="008B42C4" w:rsidP="008B42C4">
      <w:pPr>
        <w:pStyle w:val="3"/>
      </w:pPr>
      <w:r w:rsidRPr="00493157">
        <w:rPr>
          <w:rFonts w:hint="eastAsia"/>
        </w:rPr>
        <w:t>次查，為達限量分案，最高法院在分案前必須進行諸多人工前置作業，諸如</w:t>
      </w:r>
      <w:r w:rsidR="00D15BDA" w:rsidRPr="00493157">
        <w:rPr>
          <w:rFonts w:hint="eastAsia"/>
        </w:rPr>
        <w:t>區分案件是否為</w:t>
      </w:r>
      <w:r w:rsidRPr="00493157">
        <w:rPr>
          <w:rFonts w:hint="eastAsia"/>
        </w:rPr>
        <w:t>專庭事件、優先分案、相關聯案件</w:t>
      </w:r>
      <w:r w:rsidR="00D15BDA" w:rsidRPr="00493157">
        <w:rPr>
          <w:rFonts w:hint="eastAsia"/>
        </w:rPr>
        <w:t>……</w:t>
      </w:r>
      <w:r w:rsidRPr="00493157">
        <w:rPr>
          <w:rFonts w:hint="eastAsia"/>
        </w:rPr>
        <w:t>等，然</w:t>
      </w:r>
      <w:r w:rsidR="00D15BDA" w:rsidRPr="00493157">
        <w:rPr>
          <w:rFonts w:hint="eastAsia"/>
        </w:rPr>
        <w:t>該等</w:t>
      </w:r>
      <w:r w:rsidRPr="00493157">
        <w:rPr>
          <w:rFonts w:hint="eastAsia"/>
        </w:rPr>
        <w:t>人工作業</w:t>
      </w:r>
      <w:r w:rsidR="00D15BDA" w:rsidRPr="00493157">
        <w:rPr>
          <w:rFonts w:hint="eastAsia"/>
        </w:rPr>
        <w:t>竟有異常或因人而異</w:t>
      </w:r>
      <w:r w:rsidRPr="00493157">
        <w:rPr>
          <w:rFonts w:hint="eastAsia"/>
        </w:rPr>
        <w:t>，</w:t>
      </w:r>
      <w:r w:rsidR="00D15BDA" w:rsidRPr="00493157">
        <w:rPr>
          <w:rFonts w:hint="eastAsia"/>
        </w:rPr>
        <w:t>肇致分案不</w:t>
      </w:r>
      <w:r w:rsidRPr="00493157">
        <w:rPr>
          <w:rFonts w:hint="eastAsia"/>
        </w:rPr>
        <w:t>公</w:t>
      </w:r>
      <w:r w:rsidR="00D01C7A" w:rsidRPr="00493157">
        <w:rPr>
          <w:rFonts w:hint="eastAsia"/>
        </w:rPr>
        <w:t>或</w:t>
      </w:r>
      <w:r w:rsidR="00D15BDA" w:rsidRPr="00493157">
        <w:rPr>
          <w:rFonts w:hint="eastAsia"/>
        </w:rPr>
        <w:t>喪失優先分案意義，茲說明如下：</w:t>
      </w:r>
    </w:p>
    <w:p w:rsidR="008B42C4" w:rsidRPr="00493157" w:rsidRDefault="008B42C4" w:rsidP="009510F2">
      <w:pPr>
        <w:pStyle w:val="4"/>
      </w:pPr>
      <w:r w:rsidRPr="00493157">
        <w:rPr>
          <w:rFonts w:hint="eastAsia"/>
        </w:rPr>
        <w:t>相關聯</w:t>
      </w:r>
      <w:r w:rsidR="00EB5D17" w:rsidRPr="00493157">
        <w:rPr>
          <w:rFonts w:hint="eastAsia"/>
        </w:rPr>
        <w:t>判斷標準不一</w:t>
      </w:r>
      <w:r w:rsidRPr="00493157">
        <w:rPr>
          <w:rFonts w:hint="eastAsia"/>
        </w:rPr>
        <w:t>：</w:t>
      </w:r>
    </w:p>
    <w:p w:rsidR="00EB5D17" w:rsidRPr="00493157" w:rsidRDefault="00590A00" w:rsidP="00EB5D17">
      <w:pPr>
        <w:pStyle w:val="5"/>
      </w:pPr>
      <w:r w:rsidRPr="00493157">
        <w:rPr>
          <w:rFonts w:hint="eastAsia"/>
        </w:rPr>
        <w:t>當時</w:t>
      </w:r>
      <w:r w:rsidR="00EB5D17" w:rsidRPr="00493157">
        <w:rPr>
          <w:rFonts w:hint="eastAsia"/>
        </w:rPr>
        <w:t>報結要點第12點第1項固規定</w:t>
      </w:r>
      <w:r w:rsidR="005313E1" w:rsidRPr="00493157">
        <w:rPr>
          <w:rFonts w:hint="eastAsia"/>
        </w:rPr>
        <w:t>，</w:t>
      </w:r>
      <w:r w:rsidR="00EB5D17" w:rsidRPr="00493157">
        <w:rPr>
          <w:rFonts w:hint="eastAsia"/>
        </w:rPr>
        <w:t>民、刑事案件，有二件以上相關聯者，得分由同一股辦理</w:t>
      </w:r>
      <w:r w:rsidR="00C27905" w:rsidRPr="00493157">
        <w:rPr>
          <w:rFonts w:hint="eastAsia"/>
        </w:rPr>
        <w:t>。</w:t>
      </w:r>
      <w:r w:rsidR="00EB5D17" w:rsidRPr="00493157">
        <w:rPr>
          <w:rFonts w:hint="eastAsia"/>
        </w:rPr>
        <w:t>然而案件之間如何判斷彼此相關？卻未有具體細部之規定。以106年9月11日楊絮雲法官受分8件民事專庭案件為例，分案號09095</w:t>
      </w:r>
      <w:r w:rsidR="00E1121E" w:rsidRPr="00493157">
        <w:rPr>
          <w:rFonts w:hint="eastAsia"/>
        </w:rPr>
        <w:t>7</w:t>
      </w:r>
      <w:r w:rsidR="00EB5D17" w:rsidRPr="00493157">
        <w:rPr>
          <w:rFonts w:hint="eastAsia"/>
        </w:rPr>
        <w:t>案與分案號09095</w:t>
      </w:r>
      <w:r w:rsidR="00E1121E" w:rsidRPr="00493157">
        <w:rPr>
          <w:rFonts w:hint="eastAsia"/>
        </w:rPr>
        <w:t>8</w:t>
      </w:r>
      <w:r w:rsidR="00EB5D17" w:rsidRPr="00493157">
        <w:rPr>
          <w:rFonts w:hint="eastAsia"/>
        </w:rPr>
        <w:t>案一併分案，然則分案號090958案</w:t>
      </w:r>
      <w:r w:rsidR="00E1121E" w:rsidRPr="00493157">
        <w:rPr>
          <w:rFonts w:hint="eastAsia"/>
        </w:rPr>
        <w:t>早於105年11月22日繫屬，何以一併編與分案號090957案分案？</w:t>
      </w:r>
      <w:r w:rsidR="00EB5D17" w:rsidRPr="00493157">
        <w:rPr>
          <w:rFonts w:hint="eastAsia"/>
        </w:rPr>
        <w:t>據該院107年5月4日內部調</w:t>
      </w:r>
      <w:r w:rsidR="00EB5D17" w:rsidRPr="00493157">
        <w:rPr>
          <w:rFonts w:hint="eastAsia"/>
        </w:rPr>
        <w:lastRenderedPageBreak/>
        <w:t>查補充說明：「民事科科長於106年8月21日複閱存科待分事件之續收文狀時，始發現上開事件及另外3件相關事件，均已繫屬本院，且為社會矚目事件，經請示</w:t>
      </w:r>
      <w:r w:rsidR="005D488A" w:rsidRPr="00493157">
        <w:rPr>
          <w:rFonts w:hint="eastAsia"/>
        </w:rPr>
        <w:t>民1庭</w:t>
      </w:r>
      <w:r w:rsidR="00EB5D17" w:rsidRPr="00493157">
        <w:rPr>
          <w:rFonts w:hint="eastAsia"/>
        </w:rPr>
        <w:t>劉福來庭長，劉庭長指示上開相關事件應儘速分由負責公司法事件之專庭辦理」</w:t>
      </w:r>
      <w:r w:rsidR="00E1121E" w:rsidRPr="00493157">
        <w:rPr>
          <w:rFonts w:hint="eastAsia"/>
        </w:rPr>
        <w:t>又據前庭長劉福來108年8月3日補充說明書：「有關編案順序，本係審查股及分案人員之職責，無須亦從未向本人陳報。據聞係因有當事人向鄭院長陳情案件上訴、抗告到最高法院，何以遲未分案，鄭院長乃要求民事科重新翻查所有上訴、抗告案件，始發現有105年收件之幸福人壽案件尚未分案，始將該等案件提出併案。</w:t>
      </w:r>
      <w:r w:rsidR="007525E8" w:rsidRPr="00493157">
        <w:rPr>
          <w:rFonts w:hint="eastAsia"/>
        </w:rPr>
        <w:t>」上開說明雖有歧異，惟足徵分案號</w:t>
      </w:r>
      <w:r w:rsidR="00C27905" w:rsidRPr="00493157">
        <w:rPr>
          <w:rFonts w:hint="eastAsia"/>
        </w:rPr>
        <w:t>090958</w:t>
      </w:r>
      <w:r w:rsidR="007525E8" w:rsidRPr="00493157">
        <w:rPr>
          <w:rFonts w:hint="eastAsia"/>
        </w:rPr>
        <w:t>案之所以與分案號</w:t>
      </w:r>
      <w:r w:rsidR="00C27905" w:rsidRPr="00493157">
        <w:rPr>
          <w:rFonts w:hint="eastAsia"/>
        </w:rPr>
        <w:t>090957</w:t>
      </w:r>
      <w:r w:rsidR="007525E8" w:rsidRPr="00493157">
        <w:rPr>
          <w:rFonts w:hint="eastAsia"/>
        </w:rPr>
        <w:t>案一併分案，係出於人為因素而非電腦亂數</w:t>
      </w:r>
      <w:r w:rsidR="00C27905" w:rsidRPr="00493157">
        <w:rPr>
          <w:rFonts w:hint="eastAsia"/>
        </w:rPr>
        <w:t>使然</w:t>
      </w:r>
      <w:r w:rsidR="007525E8" w:rsidRPr="00493157">
        <w:rPr>
          <w:rFonts w:hint="eastAsia"/>
        </w:rPr>
        <w:t>。</w:t>
      </w:r>
    </w:p>
    <w:p w:rsidR="008B42C4" w:rsidRPr="00493157" w:rsidRDefault="008D1445" w:rsidP="008B42C4">
      <w:pPr>
        <w:pStyle w:val="5"/>
      </w:pPr>
      <w:r w:rsidRPr="00493157">
        <w:rPr>
          <w:rFonts w:hint="eastAsia"/>
        </w:rPr>
        <w:t>尤其，</w:t>
      </w:r>
      <w:r w:rsidR="007525E8" w:rsidRPr="00493157">
        <w:rPr>
          <w:rFonts w:hint="eastAsia"/>
        </w:rPr>
        <w:t>負責承辦106年9月11日之分案書記官林怡秀書記官於本院108年5月30日詢問時證稱：「依標準作業程序(即SOP)，不會去卷庫中找出相同被告案件一併分案」即分案號090958</w:t>
      </w:r>
      <w:r w:rsidRPr="00493157">
        <w:rPr>
          <w:rFonts w:hint="eastAsia"/>
        </w:rPr>
        <w:t>案</w:t>
      </w:r>
      <w:r w:rsidR="007525E8" w:rsidRPr="00493157">
        <w:rPr>
          <w:rFonts w:hint="eastAsia"/>
        </w:rPr>
        <w:t>納入106年9月11日分案範圍，與例來作業方式不同，顯示相關聯案件之判斷</w:t>
      </w:r>
      <w:r w:rsidRPr="00493157">
        <w:rPr>
          <w:rFonts w:hint="eastAsia"/>
        </w:rPr>
        <w:t>與執行方式</w:t>
      </w:r>
      <w:r w:rsidR="007525E8" w:rsidRPr="00493157">
        <w:rPr>
          <w:rFonts w:hint="eastAsia"/>
        </w:rPr>
        <w:t>不一</w:t>
      </w:r>
      <w:r w:rsidR="00832517" w:rsidRPr="00493157">
        <w:rPr>
          <w:rFonts w:hint="eastAsia"/>
        </w:rPr>
        <w:t>，</w:t>
      </w:r>
      <w:r w:rsidRPr="00493157">
        <w:rPr>
          <w:rFonts w:hint="eastAsia"/>
        </w:rPr>
        <w:t>導致分案結果不一。</w:t>
      </w:r>
      <w:r w:rsidR="007525E8" w:rsidRPr="00493157">
        <w:rPr>
          <w:rFonts w:hint="eastAsia"/>
        </w:rPr>
        <w:t xml:space="preserve"> </w:t>
      </w:r>
    </w:p>
    <w:p w:rsidR="008B42C4" w:rsidRPr="00493157" w:rsidRDefault="008B42C4" w:rsidP="009510F2">
      <w:pPr>
        <w:pStyle w:val="4"/>
      </w:pPr>
      <w:r w:rsidRPr="00493157">
        <w:rPr>
          <w:rFonts w:hint="eastAsia"/>
        </w:rPr>
        <w:t>分案編排方式因人而異：</w:t>
      </w:r>
    </w:p>
    <w:p w:rsidR="008B42C4" w:rsidRPr="00493157" w:rsidRDefault="00722D1B" w:rsidP="005A2440">
      <w:pPr>
        <w:pStyle w:val="5"/>
      </w:pPr>
      <w:r w:rsidRPr="00493157">
        <w:rPr>
          <w:rFonts w:hint="eastAsia"/>
        </w:rPr>
        <w:t>以該院楊絮雲法官106年9月11日受分之8件</w:t>
      </w:r>
      <w:r w:rsidR="003D3C1C" w:rsidRPr="00493157">
        <w:rPr>
          <w:rFonts w:hint="eastAsia"/>
        </w:rPr>
        <w:t>民事專庭</w:t>
      </w:r>
      <w:r w:rsidRPr="00493157">
        <w:rPr>
          <w:rFonts w:hint="eastAsia"/>
        </w:rPr>
        <w:t>案件為例，分案號090957、090971號案均屬優先分案案件，惟2案之分案號</w:t>
      </w:r>
      <w:r w:rsidR="005A2440" w:rsidRPr="00493157">
        <w:rPr>
          <w:rFonts w:hint="eastAsia"/>
        </w:rPr>
        <w:t>並</w:t>
      </w:r>
      <w:r w:rsidRPr="00493157">
        <w:rPr>
          <w:rFonts w:hint="eastAsia"/>
        </w:rPr>
        <w:t>未連號，</w:t>
      </w:r>
      <w:r w:rsidR="005A2440" w:rsidRPr="00493157">
        <w:rPr>
          <w:rFonts w:hint="eastAsia"/>
        </w:rPr>
        <w:t>且其受分之第一件案件(即分案號</w:t>
      </w:r>
      <w:r w:rsidR="005A2440" w:rsidRPr="00493157">
        <w:rPr>
          <w:rFonts w:hAnsi="標楷體"/>
          <w:szCs w:val="32"/>
        </w:rPr>
        <w:t>090953</w:t>
      </w:r>
      <w:r w:rsidR="005A2440" w:rsidRPr="00493157">
        <w:rPr>
          <w:rFonts w:hAnsi="標楷體" w:hint="eastAsia"/>
          <w:szCs w:val="32"/>
        </w:rPr>
        <w:t>案)並非優先分案案件，</w:t>
      </w:r>
      <w:r w:rsidRPr="00493157">
        <w:rPr>
          <w:rFonts w:hint="eastAsia"/>
        </w:rPr>
        <w:t>顯示優先分案案件並未集中先行分案。</w:t>
      </w:r>
    </w:p>
    <w:p w:rsidR="00722D1B" w:rsidRPr="00493157" w:rsidRDefault="00722D1B" w:rsidP="005A2440">
      <w:pPr>
        <w:pStyle w:val="5"/>
      </w:pPr>
      <w:r w:rsidRPr="00493157">
        <w:rPr>
          <w:rFonts w:hint="eastAsia"/>
        </w:rPr>
        <w:t>對此，該院民事科分案書記官</w:t>
      </w:r>
      <w:r w:rsidR="00083348">
        <w:rPr>
          <w:rFonts w:hint="eastAsia"/>
        </w:rPr>
        <w:t>李家誠</w:t>
      </w:r>
      <w:r w:rsidRPr="00493157">
        <w:rPr>
          <w:rFonts w:hint="eastAsia"/>
        </w:rPr>
        <w:t>於本院</w:t>
      </w:r>
      <w:r w:rsidRPr="00493157">
        <w:rPr>
          <w:rFonts w:hint="eastAsia"/>
        </w:rPr>
        <w:lastRenderedPageBreak/>
        <w:t>108年5月24日詢問稱：「(問：因為分案法官只有收到一堆數字不是嗎？不是應該要排在最前面嗎？)依我的作法，優先分案會放在最前面。牽連、重大等案件清單上面都會有。」然則</w:t>
      </w:r>
      <w:r w:rsidR="005A2440" w:rsidRPr="00493157">
        <w:rPr>
          <w:rFonts w:hint="eastAsia"/>
        </w:rPr>
        <w:t>，</w:t>
      </w:r>
      <w:r w:rsidRPr="00493157">
        <w:rPr>
          <w:rFonts w:hint="eastAsia"/>
        </w:rPr>
        <w:t>同院分案書記官林怡秀於本院108年5月30日詢問則稱：「(</w:t>
      </w:r>
      <w:r w:rsidR="005A2440" w:rsidRPr="00493157">
        <w:rPr>
          <w:rFonts w:hint="eastAsia"/>
        </w:rPr>
        <w:t>問：</w:t>
      </w:r>
      <w:r w:rsidRPr="00493157">
        <w:rPr>
          <w:rFonts w:hint="eastAsia"/>
        </w:rPr>
        <w:t>如果照時序排的話，優先分案不是應該放在一起嗎？)那要看60到71其他是不是也是優先分案。但我不會將專庭的案件放在一區。</w:t>
      </w:r>
      <w:r w:rsidR="005A2440" w:rsidRPr="00493157">
        <w:rPr>
          <w:rFonts w:hint="eastAsia"/>
        </w:rPr>
        <w:t>(問：既然都是優先分案，為何分案號沒有連續呢？你沒有做在一起嗎？)不一定，我依時序登簿，我才想的起來。</w:t>
      </w:r>
      <w:r w:rsidRPr="00493157">
        <w:rPr>
          <w:rFonts w:hint="eastAsia"/>
        </w:rPr>
        <w:t>」</w:t>
      </w:r>
      <w:r w:rsidR="00960D37" w:rsidRPr="00493157">
        <w:rPr>
          <w:rFonts w:hint="eastAsia"/>
        </w:rPr>
        <w:t>以上足徵同為分案書記官，分案作法</w:t>
      </w:r>
      <w:r w:rsidR="003D3C1C" w:rsidRPr="00493157">
        <w:rPr>
          <w:rFonts w:hint="eastAsia"/>
        </w:rPr>
        <w:t>卻</w:t>
      </w:r>
      <w:r w:rsidR="00960D37" w:rsidRPr="00493157">
        <w:rPr>
          <w:rFonts w:hint="eastAsia"/>
        </w:rPr>
        <w:t>因人而異，嗣後電腦亂數配對亦無從補正，優先分案案件倘未集中於分案號之最前端，無異喪失優先分案之意義。</w:t>
      </w:r>
    </w:p>
    <w:p w:rsidR="002B3DE6" w:rsidRPr="00493157" w:rsidRDefault="007D14A5" w:rsidP="002B3DE6">
      <w:pPr>
        <w:pStyle w:val="3"/>
      </w:pPr>
      <w:r w:rsidRPr="00493157">
        <w:rPr>
          <w:rFonts w:hint="eastAsia"/>
        </w:rPr>
        <w:t>綜上，</w:t>
      </w:r>
      <w:r w:rsidR="002B3DE6" w:rsidRPr="00493157">
        <w:rPr>
          <w:rFonts w:hint="eastAsia"/>
        </w:rPr>
        <w:t>最高法院對外雖稱電腦分</w:t>
      </w:r>
      <w:r w:rsidR="00EA154E" w:rsidRPr="00493157">
        <w:rPr>
          <w:rFonts w:hint="eastAsia"/>
        </w:rPr>
        <w:t>案</w:t>
      </w:r>
      <w:r w:rsidR="002B3DE6" w:rsidRPr="00493157">
        <w:rPr>
          <w:rFonts w:hint="eastAsia"/>
        </w:rPr>
        <w:t>，但在限量分案制度下，需要諸多人工事前作業為配套，該院民事庭分案作業相關配套未盡周全，人工作業又有異常，肇致民事分案不公甚至違反法定法官原則，核有違失。楊絮雲法官事件發生後，該院始著手檢討並修正該院電腦分案系統與相關配套</w:t>
      </w:r>
      <w:r w:rsidR="004E136D" w:rsidRPr="00493157">
        <w:rPr>
          <w:rStyle w:val="afe"/>
        </w:rPr>
        <w:footnoteReference w:id="20"/>
      </w:r>
      <w:r w:rsidR="002B3DE6" w:rsidRPr="00493157">
        <w:rPr>
          <w:rFonts w:hint="eastAsia"/>
        </w:rPr>
        <w:t>，至107年9月始建置完成，惟在此前，該院即已對外展示並宣稱電腦分案公正透明等，核與事實不符。該院分案作業與系統之瑕疵，造成法官間案件數量與勞逸程度不一，影響訴訟當事人權益及民眾對司法之信賴，殊有未當。最高法院除應檢討分案機制，確保分案系統公平性外，允宜一併檢討限量分案之妥適性。</w:t>
      </w:r>
    </w:p>
    <w:p w:rsidR="00D01C7A" w:rsidRPr="00493157" w:rsidRDefault="002B3DE6" w:rsidP="00D01C7A">
      <w:pPr>
        <w:pStyle w:val="2"/>
      </w:pPr>
      <w:r w:rsidRPr="00493157">
        <w:rPr>
          <w:rFonts w:hint="eastAsia"/>
          <w:b/>
        </w:rPr>
        <w:lastRenderedPageBreak/>
        <w:t>最高法</w:t>
      </w:r>
      <w:r w:rsidR="00D01C7A" w:rsidRPr="00493157">
        <w:rPr>
          <w:rFonts w:hint="eastAsia"/>
          <w:b/>
        </w:rPr>
        <w:t>院院長鄭玉山，對</w:t>
      </w:r>
      <w:r w:rsidRPr="00493157">
        <w:rPr>
          <w:rFonts w:hint="eastAsia"/>
          <w:b/>
        </w:rPr>
        <w:t>該院民事</w:t>
      </w:r>
      <w:r w:rsidR="00D01C7A" w:rsidRPr="00493157">
        <w:rPr>
          <w:rFonts w:hint="eastAsia"/>
          <w:b/>
        </w:rPr>
        <w:t>分案系統之瑕疵與異常</w:t>
      </w:r>
      <w:r w:rsidRPr="00493157">
        <w:rPr>
          <w:rFonts w:hint="eastAsia"/>
          <w:b/>
        </w:rPr>
        <w:t>，</w:t>
      </w:r>
      <w:r w:rsidR="00D01C7A" w:rsidRPr="00493157">
        <w:rPr>
          <w:rFonts w:hint="eastAsia"/>
          <w:b/>
        </w:rPr>
        <w:t>均知之甚詳，卻於本案調查期間未積極配合，反消極應對，甚至相關新聞稿避重就輕或與事實不符，核有違失</w:t>
      </w:r>
    </w:p>
    <w:p w:rsidR="005313E1" w:rsidRPr="00493157" w:rsidRDefault="002B3DE6" w:rsidP="002B3DE6">
      <w:pPr>
        <w:pStyle w:val="3"/>
      </w:pPr>
      <w:r w:rsidRPr="00493157">
        <w:rPr>
          <w:rFonts w:hint="eastAsia"/>
        </w:rPr>
        <w:t>按公務員服務法第5條規定：「公務員應誠實清廉，謹慎勤勉，不得有驕恣貪惰，奢侈放蕩及冶遊、賭博、吸食煙毒等足以損失名譽之行為。」法官倫理規範第3條規定：「法官執行職務時，應保持公正、客觀、中立，不得有損及人民對於司法信賴之行為」第5條規定：「法官應保有高尚品格，謹言慎行，廉潔自持，避免有不當或易被認為損及司法形象之行為。」</w:t>
      </w:r>
    </w:p>
    <w:p w:rsidR="004D5941" w:rsidRPr="00493157" w:rsidRDefault="004D5941" w:rsidP="004D5941">
      <w:pPr>
        <w:pStyle w:val="3"/>
      </w:pPr>
      <w:r w:rsidRPr="00493157">
        <w:rPr>
          <w:rFonts w:hint="eastAsia"/>
        </w:rPr>
        <w:t>最高法院院長鄭玉山明知</w:t>
      </w:r>
      <w:r w:rsidR="00006F10" w:rsidRPr="00493157">
        <w:rPr>
          <w:rFonts w:hint="eastAsia"/>
        </w:rPr>
        <w:t>該院民事</w:t>
      </w:r>
      <w:r w:rsidR="00EE217A" w:rsidRPr="00493157">
        <w:rPr>
          <w:rFonts w:hint="eastAsia"/>
        </w:rPr>
        <w:t>分案流程與配套之闕漏，卻</w:t>
      </w:r>
      <w:r w:rsidRPr="00493157">
        <w:rPr>
          <w:rFonts w:hint="eastAsia"/>
        </w:rPr>
        <w:t xml:space="preserve">於本案調查期間不但未主動積極配合調查，就關鍵事證避重就輕，甚至發布與事實未符之新聞稿以為掩飾，又該院分案系統瑕疵修補完成前，即陸續對外展示宣稱該院分案透明公正，茲說明如下： </w:t>
      </w:r>
    </w:p>
    <w:p w:rsidR="004D5941" w:rsidRPr="00493157" w:rsidRDefault="004D5941" w:rsidP="004D5941">
      <w:pPr>
        <w:pStyle w:val="4"/>
        <w:rPr>
          <w:b/>
        </w:rPr>
      </w:pPr>
      <w:r w:rsidRPr="00493157">
        <w:rPr>
          <w:rFonts w:hint="eastAsia"/>
          <w:b/>
        </w:rPr>
        <w:t>鄭玉山院長早已明知對106年間民事分案</w:t>
      </w:r>
      <w:r w:rsidR="0025624C" w:rsidRPr="00493157">
        <w:rPr>
          <w:rFonts w:hint="eastAsia"/>
          <w:b/>
        </w:rPr>
        <w:t>系統</w:t>
      </w:r>
      <w:r w:rsidRPr="00493157">
        <w:rPr>
          <w:rFonts w:hint="eastAsia"/>
          <w:b/>
        </w:rPr>
        <w:t>之瑕疵與配套作業不足</w:t>
      </w:r>
    </w:p>
    <w:p w:rsidR="004D5941" w:rsidRPr="00493157" w:rsidRDefault="004D5941" w:rsidP="004D5941">
      <w:pPr>
        <w:pStyle w:val="5"/>
      </w:pPr>
      <w:r w:rsidRPr="00493157">
        <w:rPr>
          <w:rFonts w:hint="eastAsia"/>
        </w:rPr>
        <w:t>抵、停分使案件集中於無法抵、停分法官：107年7月4日第6次民事司法事務會議，鄭玉山院長</w:t>
      </w:r>
      <w:r w:rsidR="0025624C" w:rsidRPr="00493157">
        <w:rPr>
          <w:rFonts w:hint="eastAsia"/>
        </w:rPr>
        <w:t>發言</w:t>
      </w:r>
      <w:r w:rsidRPr="00493157">
        <w:rPr>
          <w:rFonts w:hint="eastAsia"/>
        </w:rPr>
        <w:t>：「就因原本休假可停分專庭案件，以致於同庭法官休假，專庭事件常集中於該庭未休假的法官身上。……」</w:t>
      </w:r>
    </w:p>
    <w:p w:rsidR="004D5941" w:rsidRPr="00493157" w:rsidRDefault="004D5941" w:rsidP="004D5941">
      <w:pPr>
        <w:pStyle w:val="5"/>
      </w:pPr>
      <w:r w:rsidRPr="00493157">
        <w:rPr>
          <w:rFonts w:hint="eastAsia"/>
        </w:rPr>
        <w:t>民事案件(尤其是專庭事件)欠缺獨立輪次，既採取限量分案卻沒有獨立輪次的配套下，法官勞逸不均</w:t>
      </w:r>
    </w:p>
    <w:p w:rsidR="004D5941" w:rsidRPr="00493157" w:rsidRDefault="004D5941" w:rsidP="004D5941">
      <w:pPr>
        <w:pStyle w:val="6"/>
      </w:pPr>
      <w:r w:rsidRPr="00493157">
        <w:rPr>
          <w:rFonts w:hint="eastAsia"/>
        </w:rPr>
        <w:t>107年7月4日第6次民事司法事務會議，鄭玉山院長</w:t>
      </w:r>
      <w:r w:rsidR="0025624C" w:rsidRPr="00493157">
        <w:rPr>
          <w:rFonts w:hint="eastAsia"/>
        </w:rPr>
        <w:t>發言</w:t>
      </w:r>
      <w:r w:rsidRPr="00493157">
        <w:rPr>
          <w:rFonts w:hint="eastAsia"/>
        </w:rPr>
        <w:t>：「以往如久懸未結案件並無訂定</w:t>
      </w:r>
      <w:r w:rsidRPr="00493157">
        <w:rPr>
          <w:rFonts w:hint="eastAsia"/>
        </w:rPr>
        <w:lastRenderedPageBreak/>
        <w:t>單獨分案輪次表，而是與一般案件一起進行分案，造成有些人一次分到3、4件久懸未結案件，有些人卻都只分到一般案件，實不公平。」「之所以會發生楊絮雲法官的事情，一方面是去年9月起，本院存科待分之抗告、聲請案件，分由全部法官審理(扣除106年9月7日報到之5位新到任法官、2股審查股)，另方面是同庭法官休假的緣故，以致專庭案件全集中在其身上。最主要係因當時民事專庭事件，並無再依其事件類型另訂分案輪次表之緣故。」</w:t>
      </w:r>
    </w:p>
    <w:p w:rsidR="004D5941" w:rsidRPr="00493157" w:rsidRDefault="004D5941" w:rsidP="004D5941">
      <w:pPr>
        <w:pStyle w:val="6"/>
      </w:pPr>
      <w:r w:rsidRPr="00493157">
        <w:rPr>
          <w:rFonts w:hint="eastAsia"/>
        </w:rPr>
        <w:t>107年7月10日第7次民事庭會議，鄭玉山院長</w:t>
      </w:r>
      <w:r w:rsidR="0025624C" w:rsidRPr="00493157">
        <w:rPr>
          <w:rFonts w:hint="eastAsia"/>
        </w:rPr>
        <w:t>發言</w:t>
      </w:r>
      <w:r w:rsidRPr="00493157">
        <w:rPr>
          <w:rFonts w:hint="eastAsia"/>
        </w:rPr>
        <w:t>：「有專業法庭的分案方式與沒有專業法庭的分案方式不同，因部分專業事件之類型較為特殊，若制定獨立分案輪次，由全體民事庭法官加入抽籤，可能較為公平，這種方式也是可以考慮的。此係參考刑事庭分案之方式，本院刑事案件是以大、小袋來區分，亦即用尺測量案卷高度，如卷宗高度逾70公分至150公分，即為大袋案件，並有獨立的分案輪次。」「剛開始未就個別專業類型事件制定獨立之分案輪次表時，一旦有專庭的法官休假，專庭事件就會落到該庭未休假的法官身上，造成勞逸不均之情形。」「先前專庭事件之所以還是有勞逸不均之情形，一方面是當時專庭未設獨立分案輪次，另方面是休假可停分專庭事件及限量分案。一旦知悉某件大案要分案時，即可藉由休假去躲避受分該案件，實際上就是有這種情況發生。」</w:t>
      </w:r>
    </w:p>
    <w:p w:rsidR="004D5941" w:rsidRPr="00493157" w:rsidRDefault="004D5941" w:rsidP="004D5941">
      <w:pPr>
        <w:pStyle w:val="4"/>
        <w:rPr>
          <w:b/>
        </w:rPr>
      </w:pPr>
      <w:r w:rsidRPr="00493157">
        <w:rPr>
          <w:rFonts w:hint="eastAsia"/>
          <w:b/>
        </w:rPr>
        <w:t>分案系統修正完成前即對外展示宣稱分案公開</w:t>
      </w:r>
      <w:r w:rsidRPr="00493157">
        <w:rPr>
          <w:rFonts w:hint="eastAsia"/>
          <w:b/>
        </w:rPr>
        <w:lastRenderedPageBreak/>
        <w:t>公平</w:t>
      </w:r>
    </w:p>
    <w:p w:rsidR="004D5941" w:rsidRPr="00493157" w:rsidRDefault="004D5941" w:rsidP="004D5941">
      <w:pPr>
        <w:pStyle w:val="5"/>
      </w:pPr>
      <w:r w:rsidRPr="00493157">
        <w:rPr>
          <w:rFonts w:hint="eastAsia"/>
        </w:rPr>
        <w:t>據最高法院108年8月12日新聞稿所附之最高法院分案作業系統說明：「</w:t>
      </w:r>
      <w:r w:rsidR="006B1438" w:rsidRPr="00493157">
        <w:rPr>
          <w:rFonts w:hint="eastAsia"/>
        </w:rPr>
        <w:t>……</w:t>
      </w:r>
      <w:r w:rsidRPr="00493157">
        <w:rPr>
          <w:rFonts w:hint="eastAsia"/>
        </w:rPr>
        <w:t>於107年4月17日奉院長核示，依本院分案作業規定，研究檢討其分案邏輯是否正確以澈底改進本院電腦分案程式，並向司法院資訊處王處長金龍報告並請求支援，本院資訊室於107年4月19日提出分案系統功能需求，……另為使本院實現分案作業公開、透明之目標，並成立分案室，以視覺化分案頁面呈現，使任何人均可當場檢視。」足徵該院於107年4月17日後，始檢討</w:t>
      </w:r>
      <w:r w:rsidR="008A1BCD" w:rsidRPr="00493157">
        <w:rPr>
          <w:rFonts w:hint="eastAsia"/>
        </w:rPr>
        <w:t>修正</w:t>
      </w:r>
      <w:r w:rsidRPr="00493157">
        <w:rPr>
          <w:rFonts w:hint="eastAsia"/>
        </w:rPr>
        <w:t>該院分案系統，並以視覺化頁面於分案室進行分案。</w:t>
      </w:r>
    </w:p>
    <w:p w:rsidR="004D5941" w:rsidRPr="00493157" w:rsidRDefault="004D5941" w:rsidP="004D5941">
      <w:pPr>
        <w:pStyle w:val="5"/>
      </w:pPr>
      <w:r w:rsidRPr="00493157">
        <w:rPr>
          <w:rFonts w:hint="eastAsia"/>
        </w:rPr>
        <w:t>該院108年8月1日新聞稿另稱：「本院亦因楊絮雲法官一事，重新檢討並改進電腦分案程式，自去(107)年6月起陸續進行分案公開透明化之各項業務革新，包括成立分案室，公開進行分案，並將分案作業以視覺化效果呈現，利用電腦大螢幕呈現整個分案流程，使各類案件之待分件數、各獨立輪次參與抽籤之籤數、各項條件及分案結果均能一目了然，每次分案亦歡迎院內法官旁觀分案過程，使分案作業更加公開、公平、公正及透明，絕對經得起外界檢驗。」就該院分案方式之檢討與視覺化分案之改革，律師公會全國聯合會於107年7月26日，由該會理事長率理、監事至該院參訪，鄭玉山院長率幕僚展示上開分案室與分案作業流程，並於同年7月31日發布相關新聞稿</w:t>
      </w:r>
      <w:r w:rsidRPr="00493157">
        <w:rPr>
          <w:rStyle w:val="afe"/>
        </w:rPr>
        <w:footnoteReference w:id="21"/>
      </w:r>
      <w:r w:rsidRPr="00493157">
        <w:rPr>
          <w:rFonts w:hint="eastAsia"/>
        </w:rPr>
        <w:t>。本院則於同年8</w:t>
      </w:r>
      <w:r w:rsidRPr="00493157">
        <w:rPr>
          <w:rFonts w:hint="eastAsia"/>
        </w:rPr>
        <w:lastRenderedPageBreak/>
        <w:t>月2日，由調查委員赴該院瞭解分案流程與作業方式，是日由鄭玉山院長親自接待，並於分案室操作解說分案流程。</w:t>
      </w:r>
    </w:p>
    <w:p w:rsidR="004D5941" w:rsidRPr="00493157" w:rsidRDefault="004D5941" w:rsidP="004D5941">
      <w:pPr>
        <w:pStyle w:val="5"/>
      </w:pPr>
      <w:r w:rsidRPr="00493157">
        <w:rPr>
          <w:rFonts w:hint="eastAsia"/>
        </w:rPr>
        <w:t xml:space="preserve">然查，司法院資訊處王金龍處長於本院108年8月19日詢問時證稱：「(問：為何107年6至7月就在準備與展示？)展示的時候還有一些瑕疵，有些還是用舊的方式在分案，確定可以脫離分案法官的時間點是107年9月之後。過去他們沒有很具體的將需求表達出來，107年7月當時還有瑕疵，8月也還有瑕疵。曾經有一次配對之後，還有一件無法分掉。9月之後就沒有需要人工介入的部分。」以上足徵，最高法院設置分案室、建置視覺化分案系統，該系統於107年9月始建置完成，該院竟先行對外宣稱該系統公平，容有未當。 </w:t>
      </w:r>
    </w:p>
    <w:p w:rsidR="004D5941" w:rsidRPr="00493157" w:rsidRDefault="004D5941" w:rsidP="004D5941">
      <w:pPr>
        <w:pStyle w:val="4"/>
      </w:pPr>
      <w:r w:rsidRPr="00493157">
        <w:rPr>
          <w:rFonts w:hint="eastAsia"/>
          <w:b/>
        </w:rPr>
        <w:t>未積極配合調查，反規避違失：</w:t>
      </w:r>
      <w:r w:rsidRPr="00493157">
        <w:rPr>
          <w:rFonts w:hint="eastAsia"/>
        </w:rPr>
        <w:t>為瞭解最高法院分案方式與楊絮雲法官主張分案不公等情，本院前於107年6月29日請司法院提供該院對最高法院分案方式之調查結果，經司法院檢附本院原函為附件請最高法院提供，詎最高法院僅提供報告要點修正條文對照表，未提供該院就楊絮雲法官主張分案不公所為107年4月27日內部調查報告及同年5月4日補充說明，甚至本院嗣後陸續詢問該院民、刑事分案書記官、徐昌錦書記官長及鄭玉山院長，其等亦未提及或提供107年4月27日內部調查報告及同年5月4日補充說明，直至本案調查委員於108年7月26日親赴最高法院詢問徐昌錦書記官長經媒體報導，最高法院始於108年7月</w:t>
      </w:r>
      <w:r w:rsidRPr="00493157">
        <w:rPr>
          <w:rFonts w:hint="eastAsia"/>
        </w:rPr>
        <w:lastRenderedPageBreak/>
        <w:t>31日向本院提供該院107年4月27日內部調查報告及5月4日補充說明，足徵該院未主動積極配合調查澄清疑慮，反消極應對，自本院請司法院及該院提供上開資料已逾1年。</w:t>
      </w:r>
    </w:p>
    <w:p w:rsidR="004D5941" w:rsidRPr="00493157" w:rsidRDefault="004D5941" w:rsidP="004D5941">
      <w:pPr>
        <w:pStyle w:val="4"/>
        <w:rPr>
          <w:b/>
        </w:rPr>
      </w:pPr>
      <w:r w:rsidRPr="00493157">
        <w:rPr>
          <w:rFonts w:hint="eastAsia"/>
          <w:b/>
        </w:rPr>
        <w:t>發布與事實不符新聞稿</w:t>
      </w:r>
    </w:p>
    <w:p w:rsidR="004D5941" w:rsidRPr="00493157" w:rsidRDefault="004D5941" w:rsidP="004D5941">
      <w:pPr>
        <w:pStyle w:val="5"/>
      </w:pPr>
      <w:r w:rsidRPr="00493157">
        <w:rPr>
          <w:rFonts w:hint="eastAsia"/>
        </w:rPr>
        <w:t>胡景彬涉犯貪污治罪條例案，不服臺中高分院105年度上更(一)字第41號判決而向最高法院提起上訴，因其在監，且為貪污治罪條例案件，又為本院彈劾案之相關刑事案件，雖非重大刑案速審事項所定之重大刑案，依當時報結要點規定本應優先分案辦理。該院早於106年9月7日收案，並於同日完成程序審查，豈料該院竟於3次分案日(即106年9月18日、106年10月2日與106年10月16日)後，遲至同年11月6日始行分案，不但違反當時報結要點規定，該院107年</w:t>
      </w:r>
      <w:r w:rsidR="00ED1374" w:rsidRPr="00493157">
        <w:rPr>
          <w:rFonts w:hint="eastAsia"/>
        </w:rPr>
        <w:t>4</w:t>
      </w:r>
      <w:r w:rsidRPr="00493157">
        <w:rPr>
          <w:rFonts w:hint="eastAsia"/>
        </w:rPr>
        <w:t>月</w:t>
      </w:r>
      <w:r w:rsidR="00ED1374" w:rsidRPr="00493157">
        <w:rPr>
          <w:rFonts w:hint="eastAsia"/>
        </w:rPr>
        <w:t>10日</w:t>
      </w:r>
      <w:r w:rsidRPr="00493157">
        <w:rPr>
          <w:rFonts w:hint="eastAsia"/>
        </w:rPr>
        <w:t>新聞稿竟稱絕無拖延分案而與事實不符。</w:t>
      </w:r>
    </w:p>
    <w:p w:rsidR="004D5941" w:rsidRPr="00493157" w:rsidRDefault="004D5941" w:rsidP="004D5941">
      <w:pPr>
        <w:pStyle w:val="5"/>
      </w:pPr>
      <w:r w:rsidRPr="00493157">
        <w:rPr>
          <w:rFonts w:hint="eastAsia"/>
        </w:rPr>
        <w:t>依該院106年9月民事庭一般案件統計表(如附件1)，該院106年9月除彭昭芬等5位新到任法官外，無任何法官受分訴字案件，此係依據該院106年度第5次民事司法事務會議：「存科待分之抗告、聲請事件，自今年9月起分由全部法官審理(扣除9月7日報到之5位新到任法官、2股審查股)」，而因5位新到任法官除張競文、陳靜芬法官同時配置於民6庭外，分散於不同庭，致於分案日前已可特定案件(含民事專業事件)承辦法官而違反法定法官原則，已如前述。然則，該院108年8月1日、13日新聞稿對上開違失隻字未提，反以其他法官休假抵分等語推託置辯，違反法定法官原則分案在先，又掩飾違誤在後，</w:t>
      </w:r>
      <w:r w:rsidRPr="00493157">
        <w:rPr>
          <w:rFonts w:hint="eastAsia"/>
        </w:rPr>
        <w:lastRenderedPageBreak/>
        <w:t>嚴重斲傷司法公信力。</w:t>
      </w:r>
    </w:p>
    <w:p w:rsidR="004D5941" w:rsidRPr="00493157" w:rsidRDefault="004D5941" w:rsidP="004D5941">
      <w:pPr>
        <w:pStyle w:val="5"/>
      </w:pPr>
      <w:r w:rsidRPr="00493157">
        <w:rPr>
          <w:rFonts w:hint="eastAsia"/>
        </w:rPr>
        <w:t>再查，該院108年8月1日、13日新聞稿均強調該院採行電腦分案，無人為操作可能云云。然則，對於該院在限量分案制度下，無論民事、刑事案件均須經過諸多人工審核與分類作業始能進行分案等節，則避而不談。民事案件必須人工判斷是否為社會矚目或專庭案件，並人工查證相關聯案件；刑事案件則須以人工判斷大袋、中袋或非常上訴等案件，而後階段縱採電腦隨機分案，亦無從消彌前階段人工作業之異常或違失，已如前述。該院一再對外宣稱電腦分案公開公正，實係片段說明該院分案流程而避重就輕，尤其該院所設分案室及視覺化分案系統更新，於107年9月後始建置完成，該院對此之前分案機制具案件集中於局部法官之瑕疵，亦未據實以告。</w:t>
      </w:r>
    </w:p>
    <w:p w:rsidR="004D5941" w:rsidRPr="00493157" w:rsidRDefault="004D5941" w:rsidP="004D5941">
      <w:pPr>
        <w:pStyle w:val="5"/>
      </w:pPr>
      <w:r w:rsidRPr="00493157">
        <w:rPr>
          <w:rFonts w:hint="eastAsia"/>
        </w:rPr>
        <w:t>最高法院108年8月13日新聞稿：「因楊絮雲法官抵分案件較少，其配受專庭案件之機率自較其他同類專庭法官為高。從而統計自106年9月起至107年5月止，楊絮雲法官分受20件專庭訴字案件，其餘同類專庭法官共分受28件專庭訴字案件，並無楊法官所指其一人所分受之案件較其餘同類專庭法官全部分受之案件為多。」然則，據該院提供106年3月至107年7月止(即專庭實施期間)，該院民事專庭案件分案統計如下表：</w:t>
      </w:r>
    </w:p>
    <w:tbl>
      <w:tblPr>
        <w:tblStyle w:val="af6"/>
        <w:tblW w:w="0" w:type="auto"/>
        <w:tblInd w:w="2041" w:type="dxa"/>
        <w:tblLook w:val="04A0" w:firstRow="1" w:lastRow="0" w:firstColumn="1" w:lastColumn="0" w:noHBand="0" w:noVBand="1"/>
      </w:tblPr>
      <w:tblGrid>
        <w:gridCol w:w="1029"/>
        <w:gridCol w:w="1255"/>
        <w:gridCol w:w="1700"/>
        <w:gridCol w:w="1647"/>
        <w:gridCol w:w="941"/>
      </w:tblGrid>
      <w:tr w:rsidR="00493157" w:rsidRPr="00493157" w:rsidTr="00EE6A70">
        <w:tc>
          <w:tcPr>
            <w:tcW w:w="1029" w:type="dxa"/>
          </w:tcPr>
          <w:p w:rsidR="004D5941" w:rsidRPr="00493157" w:rsidRDefault="004D5941" w:rsidP="00EE6A70">
            <w:pPr>
              <w:pStyle w:val="5"/>
              <w:numPr>
                <w:ilvl w:val="0"/>
                <w:numId w:val="0"/>
              </w:numPr>
              <w:jc w:val="center"/>
              <w:rPr>
                <w:sz w:val="28"/>
                <w:szCs w:val="28"/>
              </w:rPr>
            </w:pPr>
            <w:r w:rsidRPr="00493157">
              <w:rPr>
                <w:rFonts w:hint="eastAsia"/>
                <w:sz w:val="28"/>
                <w:szCs w:val="28"/>
              </w:rPr>
              <w:t>庭別</w:t>
            </w:r>
          </w:p>
        </w:tc>
        <w:tc>
          <w:tcPr>
            <w:tcW w:w="1255" w:type="dxa"/>
          </w:tcPr>
          <w:p w:rsidR="004D5941" w:rsidRPr="00493157" w:rsidRDefault="004D5941" w:rsidP="00EE6A70">
            <w:pPr>
              <w:pStyle w:val="5"/>
              <w:numPr>
                <w:ilvl w:val="0"/>
                <w:numId w:val="0"/>
              </w:numPr>
              <w:jc w:val="center"/>
              <w:rPr>
                <w:sz w:val="28"/>
                <w:szCs w:val="28"/>
              </w:rPr>
            </w:pPr>
            <w:r w:rsidRPr="00493157">
              <w:rPr>
                <w:rFonts w:hint="eastAsia"/>
                <w:sz w:val="28"/>
                <w:szCs w:val="28"/>
              </w:rPr>
              <w:t>姓名</w:t>
            </w:r>
          </w:p>
        </w:tc>
        <w:tc>
          <w:tcPr>
            <w:tcW w:w="1700" w:type="dxa"/>
          </w:tcPr>
          <w:p w:rsidR="004D5941" w:rsidRPr="00493157" w:rsidRDefault="004D5941" w:rsidP="00EE6A70">
            <w:pPr>
              <w:pStyle w:val="5"/>
              <w:numPr>
                <w:ilvl w:val="0"/>
                <w:numId w:val="0"/>
              </w:numPr>
              <w:rPr>
                <w:sz w:val="24"/>
                <w:szCs w:val="24"/>
              </w:rPr>
            </w:pPr>
            <w:r w:rsidRPr="00493157">
              <w:rPr>
                <w:rFonts w:hint="eastAsia"/>
                <w:sz w:val="24"/>
                <w:szCs w:val="24"/>
              </w:rPr>
              <w:t>106.3-107.3</w:t>
            </w:r>
          </w:p>
        </w:tc>
        <w:tc>
          <w:tcPr>
            <w:tcW w:w="1647" w:type="dxa"/>
          </w:tcPr>
          <w:p w:rsidR="004D5941" w:rsidRPr="00493157" w:rsidRDefault="004D5941" w:rsidP="00EE6A70">
            <w:pPr>
              <w:pStyle w:val="5"/>
              <w:numPr>
                <w:ilvl w:val="0"/>
                <w:numId w:val="0"/>
              </w:numPr>
              <w:rPr>
                <w:sz w:val="24"/>
                <w:szCs w:val="24"/>
              </w:rPr>
            </w:pPr>
            <w:r w:rsidRPr="00493157">
              <w:rPr>
                <w:rFonts w:hint="eastAsia"/>
                <w:sz w:val="24"/>
                <w:szCs w:val="24"/>
              </w:rPr>
              <w:t>107.4-107.7</w:t>
            </w:r>
          </w:p>
        </w:tc>
        <w:tc>
          <w:tcPr>
            <w:tcW w:w="941" w:type="dxa"/>
          </w:tcPr>
          <w:p w:rsidR="004D5941" w:rsidRPr="00493157" w:rsidRDefault="004D5941" w:rsidP="00EE6A70">
            <w:pPr>
              <w:pStyle w:val="5"/>
              <w:numPr>
                <w:ilvl w:val="0"/>
                <w:numId w:val="0"/>
              </w:numPr>
              <w:jc w:val="center"/>
              <w:rPr>
                <w:sz w:val="28"/>
                <w:szCs w:val="28"/>
              </w:rPr>
            </w:pPr>
            <w:r w:rsidRPr="00493157">
              <w:rPr>
                <w:rFonts w:hint="eastAsia"/>
                <w:sz w:val="28"/>
                <w:szCs w:val="28"/>
              </w:rPr>
              <w:t>件數</w:t>
            </w:r>
          </w:p>
        </w:tc>
      </w:tr>
      <w:tr w:rsidR="00493157" w:rsidRPr="00493157" w:rsidTr="00EE6A70">
        <w:tc>
          <w:tcPr>
            <w:tcW w:w="1029" w:type="dxa"/>
          </w:tcPr>
          <w:p w:rsidR="004D5941" w:rsidRPr="00493157" w:rsidRDefault="004D5941" w:rsidP="00EE6A70">
            <w:pPr>
              <w:pStyle w:val="5"/>
              <w:numPr>
                <w:ilvl w:val="0"/>
                <w:numId w:val="0"/>
              </w:numPr>
              <w:rPr>
                <w:sz w:val="28"/>
                <w:szCs w:val="28"/>
              </w:rPr>
            </w:pPr>
            <w:r w:rsidRPr="00493157">
              <w:rPr>
                <w:rFonts w:hint="eastAsia"/>
                <w:sz w:val="28"/>
                <w:szCs w:val="28"/>
              </w:rPr>
              <w:t>民3庭</w:t>
            </w:r>
          </w:p>
        </w:tc>
        <w:tc>
          <w:tcPr>
            <w:tcW w:w="1255" w:type="dxa"/>
          </w:tcPr>
          <w:p w:rsidR="004D5941" w:rsidRPr="00493157" w:rsidRDefault="004D5941" w:rsidP="00EE6A70">
            <w:pPr>
              <w:pStyle w:val="5"/>
              <w:numPr>
                <w:ilvl w:val="0"/>
                <w:numId w:val="0"/>
              </w:numPr>
              <w:rPr>
                <w:sz w:val="28"/>
                <w:szCs w:val="28"/>
              </w:rPr>
            </w:pPr>
            <w:r w:rsidRPr="00493157">
              <w:rPr>
                <w:rFonts w:hint="eastAsia"/>
                <w:sz w:val="28"/>
                <w:szCs w:val="28"/>
              </w:rPr>
              <w:t>吳謀焰</w:t>
            </w:r>
          </w:p>
        </w:tc>
        <w:tc>
          <w:tcPr>
            <w:tcW w:w="1700" w:type="dxa"/>
          </w:tcPr>
          <w:p w:rsidR="004D5941" w:rsidRPr="00493157" w:rsidRDefault="004D5941" w:rsidP="00EE6A70">
            <w:pPr>
              <w:pStyle w:val="5"/>
              <w:numPr>
                <w:ilvl w:val="0"/>
                <w:numId w:val="0"/>
              </w:numPr>
              <w:jc w:val="center"/>
              <w:rPr>
                <w:sz w:val="28"/>
                <w:szCs w:val="28"/>
              </w:rPr>
            </w:pPr>
            <w:r w:rsidRPr="00493157">
              <w:rPr>
                <w:rFonts w:hint="eastAsia"/>
                <w:sz w:val="28"/>
                <w:szCs w:val="28"/>
              </w:rPr>
              <w:t>8</w:t>
            </w:r>
          </w:p>
        </w:tc>
        <w:tc>
          <w:tcPr>
            <w:tcW w:w="1647" w:type="dxa"/>
          </w:tcPr>
          <w:p w:rsidR="004D5941" w:rsidRPr="00493157" w:rsidRDefault="004D5941" w:rsidP="00EE6A70">
            <w:pPr>
              <w:pStyle w:val="5"/>
              <w:numPr>
                <w:ilvl w:val="0"/>
                <w:numId w:val="0"/>
              </w:numPr>
              <w:jc w:val="center"/>
              <w:rPr>
                <w:sz w:val="28"/>
                <w:szCs w:val="28"/>
              </w:rPr>
            </w:pPr>
            <w:r w:rsidRPr="00493157">
              <w:rPr>
                <w:rFonts w:hint="eastAsia"/>
                <w:sz w:val="28"/>
                <w:szCs w:val="28"/>
              </w:rPr>
              <w:t>9</w:t>
            </w:r>
          </w:p>
        </w:tc>
        <w:tc>
          <w:tcPr>
            <w:tcW w:w="941" w:type="dxa"/>
          </w:tcPr>
          <w:p w:rsidR="004D5941" w:rsidRPr="00493157" w:rsidRDefault="004D5941" w:rsidP="00EE6A70">
            <w:pPr>
              <w:pStyle w:val="5"/>
              <w:numPr>
                <w:ilvl w:val="0"/>
                <w:numId w:val="0"/>
              </w:numPr>
              <w:jc w:val="center"/>
              <w:rPr>
                <w:sz w:val="28"/>
                <w:szCs w:val="28"/>
              </w:rPr>
            </w:pPr>
            <w:r w:rsidRPr="00493157">
              <w:rPr>
                <w:rFonts w:hint="eastAsia"/>
                <w:sz w:val="28"/>
                <w:szCs w:val="28"/>
              </w:rPr>
              <w:t>17</w:t>
            </w:r>
          </w:p>
        </w:tc>
      </w:tr>
      <w:tr w:rsidR="00493157" w:rsidRPr="00493157" w:rsidTr="00EE6A70">
        <w:tc>
          <w:tcPr>
            <w:tcW w:w="1029" w:type="dxa"/>
          </w:tcPr>
          <w:p w:rsidR="004D5941" w:rsidRPr="00493157" w:rsidRDefault="004D5941" w:rsidP="00EE6A70">
            <w:pPr>
              <w:pStyle w:val="5"/>
              <w:numPr>
                <w:ilvl w:val="0"/>
                <w:numId w:val="0"/>
              </w:numPr>
              <w:rPr>
                <w:sz w:val="28"/>
                <w:szCs w:val="28"/>
              </w:rPr>
            </w:pPr>
          </w:p>
        </w:tc>
        <w:tc>
          <w:tcPr>
            <w:tcW w:w="1255" w:type="dxa"/>
          </w:tcPr>
          <w:p w:rsidR="004D5941" w:rsidRPr="00493157" w:rsidRDefault="004D5941" w:rsidP="00EE6A70">
            <w:pPr>
              <w:pStyle w:val="5"/>
              <w:numPr>
                <w:ilvl w:val="0"/>
                <w:numId w:val="0"/>
              </w:numPr>
              <w:rPr>
                <w:sz w:val="28"/>
                <w:szCs w:val="28"/>
              </w:rPr>
            </w:pPr>
            <w:r w:rsidRPr="00493157">
              <w:rPr>
                <w:rFonts w:hint="eastAsia"/>
                <w:sz w:val="28"/>
                <w:szCs w:val="28"/>
              </w:rPr>
              <w:t>吳青蓉</w:t>
            </w:r>
          </w:p>
        </w:tc>
        <w:tc>
          <w:tcPr>
            <w:tcW w:w="1700" w:type="dxa"/>
          </w:tcPr>
          <w:p w:rsidR="004D5941" w:rsidRPr="00493157" w:rsidRDefault="004D5941" w:rsidP="00EE6A70">
            <w:pPr>
              <w:pStyle w:val="5"/>
              <w:numPr>
                <w:ilvl w:val="0"/>
                <w:numId w:val="0"/>
              </w:numPr>
              <w:jc w:val="center"/>
              <w:rPr>
                <w:sz w:val="28"/>
                <w:szCs w:val="28"/>
              </w:rPr>
            </w:pPr>
            <w:r w:rsidRPr="00493157">
              <w:rPr>
                <w:rFonts w:hint="eastAsia"/>
                <w:sz w:val="28"/>
                <w:szCs w:val="28"/>
              </w:rPr>
              <w:t>12</w:t>
            </w:r>
          </w:p>
        </w:tc>
        <w:tc>
          <w:tcPr>
            <w:tcW w:w="1647" w:type="dxa"/>
          </w:tcPr>
          <w:p w:rsidR="004D5941" w:rsidRPr="00493157" w:rsidRDefault="004D5941" w:rsidP="00EE6A70">
            <w:pPr>
              <w:pStyle w:val="5"/>
              <w:numPr>
                <w:ilvl w:val="0"/>
                <w:numId w:val="0"/>
              </w:numPr>
              <w:jc w:val="center"/>
              <w:rPr>
                <w:sz w:val="28"/>
                <w:szCs w:val="28"/>
              </w:rPr>
            </w:pPr>
            <w:r w:rsidRPr="00493157">
              <w:rPr>
                <w:rFonts w:hint="eastAsia"/>
                <w:sz w:val="28"/>
                <w:szCs w:val="28"/>
              </w:rPr>
              <w:t>3</w:t>
            </w:r>
          </w:p>
        </w:tc>
        <w:tc>
          <w:tcPr>
            <w:tcW w:w="941" w:type="dxa"/>
          </w:tcPr>
          <w:p w:rsidR="004D5941" w:rsidRPr="00493157" w:rsidRDefault="004D5941" w:rsidP="00EE6A70">
            <w:pPr>
              <w:pStyle w:val="5"/>
              <w:numPr>
                <w:ilvl w:val="0"/>
                <w:numId w:val="0"/>
              </w:numPr>
              <w:jc w:val="center"/>
              <w:rPr>
                <w:sz w:val="28"/>
                <w:szCs w:val="28"/>
              </w:rPr>
            </w:pPr>
            <w:r w:rsidRPr="00493157">
              <w:rPr>
                <w:rFonts w:hint="eastAsia"/>
                <w:sz w:val="28"/>
                <w:szCs w:val="28"/>
              </w:rPr>
              <w:t>15</w:t>
            </w:r>
          </w:p>
        </w:tc>
      </w:tr>
      <w:tr w:rsidR="00493157" w:rsidRPr="00493157" w:rsidTr="00EE6A70">
        <w:tc>
          <w:tcPr>
            <w:tcW w:w="1029" w:type="dxa"/>
          </w:tcPr>
          <w:p w:rsidR="004D5941" w:rsidRPr="00493157" w:rsidRDefault="004D5941" w:rsidP="00EE6A70">
            <w:pPr>
              <w:pStyle w:val="5"/>
              <w:numPr>
                <w:ilvl w:val="0"/>
                <w:numId w:val="0"/>
              </w:numPr>
              <w:rPr>
                <w:sz w:val="28"/>
                <w:szCs w:val="28"/>
              </w:rPr>
            </w:pPr>
          </w:p>
        </w:tc>
        <w:tc>
          <w:tcPr>
            <w:tcW w:w="1255" w:type="dxa"/>
          </w:tcPr>
          <w:p w:rsidR="004D5941" w:rsidRPr="00493157" w:rsidRDefault="00A425E1" w:rsidP="00EE6A70">
            <w:pPr>
              <w:pStyle w:val="5"/>
              <w:numPr>
                <w:ilvl w:val="0"/>
                <w:numId w:val="0"/>
              </w:numPr>
              <w:rPr>
                <w:sz w:val="28"/>
                <w:szCs w:val="28"/>
              </w:rPr>
            </w:pPr>
            <w:r w:rsidRPr="00493157">
              <w:rPr>
                <w:rFonts w:hint="eastAsia"/>
                <w:sz w:val="28"/>
                <w:szCs w:val="28"/>
              </w:rPr>
              <w:t>周○雁</w:t>
            </w:r>
          </w:p>
        </w:tc>
        <w:tc>
          <w:tcPr>
            <w:tcW w:w="1700" w:type="dxa"/>
          </w:tcPr>
          <w:p w:rsidR="004D5941" w:rsidRPr="00493157" w:rsidRDefault="004D5941" w:rsidP="00EE6A70">
            <w:pPr>
              <w:pStyle w:val="5"/>
              <w:numPr>
                <w:ilvl w:val="0"/>
                <w:numId w:val="0"/>
              </w:numPr>
              <w:jc w:val="center"/>
              <w:rPr>
                <w:sz w:val="28"/>
                <w:szCs w:val="28"/>
              </w:rPr>
            </w:pPr>
            <w:r w:rsidRPr="00493157">
              <w:rPr>
                <w:rFonts w:hint="eastAsia"/>
                <w:sz w:val="28"/>
                <w:szCs w:val="28"/>
              </w:rPr>
              <w:t>15</w:t>
            </w:r>
          </w:p>
        </w:tc>
        <w:tc>
          <w:tcPr>
            <w:tcW w:w="1647" w:type="dxa"/>
          </w:tcPr>
          <w:p w:rsidR="004D5941" w:rsidRPr="00493157" w:rsidRDefault="004D5941" w:rsidP="00EE6A70">
            <w:pPr>
              <w:pStyle w:val="5"/>
              <w:numPr>
                <w:ilvl w:val="0"/>
                <w:numId w:val="0"/>
              </w:numPr>
              <w:jc w:val="center"/>
              <w:rPr>
                <w:sz w:val="28"/>
                <w:szCs w:val="28"/>
              </w:rPr>
            </w:pPr>
            <w:r w:rsidRPr="00493157">
              <w:rPr>
                <w:rFonts w:hint="eastAsia"/>
                <w:sz w:val="28"/>
                <w:szCs w:val="28"/>
              </w:rPr>
              <w:t>1</w:t>
            </w:r>
          </w:p>
        </w:tc>
        <w:tc>
          <w:tcPr>
            <w:tcW w:w="941" w:type="dxa"/>
          </w:tcPr>
          <w:p w:rsidR="004D5941" w:rsidRPr="00493157" w:rsidRDefault="004D5941" w:rsidP="00EE6A70">
            <w:pPr>
              <w:pStyle w:val="5"/>
              <w:numPr>
                <w:ilvl w:val="0"/>
                <w:numId w:val="0"/>
              </w:numPr>
              <w:jc w:val="center"/>
              <w:rPr>
                <w:sz w:val="28"/>
                <w:szCs w:val="28"/>
              </w:rPr>
            </w:pPr>
            <w:r w:rsidRPr="00493157">
              <w:rPr>
                <w:rFonts w:hint="eastAsia"/>
                <w:sz w:val="28"/>
                <w:szCs w:val="28"/>
              </w:rPr>
              <w:t>16</w:t>
            </w:r>
          </w:p>
        </w:tc>
      </w:tr>
      <w:tr w:rsidR="00493157" w:rsidRPr="00493157" w:rsidTr="00EE6A70">
        <w:tc>
          <w:tcPr>
            <w:tcW w:w="1029" w:type="dxa"/>
          </w:tcPr>
          <w:p w:rsidR="004D5941" w:rsidRPr="00493157" w:rsidRDefault="004D5941" w:rsidP="00EE6A70">
            <w:pPr>
              <w:pStyle w:val="5"/>
              <w:numPr>
                <w:ilvl w:val="0"/>
                <w:numId w:val="0"/>
              </w:numPr>
              <w:rPr>
                <w:sz w:val="28"/>
                <w:szCs w:val="28"/>
              </w:rPr>
            </w:pPr>
            <w:r w:rsidRPr="00493157">
              <w:rPr>
                <w:rFonts w:hint="eastAsia"/>
                <w:sz w:val="28"/>
                <w:szCs w:val="28"/>
              </w:rPr>
              <w:lastRenderedPageBreak/>
              <w:t>民7庭</w:t>
            </w:r>
          </w:p>
        </w:tc>
        <w:tc>
          <w:tcPr>
            <w:tcW w:w="1255" w:type="dxa"/>
          </w:tcPr>
          <w:p w:rsidR="004D5941" w:rsidRPr="00493157" w:rsidRDefault="004D5941" w:rsidP="00EE6A70">
            <w:pPr>
              <w:pStyle w:val="5"/>
              <w:numPr>
                <w:ilvl w:val="0"/>
                <w:numId w:val="0"/>
              </w:numPr>
              <w:rPr>
                <w:sz w:val="28"/>
                <w:szCs w:val="28"/>
              </w:rPr>
            </w:pPr>
            <w:r w:rsidRPr="00493157">
              <w:rPr>
                <w:rFonts w:hint="eastAsia"/>
                <w:sz w:val="28"/>
                <w:szCs w:val="28"/>
              </w:rPr>
              <w:t>林恩山</w:t>
            </w:r>
          </w:p>
        </w:tc>
        <w:tc>
          <w:tcPr>
            <w:tcW w:w="1700" w:type="dxa"/>
          </w:tcPr>
          <w:p w:rsidR="004D5941" w:rsidRPr="00493157" w:rsidRDefault="004D5941" w:rsidP="00EE6A70">
            <w:pPr>
              <w:pStyle w:val="5"/>
              <w:numPr>
                <w:ilvl w:val="0"/>
                <w:numId w:val="0"/>
              </w:numPr>
              <w:jc w:val="center"/>
              <w:rPr>
                <w:sz w:val="28"/>
                <w:szCs w:val="28"/>
              </w:rPr>
            </w:pPr>
            <w:r w:rsidRPr="00493157">
              <w:rPr>
                <w:rFonts w:hint="eastAsia"/>
                <w:sz w:val="28"/>
                <w:szCs w:val="28"/>
              </w:rPr>
              <w:t>3</w:t>
            </w:r>
          </w:p>
        </w:tc>
        <w:tc>
          <w:tcPr>
            <w:tcW w:w="1647" w:type="dxa"/>
          </w:tcPr>
          <w:p w:rsidR="004D5941" w:rsidRPr="00493157" w:rsidRDefault="004D5941" w:rsidP="00EE6A70">
            <w:pPr>
              <w:pStyle w:val="5"/>
              <w:numPr>
                <w:ilvl w:val="0"/>
                <w:numId w:val="0"/>
              </w:numPr>
              <w:jc w:val="center"/>
              <w:rPr>
                <w:sz w:val="28"/>
                <w:szCs w:val="28"/>
              </w:rPr>
            </w:pPr>
            <w:r w:rsidRPr="00493157">
              <w:rPr>
                <w:rFonts w:hint="eastAsia"/>
                <w:sz w:val="28"/>
                <w:szCs w:val="28"/>
              </w:rPr>
              <w:t>9</w:t>
            </w:r>
          </w:p>
        </w:tc>
        <w:tc>
          <w:tcPr>
            <w:tcW w:w="941" w:type="dxa"/>
          </w:tcPr>
          <w:p w:rsidR="004D5941" w:rsidRPr="00493157" w:rsidRDefault="004D5941" w:rsidP="00EE6A70">
            <w:pPr>
              <w:pStyle w:val="5"/>
              <w:numPr>
                <w:ilvl w:val="0"/>
                <w:numId w:val="0"/>
              </w:numPr>
              <w:jc w:val="center"/>
              <w:rPr>
                <w:sz w:val="28"/>
                <w:szCs w:val="28"/>
              </w:rPr>
            </w:pPr>
            <w:r w:rsidRPr="00493157">
              <w:rPr>
                <w:rFonts w:hint="eastAsia"/>
                <w:sz w:val="28"/>
                <w:szCs w:val="28"/>
              </w:rPr>
              <w:t>12</w:t>
            </w:r>
          </w:p>
        </w:tc>
      </w:tr>
      <w:tr w:rsidR="00493157" w:rsidRPr="00493157" w:rsidTr="00EE6A70">
        <w:tc>
          <w:tcPr>
            <w:tcW w:w="1029" w:type="dxa"/>
          </w:tcPr>
          <w:p w:rsidR="004D5941" w:rsidRPr="00493157" w:rsidRDefault="004D5941" w:rsidP="00EE6A70">
            <w:pPr>
              <w:pStyle w:val="5"/>
              <w:numPr>
                <w:ilvl w:val="0"/>
                <w:numId w:val="0"/>
              </w:numPr>
              <w:rPr>
                <w:sz w:val="28"/>
                <w:szCs w:val="28"/>
              </w:rPr>
            </w:pPr>
          </w:p>
        </w:tc>
        <w:tc>
          <w:tcPr>
            <w:tcW w:w="1255" w:type="dxa"/>
          </w:tcPr>
          <w:p w:rsidR="004D5941" w:rsidRPr="00493157" w:rsidRDefault="004D5941" w:rsidP="00EE6A70">
            <w:pPr>
              <w:pStyle w:val="5"/>
              <w:numPr>
                <w:ilvl w:val="0"/>
                <w:numId w:val="0"/>
              </w:numPr>
              <w:rPr>
                <w:sz w:val="28"/>
                <w:szCs w:val="28"/>
              </w:rPr>
            </w:pPr>
            <w:r w:rsidRPr="00493157">
              <w:rPr>
                <w:rFonts w:hint="eastAsia"/>
                <w:sz w:val="28"/>
                <w:szCs w:val="28"/>
              </w:rPr>
              <w:t>高金枝</w:t>
            </w:r>
          </w:p>
        </w:tc>
        <w:tc>
          <w:tcPr>
            <w:tcW w:w="1700" w:type="dxa"/>
          </w:tcPr>
          <w:p w:rsidR="004D5941" w:rsidRPr="00493157" w:rsidRDefault="004D5941" w:rsidP="00EE6A70">
            <w:pPr>
              <w:pStyle w:val="5"/>
              <w:numPr>
                <w:ilvl w:val="0"/>
                <w:numId w:val="0"/>
              </w:numPr>
              <w:jc w:val="center"/>
              <w:rPr>
                <w:sz w:val="28"/>
                <w:szCs w:val="28"/>
              </w:rPr>
            </w:pPr>
            <w:r w:rsidRPr="00493157">
              <w:rPr>
                <w:rFonts w:hint="eastAsia"/>
                <w:sz w:val="28"/>
                <w:szCs w:val="28"/>
              </w:rPr>
              <w:t>7</w:t>
            </w:r>
          </w:p>
        </w:tc>
        <w:tc>
          <w:tcPr>
            <w:tcW w:w="1647" w:type="dxa"/>
          </w:tcPr>
          <w:p w:rsidR="004D5941" w:rsidRPr="00493157" w:rsidRDefault="004D5941" w:rsidP="00EE6A70">
            <w:pPr>
              <w:pStyle w:val="5"/>
              <w:numPr>
                <w:ilvl w:val="0"/>
                <w:numId w:val="0"/>
              </w:numPr>
              <w:jc w:val="center"/>
              <w:rPr>
                <w:sz w:val="28"/>
                <w:szCs w:val="28"/>
              </w:rPr>
            </w:pPr>
            <w:r w:rsidRPr="00493157">
              <w:rPr>
                <w:rFonts w:hint="eastAsia"/>
                <w:sz w:val="28"/>
                <w:szCs w:val="28"/>
              </w:rPr>
              <w:t>12</w:t>
            </w:r>
          </w:p>
        </w:tc>
        <w:tc>
          <w:tcPr>
            <w:tcW w:w="941" w:type="dxa"/>
          </w:tcPr>
          <w:p w:rsidR="004D5941" w:rsidRPr="00493157" w:rsidRDefault="004D5941" w:rsidP="00EE6A70">
            <w:pPr>
              <w:pStyle w:val="5"/>
              <w:numPr>
                <w:ilvl w:val="0"/>
                <w:numId w:val="0"/>
              </w:numPr>
              <w:jc w:val="center"/>
              <w:rPr>
                <w:sz w:val="28"/>
                <w:szCs w:val="28"/>
              </w:rPr>
            </w:pPr>
            <w:r w:rsidRPr="00493157">
              <w:rPr>
                <w:rFonts w:hint="eastAsia"/>
                <w:sz w:val="28"/>
                <w:szCs w:val="28"/>
              </w:rPr>
              <w:t>19</w:t>
            </w:r>
          </w:p>
        </w:tc>
      </w:tr>
      <w:tr w:rsidR="00493157" w:rsidRPr="00493157" w:rsidTr="00EE6A70">
        <w:tc>
          <w:tcPr>
            <w:tcW w:w="1029" w:type="dxa"/>
          </w:tcPr>
          <w:p w:rsidR="004D5941" w:rsidRPr="00493157" w:rsidRDefault="004D5941" w:rsidP="00EE6A70">
            <w:pPr>
              <w:pStyle w:val="5"/>
              <w:numPr>
                <w:ilvl w:val="0"/>
                <w:numId w:val="0"/>
              </w:numPr>
              <w:rPr>
                <w:sz w:val="28"/>
                <w:szCs w:val="28"/>
              </w:rPr>
            </w:pPr>
          </w:p>
        </w:tc>
        <w:tc>
          <w:tcPr>
            <w:tcW w:w="1255" w:type="dxa"/>
          </w:tcPr>
          <w:p w:rsidR="004D5941" w:rsidRPr="00493157" w:rsidRDefault="004D5941" w:rsidP="00EE6A70">
            <w:pPr>
              <w:pStyle w:val="5"/>
              <w:numPr>
                <w:ilvl w:val="0"/>
                <w:numId w:val="0"/>
              </w:numPr>
              <w:rPr>
                <w:sz w:val="28"/>
                <w:szCs w:val="28"/>
              </w:rPr>
            </w:pPr>
            <w:r w:rsidRPr="00493157">
              <w:rPr>
                <w:rFonts w:hint="eastAsia"/>
                <w:sz w:val="28"/>
                <w:szCs w:val="28"/>
              </w:rPr>
              <w:t>吳光釗</w:t>
            </w:r>
          </w:p>
        </w:tc>
        <w:tc>
          <w:tcPr>
            <w:tcW w:w="1700" w:type="dxa"/>
          </w:tcPr>
          <w:p w:rsidR="004D5941" w:rsidRPr="00493157" w:rsidRDefault="004D5941" w:rsidP="00EE6A70">
            <w:pPr>
              <w:pStyle w:val="5"/>
              <w:numPr>
                <w:ilvl w:val="0"/>
                <w:numId w:val="0"/>
              </w:numPr>
              <w:jc w:val="center"/>
              <w:rPr>
                <w:sz w:val="28"/>
                <w:szCs w:val="28"/>
              </w:rPr>
            </w:pPr>
            <w:r w:rsidRPr="00493157">
              <w:rPr>
                <w:rFonts w:hint="eastAsia"/>
                <w:sz w:val="28"/>
                <w:szCs w:val="28"/>
              </w:rPr>
              <w:t>6</w:t>
            </w:r>
          </w:p>
        </w:tc>
        <w:tc>
          <w:tcPr>
            <w:tcW w:w="1647" w:type="dxa"/>
          </w:tcPr>
          <w:p w:rsidR="004D5941" w:rsidRPr="00493157" w:rsidRDefault="004D5941" w:rsidP="00EE6A70">
            <w:pPr>
              <w:pStyle w:val="5"/>
              <w:numPr>
                <w:ilvl w:val="0"/>
                <w:numId w:val="0"/>
              </w:numPr>
              <w:jc w:val="center"/>
              <w:rPr>
                <w:sz w:val="28"/>
                <w:szCs w:val="28"/>
              </w:rPr>
            </w:pPr>
            <w:r w:rsidRPr="00493157">
              <w:rPr>
                <w:rFonts w:hint="eastAsia"/>
                <w:sz w:val="28"/>
                <w:szCs w:val="28"/>
              </w:rPr>
              <w:t>7</w:t>
            </w:r>
          </w:p>
        </w:tc>
        <w:tc>
          <w:tcPr>
            <w:tcW w:w="941" w:type="dxa"/>
          </w:tcPr>
          <w:p w:rsidR="004D5941" w:rsidRPr="00493157" w:rsidRDefault="004D5941" w:rsidP="00EE6A70">
            <w:pPr>
              <w:pStyle w:val="5"/>
              <w:numPr>
                <w:ilvl w:val="0"/>
                <w:numId w:val="0"/>
              </w:numPr>
              <w:jc w:val="center"/>
              <w:rPr>
                <w:sz w:val="28"/>
                <w:szCs w:val="28"/>
              </w:rPr>
            </w:pPr>
            <w:r w:rsidRPr="00493157">
              <w:rPr>
                <w:rFonts w:hint="eastAsia"/>
                <w:sz w:val="28"/>
                <w:szCs w:val="28"/>
              </w:rPr>
              <w:t>13</w:t>
            </w:r>
          </w:p>
        </w:tc>
      </w:tr>
      <w:tr w:rsidR="00493157" w:rsidRPr="00493157" w:rsidTr="00EE6A70">
        <w:tc>
          <w:tcPr>
            <w:tcW w:w="1029" w:type="dxa"/>
          </w:tcPr>
          <w:p w:rsidR="004D5941" w:rsidRPr="00493157" w:rsidRDefault="004D5941" w:rsidP="00EE6A70">
            <w:pPr>
              <w:pStyle w:val="5"/>
              <w:numPr>
                <w:ilvl w:val="0"/>
                <w:numId w:val="0"/>
              </w:numPr>
              <w:rPr>
                <w:sz w:val="28"/>
                <w:szCs w:val="28"/>
              </w:rPr>
            </w:pPr>
          </w:p>
        </w:tc>
        <w:tc>
          <w:tcPr>
            <w:tcW w:w="1255" w:type="dxa"/>
          </w:tcPr>
          <w:p w:rsidR="004D5941" w:rsidRPr="00493157" w:rsidRDefault="004D5941" w:rsidP="00EE6A70">
            <w:pPr>
              <w:pStyle w:val="5"/>
              <w:numPr>
                <w:ilvl w:val="0"/>
                <w:numId w:val="0"/>
              </w:numPr>
              <w:rPr>
                <w:sz w:val="28"/>
                <w:szCs w:val="28"/>
              </w:rPr>
            </w:pPr>
            <w:r w:rsidRPr="00493157">
              <w:rPr>
                <w:rFonts w:hint="eastAsia"/>
                <w:sz w:val="28"/>
                <w:szCs w:val="28"/>
              </w:rPr>
              <w:t>楊絮雲</w:t>
            </w:r>
          </w:p>
        </w:tc>
        <w:tc>
          <w:tcPr>
            <w:tcW w:w="1700" w:type="dxa"/>
          </w:tcPr>
          <w:p w:rsidR="004D5941" w:rsidRPr="00493157" w:rsidRDefault="004D5941" w:rsidP="00EE6A70">
            <w:pPr>
              <w:pStyle w:val="5"/>
              <w:numPr>
                <w:ilvl w:val="0"/>
                <w:numId w:val="0"/>
              </w:numPr>
              <w:jc w:val="center"/>
              <w:rPr>
                <w:sz w:val="28"/>
                <w:szCs w:val="28"/>
              </w:rPr>
            </w:pPr>
            <w:r w:rsidRPr="00493157">
              <w:rPr>
                <w:rFonts w:hint="eastAsia"/>
                <w:sz w:val="28"/>
                <w:szCs w:val="28"/>
              </w:rPr>
              <w:t>20</w:t>
            </w:r>
          </w:p>
        </w:tc>
        <w:tc>
          <w:tcPr>
            <w:tcW w:w="1647" w:type="dxa"/>
          </w:tcPr>
          <w:p w:rsidR="004D5941" w:rsidRPr="00493157" w:rsidRDefault="004D5941" w:rsidP="00EE6A70">
            <w:pPr>
              <w:pStyle w:val="5"/>
              <w:numPr>
                <w:ilvl w:val="0"/>
                <w:numId w:val="0"/>
              </w:numPr>
              <w:jc w:val="center"/>
              <w:rPr>
                <w:sz w:val="28"/>
                <w:szCs w:val="28"/>
              </w:rPr>
            </w:pPr>
            <w:r w:rsidRPr="00493157">
              <w:rPr>
                <w:rFonts w:hint="eastAsia"/>
                <w:sz w:val="28"/>
                <w:szCs w:val="28"/>
              </w:rPr>
              <w:t>離職</w:t>
            </w:r>
          </w:p>
        </w:tc>
        <w:tc>
          <w:tcPr>
            <w:tcW w:w="941" w:type="dxa"/>
          </w:tcPr>
          <w:p w:rsidR="004D5941" w:rsidRPr="00493157" w:rsidRDefault="004D5941" w:rsidP="00EE6A70">
            <w:pPr>
              <w:pStyle w:val="5"/>
              <w:numPr>
                <w:ilvl w:val="0"/>
                <w:numId w:val="0"/>
              </w:numPr>
              <w:jc w:val="center"/>
              <w:rPr>
                <w:sz w:val="28"/>
                <w:szCs w:val="28"/>
              </w:rPr>
            </w:pPr>
            <w:r w:rsidRPr="00493157">
              <w:rPr>
                <w:rFonts w:hint="eastAsia"/>
                <w:sz w:val="28"/>
                <w:szCs w:val="28"/>
              </w:rPr>
              <w:t>20</w:t>
            </w:r>
          </w:p>
        </w:tc>
      </w:tr>
    </w:tbl>
    <w:p w:rsidR="004D5941" w:rsidRPr="00493157" w:rsidRDefault="004D5941" w:rsidP="004D5941">
      <w:pPr>
        <w:pStyle w:val="5"/>
        <w:numPr>
          <w:ilvl w:val="0"/>
          <w:numId w:val="0"/>
        </w:numPr>
        <w:ind w:left="2041" w:hanging="850"/>
        <w:rPr>
          <w:sz w:val="28"/>
          <w:szCs w:val="28"/>
        </w:rPr>
      </w:pPr>
      <w:r w:rsidRPr="00493157">
        <w:rPr>
          <w:rFonts w:hint="eastAsia"/>
        </w:rPr>
        <w:t xml:space="preserve">    </w:t>
      </w:r>
      <w:r w:rsidRPr="00493157">
        <w:rPr>
          <w:rFonts w:hint="eastAsia"/>
          <w:sz w:val="28"/>
          <w:szCs w:val="28"/>
        </w:rPr>
        <w:t>資料來源：最高法院</w:t>
      </w:r>
    </w:p>
    <w:p w:rsidR="004D5941" w:rsidRPr="00493157" w:rsidRDefault="004D5941" w:rsidP="004D5941">
      <w:pPr>
        <w:pStyle w:val="5"/>
        <w:numPr>
          <w:ilvl w:val="0"/>
          <w:numId w:val="0"/>
        </w:numPr>
        <w:ind w:left="2041"/>
      </w:pPr>
      <w:r w:rsidRPr="00493157">
        <w:rPr>
          <w:rFonts w:hint="eastAsia"/>
        </w:rPr>
        <w:t>再以同期間，新到任法官受分專庭案件統計如下：</w:t>
      </w:r>
    </w:p>
    <w:tbl>
      <w:tblPr>
        <w:tblStyle w:val="af6"/>
        <w:tblW w:w="0" w:type="auto"/>
        <w:tblInd w:w="2041" w:type="dxa"/>
        <w:tblLook w:val="04A0" w:firstRow="1" w:lastRow="0" w:firstColumn="1" w:lastColumn="0" w:noHBand="0" w:noVBand="1"/>
      </w:tblPr>
      <w:tblGrid>
        <w:gridCol w:w="1029"/>
        <w:gridCol w:w="1255"/>
        <w:gridCol w:w="1700"/>
        <w:gridCol w:w="1647"/>
        <w:gridCol w:w="941"/>
      </w:tblGrid>
      <w:tr w:rsidR="00493157" w:rsidRPr="00493157" w:rsidTr="00EE6A70">
        <w:tc>
          <w:tcPr>
            <w:tcW w:w="1029" w:type="dxa"/>
          </w:tcPr>
          <w:p w:rsidR="004D5941" w:rsidRPr="00493157" w:rsidRDefault="004D5941" w:rsidP="00EE6A70">
            <w:pPr>
              <w:pStyle w:val="5"/>
              <w:numPr>
                <w:ilvl w:val="0"/>
                <w:numId w:val="0"/>
              </w:numPr>
              <w:jc w:val="center"/>
              <w:rPr>
                <w:sz w:val="28"/>
                <w:szCs w:val="28"/>
              </w:rPr>
            </w:pPr>
            <w:r w:rsidRPr="00493157">
              <w:rPr>
                <w:rFonts w:hint="eastAsia"/>
                <w:sz w:val="28"/>
                <w:szCs w:val="28"/>
              </w:rPr>
              <w:t>庭別</w:t>
            </w:r>
          </w:p>
        </w:tc>
        <w:tc>
          <w:tcPr>
            <w:tcW w:w="1255" w:type="dxa"/>
          </w:tcPr>
          <w:p w:rsidR="004D5941" w:rsidRPr="00493157" w:rsidRDefault="004D5941" w:rsidP="00EE6A70">
            <w:pPr>
              <w:pStyle w:val="5"/>
              <w:numPr>
                <w:ilvl w:val="0"/>
                <w:numId w:val="0"/>
              </w:numPr>
              <w:jc w:val="center"/>
              <w:rPr>
                <w:sz w:val="28"/>
                <w:szCs w:val="28"/>
              </w:rPr>
            </w:pPr>
            <w:r w:rsidRPr="00493157">
              <w:rPr>
                <w:rFonts w:hint="eastAsia"/>
                <w:sz w:val="28"/>
                <w:szCs w:val="28"/>
              </w:rPr>
              <w:t>姓名</w:t>
            </w:r>
          </w:p>
        </w:tc>
        <w:tc>
          <w:tcPr>
            <w:tcW w:w="1700" w:type="dxa"/>
          </w:tcPr>
          <w:p w:rsidR="004D5941" w:rsidRPr="00493157" w:rsidRDefault="004D5941" w:rsidP="00EE6A70">
            <w:pPr>
              <w:pStyle w:val="5"/>
              <w:numPr>
                <w:ilvl w:val="0"/>
                <w:numId w:val="0"/>
              </w:numPr>
              <w:rPr>
                <w:sz w:val="24"/>
                <w:szCs w:val="24"/>
              </w:rPr>
            </w:pPr>
            <w:r w:rsidRPr="00493157">
              <w:rPr>
                <w:rFonts w:hint="eastAsia"/>
                <w:sz w:val="24"/>
                <w:szCs w:val="24"/>
              </w:rPr>
              <w:t>106.3-107.3</w:t>
            </w:r>
          </w:p>
        </w:tc>
        <w:tc>
          <w:tcPr>
            <w:tcW w:w="1647" w:type="dxa"/>
          </w:tcPr>
          <w:p w:rsidR="004D5941" w:rsidRPr="00493157" w:rsidRDefault="004D5941" w:rsidP="00EE6A70">
            <w:pPr>
              <w:pStyle w:val="5"/>
              <w:numPr>
                <w:ilvl w:val="0"/>
                <w:numId w:val="0"/>
              </w:numPr>
              <w:rPr>
                <w:sz w:val="24"/>
                <w:szCs w:val="24"/>
              </w:rPr>
            </w:pPr>
            <w:r w:rsidRPr="00493157">
              <w:rPr>
                <w:rFonts w:hint="eastAsia"/>
                <w:sz w:val="24"/>
                <w:szCs w:val="24"/>
              </w:rPr>
              <w:t>107.4-107.7</w:t>
            </w:r>
          </w:p>
        </w:tc>
        <w:tc>
          <w:tcPr>
            <w:tcW w:w="941" w:type="dxa"/>
          </w:tcPr>
          <w:p w:rsidR="004D5941" w:rsidRPr="00493157" w:rsidRDefault="004D5941" w:rsidP="00EE6A70">
            <w:pPr>
              <w:pStyle w:val="5"/>
              <w:numPr>
                <w:ilvl w:val="0"/>
                <w:numId w:val="0"/>
              </w:numPr>
              <w:jc w:val="center"/>
              <w:rPr>
                <w:sz w:val="28"/>
                <w:szCs w:val="28"/>
              </w:rPr>
            </w:pPr>
            <w:r w:rsidRPr="00493157">
              <w:rPr>
                <w:rFonts w:hint="eastAsia"/>
                <w:sz w:val="28"/>
                <w:szCs w:val="28"/>
              </w:rPr>
              <w:t>件數</w:t>
            </w:r>
          </w:p>
        </w:tc>
      </w:tr>
      <w:tr w:rsidR="00493157" w:rsidRPr="00493157" w:rsidTr="00EE6A70">
        <w:tc>
          <w:tcPr>
            <w:tcW w:w="1029" w:type="dxa"/>
          </w:tcPr>
          <w:p w:rsidR="004D5941" w:rsidRPr="00493157" w:rsidRDefault="004D5941" w:rsidP="00EE6A70">
            <w:pPr>
              <w:pStyle w:val="5"/>
              <w:numPr>
                <w:ilvl w:val="0"/>
                <w:numId w:val="0"/>
              </w:numPr>
              <w:rPr>
                <w:sz w:val="28"/>
                <w:szCs w:val="28"/>
              </w:rPr>
            </w:pPr>
            <w:r w:rsidRPr="00493157">
              <w:rPr>
                <w:rFonts w:hint="eastAsia"/>
                <w:sz w:val="28"/>
                <w:szCs w:val="28"/>
              </w:rPr>
              <w:t>民4庭</w:t>
            </w:r>
          </w:p>
        </w:tc>
        <w:tc>
          <w:tcPr>
            <w:tcW w:w="1255" w:type="dxa"/>
          </w:tcPr>
          <w:p w:rsidR="004D5941" w:rsidRPr="00493157" w:rsidRDefault="004D5941" w:rsidP="00EE6A70">
            <w:pPr>
              <w:pStyle w:val="5"/>
              <w:numPr>
                <w:ilvl w:val="0"/>
                <w:numId w:val="0"/>
              </w:numPr>
              <w:jc w:val="center"/>
              <w:rPr>
                <w:sz w:val="28"/>
                <w:szCs w:val="28"/>
              </w:rPr>
            </w:pPr>
            <w:r w:rsidRPr="00493157">
              <w:rPr>
                <w:rFonts w:hint="eastAsia"/>
                <w:sz w:val="28"/>
                <w:szCs w:val="28"/>
              </w:rPr>
              <w:t>彭昭芬</w:t>
            </w:r>
          </w:p>
        </w:tc>
        <w:tc>
          <w:tcPr>
            <w:tcW w:w="1700" w:type="dxa"/>
          </w:tcPr>
          <w:p w:rsidR="004D5941" w:rsidRPr="00493157" w:rsidRDefault="004D5941" w:rsidP="00EE6A70">
            <w:pPr>
              <w:pStyle w:val="5"/>
              <w:numPr>
                <w:ilvl w:val="0"/>
                <w:numId w:val="0"/>
              </w:numPr>
              <w:jc w:val="center"/>
              <w:rPr>
                <w:sz w:val="28"/>
                <w:szCs w:val="28"/>
              </w:rPr>
            </w:pPr>
            <w:r w:rsidRPr="00493157">
              <w:rPr>
                <w:rFonts w:hint="eastAsia"/>
                <w:sz w:val="28"/>
                <w:szCs w:val="28"/>
              </w:rPr>
              <w:t>14</w:t>
            </w:r>
          </w:p>
        </w:tc>
        <w:tc>
          <w:tcPr>
            <w:tcW w:w="1647" w:type="dxa"/>
          </w:tcPr>
          <w:p w:rsidR="004D5941" w:rsidRPr="00493157" w:rsidRDefault="004D5941" w:rsidP="00EE6A70">
            <w:pPr>
              <w:pStyle w:val="5"/>
              <w:numPr>
                <w:ilvl w:val="0"/>
                <w:numId w:val="0"/>
              </w:numPr>
              <w:jc w:val="center"/>
              <w:rPr>
                <w:sz w:val="28"/>
                <w:szCs w:val="28"/>
              </w:rPr>
            </w:pPr>
            <w:r w:rsidRPr="00493157">
              <w:rPr>
                <w:rFonts w:hint="eastAsia"/>
                <w:sz w:val="28"/>
                <w:szCs w:val="28"/>
              </w:rPr>
              <w:t>2</w:t>
            </w:r>
          </w:p>
        </w:tc>
        <w:tc>
          <w:tcPr>
            <w:tcW w:w="941" w:type="dxa"/>
          </w:tcPr>
          <w:p w:rsidR="004D5941" w:rsidRPr="00493157" w:rsidRDefault="004D5941" w:rsidP="00EE6A70">
            <w:pPr>
              <w:pStyle w:val="5"/>
              <w:numPr>
                <w:ilvl w:val="0"/>
                <w:numId w:val="0"/>
              </w:numPr>
              <w:jc w:val="center"/>
              <w:rPr>
                <w:sz w:val="28"/>
                <w:szCs w:val="28"/>
              </w:rPr>
            </w:pPr>
            <w:r w:rsidRPr="00493157">
              <w:rPr>
                <w:rFonts w:hint="eastAsia"/>
                <w:sz w:val="28"/>
                <w:szCs w:val="28"/>
              </w:rPr>
              <w:t>16</w:t>
            </w:r>
          </w:p>
        </w:tc>
      </w:tr>
      <w:tr w:rsidR="00493157" w:rsidRPr="00493157" w:rsidTr="00EE6A70">
        <w:tc>
          <w:tcPr>
            <w:tcW w:w="1029" w:type="dxa"/>
          </w:tcPr>
          <w:p w:rsidR="004D5941" w:rsidRPr="00493157" w:rsidRDefault="004D5941" w:rsidP="00EE6A70">
            <w:pPr>
              <w:pStyle w:val="5"/>
              <w:numPr>
                <w:ilvl w:val="0"/>
                <w:numId w:val="0"/>
              </w:numPr>
              <w:rPr>
                <w:sz w:val="28"/>
                <w:szCs w:val="28"/>
              </w:rPr>
            </w:pPr>
            <w:r w:rsidRPr="00493157">
              <w:rPr>
                <w:rFonts w:hint="eastAsia"/>
                <w:sz w:val="28"/>
                <w:szCs w:val="28"/>
              </w:rPr>
              <w:t>民6庭</w:t>
            </w:r>
          </w:p>
        </w:tc>
        <w:tc>
          <w:tcPr>
            <w:tcW w:w="1255" w:type="dxa"/>
          </w:tcPr>
          <w:p w:rsidR="004D5941" w:rsidRPr="00493157" w:rsidRDefault="004D5941" w:rsidP="00EE6A70">
            <w:pPr>
              <w:pStyle w:val="5"/>
              <w:numPr>
                <w:ilvl w:val="0"/>
                <w:numId w:val="0"/>
              </w:numPr>
              <w:jc w:val="center"/>
              <w:rPr>
                <w:sz w:val="28"/>
                <w:szCs w:val="28"/>
              </w:rPr>
            </w:pPr>
            <w:r w:rsidRPr="00493157">
              <w:rPr>
                <w:rFonts w:hint="eastAsia"/>
                <w:sz w:val="28"/>
                <w:szCs w:val="28"/>
              </w:rPr>
              <w:t>陳靜芬</w:t>
            </w:r>
          </w:p>
        </w:tc>
        <w:tc>
          <w:tcPr>
            <w:tcW w:w="1700" w:type="dxa"/>
          </w:tcPr>
          <w:p w:rsidR="004D5941" w:rsidRPr="00493157" w:rsidRDefault="004D5941" w:rsidP="00EE6A70">
            <w:pPr>
              <w:pStyle w:val="5"/>
              <w:numPr>
                <w:ilvl w:val="0"/>
                <w:numId w:val="0"/>
              </w:numPr>
              <w:jc w:val="center"/>
              <w:rPr>
                <w:sz w:val="28"/>
                <w:szCs w:val="28"/>
              </w:rPr>
            </w:pPr>
            <w:r w:rsidRPr="00493157">
              <w:rPr>
                <w:rFonts w:hint="eastAsia"/>
                <w:sz w:val="28"/>
                <w:szCs w:val="28"/>
              </w:rPr>
              <w:t>5</w:t>
            </w:r>
          </w:p>
        </w:tc>
        <w:tc>
          <w:tcPr>
            <w:tcW w:w="1647" w:type="dxa"/>
          </w:tcPr>
          <w:p w:rsidR="004D5941" w:rsidRPr="00493157" w:rsidRDefault="004D5941" w:rsidP="00EE6A70">
            <w:pPr>
              <w:pStyle w:val="5"/>
              <w:numPr>
                <w:ilvl w:val="0"/>
                <w:numId w:val="0"/>
              </w:numPr>
              <w:jc w:val="center"/>
              <w:rPr>
                <w:sz w:val="28"/>
                <w:szCs w:val="28"/>
              </w:rPr>
            </w:pPr>
            <w:r w:rsidRPr="00493157">
              <w:rPr>
                <w:rFonts w:hint="eastAsia"/>
                <w:sz w:val="28"/>
                <w:szCs w:val="28"/>
              </w:rPr>
              <w:t>3</w:t>
            </w:r>
          </w:p>
        </w:tc>
        <w:tc>
          <w:tcPr>
            <w:tcW w:w="941" w:type="dxa"/>
          </w:tcPr>
          <w:p w:rsidR="004D5941" w:rsidRPr="00493157" w:rsidRDefault="004D5941" w:rsidP="00EE6A70">
            <w:pPr>
              <w:pStyle w:val="5"/>
              <w:numPr>
                <w:ilvl w:val="0"/>
                <w:numId w:val="0"/>
              </w:numPr>
              <w:jc w:val="center"/>
              <w:rPr>
                <w:sz w:val="28"/>
                <w:szCs w:val="28"/>
              </w:rPr>
            </w:pPr>
            <w:r w:rsidRPr="00493157">
              <w:rPr>
                <w:rFonts w:hint="eastAsia"/>
                <w:sz w:val="28"/>
                <w:szCs w:val="28"/>
              </w:rPr>
              <w:t>8</w:t>
            </w:r>
          </w:p>
        </w:tc>
      </w:tr>
      <w:tr w:rsidR="00493157" w:rsidRPr="00493157" w:rsidTr="00EE6A70">
        <w:tc>
          <w:tcPr>
            <w:tcW w:w="1029" w:type="dxa"/>
          </w:tcPr>
          <w:p w:rsidR="004D5941" w:rsidRPr="00493157" w:rsidRDefault="004D5941" w:rsidP="00EE6A70">
            <w:pPr>
              <w:pStyle w:val="5"/>
              <w:numPr>
                <w:ilvl w:val="0"/>
                <w:numId w:val="0"/>
              </w:numPr>
              <w:rPr>
                <w:sz w:val="28"/>
                <w:szCs w:val="28"/>
              </w:rPr>
            </w:pPr>
            <w:r w:rsidRPr="00493157">
              <w:rPr>
                <w:rFonts w:hint="eastAsia"/>
                <w:sz w:val="28"/>
                <w:szCs w:val="28"/>
              </w:rPr>
              <w:t>民6庭</w:t>
            </w:r>
          </w:p>
        </w:tc>
        <w:tc>
          <w:tcPr>
            <w:tcW w:w="1255" w:type="dxa"/>
          </w:tcPr>
          <w:p w:rsidR="004D5941" w:rsidRPr="00493157" w:rsidRDefault="004D5941" w:rsidP="00EE6A70">
            <w:pPr>
              <w:pStyle w:val="5"/>
              <w:numPr>
                <w:ilvl w:val="0"/>
                <w:numId w:val="0"/>
              </w:numPr>
              <w:jc w:val="center"/>
              <w:rPr>
                <w:sz w:val="28"/>
                <w:szCs w:val="28"/>
              </w:rPr>
            </w:pPr>
            <w:r w:rsidRPr="00493157">
              <w:rPr>
                <w:rFonts w:hint="eastAsia"/>
                <w:sz w:val="28"/>
                <w:szCs w:val="28"/>
              </w:rPr>
              <w:t>張競文</w:t>
            </w:r>
          </w:p>
        </w:tc>
        <w:tc>
          <w:tcPr>
            <w:tcW w:w="1700" w:type="dxa"/>
          </w:tcPr>
          <w:p w:rsidR="004D5941" w:rsidRPr="00493157" w:rsidRDefault="004D5941" w:rsidP="00EE6A70">
            <w:pPr>
              <w:pStyle w:val="5"/>
              <w:numPr>
                <w:ilvl w:val="0"/>
                <w:numId w:val="0"/>
              </w:numPr>
              <w:jc w:val="center"/>
              <w:rPr>
                <w:sz w:val="28"/>
                <w:szCs w:val="28"/>
              </w:rPr>
            </w:pPr>
            <w:r w:rsidRPr="00493157">
              <w:rPr>
                <w:rFonts w:hint="eastAsia"/>
                <w:sz w:val="28"/>
                <w:szCs w:val="28"/>
              </w:rPr>
              <w:t>4</w:t>
            </w:r>
          </w:p>
        </w:tc>
        <w:tc>
          <w:tcPr>
            <w:tcW w:w="1647" w:type="dxa"/>
          </w:tcPr>
          <w:p w:rsidR="004D5941" w:rsidRPr="00493157" w:rsidRDefault="004D5941" w:rsidP="00EE6A70">
            <w:pPr>
              <w:pStyle w:val="5"/>
              <w:numPr>
                <w:ilvl w:val="0"/>
                <w:numId w:val="0"/>
              </w:numPr>
              <w:jc w:val="center"/>
              <w:rPr>
                <w:sz w:val="28"/>
                <w:szCs w:val="28"/>
              </w:rPr>
            </w:pPr>
            <w:r w:rsidRPr="00493157">
              <w:rPr>
                <w:rFonts w:hint="eastAsia"/>
                <w:sz w:val="28"/>
                <w:szCs w:val="28"/>
              </w:rPr>
              <w:t>2</w:t>
            </w:r>
          </w:p>
        </w:tc>
        <w:tc>
          <w:tcPr>
            <w:tcW w:w="941" w:type="dxa"/>
          </w:tcPr>
          <w:p w:rsidR="004D5941" w:rsidRPr="00493157" w:rsidRDefault="004D5941" w:rsidP="00EE6A70">
            <w:pPr>
              <w:pStyle w:val="5"/>
              <w:numPr>
                <w:ilvl w:val="0"/>
                <w:numId w:val="0"/>
              </w:numPr>
              <w:jc w:val="center"/>
              <w:rPr>
                <w:sz w:val="28"/>
                <w:szCs w:val="28"/>
              </w:rPr>
            </w:pPr>
            <w:r w:rsidRPr="00493157">
              <w:rPr>
                <w:rFonts w:hint="eastAsia"/>
                <w:sz w:val="28"/>
                <w:szCs w:val="28"/>
              </w:rPr>
              <w:t>6</w:t>
            </w:r>
          </w:p>
        </w:tc>
      </w:tr>
      <w:tr w:rsidR="00493157" w:rsidRPr="00493157" w:rsidTr="00EE6A70">
        <w:tc>
          <w:tcPr>
            <w:tcW w:w="1029" w:type="dxa"/>
          </w:tcPr>
          <w:p w:rsidR="004D5941" w:rsidRPr="00493157" w:rsidRDefault="004D5941" w:rsidP="00EE6A70">
            <w:pPr>
              <w:pStyle w:val="5"/>
              <w:numPr>
                <w:ilvl w:val="0"/>
                <w:numId w:val="0"/>
              </w:numPr>
              <w:rPr>
                <w:sz w:val="28"/>
                <w:szCs w:val="28"/>
              </w:rPr>
            </w:pPr>
            <w:r w:rsidRPr="00493157">
              <w:rPr>
                <w:rFonts w:hint="eastAsia"/>
                <w:sz w:val="28"/>
                <w:szCs w:val="28"/>
              </w:rPr>
              <w:t>民8庭</w:t>
            </w:r>
          </w:p>
        </w:tc>
        <w:tc>
          <w:tcPr>
            <w:tcW w:w="1255" w:type="dxa"/>
          </w:tcPr>
          <w:p w:rsidR="004D5941" w:rsidRPr="00493157" w:rsidRDefault="004D5941" w:rsidP="00EE6A70">
            <w:pPr>
              <w:pStyle w:val="5"/>
              <w:numPr>
                <w:ilvl w:val="0"/>
                <w:numId w:val="0"/>
              </w:numPr>
              <w:jc w:val="center"/>
              <w:rPr>
                <w:sz w:val="28"/>
                <w:szCs w:val="28"/>
              </w:rPr>
            </w:pPr>
            <w:r w:rsidRPr="00493157">
              <w:rPr>
                <w:rFonts w:hint="eastAsia"/>
                <w:sz w:val="28"/>
                <w:szCs w:val="28"/>
              </w:rPr>
              <w:t>林金吾</w:t>
            </w:r>
          </w:p>
        </w:tc>
        <w:tc>
          <w:tcPr>
            <w:tcW w:w="1700" w:type="dxa"/>
          </w:tcPr>
          <w:p w:rsidR="004D5941" w:rsidRPr="00493157" w:rsidRDefault="004D5941" w:rsidP="00EE6A70">
            <w:pPr>
              <w:pStyle w:val="5"/>
              <w:numPr>
                <w:ilvl w:val="0"/>
                <w:numId w:val="0"/>
              </w:numPr>
              <w:jc w:val="center"/>
              <w:rPr>
                <w:sz w:val="28"/>
                <w:szCs w:val="28"/>
              </w:rPr>
            </w:pPr>
            <w:r w:rsidRPr="00493157">
              <w:rPr>
                <w:rFonts w:hint="eastAsia"/>
                <w:sz w:val="28"/>
                <w:szCs w:val="28"/>
              </w:rPr>
              <w:t>12</w:t>
            </w:r>
          </w:p>
        </w:tc>
        <w:tc>
          <w:tcPr>
            <w:tcW w:w="1647" w:type="dxa"/>
          </w:tcPr>
          <w:p w:rsidR="004D5941" w:rsidRPr="00493157" w:rsidRDefault="004D5941" w:rsidP="00EE6A70">
            <w:pPr>
              <w:pStyle w:val="5"/>
              <w:numPr>
                <w:ilvl w:val="0"/>
                <w:numId w:val="0"/>
              </w:numPr>
              <w:jc w:val="center"/>
              <w:rPr>
                <w:sz w:val="28"/>
                <w:szCs w:val="28"/>
              </w:rPr>
            </w:pPr>
            <w:r w:rsidRPr="00493157">
              <w:rPr>
                <w:rFonts w:hint="eastAsia"/>
                <w:sz w:val="28"/>
                <w:szCs w:val="28"/>
              </w:rPr>
              <w:t>3</w:t>
            </w:r>
          </w:p>
        </w:tc>
        <w:tc>
          <w:tcPr>
            <w:tcW w:w="941" w:type="dxa"/>
          </w:tcPr>
          <w:p w:rsidR="004D5941" w:rsidRPr="00493157" w:rsidRDefault="004D5941" w:rsidP="00EE6A70">
            <w:pPr>
              <w:pStyle w:val="5"/>
              <w:numPr>
                <w:ilvl w:val="0"/>
                <w:numId w:val="0"/>
              </w:numPr>
              <w:jc w:val="center"/>
              <w:rPr>
                <w:sz w:val="28"/>
                <w:szCs w:val="28"/>
              </w:rPr>
            </w:pPr>
            <w:r w:rsidRPr="00493157">
              <w:rPr>
                <w:rFonts w:hint="eastAsia"/>
                <w:sz w:val="28"/>
                <w:szCs w:val="28"/>
              </w:rPr>
              <w:t>15</w:t>
            </w:r>
          </w:p>
        </w:tc>
      </w:tr>
      <w:tr w:rsidR="00493157" w:rsidRPr="00493157" w:rsidTr="00EE6A70">
        <w:tc>
          <w:tcPr>
            <w:tcW w:w="1029" w:type="dxa"/>
          </w:tcPr>
          <w:p w:rsidR="004D5941" w:rsidRPr="00493157" w:rsidRDefault="004D5941" w:rsidP="00EE6A70">
            <w:pPr>
              <w:pStyle w:val="5"/>
              <w:numPr>
                <w:ilvl w:val="0"/>
                <w:numId w:val="0"/>
              </w:numPr>
              <w:rPr>
                <w:sz w:val="28"/>
                <w:szCs w:val="28"/>
              </w:rPr>
            </w:pPr>
            <w:r w:rsidRPr="00493157">
              <w:rPr>
                <w:rFonts w:hint="eastAsia"/>
                <w:sz w:val="28"/>
                <w:szCs w:val="28"/>
              </w:rPr>
              <w:t>民7庭</w:t>
            </w:r>
          </w:p>
        </w:tc>
        <w:tc>
          <w:tcPr>
            <w:tcW w:w="1255" w:type="dxa"/>
          </w:tcPr>
          <w:p w:rsidR="004D5941" w:rsidRPr="00493157" w:rsidRDefault="004D5941" w:rsidP="00EE6A70">
            <w:pPr>
              <w:pStyle w:val="5"/>
              <w:numPr>
                <w:ilvl w:val="0"/>
                <w:numId w:val="0"/>
              </w:numPr>
              <w:jc w:val="center"/>
              <w:rPr>
                <w:sz w:val="28"/>
                <w:szCs w:val="28"/>
              </w:rPr>
            </w:pPr>
            <w:r w:rsidRPr="00493157">
              <w:rPr>
                <w:rFonts w:hint="eastAsia"/>
                <w:sz w:val="28"/>
                <w:szCs w:val="28"/>
              </w:rPr>
              <w:t>楊絮雲</w:t>
            </w:r>
          </w:p>
        </w:tc>
        <w:tc>
          <w:tcPr>
            <w:tcW w:w="1700" w:type="dxa"/>
          </w:tcPr>
          <w:p w:rsidR="004D5941" w:rsidRPr="00493157" w:rsidRDefault="004D5941" w:rsidP="00EE6A70">
            <w:pPr>
              <w:pStyle w:val="5"/>
              <w:numPr>
                <w:ilvl w:val="0"/>
                <w:numId w:val="0"/>
              </w:numPr>
              <w:jc w:val="center"/>
              <w:rPr>
                <w:sz w:val="28"/>
                <w:szCs w:val="28"/>
              </w:rPr>
            </w:pPr>
            <w:r w:rsidRPr="00493157">
              <w:rPr>
                <w:rFonts w:hint="eastAsia"/>
                <w:sz w:val="28"/>
                <w:szCs w:val="28"/>
              </w:rPr>
              <w:t>20</w:t>
            </w:r>
          </w:p>
        </w:tc>
        <w:tc>
          <w:tcPr>
            <w:tcW w:w="1647" w:type="dxa"/>
          </w:tcPr>
          <w:p w:rsidR="004D5941" w:rsidRPr="00493157" w:rsidRDefault="004D5941" w:rsidP="00EE6A70">
            <w:pPr>
              <w:pStyle w:val="5"/>
              <w:numPr>
                <w:ilvl w:val="0"/>
                <w:numId w:val="0"/>
              </w:numPr>
              <w:jc w:val="center"/>
              <w:rPr>
                <w:sz w:val="28"/>
                <w:szCs w:val="28"/>
              </w:rPr>
            </w:pPr>
            <w:r w:rsidRPr="00493157">
              <w:rPr>
                <w:rFonts w:hint="eastAsia"/>
                <w:sz w:val="28"/>
                <w:szCs w:val="28"/>
              </w:rPr>
              <w:t>離職</w:t>
            </w:r>
          </w:p>
        </w:tc>
        <w:tc>
          <w:tcPr>
            <w:tcW w:w="941" w:type="dxa"/>
          </w:tcPr>
          <w:p w:rsidR="004D5941" w:rsidRPr="00493157" w:rsidRDefault="004D5941" w:rsidP="00EE6A70">
            <w:pPr>
              <w:pStyle w:val="5"/>
              <w:numPr>
                <w:ilvl w:val="0"/>
                <w:numId w:val="0"/>
              </w:numPr>
              <w:jc w:val="center"/>
              <w:rPr>
                <w:sz w:val="28"/>
                <w:szCs w:val="28"/>
              </w:rPr>
            </w:pPr>
            <w:r w:rsidRPr="00493157">
              <w:rPr>
                <w:rFonts w:hint="eastAsia"/>
                <w:sz w:val="28"/>
                <w:szCs w:val="28"/>
              </w:rPr>
              <w:t>20</w:t>
            </w:r>
          </w:p>
        </w:tc>
      </w:tr>
    </w:tbl>
    <w:p w:rsidR="004D5941" w:rsidRPr="00493157" w:rsidRDefault="004D5941" w:rsidP="004D5941">
      <w:pPr>
        <w:pStyle w:val="5"/>
        <w:numPr>
          <w:ilvl w:val="0"/>
          <w:numId w:val="0"/>
        </w:numPr>
        <w:ind w:leftChars="50" w:left="170" w:firstLineChars="550" w:firstLine="1651"/>
      </w:pPr>
      <w:r w:rsidRPr="00493157">
        <w:rPr>
          <w:rFonts w:hint="eastAsia"/>
          <w:sz w:val="28"/>
          <w:szCs w:val="28"/>
        </w:rPr>
        <w:t>資料來源：最高法院</w:t>
      </w:r>
    </w:p>
    <w:p w:rsidR="004D5941" w:rsidRPr="00493157" w:rsidRDefault="004D5941" w:rsidP="004D5941">
      <w:pPr>
        <w:pStyle w:val="5"/>
        <w:numPr>
          <w:ilvl w:val="0"/>
          <w:numId w:val="0"/>
        </w:numPr>
        <w:ind w:left="1560" w:firstLineChars="166" w:firstLine="565"/>
      </w:pPr>
      <w:r w:rsidRPr="00493157">
        <w:rPr>
          <w:rFonts w:hint="eastAsia"/>
        </w:rPr>
        <w:t>據上可知，統計至楊絮雲法官107年3月離職止，其受分民事專庭案件計有20件，為特殊商事專庭受分專庭案件數最多之法官。甚至，統計至專庭實施期間畢(即107年7月)，其受分專庭案件數仍為最高，楊絮雲法官可謂最高法院實施民事專庭期間，受分專庭案件最多之法官。又上開新聞稿稱因其休假抵分較少，故其受分案件數較為多云云，惟以同樣新到任法官比較，因其等抵分條件較為相近，縱依此標準，楊絮雲法官受分專庭案件數仍為最多，併此敘明。</w:t>
      </w:r>
    </w:p>
    <w:p w:rsidR="005313E1" w:rsidRPr="00493157" w:rsidRDefault="00DC2D2B" w:rsidP="00E64C44">
      <w:pPr>
        <w:pStyle w:val="3"/>
      </w:pPr>
      <w:r w:rsidRPr="00493157">
        <w:rPr>
          <w:rFonts w:hint="eastAsia"/>
        </w:rPr>
        <w:t>綜上，</w:t>
      </w:r>
      <w:r w:rsidR="00E64C44" w:rsidRPr="00493157">
        <w:rPr>
          <w:rFonts w:hint="eastAsia"/>
        </w:rPr>
        <w:t>最高法院院長鄭玉山，對該院民事分案系統之瑕疵與異常，均知之甚詳，卻於本案調查期間未積極配合，反消極應對，甚至相關新聞稿避重就輕或與事實不符，核有違失。</w:t>
      </w:r>
    </w:p>
    <w:bookmarkEnd w:id="174"/>
    <w:bookmarkEnd w:id="175"/>
    <w:p w:rsidR="003A5927" w:rsidRPr="00493157" w:rsidRDefault="003A5927" w:rsidP="00DE4238">
      <w:pPr>
        <w:pStyle w:val="32"/>
        <w:ind w:left="1361" w:firstLine="680"/>
      </w:pPr>
    </w:p>
    <w:p w:rsidR="003A5927" w:rsidRPr="00493157" w:rsidRDefault="003A5927" w:rsidP="00DE4238">
      <w:pPr>
        <w:pStyle w:val="32"/>
        <w:ind w:left="1361" w:firstLine="680"/>
      </w:pPr>
    </w:p>
    <w:p w:rsidR="003A5927" w:rsidRPr="00493157" w:rsidRDefault="003A5927" w:rsidP="003A5927">
      <w:pPr>
        <w:pStyle w:val="32"/>
        <w:ind w:leftChars="0" w:left="0" w:firstLineChars="0" w:firstLine="0"/>
      </w:pPr>
    </w:p>
    <w:p w:rsidR="00E25849" w:rsidRPr="00493157" w:rsidRDefault="00E25849" w:rsidP="004E05A1">
      <w:pPr>
        <w:pStyle w:val="1"/>
        <w:ind w:left="2380" w:hanging="2380"/>
      </w:pPr>
      <w:bookmarkStart w:id="176" w:name="_Toc524895648"/>
      <w:bookmarkStart w:id="177" w:name="_Toc524896194"/>
      <w:bookmarkStart w:id="178" w:name="_Toc524896224"/>
      <w:bookmarkStart w:id="179" w:name="_Toc524902734"/>
      <w:bookmarkStart w:id="180" w:name="_Toc525066148"/>
      <w:bookmarkStart w:id="181" w:name="_Toc525070839"/>
      <w:bookmarkStart w:id="182" w:name="_Toc525938379"/>
      <w:bookmarkStart w:id="183" w:name="_Toc525939227"/>
      <w:bookmarkStart w:id="184" w:name="_Toc525939732"/>
      <w:bookmarkStart w:id="185" w:name="_Toc529218272"/>
      <w:bookmarkEnd w:id="173"/>
      <w:r w:rsidRPr="00493157">
        <w:br w:type="page"/>
      </w:r>
      <w:bookmarkStart w:id="186" w:name="_Toc529222689"/>
      <w:bookmarkStart w:id="187" w:name="_Toc529223111"/>
      <w:bookmarkStart w:id="188" w:name="_Toc529223862"/>
      <w:bookmarkStart w:id="189" w:name="_Toc529228265"/>
      <w:bookmarkStart w:id="190" w:name="_Toc2400395"/>
      <w:bookmarkStart w:id="191" w:name="_Toc4316189"/>
      <w:bookmarkStart w:id="192" w:name="_Toc4473330"/>
      <w:bookmarkStart w:id="193" w:name="_Toc69556897"/>
      <w:bookmarkStart w:id="194" w:name="_Toc69556946"/>
      <w:bookmarkStart w:id="195" w:name="_Toc69609820"/>
      <w:bookmarkStart w:id="196" w:name="_Toc70241816"/>
      <w:bookmarkStart w:id="197" w:name="_Toc70242205"/>
      <w:bookmarkStart w:id="198" w:name="_Toc421794875"/>
      <w:bookmarkStart w:id="199" w:name="_Toc422834160"/>
      <w:r w:rsidRPr="00493157">
        <w:rPr>
          <w:rFonts w:hint="eastAsia"/>
        </w:rPr>
        <w:lastRenderedPageBreak/>
        <w:t>處理辦法：</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008E022F" w:rsidRPr="00493157">
        <w:t xml:space="preserve"> </w:t>
      </w:r>
    </w:p>
    <w:p w:rsidR="00FB7770" w:rsidRPr="00493157" w:rsidRDefault="00FB7770" w:rsidP="00F804D3">
      <w:pPr>
        <w:pStyle w:val="2"/>
      </w:pPr>
      <w:bookmarkStart w:id="200" w:name="_Toc524895649"/>
      <w:bookmarkStart w:id="201" w:name="_Toc524896195"/>
      <w:bookmarkStart w:id="202" w:name="_Toc524896225"/>
      <w:bookmarkStart w:id="203" w:name="_Toc70241819"/>
      <w:bookmarkStart w:id="204" w:name="_Toc70242208"/>
      <w:bookmarkStart w:id="205" w:name="_Toc421794878"/>
      <w:bookmarkStart w:id="206" w:name="_Toc421795444"/>
      <w:bookmarkStart w:id="207" w:name="_Toc421796025"/>
      <w:bookmarkStart w:id="208" w:name="_Toc422728960"/>
      <w:bookmarkStart w:id="209" w:name="_Toc422834163"/>
      <w:bookmarkStart w:id="210" w:name="_Toc70241818"/>
      <w:bookmarkStart w:id="211" w:name="_Toc70242207"/>
      <w:bookmarkStart w:id="212" w:name="_Toc524902735"/>
      <w:bookmarkStart w:id="213" w:name="_Toc525066149"/>
      <w:bookmarkStart w:id="214" w:name="_Toc525070840"/>
      <w:bookmarkStart w:id="215" w:name="_Toc525938380"/>
      <w:bookmarkStart w:id="216" w:name="_Toc525939228"/>
      <w:bookmarkStart w:id="217" w:name="_Toc525939733"/>
      <w:bookmarkStart w:id="218" w:name="_Toc529218273"/>
      <w:bookmarkStart w:id="219" w:name="_Toc529222690"/>
      <w:bookmarkStart w:id="220" w:name="_Toc529223112"/>
      <w:bookmarkStart w:id="221" w:name="_Toc529223863"/>
      <w:bookmarkStart w:id="222" w:name="_Toc529228266"/>
      <w:bookmarkStart w:id="223" w:name="_Toc69556899"/>
      <w:bookmarkStart w:id="224" w:name="_Toc69556948"/>
      <w:bookmarkStart w:id="225" w:name="_Toc69609822"/>
      <w:bookmarkEnd w:id="200"/>
      <w:bookmarkEnd w:id="201"/>
      <w:bookmarkEnd w:id="202"/>
      <w:r w:rsidRPr="00493157">
        <w:rPr>
          <w:rFonts w:hint="eastAsia"/>
        </w:rPr>
        <w:t>調查意見</w:t>
      </w:r>
      <w:r w:rsidR="00303B2C" w:rsidRPr="00493157">
        <w:rPr>
          <w:rFonts w:hint="eastAsia"/>
        </w:rPr>
        <w:t>一</w:t>
      </w:r>
      <w:r w:rsidRPr="00493157">
        <w:rPr>
          <w:rFonts w:hint="eastAsia"/>
        </w:rPr>
        <w:t>至</w:t>
      </w:r>
      <w:r w:rsidR="00DF44B9" w:rsidRPr="00493157">
        <w:rPr>
          <w:rFonts w:hint="eastAsia"/>
        </w:rPr>
        <w:t>六</w:t>
      </w:r>
      <w:r w:rsidRPr="00493157">
        <w:rPr>
          <w:rFonts w:hint="eastAsia"/>
        </w:rPr>
        <w:t>，函</w:t>
      </w:r>
      <w:r w:rsidR="00303B2C" w:rsidRPr="00493157">
        <w:rPr>
          <w:rFonts w:hint="eastAsia"/>
        </w:rPr>
        <w:t>請司法院轉飭最高法院檢討改進見復</w:t>
      </w:r>
      <w:r w:rsidRPr="00493157">
        <w:rPr>
          <w:rFonts w:hint="eastAsia"/>
        </w:rPr>
        <w:t>。</w:t>
      </w:r>
      <w:bookmarkEnd w:id="203"/>
      <w:bookmarkEnd w:id="204"/>
      <w:bookmarkEnd w:id="205"/>
      <w:bookmarkEnd w:id="206"/>
      <w:bookmarkEnd w:id="207"/>
      <w:bookmarkEnd w:id="208"/>
      <w:bookmarkEnd w:id="209"/>
    </w:p>
    <w:p w:rsidR="00E25849" w:rsidRPr="00493157" w:rsidRDefault="00E25849" w:rsidP="00394F45">
      <w:pPr>
        <w:pStyle w:val="2"/>
      </w:pPr>
      <w:bookmarkStart w:id="226" w:name="_Toc421794879"/>
      <w:bookmarkStart w:id="227" w:name="_Toc421795445"/>
      <w:bookmarkStart w:id="228" w:name="_Toc421796026"/>
      <w:bookmarkStart w:id="229" w:name="_Toc422728961"/>
      <w:bookmarkStart w:id="230" w:name="_Toc422834164"/>
      <w:r w:rsidRPr="00493157">
        <w:rPr>
          <w:rFonts w:hint="eastAsia"/>
        </w:rPr>
        <w:t>調查意見</w:t>
      </w:r>
      <w:r w:rsidR="00DF44B9" w:rsidRPr="00493157">
        <w:rPr>
          <w:rFonts w:hint="eastAsia"/>
        </w:rPr>
        <w:t>七</w:t>
      </w:r>
      <w:r w:rsidRPr="00493157">
        <w:rPr>
          <w:rFonts w:hint="eastAsia"/>
        </w:rPr>
        <w:t>，函請</w:t>
      </w:r>
      <w:r w:rsidR="00AF148D" w:rsidRPr="00493157">
        <w:rPr>
          <w:rFonts w:hint="eastAsia"/>
        </w:rPr>
        <w:t>司法院依法官法第20條辦理</w:t>
      </w:r>
      <w:r w:rsidRPr="00493157">
        <w:rPr>
          <w:rFonts w:hint="eastAsia"/>
        </w:rPr>
        <w:t>。</w:t>
      </w:r>
      <w:bookmarkEnd w:id="210"/>
      <w:bookmarkEnd w:id="211"/>
      <w:bookmarkEnd w:id="226"/>
      <w:bookmarkEnd w:id="227"/>
      <w:bookmarkEnd w:id="228"/>
      <w:bookmarkEnd w:id="229"/>
      <w:bookmarkEnd w:id="230"/>
    </w:p>
    <w:p w:rsidR="00E25849" w:rsidRDefault="00E25849">
      <w:pPr>
        <w:pStyle w:val="2"/>
        <w:rPr>
          <w:rFonts w:hint="eastAsia"/>
        </w:rPr>
      </w:pPr>
      <w:bookmarkStart w:id="231" w:name="_Toc2400397"/>
      <w:bookmarkStart w:id="232" w:name="_Toc4316191"/>
      <w:bookmarkStart w:id="233" w:name="_Toc4473332"/>
      <w:bookmarkStart w:id="234" w:name="_Toc69556901"/>
      <w:bookmarkStart w:id="235" w:name="_Toc69556950"/>
      <w:bookmarkStart w:id="236" w:name="_Toc69609824"/>
      <w:bookmarkStart w:id="237" w:name="_Toc70241822"/>
      <w:bookmarkStart w:id="238" w:name="_Toc70242211"/>
      <w:bookmarkStart w:id="239" w:name="_Toc421794881"/>
      <w:bookmarkStart w:id="240" w:name="_Toc421795447"/>
      <w:bookmarkStart w:id="241" w:name="_Toc421796028"/>
      <w:bookmarkStart w:id="242" w:name="_Toc422728963"/>
      <w:bookmarkStart w:id="243" w:name="_Toc422834166"/>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493157">
        <w:rPr>
          <w:rFonts w:hint="eastAsia"/>
        </w:rPr>
        <w:t>檢附派查函及相關附件，送請</w:t>
      </w:r>
      <w:r w:rsidR="008E022F" w:rsidRPr="00493157">
        <w:rPr>
          <w:rFonts w:hint="eastAsia"/>
        </w:rPr>
        <w:t>司法及獄政</w:t>
      </w:r>
      <w:r w:rsidRPr="00493157">
        <w:rPr>
          <w:rFonts w:hint="eastAsia"/>
        </w:rPr>
        <w:t>委員會處理。</w:t>
      </w:r>
      <w:bookmarkEnd w:id="231"/>
      <w:bookmarkEnd w:id="232"/>
      <w:bookmarkEnd w:id="233"/>
      <w:bookmarkEnd w:id="234"/>
      <w:bookmarkEnd w:id="235"/>
      <w:bookmarkEnd w:id="236"/>
      <w:bookmarkEnd w:id="237"/>
      <w:bookmarkEnd w:id="238"/>
      <w:bookmarkEnd w:id="239"/>
      <w:bookmarkEnd w:id="240"/>
      <w:bookmarkEnd w:id="241"/>
      <w:bookmarkEnd w:id="242"/>
      <w:bookmarkEnd w:id="243"/>
    </w:p>
    <w:p w:rsidR="00C36F7B" w:rsidRPr="00493157" w:rsidRDefault="00C36F7B" w:rsidP="00C36F7B">
      <w:pPr>
        <w:pStyle w:val="2"/>
        <w:numPr>
          <w:ilvl w:val="0"/>
          <w:numId w:val="0"/>
        </w:numPr>
        <w:ind w:left="1021"/>
      </w:pPr>
      <w:bookmarkStart w:id="244" w:name="_GoBack"/>
      <w:bookmarkEnd w:id="244"/>
    </w:p>
    <w:p w:rsidR="00C36F7B" w:rsidRDefault="00E25849" w:rsidP="00C36F7B">
      <w:pPr>
        <w:pStyle w:val="aa"/>
        <w:spacing w:before="100" w:beforeAutospacing="1" w:line="540" w:lineRule="exact"/>
        <w:ind w:leftChars="1100" w:left="3742"/>
        <w:rPr>
          <w:rFonts w:hint="eastAsia"/>
          <w:b w:val="0"/>
          <w:bCs/>
          <w:snapToGrid/>
          <w:spacing w:val="12"/>
          <w:kern w:val="0"/>
          <w:sz w:val="40"/>
        </w:rPr>
      </w:pPr>
      <w:r w:rsidRPr="00493157">
        <w:rPr>
          <w:rFonts w:hint="eastAsia"/>
          <w:b w:val="0"/>
          <w:bCs/>
          <w:snapToGrid/>
          <w:spacing w:val="12"/>
          <w:kern w:val="0"/>
          <w:sz w:val="40"/>
        </w:rPr>
        <w:t>調查委員：</w:t>
      </w:r>
      <w:r w:rsidR="00C36F7B" w:rsidRPr="00C36F7B">
        <w:rPr>
          <w:rFonts w:hint="eastAsia"/>
          <w:b w:val="0"/>
          <w:bCs/>
          <w:snapToGrid/>
          <w:spacing w:val="12"/>
          <w:kern w:val="0"/>
          <w:sz w:val="40"/>
        </w:rPr>
        <w:t>高涌誠</w:t>
      </w:r>
    </w:p>
    <w:p w:rsidR="00C36F7B" w:rsidRPr="00C36F7B" w:rsidRDefault="00C36F7B" w:rsidP="00C36F7B">
      <w:pPr>
        <w:pStyle w:val="aa"/>
        <w:spacing w:before="100" w:beforeAutospacing="1" w:line="540" w:lineRule="exact"/>
        <w:ind w:leftChars="1100" w:left="3742" w:firstLineChars="500" w:firstLine="2221"/>
        <w:rPr>
          <w:rFonts w:hint="eastAsia"/>
          <w:b w:val="0"/>
          <w:bCs/>
          <w:snapToGrid/>
          <w:spacing w:val="12"/>
          <w:kern w:val="0"/>
          <w:sz w:val="40"/>
        </w:rPr>
      </w:pPr>
      <w:r w:rsidRPr="00C36F7B">
        <w:rPr>
          <w:rFonts w:hint="eastAsia"/>
          <w:b w:val="0"/>
          <w:bCs/>
          <w:snapToGrid/>
          <w:spacing w:val="12"/>
          <w:kern w:val="0"/>
          <w:sz w:val="40"/>
        </w:rPr>
        <w:t>蔡崇義</w:t>
      </w:r>
    </w:p>
    <w:p w:rsidR="00E25849" w:rsidRPr="00493157" w:rsidRDefault="00C36F7B" w:rsidP="00C36F7B">
      <w:pPr>
        <w:pStyle w:val="aa"/>
        <w:spacing w:before="100" w:beforeAutospacing="1" w:after="0" w:line="540" w:lineRule="exact"/>
        <w:ind w:leftChars="1100" w:left="3742" w:firstLineChars="500" w:firstLine="2221"/>
        <w:rPr>
          <w:rFonts w:ascii="Times New Roman"/>
          <w:b w:val="0"/>
          <w:bCs/>
          <w:snapToGrid/>
          <w:spacing w:val="0"/>
          <w:kern w:val="0"/>
          <w:sz w:val="40"/>
        </w:rPr>
      </w:pPr>
      <w:r w:rsidRPr="00C36F7B">
        <w:rPr>
          <w:rFonts w:hint="eastAsia"/>
          <w:b w:val="0"/>
          <w:bCs/>
          <w:snapToGrid/>
          <w:spacing w:val="12"/>
          <w:kern w:val="0"/>
          <w:sz w:val="40"/>
        </w:rPr>
        <w:t>陳師孟</w:t>
      </w:r>
    </w:p>
    <w:p w:rsidR="00E25849" w:rsidRPr="00493157" w:rsidRDefault="00E25849">
      <w:pPr>
        <w:pStyle w:val="aa"/>
        <w:spacing w:before="0" w:after="0"/>
        <w:ind w:leftChars="1100" w:left="3742" w:firstLineChars="500" w:firstLine="2021"/>
        <w:rPr>
          <w:b w:val="0"/>
          <w:bCs/>
          <w:snapToGrid/>
          <w:spacing w:val="12"/>
          <w:kern w:val="0"/>
        </w:rPr>
      </w:pPr>
    </w:p>
    <w:p w:rsidR="00DB1170" w:rsidRPr="00493157" w:rsidRDefault="00DB1170">
      <w:pPr>
        <w:pStyle w:val="aa"/>
        <w:spacing w:before="0" w:after="0"/>
        <w:ind w:leftChars="1100" w:left="3742" w:firstLineChars="500" w:firstLine="2021"/>
        <w:rPr>
          <w:b w:val="0"/>
          <w:bCs/>
          <w:snapToGrid/>
          <w:spacing w:val="12"/>
          <w:kern w:val="0"/>
        </w:rPr>
      </w:pPr>
    </w:p>
    <w:p w:rsidR="00E25849" w:rsidRPr="00493157" w:rsidRDefault="00E25849">
      <w:pPr>
        <w:pStyle w:val="aa"/>
        <w:spacing w:before="0" w:after="0"/>
        <w:ind w:leftChars="1100" w:left="3742" w:firstLineChars="500" w:firstLine="2021"/>
        <w:rPr>
          <w:b w:val="0"/>
          <w:bCs/>
          <w:snapToGrid/>
          <w:spacing w:val="12"/>
          <w:kern w:val="0"/>
        </w:rPr>
      </w:pPr>
    </w:p>
    <w:sectPr w:rsidR="00E25849" w:rsidRPr="00493157" w:rsidSect="00985A0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F2B" w:rsidRDefault="00FD4F2B">
      <w:r>
        <w:separator/>
      </w:r>
    </w:p>
  </w:endnote>
  <w:endnote w:type="continuationSeparator" w:id="0">
    <w:p w:rsidR="00FD4F2B" w:rsidRDefault="00FD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096" w:rsidRDefault="0017409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36F7B">
      <w:rPr>
        <w:rStyle w:val="ac"/>
        <w:noProof/>
        <w:sz w:val="24"/>
      </w:rPr>
      <w:t>21</w:t>
    </w:r>
    <w:r>
      <w:rPr>
        <w:rStyle w:val="ac"/>
        <w:sz w:val="24"/>
      </w:rPr>
      <w:fldChar w:fldCharType="end"/>
    </w:r>
  </w:p>
  <w:p w:rsidR="00174096" w:rsidRDefault="0017409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F2B" w:rsidRDefault="00FD4F2B">
      <w:r>
        <w:separator/>
      </w:r>
    </w:p>
  </w:footnote>
  <w:footnote w:type="continuationSeparator" w:id="0">
    <w:p w:rsidR="00FD4F2B" w:rsidRDefault="00FD4F2B">
      <w:r>
        <w:continuationSeparator/>
      </w:r>
    </w:p>
  </w:footnote>
  <w:footnote w:id="1">
    <w:p w:rsidR="00174096" w:rsidRDefault="00174096" w:rsidP="00407FB7">
      <w:pPr>
        <w:pStyle w:val="afc"/>
      </w:pPr>
      <w:r>
        <w:rPr>
          <w:rStyle w:val="afe"/>
        </w:rPr>
        <w:footnoteRef/>
      </w:r>
      <w:r>
        <w:t xml:space="preserve"> </w:t>
      </w:r>
      <w:r>
        <w:rPr>
          <w:rFonts w:hint="eastAsia"/>
        </w:rPr>
        <w:t>最高法院107年10月3日台文字第1070000821號函。</w:t>
      </w:r>
    </w:p>
  </w:footnote>
  <w:footnote w:id="2">
    <w:p w:rsidR="00174096" w:rsidRPr="00794E46" w:rsidRDefault="00174096" w:rsidP="00E61295">
      <w:pPr>
        <w:pStyle w:val="afc"/>
      </w:pPr>
      <w:r>
        <w:rPr>
          <w:rStyle w:val="afe"/>
        </w:rPr>
        <w:footnoteRef/>
      </w:r>
      <w:r>
        <w:t xml:space="preserve"> </w:t>
      </w:r>
      <w:r>
        <w:rPr>
          <w:rFonts w:hint="eastAsia"/>
        </w:rPr>
        <w:t>最高法院108年5月22日台文字第1080000492號函。</w:t>
      </w:r>
    </w:p>
  </w:footnote>
  <w:footnote w:id="3">
    <w:p w:rsidR="00174096" w:rsidRDefault="00174096">
      <w:pPr>
        <w:pStyle w:val="afc"/>
      </w:pPr>
      <w:r>
        <w:rPr>
          <w:rStyle w:val="afe"/>
        </w:rPr>
        <w:footnoteRef/>
      </w:r>
      <w:r>
        <w:t xml:space="preserve"> </w:t>
      </w:r>
      <w:r>
        <w:rPr>
          <w:rFonts w:hint="eastAsia"/>
        </w:rPr>
        <w:t>本院年月日履勘時，最高法院人員提供。</w:t>
      </w:r>
    </w:p>
  </w:footnote>
  <w:footnote w:id="4">
    <w:p w:rsidR="00174096" w:rsidRDefault="00174096">
      <w:pPr>
        <w:pStyle w:val="afc"/>
      </w:pPr>
      <w:r>
        <w:rPr>
          <w:rStyle w:val="afe"/>
        </w:rPr>
        <w:footnoteRef/>
      </w:r>
      <w:r>
        <w:rPr>
          <w:rFonts w:hint="eastAsia"/>
        </w:rPr>
        <w:t xml:space="preserve"> 本次已分</w:t>
      </w:r>
      <w:r>
        <w:t>2</w:t>
      </w:r>
      <w:r>
        <w:rPr>
          <w:rFonts w:hint="eastAsia"/>
        </w:rPr>
        <w:t>大袋以上者，不分大袋、重刑死刑、重刑無期徒刑案件；本次已分重大刑案（死刑），不分重大刑案（無期徒开</w:t>
      </w:r>
      <w:r>
        <w:t>I]</w:t>
      </w:r>
      <w:r>
        <w:rPr>
          <w:rFonts w:hint="eastAsia"/>
        </w:rPr>
        <w:t>，另分抗字</w:t>
      </w:r>
      <w:r>
        <w:t>2</w:t>
      </w:r>
      <w:r>
        <w:rPr>
          <w:rFonts w:hint="eastAsia"/>
        </w:rPr>
        <w:t>件抵訴字</w:t>
      </w:r>
      <w:r>
        <w:t>1</w:t>
      </w:r>
      <w:r>
        <w:rPr>
          <w:rFonts w:hint="eastAsia"/>
        </w:rPr>
        <w:t>件。</w:t>
      </w:r>
    </w:p>
  </w:footnote>
  <w:footnote w:id="5">
    <w:p w:rsidR="00174096" w:rsidRDefault="00174096" w:rsidP="00B539C7">
      <w:pPr>
        <w:pStyle w:val="afc"/>
      </w:pPr>
      <w:r>
        <w:rPr>
          <w:rStyle w:val="afe"/>
        </w:rPr>
        <w:footnoteRef/>
      </w:r>
      <w:r>
        <w:t xml:space="preserve"> </w:t>
      </w:r>
      <w:r>
        <w:rPr>
          <w:rFonts w:hint="eastAsia"/>
        </w:rPr>
        <w:t>最高法院108年5月22日台文字第1080000492號函。</w:t>
      </w:r>
    </w:p>
  </w:footnote>
  <w:footnote w:id="6">
    <w:p w:rsidR="00174096" w:rsidRPr="00A573E6" w:rsidRDefault="00174096">
      <w:pPr>
        <w:pStyle w:val="afc"/>
      </w:pPr>
      <w:r>
        <w:rPr>
          <w:rStyle w:val="afe"/>
        </w:rPr>
        <w:footnoteRef/>
      </w:r>
      <w:r>
        <w:t xml:space="preserve"> </w:t>
      </w:r>
      <w:r>
        <w:rPr>
          <w:rFonts w:hint="eastAsia"/>
        </w:rPr>
        <w:t>最高法院108年6月27日台文繳1080000691號函。</w:t>
      </w:r>
    </w:p>
  </w:footnote>
  <w:footnote w:id="7">
    <w:p w:rsidR="00174096" w:rsidRDefault="00174096">
      <w:pPr>
        <w:pStyle w:val="afc"/>
      </w:pPr>
      <w:r>
        <w:rPr>
          <w:rStyle w:val="afe"/>
        </w:rPr>
        <w:footnoteRef/>
      </w:r>
      <w:r>
        <w:t xml:space="preserve"> </w:t>
      </w:r>
      <w:r>
        <w:rPr>
          <w:rFonts w:hint="eastAsia"/>
        </w:rPr>
        <w:t>最高法院107年7月19日台文字第0544號函。</w:t>
      </w:r>
    </w:p>
  </w:footnote>
  <w:footnote w:id="8">
    <w:p w:rsidR="00174096" w:rsidRDefault="00174096">
      <w:pPr>
        <w:pStyle w:val="afc"/>
      </w:pPr>
      <w:r>
        <w:rPr>
          <w:rStyle w:val="afe"/>
        </w:rPr>
        <w:footnoteRef/>
      </w:r>
      <w:r>
        <w:t xml:space="preserve"> </w:t>
      </w:r>
      <w:r>
        <w:rPr>
          <w:rFonts w:hint="eastAsia"/>
        </w:rPr>
        <w:t>本院108年8月19日詢問司法院資訊處王金龍處長提供。</w:t>
      </w:r>
    </w:p>
  </w:footnote>
  <w:footnote w:id="9">
    <w:p w:rsidR="00174096" w:rsidRDefault="00174096">
      <w:pPr>
        <w:pStyle w:val="afc"/>
      </w:pPr>
      <w:r>
        <w:rPr>
          <w:rStyle w:val="afe"/>
        </w:rPr>
        <w:footnoteRef/>
      </w:r>
      <w:r>
        <w:t xml:space="preserve"> </w:t>
      </w:r>
      <w:r w:rsidRPr="00E46AA8">
        <w:rPr>
          <w:rFonts w:hAnsi="標楷體" w:hint="eastAsia"/>
        </w:rPr>
        <w:t>最高法院106年1月10日台訊字第1060000020號函。</w:t>
      </w:r>
    </w:p>
  </w:footnote>
  <w:footnote w:id="10">
    <w:p w:rsidR="00174096" w:rsidRDefault="00174096">
      <w:pPr>
        <w:pStyle w:val="afc"/>
      </w:pPr>
      <w:r>
        <w:rPr>
          <w:rStyle w:val="afe"/>
        </w:rPr>
        <w:footnoteRef/>
      </w:r>
      <w:r>
        <w:t xml:space="preserve"> </w:t>
      </w:r>
      <w:r w:rsidRPr="00C86D5A">
        <w:rPr>
          <w:rFonts w:hint="eastAsia"/>
        </w:rPr>
        <w:t>最高法院107年8月1日台訊字第1070000600號函</w:t>
      </w:r>
      <w:r>
        <w:rPr>
          <w:rFonts w:hint="eastAsia"/>
        </w:rPr>
        <w:t>。</w:t>
      </w:r>
    </w:p>
  </w:footnote>
  <w:footnote w:id="11">
    <w:p w:rsidR="00174096" w:rsidRDefault="00174096">
      <w:pPr>
        <w:pStyle w:val="afc"/>
      </w:pPr>
      <w:r>
        <w:rPr>
          <w:rStyle w:val="afe"/>
        </w:rPr>
        <w:footnoteRef/>
      </w:r>
      <w:r>
        <w:t xml:space="preserve"> </w:t>
      </w:r>
      <w:r>
        <w:rPr>
          <w:rFonts w:hint="eastAsia"/>
        </w:rPr>
        <w:t>最高法院108年7月31日台文字第1080000875號函。</w:t>
      </w:r>
    </w:p>
  </w:footnote>
  <w:footnote w:id="12">
    <w:p w:rsidR="00174096" w:rsidRPr="006C74AF" w:rsidRDefault="00174096">
      <w:pPr>
        <w:pStyle w:val="afc"/>
      </w:pPr>
      <w:r>
        <w:rPr>
          <w:rStyle w:val="afe"/>
        </w:rPr>
        <w:footnoteRef/>
      </w:r>
      <w:r>
        <w:t xml:space="preserve"> </w:t>
      </w:r>
      <w:r>
        <w:rPr>
          <w:rFonts w:hint="eastAsia"/>
        </w:rPr>
        <w:t>最高法院107年7月10日第5次民事庭會議，鄭玉山院長：「……</w:t>
      </w:r>
      <w:r w:rsidRPr="006C74AF">
        <w:rPr>
          <w:rFonts w:hint="eastAsia"/>
        </w:rPr>
        <w:t>本院刑事案件是以大、小袋來區分，亦即用尺測量案卷高度，如卷宗高度逾70公分至150公分，即為大袋案件，並有獨立的分案輪次。」</w:t>
      </w:r>
    </w:p>
  </w:footnote>
  <w:footnote w:id="13">
    <w:p w:rsidR="00174096" w:rsidRDefault="00174096" w:rsidP="003621D7">
      <w:pPr>
        <w:pStyle w:val="afc"/>
      </w:pPr>
      <w:r>
        <w:rPr>
          <w:rStyle w:val="afe"/>
        </w:rPr>
        <w:footnoteRef/>
      </w:r>
      <w:r>
        <w:t xml:space="preserve"> </w:t>
      </w:r>
      <w:r w:rsidRPr="00C86D5A">
        <w:rPr>
          <w:rFonts w:hint="eastAsia"/>
        </w:rPr>
        <w:t>最高法院107年8月1日台訊字第1070000600號函</w:t>
      </w:r>
      <w:r>
        <w:rPr>
          <w:rFonts w:hint="eastAsia"/>
        </w:rPr>
        <w:t>。</w:t>
      </w:r>
    </w:p>
  </w:footnote>
  <w:footnote w:id="14">
    <w:p w:rsidR="00174096" w:rsidRPr="00AA713E" w:rsidRDefault="00174096">
      <w:pPr>
        <w:pStyle w:val="afc"/>
      </w:pPr>
      <w:r>
        <w:rPr>
          <w:rStyle w:val="afe"/>
        </w:rPr>
        <w:footnoteRef/>
      </w:r>
      <w:r>
        <w:t xml:space="preserve"> </w:t>
      </w:r>
      <w:r>
        <w:rPr>
          <w:rFonts w:hint="eastAsia"/>
        </w:rPr>
        <w:t>106年8月16日最高法院106年度第4次民事司法事務</w:t>
      </w:r>
      <w:r w:rsidRPr="00F5570A">
        <w:rPr>
          <w:rFonts w:hint="eastAsia"/>
        </w:rPr>
        <w:t>會議</w:t>
      </w:r>
      <w:r>
        <w:rPr>
          <w:rFonts w:hint="eastAsia"/>
        </w:rPr>
        <w:t>決定「自本年9月1日起，審判長不受分案件」，亦即在106年9月1日後，又將減少2位，成為6位或7位。</w:t>
      </w:r>
    </w:p>
  </w:footnote>
  <w:footnote w:id="15">
    <w:p w:rsidR="00174096" w:rsidRPr="00D57018" w:rsidRDefault="00174096">
      <w:pPr>
        <w:pStyle w:val="afc"/>
      </w:pPr>
      <w:r>
        <w:rPr>
          <w:rStyle w:val="afe"/>
        </w:rPr>
        <w:footnoteRef/>
      </w:r>
      <w:r>
        <w:rPr>
          <w:rFonts w:hint="eastAsia"/>
        </w:rPr>
        <w:t xml:space="preserve"> 「</w:t>
      </w:r>
      <w:r w:rsidRPr="00D57018">
        <w:rPr>
          <w:rFonts w:hint="eastAsia"/>
        </w:rPr>
        <w:t>決定某一法官審理某一案件的規定，必須是公平、隨機分配，不能有人為操作的模糊地帶。其目的不僅能保護當事人，避免司法行政透過分案，影響案件結果，同時也讓當事人與社會大眾信賴司法。換言之，法定法官原則的目的從來不是為了法官的工作平不平均</w:t>
      </w:r>
      <w:r>
        <w:rPr>
          <w:rFonts w:hint="eastAsia"/>
        </w:rPr>
        <w:t>」參見林鈺琪，最高法院分案規則之研析，立法院法制局，108年8月27日，R00761。</w:t>
      </w:r>
    </w:p>
  </w:footnote>
  <w:footnote w:id="16">
    <w:p w:rsidR="00174096" w:rsidRDefault="00174096" w:rsidP="00283E12">
      <w:pPr>
        <w:pStyle w:val="afc"/>
      </w:pPr>
      <w:r>
        <w:rPr>
          <w:rStyle w:val="afe"/>
        </w:rPr>
        <w:footnoteRef/>
      </w:r>
      <w:r>
        <w:t xml:space="preserve"> </w:t>
      </w:r>
      <w:r>
        <w:rPr>
          <w:rFonts w:hint="eastAsia"/>
        </w:rPr>
        <w:t>最高法院101年度第7次民事司法事務會議決議決定：「自101年5月1日起，民事庭法官請假1日以上者，請假1日減分訴字案件1件。」</w:t>
      </w:r>
    </w:p>
  </w:footnote>
  <w:footnote w:id="17">
    <w:p w:rsidR="00174096" w:rsidRDefault="00174096" w:rsidP="00283E12">
      <w:pPr>
        <w:pStyle w:val="afc"/>
      </w:pPr>
      <w:r>
        <w:rPr>
          <w:rStyle w:val="afe"/>
        </w:rPr>
        <w:footnoteRef/>
      </w:r>
      <w:r>
        <w:t xml:space="preserve"> </w:t>
      </w:r>
      <w:r>
        <w:rPr>
          <w:rFonts w:hint="eastAsia"/>
        </w:rPr>
        <w:t>最高法院107年7月4日第6次民事司法事務會議紀錄，於討論吳青蓉法官受分案件情形時，鄭玉山院長：「就因原本休假可停分專庭案件，以致於同庭法官休假，專庭事件常集中於該庭未休假的法官身上。……」參見該次會議紀錄第4頁。</w:t>
      </w:r>
    </w:p>
  </w:footnote>
  <w:footnote w:id="18">
    <w:p w:rsidR="00174096" w:rsidRDefault="00174096" w:rsidP="00283E12">
      <w:pPr>
        <w:pStyle w:val="afc"/>
      </w:pPr>
      <w:r>
        <w:rPr>
          <w:rStyle w:val="afe"/>
        </w:rPr>
        <w:footnoteRef/>
      </w:r>
      <w:r>
        <w:rPr>
          <w:rFonts w:hint="eastAsia"/>
        </w:rPr>
        <w:t xml:space="preserve"> 最高法院107年7月4日第6次民事司法事務會議紀錄，鄭玉山院長：「以往諸如久懸未結案件並無訂定單獨分案輪次，而是與一般案件一起進行分案，造成有些人一次分到3、4件久懸未結案件，有些人卻都只分到一般案件，實不公平。」參見該次會議紀錄第8頁。</w:t>
      </w:r>
    </w:p>
  </w:footnote>
  <w:footnote w:id="19">
    <w:p w:rsidR="00174096" w:rsidRDefault="00174096">
      <w:pPr>
        <w:pStyle w:val="afc"/>
      </w:pPr>
      <w:r>
        <w:rPr>
          <w:rStyle w:val="afe"/>
        </w:rPr>
        <w:footnoteRef/>
      </w:r>
      <w:r>
        <w:t xml:space="preserve"> </w:t>
      </w:r>
      <w:r>
        <w:rPr>
          <w:rFonts w:hint="eastAsia"/>
        </w:rPr>
        <w:t>最高法院108年8月12日新聞稿所附該院分案作業系統說明：「</w:t>
      </w:r>
      <w:r w:rsidRPr="000739CE">
        <w:rPr>
          <w:rFonts w:hint="eastAsia"/>
        </w:rPr>
        <w:t>原審判系統分案作業每月初由分案庭長預先用電腦亂數產生出該月份之所有輪次表，而非一輪次用完才開下一輪次</w:t>
      </w:r>
      <w:r>
        <w:rPr>
          <w:rFonts w:hint="eastAsia"/>
        </w:rPr>
        <w:t>。」</w:t>
      </w:r>
    </w:p>
  </w:footnote>
  <w:footnote w:id="20">
    <w:p w:rsidR="00174096" w:rsidRDefault="00174096">
      <w:pPr>
        <w:pStyle w:val="afc"/>
      </w:pPr>
      <w:r>
        <w:rPr>
          <w:rStyle w:val="afe"/>
        </w:rPr>
        <w:footnoteRef/>
      </w:r>
      <w:r>
        <w:t xml:space="preserve"> </w:t>
      </w:r>
      <w:r>
        <w:rPr>
          <w:rFonts w:hint="eastAsia"/>
        </w:rPr>
        <w:t>「</w:t>
      </w:r>
      <w:r w:rsidRPr="004E136D">
        <w:rPr>
          <w:rFonts w:hint="eastAsia"/>
        </w:rPr>
        <w:t>電腦分案自92年已行之有年，則應及早發現制度的缺失，並儘快予以改善，而非等事件爆發後，影響司法信譽時，才作事後之補救。</w:t>
      </w:r>
      <w:r>
        <w:rPr>
          <w:rFonts w:hint="eastAsia"/>
        </w:rPr>
        <w:t>」參見林鈺琪，最高法院分案規則之研析，立法院法制局，108年8月27日，R00761。</w:t>
      </w:r>
    </w:p>
  </w:footnote>
  <w:footnote w:id="21">
    <w:p w:rsidR="00174096" w:rsidRDefault="00174096" w:rsidP="004D5941">
      <w:pPr>
        <w:pStyle w:val="afc"/>
      </w:pPr>
      <w:r>
        <w:rPr>
          <w:rStyle w:val="afe"/>
        </w:rPr>
        <w:footnoteRef/>
      </w:r>
      <w:r>
        <w:t xml:space="preserve"> </w:t>
      </w:r>
      <w:r>
        <w:rPr>
          <w:rFonts w:hint="eastAsia"/>
        </w:rPr>
        <w:t>最高法院107年7月31日新聞稿：「</w:t>
      </w:r>
      <w:r w:rsidRPr="00FD39E7">
        <w:rPr>
          <w:rFonts w:hint="eastAsia"/>
        </w:rPr>
        <w:t>鄭院長引領貴賓參觀圖書室，介紹本院之中、外文藏書，並至分案室由徐昌錦法官兼書記官長詳細解說實際分案之整個流程，因參訪當日適逢民、刑事庭分案作業日，貴賓親眼目睹民、刑事分案人員操作實際分案作業過程，遇有不明之處，亦當場提問，徐昌錦法官兼書記官長逐一詳實解釋，貴賓實地參觀、理解分案程序後，均對本院公開透明之分案程序表示肯定。</w:t>
      </w:r>
      <w:r>
        <w:rPr>
          <w:rFonts w:hint="eastAsia"/>
        </w:rPr>
        <w:t>」另107年8月3日司法周刊第1912期亦有相關報導。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CDECEC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021E"/>
    <w:rsid w:val="00001041"/>
    <w:rsid w:val="00001C4D"/>
    <w:rsid w:val="00005330"/>
    <w:rsid w:val="000063DC"/>
    <w:rsid w:val="00006961"/>
    <w:rsid w:val="00006F10"/>
    <w:rsid w:val="000112BF"/>
    <w:rsid w:val="00012233"/>
    <w:rsid w:val="00015082"/>
    <w:rsid w:val="00017318"/>
    <w:rsid w:val="000173E9"/>
    <w:rsid w:val="00021148"/>
    <w:rsid w:val="00024317"/>
    <w:rsid w:val="000246F7"/>
    <w:rsid w:val="00024FDE"/>
    <w:rsid w:val="00025873"/>
    <w:rsid w:val="00026036"/>
    <w:rsid w:val="0003114D"/>
    <w:rsid w:val="00036D76"/>
    <w:rsid w:val="0004395F"/>
    <w:rsid w:val="00043EB1"/>
    <w:rsid w:val="00044F72"/>
    <w:rsid w:val="00047223"/>
    <w:rsid w:val="00047E6B"/>
    <w:rsid w:val="00050B58"/>
    <w:rsid w:val="0005451F"/>
    <w:rsid w:val="000557C5"/>
    <w:rsid w:val="000561BE"/>
    <w:rsid w:val="00057F32"/>
    <w:rsid w:val="00061E4C"/>
    <w:rsid w:val="00062A25"/>
    <w:rsid w:val="00063F0C"/>
    <w:rsid w:val="00066EC5"/>
    <w:rsid w:val="00071077"/>
    <w:rsid w:val="000712CD"/>
    <w:rsid w:val="000739CE"/>
    <w:rsid w:val="00073CB5"/>
    <w:rsid w:val="0007425C"/>
    <w:rsid w:val="00077553"/>
    <w:rsid w:val="000827EA"/>
    <w:rsid w:val="000832BB"/>
    <w:rsid w:val="00083348"/>
    <w:rsid w:val="000851A2"/>
    <w:rsid w:val="00092C0B"/>
    <w:rsid w:val="0009352E"/>
    <w:rsid w:val="00095147"/>
    <w:rsid w:val="0009583D"/>
    <w:rsid w:val="00096B96"/>
    <w:rsid w:val="000A1C6A"/>
    <w:rsid w:val="000A21B6"/>
    <w:rsid w:val="000A297E"/>
    <w:rsid w:val="000A2F3F"/>
    <w:rsid w:val="000A345E"/>
    <w:rsid w:val="000A3D5D"/>
    <w:rsid w:val="000A529B"/>
    <w:rsid w:val="000A5EBD"/>
    <w:rsid w:val="000B0B4A"/>
    <w:rsid w:val="000B279A"/>
    <w:rsid w:val="000B5B49"/>
    <w:rsid w:val="000B61D2"/>
    <w:rsid w:val="000B6C46"/>
    <w:rsid w:val="000B6D0D"/>
    <w:rsid w:val="000B70A7"/>
    <w:rsid w:val="000B73DD"/>
    <w:rsid w:val="000C166E"/>
    <w:rsid w:val="000C495F"/>
    <w:rsid w:val="000C4FED"/>
    <w:rsid w:val="000C667B"/>
    <w:rsid w:val="000C6985"/>
    <w:rsid w:val="000C6EDA"/>
    <w:rsid w:val="000C75A2"/>
    <w:rsid w:val="000C7D8F"/>
    <w:rsid w:val="000D4677"/>
    <w:rsid w:val="000D50CF"/>
    <w:rsid w:val="000D59D1"/>
    <w:rsid w:val="000E2C98"/>
    <w:rsid w:val="000E3D6A"/>
    <w:rsid w:val="000E6431"/>
    <w:rsid w:val="000F21A5"/>
    <w:rsid w:val="000F7448"/>
    <w:rsid w:val="000F7C43"/>
    <w:rsid w:val="00102B9F"/>
    <w:rsid w:val="00107660"/>
    <w:rsid w:val="00112637"/>
    <w:rsid w:val="001128CA"/>
    <w:rsid w:val="00112ABC"/>
    <w:rsid w:val="00113466"/>
    <w:rsid w:val="0012001E"/>
    <w:rsid w:val="00121892"/>
    <w:rsid w:val="0012453E"/>
    <w:rsid w:val="0012628D"/>
    <w:rsid w:val="001269D7"/>
    <w:rsid w:val="00126A55"/>
    <w:rsid w:val="00126E75"/>
    <w:rsid w:val="00130D9D"/>
    <w:rsid w:val="00133324"/>
    <w:rsid w:val="0013371B"/>
    <w:rsid w:val="00133F08"/>
    <w:rsid w:val="001345E6"/>
    <w:rsid w:val="001378B0"/>
    <w:rsid w:val="001417E5"/>
    <w:rsid w:val="00142E00"/>
    <w:rsid w:val="00145881"/>
    <w:rsid w:val="0015063E"/>
    <w:rsid w:val="00152793"/>
    <w:rsid w:val="001529F1"/>
    <w:rsid w:val="00152E91"/>
    <w:rsid w:val="00153954"/>
    <w:rsid w:val="00153B7E"/>
    <w:rsid w:val="0015417F"/>
    <w:rsid w:val="001545A9"/>
    <w:rsid w:val="00155F13"/>
    <w:rsid w:val="001565F3"/>
    <w:rsid w:val="00157021"/>
    <w:rsid w:val="001570F9"/>
    <w:rsid w:val="00160CAE"/>
    <w:rsid w:val="00161883"/>
    <w:rsid w:val="001637C7"/>
    <w:rsid w:val="00163B7E"/>
    <w:rsid w:val="0016480E"/>
    <w:rsid w:val="0016539B"/>
    <w:rsid w:val="00165449"/>
    <w:rsid w:val="0016561F"/>
    <w:rsid w:val="00166084"/>
    <w:rsid w:val="0017080C"/>
    <w:rsid w:val="00170F5C"/>
    <w:rsid w:val="00171318"/>
    <w:rsid w:val="001729F0"/>
    <w:rsid w:val="0017323B"/>
    <w:rsid w:val="00174096"/>
    <w:rsid w:val="00174297"/>
    <w:rsid w:val="0017618E"/>
    <w:rsid w:val="00180008"/>
    <w:rsid w:val="00180154"/>
    <w:rsid w:val="00180D5B"/>
    <w:rsid w:val="00180E06"/>
    <w:rsid w:val="00181491"/>
    <w:rsid w:val="001817B3"/>
    <w:rsid w:val="00182E25"/>
    <w:rsid w:val="00183014"/>
    <w:rsid w:val="001839A6"/>
    <w:rsid w:val="00187E34"/>
    <w:rsid w:val="001900E1"/>
    <w:rsid w:val="00190C4B"/>
    <w:rsid w:val="00194C17"/>
    <w:rsid w:val="00195622"/>
    <w:rsid w:val="001959C2"/>
    <w:rsid w:val="00195A65"/>
    <w:rsid w:val="00195FB8"/>
    <w:rsid w:val="001A0348"/>
    <w:rsid w:val="001A21AD"/>
    <w:rsid w:val="001A2CBB"/>
    <w:rsid w:val="001A51E3"/>
    <w:rsid w:val="001A5266"/>
    <w:rsid w:val="001A561B"/>
    <w:rsid w:val="001A7222"/>
    <w:rsid w:val="001A76E5"/>
    <w:rsid w:val="001A7968"/>
    <w:rsid w:val="001B2E98"/>
    <w:rsid w:val="001B3483"/>
    <w:rsid w:val="001B3C1E"/>
    <w:rsid w:val="001B3E04"/>
    <w:rsid w:val="001B4494"/>
    <w:rsid w:val="001B4634"/>
    <w:rsid w:val="001B558A"/>
    <w:rsid w:val="001B60A6"/>
    <w:rsid w:val="001C0D8B"/>
    <w:rsid w:val="001C0DA8"/>
    <w:rsid w:val="001C2897"/>
    <w:rsid w:val="001C3038"/>
    <w:rsid w:val="001C50DC"/>
    <w:rsid w:val="001D23C3"/>
    <w:rsid w:val="001D2AD7"/>
    <w:rsid w:val="001D4AD7"/>
    <w:rsid w:val="001E0D8A"/>
    <w:rsid w:val="001E2009"/>
    <w:rsid w:val="001E6705"/>
    <w:rsid w:val="001E67BA"/>
    <w:rsid w:val="001E74C2"/>
    <w:rsid w:val="001E79E1"/>
    <w:rsid w:val="001F0315"/>
    <w:rsid w:val="001F17D0"/>
    <w:rsid w:val="001F23CC"/>
    <w:rsid w:val="001F2E50"/>
    <w:rsid w:val="001F3A8C"/>
    <w:rsid w:val="001F4A54"/>
    <w:rsid w:val="001F4F82"/>
    <w:rsid w:val="001F502B"/>
    <w:rsid w:val="001F5A48"/>
    <w:rsid w:val="001F6260"/>
    <w:rsid w:val="001F773C"/>
    <w:rsid w:val="001F7982"/>
    <w:rsid w:val="00200007"/>
    <w:rsid w:val="0020033B"/>
    <w:rsid w:val="00201575"/>
    <w:rsid w:val="002030A5"/>
    <w:rsid w:val="00203131"/>
    <w:rsid w:val="00203777"/>
    <w:rsid w:val="0021146C"/>
    <w:rsid w:val="00211751"/>
    <w:rsid w:val="00212E88"/>
    <w:rsid w:val="00213C9C"/>
    <w:rsid w:val="00214CAC"/>
    <w:rsid w:val="0021562D"/>
    <w:rsid w:val="0022009E"/>
    <w:rsid w:val="00223241"/>
    <w:rsid w:val="0022425C"/>
    <w:rsid w:val="002246DE"/>
    <w:rsid w:val="00225F07"/>
    <w:rsid w:val="00225FB9"/>
    <w:rsid w:val="0022712A"/>
    <w:rsid w:val="00227DD0"/>
    <w:rsid w:val="00235E20"/>
    <w:rsid w:val="00236230"/>
    <w:rsid w:val="00236957"/>
    <w:rsid w:val="00236960"/>
    <w:rsid w:val="00237F82"/>
    <w:rsid w:val="0024039D"/>
    <w:rsid w:val="00243A1D"/>
    <w:rsid w:val="00243CCC"/>
    <w:rsid w:val="00244292"/>
    <w:rsid w:val="002449C4"/>
    <w:rsid w:val="00251F91"/>
    <w:rsid w:val="00252BC4"/>
    <w:rsid w:val="00253BB0"/>
    <w:rsid w:val="00254014"/>
    <w:rsid w:val="0025467B"/>
    <w:rsid w:val="00254B39"/>
    <w:rsid w:val="0025624C"/>
    <w:rsid w:val="00263116"/>
    <w:rsid w:val="00263875"/>
    <w:rsid w:val="0026504D"/>
    <w:rsid w:val="00265192"/>
    <w:rsid w:val="00266A02"/>
    <w:rsid w:val="002706A5"/>
    <w:rsid w:val="00273A2F"/>
    <w:rsid w:val="00277C6D"/>
    <w:rsid w:val="00280986"/>
    <w:rsid w:val="00281D3B"/>
    <w:rsid w:val="00281ECE"/>
    <w:rsid w:val="002831C7"/>
    <w:rsid w:val="00283E12"/>
    <w:rsid w:val="002840C6"/>
    <w:rsid w:val="00284B74"/>
    <w:rsid w:val="00291304"/>
    <w:rsid w:val="002917F7"/>
    <w:rsid w:val="00291AE9"/>
    <w:rsid w:val="00295174"/>
    <w:rsid w:val="00296172"/>
    <w:rsid w:val="00296B92"/>
    <w:rsid w:val="002A056A"/>
    <w:rsid w:val="002A12FE"/>
    <w:rsid w:val="002A2C22"/>
    <w:rsid w:val="002A2EA1"/>
    <w:rsid w:val="002A3BDC"/>
    <w:rsid w:val="002A4A6A"/>
    <w:rsid w:val="002A52D3"/>
    <w:rsid w:val="002A751B"/>
    <w:rsid w:val="002B02EB"/>
    <w:rsid w:val="002B1AE3"/>
    <w:rsid w:val="002B26B2"/>
    <w:rsid w:val="002B3DE6"/>
    <w:rsid w:val="002B7D51"/>
    <w:rsid w:val="002C0602"/>
    <w:rsid w:val="002C07FC"/>
    <w:rsid w:val="002C16BF"/>
    <w:rsid w:val="002C1D21"/>
    <w:rsid w:val="002C3E47"/>
    <w:rsid w:val="002C4143"/>
    <w:rsid w:val="002C491C"/>
    <w:rsid w:val="002C688C"/>
    <w:rsid w:val="002C71C8"/>
    <w:rsid w:val="002D09DA"/>
    <w:rsid w:val="002D0D5B"/>
    <w:rsid w:val="002D5C16"/>
    <w:rsid w:val="002D5D28"/>
    <w:rsid w:val="002E0371"/>
    <w:rsid w:val="002E1AAD"/>
    <w:rsid w:val="002E2B2F"/>
    <w:rsid w:val="002E3B85"/>
    <w:rsid w:val="002F2476"/>
    <w:rsid w:val="002F2A6E"/>
    <w:rsid w:val="002F3DFF"/>
    <w:rsid w:val="002F4F4B"/>
    <w:rsid w:val="002F589D"/>
    <w:rsid w:val="002F5E05"/>
    <w:rsid w:val="00300890"/>
    <w:rsid w:val="00303B2C"/>
    <w:rsid w:val="00307A76"/>
    <w:rsid w:val="00315A16"/>
    <w:rsid w:val="00317053"/>
    <w:rsid w:val="0031738B"/>
    <w:rsid w:val="00317430"/>
    <w:rsid w:val="0032109C"/>
    <w:rsid w:val="003220D3"/>
    <w:rsid w:val="00322B45"/>
    <w:rsid w:val="00323809"/>
    <w:rsid w:val="00323D41"/>
    <w:rsid w:val="003249F0"/>
    <w:rsid w:val="00325414"/>
    <w:rsid w:val="00327901"/>
    <w:rsid w:val="003302F1"/>
    <w:rsid w:val="003313BD"/>
    <w:rsid w:val="00332131"/>
    <w:rsid w:val="00334F13"/>
    <w:rsid w:val="0033675C"/>
    <w:rsid w:val="00340C7F"/>
    <w:rsid w:val="0034105E"/>
    <w:rsid w:val="0034470E"/>
    <w:rsid w:val="00344F5D"/>
    <w:rsid w:val="00352DB0"/>
    <w:rsid w:val="003534F0"/>
    <w:rsid w:val="00357118"/>
    <w:rsid w:val="00361063"/>
    <w:rsid w:val="003621D7"/>
    <w:rsid w:val="00365049"/>
    <w:rsid w:val="00366895"/>
    <w:rsid w:val="003703A0"/>
    <w:rsid w:val="0037094A"/>
    <w:rsid w:val="00371ED3"/>
    <w:rsid w:val="00372FFC"/>
    <w:rsid w:val="003743AA"/>
    <w:rsid w:val="00375249"/>
    <w:rsid w:val="003758D0"/>
    <w:rsid w:val="0037633D"/>
    <w:rsid w:val="0037728A"/>
    <w:rsid w:val="00380B7D"/>
    <w:rsid w:val="00381A99"/>
    <w:rsid w:val="003829C2"/>
    <w:rsid w:val="00382ECD"/>
    <w:rsid w:val="003830B2"/>
    <w:rsid w:val="00384724"/>
    <w:rsid w:val="00384F8C"/>
    <w:rsid w:val="003919B7"/>
    <w:rsid w:val="00391D57"/>
    <w:rsid w:val="00392292"/>
    <w:rsid w:val="003934C6"/>
    <w:rsid w:val="00394F45"/>
    <w:rsid w:val="003955E8"/>
    <w:rsid w:val="003A08A2"/>
    <w:rsid w:val="003A0CC0"/>
    <w:rsid w:val="003A3ABC"/>
    <w:rsid w:val="003A4343"/>
    <w:rsid w:val="003A4C42"/>
    <w:rsid w:val="003A5927"/>
    <w:rsid w:val="003A60A9"/>
    <w:rsid w:val="003A65A0"/>
    <w:rsid w:val="003A6C99"/>
    <w:rsid w:val="003B1017"/>
    <w:rsid w:val="003B3C07"/>
    <w:rsid w:val="003B43D4"/>
    <w:rsid w:val="003B4FE1"/>
    <w:rsid w:val="003B5868"/>
    <w:rsid w:val="003B6081"/>
    <w:rsid w:val="003B6775"/>
    <w:rsid w:val="003B724C"/>
    <w:rsid w:val="003C1701"/>
    <w:rsid w:val="003C5FE2"/>
    <w:rsid w:val="003D05FB"/>
    <w:rsid w:val="003D1A5F"/>
    <w:rsid w:val="003D1B16"/>
    <w:rsid w:val="003D31B9"/>
    <w:rsid w:val="003D3C1C"/>
    <w:rsid w:val="003D4061"/>
    <w:rsid w:val="003D45BF"/>
    <w:rsid w:val="003D508A"/>
    <w:rsid w:val="003D537F"/>
    <w:rsid w:val="003D7B75"/>
    <w:rsid w:val="003D7B82"/>
    <w:rsid w:val="003E0208"/>
    <w:rsid w:val="003E3D03"/>
    <w:rsid w:val="003E4B57"/>
    <w:rsid w:val="003E765B"/>
    <w:rsid w:val="003E7A8C"/>
    <w:rsid w:val="003F1045"/>
    <w:rsid w:val="003F27E1"/>
    <w:rsid w:val="003F3B18"/>
    <w:rsid w:val="003F437A"/>
    <w:rsid w:val="003F44E8"/>
    <w:rsid w:val="003F5C2B"/>
    <w:rsid w:val="00402240"/>
    <w:rsid w:val="004023E9"/>
    <w:rsid w:val="00402610"/>
    <w:rsid w:val="004036A3"/>
    <w:rsid w:val="0040454A"/>
    <w:rsid w:val="00405487"/>
    <w:rsid w:val="00406912"/>
    <w:rsid w:val="00407FB7"/>
    <w:rsid w:val="00410546"/>
    <w:rsid w:val="004125D3"/>
    <w:rsid w:val="00413F83"/>
    <w:rsid w:val="0041490C"/>
    <w:rsid w:val="00416191"/>
    <w:rsid w:val="00416721"/>
    <w:rsid w:val="004176C4"/>
    <w:rsid w:val="00421EF0"/>
    <w:rsid w:val="004224FA"/>
    <w:rsid w:val="00422763"/>
    <w:rsid w:val="004227B3"/>
    <w:rsid w:val="00423D07"/>
    <w:rsid w:val="00427936"/>
    <w:rsid w:val="00433CB5"/>
    <w:rsid w:val="0044346F"/>
    <w:rsid w:val="00443658"/>
    <w:rsid w:val="00444FF4"/>
    <w:rsid w:val="0045044E"/>
    <w:rsid w:val="004511A9"/>
    <w:rsid w:val="0045388A"/>
    <w:rsid w:val="00453FF6"/>
    <w:rsid w:val="004549F1"/>
    <w:rsid w:val="0045782B"/>
    <w:rsid w:val="0046520A"/>
    <w:rsid w:val="0046531E"/>
    <w:rsid w:val="00466889"/>
    <w:rsid w:val="004669AE"/>
    <w:rsid w:val="00466CC2"/>
    <w:rsid w:val="004672AB"/>
    <w:rsid w:val="004706E9"/>
    <w:rsid w:val="004714FE"/>
    <w:rsid w:val="00477BAA"/>
    <w:rsid w:val="00482695"/>
    <w:rsid w:val="004848AF"/>
    <w:rsid w:val="004872AB"/>
    <w:rsid w:val="00490413"/>
    <w:rsid w:val="00490EF9"/>
    <w:rsid w:val="0049204D"/>
    <w:rsid w:val="00493157"/>
    <w:rsid w:val="00495053"/>
    <w:rsid w:val="00496832"/>
    <w:rsid w:val="00497120"/>
    <w:rsid w:val="004A01C4"/>
    <w:rsid w:val="004A1F59"/>
    <w:rsid w:val="004A29BE"/>
    <w:rsid w:val="004A3225"/>
    <w:rsid w:val="004A33EE"/>
    <w:rsid w:val="004A3AA8"/>
    <w:rsid w:val="004A3B70"/>
    <w:rsid w:val="004A6190"/>
    <w:rsid w:val="004B13C7"/>
    <w:rsid w:val="004B159C"/>
    <w:rsid w:val="004B1812"/>
    <w:rsid w:val="004B3487"/>
    <w:rsid w:val="004B363E"/>
    <w:rsid w:val="004B3E71"/>
    <w:rsid w:val="004B7728"/>
    <w:rsid w:val="004B778F"/>
    <w:rsid w:val="004C0609"/>
    <w:rsid w:val="004C0AB0"/>
    <w:rsid w:val="004C18C5"/>
    <w:rsid w:val="004C272E"/>
    <w:rsid w:val="004C329E"/>
    <w:rsid w:val="004C43E7"/>
    <w:rsid w:val="004C5AA5"/>
    <w:rsid w:val="004C6A40"/>
    <w:rsid w:val="004C7542"/>
    <w:rsid w:val="004D002A"/>
    <w:rsid w:val="004D141F"/>
    <w:rsid w:val="004D2742"/>
    <w:rsid w:val="004D2948"/>
    <w:rsid w:val="004D5941"/>
    <w:rsid w:val="004D6310"/>
    <w:rsid w:val="004E0062"/>
    <w:rsid w:val="004E05A1"/>
    <w:rsid w:val="004E136D"/>
    <w:rsid w:val="004E14C6"/>
    <w:rsid w:val="004E2FE6"/>
    <w:rsid w:val="004E5DA6"/>
    <w:rsid w:val="004E6AAE"/>
    <w:rsid w:val="004E7AC7"/>
    <w:rsid w:val="004F04AE"/>
    <w:rsid w:val="004F19E1"/>
    <w:rsid w:val="004F29F1"/>
    <w:rsid w:val="004F2D26"/>
    <w:rsid w:val="004F472A"/>
    <w:rsid w:val="004F5E57"/>
    <w:rsid w:val="004F6710"/>
    <w:rsid w:val="004F7024"/>
    <w:rsid w:val="004F76BF"/>
    <w:rsid w:val="00500C3E"/>
    <w:rsid w:val="00502849"/>
    <w:rsid w:val="00503149"/>
    <w:rsid w:val="00504334"/>
    <w:rsid w:val="0050498D"/>
    <w:rsid w:val="005064CA"/>
    <w:rsid w:val="005104D7"/>
    <w:rsid w:val="00510B9E"/>
    <w:rsid w:val="00511253"/>
    <w:rsid w:val="00511413"/>
    <w:rsid w:val="00513467"/>
    <w:rsid w:val="00515211"/>
    <w:rsid w:val="00517B2D"/>
    <w:rsid w:val="00524ADE"/>
    <w:rsid w:val="00530332"/>
    <w:rsid w:val="00530567"/>
    <w:rsid w:val="005313E1"/>
    <w:rsid w:val="00536BC2"/>
    <w:rsid w:val="00540699"/>
    <w:rsid w:val="005425E1"/>
    <w:rsid w:val="005427C5"/>
    <w:rsid w:val="00542CF6"/>
    <w:rsid w:val="00551AB7"/>
    <w:rsid w:val="00553C03"/>
    <w:rsid w:val="00556F1B"/>
    <w:rsid w:val="00563228"/>
    <w:rsid w:val="00563692"/>
    <w:rsid w:val="00563D38"/>
    <w:rsid w:val="0056613C"/>
    <w:rsid w:val="00570298"/>
    <w:rsid w:val="00571679"/>
    <w:rsid w:val="00572576"/>
    <w:rsid w:val="00573737"/>
    <w:rsid w:val="00574DBF"/>
    <w:rsid w:val="00575B52"/>
    <w:rsid w:val="005844E7"/>
    <w:rsid w:val="00587CAA"/>
    <w:rsid w:val="005908B8"/>
    <w:rsid w:val="00590A00"/>
    <w:rsid w:val="00591BE1"/>
    <w:rsid w:val="005939BB"/>
    <w:rsid w:val="0059512E"/>
    <w:rsid w:val="0059589E"/>
    <w:rsid w:val="00595B82"/>
    <w:rsid w:val="0059683C"/>
    <w:rsid w:val="005A1079"/>
    <w:rsid w:val="005A2440"/>
    <w:rsid w:val="005A5940"/>
    <w:rsid w:val="005A6DD2"/>
    <w:rsid w:val="005B0EF4"/>
    <w:rsid w:val="005B3DE6"/>
    <w:rsid w:val="005B4EFA"/>
    <w:rsid w:val="005B5DB0"/>
    <w:rsid w:val="005C385D"/>
    <w:rsid w:val="005C3D78"/>
    <w:rsid w:val="005C679E"/>
    <w:rsid w:val="005C7101"/>
    <w:rsid w:val="005C787A"/>
    <w:rsid w:val="005D3B20"/>
    <w:rsid w:val="005D3FD3"/>
    <w:rsid w:val="005D488A"/>
    <w:rsid w:val="005E062A"/>
    <w:rsid w:val="005E0F23"/>
    <w:rsid w:val="005E359F"/>
    <w:rsid w:val="005E4759"/>
    <w:rsid w:val="005E5C68"/>
    <w:rsid w:val="005E641F"/>
    <w:rsid w:val="005E65C0"/>
    <w:rsid w:val="005E752E"/>
    <w:rsid w:val="005F0390"/>
    <w:rsid w:val="005F0C42"/>
    <w:rsid w:val="005F7942"/>
    <w:rsid w:val="00601260"/>
    <w:rsid w:val="00606EFB"/>
    <w:rsid w:val="006072CD"/>
    <w:rsid w:val="00607EA8"/>
    <w:rsid w:val="00612023"/>
    <w:rsid w:val="00614190"/>
    <w:rsid w:val="00622A99"/>
    <w:rsid w:val="00622E67"/>
    <w:rsid w:val="006231C2"/>
    <w:rsid w:val="00623F3E"/>
    <w:rsid w:val="00624991"/>
    <w:rsid w:val="00625AFD"/>
    <w:rsid w:val="00625E13"/>
    <w:rsid w:val="00626B57"/>
    <w:rsid w:val="00626EDC"/>
    <w:rsid w:val="00627228"/>
    <w:rsid w:val="00627230"/>
    <w:rsid w:val="00627908"/>
    <w:rsid w:val="00627E14"/>
    <w:rsid w:val="006316D0"/>
    <w:rsid w:val="0063595B"/>
    <w:rsid w:val="00637B04"/>
    <w:rsid w:val="006417E3"/>
    <w:rsid w:val="00643CC2"/>
    <w:rsid w:val="00644E14"/>
    <w:rsid w:val="00645D92"/>
    <w:rsid w:val="00646AE6"/>
    <w:rsid w:val="006470EC"/>
    <w:rsid w:val="006529AC"/>
    <w:rsid w:val="006542D6"/>
    <w:rsid w:val="0065598E"/>
    <w:rsid w:val="00655AF2"/>
    <w:rsid w:val="00655BC5"/>
    <w:rsid w:val="006568BE"/>
    <w:rsid w:val="00656B55"/>
    <w:rsid w:val="006578EA"/>
    <w:rsid w:val="0066025D"/>
    <w:rsid w:val="006606AE"/>
    <w:rsid w:val="0066091A"/>
    <w:rsid w:val="00665AC2"/>
    <w:rsid w:val="00666E70"/>
    <w:rsid w:val="0066747E"/>
    <w:rsid w:val="00667568"/>
    <w:rsid w:val="0067078B"/>
    <w:rsid w:val="006761C7"/>
    <w:rsid w:val="006773EC"/>
    <w:rsid w:val="006804B5"/>
    <w:rsid w:val="00680504"/>
    <w:rsid w:val="00681CD9"/>
    <w:rsid w:val="006825DF"/>
    <w:rsid w:val="00683274"/>
    <w:rsid w:val="00683E30"/>
    <w:rsid w:val="00687024"/>
    <w:rsid w:val="00691015"/>
    <w:rsid w:val="0069113A"/>
    <w:rsid w:val="00691312"/>
    <w:rsid w:val="00694211"/>
    <w:rsid w:val="006949CB"/>
    <w:rsid w:val="00695805"/>
    <w:rsid w:val="00695E22"/>
    <w:rsid w:val="00696C47"/>
    <w:rsid w:val="00696F8C"/>
    <w:rsid w:val="006A2CD7"/>
    <w:rsid w:val="006A5F8A"/>
    <w:rsid w:val="006B1438"/>
    <w:rsid w:val="006B5D9E"/>
    <w:rsid w:val="006B6877"/>
    <w:rsid w:val="006B7093"/>
    <w:rsid w:val="006B7417"/>
    <w:rsid w:val="006C10FD"/>
    <w:rsid w:val="006C444E"/>
    <w:rsid w:val="006C4C10"/>
    <w:rsid w:val="006C74AF"/>
    <w:rsid w:val="006D0A1C"/>
    <w:rsid w:val="006D20A6"/>
    <w:rsid w:val="006D3691"/>
    <w:rsid w:val="006D38DC"/>
    <w:rsid w:val="006D4FE7"/>
    <w:rsid w:val="006E0B31"/>
    <w:rsid w:val="006E0C6A"/>
    <w:rsid w:val="006E15B2"/>
    <w:rsid w:val="006E174B"/>
    <w:rsid w:val="006E2680"/>
    <w:rsid w:val="006E57B7"/>
    <w:rsid w:val="006E5EF0"/>
    <w:rsid w:val="006F3563"/>
    <w:rsid w:val="006F3C52"/>
    <w:rsid w:val="006F42B9"/>
    <w:rsid w:val="006F44AF"/>
    <w:rsid w:val="006F6103"/>
    <w:rsid w:val="007003A7"/>
    <w:rsid w:val="00701322"/>
    <w:rsid w:val="00704E00"/>
    <w:rsid w:val="00710195"/>
    <w:rsid w:val="007106E0"/>
    <w:rsid w:val="0071497D"/>
    <w:rsid w:val="0071502D"/>
    <w:rsid w:val="00717198"/>
    <w:rsid w:val="007173F7"/>
    <w:rsid w:val="007209E7"/>
    <w:rsid w:val="00722D1B"/>
    <w:rsid w:val="00724ED3"/>
    <w:rsid w:val="00726182"/>
    <w:rsid w:val="007265F6"/>
    <w:rsid w:val="00727635"/>
    <w:rsid w:val="00727ED2"/>
    <w:rsid w:val="00730AC7"/>
    <w:rsid w:val="007315B8"/>
    <w:rsid w:val="0073170C"/>
    <w:rsid w:val="007322B1"/>
    <w:rsid w:val="00732329"/>
    <w:rsid w:val="007337CA"/>
    <w:rsid w:val="00734CE4"/>
    <w:rsid w:val="007350A5"/>
    <w:rsid w:val="00735123"/>
    <w:rsid w:val="00736826"/>
    <w:rsid w:val="00741837"/>
    <w:rsid w:val="007448E0"/>
    <w:rsid w:val="007453E6"/>
    <w:rsid w:val="007459CE"/>
    <w:rsid w:val="0074794D"/>
    <w:rsid w:val="00751AF5"/>
    <w:rsid w:val="007525E8"/>
    <w:rsid w:val="007550F3"/>
    <w:rsid w:val="00755261"/>
    <w:rsid w:val="007575C1"/>
    <w:rsid w:val="007610C3"/>
    <w:rsid w:val="00764F98"/>
    <w:rsid w:val="0077309D"/>
    <w:rsid w:val="00773F84"/>
    <w:rsid w:val="00775B09"/>
    <w:rsid w:val="007774EE"/>
    <w:rsid w:val="00781822"/>
    <w:rsid w:val="00782CA1"/>
    <w:rsid w:val="00783C81"/>
    <w:rsid w:val="00783F21"/>
    <w:rsid w:val="0078471E"/>
    <w:rsid w:val="007848D8"/>
    <w:rsid w:val="00785EB5"/>
    <w:rsid w:val="00787159"/>
    <w:rsid w:val="0079043A"/>
    <w:rsid w:val="0079111E"/>
    <w:rsid w:val="00791668"/>
    <w:rsid w:val="00791776"/>
    <w:rsid w:val="00791AA1"/>
    <w:rsid w:val="00791FFA"/>
    <w:rsid w:val="0079252B"/>
    <w:rsid w:val="00792F19"/>
    <w:rsid w:val="00794E46"/>
    <w:rsid w:val="00795914"/>
    <w:rsid w:val="00795D7F"/>
    <w:rsid w:val="007A0CA3"/>
    <w:rsid w:val="007A2B0F"/>
    <w:rsid w:val="007A2B43"/>
    <w:rsid w:val="007A3793"/>
    <w:rsid w:val="007A6E18"/>
    <w:rsid w:val="007A7480"/>
    <w:rsid w:val="007B01D5"/>
    <w:rsid w:val="007B051A"/>
    <w:rsid w:val="007B4341"/>
    <w:rsid w:val="007C1BA2"/>
    <w:rsid w:val="007C2B48"/>
    <w:rsid w:val="007C4B1A"/>
    <w:rsid w:val="007D14A5"/>
    <w:rsid w:val="007D20E9"/>
    <w:rsid w:val="007D21CF"/>
    <w:rsid w:val="007D373C"/>
    <w:rsid w:val="007D7881"/>
    <w:rsid w:val="007D7E3A"/>
    <w:rsid w:val="007D7F67"/>
    <w:rsid w:val="007E0E10"/>
    <w:rsid w:val="007E4403"/>
    <w:rsid w:val="007E4768"/>
    <w:rsid w:val="007E4CB0"/>
    <w:rsid w:val="007E5F45"/>
    <w:rsid w:val="007E6A42"/>
    <w:rsid w:val="007E777B"/>
    <w:rsid w:val="007F2070"/>
    <w:rsid w:val="007F2B67"/>
    <w:rsid w:val="007F63C1"/>
    <w:rsid w:val="007F67BF"/>
    <w:rsid w:val="007F76A3"/>
    <w:rsid w:val="008030FD"/>
    <w:rsid w:val="008053F5"/>
    <w:rsid w:val="00806B50"/>
    <w:rsid w:val="00807AF7"/>
    <w:rsid w:val="00810198"/>
    <w:rsid w:val="00810B32"/>
    <w:rsid w:val="00811F2C"/>
    <w:rsid w:val="008140D0"/>
    <w:rsid w:val="00815DA8"/>
    <w:rsid w:val="0082194D"/>
    <w:rsid w:val="008221F9"/>
    <w:rsid w:val="00822B8D"/>
    <w:rsid w:val="00824154"/>
    <w:rsid w:val="0082526F"/>
    <w:rsid w:val="00826841"/>
    <w:rsid w:val="00826EF5"/>
    <w:rsid w:val="00831693"/>
    <w:rsid w:val="00832517"/>
    <w:rsid w:val="0083427D"/>
    <w:rsid w:val="00835ECA"/>
    <w:rsid w:val="00836F41"/>
    <w:rsid w:val="008370BE"/>
    <w:rsid w:val="00840104"/>
    <w:rsid w:val="00840C1F"/>
    <w:rsid w:val="008411C9"/>
    <w:rsid w:val="00841FC5"/>
    <w:rsid w:val="00842358"/>
    <w:rsid w:val="00842FE8"/>
    <w:rsid w:val="0084469C"/>
    <w:rsid w:val="00844B2B"/>
    <w:rsid w:val="00844F1D"/>
    <w:rsid w:val="00845709"/>
    <w:rsid w:val="00851B27"/>
    <w:rsid w:val="00852CC7"/>
    <w:rsid w:val="008548C1"/>
    <w:rsid w:val="00855C62"/>
    <w:rsid w:val="008576BD"/>
    <w:rsid w:val="00857AA4"/>
    <w:rsid w:val="00860463"/>
    <w:rsid w:val="00860831"/>
    <w:rsid w:val="00860DA9"/>
    <w:rsid w:val="0086138A"/>
    <w:rsid w:val="00864403"/>
    <w:rsid w:val="00867E78"/>
    <w:rsid w:val="008704B7"/>
    <w:rsid w:val="00871E1C"/>
    <w:rsid w:val="00872BFF"/>
    <w:rsid w:val="008733DA"/>
    <w:rsid w:val="00873464"/>
    <w:rsid w:val="0087564B"/>
    <w:rsid w:val="00875946"/>
    <w:rsid w:val="00876C18"/>
    <w:rsid w:val="00877777"/>
    <w:rsid w:val="008829E7"/>
    <w:rsid w:val="008850E4"/>
    <w:rsid w:val="008877A4"/>
    <w:rsid w:val="008905C5"/>
    <w:rsid w:val="0089377B"/>
    <w:rsid w:val="008939AB"/>
    <w:rsid w:val="00897831"/>
    <w:rsid w:val="008A12F5"/>
    <w:rsid w:val="008A172E"/>
    <w:rsid w:val="008A1BCD"/>
    <w:rsid w:val="008A261C"/>
    <w:rsid w:val="008A3B3E"/>
    <w:rsid w:val="008A4B60"/>
    <w:rsid w:val="008A4B95"/>
    <w:rsid w:val="008A51CD"/>
    <w:rsid w:val="008A5BF4"/>
    <w:rsid w:val="008A5CD5"/>
    <w:rsid w:val="008A5FF4"/>
    <w:rsid w:val="008A6987"/>
    <w:rsid w:val="008A778D"/>
    <w:rsid w:val="008A788E"/>
    <w:rsid w:val="008B047A"/>
    <w:rsid w:val="008B1376"/>
    <w:rsid w:val="008B1587"/>
    <w:rsid w:val="008B1B01"/>
    <w:rsid w:val="008B2C18"/>
    <w:rsid w:val="008B3BCD"/>
    <w:rsid w:val="008B42C4"/>
    <w:rsid w:val="008B6DF8"/>
    <w:rsid w:val="008C0029"/>
    <w:rsid w:val="008C0964"/>
    <w:rsid w:val="008C106C"/>
    <w:rsid w:val="008C10F1"/>
    <w:rsid w:val="008C1926"/>
    <w:rsid w:val="008C1E99"/>
    <w:rsid w:val="008C25B5"/>
    <w:rsid w:val="008C6E30"/>
    <w:rsid w:val="008C7796"/>
    <w:rsid w:val="008D1445"/>
    <w:rsid w:val="008D2DEB"/>
    <w:rsid w:val="008D3B09"/>
    <w:rsid w:val="008D72B2"/>
    <w:rsid w:val="008E0085"/>
    <w:rsid w:val="008E022F"/>
    <w:rsid w:val="008E2AA6"/>
    <w:rsid w:val="008E311B"/>
    <w:rsid w:val="008E3FF2"/>
    <w:rsid w:val="008E49B9"/>
    <w:rsid w:val="008F2B71"/>
    <w:rsid w:val="008F361D"/>
    <w:rsid w:val="008F368A"/>
    <w:rsid w:val="008F46E7"/>
    <w:rsid w:val="008F693D"/>
    <w:rsid w:val="008F6F0B"/>
    <w:rsid w:val="00901170"/>
    <w:rsid w:val="0090377D"/>
    <w:rsid w:val="00904CF8"/>
    <w:rsid w:val="0090603E"/>
    <w:rsid w:val="00907BA7"/>
    <w:rsid w:val="0091064E"/>
    <w:rsid w:val="00911FC5"/>
    <w:rsid w:val="00916FF7"/>
    <w:rsid w:val="009229C5"/>
    <w:rsid w:val="00926E3C"/>
    <w:rsid w:val="00930A83"/>
    <w:rsid w:val="00931A10"/>
    <w:rsid w:val="00932598"/>
    <w:rsid w:val="009326D3"/>
    <w:rsid w:val="0093468A"/>
    <w:rsid w:val="00935572"/>
    <w:rsid w:val="0093688B"/>
    <w:rsid w:val="00941CDF"/>
    <w:rsid w:val="00942E51"/>
    <w:rsid w:val="009431E9"/>
    <w:rsid w:val="0094387B"/>
    <w:rsid w:val="009442C2"/>
    <w:rsid w:val="00947967"/>
    <w:rsid w:val="00947CF1"/>
    <w:rsid w:val="009510F2"/>
    <w:rsid w:val="00951C27"/>
    <w:rsid w:val="00952C40"/>
    <w:rsid w:val="0095486B"/>
    <w:rsid w:val="00954FEE"/>
    <w:rsid w:val="00955201"/>
    <w:rsid w:val="00955274"/>
    <w:rsid w:val="009555B7"/>
    <w:rsid w:val="00956029"/>
    <w:rsid w:val="009562E3"/>
    <w:rsid w:val="009568AD"/>
    <w:rsid w:val="009572BD"/>
    <w:rsid w:val="00960D37"/>
    <w:rsid w:val="00963D5B"/>
    <w:rsid w:val="00964552"/>
    <w:rsid w:val="00965065"/>
    <w:rsid w:val="00965200"/>
    <w:rsid w:val="009668B3"/>
    <w:rsid w:val="0097019C"/>
    <w:rsid w:val="00971471"/>
    <w:rsid w:val="009758BF"/>
    <w:rsid w:val="00977DC5"/>
    <w:rsid w:val="00981BDB"/>
    <w:rsid w:val="00983AA5"/>
    <w:rsid w:val="0098468A"/>
    <w:rsid w:val="009849C2"/>
    <w:rsid w:val="00984CE9"/>
    <w:rsid w:val="00984D24"/>
    <w:rsid w:val="009858EB"/>
    <w:rsid w:val="00985A04"/>
    <w:rsid w:val="00990466"/>
    <w:rsid w:val="00993E85"/>
    <w:rsid w:val="00994943"/>
    <w:rsid w:val="009966BB"/>
    <w:rsid w:val="009A2B53"/>
    <w:rsid w:val="009A3F47"/>
    <w:rsid w:val="009A52AA"/>
    <w:rsid w:val="009A6B7D"/>
    <w:rsid w:val="009B0046"/>
    <w:rsid w:val="009B1760"/>
    <w:rsid w:val="009C1440"/>
    <w:rsid w:val="009C1530"/>
    <w:rsid w:val="009C2107"/>
    <w:rsid w:val="009C335C"/>
    <w:rsid w:val="009C5D9E"/>
    <w:rsid w:val="009D1D2F"/>
    <w:rsid w:val="009D277D"/>
    <w:rsid w:val="009D2C3E"/>
    <w:rsid w:val="009E0625"/>
    <w:rsid w:val="009E0BFD"/>
    <w:rsid w:val="009E2746"/>
    <w:rsid w:val="009E3034"/>
    <w:rsid w:val="009E3DAB"/>
    <w:rsid w:val="009E549F"/>
    <w:rsid w:val="009E563A"/>
    <w:rsid w:val="009F0942"/>
    <w:rsid w:val="009F28A8"/>
    <w:rsid w:val="009F473E"/>
    <w:rsid w:val="009F682A"/>
    <w:rsid w:val="00A00A21"/>
    <w:rsid w:val="00A020B3"/>
    <w:rsid w:val="00A022BE"/>
    <w:rsid w:val="00A026DB"/>
    <w:rsid w:val="00A03BB2"/>
    <w:rsid w:val="00A0536A"/>
    <w:rsid w:val="00A07B4B"/>
    <w:rsid w:val="00A10698"/>
    <w:rsid w:val="00A13DB0"/>
    <w:rsid w:val="00A14386"/>
    <w:rsid w:val="00A23FF8"/>
    <w:rsid w:val="00A24C95"/>
    <w:rsid w:val="00A2599A"/>
    <w:rsid w:val="00A26094"/>
    <w:rsid w:val="00A301BF"/>
    <w:rsid w:val="00A302B2"/>
    <w:rsid w:val="00A331B4"/>
    <w:rsid w:val="00A3484E"/>
    <w:rsid w:val="00A34FCF"/>
    <w:rsid w:val="00A356D3"/>
    <w:rsid w:val="00A358EB"/>
    <w:rsid w:val="00A36ADA"/>
    <w:rsid w:val="00A37108"/>
    <w:rsid w:val="00A4065D"/>
    <w:rsid w:val="00A422B7"/>
    <w:rsid w:val="00A425E1"/>
    <w:rsid w:val="00A438D8"/>
    <w:rsid w:val="00A44B27"/>
    <w:rsid w:val="00A45AE8"/>
    <w:rsid w:val="00A473F5"/>
    <w:rsid w:val="00A47A77"/>
    <w:rsid w:val="00A47D91"/>
    <w:rsid w:val="00A51F9D"/>
    <w:rsid w:val="00A5416A"/>
    <w:rsid w:val="00A56EA2"/>
    <w:rsid w:val="00A573E6"/>
    <w:rsid w:val="00A60649"/>
    <w:rsid w:val="00A61089"/>
    <w:rsid w:val="00A6291D"/>
    <w:rsid w:val="00A639F4"/>
    <w:rsid w:val="00A666DE"/>
    <w:rsid w:val="00A67125"/>
    <w:rsid w:val="00A701BB"/>
    <w:rsid w:val="00A70235"/>
    <w:rsid w:val="00A72CEB"/>
    <w:rsid w:val="00A75539"/>
    <w:rsid w:val="00A75D2F"/>
    <w:rsid w:val="00A81A32"/>
    <w:rsid w:val="00A82638"/>
    <w:rsid w:val="00A835BD"/>
    <w:rsid w:val="00A92B28"/>
    <w:rsid w:val="00A9558B"/>
    <w:rsid w:val="00A97211"/>
    <w:rsid w:val="00A97B15"/>
    <w:rsid w:val="00AA1112"/>
    <w:rsid w:val="00AA1431"/>
    <w:rsid w:val="00AA1BD7"/>
    <w:rsid w:val="00AA275B"/>
    <w:rsid w:val="00AA42D5"/>
    <w:rsid w:val="00AA4E0C"/>
    <w:rsid w:val="00AA4E8A"/>
    <w:rsid w:val="00AA50FE"/>
    <w:rsid w:val="00AA713E"/>
    <w:rsid w:val="00AB0780"/>
    <w:rsid w:val="00AB2FAB"/>
    <w:rsid w:val="00AB4367"/>
    <w:rsid w:val="00AB4C19"/>
    <w:rsid w:val="00AB5C14"/>
    <w:rsid w:val="00AB5D4E"/>
    <w:rsid w:val="00AB6C26"/>
    <w:rsid w:val="00AB7E51"/>
    <w:rsid w:val="00AC1B07"/>
    <w:rsid w:val="00AC1EE7"/>
    <w:rsid w:val="00AC2756"/>
    <w:rsid w:val="00AC333F"/>
    <w:rsid w:val="00AC3849"/>
    <w:rsid w:val="00AC585C"/>
    <w:rsid w:val="00AC5C95"/>
    <w:rsid w:val="00AD06DC"/>
    <w:rsid w:val="00AD1925"/>
    <w:rsid w:val="00AD3EF0"/>
    <w:rsid w:val="00AE067D"/>
    <w:rsid w:val="00AE127D"/>
    <w:rsid w:val="00AE23AC"/>
    <w:rsid w:val="00AE2502"/>
    <w:rsid w:val="00AE317A"/>
    <w:rsid w:val="00AF07F4"/>
    <w:rsid w:val="00AF08D6"/>
    <w:rsid w:val="00AF0EE1"/>
    <w:rsid w:val="00AF1181"/>
    <w:rsid w:val="00AF11F9"/>
    <w:rsid w:val="00AF148D"/>
    <w:rsid w:val="00AF15F6"/>
    <w:rsid w:val="00AF2EE9"/>
    <w:rsid w:val="00AF2F79"/>
    <w:rsid w:val="00AF2FBF"/>
    <w:rsid w:val="00AF402E"/>
    <w:rsid w:val="00AF4653"/>
    <w:rsid w:val="00AF6B3F"/>
    <w:rsid w:val="00AF6F1E"/>
    <w:rsid w:val="00AF744D"/>
    <w:rsid w:val="00AF7DB7"/>
    <w:rsid w:val="00AF7FA4"/>
    <w:rsid w:val="00B01B39"/>
    <w:rsid w:val="00B01BDB"/>
    <w:rsid w:val="00B0498E"/>
    <w:rsid w:val="00B10D02"/>
    <w:rsid w:val="00B115FB"/>
    <w:rsid w:val="00B12A85"/>
    <w:rsid w:val="00B15BDD"/>
    <w:rsid w:val="00B16EBF"/>
    <w:rsid w:val="00B201E2"/>
    <w:rsid w:val="00B205FA"/>
    <w:rsid w:val="00B22E03"/>
    <w:rsid w:val="00B2463D"/>
    <w:rsid w:val="00B25F3A"/>
    <w:rsid w:val="00B30A26"/>
    <w:rsid w:val="00B30AB4"/>
    <w:rsid w:val="00B30F16"/>
    <w:rsid w:val="00B31546"/>
    <w:rsid w:val="00B31EF0"/>
    <w:rsid w:val="00B323E6"/>
    <w:rsid w:val="00B35EFE"/>
    <w:rsid w:val="00B36973"/>
    <w:rsid w:val="00B40DCC"/>
    <w:rsid w:val="00B415ED"/>
    <w:rsid w:val="00B443E4"/>
    <w:rsid w:val="00B444E9"/>
    <w:rsid w:val="00B50A27"/>
    <w:rsid w:val="00B50D39"/>
    <w:rsid w:val="00B51B3C"/>
    <w:rsid w:val="00B539C7"/>
    <w:rsid w:val="00B5484D"/>
    <w:rsid w:val="00B54C95"/>
    <w:rsid w:val="00B563EA"/>
    <w:rsid w:val="00B56CDF"/>
    <w:rsid w:val="00B57573"/>
    <w:rsid w:val="00B60E51"/>
    <w:rsid w:val="00B6199D"/>
    <w:rsid w:val="00B625A8"/>
    <w:rsid w:val="00B62A8B"/>
    <w:rsid w:val="00B62F81"/>
    <w:rsid w:val="00B63A54"/>
    <w:rsid w:val="00B66E4C"/>
    <w:rsid w:val="00B72736"/>
    <w:rsid w:val="00B72E8A"/>
    <w:rsid w:val="00B77D18"/>
    <w:rsid w:val="00B803AB"/>
    <w:rsid w:val="00B8313A"/>
    <w:rsid w:val="00B8390B"/>
    <w:rsid w:val="00B85C2C"/>
    <w:rsid w:val="00B91BF2"/>
    <w:rsid w:val="00B934D0"/>
    <w:rsid w:val="00B93503"/>
    <w:rsid w:val="00B95AFD"/>
    <w:rsid w:val="00BA31E8"/>
    <w:rsid w:val="00BA55E0"/>
    <w:rsid w:val="00BA675D"/>
    <w:rsid w:val="00BA6BD4"/>
    <w:rsid w:val="00BA6C7A"/>
    <w:rsid w:val="00BA7A4F"/>
    <w:rsid w:val="00BB0699"/>
    <w:rsid w:val="00BB17D1"/>
    <w:rsid w:val="00BB25C0"/>
    <w:rsid w:val="00BB3752"/>
    <w:rsid w:val="00BB3BBD"/>
    <w:rsid w:val="00BB6688"/>
    <w:rsid w:val="00BC1B86"/>
    <w:rsid w:val="00BC26D4"/>
    <w:rsid w:val="00BD2031"/>
    <w:rsid w:val="00BD2C1A"/>
    <w:rsid w:val="00BD63E0"/>
    <w:rsid w:val="00BD6E29"/>
    <w:rsid w:val="00BE0341"/>
    <w:rsid w:val="00BE0C80"/>
    <w:rsid w:val="00BE35AD"/>
    <w:rsid w:val="00BE3685"/>
    <w:rsid w:val="00BE3DB9"/>
    <w:rsid w:val="00BE59CE"/>
    <w:rsid w:val="00BE76B7"/>
    <w:rsid w:val="00BF207C"/>
    <w:rsid w:val="00BF2A42"/>
    <w:rsid w:val="00BF3A95"/>
    <w:rsid w:val="00C00857"/>
    <w:rsid w:val="00C026BB"/>
    <w:rsid w:val="00C028AB"/>
    <w:rsid w:val="00C02EED"/>
    <w:rsid w:val="00C03C78"/>
    <w:rsid w:val="00C03D8C"/>
    <w:rsid w:val="00C0502A"/>
    <w:rsid w:val="00C055EC"/>
    <w:rsid w:val="00C05A99"/>
    <w:rsid w:val="00C107D6"/>
    <w:rsid w:val="00C10DC9"/>
    <w:rsid w:val="00C12FB3"/>
    <w:rsid w:val="00C15B7C"/>
    <w:rsid w:val="00C16888"/>
    <w:rsid w:val="00C16BF6"/>
    <w:rsid w:val="00C17341"/>
    <w:rsid w:val="00C177FB"/>
    <w:rsid w:val="00C20A9E"/>
    <w:rsid w:val="00C2326B"/>
    <w:rsid w:val="00C2394A"/>
    <w:rsid w:val="00C24A6F"/>
    <w:rsid w:val="00C24EEF"/>
    <w:rsid w:val="00C25CF6"/>
    <w:rsid w:val="00C2688C"/>
    <w:rsid w:val="00C26C36"/>
    <w:rsid w:val="00C27905"/>
    <w:rsid w:val="00C32768"/>
    <w:rsid w:val="00C3379A"/>
    <w:rsid w:val="00C34FCA"/>
    <w:rsid w:val="00C354DE"/>
    <w:rsid w:val="00C36356"/>
    <w:rsid w:val="00C36F7B"/>
    <w:rsid w:val="00C40584"/>
    <w:rsid w:val="00C431DF"/>
    <w:rsid w:val="00C43CF4"/>
    <w:rsid w:val="00C44CE8"/>
    <w:rsid w:val="00C456BD"/>
    <w:rsid w:val="00C47B19"/>
    <w:rsid w:val="00C529B0"/>
    <w:rsid w:val="00C530DC"/>
    <w:rsid w:val="00C5350D"/>
    <w:rsid w:val="00C578ED"/>
    <w:rsid w:val="00C6123C"/>
    <w:rsid w:val="00C629CA"/>
    <w:rsid w:val="00C6311A"/>
    <w:rsid w:val="00C6382D"/>
    <w:rsid w:val="00C7084D"/>
    <w:rsid w:val="00C7315E"/>
    <w:rsid w:val="00C75895"/>
    <w:rsid w:val="00C81233"/>
    <w:rsid w:val="00C83C9F"/>
    <w:rsid w:val="00C85B5F"/>
    <w:rsid w:val="00C86D5A"/>
    <w:rsid w:val="00C8706B"/>
    <w:rsid w:val="00C911E9"/>
    <w:rsid w:val="00C91F77"/>
    <w:rsid w:val="00C94840"/>
    <w:rsid w:val="00C96255"/>
    <w:rsid w:val="00C971CF"/>
    <w:rsid w:val="00C97826"/>
    <w:rsid w:val="00CA4EE3"/>
    <w:rsid w:val="00CB027F"/>
    <w:rsid w:val="00CB135D"/>
    <w:rsid w:val="00CB21F8"/>
    <w:rsid w:val="00CB355D"/>
    <w:rsid w:val="00CB4E68"/>
    <w:rsid w:val="00CB6A51"/>
    <w:rsid w:val="00CC0EBB"/>
    <w:rsid w:val="00CC4556"/>
    <w:rsid w:val="00CC6297"/>
    <w:rsid w:val="00CC720C"/>
    <w:rsid w:val="00CC7690"/>
    <w:rsid w:val="00CD1986"/>
    <w:rsid w:val="00CD2BD4"/>
    <w:rsid w:val="00CD2C16"/>
    <w:rsid w:val="00CD54BF"/>
    <w:rsid w:val="00CD60C2"/>
    <w:rsid w:val="00CD622B"/>
    <w:rsid w:val="00CD6F1C"/>
    <w:rsid w:val="00CE27C5"/>
    <w:rsid w:val="00CE2D13"/>
    <w:rsid w:val="00CE4AED"/>
    <w:rsid w:val="00CE4D5C"/>
    <w:rsid w:val="00CF012A"/>
    <w:rsid w:val="00CF05DA"/>
    <w:rsid w:val="00CF10C1"/>
    <w:rsid w:val="00CF1935"/>
    <w:rsid w:val="00CF5429"/>
    <w:rsid w:val="00CF58EB"/>
    <w:rsid w:val="00CF6FEC"/>
    <w:rsid w:val="00D0106E"/>
    <w:rsid w:val="00D01704"/>
    <w:rsid w:val="00D01C7A"/>
    <w:rsid w:val="00D04844"/>
    <w:rsid w:val="00D06383"/>
    <w:rsid w:val="00D06AEF"/>
    <w:rsid w:val="00D10E69"/>
    <w:rsid w:val="00D13B26"/>
    <w:rsid w:val="00D15BDA"/>
    <w:rsid w:val="00D17857"/>
    <w:rsid w:val="00D20A57"/>
    <w:rsid w:val="00D20E85"/>
    <w:rsid w:val="00D21370"/>
    <w:rsid w:val="00D223D8"/>
    <w:rsid w:val="00D24615"/>
    <w:rsid w:val="00D272CA"/>
    <w:rsid w:val="00D276B6"/>
    <w:rsid w:val="00D27C2E"/>
    <w:rsid w:val="00D33203"/>
    <w:rsid w:val="00D34992"/>
    <w:rsid w:val="00D36DCD"/>
    <w:rsid w:val="00D37842"/>
    <w:rsid w:val="00D405D5"/>
    <w:rsid w:val="00D42DC2"/>
    <w:rsid w:val="00D4302B"/>
    <w:rsid w:val="00D44358"/>
    <w:rsid w:val="00D452D9"/>
    <w:rsid w:val="00D537E1"/>
    <w:rsid w:val="00D5452A"/>
    <w:rsid w:val="00D54A0C"/>
    <w:rsid w:val="00D55BB2"/>
    <w:rsid w:val="00D57018"/>
    <w:rsid w:val="00D6091A"/>
    <w:rsid w:val="00D641A1"/>
    <w:rsid w:val="00D6605A"/>
    <w:rsid w:val="00D6695F"/>
    <w:rsid w:val="00D71676"/>
    <w:rsid w:val="00D75644"/>
    <w:rsid w:val="00D75A2A"/>
    <w:rsid w:val="00D80F94"/>
    <w:rsid w:val="00D81656"/>
    <w:rsid w:val="00D836C0"/>
    <w:rsid w:val="00D83D87"/>
    <w:rsid w:val="00D841DF"/>
    <w:rsid w:val="00D84A6D"/>
    <w:rsid w:val="00D860EA"/>
    <w:rsid w:val="00D86138"/>
    <w:rsid w:val="00D86A30"/>
    <w:rsid w:val="00D92FD8"/>
    <w:rsid w:val="00D97CB4"/>
    <w:rsid w:val="00D97DD4"/>
    <w:rsid w:val="00DA0130"/>
    <w:rsid w:val="00DA035C"/>
    <w:rsid w:val="00DA09CC"/>
    <w:rsid w:val="00DA3ADF"/>
    <w:rsid w:val="00DA4590"/>
    <w:rsid w:val="00DA5A8A"/>
    <w:rsid w:val="00DB1170"/>
    <w:rsid w:val="00DB2271"/>
    <w:rsid w:val="00DB26CD"/>
    <w:rsid w:val="00DB441C"/>
    <w:rsid w:val="00DB44AF"/>
    <w:rsid w:val="00DC0F66"/>
    <w:rsid w:val="00DC0FE6"/>
    <w:rsid w:val="00DC1F58"/>
    <w:rsid w:val="00DC2245"/>
    <w:rsid w:val="00DC2328"/>
    <w:rsid w:val="00DC2D2B"/>
    <w:rsid w:val="00DC339B"/>
    <w:rsid w:val="00DC4080"/>
    <w:rsid w:val="00DC5D40"/>
    <w:rsid w:val="00DC6479"/>
    <w:rsid w:val="00DC69A7"/>
    <w:rsid w:val="00DC7377"/>
    <w:rsid w:val="00DD0A0D"/>
    <w:rsid w:val="00DD109C"/>
    <w:rsid w:val="00DD1147"/>
    <w:rsid w:val="00DD30E9"/>
    <w:rsid w:val="00DD3E21"/>
    <w:rsid w:val="00DD4F47"/>
    <w:rsid w:val="00DD7FBB"/>
    <w:rsid w:val="00DE0B9F"/>
    <w:rsid w:val="00DE1981"/>
    <w:rsid w:val="00DE1DF8"/>
    <w:rsid w:val="00DE1E7E"/>
    <w:rsid w:val="00DE2A9E"/>
    <w:rsid w:val="00DE4238"/>
    <w:rsid w:val="00DE657F"/>
    <w:rsid w:val="00DF1218"/>
    <w:rsid w:val="00DF30F2"/>
    <w:rsid w:val="00DF3942"/>
    <w:rsid w:val="00DF44B9"/>
    <w:rsid w:val="00DF6462"/>
    <w:rsid w:val="00E02741"/>
    <w:rsid w:val="00E02D4F"/>
    <w:rsid w:val="00E02FA0"/>
    <w:rsid w:val="00E036DC"/>
    <w:rsid w:val="00E04A34"/>
    <w:rsid w:val="00E10454"/>
    <w:rsid w:val="00E107C8"/>
    <w:rsid w:val="00E1121E"/>
    <w:rsid w:val="00E11239"/>
    <w:rsid w:val="00E112E5"/>
    <w:rsid w:val="00E122D8"/>
    <w:rsid w:val="00E12CC8"/>
    <w:rsid w:val="00E145AF"/>
    <w:rsid w:val="00E147BC"/>
    <w:rsid w:val="00E15352"/>
    <w:rsid w:val="00E205E7"/>
    <w:rsid w:val="00E21CC7"/>
    <w:rsid w:val="00E23758"/>
    <w:rsid w:val="00E24BFB"/>
    <w:rsid w:val="00E24D9E"/>
    <w:rsid w:val="00E25849"/>
    <w:rsid w:val="00E26181"/>
    <w:rsid w:val="00E26335"/>
    <w:rsid w:val="00E27EC0"/>
    <w:rsid w:val="00E318F9"/>
    <w:rsid w:val="00E3197E"/>
    <w:rsid w:val="00E32B7F"/>
    <w:rsid w:val="00E342F8"/>
    <w:rsid w:val="00E349B0"/>
    <w:rsid w:val="00E351ED"/>
    <w:rsid w:val="00E35DDF"/>
    <w:rsid w:val="00E35FB5"/>
    <w:rsid w:val="00E370E2"/>
    <w:rsid w:val="00E4221A"/>
    <w:rsid w:val="00E423CB"/>
    <w:rsid w:val="00E45A7A"/>
    <w:rsid w:val="00E46AA8"/>
    <w:rsid w:val="00E504E1"/>
    <w:rsid w:val="00E50D29"/>
    <w:rsid w:val="00E546E2"/>
    <w:rsid w:val="00E55E82"/>
    <w:rsid w:val="00E5662A"/>
    <w:rsid w:val="00E6034B"/>
    <w:rsid w:val="00E61295"/>
    <w:rsid w:val="00E61B3A"/>
    <w:rsid w:val="00E64C44"/>
    <w:rsid w:val="00E6549E"/>
    <w:rsid w:val="00E65EDE"/>
    <w:rsid w:val="00E67462"/>
    <w:rsid w:val="00E676FD"/>
    <w:rsid w:val="00E70F81"/>
    <w:rsid w:val="00E71F94"/>
    <w:rsid w:val="00E77055"/>
    <w:rsid w:val="00E772F3"/>
    <w:rsid w:val="00E77460"/>
    <w:rsid w:val="00E80BC8"/>
    <w:rsid w:val="00E8221D"/>
    <w:rsid w:val="00E83ABC"/>
    <w:rsid w:val="00E844F2"/>
    <w:rsid w:val="00E8629F"/>
    <w:rsid w:val="00E87998"/>
    <w:rsid w:val="00E90AD0"/>
    <w:rsid w:val="00E9183C"/>
    <w:rsid w:val="00E92FCB"/>
    <w:rsid w:val="00E93B77"/>
    <w:rsid w:val="00E96649"/>
    <w:rsid w:val="00EA005A"/>
    <w:rsid w:val="00EA10A6"/>
    <w:rsid w:val="00EA147F"/>
    <w:rsid w:val="00EA154E"/>
    <w:rsid w:val="00EA3F61"/>
    <w:rsid w:val="00EA4A27"/>
    <w:rsid w:val="00EA4FA6"/>
    <w:rsid w:val="00EA5B4F"/>
    <w:rsid w:val="00EA6CCC"/>
    <w:rsid w:val="00EB1A25"/>
    <w:rsid w:val="00EB3462"/>
    <w:rsid w:val="00EB3FA3"/>
    <w:rsid w:val="00EB41A4"/>
    <w:rsid w:val="00EB500D"/>
    <w:rsid w:val="00EB545F"/>
    <w:rsid w:val="00EB5977"/>
    <w:rsid w:val="00EB5D17"/>
    <w:rsid w:val="00EB6BE6"/>
    <w:rsid w:val="00EC1C8A"/>
    <w:rsid w:val="00EC2402"/>
    <w:rsid w:val="00EC3E9E"/>
    <w:rsid w:val="00EC7363"/>
    <w:rsid w:val="00ED03AB"/>
    <w:rsid w:val="00ED0B42"/>
    <w:rsid w:val="00ED0C8C"/>
    <w:rsid w:val="00ED1374"/>
    <w:rsid w:val="00ED1963"/>
    <w:rsid w:val="00ED1CD4"/>
    <w:rsid w:val="00ED1D2B"/>
    <w:rsid w:val="00ED359A"/>
    <w:rsid w:val="00ED58EB"/>
    <w:rsid w:val="00ED64B5"/>
    <w:rsid w:val="00ED68DA"/>
    <w:rsid w:val="00EE131B"/>
    <w:rsid w:val="00EE217A"/>
    <w:rsid w:val="00EE5245"/>
    <w:rsid w:val="00EE6A70"/>
    <w:rsid w:val="00EE7CCA"/>
    <w:rsid w:val="00EF4122"/>
    <w:rsid w:val="00EF4DA0"/>
    <w:rsid w:val="00F0061C"/>
    <w:rsid w:val="00F02282"/>
    <w:rsid w:val="00F06012"/>
    <w:rsid w:val="00F071C9"/>
    <w:rsid w:val="00F11989"/>
    <w:rsid w:val="00F131D7"/>
    <w:rsid w:val="00F13FD8"/>
    <w:rsid w:val="00F15054"/>
    <w:rsid w:val="00F1522C"/>
    <w:rsid w:val="00F15457"/>
    <w:rsid w:val="00F16A14"/>
    <w:rsid w:val="00F211E8"/>
    <w:rsid w:val="00F264A3"/>
    <w:rsid w:val="00F302A4"/>
    <w:rsid w:val="00F31F89"/>
    <w:rsid w:val="00F362D7"/>
    <w:rsid w:val="00F37D7B"/>
    <w:rsid w:val="00F41CCD"/>
    <w:rsid w:val="00F45AB4"/>
    <w:rsid w:val="00F47611"/>
    <w:rsid w:val="00F51813"/>
    <w:rsid w:val="00F5314C"/>
    <w:rsid w:val="00F5570A"/>
    <w:rsid w:val="00F56585"/>
    <w:rsid w:val="00F5688C"/>
    <w:rsid w:val="00F56A43"/>
    <w:rsid w:val="00F57AFD"/>
    <w:rsid w:val="00F60048"/>
    <w:rsid w:val="00F613C7"/>
    <w:rsid w:val="00F62CAA"/>
    <w:rsid w:val="00F630EC"/>
    <w:rsid w:val="00F635DD"/>
    <w:rsid w:val="00F6627B"/>
    <w:rsid w:val="00F66350"/>
    <w:rsid w:val="00F66DD8"/>
    <w:rsid w:val="00F7109F"/>
    <w:rsid w:val="00F71431"/>
    <w:rsid w:val="00F73156"/>
    <w:rsid w:val="00F7336E"/>
    <w:rsid w:val="00F734F2"/>
    <w:rsid w:val="00F741BB"/>
    <w:rsid w:val="00F75052"/>
    <w:rsid w:val="00F804D3"/>
    <w:rsid w:val="00F816CB"/>
    <w:rsid w:val="00F81CD2"/>
    <w:rsid w:val="00F8236E"/>
    <w:rsid w:val="00F82641"/>
    <w:rsid w:val="00F83319"/>
    <w:rsid w:val="00F83AF3"/>
    <w:rsid w:val="00F84516"/>
    <w:rsid w:val="00F86B9F"/>
    <w:rsid w:val="00F90F18"/>
    <w:rsid w:val="00F937E4"/>
    <w:rsid w:val="00F95EE7"/>
    <w:rsid w:val="00F96783"/>
    <w:rsid w:val="00FA0A37"/>
    <w:rsid w:val="00FA0AD5"/>
    <w:rsid w:val="00FA0DBC"/>
    <w:rsid w:val="00FA2A21"/>
    <w:rsid w:val="00FA39E6"/>
    <w:rsid w:val="00FA7BC9"/>
    <w:rsid w:val="00FB378E"/>
    <w:rsid w:val="00FB37F1"/>
    <w:rsid w:val="00FB47C0"/>
    <w:rsid w:val="00FB482B"/>
    <w:rsid w:val="00FB501B"/>
    <w:rsid w:val="00FB5734"/>
    <w:rsid w:val="00FB7770"/>
    <w:rsid w:val="00FC26B7"/>
    <w:rsid w:val="00FC38E8"/>
    <w:rsid w:val="00FC3B50"/>
    <w:rsid w:val="00FD2A00"/>
    <w:rsid w:val="00FD2AF7"/>
    <w:rsid w:val="00FD39E7"/>
    <w:rsid w:val="00FD3B91"/>
    <w:rsid w:val="00FD4F2B"/>
    <w:rsid w:val="00FD576B"/>
    <w:rsid w:val="00FD579E"/>
    <w:rsid w:val="00FD6845"/>
    <w:rsid w:val="00FD7031"/>
    <w:rsid w:val="00FD71A4"/>
    <w:rsid w:val="00FD790F"/>
    <w:rsid w:val="00FE076A"/>
    <w:rsid w:val="00FE4516"/>
    <w:rsid w:val="00FE500F"/>
    <w:rsid w:val="00FE60D6"/>
    <w:rsid w:val="00FE64C8"/>
    <w:rsid w:val="00FE6682"/>
    <w:rsid w:val="00FE7523"/>
    <w:rsid w:val="00FF01F5"/>
    <w:rsid w:val="00FF1A5D"/>
    <w:rsid w:val="00FF2B26"/>
    <w:rsid w:val="00FF36DE"/>
    <w:rsid w:val="00FF6719"/>
    <w:rsid w:val="00FF72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直線單箭頭接點 32"/>
        <o:r id="V:Rule2" type="connector" idref="#直線單箭頭接點 23"/>
        <o:r id="V:Rule3" type="connector" idref="#_x0000_s1076"/>
        <o:r id="V:Rule4" type="connector" idref="#_x0000_s1122"/>
        <o:r id="V:Rule5" type="connector" idref="#_x0000_s1078"/>
        <o:r id="V:Rule6" type="connector" idref="#_x0000_s1028"/>
        <o:r id="V:Rule7" type="connector" idref="#_x0000_s1127"/>
        <o:r id="V:Rule8" type="connector" idref="#_x0000_s1118"/>
        <o:r id="V:Rule9" type="connector" idref="#_x0000_s1080"/>
        <o:r id="V:Rule10" type="connector" idref="#_x0000_s1095"/>
        <o:r id="V:Rule11" type="connector" idref="#_x0000_s1110"/>
        <o:r id="V:Rule12" type="connector" idref="#_x0000_s1121"/>
        <o:r id="V:Rule13" type="connector" idref="#_x0000_s1094"/>
        <o:r id="V:Rule14" type="connector" idref="#_x0000_s1083"/>
        <o:r id="V:Rule15" type="connector" idref="#_x0000_s1096"/>
        <o:r id="V:Rule16" type="connector" idref="#_x0000_s1125"/>
        <o:r id="V:Rule17" type="connector" idref="#_x0000_s1123"/>
        <o:r id="V:Rule18" type="connector" idref="#_x0000_s1082"/>
        <o:r id="V:Rule19" type="connector" idref="#_x0000_s1120"/>
        <o:r id="V:Rule20" type="connector" idref="#_x0000_s1117"/>
        <o:r id="V:Rule21" type="connector" idref="#直線單箭頭接點 54"/>
        <o:r id="V:Rule22" type="connector" idref="#直線單箭頭接點 47"/>
        <o:r id="V:Rule23" type="connector" idref="#直線單箭頭接點 22"/>
        <o:r id="V:Rule24" type="connector" idref="#_x0000_s1079"/>
        <o:r id="V:Rule25" type="connector" idref="#直線單箭頭接點 20"/>
        <o:r id="V:Rule26" type="connector" idref="#直線單箭頭接點 31"/>
        <o:r id="V:Rule27" type="connector" idref="#直線單箭頭接點 24"/>
        <o:r id="V:Rule28" type="connector" idref="#_x0000_s1100"/>
        <o:r id="V:Rule29" type="connector" idref="#_x0000_s1124"/>
        <o:r id="V:Rule30" type="connector" idref="#_x0000_s1099"/>
        <o:r id="V:Rule31" type="connector" idref="#_x0000_s1075"/>
        <o:r id="V:Rule32" type="connector" idref="#_x0000_s1116"/>
        <o:r id="V:Rule33" type="connector" idref="#_x0000_s11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30">
    <w:name w:val="標題 3 字元"/>
    <w:basedOn w:val="a7"/>
    <w:link w:val="3"/>
    <w:rsid w:val="00D10E69"/>
    <w:rPr>
      <w:rFonts w:ascii="標楷體" w:eastAsia="標楷體" w:hAnsi="Arial"/>
      <w:bCs/>
      <w:kern w:val="32"/>
      <w:sz w:val="32"/>
      <w:szCs w:val="36"/>
    </w:rPr>
  </w:style>
  <w:style w:type="paragraph" w:styleId="afc">
    <w:name w:val="footnote text"/>
    <w:basedOn w:val="a6"/>
    <w:link w:val="afd"/>
    <w:uiPriority w:val="99"/>
    <w:semiHidden/>
    <w:unhideWhenUsed/>
    <w:rsid w:val="00152E91"/>
    <w:pPr>
      <w:snapToGrid w:val="0"/>
      <w:jc w:val="left"/>
    </w:pPr>
    <w:rPr>
      <w:sz w:val="20"/>
    </w:rPr>
  </w:style>
  <w:style w:type="character" w:customStyle="1" w:styleId="afd">
    <w:name w:val="註腳文字 字元"/>
    <w:basedOn w:val="a7"/>
    <w:link w:val="afc"/>
    <w:uiPriority w:val="99"/>
    <w:semiHidden/>
    <w:rsid w:val="00152E91"/>
    <w:rPr>
      <w:rFonts w:ascii="標楷體" w:eastAsia="標楷體"/>
      <w:kern w:val="2"/>
    </w:rPr>
  </w:style>
  <w:style w:type="character" w:styleId="afe">
    <w:name w:val="footnote reference"/>
    <w:basedOn w:val="a7"/>
    <w:uiPriority w:val="99"/>
    <w:semiHidden/>
    <w:unhideWhenUsed/>
    <w:rsid w:val="00152E91"/>
    <w:rPr>
      <w:vertAlign w:val="superscript"/>
    </w:rPr>
  </w:style>
  <w:style w:type="character" w:customStyle="1" w:styleId="40">
    <w:name w:val="標題 4 字元"/>
    <w:basedOn w:val="a7"/>
    <w:link w:val="4"/>
    <w:rsid w:val="002A4A6A"/>
    <w:rPr>
      <w:rFonts w:ascii="標楷體" w:eastAsia="標楷體" w:hAnsi="Arial"/>
      <w:kern w:val="32"/>
      <w:sz w:val="32"/>
      <w:szCs w:val="36"/>
    </w:rPr>
  </w:style>
  <w:style w:type="paragraph" w:styleId="HTML">
    <w:name w:val="HTML Preformatted"/>
    <w:basedOn w:val="a6"/>
    <w:link w:val="HTML0"/>
    <w:uiPriority w:val="99"/>
    <w:unhideWhenUsed/>
    <w:rsid w:val="004B77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4B7728"/>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2025341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4723-C490-4E8F-B4CF-F5AEBBA7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135</Pages>
  <Words>11999</Words>
  <Characters>68395</Characters>
  <Application>Microsoft Office Word</Application>
  <DocSecurity>0</DocSecurity>
  <Lines>569</Lines>
  <Paragraphs>160</Paragraphs>
  <ScaleCrop>false</ScaleCrop>
  <Company>cy</Company>
  <LinksUpToDate>false</LinksUpToDate>
  <CharactersWithSpaces>80234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stud01</cp:lastModifiedBy>
  <cp:revision>3</cp:revision>
  <cp:lastPrinted>2019-11-06T10:12:00Z</cp:lastPrinted>
  <dcterms:created xsi:type="dcterms:W3CDTF">2019-11-15T01:13:00Z</dcterms:created>
  <dcterms:modified xsi:type="dcterms:W3CDTF">2019-11-15T03:45:00Z</dcterms:modified>
</cp:coreProperties>
</file>