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5109C" w:rsidRDefault="00D75644" w:rsidP="00F37D7B">
      <w:pPr>
        <w:pStyle w:val="af2"/>
      </w:pPr>
      <w:r w:rsidRPr="00F5109C">
        <w:rPr>
          <w:rFonts w:hint="eastAsia"/>
        </w:rPr>
        <w:t>調查報告</w:t>
      </w:r>
    </w:p>
    <w:p w:rsidR="00E25849" w:rsidRPr="00F5109C"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5109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F1D40" w:rsidRPr="00F5109C">
        <w:t>臺灣基隆地方法院法官陳志祥擔任司法院職務法庭</w:t>
      </w:r>
      <w:proofErr w:type="gramStart"/>
      <w:r w:rsidR="00BF1D40" w:rsidRPr="00F5109C">
        <w:t>105</w:t>
      </w:r>
      <w:proofErr w:type="gramEnd"/>
      <w:r w:rsidR="00BF1D40" w:rsidRPr="00F5109C">
        <w:t>年度</w:t>
      </w:r>
      <w:proofErr w:type="gramStart"/>
      <w:r w:rsidR="00BF1D40" w:rsidRPr="00F5109C">
        <w:t>懲再字</w:t>
      </w:r>
      <w:proofErr w:type="gramEnd"/>
      <w:r w:rsidR="00BF1D40" w:rsidRPr="00F5109C">
        <w:t>第1號懲戒案件之受命法官，因該案判決結果備受矚目，引發社會討論，其接受大眾媒體邀約，以擔任現場來賓或電話</w:t>
      </w:r>
      <w:r w:rsidR="00611C82" w:rsidRPr="00F5109C">
        <w:rPr>
          <w:rFonts w:hint="eastAsia"/>
        </w:rPr>
        <w:t>連線</w:t>
      </w:r>
      <w:r w:rsidR="00BF1D40" w:rsidRPr="00F5109C">
        <w:t>方式公開接受訪問。惟其發言內容</w:t>
      </w:r>
      <w:proofErr w:type="gramStart"/>
      <w:r w:rsidR="00BF1D40" w:rsidRPr="00F5109C">
        <w:t>疑涉非</w:t>
      </w:r>
      <w:proofErr w:type="gramEnd"/>
      <w:r w:rsidR="00BF1D40" w:rsidRPr="00F5109C">
        <w:t>公開事項且未依客觀事實陳述，引發官官相護疑慮，影響司法公信甚</w:t>
      </w:r>
      <w:proofErr w:type="gramStart"/>
      <w:r w:rsidR="00BF1D40" w:rsidRPr="00F5109C">
        <w:t>鉅</w:t>
      </w:r>
      <w:proofErr w:type="gramEnd"/>
      <w:r w:rsidR="00BF1D40" w:rsidRPr="00F5109C">
        <w:t>，恐違反法官法及法官倫理規範，有深入調查之必要案</w:t>
      </w:r>
      <w:r w:rsidR="00FA187F" w:rsidRPr="00F5109C">
        <w:rPr>
          <w:rFonts w:hint="eastAsia"/>
        </w:rPr>
        <w:t>。</w:t>
      </w:r>
    </w:p>
    <w:p w:rsidR="00E25849" w:rsidRPr="00F5109C"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F5109C">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F5109C" w:rsidRDefault="002B6BE4" w:rsidP="00A639F4">
      <w:pPr>
        <w:pStyle w:val="10"/>
        <w:ind w:left="680" w:firstLine="680"/>
      </w:pPr>
      <w:bookmarkStart w:id="49" w:name="_Toc524902730"/>
      <w:r w:rsidRPr="00F5109C">
        <w:rPr>
          <w:rFonts w:hint="eastAsia"/>
        </w:rPr>
        <w:t>臺</w:t>
      </w:r>
      <w:r w:rsidRPr="00F5109C">
        <w:t>灣基隆地方法院法官陳志祥擔任司法院職務法庭</w:t>
      </w:r>
      <w:proofErr w:type="gramStart"/>
      <w:r w:rsidRPr="00F5109C">
        <w:t>105</w:t>
      </w:r>
      <w:proofErr w:type="gramEnd"/>
      <w:r w:rsidRPr="00F5109C">
        <w:t>年度</w:t>
      </w:r>
      <w:proofErr w:type="gramStart"/>
      <w:r w:rsidRPr="00F5109C">
        <w:t>懲再字</w:t>
      </w:r>
      <w:proofErr w:type="gramEnd"/>
      <w:r w:rsidRPr="00F5109C">
        <w:t>第1號懲戒案件之受命法官，因該案判決結果備受矚目，引發社會討論，其接受大眾媒體邀約，以擔任現場來賓或電話</w:t>
      </w:r>
      <w:r w:rsidR="000340E9" w:rsidRPr="00F5109C">
        <w:rPr>
          <w:rFonts w:hint="eastAsia"/>
        </w:rPr>
        <w:t>連線</w:t>
      </w:r>
      <w:r w:rsidRPr="00F5109C">
        <w:t>方式公開接受訪問。惟其發言內容</w:t>
      </w:r>
      <w:proofErr w:type="gramStart"/>
      <w:r w:rsidRPr="00F5109C">
        <w:t>疑涉非</w:t>
      </w:r>
      <w:proofErr w:type="gramEnd"/>
      <w:r w:rsidRPr="00F5109C">
        <w:t>公開事項且未依客觀事實陳述，引發官官相護疑慮，影響司法公信甚</w:t>
      </w:r>
      <w:proofErr w:type="gramStart"/>
      <w:r w:rsidRPr="00F5109C">
        <w:t>鉅</w:t>
      </w:r>
      <w:proofErr w:type="gramEnd"/>
      <w:r w:rsidRPr="00F5109C">
        <w:t>，恐違反法官法及法官倫理規範，有深入調查之必要案</w:t>
      </w:r>
      <w:r w:rsidRPr="00F5109C">
        <w:rPr>
          <w:rFonts w:hint="eastAsia"/>
        </w:rPr>
        <w:t>，本案經調閱司法院、法官評鑑委員會等機關卷證資料，並於民國(下同)108年6月3日詢問司法院副秘書</w:t>
      </w:r>
      <w:r w:rsidR="0095693F" w:rsidRPr="00F5109C">
        <w:rPr>
          <w:rFonts w:hint="eastAsia"/>
        </w:rPr>
        <w:t>長</w:t>
      </w:r>
      <w:r w:rsidRPr="00F5109C">
        <w:rPr>
          <w:rFonts w:hint="eastAsia"/>
        </w:rPr>
        <w:t>等機關人員，於同年7月24日詢問陳志祥法官</w:t>
      </w:r>
      <w:r w:rsidR="0033607D">
        <w:rPr>
          <w:rFonts w:hint="eastAsia"/>
        </w:rPr>
        <w:t>，</w:t>
      </w:r>
      <w:proofErr w:type="gramStart"/>
      <w:r w:rsidR="0033607D">
        <w:rPr>
          <w:rFonts w:hint="eastAsia"/>
        </w:rPr>
        <w:t>嗣</w:t>
      </w:r>
      <w:proofErr w:type="gramEnd"/>
      <w:r w:rsidR="0033607D">
        <w:rPr>
          <w:rFonts w:hint="eastAsia"/>
        </w:rPr>
        <w:t>於同年9月3日提案彈劾，經審查決議彈劾不成立</w:t>
      </w:r>
      <w:r w:rsidRPr="00F5109C">
        <w:rPr>
          <w:rFonts w:hint="eastAsia"/>
        </w:rPr>
        <w:t>，</w:t>
      </w:r>
      <w:r w:rsidR="00FB501B" w:rsidRPr="00F5109C">
        <w:rPr>
          <w:rFonts w:hint="eastAsia"/>
        </w:rPr>
        <w:t>已調查</w:t>
      </w:r>
      <w:r w:rsidR="00307A76" w:rsidRPr="00F5109C">
        <w:rPr>
          <w:rFonts w:hAnsi="標楷體" w:hint="eastAsia"/>
        </w:rPr>
        <w:t>完畢</w:t>
      </w:r>
      <w:r w:rsidR="0033607D">
        <w:rPr>
          <w:rFonts w:hAnsi="標楷體" w:hint="eastAsia"/>
        </w:rPr>
        <w:t>，</w:t>
      </w:r>
      <w:r w:rsidR="00FB501B" w:rsidRPr="00F5109C">
        <w:rPr>
          <w:rFonts w:hint="eastAsia"/>
        </w:rPr>
        <w:t>調查意見如下：</w:t>
      </w:r>
    </w:p>
    <w:p w:rsidR="00FA187F" w:rsidRPr="00F5109C" w:rsidRDefault="001213C8" w:rsidP="00FA187F">
      <w:pPr>
        <w:pStyle w:val="2"/>
        <w:rPr>
          <w:b/>
        </w:rPr>
      </w:pPr>
      <w:bookmarkStart w:id="50" w:name="_Toc421794873"/>
      <w:bookmarkStart w:id="51" w:name="_Toc422834158"/>
      <w:r w:rsidRPr="00F5109C">
        <w:rPr>
          <w:b/>
        </w:rPr>
        <w:t>陳志祥</w:t>
      </w:r>
      <w:r w:rsidR="00486FF6" w:rsidRPr="00F5109C">
        <w:rPr>
          <w:rFonts w:hint="eastAsia"/>
          <w:b/>
        </w:rPr>
        <w:t>法官</w:t>
      </w:r>
      <w:r w:rsidRPr="00F5109C">
        <w:rPr>
          <w:rFonts w:hint="eastAsia"/>
          <w:b/>
        </w:rPr>
        <w:t>承審</w:t>
      </w:r>
      <w:r w:rsidRPr="00F5109C">
        <w:rPr>
          <w:b/>
        </w:rPr>
        <w:t>司法院職務法庭</w:t>
      </w:r>
      <w:proofErr w:type="gramStart"/>
      <w:r w:rsidRPr="00F5109C">
        <w:rPr>
          <w:b/>
        </w:rPr>
        <w:t>105</w:t>
      </w:r>
      <w:proofErr w:type="gramEnd"/>
      <w:r w:rsidRPr="00F5109C">
        <w:rPr>
          <w:b/>
        </w:rPr>
        <w:t>年度</w:t>
      </w:r>
      <w:proofErr w:type="gramStart"/>
      <w:r w:rsidRPr="00F5109C">
        <w:rPr>
          <w:b/>
        </w:rPr>
        <w:t>懲再字</w:t>
      </w:r>
      <w:proofErr w:type="gramEnd"/>
      <w:r w:rsidRPr="00F5109C">
        <w:rPr>
          <w:b/>
        </w:rPr>
        <w:t>第1號</w:t>
      </w:r>
      <w:r w:rsidRPr="00F5109C">
        <w:rPr>
          <w:rFonts w:hint="eastAsia"/>
          <w:b/>
        </w:rPr>
        <w:t>案</w:t>
      </w:r>
      <w:r w:rsidR="009150D1" w:rsidRPr="00F5109C">
        <w:rPr>
          <w:rFonts w:hint="eastAsia"/>
          <w:b/>
        </w:rPr>
        <w:t>，於</w:t>
      </w:r>
      <w:r w:rsidR="001E4420" w:rsidRPr="00F5109C">
        <w:rPr>
          <w:rFonts w:hint="eastAsia"/>
          <w:b/>
        </w:rPr>
        <w:t>撰寫</w:t>
      </w:r>
      <w:r w:rsidR="00763527" w:rsidRPr="00F5109C">
        <w:rPr>
          <w:rFonts w:hint="eastAsia"/>
          <w:b/>
        </w:rPr>
        <w:t>判決初稿</w:t>
      </w:r>
      <w:proofErr w:type="gramStart"/>
      <w:r w:rsidRPr="00F5109C">
        <w:rPr>
          <w:rFonts w:hint="eastAsia"/>
          <w:b/>
        </w:rPr>
        <w:t>期間，</w:t>
      </w:r>
      <w:proofErr w:type="gramEnd"/>
      <w:r w:rsidR="00763527" w:rsidRPr="00F5109C">
        <w:rPr>
          <w:rFonts w:hint="eastAsia"/>
          <w:b/>
        </w:rPr>
        <w:t>竟以非理性言詞稱</w:t>
      </w:r>
      <w:r w:rsidR="00B31A55" w:rsidRPr="00F5109C">
        <w:rPr>
          <w:rFonts w:hint="eastAsia"/>
          <w:b/>
        </w:rPr>
        <w:t>：</w:t>
      </w:r>
      <w:r w:rsidRPr="00F5109C">
        <w:rPr>
          <w:rFonts w:hint="eastAsia"/>
          <w:b/>
        </w:rPr>
        <w:t>「最好是如謝法官所言，我們能如期宣判。否則，我就在宣判日後，在法官論壇點燃戰火讓大家公評他們兩人是不是在干涉審判」，</w:t>
      </w:r>
      <w:r w:rsidR="00B31A55" w:rsidRPr="00F5109C">
        <w:rPr>
          <w:rFonts w:hint="eastAsia"/>
          <w:b/>
        </w:rPr>
        <w:t>藉此</w:t>
      </w:r>
      <w:r w:rsidRPr="00F5109C">
        <w:rPr>
          <w:rFonts w:hint="eastAsia"/>
          <w:b/>
        </w:rPr>
        <w:t>確保謝靜慧法官不再提出不同意見</w:t>
      </w:r>
      <w:r w:rsidR="00F011BC" w:rsidRPr="00F5109C">
        <w:rPr>
          <w:rFonts w:hint="eastAsia"/>
          <w:b/>
        </w:rPr>
        <w:t>，</w:t>
      </w:r>
      <w:r w:rsidRPr="00F5109C">
        <w:rPr>
          <w:rFonts w:hint="eastAsia"/>
          <w:b/>
        </w:rPr>
        <w:t>以如期宣判，</w:t>
      </w:r>
      <w:proofErr w:type="gramStart"/>
      <w:r w:rsidR="009150D1" w:rsidRPr="00F5109C">
        <w:rPr>
          <w:rFonts w:hint="eastAsia"/>
          <w:b/>
        </w:rPr>
        <w:t>核屬法官</w:t>
      </w:r>
      <w:proofErr w:type="gramEnd"/>
      <w:r w:rsidR="009150D1" w:rsidRPr="00F5109C">
        <w:rPr>
          <w:rFonts w:hint="eastAsia"/>
          <w:b/>
        </w:rPr>
        <w:t xml:space="preserve">法第18條第1項違反職位尊嚴之行為 </w:t>
      </w:r>
    </w:p>
    <w:p w:rsidR="00FA187F" w:rsidRPr="00F5109C" w:rsidRDefault="00DE5D99" w:rsidP="00C14C30">
      <w:pPr>
        <w:pStyle w:val="3"/>
      </w:pPr>
      <w:r w:rsidRPr="00F5109C">
        <w:rPr>
          <w:rFonts w:hint="eastAsia"/>
        </w:rPr>
        <w:lastRenderedPageBreak/>
        <w:t>按</w:t>
      </w:r>
      <w:r w:rsidR="00C14C30" w:rsidRPr="00F5109C">
        <w:rPr>
          <w:rFonts w:hint="eastAsia"/>
        </w:rPr>
        <w:t>公務員服務法第1條規定：「公務員應遵守誓言，忠心努力，依法律命令所定，執行其職務」；同法第5條規定：「公務員應誠實清廉，謹慎勤勉，不得有驕恣貪</w:t>
      </w:r>
      <w:proofErr w:type="gramStart"/>
      <w:r w:rsidR="00C14C30" w:rsidRPr="00F5109C">
        <w:rPr>
          <w:rFonts w:hint="eastAsia"/>
        </w:rPr>
        <w:t>惰</w:t>
      </w:r>
      <w:proofErr w:type="gramEnd"/>
      <w:r w:rsidR="00C14C30" w:rsidRPr="00F5109C">
        <w:rPr>
          <w:rFonts w:hint="eastAsia"/>
        </w:rPr>
        <w:t>…</w:t>
      </w:r>
      <w:proofErr w:type="gramStart"/>
      <w:r w:rsidR="00C14C30" w:rsidRPr="00F5109C">
        <w:rPr>
          <w:rFonts w:hint="eastAsia"/>
        </w:rPr>
        <w:t>…</w:t>
      </w:r>
      <w:proofErr w:type="gramEnd"/>
      <w:r w:rsidR="00C14C30" w:rsidRPr="00F5109C">
        <w:rPr>
          <w:rFonts w:hint="eastAsia"/>
        </w:rPr>
        <w:t>等足以損失名譽之行為。」法官法第13條第2項規定：「法官應遵守法官倫理規範，其內容由司法院徵詢全國法官代表意見定之。」第18條第1項</w:t>
      </w:r>
      <w:r w:rsidR="00C14C30" w:rsidRPr="00F5109C">
        <w:rPr>
          <w:rFonts w:hAnsi="標楷體" w:hint="eastAsia"/>
        </w:rPr>
        <w:t>規定</w:t>
      </w:r>
      <w:r w:rsidR="00C14C30" w:rsidRPr="00F5109C">
        <w:rPr>
          <w:rFonts w:hint="eastAsia"/>
        </w:rPr>
        <w:t>：「法官不得為有損其職位尊嚴或職務信任之行為…</w:t>
      </w:r>
      <w:proofErr w:type="gramStart"/>
      <w:r w:rsidR="00C14C30" w:rsidRPr="00F5109C">
        <w:rPr>
          <w:rFonts w:hint="eastAsia"/>
        </w:rPr>
        <w:t>…</w:t>
      </w:r>
      <w:proofErr w:type="gramEnd"/>
      <w:r w:rsidR="00C14C30" w:rsidRPr="00F5109C">
        <w:rPr>
          <w:rFonts w:hint="eastAsia"/>
        </w:rPr>
        <w:t>」</w:t>
      </w:r>
    </w:p>
    <w:p w:rsidR="00FA187F" w:rsidRPr="00F5109C" w:rsidRDefault="00DE5D99" w:rsidP="00DD7A54">
      <w:pPr>
        <w:pStyle w:val="3"/>
      </w:pPr>
      <w:r w:rsidRPr="00F5109C">
        <w:rPr>
          <w:rFonts w:hint="eastAsia"/>
        </w:rPr>
        <w:t>查</w:t>
      </w:r>
      <w:r w:rsidR="00C14C30" w:rsidRPr="00F5109C">
        <w:rPr>
          <w:rFonts w:hint="eastAsia"/>
        </w:rPr>
        <w:t>司法院職務法庭</w:t>
      </w:r>
      <w:proofErr w:type="gramStart"/>
      <w:r w:rsidR="00C14C30" w:rsidRPr="00F5109C">
        <w:rPr>
          <w:rFonts w:hint="eastAsia"/>
        </w:rPr>
        <w:t>105</w:t>
      </w:r>
      <w:proofErr w:type="gramEnd"/>
      <w:r w:rsidR="00C14C30" w:rsidRPr="00F5109C">
        <w:rPr>
          <w:rFonts w:hint="eastAsia"/>
        </w:rPr>
        <w:t>年度</w:t>
      </w:r>
      <w:proofErr w:type="gramStart"/>
      <w:r w:rsidR="00C14C30" w:rsidRPr="00F5109C">
        <w:rPr>
          <w:rFonts w:hint="eastAsia"/>
        </w:rPr>
        <w:t>懲再字</w:t>
      </w:r>
      <w:proofErr w:type="gramEnd"/>
      <w:r w:rsidR="00C14C30" w:rsidRPr="00F5109C">
        <w:rPr>
          <w:rFonts w:hint="eastAsia"/>
        </w:rPr>
        <w:t>第1號</w:t>
      </w:r>
      <w:r w:rsidR="00474F6A" w:rsidRPr="00F5109C">
        <w:rPr>
          <w:rFonts w:hint="eastAsia"/>
        </w:rPr>
        <w:t>案件(</w:t>
      </w:r>
      <w:proofErr w:type="gramStart"/>
      <w:r w:rsidR="00474F6A" w:rsidRPr="00F5109C">
        <w:rPr>
          <w:rFonts w:hint="eastAsia"/>
        </w:rPr>
        <w:t>下稱系爭</w:t>
      </w:r>
      <w:proofErr w:type="gramEnd"/>
      <w:r w:rsidR="00474F6A" w:rsidRPr="00F5109C">
        <w:rPr>
          <w:rFonts w:hint="eastAsia"/>
        </w:rPr>
        <w:t>案件)</w:t>
      </w:r>
      <w:r w:rsidR="00C14C30" w:rsidRPr="00F5109C">
        <w:rPr>
          <w:rFonts w:hint="eastAsia"/>
        </w:rPr>
        <w:t>合議庭成員謝靜慧法官，自107年2月12日起陸續就該合議庭組織之合法性疑義，向該庭審判長林文舟法官提出意見，林文舟法官將其意見寄送給</w:t>
      </w:r>
      <w:r w:rsidR="00EA2031" w:rsidRPr="00F5109C">
        <w:rPr>
          <w:rFonts w:hint="eastAsia"/>
        </w:rPr>
        <w:t>陳志祥</w:t>
      </w:r>
      <w:r w:rsidR="00E87C46" w:rsidRPr="00F5109C">
        <w:rPr>
          <w:rFonts w:hint="eastAsia"/>
        </w:rPr>
        <w:t>及其他合議庭</w:t>
      </w:r>
      <w:r w:rsidR="00486FF6" w:rsidRPr="00F5109C">
        <w:rPr>
          <w:rFonts w:hint="eastAsia"/>
        </w:rPr>
        <w:t>法官</w:t>
      </w:r>
      <w:r w:rsidR="00C14C30" w:rsidRPr="00F5109C">
        <w:rPr>
          <w:rFonts w:hint="eastAsia"/>
        </w:rPr>
        <w:t>知悉。謝靜慧</w:t>
      </w:r>
      <w:r w:rsidR="001E4420" w:rsidRPr="00F5109C">
        <w:rPr>
          <w:rFonts w:hint="eastAsia"/>
        </w:rPr>
        <w:t>法官</w:t>
      </w:r>
      <w:r w:rsidR="00C14C30" w:rsidRPr="00F5109C">
        <w:rPr>
          <w:rFonts w:hint="eastAsia"/>
        </w:rPr>
        <w:t>再於同年3月4日星期日晚上8時24分，將其意見寄送給林文舟法官同時副知</w:t>
      </w:r>
      <w:r w:rsidR="00EA2031" w:rsidRPr="00F5109C">
        <w:rPr>
          <w:rFonts w:hint="eastAsia"/>
        </w:rPr>
        <w:t>陳志祥</w:t>
      </w:r>
      <w:r w:rsidR="00F40463" w:rsidRPr="00F5109C">
        <w:rPr>
          <w:rFonts w:hint="eastAsia"/>
        </w:rPr>
        <w:t>法官</w:t>
      </w:r>
      <w:r w:rsidR="00C14C30" w:rsidRPr="00F5109C">
        <w:rPr>
          <w:rFonts w:hint="eastAsia"/>
        </w:rPr>
        <w:t>與其他合議庭成員。</w:t>
      </w:r>
      <w:proofErr w:type="gramStart"/>
      <w:r w:rsidR="00C14C30" w:rsidRPr="00F5109C">
        <w:rPr>
          <w:rFonts w:hint="eastAsia"/>
        </w:rPr>
        <w:t>嗣</w:t>
      </w:r>
      <w:proofErr w:type="gramEnd"/>
      <w:r w:rsidR="00EA2031" w:rsidRPr="00F5109C">
        <w:rPr>
          <w:rFonts w:hint="eastAsia"/>
        </w:rPr>
        <w:t>陳志祥</w:t>
      </w:r>
      <w:r w:rsidR="00C14C30" w:rsidRPr="00F5109C">
        <w:rPr>
          <w:rFonts w:hint="eastAsia"/>
        </w:rPr>
        <w:t>於同年3月</w:t>
      </w:r>
      <w:r w:rsidR="00DD7A54" w:rsidRPr="00F5109C">
        <w:rPr>
          <w:rFonts w:hint="eastAsia"/>
        </w:rPr>
        <w:t>6</w:t>
      </w:r>
      <w:r w:rsidR="00C14C30" w:rsidRPr="00F5109C">
        <w:rPr>
          <w:rFonts w:hint="eastAsia"/>
        </w:rPr>
        <w:t>日，就謝靜慧法官意見以電子信件回覆林文舟法官稱：「最好是如謝法官所言，我們能如期宣判。否則，我就在宣判日後，在法官論壇點燃戰火</w:t>
      </w:r>
      <w:r w:rsidR="00F91D79" w:rsidRPr="00F5109C">
        <w:rPr>
          <w:rFonts w:hint="eastAsia"/>
        </w:rPr>
        <w:t>，</w:t>
      </w:r>
      <w:r w:rsidR="00C14C30" w:rsidRPr="00F5109C">
        <w:rPr>
          <w:rFonts w:hint="eastAsia"/>
        </w:rPr>
        <w:t>讓大家公評他們兩人是不是在干涉審判。抱歉！除了忙碌之外，也因一直處在可能再開辯論的氣氛中，讓我難以專心寫作。因此，懲戒部分已經完稿，其他部分尚在寫作。</w:t>
      </w:r>
      <w:r w:rsidR="00EA2031" w:rsidRPr="00F5109C">
        <w:rPr>
          <w:rFonts w:hint="eastAsia"/>
        </w:rPr>
        <w:t>…</w:t>
      </w:r>
      <w:proofErr w:type="gramStart"/>
      <w:r w:rsidR="00EA2031" w:rsidRPr="00F5109C">
        <w:rPr>
          <w:rFonts w:hint="eastAsia"/>
        </w:rPr>
        <w:t>…</w:t>
      </w:r>
      <w:proofErr w:type="gramEnd"/>
      <w:r w:rsidR="00C14C30" w:rsidRPr="00F5109C">
        <w:rPr>
          <w:rFonts w:hint="eastAsia"/>
        </w:rPr>
        <w:t>」林文舟法官將上開內容轉知謝靜慧法官，謝</w:t>
      </w:r>
      <w:r w:rsidR="00EA2031" w:rsidRPr="00F5109C">
        <w:rPr>
          <w:rFonts w:hint="eastAsia"/>
        </w:rPr>
        <w:t>靜慧法官於回</w:t>
      </w:r>
      <w:r w:rsidR="00794DE7" w:rsidRPr="00F5109C">
        <w:rPr>
          <w:rFonts w:hint="eastAsia"/>
        </w:rPr>
        <w:t>復林文舟法官</w:t>
      </w:r>
      <w:r w:rsidR="00EA2031" w:rsidRPr="00F5109C">
        <w:rPr>
          <w:rFonts w:hint="eastAsia"/>
        </w:rPr>
        <w:t>信中表示：「</w:t>
      </w:r>
      <w:r w:rsidR="00DD7A54" w:rsidRPr="00F5109C">
        <w:rPr>
          <w:rFonts w:hint="eastAsia"/>
        </w:rPr>
        <w:t>本案最後結果，外界自會有公評。對上開爭議，我已說明再三，如今還要遭同庭法官語帶威脅，亂扣帽子？這輩子任法官以來，從沒有受過這般對待，著實令人氣憤又遺憾。…</w:t>
      </w:r>
      <w:proofErr w:type="gramStart"/>
      <w:r w:rsidR="00DD7A54" w:rsidRPr="00F5109C">
        <w:rPr>
          <w:rFonts w:hint="eastAsia"/>
        </w:rPr>
        <w:t>…</w:t>
      </w:r>
      <w:proofErr w:type="gramEnd"/>
      <w:r w:rsidR="00EA2031" w:rsidRPr="00F5109C">
        <w:rPr>
          <w:rFonts w:hint="eastAsia"/>
        </w:rPr>
        <w:t>」</w:t>
      </w:r>
    </w:p>
    <w:p w:rsidR="00DE5D99" w:rsidRPr="00F5109C" w:rsidRDefault="00C14C30" w:rsidP="00E87C46">
      <w:pPr>
        <w:pStyle w:val="3"/>
      </w:pPr>
      <w:r w:rsidRPr="00F5109C">
        <w:rPr>
          <w:rFonts w:hint="eastAsia"/>
        </w:rPr>
        <w:t>對此，陳志祥</w:t>
      </w:r>
      <w:r w:rsidR="00486FF6" w:rsidRPr="00F5109C">
        <w:rPr>
          <w:rFonts w:hint="eastAsia"/>
        </w:rPr>
        <w:t>法官</w:t>
      </w:r>
      <w:r w:rsidRPr="00F5109C">
        <w:rPr>
          <w:rFonts w:hint="eastAsia"/>
        </w:rPr>
        <w:t>於本院108年7月24日詢問時稱：「</w:t>
      </w:r>
      <w:r w:rsidR="00E87C46" w:rsidRPr="00F5109C">
        <w:rPr>
          <w:rFonts w:hint="eastAsia"/>
        </w:rPr>
        <w:t>(問：後來謝靜慧法官對合議庭組成覺得有問</w:t>
      </w:r>
      <w:r w:rsidR="00E87C46" w:rsidRPr="00F5109C">
        <w:rPr>
          <w:rFonts w:hint="eastAsia"/>
        </w:rPr>
        <w:lastRenderedPageBreak/>
        <w:t>題，認為應由石木欽當審判長，你與林文舟法官間電子信件往來有提到</w:t>
      </w:r>
      <w:r w:rsidR="00A62347" w:rsidRPr="00F5109C">
        <w:rPr>
          <w:rFonts w:hint="eastAsia"/>
        </w:rPr>
        <w:t>『最好是能如期宣判，否則就要在法官論壇點燃戰火』</w:t>
      </w:r>
      <w:r w:rsidR="00E87C46" w:rsidRPr="00F5109C">
        <w:rPr>
          <w:rFonts w:hint="eastAsia"/>
        </w:rPr>
        <w:t>您當時指的是那2位疑似干涉審判？您的用意是什麼？</w:t>
      </w:r>
      <w:proofErr w:type="gramStart"/>
      <w:r w:rsidR="00E87C46" w:rsidRPr="00F5109C">
        <w:rPr>
          <w:rFonts w:hint="eastAsia"/>
        </w:rPr>
        <w:t>)</w:t>
      </w:r>
      <w:r w:rsidRPr="00F5109C">
        <w:rPr>
          <w:rFonts w:hint="eastAsia"/>
        </w:rPr>
        <w:t>我們在107年1月29日下午2時30分評議到晚上8時30分當中</w:t>
      </w:r>
      <w:proofErr w:type="gramEnd"/>
      <w:r w:rsidRPr="00F5109C">
        <w:rPr>
          <w:rFonts w:hint="eastAsia"/>
        </w:rPr>
        <w:t>，完全沒有人提到法院組織的問題，合議庭包含謝靜慧法官都認定是言行不檢，沒有認為是性騷擾</w:t>
      </w:r>
      <w:r w:rsidR="00FE1362" w:rsidRPr="00F5109C">
        <w:rPr>
          <w:rFonts w:hint="eastAsia"/>
        </w:rPr>
        <w:t>……</w:t>
      </w:r>
      <w:r w:rsidR="00FE1362" w:rsidRPr="00F5109C">
        <w:rPr>
          <w:rFonts w:hAnsi="標楷體" w:hint="eastAsia"/>
        </w:rPr>
        <w:t>因為我不想跟謝靜慧</w:t>
      </w:r>
      <w:r w:rsidR="00FE1362" w:rsidRPr="00F5109C">
        <w:rPr>
          <w:rFonts w:hint="eastAsia"/>
        </w:rPr>
        <w:t>法官</w:t>
      </w:r>
      <w:r w:rsidR="00FE1362" w:rsidRPr="00F5109C">
        <w:rPr>
          <w:rFonts w:hAnsi="標楷體" w:hint="eastAsia"/>
        </w:rPr>
        <w:t>吵架，所以是林文舟</w:t>
      </w:r>
      <w:r w:rsidR="00FE1362" w:rsidRPr="00F5109C">
        <w:rPr>
          <w:rFonts w:hint="eastAsia"/>
        </w:rPr>
        <w:t>法官</w:t>
      </w:r>
      <w:r w:rsidR="00FE1362" w:rsidRPr="00F5109C">
        <w:rPr>
          <w:rFonts w:hAnsi="標楷體" w:hint="eastAsia"/>
        </w:rPr>
        <w:t>將謝靜慧</w:t>
      </w:r>
      <w:r w:rsidR="00FE1362" w:rsidRPr="00F5109C">
        <w:rPr>
          <w:rFonts w:hint="eastAsia"/>
        </w:rPr>
        <w:t>法官</w:t>
      </w:r>
      <w:r w:rsidR="00FE1362" w:rsidRPr="00F5109C">
        <w:rPr>
          <w:rFonts w:hAnsi="標楷體" w:hint="eastAsia"/>
        </w:rPr>
        <w:t>的mail轉給我，我回信給林文舟</w:t>
      </w:r>
      <w:r w:rsidR="00FE1362" w:rsidRPr="00F5109C">
        <w:rPr>
          <w:rFonts w:hint="eastAsia"/>
        </w:rPr>
        <w:t>法官</w:t>
      </w:r>
      <w:r w:rsidR="00FE1362" w:rsidRPr="00F5109C">
        <w:rPr>
          <w:rFonts w:hAnsi="標楷體" w:hint="eastAsia"/>
        </w:rPr>
        <w:t>。</w:t>
      </w:r>
      <w:proofErr w:type="gramStart"/>
      <w:r w:rsidRPr="00F5109C">
        <w:rPr>
          <w:rFonts w:hAnsi="標楷體" w:hint="eastAsia"/>
        </w:rPr>
        <w:t>剛才說的那</w:t>
      </w:r>
      <w:proofErr w:type="gramEnd"/>
      <w:r w:rsidRPr="00F5109C">
        <w:rPr>
          <w:rFonts w:hAnsi="標楷體" w:hint="eastAsia"/>
        </w:rPr>
        <w:t>是我寫的沒有錯，我指的是謝靜慧與石木欽，如果真的是這樣，再開辯論，召開法官會議，我們會引發另一個風波</w:t>
      </w:r>
      <w:r w:rsidRPr="00F5109C">
        <w:rPr>
          <w:rFonts w:hint="eastAsia"/>
        </w:rPr>
        <w:t>。」</w:t>
      </w:r>
    </w:p>
    <w:p w:rsidR="00DE5D99" w:rsidRPr="00F5109C" w:rsidRDefault="00F91D79" w:rsidP="00FA187F">
      <w:pPr>
        <w:pStyle w:val="3"/>
      </w:pPr>
      <w:proofErr w:type="gramStart"/>
      <w:r w:rsidRPr="00F5109C">
        <w:rPr>
          <w:rFonts w:hint="eastAsia"/>
        </w:rPr>
        <w:t>惟查</w:t>
      </w:r>
      <w:proofErr w:type="gramEnd"/>
      <w:r w:rsidRPr="00F5109C">
        <w:rPr>
          <w:rFonts w:hint="eastAsia"/>
        </w:rPr>
        <w:t>，</w:t>
      </w:r>
      <w:r w:rsidR="00E50440" w:rsidRPr="00F5109C">
        <w:rPr>
          <w:rFonts w:hint="eastAsia"/>
        </w:rPr>
        <w:t>謝靜慧法官於司法院107年3月21日訪談時稱：「(問：請問系爭案件係於何日進行評議？評議範圍？</w:t>
      </w:r>
      <w:proofErr w:type="gramStart"/>
      <w:r w:rsidR="00E50440" w:rsidRPr="00F5109C">
        <w:rPr>
          <w:rFonts w:hint="eastAsia"/>
        </w:rPr>
        <w:t>)是在1月29日言詞辯論開完庭就馬上評議</w:t>
      </w:r>
      <w:proofErr w:type="gramEnd"/>
      <w:r w:rsidR="00E50440" w:rsidRPr="00F5109C">
        <w:rPr>
          <w:rFonts w:hint="eastAsia"/>
        </w:rPr>
        <w:t>，一直評議到晚上8點。我當時表示本案的情況就是典型的職場性騷擾，但陳志祥認為這是通姦未遂，後來陳志祥上電視有修正說法，改</w:t>
      </w:r>
      <w:proofErr w:type="gramStart"/>
      <w:r w:rsidR="00E50440" w:rsidRPr="00F5109C">
        <w:rPr>
          <w:rFonts w:hint="eastAsia"/>
        </w:rPr>
        <w:t>說是婚</w:t>
      </w:r>
      <w:proofErr w:type="gramEnd"/>
      <w:r w:rsidR="00E50440" w:rsidRPr="00F5109C">
        <w:rPr>
          <w:rFonts w:hint="eastAsia"/>
        </w:rPr>
        <w:t>外情未遂。」則</w:t>
      </w:r>
      <w:r w:rsidR="00EA2031" w:rsidRPr="00F5109C">
        <w:rPr>
          <w:rFonts w:hint="eastAsia"/>
        </w:rPr>
        <w:t>陳志祥</w:t>
      </w:r>
      <w:r w:rsidR="00E50440" w:rsidRPr="00F5109C">
        <w:rPr>
          <w:rFonts w:hint="eastAsia"/>
        </w:rPr>
        <w:t>法官</w:t>
      </w:r>
      <w:r w:rsidR="00736060" w:rsidRPr="00F5109C">
        <w:rPr>
          <w:rFonts w:hint="eastAsia"/>
        </w:rPr>
        <w:t>所稱「合議庭包含謝靜慧法官都認定是言行</w:t>
      </w:r>
      <w:proofErr w:type="gramStart"/>
      <w:r w:rsidR="00736060" w:rsidRPr="00F5109C">
        <w:rPr>
          <w:rFonts w:hint="eastAsia"/>
        </w:rPr>
        <w:t>不</w:t>
      </w:r>
      <w:proofErr w:type="gramEnd"/>
      <w:r w:rsidR="00736060" w:rsidRPr="00F5109C">
        <w:rPr>
          <w:rFonts w:hint="eastAsia"/>
        </w:rPr>
        <w:t>檢，沒有認為是性騷擾」</w:t>
      </w:r>
      <w:r w:rsidRPr="00F5109C">
        <w:rPr>
          <w:rFonts w:hint="eastAsia"/>
        </w:rPr>
        <w:t>並</w:t>
      </w:r>
      <w:r w:rsidR="00736060" w:rsidRPr="00F5109C">
        <w:rPr>
          <w:rFonts w:hint="eastAsia"/>
        </w:rPr>
        <w:t>無相關憑據</w:t>
      </w:r>
      <w:r w:rsidR="00EA2031" w:rsidRPr="00F5109C">
        <w:rPr>
          <w:rFonts w:hint="eastAsia"/>
        </w:rPr>
        <w:t>。</w:t>
      </w:r>
      <w:r w:rsidR="00B96142" w:rsidRPr="00F5109C">
        <w:rPr>
          <w:rFonts w:hint="eastAsia"/>
        </w:rPr>
        <w:t>次查，</w:t>
      </w:r>
      <w:r w:rsidR="00EA2031" w:rsidRPr="00F5109C">
        <w:rPr>
          <w:rFonts w:hint="eastAsia"/>
        </w:rPr>
        <w:t>陳志祥</w:t>
      </w:r>
      <w:r w:rsidR="00736060" w:rsidRPr="00F5109C">
        <w:rPr>
          <w:rFonts w:hint="eastAsia"/>
        </w:rPr>
        <w:t>與謝靜慧</w:t>
      </w:r>
      <w:proofErr w:type="gramStart"/>
      <w:r w:rsidR="00736060" w:rsidRPr="00F5109C">
        <w:rPr>
          <w:rFonts w:hint="eastAsia"/>
        </w:rPr>
        <w:t>法官就系爭</w:t>
      </w:r>
      <w:proofErr w:type="gramEnd"/>
      <w:r w:rsidR="00736060" w:rsidRPr="00F5109C">
        <w:rPr>
          <w:rFonts w:hint="eastAsia"/>
        </w:rPr>
        <w:t>案件之法律見解固有不同，本應理性溝通，</w:t>
      </w:r>
      <w:r w:rsidR="00EA2031" w:rsidRPr="00F5109C">
        <w:rPr>
          <w:rFonts w:hint="eastAsia"/>
        </w:rPr>
        <w:t>適時再行</w:t>
      </w:r>
      <w:r w:rsidR="001E4420" w:rsidRPr="00F5109C">
        <w:rPr>
          <w:rFonts w:hint="eastAsia"/>
        </w:rPr>
        <w:t>評議</w:t>
      </w:r>
      <w:r w:rsidR="00EA2031" w:rsidRPr="00F5109C">
        <w:rPr>
          <w:rFonts w:hint="eastAsia"/>
        </w:rPr>
        <w:t>表決尋求多數共識</w:t>
      </w:r>
      <w:r w:rsidR="00F011BC" w:rsidRPr="00F5109C">
        <w:rPr>
          <w:rFonts w:hint="eastAsia"/>
        </w:rPr>
        <w:t>。不料，陳志祥法官卻</w:t>
      </w:r>
      <w:proofErr w:type="gramStart"/>
      <w:r w:rsidR="00EA2031" w:rsidRPr="00F5109C">
        <w:rPr>
          <w:rFonts w:hint="eastAsia"/>
        </w:rPr>
        <w:t>捨</w:t>
      </w:r>
      <w:proofErr w:type="gramEnd"/>
      <w:r w:rsidR="00EA2031" w:rsidRPr="00F5109C">
        <w:rPr>
          <w:rFonts w:hint="eastAsia"/>
        </w:rPr>
        <w:t>此不為，反</w:t>
      </w:r>
      <w:r w:rsidR="00FD5D77" w:rsidRPr="00F5109C">
        <w:rPr>
          <w:rFonts w:hint="eastAsia"/>
        </w:rPr>
        <w:t>以</w:t>
      </w:r>
      <w:r w:rsidR="00EA2031" w:rsidRPr="00F5109C">
        <w:rPr>
          <w:rFonts w:hint="eastAsia"/>
        </w:rPr>
        <w:t>「最好是如謝法官所言，我們能如期宣判。否則，我就在宣判日後，在法官論壇點燃戰火讓大家公評他們兩人是不是在干涉審判！」</w:t>
      </w:r>
      <w:r w:rsidR="00FD5D77" w:rsidRPr="00F5109C">
        <w:rPr>
          <w:rFonts w:hint="eastAsia"/>
        </w:rPr>
        <w:t>之</w:t>
      </w:r>
      <w:r w:rsidR="00E50440" w:rsidRPr="00F5109C">
        <w:rPr>
          <w:rFonts w:hint="eastAsia"/>
        </w:rPr>
        <w:t>非理性</w:t>
      </w:r>
      <w:r w:rsidR="00F011BC" w:rsidRPr="00F5109C">
        <w:rPr>
          <w:rFonts w:hint="eastAsia"/>
        </w:rPr>
        <w:t>言詞</w:t>
      </w:r>
      <w:r w:rsidR="00B6039F" w:rsidRPr="00F5109C">
        <w:rPr>
          <w:rFonts w:hint="eastAsia"/>
        </w:rPr>
        <w:t>，</w:t>
      </w:r>
      <w:r w:rsidR="00B96142" w:rsidRPr="00F5109C">
        <w:rPr>
          <w:rFonts w:hint="eastAsia"/>
        </w:rPr>
        <w:t>作為</w:t>
      </w:r>
      <w:r w:rsidR="00293DD5" w:rsidRPr="00F5109C">
        <w:rPr>
          <w:rFonts w:hint="eastAsia"/>
        </w:rPr>
        <w:t>確保</w:t>
      </w:r>
      <w:r w:rsidR="00B96142" w:rsidRPr="00F5109C">
        <w:rPr>
          <w:rFonts w:hint="eastAsia"/>
        </w:rPr>
        <w:t>如期宣判之手段，</w:t>
      </w:r>
      <w:r w:rsidR="00EA2031" w:rsidRPr="00F5109C">
        <w:rPr>
          <w:rFonts w:hint="eastAsia"/>
        </w:rPr>
        <w:t>顯屬不當</w:t>
      </w:r>
      <w:r w:rsidR="0090343A" w:rsidRPr="00F5109C">
        <w:rPr>
          <w:rFonts w:hint="eastAsia"/>
        </w:rPr>
        <w:t>而</w:t>
      </w:r>
      <w:r w:rsidR="00EA2031" w:rsidRPr="00F5109C">
        <w:rPr>
          <w:rFonts w:hint="eastAsia"/>
        </w:rPr>
        <w:t>損及職位尊嚴</w:t>
      </w:r>
      <w:r w:rsidR="001E4420" w:rsidRPr="00F5109C">
        <w:rPr>
          <w:rFonts w:hint="eastAsia"/>
        </w:rPr>
        <w:t>之行為</w:t>
      </w:r>
      <w:r w:rsidR="00EA2031" w:rsidRPr="00F5109C">
        <w:rPr>
          <w:rFonts w:hint="eastAsia"/>
        </w:rPr>
        <w:t>，核與法官法第18條</w:t>
      </w:r>
      <w:r w:rsidR="00E50440" w:rsidRPr="00F5109C">
        <w:rPr>
          <w:rFonts w:hint="eastAsia"/>
        </w:rPr>
        <w:t>第1項規定</w:t>
      </w:r>
      <w:r w:rsidR="00EA2031" w:rsidRPr="00F5109C">
        <w:rPr>
          <w:rFonts w:hint="eastAsia"/>
        </w:rPr>
        <w:t>不符</w:t>
      </w:r>
      <w:r w:rsidR="00F15CB8" w:rsidRPr="00F5109C">
        <w:rPr>
          <w:rFonts w:hint="eastAsia"/>
        </w:rPr>
        <w:t>。</w:t>
      </w:r>
    </w:p>
    <w:p w:rsidR="00DE5D99" w:rsidRPr="00F5109C" w:rsidRDefault="00736060" w:rsidP="00FA187F">
      <w:pPr>
        <w:pStyle w:val="3"/>
      </w:pPr>
      <w:r w:rsidRPr="00F5109C">
        <w:rPr>
          <w:rFonts w:hint="eastAsia"/>
        </w:rPr>
        <w:t>綜上，</w:t>
      </w:r>
      <w:r w:rsidR="00BA6D98" w:rsidRPr="00F5109C">
        <w:rPr>
          <w:rFonts w:hint="eastAsia"/>
        </w:rPr>
        <w:t>陳志祥</w:t>
      </w:r>
      <w:r w:rsidR="0061754C" w:rsidRPr="00F5109C">
        <w:rPr>
          <w:rFonts w:hint="eastAsia"/>
        </w:rPr>
        <w:t>法官</w:t>
      </w:r>
      <w:r w:rsidR="00BA6D98" w:rsidRPr="00F5109C">
        <w:rPr>
          <w:rFonts w:hint="eastAsia"/>
        </w:rPr>
        <w:t>於107年3月</w:t>
      </w:r>
      <w:r w:rsidR="00621C51" w:rsidRPr="00F5109C">
        <w:rPr>
          <w:rFonts w:hint="eastAsia"/>
        </w:rPr>
        <w:t>6</w:t>
      </w:r>
      <w:r w:rsidR="00BA6D98" w:rsidRPr="00F5109C">
        <w:rPr>
          <w:rFonts w:hint="eastAsia"/>
        </w:rPr>
        <w:t>日，就謝靜慧法官對系爭案件合議庭適法性看法回復林文舟法官之電</w:t>
      </w:r>
      <w:r w:rsidR="00BA6D98" w:rsidRPr="00F5109C">
        <w:rPr>
          <w:rFonts w:hint="eastAsia"/>
        </w:rPr>
        <w:lastRenderedPageBreak/>
        <w:t>子信件中</w:t>
      </w:r>
      <w:r w:rsidR="0090343A" w:rsidRPr="00F5109C">
        <w:rPr>
          <w:rFonts w:hint="eastAsia"/>
        </w:rPr>
        <w:t>，以非理性言詞稱</w:t>
      </w:r>
      <w:r w:rsidR="00F011BC" w:rsidRPr="00F5109C">
        <w:rPr>
          <w:rFonts w:hint="eastAsia"/>
        </w:rPr>
        <w:t>：「最好是如謝法官所言，我們能如期宣判。否則，我就在宣判日後，在法官論壇點燃戰火讓大家公評他們兩人是不是在干涉審判」，藉此確保謝靜慧法官不再提出不同意見，以如期宣判</w:t>
      </w:r>
      <w:r w:rsidR="00BA6D98" w:rsidRPr="00F5109C">
        <w:rPr>
          <w:rFonts w:hint="eastAsia"/>
        </w:rPr>
        <w:t>，</w:t>
      </w:r>
      <w:r w:rsidR="0090343A" w:rsidRPr="00F5109C">
        <w:rPr>
          <w:rFonts w:hint="eastAsia"/>
        </w:rPr>
        <w:t>顯屬不當而損及職位尊嚴</w:t>
      </w:r>
      <w:r w:rsidR="00C54AF7" w:rsidRPr="00F5109C">
        <w:rPr>
          <w:rFonts w:hint="eastAsia"/>
        </w:rPr>
        <w:t>之行為</w:t>
      </w:r>
      <w:r w:rsidR="0090343A" w:rsidRPr="00F5109C">
        <w:rPr>
          <w:rFonts w:hint="eastAsia"/>
        </w:rPr>
        <w:t>，核</w:t>
      </w:r>
      <w:r w:rsidR="00CF3F94" w:rsidRPr="00F5109C">
        <w:rPr>
          <w:rFonts w:hint="eastAsia"/>
        </w:rPr>
        <w:t>與法官法第18條</w:t>
      </w:r>
      <w:r w:rsidR="00621C51" w:rsidRPr="00F5109C">
        <w:rPr>
          <w:rFonts w:hint="eastAsia"/>
        </w:rPr>
        <w:t>第1項規定</w:t>
      </w:r>
      <w:r w:rsidR="00CF3F94" w:rsidRPr="00F5109C">
        <w:rPr>
          <w:rFonts w:hint="eastAsia"/>
        </w:rPr>
        <w:t>不符</w:t>
      </w:r>
      <w:r w:rsidR="00BA6D98" w:rsidRPr="00F5109C">
        <w:rPr>
          <w:rFonts w:hint="eastAsia"/>
        </w:rPr>
        <w:t>。</w:t>
      </w:r>
    </w:p>
    <w:p w:rsidR="00763527" w:rsidRPr="00F5109C" w:rsidRDefault="00763527" w:rsidP="00E90A8A">
      <w:pPr>
        <w:pStyle w:val="2"/>
      </w:pPr>
      <w:r w:rsidRPr="00F5109C">
        <w:rPr>
          <w:rFonts w:hint="eastAsia"/>
          <w:b/>
        </w:rPr>
        <w:t>系爭案件</w:t>
      </w:r>
      <w:r w:rsidR="00F21FFD" w:rsidRPr="00F5109C">
        <w:rPr>
          <w:rFonts w:hint="eastAsia"/>
          <w:b/>
        </w:rPr>
        <w:t>於107年1月29日進行評議，同</w:t>
      </w:r>
      <w:r w:rsidRPr="00F5109C">
        <w:rPr>
          <w:rFonts w:hint="eastAsia"/>
          <w:b/>
        </w:rPr>
        <w:t>年3月8日宣示判決，惟陳志祥法官未於當天提出判決原本</w:t>
      </w:r>
      <w:r w:rsidR="00F21FFD" w:rsidRPr="00F5109C">
        <w:rPr>
          <w:rFonts w:hint="eastAsia"/>
          <w:b/>
        </w:rPr>
        <w:t>，僅提出判決初稿，遲交判決原本甚明。</w:t>
      </w:r>
      <w:r w:rsidR="00C54AF7" w:rsidRPr="00F5109C">
        <w:rPr>
          <w:rFonts w:hint="eastAsia"/>
          <w:b/>
        </w:rPr>
        <w:t>陳志祥法官</w:t>
      </w:r>
      <w:r w:rsidR="00F21FFD" w:rsidRPr="00F5109C">
        <w:rPr>
          <w:rFonts w:hint="eastAsia"/>
          <w:b/>
        </w:rPr>
        <w:t>遲交判決原本後，於107年3月12日、13日先後接受媒體採訪8次，</w:t>
      </w:r>
      <w:r w:rsidR="00E90A8A" w:rsidRPr="00F5109C">
        <w:rPr>
          <w:rFonts w:hint="eastAsia"/>
          <w:b/>
        </w:rPr>
        <w:t>林文舟法官則於</w:t>
      </w:r>
      <w:r w:rsidR="00823BBB" w:rsidRPr="00F5109C">
        <w:rPr>
          <w:rFonts w:hint="eastAsia"/>
          <w:b/>
        </w:rPr>
        <w:t>同年</w:t>
      </w:r>
      <w:r w:rsidR="00E90A8A" w:rsidRPr="00F5109C">
        <w:rPr>
          <w:rFonts w:hint="eastAsia"/>
          <w:b/>
        </w:rPr>
        <w:t>月14日至15日</w:t>
      </w:r>
      <w:r w:rsidR="00823BBB" w:rsidRPr="00F5109C">
        <w:rPr>
          <w:rFonts w:hint="eastAsia"/>
          <w:b/>
        </w:rPr>
        <w:t>，</w:t>
      </w:r>
      <w:r w:rsidR="00E90A8A" w:rsidRPr="00F5109C">
        <w:rPr>
          <w:rFonts w:hint="eastAsia"/>
          <w:b/>
        </w:rPr>
        <w:t>與部分合議庭成員共同修改判決書初稿，</w:t>
      </w:r>
      <w:r w:rsidR="003A4A1E" w:rsidRPr="00F5109C">
        <w:rPr>
          <w:rFonts w:hint="eastAsia"/>
          <w:b/>
        </w:rPr>
        <w:t>不免讓人懷疑係因應</w:t>
      </w:r>
      <w:r w:rsidR="00C54AF7" w:rsidRPr="00F5109C">
        <w:rPr>
          <w:rFonts w:hint="eastAsia"/>
          <w:b/>
        </w:rPr>
        <w:t>陳志祥法官受訪後引發</w:t>
      </w:r>
      <w:r w:rsidR="003A4A1E" w:rsidRPr="00F5109C">
        <w:rPr>
          <w:rFonts w:hint="eastAsia"/>
          <w:b/>
        </w:rPr>
        <w:t>各界批評而修改判決</w:t>
      </w:r>
      <w:r w:rsidR="00C54AF7" w:rsidRPr="00F5109C">
        <w:rPr>
          <w:rFonts w:hint="eastAsia"/>
          <w:b/>
        </w:rPr>
        <w:t>初稿</w:t>
      </w:r>
      <w:r w:rsidR="003A4A1E" w:rsidRPr="00F5109C">
        <w:rPr>
          <w:rFonts w:hint="eastAsia"/>
          <w:b/>
        </w:rPr>
        <w:t>，</w:t>
      </w:r>
      <w:r w:rsidR="00F5109C">
        <w:rPr>
          <w:rFonts w:hint="eastAsia"/>
          <w:b/>
        </w:rPr>
        <w:t>影響</w:t>
      </w:r>
      <w:r w:rsidR="003A4A1E" w:rsidRPr="00F5109C">
        <w:rPr>
          <w:rFonts w:hint="eastAsia"/>
          <w:b/>
        </w:rPr>
        <w:t>司法公信力，</w:t>
      </w:r>
      <w:r w:rsidR="00F06C79">
        <w:rPr>
          <w:rFonts w:hint="eastAsia"/>
          <w:b/>
        </w:rPr>
        <w:t>上開過程</w:t>
      </w:r>
      <w:proofErr w:type="gramStart"/>
      <w:r w:rsidR="00F06C79" w:rsidRPr="00F06C79">
        <w:rPr>
          <w:rFonts w:hint="eastAsia"/>
          <w:b/>
        </w:rPr>
        <w:t>凸</w:t>
      </w:r>
      <w:proofErr w:type="gramEnd"/>
      <w:r w:rsidR="00F06C79" w:rsidRPr="00F06C79">
        <w:rPr>
          <w:rFonts w:hint="eastAsia"/>
          <w:b/>
        </w:rPr>
        <w:t>顯</w:t>
      </w:r>
      <w:r w:rsidR="00F21FFD" w:rsidRPr="00F5109C">
        <w:rPr>
          <w:rFonts w:hint="eastAsia"/>
          <w:b/>
        </w:rPr>
        <w:t>司法院職務法庭就評議之方式</w:t>
      </w:r>
      <w:r w:rsidR="003A4A1E" w:rsidRPr="00F5109C">
        <w:rPr>
          <w:rFonts w:hint="eastAsia"/>
          <w:b/>
        </w:rPr>
        <w:t>與</w:t>
      </w:r>
      <w:r w:rsidR="00F21FFD" w:rsidRPr="00F5109C">
        <w:rPr>
          <w:rFonts w:hint="eastAsia"/>
          <w:b/>
        </w:rPr>
        <w:t>期限</w:t>
      </w:r>
      <w:r w:rsidR="00C13823" w:rsidRPr="00F5109C">
        <w:rPr>
          <w:rFonts w:hint="eastAsia"/>
          <w:b/>
        </w:rPr>
        <w:t>，</w:t>
      </w:r>
      <w:r w:rsidR="00F21FFD" w:rsidRPr="00F5109C">
        <w:rPr>
          <w:rFonts w:hint="eastAsia"/>
          <w:b/>
        </w:rPr>
        <w:t>判決</w:t>
      </w:r>
      <w:r w:rsidR="00C13823" w:rsidRPr="00F5109C">
        <w:rPr>
          <w:rFonts w:hint="eastAsia"/>
          <w:b/>
        </w:rPr>
        <w:t>原本</w:t>
      </w:r>
      <w:r w:rsidR="00F06C79">
        <w:rPr>
          <w:rFonts w:hint="eastAsia"/>
          <w:b/>
        </w:rPr>
        <w:t>製作、</w:t>
      </w:r>
      <w:r w:rsidR="00F21FFD" w:rsidRPr="00F5109C">
        <w:rPr>
          <w:rFonts w:hint="eastAsia"/>
          <w:b/>
        </w:rPr>
        <w:t>修改</w:t>
      </w:r>
      <w:r w:rsidR="00823BBB" w:rsidRPr="00F5109C">
        <w:rPr>
          <w:rFonts w:hint="eastAsia"/>
          <w:b/>
        </w:rPr>
        <w:t>之期限</w:t>
      </w:r>
      <w:r w:rsidR="003A4A1E" w:rsidRPr="00F5109C">
        <w:rPr>
          <w:rFonts w:hint="eastAsia"/>
          <w:b/>
        </w:rPr>
        <w:t>與限制</w:t>
      </w:r>
      <w:r w:rsidR="004D0B4E">
        <w:rPr>
          <w:rFonts w:hint="eastAsia"/>
          <w:b/>
        </w:rPr>
        <w:t>、</w:t>
      </w:r>
      <w:r w:rsidR="004D0B4E" w:rsidRPr="004D0B4E">
        <w:rPr>
          <w:rFonts w:hint="eastAsia"/>
          <w:b/>
        </w:rPr>
        <w:t>評議簿之保存與管理，乃至</w:t>
      </w:r>
      <w:proofErr w:type="gramStart"/>
      <w:r w:rsidR="004D0B4E" w:rsidRPr="004D0B4E">
        <w:rPr>
          <w:rFonts w:hint="eastAsia"/>
          <w:b/>
        </w:rPr>
        <w:t>評議簿所附</w:t>
      </w:r>
      <w:proofErr w:type="gramEnd"/>
      <w:r w:rsidR="004D0B4E" w:rsidRPr="004D0B4E">
        <w:rPr>
          <w:rFonts w:hint="eastAsia"/>
          <w:b/>
        </w:rPr>
        <w:t>資料範圍</w:t>
      </w:r>
      <w:r w:rsidR="00823BBB" w:rsidRPr="00F5109C">
        <w:rPr>
          <w:rFonts w:hint="eastAsia"/>
          <w:b/>
        </w:rPr>
        <w:t>等細部規定</w:t>
      </w:r>
      <w:r w:rsidR="003A4A1E" w:rsidRPr="00F5109C">
        <w:rPr>
          <w:rFonts w:hint="eastAsia"/>
          <w:b/>
        </w:rPr>
        <w:t>，</w:t>
      </w:r>
      <w:r w:rsidR="00823BBB" w:rsidRPr="00F5109C">
        <w:rPr>
          <w:rFonts w:hint="eastAsia"/>
          <w:b/>
        </w:rPr>
        <w:t>付之闕如，</w:t>
      </w:r>
      <w:r w:rsidR="003A4A1E" w:rsidRPr="00F5109C">
        <w:rPr>
          <w:rFonts w:hint="eastAsia"/>
          <w:b/>
        </w:rPr>
        <w:t>容</w:t>
      </w:r>
      <w:r w:rsidR="00FC302C" w:rsidRPr="00F5109C">
        <w:rPr>
          <w:rFonts w:hint="eastAsia"/>
          <w:b/>
        </w:rPr>
        <w:t>有檢討改進之必要</w:t>
      </w:r>
    </w:p>
    <w:p w:rsidR="00E60052" w:rsidRPr="00F5109C" w:rsidRDefault="00E60052" w:rsidP="00F21FFD">
      <w:pPr>
        <w:pStyle w:val="3"/>
      </w:pPr>
      <w:r w:rsidRPr="00F5109C">
        <w:rPr>
          <w:rFonts w:hint="eastAsia"/>
        </w:rPr>
        <w:t>按</w:t>
      </w:r>
      <w:r w:rsidR="00F21FFD" w:rsidRPr="00F5109C">
        <w:rPr>
          <w:rFonts w:hint="eastAsia"/>
        </w:rPr>
        <w:t>法院組織法第104條規定：「評議時法官應各陳述意見，其次序以資淺者為先，</w:t>
      </w:r>
      <w:proofErr w:type="gramStart"/>
      <w:r w:rsidR="00F21FFD" w:rsidRPr="00F5109C">
        <w:rPr>
          <w:rFonts w:hint="eastAsia"/>
        </w:rPr>
        <w:t>資同以</w:t>
      </w:r>
      <w:proofErr w:type="gramEnd"/>
      <w:r w:rsidR="00F21FFD" w:rsidRPr="00F5109C">
        <w:rPr>
          <w:rFonts w:hint="eastAsia"/>
        </w:rPr>
        <w:t>年少者為先，</w:t>
      </w:r>
      <w:proofErr w:type="gramStart"/>
      <w:r w:rsidR="00F21FFD" w:rsidRPr="00F5109C">
        <w:rPr>
          <w:rFonts w:hint="eastAsia"/>
        </w:rPr>
        <w:t>遞至審判長</w:t>
      </w:r>
      <w:proofErr w:type="gramEnd"/>
      <w:r w:rsidR="00F21FFD" w:rsidRPr="00F5109C">
        <w:rPr>
          <w:rFonts w:hint="eastAsia"/>
        </w:rPr>
        <w:t>為終。」第105條第1項規定：「評議以過半數之意見決定之。」</w:t>
      </w:r>
      <w:r w:rsidRPr="00F5109C">
        <w:rPr>
          <w:rFonts w:hint="eastAsia"/>
        </w:rPr>
        <w:t>民事訴訟法第228條第1項規定：「判決原本，應於判決宣示後，當日交付法院書記官；其於辯論終結之期日宣示判決者，應於5日內交付之。」行政訴訟法第217條規定：「第204條第2項至第4項、第205條、第210條及民事訴訟法第228條規定，於裁定</w:t>
      </w:r>
      <w:proofErr w:type="gramStart"/>
      <w:r w:rsidRPr="00F5109C">
        <w:rPr>
          <w:rFonts w:hint="eastAsia"/>
        </w:rPr>
        <w:t>準</w:t>
      </w:r>
      <w:proofErr w:type="gramEnd"/>
      <w:r w:rsidRPr="00F5109C">
        <w:rPr>
          <w:rFonts w:hint="eastAsia"/>
        </w:rPr>
        <w:t>用之。」法官法60條第1項規定：「職務法庭審理第47條第1項第1款法官懲戒案件審理規則，由司法院定之。」職務法庭懲戒案件審理規則第49條規定：「行政訴訟法之規定，除本法及本規則別有規定外，與審理懲戒案件性質不</w:t>
      </w:r>
      <w:r w:rsidRPr="00F5109C">
        <w:rPr>
          <w:rFonts w:hint="eastAsia"/>
        </w:rPr>
        <w:lastRenderedPageBreak/>
        <w:t>相牴觸者，</w:t>
      </w:r>
      <w:proofErr w:type="gramStart"/>
      <w:r w:rsidRPr="00F5109C">
        <w:rPr>
          <w:rFonts w:hint="eastAsia"/>
        </w:rPr>
        <w:t>準</w:t>
      </w:r>
      <w:proofErr w:type="gramEnd"/>
      <w:r w:rsidRPr="00F5109C">
        <w:rPr>
          <w:rFonts w:hint="eastAsia"/>
        </w:rPr>
        <w:t>用之。」</w:t>
      </w:r>
    </w:p>
    <w:p w:rsidR="00F97548" w:rsidRPr="00F5109C" w:rsidRDefault="00E60052" w:rsidP="00E60052">
      <w:pPr>
        <w:pStyle w:val="3"/>
      </w:pPr>
      <w:proofErr w:type="gramStart"/>
      <w:r w:rsidRPr="00F5109C">
        <w:rPr>
          <w:rFonts w:hint="eastAsia"/>
        </w:rPr>
        <w:t>查系爭</w:t>
      </w:r>
      <w:proofErr w:type="gramEnd"/>
      <w:r w:rsidRPr="00F5109C">
        <w:rPr>
          <w:rFonts w:hint="eastAsia"/>
        </w:rPr>
        <w:t>案件於107年3月8日宣示判決，依職務法庭懲戒案件審理規則第49條</w:t>
      </w:r>
      <w:proofErr w:type="gramStart"/>
      <w:r w:rsidRPr="00F5109C">
        <w:rPr>
          <w:rFonts w:hint="eastAsia"/>
        </w:rPr>
        <w:t>準</w:t>
      </w:r>
      <w:proofErr w:type="gramEnd"/>
      <w:r w:rsidRPr="00F5109C">
        <w:rPr>
          <w:rFonts w:hint="eastAsia"/>
        </w:rPr>
        <w:t>用行政訴訟法第217條及民事訴訟法第228條第1項規定，陳志祥法官本應於當天交付經合議庭成員簽署之判決原本。然而，其當天僅交付判決初稿供林文舟法官宣示主文，遲至同年3月16日下午，合議庭全體成員始均簽名並交書記官製作正本</w:t>
      </w:r>
      <w:r w:rsidR="002100AF" w:rsidRPr="00F5109C">
        <w:rPr>
          <w:rFonts w:hint="eastAsia"/>
        </w:rPr>
        <w:t>，</w:t>
      </w:r>
      <w:proofErr w:type="gramStart"/>
      <w:r w:rsidR="002100AF" w:rsidRPr="00F5109C">
        <w:rPr>
          <w:rFonts w:hint="eastAsia"/>
        </w:rPr>
        <w:t>足徵其遲交系</w:t>
      </w:r>
      <w:proofErr w:type="gramEnd"/>
      <w:r w:rsidR="002100AF" w:rsidRPr="00F5109C">
        <w:rPr>
          <w:rFonts w:hint="eastAsia"/>
        </w:rPr>
        <w:t>爭案件判決原本</w:t>
      </w:r>
      <w:r w:rsidR="00F97548" w:rsidRPr="00F5109C">
        <w:rPr>
          <w:rFonts w:hint="eastAsia"/>
        </w:rPr>
        <w:t>，此有</w:t>
      </w:r>
      <w:r w:rsidR="00EE3787" w:rsidRPr="00F5109C">
        <w:rPr>
          <w:rFonts w:hint="eastAsia"/>
        </w:rPr>
        <w:t>司法院</w:t>
      </w:r>
      <w:r w:rsidR="00F97548" w:rsidRPr="00F5109C">
        <w:rPr>
          <w:rFonts w:hint="eastAsia"/>
        </w:rPr>
        <w:t>107年3月22日陳志祥法官訪談紀錄及</w:t>
      </w:r>
      <w:r w:rsidR="00EE3787" w:rsidRPr="00F5109C">
        <w:rPr>
          <w:rFonts w:hint="eastAsia"/>
        </w:rPr>
        <w:t>該院107</w:t>
      </w:r>
      <w:r w:rsidR="00F97548" w:rsidRPr="00F5109C">
        <w:rPr>
          <w:rFonts w:hint="eastAsia"/>
        </w:rPr>
        <w:t>年4月10</w:t>
      </w:r>
      <w:r w:rsidR="009476A5">
        <w:rPr>
          <w:rFonts w:hint="eastAsia"/>
        </w:rPr>
        <w:t>日新聞稿</w:t>
      </w:r>
      <w:proofErr w:type="gramStart"/>
      <w:r w:rsidR="009476A5">
        <w:rPr>
          <w:rFonts w:hint="eastAsia"/>
        </w:rPr>
        <w:t>在卷可按</w:t>
      </w:r>
      <w:proofErr w:type="gramEnd"/>
      <w:r w:rsidR="009476A5">
        <w:rPr>
          <w:rFonts w:hint="eastAsia"/>
        </w:rPr>
        <w:t>。另參</w:t>
      </w:r>
      <w:r w:rsidR="00F97548" w:rsidRPr="00F5109C">
        <w:rPr>
          <w:rFonts w:hint="eastAsia"/>
        </w:rPr>
        <w:t>照司法院107年3月25日陳添喜法官訪談紀錄：「宣判日前，我沒有看到判決草稿，以往職務法庭的作法，都是宣判當日就完成判決，…</w:t>
      </w:r>
      <w:proofErr w:type="gramStart"/>
      <w:r w:rsidR="00F97548" w:rsidRPr="00F5109C">
        <w:rPr>
          <w:rFonts w:hint="eastAsia"/>
        </w:rPr>
        <w:t>…</w:t>
      </w:r>
      <w:proofErr w:type="gramEnd"/>
      <w:r w:rsidR="00F97548" w:rsidRPr="00F5109C">
        <w:rPr>
          <w:rFonts w:hint="eastAsia"/>
        </w:rPr>
        <w:t>其自105年9月擔任職務法庭法官，依照之前的作法，受命法官是在宣判前1星期左右，將判決草案傳送給合議庭成員，讓大家表示意見，再由審判長及受命法官負責彙整定稿，所以之前都可以如期交付原本。本件為何遲延交付，我並不清楚。」及司法院107年3月25日郭瑞祥法官訪談紀錄：「這屆職務法庭，我是從頭就參與，這是第4件。依照之前的作法，受命法官是在宣判前1星期左右，將判決草稿傳送給合議庭成員，由合議庭成員表示意見，再由審判長及受命法官綜合大家的意見定稿，這樣就可以在宣判當日交付判決原本了。本件在宣判前我有提醒審判長，請受命法官宣判前提出草稿，以便合議庭討論。」</w:t>
      </w:r>
      <w:proofErr w:type="gramStart"/>
      <w:r w:rsidR="00F97548" w:rsidRPr="00F5109C">
        <w:rPr>
          <w:rFonts w:hint="eastAsia"/>
        </w:rPr>
        <w:t>足徵司法</w:t>
      </w:r>
      <w:proofErr w:type="gramEnd"/>
      <w:r w:rsidR="00F97548" w:rsidRPr="00F5109C">
        <w:rPr>
          <w:rFonts w:hint="eastAsia"/>
        </w:rPr>
        <w:t>院職務法庭其他案件，並未發生類似陳志祥法官遲交判決原本情事。</w:t>
      </w:r>
    </w:p>
    <w:p w:rsidR="00763527" w:rsidRPr="00F5109C" w:rsidRDefault="00F97548" w:rsidP="00E60052">
      <w:pPr>
        <w:pStyle w:val="3"/>
      </w:pPr>
      <w:r w:rsidRPr="00F5109C">
        <w:rPr>
          <w:rFonts w:hint="eastAsia"/>
        </w:rPr>
        <w:t>次查，</w:t>
      </w:r>
      <w:r w:rsidR="000B3022" w:rsidRPr="00F5109C">
        <w:rPr>
          <w:rFonts w:hint="eastAsia"/>
        </w:rPr>
        <w:t>系爭案件於107年1月29日進行評議，此有評議簿影本在卷可</w:t>
      </w:r>
      <w:proofErr w:type="gramStart"/>
      <w:r w:rsidR="00B86A2E" w:rsidRPr="00F5109C">
        <w:rPr>
          <w:rFonts w:hint="eastAsia"/>
        </w:rPr>
        <w:t>稽</w:t>
      </w:r>
      <w:proofErr w:type="gramEnd"/>
      <w:r w:rsidR="000B3022" w:rsidRPr="00F5109C">
        <w:rPr>
          <w:rFonts w:hint="eastAsia"/>
        </w:rPr>
        <w:t>，</w:t>
      </w:r>
      <w:r w:rsidR="00EE3787" w:rsidRPr="00F5109C">
        <w:rPr>
          <w:rFonts w:hint="eastAsia"/>
        </w:rPr>
        <w:t>惟</w:t>
      </w:r>
      <w:r w:rsidR="000B3022" w:rsidRPr="00F5109C">
        <w:rPr>
          <w:rFonts w:hint="eastAsia"/>
        </w:rPr>
        <w:t>合議庭成員謝靜慧法官於評議之次日(即107年1月30日)起，陸續向</w:t>
      </w:r>
      <w:r w:rsidR="000B3022" w:rsidRPr="00F5109C">
        <w:rPr>
          <w:rFonts w:hAnsi="標楷體" w:hint="eastAsia"/>
        </w:rPr>
        <w:t>林文舟</w:t>
      </w:r>
      <w:r w:rsidR="000B3022" w:rsidRPr="00F5109C">
        <w:rPr>
          <w:rFonts w:hint="eastAsia"/>
        </w:rPr>
        <w:t>法官</w:t>
      </w:r>
      <w:r w:rsidR="000B3022" w:rsidRPr="00F5109C">
        <w:rPr>
          <w:rFonts w:hint="eastAsia"/>
        </w:rPr>
        <w:lastRenderedPageBreak/>
        <w:t>或其他合議庭成員提出其對系爭案件看法，並於同年1月31日致林文舟法官電子信件中表示：「依我在高</w:t>
      </w:r>
      <w:proofErr w:type="gramStart"/>
      <w:r w:rsidR="000B3022" w:rsidRPr="00F5109C">
        <w:rPr>
          <w:rFonts w:hint="eastAsia"/>
        </w:rPr>
        <w:t>院承審逾</w:t>
      </w:r>
      <w:proofErr w:type="gramEnd"/>
      <w:r w:rsidR="000B3022" w:rsidRPr="00F5109C">
        <w:rPr>
          <w:rFonts w:hint="eastAsia"/>
        </w:rPr>
        <w:t>10年性</w:t>
      </w:r>
      <w:proofErr w:type="gramStart"/>
      <w:r w:rsidR="000B3022" w:rsidRPr="00F5109C">
        <w:rPr>
          <w:rFonts w:hint="eastAsia"/>
        </w:rPr>
        <w:t>騷性侵</w:t>
      </w:r>
      <w:proofErr w:type="gramEnd"/>
      <w:r w:rsidR="000B3022" w:rsidRPr="00F5109C">
        <w:rPr>
          <w:rFonts w:hint="eastAsia"/>
        </w:rPr>
        <w:t>案件經驗，該類案件必須特別注重當事人間長期動力與脈絡關係，至於本案</w:t>
      </w:r>
      <w:proofErr w:type="gramStart"/>
      <w:r w:rsidR="000B3022" w:rsidRPr="00F5109C">
        <w:rPr>
          <w:rFonts w:hint="eastAsia"/>
        </w:rPr>
        <w:t>是否屬職場</w:t>
      </w:r>
      <w:proofErr w:type="gramEnd"/>
      <w:r w:rsidR="000B3022" w:rsidRPr="00F5109C">
        <w:rPr>
          <w:rFonts w:hint="eastAsia"/>
        </w:rPr>
        <w:t>性騷擾或</w:t>
      </w:r>
      <w:proofErr w:type="gramStart"/>
      <w:r w:rsidR="000B3022" w:rsidRPr="00F5109C">
        <w:rPr>
          <w:rFonts w:hint="eastAsia"/>
        </w:rPr>
        <w:t>僅婚外情等</w:t>
      </w:r>
      <w:proofErr w:type="gramEnd"/>
      <w:r w:rsidR="000B3022" w:rsidRPr="00F5109C">
        <w:rPr>
          <w:rFonts w:hint="eastAsia"/>
        </w:rPr>
        <w:t>交往行為，如能查證</w:t>
      </w:r>
      <w:r w:rsidR="009476A5">
        <w:rPr>
          <w:rFonts w:hint="eastAsia"/>
        </w:rPr>
        <w:t>陳鴻斌(下稱</w:t>
      </w:r>
      <w:r w:rsidR="000B3022" w:rsidRPr="00F5109C">
        <w:rPr>
          <w:rFonts w:hint="eastAsia"/>
        </w:rPr>
        <w:t>陳前法官</w:t>
      </w:r>
      <w:r w:rsidR="009476A5">
        <w:rPr>
          <w:rFonts w:hint="eastAsia"/>
        </w:rPr>
        <w:t>)</w:t>
      </w:r>
      <w:r w:rsidR="000B3022" w:rsidRPr="00F5109C">
        <w:rPr>
          <w:rFonts w:hint="eastAsia"/>
        </w:rPr>
        <w:t>以往是否也有類似不良情事應會更加完整。」及次日致郭瑞祥法官電子信件</w:t>
      </w:r>
      <w:r w:rsidR="00EE3787" w:rsidRPr="00F5109C">
        <w:rPr>
          <w:rFonts w:hint="eastAsia"/>
        </w:rPr>
        <w:t>中</w:t>
      </w:r>
      <w:r w:rsidR="000B3022" w:rsidRPr="00F5109C">
        <w:rPr>
          <w:rFonts w:hint="eastAsia"/>
        </w:rPr>
        <w:t>，表示陳前法官構成職場性騷擾。其復於同年2月12日起，陸續就該合議庭組織之合法性疑義，向該庭審判長林文舟法官或其他合議庭法官提出意見</w:t>
      </w:r>
      <w:r w:rsidR="00F5109C">
        <w:rPr>
          <w:rFonts w:hint="eastAsia"/>
        </w:rPr>
        <w:t>，並於107年3月2日製作簽呈請林</w:t>
      </w:r>
      <w:r w:rsidR="00F5109C" w:rsidRPr="00F5109C">
        <w:rPr>
          <w:rFonts w:hint="eastAsia"/>
        </w:rPr>
        <w:t>文舟法官</w:t>
      </w:r>
      <w:r w:rsidR="00F5109C">
        <w:rPr>
          <w:rFonts w:hint="eastAsia"/>
        </w:rPr>
        <w:t>轉呈石木欽委員長請求召開法官會議，惟林</w:t>
      </w:r>
      <w:r w:rsidR="00F5109C" w:rsidRPr="00F5109C">
        <w:rPr>
          <w:rFonts w:hint="eastAsia"/>
        </w:rPr>
        <w:t>文舟法官</w:t>
      </w:r>
      <w:r w:rsidR="00F5109C">
        <w:rPr>
          <w:rFonts w:hint="eastAsia"/>
        </w:rPr>
        <w:t>卻將該簽呈</w:t>
      </w:r>
      <w:proofErr w:type="gramStart"/>
      <w:r w:rsidR="00F5109C">
        <w:rPr>
          <w:rFonts w:hint="eastAsia"/>
        </w:rPr>
        <w:t>逕置於</w:t>
      </w:r>
      <w:r w:rsidR="00FE4A54">
        <w:rPr>
          <w:rFonts w:hint="eastAsia"/>
        </w:rPr>
        <w:t>系爭</w:t>
      </w:r>
      <w:proofErr w:type="gramEnd"/>
      <w:r w:rsidR="00FE4A54">
        <w:rPr>
          <w:rFonts w:hint="eastAsia"/>
        </w:rPr>
        <w:t>案件</w:t>
      </w:r>
      <w:r w:rsidR="00F5109C">
        <w:rPr>
          <w:rFonts w:hint="eastAsia"/>
        </w:rPr>
        <w:t>評議簿內</w:t>
      </w:r>
      <w:r w:rsidR="000B3022" w:rsidRPr="00F5109C">
        <w:rPr>
          <w:rFonts w:hint="eastAsia"/>
        </w:rPr>
        <w:t>。</w:t>
      </w:r>
      <w:proofErr w:type="gramStart"/>
      <w:r w:rsidR="000B3022" w:rsidRPr="00F5109C">
        <w:rPr>
          <w:rFonts w:hint="eastAsia"/>
        </w:rPr>
        <w:t>嗣</w:t>
      </w:r>
      <w:proofErr w:type="gramEnd"/>
      <w:r w:rsidR="000B3022" w:rsidRPr="00F5109C">
        <w:rPr>
          <w:rFonts w:hint="eastAsia"/>
        </w:rPr>
        <w:t>判決於</w:t>
      </w:r>
      <w:r w:rsidR="00F5109C">
        <w:rPr>
          <w:rFonts w:hint="eastAsia"/>
        </w:rPr>
        <w:t>同年</w:t>
      </w:r>
      <w:r w:rsidR="000B3022" w:rsidRPr="00F5109C">
        <w:rPr>
          <w:rFonts w:hint="eastAsia"/>
        </w:rPr>
        <w:t>月8日宣示，陳志祥法官於同年月12日至13日前後共8次接受廣播或電視採訪，</w:t>
      </w:r>
      <w:r w:rsidR="000B3022" w:rsidRPr="00F5109C">
        <w:rPr>
          <w:rFonts w:hAnsi="標楷體" w:hint="eastAsia"/>
        </w:rPr>
        <w:t>林文舟</w:t>
      </w:r>
      <w:r w:rsidR="000B3022" w:rsidRPr="00F5109C">
        <w:rPr>
          <w:rFonts w:hint="eastAsia"/>
        </w:rPr>
        <w:t>法官</w:t>
      </w:r>
      <w:r w:rsidR="00B86A2E" w:rsidRPr="00F5109C">
        <w:rPr>
          <w:rFonts w:hint="eastAsia"/>
        </w:rPr>
        <w:t>則</w:t>
      </w:r>
      <w:r w:rsidR="000B3022" w:rsidRPr="00F5109C">
        <w:rPr>
          <w:rFonts w:hint="eastAsia"/>
        </w:rPr>
        <w:t>於陳志祥法官受訪後，將其所製作之判決初稿電子檔，寄送給其他合議庭成員，並於3月14日、15日以電話或見面共同修改判決書初稿。</w:t>
      </w:r>
      <w:proofErr w:type="gramStart"/>
      <w:r w:rsidR="004C3BA3" w:rsidRPr="00F5109C">
        <w:rPr>
          <w:rFonts w:hint="eastAsia"/>
        </w:rPr>
        <w:t>然則，</w:t>
      </w:r>
      <w:proofErr w:type="gramEnd"/>
      <w:r w:rsidR="004C3BA3" w:rsidRPr="00F5109C">
        <w:rPr>
          <w:rFonts w:hint="eastAsia"/>
        </w:rPr>
        <w:t>系爭案件既已於107年1月29日進行評議，則合議庭</w:t>
      </w:r>
      <w:proofErr w:type="gramStart"/>
      <w:r w:rsidR="004C3BA3" w:rsidRPr="00F5109C">
        <w:rPr>
          <w:rFonts w:hint="eastAsia"/>
        </w:rPr>
        <w:t>成員就系爭</w:t>
      </w:r>
      <w:proofErr w:type="gramEnd"/>
      <w:r w:rsidR="004C3BA3" w:rsidRPr="00F5109C">
        <w:rPr>
          <w:rFonts w:hint="eastAsia"/>
        </w:rPr>
        <w:t>案件之事實或法律爭點所為之電子信件往來，是否仍屬裁判之評議？</w:t>
      </w:r>
      <w:r w:rsidR="00B86A2E" w:rsidRPr="00F5109C">
        <w:rPr>
          <w:rFonts w:hint="eastAsia"/>
        </w:rPr>
        <w:t>及</w:t>
      </w:r>
      <w:r w:rsidR="004C3BA3" w:rsidRPr="00F5109C">
        <w:rPr>
          <w:rFonts w:hAnsi="標楷體" w:hint="eastAsia"/>
        </w:rPr>
        <w:t>林文舟</w:t>
      </w:r>
      <w:r w:rsidR="004C3BA3" w:rsidRPr="00F5109C">
        <w:rPr>
          <w:rFonts w:hint="eastAsia"/>
        </w:rPr>
        <w:t>法官於107年3月14日至15日與部分合議庭成員共同修改判決書初稿，是否亦屬評議之行使？</w:t>
      </w:r>
      <w:r w:rsidR="00864BA3" w:rsidRPr="00F5109C">
        <w:rPr>
          <w:rFonts w:hint="eastAsia"/>
        </w:rPr>
        <w:t>如是，系爭案件之評議</w:t>
      </w:r>
      <w:proofErr w:type="gramStart"/>
      <w:r w:rsidR="00864BA3" w:rsidRPr="00F5109C">
        <w:rPr>
          <w:rFonts w:hint="eastAsia"/>
        </w:rPr>
        <w:t>簿</w:t>
      </w:r>
      <w:proofErr w:type="gramEnd"/>
      <w:r w:rsidR="00864BA3" w:rsidRPr="00F5109C">
        <w:rPr>
          <w:rFonts w:hint="eastAsia"/>
        </w:rPr>
        <w:t>何以卻無相關記載？</w:t>
      </w:r>
      <w:r w:rsidR="004C3BA3" w:rsidRPr="00F5109C">
        <w:rPr>
          <w:rFonts w:hint="eastAsia"/>
        </w:rPr>
        <w:t>相關規定未盡明確。</w:t>
      </w:r>
      <w:proofErr w:type="gramStart"/>
      <w:r w:rsidR="00F5109C">
        <w:rPr>
          <w:rFonts w:hint="eastAsia"/>
        </w:rPr>
        <w:t>此外，</w:t>
      </w:r>
      <w:proofErr w:type="gramEnd"/>
      <w:r w:rsidR="00F5109C">
        <w:rPr>
          <w:rFonts w:hint="eastAsia"/>
        </w:rPr>
        <w:t>林文舟法官在未呈報石木欽委員長，且未向謝靜慧法官確認系爭簽呈正、副本性質情況下，自行將上開簽呈置於</w:t>
      </w:r>
      <w:r w:rsidR="00F5109C" w:rsidRPr="00CC1A78">
        <w:rPr>
          <w:rFonts w:hint="eastAsia"/>
        </w:rPr>
        <w:t>評議</w:t>
      </w:r>
      <w:r w:rsidR="00F5109C">
        <w:rPr>
          <w:rFonts w:hint="eastAsia"/>
        </w:rPr>
        <w:t>簿，與司法院</w:t>
      </w:r>
      <w:r w:rsidR="00F5109C" w:rsidRPr="00451922">
        <w:rPr>
          <w:rFonts w:hint="eastAsia"/>
        </w:rPr>
        <w:t>職務法庭一般</w:t>
      </w:r>
      <w:r w:rsidR="00F5109C">
        <w:rPr>
          <w:rFonts w:hint="eastAsia"/>
        </w:rPr>
        <w:t>行政</w:t>
      </w:r>
      <w:r w:rsidR="00F5109C" w:rsidRPr="00451922">
        <w:rPr>
          <w:rFonts w:hint="eastAsia"/>
        </w:rPr>
        <w:t>公文</w:t>
      </w:r>
      <w:r w:rsidR="00F5109C">
        <w:rPr>
          <w:rFonts w:hint="eastAsia"/>
        </w:rPr>
        <w:t>流程不符</w:t>
      </w:r>
      <w:r w:rsidR="00FE4A54">
        <w:rPr>
          <w:rFonts w:hint="eastAsia"/>
        </w:rPr>
        <w:t>，前經本院提出108</w:t>
      </w:r>
      <w:proofErr w:type="gramStart"/>
      <w:r w:rsidR="00FE4A54">
        <w:rPr>
          <w:rFonts w:hint="eastAsia"/>
        </w:rPr>
        <w:t>司調38號</w:t>
      </w:r>
      <w:proofErr w:type="gramEnd"/>
      <w:r w:rsidR="00FE4A54">
        <w:rPr>
          <w:rFonts w:hint="eastAsia"/>
        </w:rPr>
        <w:t>調查報告在案</w:t>
      </w:r>
      <w:r w:rsidR="00F5109C">
        <w:rPr>
          <w:rFonts w:hint="eastAsia"/>
        </w:rPr>
        <w:t>，</w:t>
      </w:r>
      <w:proofErr w:type="gramStart"/>
      <w:r w:rsidR="00F5109C">
        <w:rPr>
          <w:rFonts w:hint="eastAsia"/>
        </w:rPr>
        <w:t>凸</w:t>
      </w:r>
      <w:proofErr w:type="gramEnd"/>
      <w:r w:rsidR="00F5109C">
        <w:rPr>
          <w:rFonts w:hint="eastAsia"/>
        </w:rPr>
        <w:t>顯目前司法院職務法庭對</w:t>
      </w:r>
      <w:r w:rsidR="00F5109C" w:rsidRPr="00451922">
        <w:rPr>
          <w:rFonts w:hint="eastAsia"/>
        </w:rPr>
        <w:t>評議簿</w:t>
      </w:r>
      <w:r w:rsidR="00F5109C">
        <w:rPr>
          <w:rFonts w:hint="eastAsia"/>
        </w:rPr>
        <w:t>之保存、管理、資料範圍規定不足。</w:t>
      </w:r>
    </w:p>
    <w:p w:rsidR="004C3BA3" w:rsidRPr="00F5109C" w:rsidRDefault="004C3BA3" w:rsidP="004C3BA3">
      <w:pPr>
        <w:pStyle w:val="3"/>
      </w:pPr>
      <w:r w:rsidRPr="00F5109C">
        <w:rPr>
          <w:rFonts w:hint="eastAsia"/>
        </w:rPr>
        <w:lastRenderedPageBreak/>
        <w:t>再查，司法院107年3月24日郭瑞祥法官訪談紀錄：「(問：陳志祥法官交出判決初稿，後來接受媒體採訪，是否有依據採訪</w:t>
      </w:r>
      <w:proofErr w:type="gramStart"/>
      <w:r w:rsidRPr="00F5109C">
        <w:rPr>
          <w:rFonts w:hint="eastAsia"/>
        </w:rPr>
        <w:t>所說的內容</w:t>
      </w:r>
      <w:proofErr w:type="gramEnd"/>
      <w:r w:rsidRPr="00F5109C">
        <w:rPr>
          <w:rFonts w:hint="eastAsia"/>
        </w:rPr>
        <w:t>，修改判決書？</w:t>
      </w:r>
      <w:proofErr w:type="gramStart"/>
      <w:r w:rsidRPr="00F5109C">
        <w:rPr>
          <w:rFonts w:hint="eastAsia"/>
        </w:rPr>
        <w:t>)15日審判長</w:t>
      </w:r>
      <w:proofErr w:type="gramEnd"/>
      <w:r w:rsidRPr="00F5109C">
        <w:rPr>
          <w:rFonts w:hint="eastAsia"/>
        </w:rPr>
        <w:t>、陳志祥及陳添喜在臺北討論時，我有表示，陳志祥接受媒體採訪，事先我不知情，也沒有經過合議庭同意，他發表的內容，有些不是合議庭的共識，我堅持用之前的版本修改，只作部分文字修正，不能依據陳志祥在媒體發表的意見而修改原先接近定稿的判決內容。」、</w:t>
      </w:r>
      <w:r w:rsidR="00AF4C62" w:rsidRPr="00F5109C">
        <w:rPr>
          <w:rFonts w:hint="eastAsia"/>
        </w:rPr>
        <w:t>司法院</w:t>
      </w:r>
      <w:r w:rsidRPr="00F5109C">
        <w:rPr>
          <w:rFonts w:hint="eastAsia"/>
        </w:rPr>
        <w:t>107年3月25日陳添喜法官訪談紀錄：「(問：陳志法官交出判決初稿，後來接受媒體採訪，是否有依據採訪</w:t>
      </w:r>
      <w:proofErr w:type="gramStart"/>
      <w:r w:rsidRPr="00F5109C">
        <w:rPr>
          <w:rFonts w:hint="eastAsia"/>
        </w:rPr>
        <w:t>所說的內容</w:t>
      </w:r>
      <w:proofErr w:type="gramEnd"/>
      <w:r w:rsidRPr="00F5109C">
        <w:rPr>
          <w:rFonts w:hint="eastAsia"/>
        </w:rPr>
        <w:t>，修改判決書？</w:t>
      </w:r>
      <w:proofErr w:type="gramStart"/>
      <w:r w:rsidRPr="00F5109C">
        <w:rPr>
          <w:rFonts w:hint="eastAsia"/>
        </w:rPr>
        <w:t>)陳志祥接受媒體採訪</w:t>
      </w:r>
      <w:proofErr w:type="gramEnd"/>
      <w:r w:rsidRPr="00F5109C">
        <w:rPr>
          <w:rFonts w:hint="eastAsia"/>
        </w:rPr>
        <w:t>，我事先並不知情，他在媒體接受採訪的內容，也沒有跟我們討論，我和郭瑞祥認為都不能依據他在媒體發表的內容，修改判決書」及</w:t>
      </w:r>
      <w:r w:rsidR="00AF4C62" w:rsidRPr="00F5109C">
        <w:rPr>
          <w:rFonts w:hint="eastAsia"/>
        </w:rPr>
        <w:t>司法院</w:t>
      </w:r>
      <w:r w:rsidRPr="00F5109C">
        <w:rPr>
          <w:rFonts w:hint="eastAsia"/>
        </w:rPr>
        <w:t>107年3月21日謝靜慧法官訪談紀錄：「(問：你在3月19日交付書記官附在評議簿內之不同意見補充資料中，提及你和陳添喜法官均不同意系爭案件之判決書在宣判後因應外界公評，而進行與新聞稿不符之調整，指的就是判決原本把懲戒事實寫在一起這件事嗎？)是的。我後來從紀錄科那裡聽說，林文舟要把判決原本的事實從三變成</w:t>
      </w:r>
      <w:proofErr w:type="gramStart"/>
      <w:r w:rsidRPr="00F5109C">
        <w:rPr>
          <w:rFonts w:hint="eastAsia"/>
        </w:rPr>
        <w:t>一</w:t>
      </w:r>
      <w:proofErr w:type="gramEnd"/>
      <w:r w:rsidRPr="00F5109C">
        <w:rPr>
          <w:rFonts w:hint="eastAsia"/>
        </w:rPr>
        <w:t>的時候，有請公懲會的書記官去跟官長說，如果媒體來問8變3的問題，要回答以判決正本為</w:t>
      </w:r>
      <w:proofErr w:type="gramStart"/>
      <w:r w:rsidRPr="00F5109C">
        <w:rPr>
          <w:rFonts w:hint="eastAsia"/>
        </w:rPr>
        <w:t>準</w:t>
      </w:r>
      <w:proofErr w:type="gramEnd"/>
      <w:r w:rsidRPr="00F5109C">
        <w:rPr>
          <w:rFonts w:hint="eastAsia"/>
        </w:rPr>
        <w:t>。…</w:t>
      </w:r>
      <w:proofErr w:type="gramStart"/>
      <w:r w:rsidRPr="00F5109C">
        <w:rPr>
          <w:rFonts w:hint="eastAsia"/>
        </w:rPr>
        <w:t>…</w:t>
      </w:r>
      <w:proofErr w:type="gramEnd"/>
      <w:r w:rsidRPr="00F5109C">
        <w:rPr>
          <w:rFonts w:hint="eastAsia"/>
        </w:rPr>
        <w:t>我感覺應該是林文舟事後針對陳志祥交出的判決中，他覺得會引起外界議論的地方去做部分調整，不要讓外界從判決中找到更</w:t>
      </w:r>
      <w:proofErr w:type="gramStart"/>
      <w:r w:rsidRPr="00F5109C">
        <w:rPr>
          <w:rFonts w:hint="eastAsia"/>
        </w:rPr>
        <w:t>多罵柄，</w:t>
      </w:r>
      <w:proofErr w:type="gramEnd"/>
      <w:r w:rsidRPr="00F5109C">
        <w:rPr>
          <w:rFonts w:hint="eastAsia"/>
        </w:rPr>
        <w:t>但實際調整的內容要問陳志祥和林文舟才知道…</w:t>
      </w:r>
      <w:proofErr w:type="gramStart"/>
      <w:r w:rsidRPr="00F5109C">
        <w:rPr>
          <w:rFonts w:hint="eastAsia"/>
        </w:rPr>
        <w:t>…</w:t>
      </w:r>
      <w:proofErr w:type="gramEnd"/>
      <w:r w:rsidRPr="00F5109C">
        <w:rPr>
          <w:rFonts w:hint="eastAsia"/>
        </w:rPr>
        <w:t>」顯示陳志祥法官於同年月12日、13日先後接受採訪</w:t>
      </w:r>
      <w:r w:rsidR="00F5109C">
        <w:rPr>
          <w:rFonts w:hint="eastAsia"/>
        </w:rPr>
        <w:t>，</w:t>
      </w:r>
      <w:r w:rsidRPr="00F5109C">
        <w:rPr>
          <w:rFonts w:hint="eastAsia"/>
        </w:rPr>
        <w:t>引發</w:t>
      </w:r>
      <w:r w:rsidR="00823BBB" w:rsidRPr="00F5109C">
        <w:rPr>
          <w:rFonts w:hint="eastAsia"/>
        </w:rPr>
        <w:t>各界批評</w:t>
      </w:r>
      <w:r w:rsidRPr="00F5109C">
        <w:rPr>
          <w:rFonts w:hint="eastAsia"/>
        </w:rPr>
        <w:t>，</w:t>
      </w:r>
      <w:r w:rsidR="00EE3787" w:rsidRPr="00F5109C">
        <w:rPr>
          <w:rFonts w:hint="eastAsia"/>
        </w:rPr>
        <w:t>林文舟法官等人</w:t>
      </w:r>
      <w:r w:rsidR="00864BA3" w:rsidRPr="00F5109C">
        <w:rPr>
          <w:rFonts w:hint="eastAsia"/>
        </w:rPr>
        <w:t>於</w:t>
      </w:r>
      <w:r w:rsidR="00AF4C62" w:rsidRPr="00F5109C">
        <w:rPr>
          <w:rFonts w:hint="eastAsia"/>
        </w:rPr>
        <w:t>陳志祥法官受訪</w:t>
      </w:r>
      <w:r w:rsidR="00864BA3" w:rsidRPr="00F5109C">
        <w:rPr>
          <w:rFonts w:hint="eastAsia"/>
        </w:rPr>
        <w:t>後</w:t>
      </w:r>
      <w:r w:rsidR="00AF4C62" w:rsidRPr="00F5109C">
        <w:rPr>
          <w:rFonts w:hint="eastAsia"/>
        </w:rPr>
        <w:t>修改判決初稿</w:t>
      </w:r>
      <w:r w:rsidR="007F259A" w:rsidRPr="00F5109C">
        <w:rPr>
          <w:rFonts w:hint="eastAsia"/>
        </w:rPr>
        <w:t>。</w:t>
      </w:r>
      <w:proofErr w:type="gramStart"/>
      <w:r w:rsidR="001C10E4" w:rsidRPr="00F5109C">
        <w:rPr>
          <w:rFonts w:hint="eastAsia"/>
        </w:rPr>
        <w:t>然</w:t>
      </w:r>
      <w:r w:rsidR="007F259A" w:rsidRPr="00F5109C">
        <w:rPr>
          <w:rFonts w:hint="eastAsia"/>
        </w:rPr>
        <w:t>則</w:t>
      </w:r>
      <w:r w:rsidR="000435C7" w:rsidRPr="00F5109C">
        <w:rPr>
          <w:rFonts w:hint="eastAsia"/>
        </w:rPr>
        <w:t>，</w:t>
      </w:r>
      <w:proofErr w:type="gramEnd"/>
      <w:r w:rsidR="001C10E4" w:rsidRPr="00F5109C">
        <w:rPr>
          <w:rFonts w:hint="eastAsia"/>
        </w:rPr>
        <w:lastRenderedPageBreak/>
        <w:t>判決既已宣示，判決初稿得否因應外界評論再行修改？司法院職務法庭亦無相關規定可循。尤其，</w:t>
      </w:r>
      <w:r w:rsidRPr="00F5109C">
        <w:rPr>
          <w:rFonts w:hint="eastAsia"/>
        </w:rPr>
        <w:t>社會大眾難免懷疑</w:t>
      </w:r>
      <w:r w:rsidR="00EE3787" w:rsidRPr="00F5109C">
        <w:rPr>
          <w:rFonts w:hint="eastAsia"/>
        </w:rPr>
        <w:t>：</w:t>
      </w:r>
      <w:r w:rsidRPr="00F5109C">
        <w:rPr>
          <w:rFonts w:hint="eastAsia"/>
        </w:rPr>
        <w:t>法官是否在判決完成前，先行透過社交手段或在媒體上發言方式來試探輿論反應，進而修改判決理由？如是，不但侵害審判獨立，更使民眾對司法之公正性產生疑慮。</w:t>
      </w:r>
    </w:p>
    <w:p w:rsidR="00763527" w:rsidRPr="00F5109C" w:rsidRDefault="00AF4C62" w:rsidP="00F27BB9">
      <w:pPr>
        <w:pStyle w:val="3"/>
      </w:pPr>
      <w:r w:rsidRPr="00F5109C">
        <w:rPr>
          <w:rFonts w:hint="eastAsia"/>
        </w:rPr>
        <w:t>綜上，</w:t>
      </w:r>
      <w:r w:rsidR="00D16A79" w:rsidRPr="00F5109C">
        <w:rPr>
          <w:rFonts w:hint="eastAsia"/>
        </w:rPr>
        <w:t>依職務法庭懲戒案件審理規則第49條</w:t>
      </w:r>
      <w:proofErr w:type="gramStart"/>
      <w:r w:rsidR="00D16A79" w:rsidRPr="00F5109C">
        <w:rPr>
          <w:rFonts w:hint="eastAsia"/>
        </w:rPr>
        <w:t>準</w:t>
      </w:r>
      <w:proofErr w:type="gramEnd"/>
      <w:r w:rsidR="00D16A79" w:rsidRPr="00F5109C">
        <w:rPr>
          <w:rFonts w:hint="eastAsia"/>
        </w:rPr>
        <w:t>用行政訴訟法第217條及民事訴訟法第228條第1項規定，陳志祥法官本應於107年3月8日當天交付經合議庭成員簽署之判決原本，然其當天僅交付判決初稿，遲交判決原本甚明。</w:t>
      </w:r>
      <w:r w:rsidR="00C61F02" w:rsidRPr="00F5109C">
        <w:rPr>
          <w:rFonts w:hint="eastAsia"/>
        </w:rPr>
        <w:t>系爭判決於同年1月29日進行評議，則謝靜慧法官自次日起與合議庭成員之電子信件往返，及</w:t>
      </w:r>
      <w:r w:rsidR="00C61F02" w:rsidRPr="00F5109C">
        <w:rPr>
          <w:rFonts w:hAnsi="標楷體" w:hint="eastAsia"/>
        </w:rPr>
        <w:t>林文舟</w:t>
      </w:r>
      <w:r w:rsidR="00C61F02" w:rsidRPr="00F5109C">
        <w:rPr>
          <w:rFonts w:hint="eastAsia"/>
        </w:rPr>
        <w:t>法官於107年3月14日至15日與部分合議庭成員共同修改判決書初稿，是否亦屬裁判之評議？法院組織法或司法院職務法庭無相關規定可資遵循。</w:t>
      </w:r>
      <w:r w:rsidR="00D57060">
        <w:rPr>
          <w:rFonts w:hint="eastAsia"/>
        </w:rPr>
        <w:t>據上開簽呈之文義與傳送流程等主客觀因素綜合判斷，該簽呈屬一般行政公文，林文舟法官卻將該簽呈置於</w:t>
      </w:r>
      <w:r w:rsidR="00D57060" w:rsidRPr="00CC1A78">
        <w:rPr>
          <w:rFonts w:hint="eastAsia"/>
        </w:rPr>
        <w:t>評議</w:t>
      </w:r>
      <w:r w:rsidR="00D57060">
        <w:rPr>
          <w:rFonts w:hint="eastAsia"/>
        </w:rPr>
        <w:t>簿內，與司法院</w:t>
      </w:r>
      <w:r w:rsidR="00D57060" w:rsidRPr="00451922">
        <w:rPr>
          <w:rFonts w:hint="eastAsia"/>
        </w:rPr>
        <w:t>職務法庭一般公文</w:t>
      </w:r>
      <w:r w:rsidR="00D57060">
        <w:rPr>
          <w:rFonts w:hint="eastAsia"/>
        </w:rPr>
        <w:t>流程不符。</w:t>
      </w:r>
      <w:r w:rsidR="00C61F02" w:rsidRPr="00F5109C">
        <w:rPr>
          <w:rFonts w:hint="eastAsia"/>
        </w:rPr>
        <w:t>又陳志祥於107年3月12日至13日接連8次接受媒體採訪後，林文舟法官與部分合議庭法官</w:t>
      </w:r>
      <w:r w:rsidR="00FC302C" w:rsidRPr="00F5109C">
        <w:rPr>
          <w:rFonts w:hint="eastAsia"/>
        </w:rPr>
        <w:t>，</w:t>
      </w:r>
      <w:r w:rsidR="00C61F02" w:rsidRPr="00F5109C">
        <w:rPr>
          <w:rFonts w:hint="eastAsia"/>
        </w:rPr>
        <w:t>因應陳志祥法官</w:t>
      </w:r>
      <w:proofErr w:type="gramStart"/>
      <w:r w:rsidR="00C61F02" w:rsidRPr="00F5109C">
        <w:rPr>
          <w:rFonts w:hint="eastAsia"/>
        </w:rPr>
        <w:t>受訪所生</w:t>
      </w:r>
      <w:proofErr w:type="gramEnd"/>
      <w:r w:rsidR="00C61F02" w:rsidRPr="00F5109C">
        <w:rPr>
          <w:rFonts w:hint="eastAsia"/>
        </w:rPr>
        <w:t>輿論效應修改判決初稿，</w:t>
      </w:r>
      <w:r w:rsidR="00FC302C" w:rsidRPr="00F5109C">
        <w:rPr>
          <w:rFonts w:hint="eastAsia"/>
        </w:rPr>
        <w:t>如此於判決宣示並接受採訪後始修正判決初稿，社會大眾難免懷疑法官透過受訪試</w:t>
      </w:r>
      <w:r w:rsidR="000435C7" w:rsidRPr="00F5109C">
        <w:rPr>
          <w:rFonts w:hint="eastAsia"/>
        </w:rPr>
        <w:t>探</w:t>
      </w:r>
      <w:r w:rsidR="00FC302C" w:rsidRPr="00F5109C">
        <w:rPr>
          <w:rFonts w:hint="eastAsia"/>
        </w:rPr>
        <w:t>輿論風向而作成與輿論一致之裁判，核與審判獨立精神相悖，然司法院職務法庭就判決原本製作、修改之期限與限制</w:t>
      </w:r>
      <w:r w:rsidR="00D57060">
        <w:rPr>
          <w:rFonts w:hint="eastAsia"/>
        </w:rPr>
        <w:t>、</w:t>
      </w:r>
      <w:r w:rsidR="00A81BA1">
        <w:rPr>
          <w:rFonts w:hint="eastAsia"/>
        </w:rPr>
        <w:t>評議之進行、</w:t>
      </w:r>
      <w:r w:rsidR="00D57060" w:rsidRPr="00451922">
        <w:rPr>
          <w:rFonts w:hint="eastAsia"/>
        </w:rPr>
        <w:t>評議簿之保存與管理</w:t>
      </w:r>
      <w:r w:rsidR="00D57060">
        <w:rPr>
          <w:rFonts w:hint="eastAsia"/>
        </w:rPr>
        <w:t>，乃至</w:t>
      </w:r>
      <w:proofErr w:type="gramStart"/>
      <w:r w:rsidR="00D57060" w:rsidRPr="00451922">
        <w:rPr>
          <w:rFonts w:hint="eastAsia"/>
        </w:rPr>
        <w:t>評議簿所附</w:t>
      </w:r>
      <w:proofErr w:type="gramEnd"/>
      <w:r w:rsidR="00D57060" w:rsidRPr="00451922">
        <w:rPr>
          <w:rFonts w:hint="eastAsia"/>
        </w:rPr>
        <w:t>資料範圍</w:t>
      </w:r>
      <w:r w:rsidR="00FC302C" w:rsidRPr="00F5109C">
        <w:rPr>
          <w:rFonts w:hint="eastAsia"/>
        </w:rPr>
        <w:t>等細部規定</w:t>
      </w:r>
      <w:r w:rsidR="00264F19" w:rsidRPr="00F5109C">
        <w:rPr>
          <w:rFonts w:hint="eastAsia"/>
        </w:rPr>
        <w:t>，</w:t>
      </w:r>
      <w:r w:rsidR="00FC302C" w:rsidRPr="00F5109C">
        <w:rPr>
          <w:rFonts w:hint="eastAsia"/>
        </w:rPr>
        <w:t>付之闕如</w:t>
      </w:r>
      <w:r w:rsidR="00F27BB9" w:rsidRPr="00F5109C">
        <w:rPr>
          <w:rFonts w:hint="eastAsia"/>
        </w:rPr>
        <w:t>，容有檢討改進之必要</w:t>
      </w:r>
      <w:r w:rsidR="00D16A79" w:rsidRPr="00F5109C">
        <w:rPr>
          <w:rFonts w:hint="eastAsia"/>
        </w:rPr>
        <w:t>。</w:t>
      </w:r>
    </w:p>
    <w:p w:rsidR="00DE5D99" w:rsidRPr="00F5109C" w:rsidRDefault="00474F6A" w:rsidP="00C14C30">
      <w:pPr>
        <w:pStyle w:val="2"/>
        <w:rPr>
          <w:b/>
        </w:rPr>
      </w:pPr>
      <w:r w:rsidRPr="00F5109C">
        <w:rPr>
          <w:rFonts w:hint="eastAsia"/>
          <w:b/>
        </w:rPr>
        <w:t>陳志祥法官</w:t>
      </w:r>
      <w:r w:rsidR="00763527" w:rsidRPr="00F5109C">
        <w:rPr>
          <w:rFonts w:hint="eastAsia"/>
          <w:b/>
        </w:rPr>
        <w:t>在系爭案件宣示判決後，</w:t>
      </w:r>
      <w:r w:rsidR="00085C2A" w:rsidRPr="00F5109C">
        <w:rPr>
          <w:rFonts w:hint="eastAsia"/>
          <w:b/>
        </w:rPr>
        <w:t>判決原本</w:t>
      </w:r>
      <w:r w:rsidR="00DA0A2F" w:rsidRPr="00F5109C">
        <w:rPr>
          <w:rFonts w:hint="eastAsia"/>
          <w:b/>
        </w:rPr>
        <w:t>製作完成</w:t>
      </w:r>
      <w:r w:rsidR="00763527" w:rsidRPr="00F5109C">
        <w:rPr>
          <w:rFonts w:hint="eastAsia"/>
          <w:b/>
        </w:rPr>
        <w:t>前，</w:t>
      </w:r>
      <w:r w:rsidR="00085C2A" w:rsidRPr="00F5109C">
        <w:rPr>
          <w:rFonts w:hint="eastAsia"/>
          <w:b/>
        </w:rPr>
        <w:t>先後</w:t>
      </w:r>
      <w:r w:rsidR="001F376A" w:rsidRPr="00F5109C">
        <w:rPr>
          <w:rFonts w:hint="eastAsia"/>
          <w:b/>
        </w:rPr>
        <w:t>於107年3月12日、13日接受媒體採訪8次，</w:t>
      </w:r>
      <w:r w:rsidR="00B4127F" w:rsidRPr="00F5109C">
        <w:rPr>
          <w:rFonts w:hint="eastAsia"/>
          <w:b/>
        </w:rPr>
        <w:lastRenderedPageBreak/>
        <w:t>其中7次</w:t>
      </w:r>
      <w:r w:rsidR="001F376A" w:rsidRPr="00F5109C">
        <w:rPr>
          <w:rFonts w:hint="eastAsia"/>
          <w:b/>
        </w:rPr>
        <w:t>受訪內容</w:t>
      </w:r>
      <w:r w:rsidR="001F376A" w:rsidRPr="00F5109C">
        <w:rPr>
          <w:rFonts w:hAnsi="標楷體" w:hint="eastAsia"/>
          <w:b/>
        </w:rPr>
        <w:t>竟出現</w:t>
      </w:r>
      <w:r w:rsidR="001F376A" w:rsidRPr="00F5109C">
        <w:rPr>
          <w:rFonts w:hAnsi="標楷體" w:hint="eastAsia"/>
          <w:b/>
          <w:szCs w:val="32"/>
        </w:rPr>
        <w:t>部分與事實不符、引喻失當及個人之臆測與意見</w:t>
      </w:r>
      <w:r w:rsidR="00B4127F" w:rsidRPr="00F5109C">
        <w:rPr>
          <w:rStyle w:val="afe"/>
          <w:b/>
        </w:rPr>
        <w:footnoteReference w:id="1"/>
      </w:r>
      <w:r w:rsidR="001F376A" w:rsidRPr="00F5109C">
        <w:rPr>
          <w:rFonts w:hAnsi="標楷體" w:hint="eastAsia"/>
          <w:b/>
          <w:szCs w:val="32"/>
        </w:rPr>
        <w:t>。甚至還有非中立及判決所無且欠缺性別意識之言論，不但無助於說明判決，更使閱聽者產生職務法庭法官未客觀中立之印象</w:t>
      </w:r>
      <w:r w:rsidR="001F376A" w:rsidRPr="00F5109C">
        <w:rPr>
          <w:rFonts w:hint="eastAsia"/>
          <w:b/>
        </w:rPr>
        <w:t>，減損民眾對司法公正之信賴</w:t>
      </w:r>
      <w:r w:rsidR="00DE3273" w:rsidRPr="00F5109C">
        <w:rPr>
          <w:rFonts w:hint="eastAsia"/>
          <w:b/>
        </w:rPr>
        <w:t>，違反法官法及法官倫理規範，核有</w:t>
      </w:r>
      <w:r w:rsidR="0055389D" w:rsidRPr="00F5109C">
        <w:rPr>
          <w:rFonts w:hint="eastAsia"/>
          <w:b/>
        </w:rPr>
        <w:t>違失</w:t>
      </w:r>
    </w:p>
    <w:p w:rsidR="00FA187F" w:rsidRPr="00F5109C" w:rsidRDefault="004758A3" w:rsidP="003D3210">
      <w:pPr>
        <w:pStyle w:val="3"/>
      </w:pPr>
      <w:r w:rsidRPr="00F5109C">
        <w:rPr>
          <w:rFonts w:hint="eastAsia"/>
        </w:rPr>
        <w:t>按</w:t>
      </w:r>
      <w:r w:rsidR="00CB044E" w:rsidRPr="00F5109C">
        <w:rPr>
          <w:rFonts w:hint="eastAsia"/>
        </w:rPr>
        <w:t>法官法第13條第2項規定：「法官應遵守法官倫理規範，其內容由司法院徵詢全國法官代表意見定之。」第18條第1項規定：「法官不得為有損其職位尊嚴或職務信任之行為…</w:t>
      </w:r>
      <w:proofErr w:type="gramStart"/>
      <w:r w:rsidR="00CB044E" w:rsidRPr="00F5109C">
        <w:rPr>
          <w:rFonts w:hint="eastAsia"/>
        </w:rPr>
        <w:t>…</w:t>
      </w:r>
      <w:proofErr w:type="gramEnd"/>
      <w:r w:rsidR="00CB044E" w:rsidRPr="00F5109C">
        <w:rPr>
          <w:rFonts w:hint="eastAsia"/>
        </w:rPr>
        <w:t>」修正前法官法第30條第2項第4款及第7款規定：「</w:t>
      </w:r>
      <w:r w:rsidR="003D3210" w:rsidRPr="00F5109C">
        <w:rPr>
          <w:rFonts w:hint="eastAsia"/>
        </w:rPr>
        <w:t>…</w:t>
      </w:r>
      <w:proofErr w:type="gramStart"/>
      <w:r w:rsidR="003D3210" w:rsidRPr="00F5109C">
        <w:rPr>
          <w:rFonts w:hint="eastAsia"/>
        </w:rPr>
        <w:t>…</w:t>
      </w:r>
      <w:proofErr w:type="gramEnd"/>
      <w:r w:rsidR="00CB044E" w:rsidRPr="00F5109C">
        <w:rPr>
          <w:rFonts w:hint="eastAsia"/>
        </w:rPr>
        <w:t>四、違反第15條第1項、第16條或第18條規定，情節重大。</w:t>
      </w:r>
      <w:r w:rsidR="003D3210" w:rsidRPr="00F5109C">
        <w:rPr>
          <w:rFonts w:hint="eastAsia"/>
        </w:rPr>
        <w:t>…</w:t>
      </w:r>
      <w:proofErr w:type="gramStart"/>
      <w:r w:rsidR="003D3210" w:rsidRPr="00F5109C">
        <w:rPr>
          <w:rFonts w:hint="eastAsia"/>
        </w:rPr>
        <w:t>…</w:t>
      </w:r>
      <w:proofErr w:type="gramEnd"/>
      <w:r w:rsidR="00CB044E" w:rsidRPr="00F5109C">
        <w:rPr>
          <w:rFonts w:hint="eastAsia"/>
        </w:rPr>
        <w:t>七、違反法官倫理規範，情節重大</w:t>
      </w:r>
      <w:r w:rsidR="003D3210" w:rsidRPr="00F5109C">
        <w:rPr>
          <w:rFonts w:hint="eastAsia"/>
        </w:rPr>
        <w:t>。</w:t>
      </w:r>
      <w:r w:rsidR="00CB044E" w:rsidRPr="00F5109C">
        <w:rPr>
          <w:rFonts w:hint="eastAsia"/>
        </w:rPr>
        <w:t>」修正前法官法第49條規定：「法官有第30條第2項各款所列情事之一，有懲戒之必要者，應受懲戒。」法官倫理規範第4條規定：「法官執行職務時，不得因性別、種族、地域、宗教、國籍、年齡、身體、性傾向、婚姻狀態、社會經濟地位、政治關係、文化背景或其他因素，而有偏見、歧視、差別待遇或其他不當行為。」第5條</w:t>
      </w:r>
      <w:r w:rsidR="00CB044E" w:rsidRPr="00F5109C">
        <w:rPr>
          <w:rFonts w:hAnsi="標楷體" w:hint="eastAsia"/>
        </w:rPr>
        <w:t>規定</w:t>
      </w:r>
      <w:r w:rsidR="00CB044E" w:rsidRPr="00F5109C">
        <w:rPr>
          <w:rFonts w:hint="eastAsia"/>
        </w:rPr>
        <w:t>：「法官應保有高尚品格，謹言慎行，廉潔自持，避免有不當或易被認為損及司法形象之行為」第18條</w:t>
      </w:r>
      <w:r w:rsidR="00CB044E" w:rsidRPr="00F5109C">
        <w:rPr>
          <w:rFonts w:hAnsi="標楷體" w:hint="eastAsia"/>
        </w:rPr>
        <w:t>規定</w:t>
      </w:r>
      <w:r w:rsidR="00CB044E" w:rsidRPr="00F5109C">
        <w:rPr>
          <w:rFonts w:hint="eastAsia"/>
        </w:rPr>
        <w:t>：「法官參與職務外之團體、組織或活動，不得與司法職責產生衝突，或有損於司法或法官之獨立、公正、中立、</w:t>
      </w:r>
      <w:proofErr w:type="gramStart"/>
      <w:r w:rsidR="00CB044E" w:rsidRPr="00F5109C">
        <w:rPr>
          <w:rFonts w:hint="eastAsia"/>
        </w:rPr>
        <w:t>廉潔、</w:t>
      </w:r>
      <w:proofErr w:type="gramEnd"/>
      <w:r w:rsidR="00CB044E" w:rsidRPr="00F5109C">
        <w:rPr>
          <w:rFonts w:hint="eastAsia"/>
        </w:rPr>
        <w:t>正直形象。」</w:t>
      </w:r>
    </w:p>
    <w:p w:rsidR="00FA187F" w:rsidRPr="00F5109C" w:rsidRDefault="005B1F2F" w:rsidP="00FA187F">
      <w:pPr>
        <w:pStyle w:val="3"/>
      </w:pPr>
      <w:r w:rsidRPr="00F5109C">
        <w:rPr>
          <w:rFonts w:hint="eastAsia"/>
        </w:rPr>
        <w:t>陳志祥法官於</w:t>
      </w:r>
      <w:r w:rsidR="005102CB" w:rsidRPr="00F5109C">
        <w:rPr>
          <w:rFonts w:hint="eastAsia"/>
        </w:rPr>
        <w:t>107</w:t>
      </w:r>
      <w:r w:rsidRPr="00F5109C">
        <w:rPr>
          <w:rFonts w:hint="eastAsia"/>
        </w:rPr>
        <w:t>年3月12日</w:t>
      </w:r>
      <w:r w:rsidR="005102CB" w:rsidRPr="00F5109C">
        <w:rPr>
          <w:rFonts w:hint="eastAsia"/>
        </w:rPr>
        <w:t>至</w:t>
      </w:r>
      <w:r w:rsidRPr="00F5109C">
        <w:rPr>
          <w:rFonts w:hint="eastAsia"/>
        </w:rPr>
        <w:t>13日</w:t>
      </w:r>
      <w:r w:rsidR="005102CB" w:rsidRPr="00F5109C">
        <w:rPr>
          <w:rFonts w:hint="eastAsia"/>
        </w:rPr>
        <w:t>，</w:t>
      </w:r>
      <w:r w:rsidRPr="00F5109C">
        <w:rPr>
          <w:rFonts w:hint="eastAsia"/>
        </w:rPr>
        <w:t>先後</w:t>
      </w:r>
      <w:r w:rsidR="005102CB" w:rsidRPr="00F5109C">
        <w:rPr>
          <w:rFonts w:hint="eastAsia"/>
        </w:rPr>
        <w:t>以受命法官身分說明系爭案件內容與個人意見</w:t>
      </w:r>
      <w:r w:rsidRPr="00F5109C">
        <w:rPr>
          <w:rFonts w:hint="eastAsia"/>
        </w:rPr>
        <w:t>接受媒體採訪8次</w:t>
      </w:r>
      <w:r w:rsidR="00D868AD" w:rsidRPr="00F5109C">
        <w:rPr>
          <w:rFonts w:hint="eastAsia"/>
        </w:rPr>
        <w:t>，</w:t>
      </w:r>
      <w:r w:rsidR="00FA48A2" w:rsidRPr="00F5109C">
        <w:rPr>
          <w:rFonts w:hint="eastAsia"/>
        </w:rPr>
        <w:t>其中7次</w:t>
      </w:r>
      <w:r w:rsidRPr="00F5109C">
        <w:rPr>
          <w:rFonts w:hint="eastAsia"/>
        </w:rPr>
        <w:t>受訪</w:t>
      </w:r>
      <w:r w:rsidR="005102CB" w:rsidRPr="00F5109C">
        <w:rPr>
          <w:rFonts w:hint="eastAsia"/>
        </w:rPr>
        <w:t>發言內容</w:t>
      </w:r>
      <w:r w:rsidRPr="00F5109C">
        <w:rPr>
          <w:rFonts w:hint="eastAsia"/>
        </w:rPr>
        <w:t>不當</w:t>
      </w:r>
      <w:r w:rsidR="005102CB" w:rsidRPr="00F5109C">
        <w:rPr>
          <w:rFonts w:hint="eastAsia"/>
        </w:rPr>
        <w:t>，經中華民國法官協會、司法院及財團法人民間司法改革基金會請</w:t>
      </w:r>
      <w:r w:rsidR="005102CB" w:rsidRPr="00F5109C">
        <w:rPr>
          <w:rFonts w:hint="eastAsia"/>
        </w:rPr>
        <w:lastRenderedPageBreak/>
        <w:t>求對其評鑑，經法官評鑑委員會決議：「被付彈劾人移送本院審查，建議申誡」。</w:t>
      </w:r>
      <w:proofErr w:type="gramStart"/>
      <w:r w:rsidR="005102CB" w:rsidRPr="00F5109C">
        <w:rPr>
          <w:rFonts w:hint="eastAsia"/>
        </w:rPr>
        <w:t>核其言行</w:t>
      </w:r>
      <w:proofErr w:type="gramEnd"/>
      <w:r w:rsidR="005102CB" w:rsidRPr="00F5109C">
        <w:rPr>
          <w:rFonts w:hint="eastAsia"/>
        </w:rPr>
        <w:t>不當情形，</w:t>
      </w:r>
      <w:r w:rsidRPr="00F5109C">
        <w:rPr>
          <w:rFonts w:hint="eastAsia"/>
        </w:rPr>
        <w:t>歸納如下：</w:t>
      </w:r>
    </w:p>
    <w:p w:rsidR="005B1F2F" w:rsidRPr="00F5109C" w:rsidRDefault="005B1F2F" w:rsidP="005B1F2F">
      <w:pPr>
        <w:pStyle w:val="4"/>
      </w:pPr>
      <w:r w:rsidRPr="00F5109C">
        <w:rPr>
          <w:rFonts w:hint="eastAsia"/>
          <w:b/>
        </w:rPr>
        <w:t>與事實不符言論</w:t>
      </w:r>
      <w:r w:rsidRPr="00F5109C">
        <w:rPr>
          <w:rFonts w:hint="eastAsia"/>
        </w:rPr>
        <w:t>：「(主持人周玉</w:t>
      </w:r>
      <w:proofErr w:type="gramStart"/>
      <w:r w:rsidRPr="00F5109C">
        <w:rPr>
          <w:rFonts w:hint="eastAsia"/>
        </w:rPr>
        <w:t>蔻</w:t>
      </w:r>
      <w:proofErr w:type="gramEnd"/>
      <w:r w:rsidRPr="00F5109C">
        <w:rPr>
          <w:rFonts w:hint="eastAsia"/>
        </w:rPr>
        <w:t>：所以助理有出庭？</w:t>
      </w:r>
      <w:proofErr w:type="gramStart"/>
      <w:r w:rsidRPr="00F5109C">
        <w:rPr>
          <w:rFonts w:hint="eastAsia"/>
        </w:rPr>
        <w:t>)當然呀</w:t>
      </w:r>
      <w:proofErr w:type="gramEnd"/>
      <w:r w:rsidRPr="00F5109C">
        <w:rPr>
          <w:rFonts w:hint="eastAsia"/>
        </w:rPr>
        <w:t>，助理在法官評鑑會議，在監察院，裡面都很多資料，包括自律會通通是這樣講的，這點是沒有爭論的。」、「…</w:t>
      </w:r>
      <w:proofErr w:type="gramStart"/>
      <w:r w:rsidRPr="00F5109C">
        <w:rPr>
          <w:rFonts w:hint="eastAsia"/>
        </w:rPr>
        <w:t>…</w:t>
      </w:r>
      <w:proofErr w:type="gramEnd"/>
      <w:r w:rsidRPr="00F5109C">
        <w:rPr>
          <w:rFonts w:hint="eastAsia"/>
        </w:rPr>
        <w:t>原判決認為他是利用法官職權，那我們看沒有，那個根本就是兩情相悅的一個互動過程嘛，那這個資料不是我們猜測，而是法官助理她自己在自律委員會所講的話，以及那個陳法官提出很多他們互動的資料。」「…</w:t>
      </w:r>
      <w:proofErr w:type="gramStart"/>
      <w:r w:rsidRPr="00F5109C">
        <w:rPr>
          <w:rFonts w:hint="eastAsia"/>
        </w:rPr>
        <w:t>…</w:t>
      </w:r>
      <w:proofErr w:type="gramEnd"/>
      <w:r w:rsidRPr="00F5109C">
        <w:rPr>
          <w:rFonts w:hint="eastAsia"/>
        </w:rPr>
        <w:t>當然有人質疑說你們怎麼不傳那個女助理，我們平常在處理性侵害案件時，</w:t>
      </w:r>
      <w:proofErr w:type="gramStart"/>
      <w:r w:rsidRPr="00F5109C">
        <w:rPr>
          <w:rFonts w:hint="eastAsia"/>
        </w:rPr>
        <w:t>有減述規定</w:t>
      </w:r>
      <w:proofErr w:type="gramEnd"/>
      <w:r w:rsidRPr="00F5109C">
        <w:rPr>
          <w:rFonts w:hint="eastAsia"/>
        </w:rPr>
        <w:t>，盡量不要讓他重複陳述」等，詳如附表</w:t>
      </w:r>
      <w:proofErr w:type="gramStart"/>
      <w:r w:rsidRPr="00F5109C">
        <w:rPr>
          <w:rFonts w:hint="eastAsia"/>
        </w:rPr>
        <w:t>一</w:t>
      </w:r>
      <w:proofErr w:type="gramEnd"/>
      <w:r w:rsidRPr="00F5109C">
        <w:rPr>
          <w:rFonts w:hint="eastAsia"/>
        </w:rPr>
        <w:t xml:space="preserve">。 </w:t>
      </w:r>
    </w:p>
    <w:p w:rsidR="005B1F2F" w:rsidRPr="00F5109C" w:rsidRDefault="005B1F2F" w:rsidP="005B1F2F">
      <w:pPr>
        <w:pStyle w:val="4"/>
      </w:pPr>
      <w:r w:rsidRPr="00F5109C">
        <w:rPr>
          <w:rFonts w:hint="eastAsia"/>
          <w:b/>
        </w:rPr>
        <w:t>個人意見、臆測或推論</w:t>
      </w:r>
      <w:r w:rsidRPr="00F5109C">
        <w:rPr>
          <w:rFonts w:hint="eastAsia"/>
        </w:rPr>
        <w:t>：「(主持人周玉</w:t>
      </w:r>
      <w:proofErr w:type="gramStart"/>
      <w:r w:rsidRPr="00F5109C">
        <w:rPr>
          <w:rFonts w:hint="eastAsia"/>
        </w:rPr>
        <w:t>蔻</w:t>
      </w:r>
      <w:proofErr w:type="gramEnd"/>
      <w:r w:rsidRPr="00F5109C">
        <w:rPr>
          <w:rFonts w:hint="eastAsia"/>
        </w:rPr>
        <w:t>：那為甚麼當時監察院會提出這麼強烈的懲處呢，移送到職務法庭？</w:t>
      </w:r>
      <w:proofErr w:type="gramStart"/>
      <w:r w:rsidRPr="00F5109C">
        <w:rPr>
          <w:rFonts w:hint="eastAsia"/>
        </w:rPr>
        <w:t>)我猜測</w:t>
      </w:r>
      <w:proofErr w:type="gramEnd"/>
      <w:r w:rsidRPr="00F5109C">
        <w:rPr>
          <w:rFonts w:hint="eastAsia"/>
        </w:rPr>
        <w:t>，因為在自律委員會跟法官評鑑委員會乃至於監察院的時候，助理都有說因為他是法官，大概是類似這種情形，所以就認為他是畏懼法官，所以是利用法官職權，是這樣認定。」「…</w:t>
      </w:r>
      <w:proofErr w:type="gramStart"/>
      <w:r w:rsidRPr="00F5109C">
        <w:rPr>
          <w:rFonts w:hint="eastAsia"/>
        </w:rPr>
        <w:t>…</w:t>
      </w:r>
      <w:proofErr w:type="gramEnd"/>
      <w:r w:rsidRPr="00F5109C">
        <w:rPr>
          <w:rFonts w:hint="eastAsia"/>
        </w:rPr>
        <w:t>他犯的錯不是8件，是3件，最重的一件：他不是性騷擾，他是發展婚</w:t>
      </w:r>
      <w:proofErr w:type="gramStart"/>
      <w:r w:rsidRPr="00F5109C">
        <w:rPr>
          <w:rFonts w:hint="eastAsia"/>
        </w:rPr>
        <w:t>外情的未遂</w:t>
      </w:r>
      <w:proofErr w:type="gramEnd"/>
      <w:r w:rsidRPr="00F5109C">
        <w:rPr>
          <w:rFonts w:hint="eastAsia"/>
        </w:rPr>
        <w:t>階段，但是只是猜測，我們判決不能寫說他婚外情，因為法官助理在想什麼我們不知道，我們只能看</w:t>
      </w:r>
      <w:r w:rsidR="00706FC0" w:rsidRPr="00F5109C">
        <w:rPr>
          <w:rFonts w:hint="eastAsia"/>
        </w:rPr>
        <w:t>陳前法官</w:t>
      </w:r>
      <w:r w:rsidRPr="00F5109C">
        <w:rPr>
          <w:rFonts w:hint="eastAsia"/>
        </w:rPr>
        <w:t>的行為，那他也停止了…</w:t>
      </w:r>
      <w:proofErr w:type="gramStart"/>
      <w:r w:rsidRPr="00F5109C">
        <w:rPr>
          <w:rFonts w:hint="eastAsia"/>
        </w:rPr>
        <w:t>…</w:t>
      </w:r>
      <w:proofErr w:type="gramEnd"/>
      <w:r w:rsidRPr="00F5109C">
        <w:rPr>
          <w:rFonts w:hint="eastAsia"/>
        </w:rPr>
        <w:t>」等，詳如附表二。</w:t>
      </w:r>
    </w:p>
    <w:p w:rsidR="005B1F2F" w:rsidRPr="00F5109C" w:rsidRDefault="005B1F2F" w:rsidP="005B1F2F">
      <w:pPr>
        <w:pStyle w:val="4"/>
      </w:pPr>
      <w:r w:rsidRPr="00F5109C">
        <w:rPr>
          <w:rFonts w:hint="eastAsia"/>
          <w:b/>
        </w:rPr>
        <w:t>不當引喻</w:t>
      </w:r>
      <w:r w:rsidRPr="00F5109C">
        <w:rPr>
          <w:rFonts w:hint="eastAsia"/>
        </w:rPr>
        <w:t>：「…</w:t>
      </w:r>
      <w:proofErr w:type="gramStart"/>
      <w:r w:rsidRPr="00F5109C">
        <w:rPr>
          <w:rFonts w:hint="eastAsia"/>
        </w:rPr>
        <w:t>…</w:t>
      </w:r>
      <w:proofErr w:type="gramEnd"/>
      <w:r w:rsidRPr="00F5109C">
        <w:rPr>
          <w:rFonts w:hint="eastAsia"/>
        </w:rPr>
        <w:t>如果今天當法官助理她在辦公廳，這個陳法官過去親她，甚至襲胸，那個當然是性騷擾，而且只要合法告訴，他要被判兩年以下有期徒刑，是刑事犯罪，豈止是懲戒，那刑事</w:t>
      </w:r>
      <w:r w:rsidRPr="00F5109C">
        <w:rPr>
          <w:rFonts w:hint="eastAsia"/>
        </w:rPr>
        <w:lastRenderedPageBreak/>
        <w:t>犯罪一定要剝奪法官身分的嘛！可是情形不是這樣子嘛，如果你們兩個人兩情相悅，在那邊挑逗，他只是言行</w:t>
      </w:r>
      <w:proofErr w:type="gramStart"/>
      <w:r w:rsidRPr="00F5109C">
        <w:rPr>
          <w:rFonts w:hint="eastAsia"/>
        </w:rPr>
        <w:t>不</w:t>
      </w:r>
      <w:proofErr w:type="gramEnd"/>
      <w:r w:rsidRPr="00F5109C">
        <w:rPr>
          <w:rFonts w:hint="eastAsia"/>
        </w:rPr>
        <w:t>檢，想要試圖發展</w:t>
      </w:r>
      <w:proofErr w:type="gramStart"/>
      <w:r w:rsidRPr="00F5109C">
        <w:rPr>
          <w:rFonts w:hint="eastAsia"/>
        </w:rPr>
        <w:t>那個婚</w:t>
      </w:r>
      <w:proofErr w:type="gramEnd"/>
      <w:r w:rsidRPr="00F5109C">
        <w:rPr>
          <w:rFonts w:hint="eastAsia"/>
        </w:rPr>
        <w:t>外情沒有成功嘛，那我才會舉一個例子說，我們辦過的案件，那那個女生指控男生叫做乘機猥褻罪，說他利用我</w:t>
      </w:r>
      <w:proofErr w:type="gramStart"/>
      <w:r w:rsidRPr="00F5109C">
        <w:rPr>
          <w:rFonts w:hint="eastAsia"/>
        </w:rPr>
        <w:t>喝醉酒跟我</w:t>
      </w:r>
      <w:proofErr w:type="gramEnd"/>
      <w:r w:rsidRPr="00F5109C">
        <w:rPr>
          <w:rFonts w:hint="eastAsia"/>
        </w:rPr>
        <w:t>亂摸，那我們查證結果，他是兩個人在那邊喝酒，猜拳猜一次脫一件，猜拳脫到衣服脫光，兩個人亂摸，然後女生隔天反悔告男生，那這個，這種狀況挑逗，你要把他評價叫性騷擾嗎？當然不對嘛！」等，詳如附表</w:t>
      </w:r>
      <w:proofErr w:type="gramStart"/>
      <w:r w:rsidRPr="00F5109C">
        <w:rPr>
          <w:rFonts w:hint="eastAsia"/>
        </w:rPr>
        <w:t>三</w:t>
      </w:r>
      <w:proofErr w:type="gramEnd"/>
      <w:r w:rsidRPr="00F5109C">
        <w:rPr>
          <w:rFonts w:hint="eastAsia"/>
        </w:rPr>
        <w:t>。</w:t>
      </w:r>
    </w:p>
    <w:p w:rsidR="005B1F2F" w:rsidRPr="00F5109C" w:rsidRDefault="005B1F2F" w:rsidP="005B1F2F">
      <w:pPr>
        <w:pStyle w:val="4"/>
      </w:pPr>
      <w:r w:rsidRPr="00F5109C">
        <w:rPr>
          <w:rFonts w:hint="eastAsia"/>
          <w:b/>
        </w:rPr>
        <w:t>非屬中立立場之言論</w:t>
      </w:r>
      <w:r w:rsidRPr="00F5109C">
        <w:rPr>
          <w:rFonts w:hint="eastAsia"/>
        </w:rPr>
        <w:t>：「(陳東豪：他對她考績的影響，對她續聘的影響，他們在公務關係上面，他要叫她陪他出去散步，那個女助理最後還是要，即使不願意也必須要陪他。</w:t>
      </w:r>
      <w:proofErr w:type="gramStart"/>
      <w:r w:rsidRPr="00F5109C">
        <w:rPr>
          <w:rFonts w:hint="eastAsia"/>
        </w:rPr>
        <w:t>)沒有</w:t>
      </w:r>
      <w:proofErr w:type="gramEnd"/>
      <w:r w:rsidRPr="00F5109C">
        <w:rPr>
          <w:rFonts w:hint="eastAsia"/>
        </w:rPr>
        <w:t>，有每個助理都陪法官出去嗎？有嗎？你自己問看看。(主持人安幼琪：不是每</w:t>
      </w:r>
      <w:proofErr w:type="gramStart"/>
      <w:r w:rsidRPr="00F5109C">
        <w:rPr>
          <w:rFonts w:hint="eastAsia"/>
        </w:rPr>
        <w:t>個</w:t>
      </w:r>
      <w:proofErr w:type="gramEnd"/>
      <w:r w:rsidRPr="00F5109C">
        <w:rPr>
          <w:rFonts w:hint="eastAsia"/>
        </w:rPr>
        <w:t>法官都要求女助理陪他出去啊！)」與「(邱明玉：而且這個女助理在很多的譬如說暴露的文件上面就已經講說，因為他是老闆，所以不敢拒絕。你們都沒有想過這個職務上的問題嗎？</w:t>
      </w:r>
      <w:proofErr w:type="gramStart"/>
      <w:r w:rsidRPr="00F5109C">
        <w:rPr>
          <w:rFonts w:hint="eastAsia"/>
        </w:rPr>
        <w:t>)那個是後來的說詞</w:t>
      </w:r>
      <w:proofErr w:type="gramEnd"/>
      <w:r w:rsidRPr="00F5109C">
        <w:rPr>
          <w:rFonts w:hint="eastAsia"/>
        </w:rPr>
        <w:t>，她一開始根本沒有這種說詞。你們只看到監察院的資料，我是看到所有的資料，而且我從1月底寫到3月初，連過年</w:t>
      </w:r>
      <w:r w:rsidR="00DA0A2F" w:rsidRPr="00F5109C">
        <w:rPr>
          <w:rFonts w:hint="eastAsia"/>
        </w:rPr>
        <w:t>6</w:t>
      </w:r>
      <w:r w:rsidRPr="00F5109C">
        <w:rPr>
          <w:rFonts w:hint="eastAsia"/>
        </w:rPr>
        <w:t>天都在寫這個案件，我寫得很痛苦，我看得很痛苦，而且我替陳法官感到難過，為什麼一個高尚的法官寫這答辯要寫那麼詳細，這簡直是自取其辱，我替他很難過。」等，詳如附表四。</w:t>
      </w:r>
    </w:p>
    <w:p w:rsidR="005B1F2F" w:rsidRPr="00F5109C" w:rsidRDefault="005B1F2F" w:rsidP="005B1F2F">
      <w:pPr>
        <w:pStyle w:val="4"/>
      </w:pPr>
      <w:r w:rsidRPr="00F5109C">
        <w:rPr>
          <w:rFonts w:hint="eastAsia"/>
          <w:b/>
        </w:rPr>
        <w:t>超出判決文字且欠缺性別意識言論</w:t>
      </w:r>
      <w:r w:rsidRPr="00F5109C">
        <w:rPr>
          <w:rFonts w:hint="eastAsia"/>
        </w:rPr>
        <w:t>：「(姚立明：那這個不叫性騷擾？請她閉上眼睛，親吻她的嘴角，然後還沒有</w:t>
      </w:r>
      <w:proofErr w:type="gramStart"/>
      <w:r w:rsidRPr="00F5109C">
        <w:rPr>
          <w:rFonts w:hint="eastAsia"/>
        </w:rPr>
        <w:t>吻</w:t>
      </w:r>
      <w:proofErr w:type="gramEnd"/>
      <w:r w:rsidRPr="00F5109C">
        <w:rPr>
          <w:rFonts w:hint="eastAsia"/>
        </w:rPr>
        <w:t>上去，是因為女性已經有警覺</w:t>
      </w:r>
      <w:r w:rsidRPr="00F5109C">
        <w:rPr>
          <w:rFonts w:hint="eastAsia"/>
        </w:rPr>
        <w:lastRenderedPageBreak/>
        <w:t>了所以閃開來？</w:t>
      </w:r>
      <w:proofErr w:type="gramStart"/>
      <w:r w:rsidRPr="00F5109C">
        <w:rPr>
          <w:rFonts w:hint="eastAsia"/>
        </w:rPr>
        <w:t>)這個怎麼是性騷擾</w:t>
      </w:r>
      <w:proofErr w:type="gramEnd"/>
      <w:r w:rsidRPr="00F5109C">
        <w:rPr>
          <w:rFonts w:hint="eastAsia"/>
        </w:rPr>
        <w:t>，這個是他們兩情相悅，我們不認為是性騷擾。…</w:t>
      </w:r>
      <w:proofErr w:type="gramStart"/>
      <w:r w:rsidRPr="00F5109C">
        <w:rPr>
          <w:rFonts w:hint="eastAsia"/>
        </w:rPr>
        <w:t>…</w:t>
      </w:r>
      <w:proofErr w:type="gramEnd"/>
      <w:r w:rsidRPr="00F5109C">
        <w:rPr>
          <w:rFonts w:hint="eastAsia"/>
        </w:rPr>
        <w:t>(姚立明：那你怎麼來解讀那個陳姓助理的意願？</w:t>
      </w:r>
      <w:proofErr w:type="gramStart"/>
      <w:r w:rsidRPr="00F5109C">
        <w:rPr>
          <w:rFonts w:hint="eastAsia"/>
        </w:rPr>
        <w:t>)她是說這是我男朋友才可以對我做的</w:t>
      </w:r>
      <w:proofErr w:type="gramEnd"/>
      <w:r w:rsidRPr="00F5109C">
        <w:rPr>
          <w:rFonts w:hint="eastAsia"/>
        </w:rPr>
        <w:t>，那這一句話是有很多的解讀嘛，如果他是性騷擾，我們不會認為不是性騷擾，但是卷宗顯示就不是性騷擾嘛。(姚立明：閉上眼睛就不是違反意願？她閉上眼睛知道會</w:t>
      </w:r>
      <w:proofErr w:type="gramStart"/>
      <w:r w:rsidRPr="00F5109C">
        <w:rPr>
          <w:rFonts w:hint="eastAsia"/>
        </w:rPr>
        <w:t>被吻嗎</w:t>
      </w:r>
      <w:proofErr w:type="gramEnd"/>
      <w:r w:rsidRPr="00F5109C">
        <w:rPr>
          <w:rFonts w:hint="eastAsia"/>
        </w:rPr>
        <w:t>？你們卷宗有顯示說，我閉上眼睛，就表示我要親吻你了，所以你閉上眼睛，還是先叫你閉上眼睛，然後</w:t>
      </w:r>
      <w:proofErr w:type="gramStart"/>
      <w:r w:rsidRPr="00F5109C">
        <w:rPr>
          <w:rFonts w:hint="eastAsia"/>
        </w:rPr>
        <w:t>被偷吻</w:t>
      </w:r>
      <w:proofErr w:type="gramEnd"/>
      <w:r w:rsidRPr="00F5109C">
        <w:rPr>
          <w:rFonts w:hint="eastAsia"/>
        </w:rPr>
        <w:t>。</w:t>
      </w:r>
      <w:proofErr w:type="gramStart"/>
      <w:r w:rsidRPr="00F5109C">
        <w:rPr>
          <w:rFonts w:hint="eastAsia"/>
        </w:rPr>
        <w:t>)我想這部分</w:t>
      </w:r>
      <w:proofErr w:type="gramEnd"/>
      <w:r w:rsidRPr="00F5109C">
        <w:rPr>
          <w:rFonts w:hint="eastAsia"/>
        </w:rPr>
        <w:t>，我不需要再跟你爭執，因為一般人都知道，閉上眼睛之後，後面會有什麼動作。(王定宇：</w:t>
      </w:r>
      <w:proofErr w:type="gramStart"/>
      <w:r w:rsidRPr="00F5109C">
        <w:rPr>
          <w:rFonts w:hint="eastAsia"/>
        </w:rPr>
        <w:t>誰說的</w:t>
      </w:r>
      <w:proofErr w:type="gramEnd"/>
      <w:r w:rsidRPr="00F5109C">
        <w:rPr>
          <w:rFonts w:hint="eastAsia"/>
        </w:rPr>
        <w:t>，你們是這樣推論的，法官，你們是這樣推論的？閉上眼睛就要</w:t>
      </w:r>
      <w:proofErr w:type="gramStart"/>
      <w:r w:rsidRPr="00F5109C">
        <w:rPr>
          <w:rFonts w:hint="eastAsia"/>
        </w:rPr>
        <w:t>被偷吻</w:t>
      </w:r>
      <w:proofErr w:type="gramEnd"/>
      <w:r w:rsidRPr="00F5109C">
        <w:rPr>
          <w:rFonts w:hint="eastAsia"/>
        </w:rPr>
        <w:t>，我以後再也不敢閉上眼睛，什麼道理啊？)</w:t>
      </w:r>
      <w:r w:rsidR="00B5459A" w:rsidRPr="00F5109C">
        <w:rPr>
          <w:rFonts w:hint="eastAsia"/>
        </w:rPr>
        <w:t>」</w:t>
      </w:r>
      <w:r w:rsidRPr="00F5109C">
        <w:rPr>
          <w:rFonts w:hint="eastAsia"/>
        </w:rPr>
        <w:t>「(陳其邁：我請教一下，你剛剛說她沒有說她不願意，那你有什麼客觀的證據證明說那個女生是願意呢？假如你沒有辦法證明她是不願意的一個情況之下，她所受到的這些不管是騷擾的行為，或者是一些私下或公開這些行為，你沒有辦法證明她是不願意啊，你怎麼推，我的是意思是說你怎麼用客觀的證據推論那個女生是願意啦？</w:t>
      </w:r>
      <w:proofErr w:type="gramStart"/>
      <w:r w:rsidRPr="00F5109C">
        <w:rPr>
          <w:rFonts w:hint="eastAsia"/>
        </w:rPr>
        <w:t>)應該要有客觀的證據證明她不願意</w:t>
      </w:r>
      <w:proofErr w:type="gramEnd"/>
      <w:r w:rsidRPr="00F5109C">
        <w:rPr>
          <w:rFonts w:hint="eastAsia"/>
        </w:rPr>
        <w:t>，不是我們去證明她願意，因為她……而且其實證據很多啦！」等，詳如附表五。</w:t>
      </w:r>
    </w:p>
    <w:p w:rsidR="00BC04A1" w:rsidRPr="00F5109C" w:rsidRDefault="004758A3" w:rsidP="001F376A">
      <w:pPr>
        <w:pStyle w:val="3"/>
      </w:pPr>
      <w:r w:rsidRPr="00F5109C">
        <w:rPr>
          <w:rFonts w:hint="eastAsia"/>
        </w:rPr>
        <w:t>對此，陳志祥法官於本院108年7月24日詢問辯稱：「</w:t>
      </w:r>
      <w:r w:rsidR="00BC04A1" w:rsidRPr="00F5109C">
        <w:rPr>
          <w:rFonts w:hint="eastAsia"/>
        </w:rPr>
        <w:t>(問：你說她(指謝靜慧法官)說謊？</w:t>
      </w:r>
      <w:proofErr w:type="gramStart"/>
      <w:r w:rsidR="00BC04A1" w:rsidRPr="00F5109C">
        <w:rPr>
          <w:rFonts w:hint="eastAsia"/>
        </w:rPr>
        <w:t>)她明知我們合議是兩情相悅</w:t>
      </w:r>
      <w:proofErr w:type="gramEnd"/>
      <w:r w:rsidR="00BC04A1" w:rsidRPr="00F5109C">
        <w:rPr>
          <w:rFonts w:hint="eastAsia"/>
        </w:rPr>
        <w:t>，我們判決完之後，外界只是問號，她如果沒有說謊點火，我就不需要說明澄清。等我出來說明之後，法官論壇也就平息，也有許多</w:t>
      </w:r>
      <w:r w:rsidR="00BC04A1" w:rsidRPr="00F5109C">
        <w:rPr>
          <w:rFonts w:hint="eastAsia"/>
        </w:rPr>
        <w:lastRenderedPageBreak/>
        <w:t>人表示我做的對。3月16日才交付判決，但實際上3月8日就寫好了。如果我保持緘默，對司法的傷害更大。被罵了3天，我打給林文舟，</w:t>
      </w:r>
      <w:proofErr w:type="gramStart"/>
      <w:r w:rsidR="00BC04A1" w:rsidRPr="00F5109C">
        <w:rPr>
          <w:rFonts w:hint="eastAsia"/>
        </w:rPr>
        <w:t>他說有跟</w:t>
      </w:r>
      <w:proofErr w:type="gramEnd"/>
      <w:r w:rsidR="00BC04A1" w:rsidRPr="00F5109C">
        <w:rPr>
          <w:rFonts w:hint="eastAsia"/>
        </w:rPr>
        <w:t>記者說，但對方不願意刊，也沒有辦法。而且，職務法庭沒有發言人，我們也沒有其他澄清管道。如果我愛上電視，不是3月9日就該上節目了嗎？」「(問：司法院認為超出判決書文字？</w:t>
      </w:r>
      <w:proofErr w:type="gramStart"/>
      <w:r w:rsidR="00BC04A1" w:rsidRPr="00F5109C">
        <w:rPr>
          <w:rFonts w:hint="eastAsia"/>
        </w:rPr>
        <w:t>)兩情相悅與婚外情未遂這些都是評議的共識</w:t>
      </w:r>
      <w:proofErr w:type="gramEnd"/>
      <w:r w:rsidR="00BC04A1" w:rsidRPr="00F5109C">
        <w:rPr>
          <w:rFonts w:hint="eastAsia"/>
        </w:rPr>
        <w:t>。婚外情未遂是我用來說明過程，判決不是利用職務性騷擾，不是我捏造的。</w:t>
      </w:r>
      <w:r w:rsidR="00B5459A" w:rsidRPr="00F5109C">
        <w:rPr>
          <w:rFonts w:hint="eastAsia"/>
        </w:rPr>
        <w:t xml:space="preserve"> </w:t>
      </w:r>
      <w:r w:rsidR="00BC04A1" w:rsidRPr="00F5109C">
        <w:rPr>
          <w:rFonts w:hint="eastAsia"/>
        </w:rPr>
        <w:t>(問：請求評鑑單位認為，您許多發言是出於臆測，諸如『我猜測陳法官認為可以發展婚外情…』這樣發表推論與捍衛司法的關係是什麼？『看陳前法官的答辯書，覺得很替他難過，一位高尚的法官卻要這樣答辯』，這跟駁斥謝靜慧的指控有</w:t>
      </w:r>
      <w:r w:rsidR="00BC04A1" w:rsidRPr="00F5109C">
        <w:rPr>
          <w:rFonts w:hint="eastAsia"/>
          <w:szCs w:val="32"/>
        </w:rPr>
        <w:t>什麼關係？</w:t>
      </w:r>
      <w:proofErr w:type="gramStart"/>
      <w:r w:rsidR="00BC04A1" w:rsidRPr="00F5109C">
        <w:rPr>
          <w:rFonts w:hint="eastAsia"/>
          <w:szCs w:val="32"/>
        </w:rPr>
        <w:t>)那些話也沒有什麼不對</w:t>
      </w:r>
      <w:proofErr w:type="gramEnd"/>
      <w:r w:rsidR="00BC04A1" w:rsidRPr="00F5109C">
        <w:rPr>
          <w:rFonts w:hint="eastAsia"/>
          <w:szCs w:val="32"/>
        </w:rPr>
        <w:t>，我表達評議時候的看法，而且5位都是這樣共識，我承認用語不精準，我是說法官職位很高尚的，不該淪為寫答辯狀的人。」「(問：</w:t>
      </w:r>
      <w:proofErr w:type="gramStart"/>
      <w:r w:rsidR="00BC04A1" w:rsidRPr="00F5109C">
        <w:rPr>
          <w:rFonts w:hint="eastAsia"/>
          <w:szCs w:val="32"/>
        </w:rPr>
        <w:t>郭</w:t>
      </w:r>
      <w:proofErr w:type="gramEnd"/>
      <w:r w:rsidR="00BC04A1" w:rsidRPr="00F5109C">
        <w:rPr>
          <w:rFonts w:hint="eastAsia"/>
          <w:szCs w:val="32"/>
        </w:rPr>
        <w:t>法官、陳法官在事後接受司法院訪談時表示，並沒有授權你在媒體上講那些，那你所謂捍衛司法，是你個人還是合議庭3位的意見？</w:t>
      </w:r>
      <w:proofErr w:type="gramStart"/>
      <w:r w:rsidR="00BC04A1" w:rsidRPr="00F5109C">
        <w:rPr>
          <w:rFonts w:hint="eastAsia"/>
          <w:szCs w:val="32"/>
        </w:rPr>
        <w:t>)我答辯狀一再講</w:t>
      </w:r>
      <w:proofErr w:type="gramEnd"/>
      <w:r w:rsidR="00BC04A1" w:rsidRPr="00F5109C">
        <w:rPr>
          <w:rFonts w:hint="eastAsia"/>
          <w:szCs w:val="32"/>
        </w:rPr>
        <w:t>，我們是一審定讞，當然不用開會或合議庭同意。我只是據合議庭表決之後，就決議內容、我所寫的判決書來說明。當然，我承認沒有經過他們授權，因為我認為不需要問他們，不需要他們授權。」「(問：</w:t>
      </w:r>
      <w:r w:rsidR="00BC04A1" w:rsidRPr="00F5109C">
        <w:rPr>
          <w:rFonts w:hAnsi="標楷體" w:hint="eastAsia"/>
          <w:szCs w:val="32"/>
        </w:rPr>
        <w:t>你剛才說你有達到70%至80%的滅火效果，有沒有資料？</w:t>
      </w:r>
      <w:proofErr w:type="gramStart"/>
      <w:r w:rsidR="00BC04A1" w:rsidRPr="00F5109C">
        <w:rPr>
          <w:rFonts w:hint="eastAsia"/>
          <w:szCs w:val="32"/>
        </w:rPr>
        <w:t>)那只是一個感覺</w:t>
      </w:r>
      <w:proofErr w:type="gramEnd"/>
      <w:r w:rsidR="00BC04A1" w:rsidRPr="00F5109C">
        <w:rPr>
          <w:rFonts w:hint="eastAsia"/>
          <w:szCs w:val="32"/>
        </w:rPr>
        <w:t>。</w:t>
      </w:r>
      <w:r w:rsidR="00BC04A1" w:rsidRPr="00F5109C">
        <w:rPr>
          <w:rFonts w:hint="eastAsia"/>
        </w:rPr>
        <w:t>」</w:t>
      </w:r>
    </w:p>
    <w:p w:rsidR="00E703B6" w:rsidRPr="00F5109C" w:rsidRDefault="000264FE" w:rsidP="001F376A">
      <w:pPr>
        <w:pStyle w:val="3"/>
      </w:pPr>
      <w:proofErr w:type="gramStart"/>
      <w:r w:rsidRPr="00F5109C">
        <w:rPr>
          <w:rFonts w:hint="eastAsia"/>
        </w:rPr>
        <w:t>此外，</w:t>
      </w:r>
      <w:proofErr w:type="gramEnd"/>
      <w:r w:rsidR="00217B0B" w:rsidRPr="00F5109C">
        <w:rPr>
          <w:rFonts w:hint="eastAsia"/>
        </w:rPr>
        <w:t>陳志祥法官</w:t>
      </w:r>
      <w:r w:rsidRPr="00F5109C">
        <w:rPr>
          <w:rFonts w:hint="eastAsia"/>
        </w:rPr>
        <w:t>於</w:t>
      </w:r>
      <w:r w:rsidR="00E703B6" w:rsidRPr="00F5109C">
        <w:rPr>
          <w:rFonts w:hint="eastAsia"/>
        </w:rPr>
        <w:t>108年7月24</w:t>
      </w:r>
      <w:r w:rsidRPr="00F5109C">
        <w:rPr>
          <w:rFonts w:hint="eastAsia"/>
        </w:rPr>
        <w:t>日</w:t>
      </w:r>
      <w:r w:rsidR="00E703B6" w:rsidRPr="00F5109C">
        <w:rPr>
          <w:rFonts w:hint="eastAsia"/>
        </w:rPr>
        <w:t>提</w:t>
      </w:r>
      <w:r w:rsidRPr="00F5109C">
        <w:rPr>
          <w:rFonts w:hint="eastAsia"/>
        </w:rPr>
        <w:t>出</w:t>
      </w:r>
      <w:r w:rsidR="004758A3" w:rsidRPr="00F5109C">
        <w:rPr>
          <w:rFonts w:hint="eastAsia"/>
        </w:rPr>
        <w:t>答辯書</w:t>
      </w:r>
      <w:r w:rsidRPr="00F5109C">
        <w:rPr>
          <w:rFonts w:hint="eastAsia"/>
        </w:rPr>
        <w:t>，茲</w:t>
      </w:r>
      <w:r w:rsidR="003F6022" w:rsidRPr="00F5109C">
        <w:rPr>
          <w:rFonts w:hint="eastAsia"/>
        </w:rPr>
        <w:t>摘錄如下</w:t>
      </w:r>
      <w:r w:rsidR="004758A3" w:rsidRPr="00F5109C">
        <w:rPr>
          <w:rFonts w:hint="eastAsia"/>
        </w:rPr>
        <w:t>：</w:t>
      </w:r>
    </w:p>
    <w:p w:rsidR="00E703B6" w:rsidRPr="00F5109C" w:rsidRDefault="00BC04A1" w:rsidP="00E703B6">
      <w:pPr>
        <w:pStyle w:val="4"/>
      </w:pPr>
      <w:r w:rsidRPr="00F5109C">
        <w:rPr>
          <w:rFonts w:hint="eastAsia"/>
        </w:rPr>
        <w:t>之所以上媒體，是因職務法庭之判決遭到扭曲，出於被動澄清，為求捍衛司法而已。申言之，答</w:t>
      </w:r>
      <w:r w:rsidRPr="00F5109C">
        <w:rPr>
          <w:rFonts w:hint="eastAsia"/>
        </w:rPr>
        <w:lastRenderedPageBreak/>
        <w:t>辯人接受媒體採訪，係為澄清媒體所登載『性騷擾法官輕判』之錯誤報導，兼以辨正審判庭之法院組織完全合法，所言内容皆有評議結論及判決書為據，並非出於個人主觀偏見或臆測，更無任何違反法官法或法官倫理規範之情事</w:t>
      </w:r>
      <w:r w:rsidR="00E703B6" w:rsidRPr="00F5109C">
        <w:rPr>
          <w:rFonts w:hint="eastAsia"/>
        </w:rPr>
        <w:t>。</w:t>
      </w:r>
    </w:p>
    <w:p w:rsidR="00E703B6" w:rsidRPr="00F5109C" w:rsidRDefault="00B5459A" w:rsidP="00E703B6">
      <w:pPr>
        <w:pStyle w:val="4"/>
      </w:pPr>
      <w:r w:rsidRPr="00F5109C">
        <w:rPr>
          <w:rFonts w:hint="eastAsia"/>
        </w:rPr>
        <w:t>本人</w:t>
      </w:r>
      <w:r w:rsidR="00BC04A1" w:rsidRPr="00F5109C">
        <w:rPr>
          <w:rFonts w:hint="eastAsia"/>
        </w:rPr>
        <w:t>受訪内容，並非如一般法院發言人，只會簡單說明幾句，而是接受媒體人8次之訪問或質詢，所言内容不少，怎可能所有詞句都出現在判決書之内</w:t>
      </w:r>
      <w:r w:rsidR="00BC04A1" w:rsidRPr="00F5109C">
        <w:t>?</w:t>
      </w:r>
      <w:r w:rsidR="00BC04A1" w:rsidRPr="00F5109C">
        <w:rPr>
          <w:rFonts w:hint="eastAsia"/>
        </w:rPr>
        <w:t>因此，重點應在</w:t>
      </w:r>
      <w:r w:rsidRPr="00F5109C">
        <w:rPr>
          <w:rFonts w:hint="eastAsia"/>
        </w:rPr>
        <w:t>本人</w:t>
      </w:r>
      <w:r w:rsidR="00BC04A1" w:rsidRPr="00F5109C">
        <w:rPr>
          <w:rFonts w:hint="eastAsia"/>
        </w:rPr>
        <w:t>之發言内容，有無判決書或評議之依據。若在判決書涵蓋之射程範圍内，即無所謂不當之問題</w:t>
      </w:r>
      <w:r w:rsidR="00393C19" w:rsidRPr="00F5109C">
        <w:rPr>
          <w:rFonts w:hint="eastAsia"/>
        </w:rPr>
        <w:t>；</w:t>
      </w:r>
      <w:r w:rsidR="00BC04A1" w:rsidRPr="00F5109C">
        <w:rPr>
          <w:rFonts w:hint="eastAsia"/>
        </w:rPr>
        <w:t>只有超越此一範圍，才會有當與不當之問題</w:t>
      </w:r>
      <w:r w:rsidR="00E703B6" w:rsidRPr="00F5109C">
        <w:rPr>
          <w:rFonts w:hint="eastAsia"/>
        </w:rPr>
        <w:t>。</w:t>
      </w:r>
      <w:r w:rsidRPr="00F5109C">
        <w:rPr>
          <w:rFonts w:hint="eastAsia"/>
        </w:rPr>
        <w:t>所有答話發言，都有評議及判決書之依據，並非出於憑空想像，例如「婚外情未遂」是本人對外說明改判理由之名詞，用以說明陳前法官並非利用法官職權之性騷擾，而是發展婚</w:t>
      </w:r>
      <w:proofErr w:type="gramStart"/>
      <w:r w:rsidRPr="00F5109C">
        <w:rPr>
          <w:rFonts w:hint="eastAsia"/>
        </w:rPr>
        <w:t>外情而未</w:t>
      </w:r>
      <w:proofErr w:type="gramEnd"/>
      <w:r w:rsidRPr="00F5109C">
        <w:rPr>
          <w:rFonts w:hint="eastAsia"/>
        </w:rPr>
        <w:t>成功，因未成功，故而改判。合議庭之評議結論是如此，判決書也是如此敘述，但判決未必會使用「婚外情未遂」之詞句。申言之，認定「婚外情未遂」取代「法官職權性騷擾」，正是本合議庭改判之關鍵。</w:t>
      </w:r>
    </w:p>
    <w:p w:rsidR="00FA187F" w:rsidRPr="00F5109C" w:rsidRDefault="00BC04A1" w:rsidP="00E703B6">
      <w:pPr>
        <w:pStyle w:val="4"/>
      </w:pPr>
      <w:r w:rsidRPr="00F5109C">
        <w:rPr>
          <w:rFonts w:hint="eastAsia"/>
        </w:rPr>
        <w:t>聯合國主導完成之</w:t>
      </w:r>
      <w:r w:rsidR="00B2665E" w:rsidRPr="00F5109C">
        <w:rPr>
          <w:rFonts w:hint="eastAsia"/>
        </w:rPr>
        <w:t>「</w:t>
      </w:r>
      <w:r w:rsidRPr="00F5109C">
        <w:rPr>
          <w:rFonts w:hint="eastAsia"/>
        </w:rPr>
        <w:t>班加羅司法行為準則』(下稱班加羅準則</w:t>
      </w:r>
      <w:proofErr w:type="gramStart"/>
      <w:r w:rsidRPr="00F5109C">
        <w:rPr>
          <w:rFonts w:hint="eastAsia"/>
        </w:rPr>
        <w:t>）</w:t>
      </w:r>
      <w:proofErr w:type="gramEnd"/>
      <w:r w:rsidRPr="00F5109C">
        <w:rPr>
          <w:rFonts w:hint="eastAsia"/>
        </w:rPr>
        <w:t>，該準則第4.6條規定：</w:t>
      </w:r>
      <w:r w:rsidR="00B2665E" w:rsidRPr="00F5109C">
        <w:rPr>
          <w:rFonts w:hint="eastAsia"/>
        </w:rPr>
        <w:t>「</w:t>
      </w:r>
      <w:r w:rsidRPr="00F5109C">
        <w:rPr>
          <w:rFonts w:hint="eastAsia"/>
        </w:rPr>
        <w:t>法官與普通公民無異，均享有言論自由。</w:t>
      </w:r>
      <w:r w:rsidR="00B2665E" w:rsidRPr="00F5109C">
        <w:rPr>
          <w:rFonts w:hint="eastAsia"/>
        </w:rPr>
        <w:t>」</w:t>
      </w:r>
      <w:r w:rsidRPr="00F5109C">
        <w:rPr>
          <w:rFonts w:hint="eastAsia"/>
        </w:rPr>
        <w:t>國際廉政工作組織著作</w:t>
      </w:r>
      <w:r w:rsidR="00B2665E" w:rsidRPr="00F5109C">
        <w:rPr>
          <w:rFonts w:hint="eastAsia"/>
        </w:rPr>
        <w:t>「</w:t>
      </w:r>
      <w:r w:rsidRPr="00F5109C">
        <w:rPr>
          <w:rFonts w:hint="eastAsia"/>
        </w:rPr>
        <w:t>班加羅司法行為原則評</w:t>
      </w:r>
      <w:proofErr w:type="gramStart"/>
      <w:r w:rsidRPr="00F5109C">
        <w:rPr>
          <w:rFonts w:hint="eastAsia"/>
        </w:rPr>
        <w:t>註</w:t>
      </w:r>
      <w:proofErr w:type="gramEnd"/>
      <w:r w:rsidR="00B2665E" w:rsidRPr="00F5109C">
        <w:rPr>
          <w:rFonts w:hint="eastAsia"/>
        </w:rPr>
        <w:t>」</w:t>
      </w:r>
      <w:r w:rsidRPr="00F5109C">
        <w:rPr>
          <w:rFonts w:hint="eastAsia"/>
        </w:rPr>
        <w:t>，其評</w:t>
      </w:r>
      <w:proofErr w:type="gramStart"/>
      <w:r w:rsidRPr="00F5109C">
        <w:rPr>
          <w:rFonts w:hint="eastAsia"/>
        </w:rPr>
        <w:t>註</w:t>
      </w:r>
      <w:proofErr w:type="gramEnd"/>
      <w:r w:rsidRPr="00F5109C">
        <w:rPr>
          <w:rFonts w:hint="eastAsia"/>
        </w:rPr>
        <w:t>第138</w:t>
      </w:r>
      <w:r w:rsidR="00B2665E" w:rsidRPr="00F5109C">
        <w:rPr>
          <w:rFonts w:hint="eastAsia"/>
        </w:rPr>
        <w:t>條稱：「</w:t>
      </w:r>
      <w:r w:rsidRPr="00F5109C">
        <w:rPr>
          <w:rFonts w:hint="eastAsia"/>
        </w:rPr>
        <w:t>法官對於某些政治上爭論議題，亦即當相關問題直接影響法院運作、司法機關之獨立、司法事務之基本面向，或法官個人之廉正問題時，可以公開表示意見。</w:t>
      </w:r>
      <w:r w:rsidR="00B2665E" w:rsidRPr="00F5109C">
        <w:rPr>
          <w:rFonts w:hint="eastAsia"/>
        </w:rPr>
        <w:t>」</w:t>
      </w:r>
      <w:r w:rsidRPr="00F5109C">
        <w:rPr>
          <w:rFonts w:hint="eastAsia"/>
        </w:rPr>
        <w:t>其評</w:t>
      </w:r>
      <w:proofErr w:type="gramStart"/>
      <w:r w:rsidRPr="00F5109C">
        <w:rPr>
          <w:rFonts w:hint="eastAsia"/>
        </w:rPr>
        <w:t>註</w:t>
      </w:r>
      <w:proofErr w:type="gramEnd"/>
      <w:r w:rsidRPr="00F5109C">
        <w:rPr>
          <w:rFonts w:hint="eastAsia"/>
        </w:rPr>
        <w:t>第75條規定：</w:t>
      </w:r>
      <w:r w:rsidR="00B2665E" w:rsidRPr="00F5109C">
        <w:rPr>
          <w:rFonts w:hint="eastAsia"/>
        </w:rPr>
        <w:t>「</w:t>
      </w:r>
      <w:r w:rsidRPr="00F5109C">
        <w:rPr>
          <w:rFonts w:hint="eastAsia"/>
        </w:rPr>
        <w:t>如果媒體對於法院之程序或裁判做出錯誤報導，而法官認為該錯誤應加以更正，可以由登</w:t>
      </w:r>
      <w:r w:rsidRPr="00F5109C">
        <w:rPr>
          <w:rFonts w:hint="eastAsia"/>
        </w:rPr>
        <w:lastRenderedPageBreak/>
        <w:t>記處發布新聞稿來說明事實狀況，或採取適當之更正措施。</w:t>
      </w:r>
      <w:r w:rsidR="00B2665E" w:rsidRPr="00F5109C">
        <w:rPr>
          <w:rFonts w:hint="eastAsia"/>
        </w:rPr>
        <w:t>」</w:t>
      </w:r>
      <w:r w:rsidRPr="00F5109C">
        <w:rPr>
          <w:rFonts w:hint="eastAsia"/>
        </w:rPr>
        <w:t>職是，依該評</w:t>
      </w:r>
      <w:proofErr w:type="gramStart"/>
      <w:r w:rsidRPr="00F5109C">
        <w:rPr>
          <w:rFonts w:hint="eastAsia"/>
        </w:rPr>
        <w:t>註</w:t>
      </w:r>
      <w:proofErr w:type="gramEnd"/>
      <w:r w:rsidRPr="00F5109C">
        <w:rPr>
          <w:rFonts w:hint="eastAsia"/>
        </w:rPr>
        <w:t>所示，法官之裁判不應受媒體、偏見、或輿論壓力而有影響，應為獨立審判，媒體有錯誤報導時，亦可爭取適當之更正措施</w:t>
      </w:r>
      <w:r w:rsidR="005B1F2F" w:rsidRPr="00F5109C">
        <w:rPr>
          <w:rFonts w:hint="eastAsia"/>
        </w:rPr>
        <w:t>。</w:t>
      </w:r>
    </w:p>
    <w:p w:rsidR="00FA187F" w:rsidRPr="00F5109C" w:rsidRDefault="00A46323" w:rsidP="00FA187F">
      <w:pPr>
        <w:pStyle w:val="3"/>
      </w:pPr>
      <w:r w:rsidRPr="00F5109C">
        <w:rPr>
          <w:rFonts w:hint="eastAsia"/>
        </w:rPr>
        <w:t>以上足</w:t>
      </w:r>
      <w:proofErr w:type="gramStart"/>
      <w:r w:rsidRPr="00F5109C">
        <w:rPr>
          <w:rFonts w:hint="eastAsia"/>
        </w:rPr>
        <w:t>徵</w:t>
      </w:r>
      <w:proofErr w:type="gramEnd"/>
      <w:r w:rsidRPr="00F5109C">
        <w:rPr>
          <w:rFonts w:hint="eastAsia"/>
        </w:rPr>
        <w:t>，陳志祥法官</w:t>
      </w:r>
      <w:r w:rsidR="00853914" w:rsidRPr="00F5109C">
        <w:rPr>
          <w:rFonts w:hint="eastAsia"/>
        </w:rPr>
        <w:t>以獨立審判法官自詡，</w:t>
      </w:r>
      <w:r w:rsidRPr="00F5109C">
        <w:rPr>
          <w:rFonts w:hint="eastAsia"/>
        </w:rPr>
        <w:t>否認其言行違誤。</w:t>
      </w:r>
      <w:r w:rsidR="00B5459A" w:rsidRPr="00F5109C">
        <w:rPr>
          <w:rFonts w:hint="eastAsia"/>
        </w:rPr>
        <w:t>實則，</w:t>
      </w:r>
      <w:r w:rsidR="00853914" w:rsidRPr="00F5109C">
        <w:rPr>
          <w:rFonts w:hint="eastAsia"/>
        </w:rPr>
        <w:t>其違反法官法及法官倫理</w:t>
      </w:r>
      <w:r w:rsidR="00D57771" w:rsidRPr="00F5109C">
        <w:rPr>
          <w:rFonts w:hint="eastAsia"/>
        </w:rPr>
        <w:t>規範</w:t>
      </w:r>
      <w:r w:rsidR="00853914" w:rsidRPr="00F5109C">
        <w:rPr>
          <w:rFonts w:hint="eastAsia"/>
        </w:rPr>
        <w:t>等規定，說明如下：</w:t>
      </w:r>
    </w:p>
    <w:p w:rsidR="005B1F2F" w:rsidRPr="00F5109C" w:rsidRDefault="005B1F2F" w:rsidP="005B1F2F">
      <w:pPr>
        <w:pStyle w:val="4"/>
      </w:pPr>
      <w:r w:rsidRPr="00F5109C">
        <w:rPr>
          <w:rFonts w:hint="eastAsia"/>
        </w:rPr>
        <w:t>據</w:t>
      </w:r>
      <w:proofErr w:type="gramStart"/>
      <w:r w:rsidRPr="00F5109C">
        <w:rPr>
          <w:rFonts w:hint="eastAsia"/>
        </w:rPr>
        <w:t>司法院查復</w:t>
      </w:r>
      <w:proofErr w:type="gramEnd"/>
      <w:r w:rsidRPr="00F5109C">
        <w:rPr>
          <w:rFonts w:hint="eastAsia"/>
        </w:rPr>
        <w:t>，公務員懲戒委員會兼辦職務法庭相關業務，職務法庭之發言人為該會書記官長兼任，陳志祥法官</w:t>
      </w:r>
      <w:r w:rsidR="00D868AD" w:rsidRPr="00F5109C">
        <w:rPr>
          <w:rFonts w:hint="eastAsia"/>
        </w:rPr>
        <w:t>所稱無發言人、無澄清管道云云，</w:t>
      </w:r>
      <w:proofErr w:type="gramStart"/>
      <w:r w:rsidR="00D868AD" w:rsidRPr="00F5109C">
        <w:rPr>
          <w:rFonts w:hint="eastAsia"/>
        </w:rPr>
        <w:t>洵</w:t>
      </w:r>
      <w:proofErr w:type="gramEnd"/>
      <w:r w:rsidR="00D868AD" w:rsidRPr="00F5109C">
        <w:rPr>
          <w:rFonts w:hint="eastAsia"/>
        </w:rPr>
        <w:t>屬誤會。</w:t>
      </w:r>
    </w:p>
    <w:p w:rsidR="00D619A8" w:rsidRPr="00F5109C" w:rsidRDefault="001F308A" w:rsidP="00A51CDC">
      <w:pPr>
        <w:pStyle w:val="4"/>
      </w:pPr>
      <w:r w:rsidRPr="00F5109C">
        <w:rPr>
          <w:rFonts w:hint="eastAsia"/>
        </w:rPr>
        <w:t>依據我國法官法及法官倫理規範所參考，</w:t>
      </w:r>
      <w:r w:rsidR="00AB710D" w:rsidRPr="00F5109C">
        <w:rPr>
          <w:rFonts w:hint="eastAsia"/>
        </w:rPr>
        <w:t>陳志祥法官</w:t>
      </w:r>
      <w:r w:rsidRPr="00F5109C">
        <w:rPr>
          <w:rFonts w:hint="eastAsia"/>
        </w:rPr>
        <w:t>於答辯時亦引用之聯合國「班加羅準則」</w:t>
      </w:r>
      <w:proofErr w:type="gramStart"/>
      <w:r w:rsidRPr="00F5109C">
        <w:rPr>
          <w:rFonts w:hint="eastAsia"/>
        </w:rPr>
        <w:t>（</w:t>
      </w:r>
      <w:proofErr w:type="gramEnd"/>
      <w:r w:rsidRPr="00F5109C">
        <w:rPr>
          <w:rFonts w:hint="eastAsia"/>
        </w:rPr>
        <w:t>The Bangalore Principles of Judicial Conduct,2002</w:t>
      </w:r>
      <w:r w:rsidR="004855C6" w:rsidRPr="00F5109C">
        <w:rPr>
          <w:rFonts w:hint="eastAsia"/>
        </w:rPr>
        <w:t>；如附表</w:t>
      </w:r>
      <w:r w:rsidR="00DA69B6" w:rsidRPr="00F5109C">
        <w:rPr>
          <w:rFonts w:hint="eastAsia"/>
        </w:rPr>
        <w:t>六</w:t>
      </w:r>
      <w:proofErr w:type="gramStart"/>
      <w:r w:rsidR="00C80B24" w:rsidRPr="00F5109C">
        <w:rPr>
          <w:rFonts w:hint="eastAsia"/>
        </w:rPr>
        <w:t>）</w:t>
      </w:r>
      <w:proofErr w:type="gramEnd"/>
      <w:r w:rsidRPr="00F5109C">
        <w:rPr>
          <w:rFonts w:hint="eastAsia"/>
        </w:rPr>
        <w:t>第4.6條固規定：「法官與其他公民一樣，享有言論自由權」</w:t>
      </w:r>
      <w:r w:rsidR="004855C6" w:rsidRPr="00F5109C">
        <w:rPr>
          <w:rStyle w:val="afe"/>
        </w:rPr>
        <w:footnoteReference w:id="2"/>
      </w:r>
      <w:r w:rsidRPr="00F5109C">
        <w:rPr>
          <w:rFonts w:hint="eastAsia"/>
        </w:rPr>
        <w:t>，</w:t>
      </w:r>
      <w:r w:rsidR="0093726F" w:rsidRPr="00F5109C">
        <w:rPr>
          <w:rFonts w:hint="eastAsia"/>
        </w:rPr>
        <w:t>但</w:t>
      </w:r>
      <w:r w:rsidR="00C80B24" w:rsidRPr="00F5109C">
        <w:rPr>
          <w:rFonts w:hint="eastAsia"/>
        </w:rPr>
        <w:t>陳志祥法官</w:t>
      </w:r>
      <w:r w:rsidRPr="00F5109C">
        <w:rPr>
          <w:rFonts w:hint="eastAsia"/>
        </w:rPr>
        <w:t>刻意忽略後段「惟於行使此等權利時，法官應始終以維護司法獨立及司法威信之方式為之」</w:t>
      </w:r>
      <w:r w:rsidR="004855C6" w:rsidRPr="00F5109C">
        <w:rPr>
          <w:rStyle w:val="afe"/>
        </w:rPr>
        <w:footnoteReference w:id="3"/>
      </w:r>
      <w:r w:rsidRPr="00F5109C">
        <w:rPr>
          <w:rFonts w:hint="eastAsia"/>
        </w:rPr>
        <w:t>，</w:t>
      </w:r>
      <w:proofErr w:type="gramStart"/>
      <w:r w:rsidRPr="00F5109C">
        <w:rPr>
          <w:rFonts w:hint="eastAsia"/>
        </w:rPr>
        <w:t>足徵法官</w:t>
      </w:r>
      <w:proofErr w:type="gramEnd"/>
      <w:r w:rsidRPr="00F5109C">
        <w:rPr>
          <w:rFonts w:hint="eastAsia"/>
        </w:rPr>
        <w:t>固享有言論自由，</w:t>
      </w:r>
      <w:r w:rsidR="0093726F" w:rsidRPr="00F5109C">
        <w:rPr>
          <w:rFonts w:hint="eastAsia"/>
        </w:rPr>
        <w:t>並</w:t>
      </w:r>
      <w:r w:rsidRPr="00F5109C">
        <w:rPr>
          <w:rFonts w:hint="eastAsia"/>
        </w:rPr>
        <w:t>非無所限制。又其另引用該準則評</w:t>
      </w:r>
      <w:proofErr w:type="gramStart"/>
      <w:r w:rsidRPr="00F5109C">
        <w:rPr>
          <w:rFonts w:hint="eastAsia"/>
        </w:rPr>
        <w:t>註</w:t>
      </w:r>
      <w:proofErr w:type="gramEnd"/>
      <w:r w:rsidRPr="00F5109C">
        <w:rPr>
          <w:rFonts w:hint="eastAsia"/>
        </w:rPr>
        <w:t>第138條及第75條論證其行為並無違誤云云。</w:t>
      </w:r>
      <w:proofErr w:type="gramStart"/>
      <w:r w:rsidRPr="00F5109C">
        <w:rPr>
          <w:rFonts w:hint="eastAsia"/>
        </w:rPr>
        <w:t>惟查</w:t>
      </w:r>
      <w:proofErr w:type="gramEnd"/>
      <w:r w:rsidRPr="00F5109C">
        <w:rPr>
          <w:rFonts w:hint="eastAsia"/>
        </w:rPr>
        <w:t>，其所引用之第138條亦僅部分文字</w:t>
      </w:r>
      <w:r w:rsidR="00C80B24" w:rsidRPr="00F5109C">
        <w:rPr>
          <w:rStyle w:val="afe"/>
        </w:rPr>
        <w:footnoteReference w:id="4"/>
      </w:r>
      <w:r w:rsidRPr="00F5109C">
        <w:rPr>
          <w:rFonts w:hint="eastAsia"/>
        </w:rPr>
        <w:t>，該</w:t>
      </w:r>
      <w:proofErr w:type="gramStart"/>
      <w:r w:rsidRPr="00F5109C">
        <w:rPr>
          <w:rFonts w:hint="eastAsia"/>
        </w:rPr>
        <w:t>條句首揭明</w:t>
      </w:r>
      <w:proofErr w:type="gramEnd"/>
      <w:r w:rsidRPr="00F5109C">
        <w:rPr>
          <w:rFonts w:hint="eastAsia"/>
        </w:rPr>
        <w:t>：「僅在有限情況</w:t>
      </w:r>
      <w:r w:rsidRPr="00F5109C">
        <w:rPr>
          <w:rFonts w:hint="eastAsia"/>
        </w:rPr>
        <w:lastRenderedPageBreak/>
        <w:t>下」</w:t>
      </w:r>
      <w:r w:rsidR="00C80B24" w:rsidRPr="00F5109C">
        <w:rPr>
          <w:rStyle w:val="afe"/>
        </w:rPr>
        <w:footnoteReference w:id="5"/>
      </w:r>
      <w:r w:rsidRPr="00F5109C">
        <w:rPr>
          <w:rFonts w:hint="eastAsia"/>
        </w:rPr>
        <w:t>，</w:t>
      </w:r>
      <w:proofErr w:type="gramStart"/>
      <w:r w:rsidRPr="00F5109C">
        <w:rPr>
          <w:rFonts w:hint="eastAsia"/>
        </w:rPr>
        <w:t>後段更明</w:t>
      </w:r>
      <w:proofErr w:type="gramEnd"/>
      <w:r w:rsidRPr="00F5109C">
        <w:rPr>
          <w:rFonts w:hint="eastAsia"/>
        </w:rPr>
        <w:t>定：「然而，在此等情況下，法官仍應極力自制為之</w:t>
      </w:r>
      <w:r w:rsidR="00C80B24" w:rsidRPr="00F5109C">
        <w:rPr>
          <w:rFonts w:hint="eastAsia"/>
        </w:rPr>
        <w:t>」</w:t>
      </w:r>
      <w:r w:rsidR="00C80B24" w:rsidRPr="00F5109C">
        <w:rPr>
          <w:rStyle w:val="afe"/>
        </w:rPr>
        <w:footnoteReference w:id="6"/>
      </w:r>
      <w:r w:rsidRPr="00F5109C">
        <w:rPr>
          <w:rFonts w:hint="eastAsia"/>
        </w:rPr>
        <w:t>。至其所主張之第75條 亦非鼓勵法官公開於媒體捍衛判決理由，而係由「紀錄單位」</w:t>
      </w:r>
      <w:r w:rsidR="00C80B24" w:rsidRPr="00F5109C">
        <w:rPr>
          <w:rStyle w:val="afe"/>
        </w:rPr>
        <w:footnoteReference w:id="7"/>
      </w:r>
      <w:r w:rsidRPr="00F5109C">
        <w:rPr>
          <w:rFonts w:hint="eastAsia"/>
        </w:rPr>
        <w:t>發布新聞稿。尤其，評</w:t>
      </w:r>
      <w:proofErr w:type="gramStart"/>
      <w:r w:rsidRPr="00F5109C">
        <w:rPr>
          <w:rFonts w:hint="eastAsia"/>
        </w:rPr>
        <w:t>註</w:t>
      </w:r>
      <w:proofErr w:type="gramEnd"/>
      <w:r w:rsidRPr="00F5109C">
        <w:rPr>
          <w:rFonts w:hint="eastAsia"/>
        </w:rPr>
        <w:t>第74條後段明文規定：「如果媒體批評判決，或公眾中的利害關係人批評，在法官任職</w:t>
      </w:r>
      <w:proofErr w:type="gramStart"/>
      <w:r w:rsidRPr="00F5109C">
        <w:rPr>
          <w:rFonts w:hint="eastAsia"/>
        </w:rPr>
        <w:t>期間，</w:t>
      </w:r>
      <w:proofErr w:type="gramEnd"/>
      <w:r w:rsidRPr="00F5109C">
        <w:rPr>
          <w:rFonts w:hint="eastAsia"/>
        </w:rPr>
        <w:t>應避免以附帶評論或投書媒體方式來回應該批評。法官應僅在其所判決的案件中闡述理由。一般而言，法官公開捍衛裁判理由，並不妥當。」</w:t>
      </w:r>
      <w:r w:rsidR="00C80B24" w:rsidRPr="00F5109C">
        <w:rPr>
          <w:rStyle w:val="afe"/>
        </w:rPr>
        <w:footnoteReference w:id="8"/>
      </w:r>
      <w:r w:rsidRPr="00F5109C">
        <w:rPr>
          <w:rFonts w:hint="eastAsia"/>
        </w:rPr>
        <w:t>及第76條第(b)項後段規定：「有些國家，每</w:t>
      </w:r>
      <w:proofErr w:type="gramStart"/>
      <w:r w:rsidRPr="00F5109C">
        <w:rPr>
          <w:rFonts w:hint="eastAsia"/>
        </w:rPr>
        <w:t>個</w:t>
      </w:r>
      <w:proofErr w:type="gramEnd"/>
      <w:r w:rsidRPr="00F5109C">
        <w:rPr>
          <w:rFonts w:hint="eastAsia"/>
        </w:rPr>
        <w:t>法院設有特別法官，賦與其通知媒體有關特定案件的實際狀況，除此途徑提供資訊外，法官針對其自己或其他法官所承辦案件加以評論，一般而論，</w:t>
      </w:r>
      <w:proofErr w:type="gramStart"/>
      <w:r w:rsidRPr="00F5109C">
        <w:rPr>
          <w:rFonts w:hint="eastAsia"/>
        </w:rPr>
        <w:t>均不妥當</w:t>
      </w:r>
      <w:proofErr w:type="gramEnd"/>
      <w:r w:rsidRPr="00F5109C">
        <w:rPr>
          <w:rFonts w:hint="eastAsia"/>
        </w:rPr>
        <w:t>。」</w:t>
      </w:r>
      <w:r w:rsidR="009C7BA7" w:rsidRPr="00F5109C">
        <w:rPr>
          <w:rStyle w:val="afe"/>
        </w:rPr>
        <w:footnoteReference w:id="9"/>
      </w:r>
      <w:r w:rsidRPr="00F5109C">
        <w:rPr>
          <w:rFonts w:hint="eastAsia"/>
        </w:rPr>
        <w:t>以上在</w:t>
      </w:r>
      <w:proofErr w:type="gramStart"/>
      <w:r w:rsidRPr="00F5109C">
        <w:rPr>
          <w:rFonts w:hint="eastAsia"/>
        </w:rPr>
        <w:t>在揭明</w:t>
      </w:r>
      <w:proofErr w:type="gramEnd"/>
      <w:r w:rsidRPr="00F5109C">
        <w:rPr>
          <w:rFonts w:hint="eastAsia"/>
        </w:rPr>
        <w:t>：對於媒體或輿論批評，法官應極力自制，僅在有限的情況下，方能以嚴謹態度來回應，且原則上以紀錄單位發布新聞稿方式為之，一般而言，法官公開捍衛裁判理由，並不妥當。易言之，法官須優先遵守其職務義務，在維護司法獨立及威信之範圍內，享有言論自由。本案判決宣示後，民眾與媒體固然爭相報導與評論，惟已發布新聞稿進行說明，</w:t>
      </w:r>
      <w:r w:rsidR="00C80B24" w:rsidRPr="00F5109C">
        <w:rPr>
          <w:rFonts w:hint="eastAsia"/>
        </w:rPr>
        <w:t>陳志祥法官</w:t>
      </w:r>
      <w:r w:rsidRPr="00F5109C">
        <w:rPr>
          <w:rFonts w:hint="eastAsia"/>
        </w:rPr>
        <w:t>個人仍認不足，在未知會或獲得其他合</w:t>
      </w:r>
      <w:r w:rsidR="00B5459A" w:rsidRPr="00F5109C">
        <w:rPr>
          <w:rFonts w:hint="eastAsia"/>
        </w:rPr>
        <w:t>議庭成員共識</w:t>
      </w:r>
      <w:r w:rsidR="00B5459A" w:rsidRPr="00F5109C">
        <w:rPr>
          <w:rFonts w:hint="eastAsia"/>
        </w:rPr>
        <w:lastRenderedPageBreak/>
        <w:t>或授權背景下，逕自行接受媒體公開採訪以捍衛裁判，與法官倫理</w:t>
      </w:r>
      <w:r w:rsidRPr="00F5109C">
        <w:rPr>
          <w:rFonts w:hint="eastAsia"/>
        </w:rPr>
        <w:t>規範不符</w:t>
      </w:r>
      <w:r w:rsidR="00D166D4" w:rsidRPr="00F5109C">
        <w:rPr>
          <w:rFonts w:hint="eastAsia"/>
        </w:rPr>
        <w:t>。</w:t>
      </w:r>
    </w:p>
    <w:p w:rsidR="005B1F2F" w:rsidRPr="00F5109C" w:rsidRDefault="00CD03D9" w:rsidP="00F95FE6">
      <w:pPr>
        <w:pStyle w:val="4"/>
      </w:pPr>
      <w:r w:rsidRPr="00F5109C">
        <w:rPr>
          <w:rFonts w:hint="eastAsia"/>
        </w:rPr>
        <w:t>經查，</w:t>
      </w:r>
      <w:r w:rsidR="00D777F2" w:rsidRPr="00F5109C">
        <w:rPr>
          <w:rFonts w:hint="eastAsia"/>
        </w:rPr>
        <w:t>系爭案件之評議</w:t>
      </w:r>
      <w:proofErr w:type="gramStart"/>
      <w:r w:rsidR="00D777F2" w:rsidRPr="00F5109C">
        <w:rPr>
          <w:rFonts w:hint="eastAsia"/>
        </w:rPr>
        <w:t>簿</w:t>
      </w:r>
      <w:proofErr w:type="gramEnd"/>
      <w:r w:rsidR="00D777F2" w:rsidRPr="00F5109C">
        <w:rPr>
          <w:rFonts w:hint="eastAsia"/>
        </w:rPr>
        <w:t>並未記載「兩情相悅」及「婚外情未遂」為合議庭評議之共識，</w:t>
      </w:r>
      <w:r w:rsidR="00D777F2" w:rsidRPr="00F5109C">
        <w:rPr>
          <w:rFonts w:hAnsi="標楷體" w:hint="eastAsia"/>
          <w:szCs w:val="32"/>
        </w:rPr>
        <w:t>陳志祥法官</w:t>
      </w:r>
      <w:r w:rsidR="00D777F2" w:rsidRPr="00F5109C">
        <w:rPr>
          <w:rFonts w:hint="eastAsia"/>
        </w:rPr>
        <w:t>又未能提出其他憑據，</w:t>
      </w:r>
      <w:proofErr w:type="gramStart"/>
      <w:r w:rsidR="00D777F2" w:rsidRPr="00F5109C">
        <w:rPr>
          <w:rFonts w:hint="eastAsia"/>
        </w:rPr>
        <w:t>所辯已有</w:t>
      </w:r>
      <w:proofErr w:type="gramEnd"/>
      <w:r w:rsidR="00D777F2" w:rsidRPr="00F5109C">
        <w:rPr>
          <w:rFonts w:hint="eastAsia"/>
        </w:rPr>
        <w:t>可疑。</w:t>
      </w:r>
      <w:proofErr w:type="gramStart"/>
      <w:r w:rsidR="00D777F2" w:rsidRPr="00F5109C">
        <w:rPr>
          <w:rFonts w:hint="eastAsia"/>
        </w:rPr>
        <w:t>況</w:t>
      </w:r>
      <w:proofErr w:type="gramEnd"/>
      <w:r w:rsidR="00D777F2" w:rsidRPr="00F5109C">
        <w:rPr>
          <w:rFonts w:hint="eastAsia"/>
        </w:rPr>
        <w:t>合議庭成員</w:t>
      </w:r>
      <w:r w:rsidR="00A57326" w:rsidRPr="00F5109C">
        <w:rPr>
          <w:rFonts w:hint="eastAsia"/>
        </w:rPr>
        <w:t>郭瑞祥</w:t>
      </w:r>
      <w:r w:rsidR="00F95FE6" w:rsidRPr="00F5109C">
        <w:rPr>
          <w:rFonts w:hint="eastAsia"/>
        </w:rPr>
        <w:t>法官</w:t>
      </w:r>
      <w:r w:rsidR="00A57326" w:rsidRPr="00F5109C">
        <w:rPr>
          <w:rFonts w:hint="eastAsia"/>
        </w:rPr>
        <w:t>於上開司法院訪談紀錄</w:t>
      </w:r>
      <w:r w:rsidR="00D777F2" w:rsidRPr="00F5109C">
        <w:rPr>
          <w:rFonts w:hint="eastAsia"/>
        </w:rPr>
        <w:t>表示，</w:t>
      </w:r>
      <w:r w:rsidR="00F95FE6" w:rsidRPr="00F5109C">
        <w:rPr>
          <w:rFonts w:hint="eastAsia"/>
        </w:rPr>
        <w:t>陳志祥法官</w:t>
      </w:r>
      <w:r w:rsidR="00D777F2" w:rsidRPr="00F5109C">
        <w:rPr>
          <w:rFonts w:hint="eastAsia"/>
        </w:rPr>
        <w:t>發言內容部分不是合議庭共識，謝靜慧法官更於司法院</w:t>
      </w:r>
      <w:r w:rsidR="00B711C6" w:rsidRPr="00F5109C">
        <w:rPr>
          <w:rFonts w:hint="eastAsia"/>
        </w:rPr>
        <w:t>107年3月21日</w:t>
      </w:r>
      <w:r w:rsidR="00D777F2" w:rsidRPr="00F5109C">
        <w:rPr>
          <w:rFonts w:hint="eastAsia"/>
        </w:rPr>
        <w:t>訪談紀錄表示：「我當時表示本案的情況就是典型的職場性騷擾，但陳志祥認為這是通姦未遂。後來陳志祥上電視有修正說法，改</w:t>
      </w:r>
      <w:proofErr w:type="gramStart"/>
      <w:r w:rsidR="00D777F2" w:rsidRPr="00F5109C">
        <w:rPr>
          <w:rFonts w:hint="eastAsia"/>
        </w:rPr>
        <w:t>說是婚</w:t>
      </w:r>
      <w:proofErr w:type="gramEnd"/>
      <w:r w:rsidR="00D777F2" w:rsidRPr="00F5109C">
        <w:rPr>
          <w:rFonts w:hint="eastAsia"/>
        </w:rPr>
        <w:t>外情未遂。…</w:t>
      </w:r>
      <w:proofErr w:type="gramStart"/>
      <w:r w:rsidR="00D777F2" w:rsidRPr="00F5109C">
        <w:rPr>
          <w:rFonts w:hint="eastAsia"/>
        </w:rPr>
        <w:t>…</w:t>
      </w:r>
      <w:proofErr w:type="gramEnd"/>
      <w:r w:rsidR="00D777F2" w:rsidRPr="00F5109C">
        <w:rPr>
          <w:rFonts w:hint="eastAsia"/>
        </w:rPr>
        <w:t>後來作成的判決書中，也完全都沒有解釋陳前法官的行為不構成性騷擾。」、「我們當天評議主要針對懲戒種類，但我當場有表示本件就是典型的職場性騷擾，我對於陳志祥提到的主要事實認定也不同意，</w:t>
      </w:r>
      <w:proofErr w:type="gramStart"/>
      <w:r w:rsidR="00D777F2" w:rsidRPr="00F5109C">
        <w:rPr>
          <w:rFonts w:hint="eastAsia"/>
        </w:rPr>
        <w:t>在場的</w:t>
      </w:r>
      <w:proofErr w:type="gramEnd"/>
      <w:r w:rsidR="00D777F2" w:rsidRPr="00F5109C">
        <w:rPr>
          <w:rFonts w:hint="eastAsia"/>
        </w:rPr>
        <w:t>人都有聽到，所以後來我才會在宣判當天交付不同意見書給林文舟…</w:t>
      </w:r>
      <w:proofErr w:type="gramStart"/>
      <w:r w:rsidR="00D777F2" w:rsidRPr="00F5109C">
        <w:rPr>
          <w:rFonts w:hint="eastAsia"/>
        </w:rPr>
        <w:t>…</w:t>
      </w:r>
      <w:proofErr w:type="gramEnd"/>
      <w:r w:rsidR="00D777F2" w:rsidRPr="00F5109C">
        <w:rPr>
          <w:rFonts w:hint="eastAsia"/>
        </w:rPr>
        <w:t>至於後來判決結果認為陳前法官言行</w:t>
      </w:r>
      <w:proofErr w:type="gramStart"/>
      <w:r w:rsidR="00D777F2" w:rsidRPr="00F5109C">
        <w:rPr>
          <w:rFonts w:hint="eastAsia"/>
        </w:rPr>
        <w:t>不</w:t>
      </w:r>
      <w:proofErr w:type="gramEnd"/>
      <w:r w:rsidR="00D777F2" w:rsidRPr="00F5109C">
        <w:rPr>
          <w:rFonts w:hint="eastAsia"/>
        </w:rPr>
        <w:t>檢的行為只有3個，這是他們寫出來的，評議時並沒有針對不同行為逐項討論…</w:t>
      </w:r>
      <w:proofErr w:type="gramStart"/>
      <w:r w:rsidR="00D777F2" w:rsidRPr="00F5109C">
        <w:rPr>
          <w:rFonts w:hint="eastAsia"/>
        </w:rPr>
        <w:t>…</w:t>
      </w:r>
      <w:proofErr w:type="gramEnd"/>
      <w:r w:rsidR="00D777F2" w:rsidRPr="00F5109C">
        <w:rPr>
          <w:rFonts w:hint="eastAsia"/>
        </w:rPr>
        <w:t>」，</w:t>
      </w:r>
      <w:proofErr w:type="gramStart"/>
      <w:r w:rsidR="00D777F2" w:rsidRPr="00F5109C">
        <w:rPr>
          <w:rFonts w:hint="eastAsia"/>
        </w:rPr>
        <w:t>足徵其</w:t>
      </w:r>
      <w:proofErr w:type="gramEnd"/>
      <w:r w:rsidR="00D777F2" w:rsidRPr="00F5109C">
        <w:rPr>
          <w:rFonts w:hint="eastAsia"/>
        </w:rPr>
        <w:t>所稱「兩情相悅」及「婚外情未遂」為評議共識</w:t>
      </w:r>
      <w:r w:rsidR="00240FF9" w:rsidRPr="00F5109C">
        <w:rPr>
          <w:rFonts w:hint="eastAsia"/>
        </w:rPr>
        <w:t>云云</w:t>
      </w:r>
      <w:r w:rsidR="00D777F2" w:rsidRPr="00F5109C">
        <w:rPr>
          <w:rFonts w:hint="eastAsia"/>
        </w:rPr>
        <w:t>，並不足</w:t>
      </w:r>
      <w:proofErr w:type="gramStart"/>
      <w:r w:rsidR="00D777F2" w:rsidRPr="00F5109C">
        <w:rPr>
          <w:rFonts w:hint="eastAsia"/>
        </w:rPr>
        <w:t>採</w:t>
      </w:r>
      <w:proofErr w:type="gramEnd"/>
      <w:r w:rsidR="00D777F2" w:rsidRPr="00F5109C">
        <w:rPr>
          <w:rFonts w:hint="eastAsia"/>
        </w:rPr>
        <w:t>。</w:t>
      </w:r>
      <w:r w:rsidR="00D777F2" w:rsidRPr="00F5109C">
        <w:t xml:space="preserve"> </w:t>
      </w:r>
    </w:p>
    <w:p w:rsidR="00D777F2" w:rsidRPr="00F5109C" w:rsidRDefault="00D777F2" w:rsidP="00D777F2">
      <w:pPr>
        <w:pStyle w:val="4"/>
      </w:pPr>
      <w:r w:rsidRPr="00F5109C">
        <w:rPr>
          <w:rFonts w:hint="eastAsia"/>
        </w:rPr>
        <w:t>司法院職務法庭</w:t>
      </w:r>
      <w:proofErr w:type="gramStart"/>
      <w:r w:rsidRPr="00F5109C">
        <w:t>104</w:t>
      </w:r>
      <w:r w:rsidRPr="00F5109C">
        <w:rPr>
          <w:rFonts w:hint="eastAsia"/>
        </w:rPr>
        <w:t>年度懲字第</w:t>
      </w:r>
      <w:r w:rsidRPr="00F5109C">
        <w:t>2</w:t>
      </w:r>
      <w:r w:rsidRPr="00F5109C">
        <w:rPr>
          <w:rFonts w:hint="eastAsia"/>
        </w:rPr>
        <w:t>號</w:t>
      </w:r>
      <w:proofErr w:type="gramEnd"/>
      <w:r w:rsidRPr="00F5109C">
        <w:rPr>
          <w:rFonts w:hint="eastAsia"/>
        </w:rPr>
        <w:t>案</w:t>
      </w:r>
      <w:r w:rsidRPr="00F5109C">
        <w:t>(</w:t>
      </w:r>
      <w:r w:rsidRPr="00F5109C">
        <w:rPr>
          <w:rFonts w:hint="eastAsia"/>
        </w:rPr>
        <w:t>即原審</w:t>
      </w:r>
      <w:r w:rsidRPr="00F5109C">
        <w:t>)</w:t>
      </w:r>
      <w:r w:rsidRPr="00F5109C">
        <w:rPr>
          <w:rFonts w:hint="eastAsia"/>
        </w:rPr>
        <w:t>或系爭案件審理</w:t>
      </w:r>
      <w:proofErr w:type="gramStart"/>
      <w:r w:rsidRPr="00F5109C">
        <w:rPr>
          <w:rFonts w:hint="eastAsia"/>
        </w:rPr>
        <w:t>期間，</w:t>
      </w:r>
      <w:proofErr w:type="gramEnd"/>
      <w:r w:rsidRPr="00F5109C">
        <w:rPr>
          <w:rFonts w:hint="eastAsia"/>
        </w:rPr>
        <w:t>助理均未曾出庭。又無論係於</w:t>
      </w:r>
      <w:proofErr w:type="gramStart"/>
      <w:r w:rsidRPr="00F5109C">
        <w:rPr>
          <w:rFonts w:hint="eastAsia"/>
        </w:rPr>
        <w:t>臺</w:t>
      </w:r>
      <w:proofErr w:type="gramEnd"/>
      <w:r w:rsidRPr="00F5109C">
        <w:rPr>
          <w:rFonts w:hint="eastAsia"/>
        </w:rPr>
        <w:t>北高等行政法院法官自律會、法官評鑑委員會，乃至本院調查</w:t>
      </w:r>
      <w:proofErr w:type="gramStart"/>
      <w:r w:rsidRPr="00F5109C">
        <w:rPr>
          <w:rFonts w:hint="eastAsia"/>
        </w:rPr>
        <w:t>期間，</w:t>
      </w:r>
      <w:proofErr w:type="gramEnd"/>
      <w:r w:rsidRPr="00F5109C">
        <w:rPr>
          <w:rFonts w:hint="eastAsia"/>
        </w:rPr>
        <w:t>助理亦未曾表示其對陳前法官有好感，遑論兩情相悅！陳志祥法官卻於周玉蒄訪問時稱助理有出庭，並謂係助理於自律會坦言兩情相悅，顯與事實不符</w:t>
      </w:r>
      <w:r w:rsidR="0038618E" w:rsidRPr="00F5109C">
        <w:rPr>
          <w:rFonts w:hint="eastAsia"/>
        </w:rPr>
        <w:t>，並損害助理情感自主</w:t>
      </w:r>
      <w:r w:rsidRPr="00F5109C">
        <w:rPr>
          <w:rFonts w:hint="eastAsia"/>
        </w:rPr>
        <w:t>。</w:t>
      </w:r>
      <w:proofErr w:type="gramStart"/>
      <w:r w:rsidRPr="00F5109C">
        <w:rPr>
          <w:rFonts w:hint="eastAsia"/>
        </w:rPr>
        <w:t>又系爭</w:t>
      </w:r>
      <w:proofErr w:type="gramEnd"/>
      <w:r w:rsidRPr="00F5109C">
        <w:rPr>
          <w:rFonts w:hint="eastAsia"/>
        </w:rPr>
        <w:t>判決並未明載</w:t>
      </w:r>
      <w:proofErr w:type="gramStart"/>
      <w:r w:rsidRPr="00F5109C">
        <w:rPr>
          <w:rFonts w:hint="eastAsia"/>
        </w:rPr>
        <w:t>依據減述規定</w:t>
      </w:r>
      <w:proofErr w:type="gramEnd"/>
      <w:r w:rsidRPr="00F5109C">
        <w:rPr>
          <w:rFonts w:hint="eastAsia"/>
        </w:rPr>
        <w:t>而</w:t>
      </w:r>
      <w:r w:rsidRPr="00F5109C">
        <w:rPr>
          <w:rFonts w:hint="eastAsia"/>
        </w:rPr>
        <w:lastRenderedPageBreak/>
        <w:t>未傳訊助理，然陳志祥法官面對節目來賓質疑為何不給助理陳述機會，卻一再聲稱係</w:t>
      </w:r>
      <w:proofErr w:type="gramStart"/>
      <w:r w:rsidRPr="00F5109C">
        <w:rPr>
          <w:rFonts w:hint="eastAsia"/>
        </w:rPr>
        <w:t>依據減述規定</w:t>
      </w:r>
      <w:proofErr w:type="gramEnd"/>
      <w:r w:rsidRPr="00F5109C">
        <w:rPr>
          <w:rFonts w:hint="eastAsia"/>
        </w:rPr>
        <w:t>云云，自與事實不符。</w:t>
      </w:r>
    </w:p>
    <w:p w:rsidR="00D142E7" w:rsidRPr="00F5109C" w:rsidRDefault="008548CB" w:rsidP="00D142E7">
      <w:pPr>
        <w:pStyle w:val="4"/>
      </w:pPr>
      <w:r w:rsidRPr="00F5109C">
        <w:rPr>
          <w:rFonts w:hint="eastAsia"/>
        </w:rPr>
        <w:t>陳前法官與</w:t>
      </w:r>
      <w:proofErr w:type="gramStart"/>
      <w:r w:rsidRPr="00F5109C">
        <w:rPr>
          <w:rFonts w:hint="eastAsia"/>
        </w:rPr>
        <w:t>助理間並無</w:t>
      </w:r>
      <w:proofErr w:type="gramEnd"/>
      <w:r w:rsidRPr="00F5109C">
        <w:rPr>
          <w:rFonts w:hint="eastAsia"/>
        </w:rPr>
        <w:t>一夜情，亦非飲酒猜拳</w:t>
      </w:r>
      <w:proofErr w:type="gramStart"/>
      <w:r w:rsidRPr="00F5109C">
        <w:rPr>
          <w:rFonts w:hint="eastAsia"/>
        </w:rPr>
        <w:t>脫衣所衍生</w:t>
      </w:r>
      <w:proofErr w:type="gramEnd"/>
      <w:r w:rsidRPr="00F5109C">
        <w:rPr>
          <w:rFonts w:hint="eastAsia"/>
        </w:rPr>
        <w:t>之爭議，陳志祥</w:t>
      </w:r>
      <w:proofErr w:type="gramStart"/>
      <w:r w:rsidRPr="00F5109C">
        <w:rPr>
          <w:rFonts w:hint="eastAsia"/>
        </w:rPr>
        <w:t>法官竟數次</w:t>
      </w:r>
      <w:proofErr w:type="gramEnd"/>
      <w:r w:rsidRPr="00F5109C">
        <w:rPr>
          <w:rFonts w:hint="eastAsia"/>
        </w:rPr>
        <w:t>以一夜情事後翻臉、飲酒猜拳脫衣事後衍生</w:t>
      </w:r>
      <w:proofErr w:type="gramStart"/>
      <w:r w:rsidRPr="00F5109C">
        <w:rPr>
          <w:rFonts w:hint="eastAsia"/>
        </w:rPr>
        <w:t>猥褻等例</w:t>
      </w:r>
      <w:proofErr w:type="gramEnd"/>
      <w:r w:rsidRPr="00F5109C">
        <w:rPr>
          <w:rFonts w:hint="eastAsia"/>
        </w:rPr>
        <w:t>，來說明陳前法官與助理之案件，</w:t>
      </w:r>
      <w:proofErr w:type="gramStart"/>
      <w:r w:rsidRPr="00F5109C">
        <w:rPr>
          <w:rFonts w:hint="eastAsia"/>
        </w:rPr>
        <w:t>引喻顯有</w:t>
      </w:r>
      <w:proofErr w:type="gramEnd"/>
      <w:r w:rsidRPr="00F5109C">
        <w:rPr>
          <w:rFonts w:hint="eastAsia"/>
        </w:rPr>
        <w:t>失當</w:t>
      </w:r>
      <w:r w:rsidR="0038618E" w:rsidRPr="00F5109C">
        <w:rPr>
          <w:rFonts w:hint="eastAsia"/>
        </w:rPr>
        <w:t>，恐損害助理名譽</w:t>
      </w:r>
      <w:r w:rsidRPr="00F5109C">
        <w:rPr>
          <w:rFonts w:hint="eastAsia"/>
        </w:rPr>
        <w:t>。</w:t>
      </w:r>
      <w:r w:rsidR="00D142E7" w:rsidRPr="00F5109C">
        <w:rPr>
          <w:rFonts w:hint="eastAsia"/>
        </w:rPr>
        <w:t>又陳志祥法官於受訪時多次表示：「節目來賓只有看監察院報告，而</w:t>
      </w:r>
      <w:r w:rsidR="00F95FE6" w:rsidRPr="00F5109C">
        <w:rPr>
          <w:rFonts w:hint="eastAsia"/>
        </w:rPr>
        <w:t>他</w:t>
      </w:r>
      <w:r w:rsidR="00D142E7" w:rsidRPr="00F5109C">
        <w:rPr>
          <w:rFonts w:hint="eastAsia"/>
        </w:rPr>
        <w:t>是看所有的資料」云云。</w:t>
      </w:r>
      <w:proofErr w:type="gramStart"/>
      <w:r w:rsidR="00D142E7" w:rsidRPr="00F5109C">
        <w:rPr>
          <w:rFonts w:hint="eastAsia"/>
        </w:rPr>
        <w:t>然查</w:t>
      </w:r>
      <w:proofErr w:type="gramEnd"/>
      <w:r w:rsidR="00D142E7" w:rsidRPr="00F5109C">
        <w:rPr>
          <w:rFonts w:hint="eastAsia"/>
        </w:rPr>
        <w:t>，本</w:t>
      </w:r>
      <w:r w:rsidR="00DA69B6" w:rsidRPr="00F5109C">
        <w:rPr>
          <w:rFonts w:hint="eastAsia"/>
        </w:rPr>
        <w:t>院</w:t>
      </w:r>
      <w:r w:rsidR="00D142E7" w:rsidRPr="00F5109C">
        <w:rPr>
          <w:rFonts w:hint="eastAsia"/>
        </w:rPr>
        <w:t>調查期間及系爭案件歷次訴訟過程中，相關卷證資料及陳前法官書狀，本</w:t>
      </w:r>
      <w:proofErr w:type="gramStart"/>
      <w:r w:rsidR="00D142E7" w:rsidRPr="00F5109C">
        <w:rPr>
          <w:rFonts w:hint="eastAsia"/>
        </w:rPr>
        <w:t>院均予調</w:t>
      </w:r>
      <w:proofErr w:type="gramEnd"/>
      <w:r w:rsidR="00D142E7" w:rsidRPr="00F5109C">
        <w:rPr>
          <w:rFonts w:hint="eastAsia"/>
        </w:rPr>
        <w:t>取並詳閱，陳志祥法官於本院詢問時亦自承：「並無合議庭所獨有之資料」，則其所稱「只看監察院資料」，使閱聽者產生本院調查報告未盡周全而有偏頗之虞，亦屬其個人意見且與判決無關。上開言論因屬其個人意見或臆測，未客觀呈現或說明判決內容，自減損民眾對司法公正客觀之觀感，損及司法威信。</w:t>
      </w:r>
    </w:p>
    <w:p w:rsidR="00D61FA7" w:rsidRPr="00F5109C" w:rsidRDefault="00D61FA7" w:rsidP="00D61FA7">
      <w:pPr>
        <w:pStyle w:val="4"/>
      </w:pPr>
      <w:r w:rsidRPr="00F5109C">
        <w:rPr>
          <w:rFonts w:hint="eastAsia"/>
        </w:rPr>
        <w:t>節目來賓詢問助理有無可能迫於陳前法官係其長官、老闆而不得不應允見面等情，陳志祥法官</w:t>
      </w:r>
      <w:r w:rsidR="00871630" w:rsidRPr="00F5109C">
        <w:rPr>
          <w:rFonts w:hint="eastAsia"/>
        </w:rPr>
        <w:t>竟</w:t>
      </w:r>
      <w:r w:rsidRPr="00F5109C">
        <w:rPr>
          <w:rFonts w:hint="eastAsia"/>
        </w:rPr>
        <w:t>答：「…</w:t>
      </w:r>
      <w:proofErr w:type="gramStart"/>
      <w:r w:rsidRPr="00F5109C">
        <w:rPr>
          <w:rFonts w:hint="eastAsia"/>
        </w:rPr>
        <w:t>…</w:t>
      </w:r>
      <w:proofErr w:type="gramEnd"/>
      <w:r w:rsidRPr="00F5109C">
        <w:rPr>
          <w:rFonts w:hint="eastAsia"/>
        </w:rPr>
        <w:t>她是兩情相悅還是她是被迫的，陳前法官會感覺不出來嗎？如果感覺是被迫的怎麼可能。那法官助理非常多，有哪幾個法官是跟女法官助理有這樣關係？我也沒有，我也是女法官助理，我們從來互動正常的距離，哪有什麼關係?一點都沒有呀。」</w:t>
      </w:r>
      <w:r w:rsidR="0085047E" w:rsidRPr="00F5109C">
        <w:rPr>
          <w:rFonts w:hint="eastAsia"/>
        </w:rPr>
        <w:t>其又表示：「…</w:t>
      </w:r>
      <w:proofErr w:type="gramStart"/>
      <w:r w:rsidR="0085047E" w:rsidRPr="00F5109C">
        <w:rPr>
          <w:rFonts w:hint="eastAsia"/>
        </w:rPr>
        <w:t>…</w:t>
      </w:r>
      <w:proofErr w:type="gramEnd"/>
      <w:r w:rsidR="0085047E" w:rsidRPr="00F5109C">
        <w:rPr>
          <w:rFonts w:hint="eastAsia"/>
        </w:rPr>
        <w:t>而且我替陳法官感到難過，為什麼一個高尚的法官寫這答辯要寫那麼詳細，這簡直是自取其辱，我替他很難過。」</w:t>
      </w:r>
      <w:proofErr w:type="gramStart"/>
      <w:r w:rsidRPr="00F5109C">
        <w:rPr>
          <w:rFonts w:hint="eastAsia"/>
        </w:rPr>
        <w:t>足徵陳志祥</w:t>
      </w:r>
      <w:proofErr w:type="gramEnd"/>
      <w:r w:rsidRPr="00F5109C">
        <w:rPr>
          <w:rFonts w:hint="eastAsia"/>
        </w:rPr>
        <w:t>法官係以陳前法官感受來判斷助理感受</w:t>
      </w:r>
      <w:r w:rsidR="0085047E" w:rsidRPr="00F5109C">
        <w:rPr>
          <w:rFonts w:hint="eastAsia"/>
        </w:rPr>
        <w:t>，</w:t>
      </w:r>
      <w:r w:rsidRPr="00F5109C">
        <w:rPr>
          <w:rFonts w:hint="eastAsia"/>
        </w:rPr>
        <w:t>並認助理陪同陳前法官外出，</w:t>
      </w:r>
      <w:proofErr w:type="gramStart"/>
      <w:r w:rsidRPr="00F5109C">
        <w:rPr>
          <w:rFonts w:hint="eastAsia"/>
        </w:rPr>
        <w:t>恐係</w:t>
      </w:r>
      <w:r w:rsidR="005A6A90" w:rsidRPr="00F5109C">
        <w:rPr>
          <w:rFonts w:hint="eastAsia"/>
        </w:rPr>
        <w:lastRenderedPageBreak/>
        <w:t>助理</w:t>
      </w:r>
      <w:proofErr w:type="gramEnd"/>
      <w:r w:rsidRPr="00F5109C">
        <w:rPr>
          <w:rFonts w:hint="eastAsia"/>
        </w:rPr>
        <w:t>咎由自取，事後卻證言反覆，顯未同時考量助理在相同工作環境及欲保有工作之背景下，仍需面對自律會、法官評鑑委員會及本院等接連調查，反覆說明自身經過之感受</w:t>
      </w:r>
      <w:r w:rsidR="00CC7604" w:rsidRPr="00F5109C">
        <w:rPr>
          <w:rFonts w:hint="eastAsia"/>
        </w:rPr>
        <w:t>。</w:t>
      </w:r>
      <w:r w:rsidR="002E31C4" w:rsidRPr="00F5109C">
        <w:rPr>
          <w:rFonts w:hint="eastAsia"/>
        </w:rPr>
        <w:t>陳志祥法官</w:t>
      </w:r>
      <w:r w:rsidRPr="00F5109C">
        <w:rPr>
          <w:rFonts w:hint="eastAsia"/>
        </w:rPr>
        <w:t>同情陳前法官遭遇而貶抑助理之言論，加深閱聽者認為</w:t>
      </w:r>
      <w:r w:rsidR="006A1AC6" w:rsidRPr="00F5109C">
        <w:rPr>
          <w:rFonts w:hint="eastAsia"/>
        </w:rPr>
        <w:t>他</w:t>
      </w:r>
      <w:r w:rsidRPr="00F5109C">
        <w:rPr>
          <w:rFonts w:hint="eastAsia"/>
        </w:rPr>
        <w:t>未客觀公正，進而對職務法庭乃至司法制度產生官官相護之疑慮。</w:t>
      </w:r>
    </w:p>
    <w:p w:rsidR="00D61FA7" w:rsidRPr="00F5109C" w:rsidRDefault="00D61FA7" w:rsidP="00D61FA7">
      <w:pPr>
        <w:pStyle w:val="4"/>
      </w:pPr>
      <w:r w:rsidRPr="00F5109C">
        <w:rPr>
          <w:rFonts w:hint="eastAsia"/>
        </w:rPr>
        <w:t>陳志祥法官受訪內容出現超出判決文字且欠缺性別意識之言論，例如相互挑逗及試探、一般人都知道閉眼會發生什麼事、兩情相悅、是兩情相悅還是她是被迫的，陳前法官會感覺不出來嗎？…</w:t>
      </w:r>
      <w:proofErr w:type="gramStart"/>
      <w:r w:rsidRPr="00F5109C">
        <w:rPr>
          <w:rFonts w:hint="eastAsia"/>
        </w:rPr>
        <w:t>…</w:t>
      </w:r>
      <w:proofErr w:type="gramEnd"/>
      <w:r w:rsidRPr="00F5109C">
        <w:rPr>
          <w:rFonts w:hint="eastAsia"/>
        </w:rPr>
        <w:t>等，姑不論判決所無之內容能否等同合議庭5人之共識，上開內容僅以陳前法官立場來說明，忽略助理與陳前法官職位和權力結構之差異，</w:t>
      </w:r>
      <w:r w:rsidR="005D2F13" w:rsidRPr="00F5109C">
        <w:rPr>
          <w:rFonts w:hint="eastAsia"/>
        </w:rPr>
        <w:t>對</w:t>
      </w:r>
      <w:r w:rsidRPr="00F5109C">
        <w:rPr>
          <w:rFonts w:hint="eastAsia"/>
        </w:rPr>
        <w:t>助理之續聘會議在即，</w:t>
      </w:r>
      <w:r w:rsidR="005D2F13" w:rsidRPr="00F5109C">
        <w:rPr>
          <w:rFonts w:hint="eastAsia"/>
        </w:rPr>
        <w:t>陳前法官本係邀約助理</w:t>
      </w:r>
      <w:proofErr w:type="gramStart"/>
      <w:r w:rsidR="005D2F13" w:rsidRPr="00F5109C">
        <w:rPr>
          <w:rFonts w:hint="eastAsia"/>
        </w:rPr>
        <w:t>夜間同至宜蘭</w:t>
      </w:r>
      <w:proofErr w:type="gramEnd"/>
      <w:r w:rsidR="005D2F13" w:rsidRPr="00F5109C">
        <w:rPr>
          <w:rFonts w:hint="eastAsia"/>
        </w:rPr>
        <w:t>，助理因擔心而改至她所熟悉之政大，甚至安排同事佯裝她的家人於過程中打電話給她等節，完全予以漠視</w:t>
      </w:r>
      <w:r w:rsidRPr="00F5109C">
        <w:rPr>
          <w:rFonts w:hint="eastAsia"/>
        </w:rPr>
        <w:t>，極易使閱聽者產生職務法庭法官不具性別意識，只注意及維護同性別、同身分之法官權益而官官相護，進而減損司法之公信力。</w:t>
      </w:r>
    </w:p>
    <w:p w:rsidR="00FA187F" w:rsidRDefault="00077296" w:rsidP="005D51A1">
      <w:pPr>
        <w:pStyle w:val="3"/>
      </w:pPr>
      <w:r w:rsidRPr="00F5109C">
        <w:rPr>
          <w:rFonts w:hint="eastAsia"/>
        </w:rPr>
        <w:t>綜上，憲法保障言論自由，</w:t>
      </w:r>
      <w:r w:rsidR="006A1AC6" w:rsidRPr="00F5109C">
        <w:rPr>
          <w:rFonts w:hint="eastAsia"/>
        </w:rPr>
        <w:t>但</w:t>
      </w:r>
      <w:r w:rsidRPr="00F5109C">
        <w:rPr>
          <w:rFonts w:hint="eastAsia"/>
        </w:rPr>
        <w:t>非屬事實之言論，自非於保障之列，</w:t>
      </w:r>
      <w:r w:rsidR="00F5284E" w:rsidRPr="00F5109C">
        <w:rPr>
          <w:rFonts w:hint="eastAsia"/>
        </w:rPr>
        <w:t>陳志祥法官</w:t>
      </w:r>
      <w:r w:rsidR="008C264F" w:rsidRPr="00F5109C">
        <w:rPr>
          <w:rFonts w:hint="eastAsia"/>
        </w:rPr>
        <w:t>身</w:t>
      </w:r>
      <w:r w:rsidRPr="00F5109C">
        <w:rPr>
          <w:rFonts w:hint="eastAsia"/>
        </w:rPr>
        <w:t>為司法院釋字第509號解釋聲請人之一，自</w:t>
      </w:r>
      <w:r w:rsidR="00F5284E" w:rsidRPr="00F5109C">
        <w:rPr>
          <w:rFonts w:hint="eastAsia"/>
        </w:rPr>
        <w:t>應知之甚詳。</w:t>
      </w:r>
      <w:r w:rsidR="005D51A1" w:rsidRPr="00F5109C">
        <w:rPr>
          <w:rFonts w:hAnsi="標楷體" w:hint="eastAsia"/>
          <w:szCs w:val="32"/>
        </w:rPr>
        <w:t>據司法院資料顯示，陳志祥法官於本案前即有多次公開受訪或評論情事，</w:t>
      </w:r>
      <w:proofErr w:type="gramStart"/>
      <w:r w:rsidR="005D51A1" w:rsidRPr="00F5109C">
        <w:rPr>
          <w:rFonts w:hAnsi="標楷體" w:hint="eastAsia"/>
          <w:szCs w:val="32"/>
        </w:rPr>
        <w:t>足徵其</w:t>
      </w:r>
      <w:proofErr w:type="gramEnd"/>
      <w:r w:rsidR="005D51A1" w:rsidRPr="00F5109C">
        <w:rPr>
          <w:rFonts w:hAnsi="標楷體" w:hint="eastAsia"/>
          <w:szCs w:val="32"/>
        </w:rPr>
        <w:t>對於媒體採訪與報導之影響與效應，並不陌生，卻</w:t>
      </w:r>
      <w:r w:rsidR="006A1AC6" w:rsidRPr="00F5109C">
        <w:rPr>
          <w:rFonts w:hint="eastAsia"/>
        </w:rPr>
        <w:t>先後</w:t>
      </w:r>
      <w:r w:rsidR="00F5284E" w:rsidRPr="00F5109C">
        <w:rPr>
          <w:rFonts w:hint="eastAsia"/>
        </w:rPr>
        <w:t>於107年3月12日、13日</w:t>
      </w:r>
      <w:r w:rsidR="008C264F" w:rsidRPr="00F5109C">
        <w:rPr>
          <w:rFonts w:hint="eastAsia"/>
        </w:rPr>
        <w:t>，以系爭案件受命法官身分</w:t>
      </w:r>
      <w:r w:rsidR="00F5284E" w:rsidRPr="00F5109C">
        <w:rPr>
          <w:rFonts w:hint="eastAsia"/>
        </w:rPr>
        <w:t>先後接受媒體採訪</w:t>
      </w:r>
      <w:r w:rsidR="004824A3" w:rsidRPr="00F5109C">
        <w:rPr>
          <w:rFonts w:hint="eastAsia"/>
        </w:rPr>
        <w:t>，不但未懇切詳盡說明</w:t>
      </w:r>
      <w:r w:rsidR="00F5284E" w:rsidRPr="00F5109C">
        <w:rPr>
          <w:rFonts w:hint="eastAsia"/>
        </w:rPr>
        <w:t>，</w:t>
      </w:r>
      <w:r w:rsidR="004824A3" w:rsidRPr="00F5109C">
        <w:rPr>
          <w:rFonts w:hint="eastAsia"/>
        </w:rPr>
        <w:t>受訪內容反而</w:t>
      </w:r>
      <w:r w:rsidR="00F5284E" w:rsidRPr="00F5109C">
        <w:rPr>
          <w:rFonts w:hint="eastAsia"/>
        </w:rPr>
        <w:t>出現</w:t>
      </w:r>
      <w:r w:rsidR="005D51A1" w:rsidRPr="00F5109C">
        <w:rPr>
          <w:rFonts w:hint="eastAsia"/>
        </w:rPr>
        <w:t>部分</w:t>
      </w:r>
      <w:r w:rsidRPr="00F5109C">
        <w:rPr>
          <w:rFonts w:hint="eastAsia"/>
        </w:rPr>
        <w:t>與事實不符</w:t>
      </w:r>
      <w:r w:rsidR="00F5284E" w:rsidRPr="00F5109C">
        <w:rPr>
          <w:rFonts w:hint="eastAsia"/>
        </w:rPr>
        <w:t>、不當引喻、個人臆測及判決所無之欠缺性別意</w:t>
      </w:r>
      <w:r w:rsidR="00F5284E" w:rsidRPr="00F5109C">
        <w:rPr>
          <w:rFonts w:hint="eastAsia"/>
        </w:rPr>
        <w:lastRenderedPageBreak/>
        <w:t>識或非中立之言論</w:t>
      </w:r>
      <w:r w:rsidR="000C4DC1" w:rsidRPr="00F5109C">
        <w:rPr>
          <w:rFonts w:hint="eastAsia"/>
        </w:rPr>
        <w:t>，招致</w:t>
      </w:r>
      <w:r w:rsidR="008C264F" w:rsidRPr="00F5109C">
        <w:rPr>
          <w:rFonts w:hint="eastAsia"/>
        </w:rPr>
        <w:t>社會</w:t>
      </w:r>
      <w:r w:rsidR="000C4DC1" w:rsidRPr="00F5109C">
        <w:rPr>
          <w:rFonts w:hint="eastAsia"/>
        </w:rPr>
        <w:t>眾多批評，其既非首次公開受訪，卻未盡其職務義務，</w:t>
      </w:r>
      <w:r w:rsidR="008C264F" w:rsidRPr="00F5109C">
        <w:rPr>
          <w:rFonts w:hint="eastAsia"/>
        </w:rPr>
        <w:t>辯稱已達輿論滅火效果，亦自承</w:t>
      </w:r>
      <w:r w:rsidR="006A1AC6" w:rsidRPr="00F5109C">
        <w:rPr>
          <w:rFonts w:hint="eastAsia"/>
        </w:rPr>
        <w:t>是</w:t>
      </w:r>
      <w:r w:rsidR="008C264F" w:rsidRPr="00F5109C">
        <w:rPr>
          <w:rFonts w:hint="eastAsia"/>
        </w:rPr>
        <w:t>個人感覺，無相關事</w:t>
      </w:r>
      <w:proofErr w:type="gramStart"/>
      <w:r w:rsidR="008C264F" w:rsidRPr="00F5109C">
        <w:rPr>
          <w:rFonts w:hint="eastAsia"/>
        </w:rPr>
        <w:t>證可佐</w:t>
      </w:r>
      <w:proofErr w:type="gramEnd"/>
      <w:r w:rsidR="004824A3" w:rsidRPr="00F5109C">
        <w:rPr>
          <w:rFonts w:hint="eastAsia"/>
        </w:rPr>
        <w:t>。</w:t>
      </w:r>
      <w:r w:rsidR="000C4DC1" w:rsidRPr="00F5109C">
        <w:rPr>
          <w:rFonts w:hint="eastAsia"/>
        </w:rPr>
        <w:t>司法院</w:t>
      </w:r>
      <w:r w:rsidR="004824A3" w:rsidRPr="00F5109C">
        <w:rPr>
          <w:rFonts w:hint="eastAsia"/>
        </w:rPr>
        <w:t>正</w:t>
      </w:r>
      <w:r w:rsidR="000C4DC1" w:rsidRPr="00F5109C">
        <w:rPr>
          <w:rFonts w:hint="eastAsia"/>
        </w:rPr>
        <w:t>因此</w:t>
      </w:r>
      <w:r w:rsidR="008C264F" w:rsidRPr="00F5109C">
        <w:rPr>
          <w:rFonts w:hint="eastAsia"/>
        </w:rPr>
        <w:t>案</w:t>
      </w:r>
      <w:r w:rsidR="000C4DC1" w:rsidRPr="00F5109C">
        <w:rPr>
          <w:rFonts w:hint="eastAsia"/>
        </w:rPr>
        <w:t>深化</w:t>
      </w:r>
      <w:r w:rsidR="008C264F" w:rsidRPr="00F5109C">
        <w:rPr>
          <w:rFonts w:hint="eastAsia"/>
        </w:rPr>
        <w:t>推動</w:t>
      </w:r>
      <w:r w:rsidR="000C4DC1" w:rsidRPr="00F5109C">
        <w:rPr>
          <w:rFonts w:hint="eastAsia"/>
        </w:rPr>
        <w:t>司法人員性別意識、性別主流化訓練等，以回應社會批評聲浪，</w:t>
      </w:r>
      <w:proofErr w:type="gramStart"/>
      <w:r w:rsidR="000C4DC1" w:rsidRPr="00F5109C">
        <w:rPr>
          <w:rFonts w:hint="eastAsia"/>
        </w:rPr>
        <w:t>足徵</w:t>
      </w:r>
      <w:r w:rsidR="006A1AC6" w:rsidRPr="00F5109C">
        <w:rPr>
          <w:rFonts w:hint="eastAsia"/>
        </w:rPr>
        <w:t>陳志祥</w:t>
      </w:r>
      <w:proofErr w:type="gramEnd"/>
      <w:r w:rsidR="006A1AC6" w:rsidRPr="00F5109C">
        <w:rPr>
          <w:rFonts w:hint="eastAsia"/>
        </w:rPr>
        <w:t>法官</w:t>
      </w:r>
      <w:r w:rsidR="00BD04A2" w:rsidRPr="00F5109C">
        <w:rPr>
          <w:rFonts w:hint="eastAsia"/>
        </w:rPr>
        <w:t>言行顯有不當</w:t>
      </w:r>
      <w:r w:rsidRPr="00F5109C">
        <w:rPr>
          <w:rFonts w:hint="eastAsia"/>
        </w:rPr>
        <w:t>，</w:t>
      </w:r>
      <w:proofErr w:type="gramStart"/>
      <w:r w:rsidRPr="00F5109C">
        <w:rPr>
          <w:rFonts w:hint="eastAsia"/>
        </w:rPr>
        <w:t>核</w:t>
      </w:r>
      <w:r w:rsidR="00F5284E" w:rsidRPr="00F5109C">
        <w:rPr>
          <w:rFonts w:hint="eastAsia"/>
        </w:rPr>
        <w:t>其</w:t>
      </w:r>
      <w:r w:rsidR="000C4DC1" w:rsidRPr="00F5109C">
        <w:rPr>
          <w:rFonts w:hint="eastAsia"/>
        </w:rPr>
        <w:t>上</w:t>
      </w:r>
      <w:proofErr w:type="gramEnd"/>
      <w:r w:rsidR="000C4DC1" w:rsidRPr="00F5109C">
        <w:rPr>
          <w:rFonts w:hint="eastAsia"/>
        </w:rPr>
        <w:t>開</w:t>
      </w:r>
      <w:r w:rsidR="00F5284E" w:rsidRPr="00F5109C">
        <w:rPr>
          <w:rFonts w:hint="eastAsia"/>
        </w:rPr>
        <w:t>言行</w:t>
      </w:r>
      <w:r w:rsidR="000C4DC1" w:rsidRPr="00F5109C">
        <w:rPr>
          <w:rFonts w:hint="eastAsia"/>
        </w:rPr>
        <w:t>，</w:t>
      </w:r>
      <w:r w:rsidR="00F5284E" w:rsidRPr="00F5109C">
        <w:rPr>
          <w:rFonts w:hint="eastAsia"/>
        </w:rPr>
        <w:t>違反法官法第18條第1項前段法官不得有損其職務信任之行為，法官倫理規範第5條法官應謹言慎行，避免有不當或易被認為損及司法形象之行為，及第18條法官參與職務外活動，不得與司法職責產生衝突或損於司法或法官公正、中立、正直形象</w:t>
      </w:r>
      <w:r w:rsidR="00BD04A2" w:rsidRPr="00F5109C">
        <w:rPr>
          <w:rFonts w:hint="eastAsia"/>
        </w:rPr>
        <w:t>，核有</w:t>
      </w:r>
      <w:r w:rsidR="003B62A7" w:rsidRPr="00F5109C">
        <w:rPr>
          <w:rFonts w:hint="eastAsia"/>
        </w:rPr>
        <w:t>違失。</w:t>
      </w:r>
    </w:p>
    <w:p w:rsidR="00E25849" w:rsidRPr="00F5109C" w:rsidRDefault="00E25849" w:rsidP="004E05A1">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End w:id="49"/>
      <w:bookmarkEnd w:id="50"/>
      <w:bookmarkEnd w:id="51"/>
      <w:r w:rsidRPr="00F5109C">
        <w:rPr>
          <w:rFonts w:hint="eastAsia"/>
        </w:rPr>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A345A7" w:rsidRPr="00F5109C">
        <w:rPr>
          <w:rFonts w:hAnsi="標楷體" w:hint="eastAsia"/>
        </w:rPr>
        <w:t xml:space="preserve"> </w:t>
      </w:r>
    </w:p>
    <w:p w:rsidR="00E25849" w:rsidRPr="00F5109C" w:rsidRDefault="00E25849">
      <w:pPr>
        <w:pStyle w:val="2"/>
      </w:pP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421794877"/>
      <w:bookmarkStart w:id="88" w:name="_Toc421795443"/>
      <w:bookmarkStart w:id="89" w:name="_Toc421796024"/>
      <w:bookmarkStart w:id="90" w:name="_Toc422728959"/>
      <w:bookmarkStart w:id="91" w:name="_Toc422834162"/>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6"/>
      <w:bookmarkEnd w:id="77"/>
      <w:bookmarkEnd w:id="78"/>
      <w:r w:rsidRPr="00F5109C">
        <w:rPr>
          <w:rFonts w:hint="eastAsia"/>
        </w:rPr>
        <w:t>調查意見</w:t>
      </w:r>
      <w:r w:rsidR="00C66419" w:rsidRPr="00F5109C">
        <w:rPr>
          <w:rFonts w:hint="eastAsia"/>
        </w:rPr>
        <w:t>一、三</w:t>
      </w:r>
      <w:r w:rsidRPr="00F5109C">
        <w:rPr>
          <w:rFonts w:hint="eastAsia"/>
        </w:rPr>
        <w:t>，</w:t>
      </w:r>
      <w:r w:rsidR="00A345A7" w:rsidRPr="00F5109C">
        <w:rPr>
          <w:rFonts w:hint="eastAsia"/>
        </w:rPr>
        <w:t>函</w:t>
      </w:r>
      <w:r w:rsidR="0051632E" w:rsidRPr="00F5109C">
        <w:rPr>
          <w:rFonts w:hint="eastAsia"/>
        </w:rPr>
        <w:t>請</w:t>
      </w:r>
      <w:r w:rsidR="00A345A7" w:rsidRPr="00F5109C">
        <w:rPr>
          <w:rFonts w:hint="eastAsia"/>
        </w:rPr>
        <w:t>司法院</w:t>
      </w:r>
      <w:r w:rsidR="00A81BA1">
        <w:rPr>
          <w:rFonts w:hint="eastAsia"/>
        </w:rPr>
        <w:t>進行職務監督</w:t>
      </w:r>
      <w:r w:rsidRPr="00F5109C">
        <w:rPr>
          <w:rFonts w:hint="eastAsia"/>
        </w:rPr>
        <w:t>。</w:t>
      </w:r>
      <w:bookmarkEnd w:id="79"/>
      <w:bookmarkEnd w:id="80"/>
      <w:bookmarkEnd w:id="81"/>
      <w:bookmarkEnd w:id="82"/>
      <w:bookmarkEnd w:id="83"/>
      <w:bookmarkEnd w:id="84"/>
      <w:bookmarkEnd w:id="85"/>
      <w:bookmarkEnd w:id="86"/>
      <w:bookmarkEnd w:id="87"/>
      <w:bookmarkEnd w:id="88"/>
      <w:bookmarkEnd w:id="89"/>
      <w:bookmarkEnd w:id="90"/>
      <w:bookmarkEnd w:id="91"/>
    </w:p>
    <w:p w:rsidR="00E25849" w:rsidRPr="00F5109C" w:rsidRDefault="00C66419" w:rsidP="00580457">
      <w:pPr>
        <w:pStyle w:val="2"/>
      </w:pPr>
      <w:r w:rsidRPr="00F5109C">
        <w:rPr>
          <w:rFonts w:hint="eastAsia"/>
        </w:rPr>
        <w:t>調查意見二，函請司法院</w:t>
      </w:r>
      <w:r w:rsidR="006B5966" w:rsidRPr="00F5109C">
        <w:rPr>
          <w:rFonts w:hint="eastAsia"/>
        </w:rPr>
        <w:t>檢討</w:t>
      </w:r>
      <w:r w:rsidRPr="00F5109C">
        <w:rPr>
          <w:rFonts w:hint="eastAsia"/>
        </w:rPr>
        <w:t>改</w:t>
      </w:r>
      <w:r w:rsidR="00A3139D" w:rsidRPr="00F5109C">
        <w:rPr>
          <w:rFonts w:hint="eastAsia"/>
        </w:rPr>
        <w:t>進</w:t>
      </w:r>
      <w:proofErr w:type="gramStart"/>
      <w:r w:rsidRPr="00F5109C">
        <w:rPr>
          <w:rFonts w:hint="eastAsia"/>
        </w:rPr>
        <w:t>見復。</w:t>
      </w:r>
      <w:bookmarkEnd w:id="92"/>
      <w:bookmarkEnd w:id="93"/>
      <w:bookmarkEnd w:id="94"/>
      <w:bookmarkEnd w:id="95"/>
      <w:bookmarkEnd w:id="96"/>
      <w:bookmarkEnd w:id="97"/>
      <w:bookmarkEnd w:id="98"/>
      <w:bookmarkEnd w:id="99"/>
      <w:bookmarkEnd w:id="100"/>
      <w:bookmarkEnd w:id="101"/>
      <w:bookmarkEnd w:id="102"/>
      <w:proofErr w:type="gramEnd"/>
    </w:p>
    <w:p w:rsidR="00E25849" w:rsidRPr="00F5109C" w:rsidRDefault="00E25849" w:rsidP="00580457">
      <w:pPr>
        <w:pStyle w:val="aa"/>
        <w:spacing w:beforeLines="150" w:before="685" w:after="0"/>
        <w:ind w:leftChars="1000" w:left="4250" w:hangingChars="191" w:hanging="848"/>
        <w:rPr>
          <w:rFonts w:ascii="Times New Roman"/>
          <w:b w:val="0"/>
          <w:bCs/>
          <w:snapToGrid/>
          <w:spacing w:val="0"/>
          <w:kern w:val="0"/>
          <w:sz w:val="40"/>
        </w:rPr>
      </w:pPr>
      <w:bookmarkStart w:id="103" w:name="_GoBack"/>
      <w:bookmarkEnd w:id="103"/>
      <w:r w:rsidRPr="00F5109C">
        <w:rPr>
          <w:rFonts w:hint="eastAsia"/>
          <w:b w:val="0"/>
          <w:bCs/>
          <w:snapToGrid/>
          <w:spacing w:val="12"/>
          <w:kern w:val="0"/>
          <w:sz w:val="40"/>
        </w:rPr>
        <w:t>調查委員：</w:t>
      </w:r>
      <w:r w:rsidR="00580457">
        <w:rPr>
          <w:rFonts w:hint="eastAsia"/>
          <w:b w:val="0"/>
          <w:bCs/>
          <w:snapToGrid/>
          <w:spacing w:val="12"/>
          <w:kern w:val="0"/>
          <w:sz w:val="40"/>
        </w:rPr>
        <w:t>王美玉</w:t>
      </w:r>
      <w:r w:rsidR="00580457">
        <w:rPr>
          <w:rFonts w:hAnsi="標楷體" w:hint="eastAsia"/>
          <w:b w:val="0"/>
          <w:bCs/>
          <w:snapToGrid/>
          <w:spacing w:val="12"/>
          <w:kern w:val="0"/>
          <w:sz w:val="40"/>
        </w:rPr>
        <w:t>、</w:t>
      </w:r>
      <w:r w:rsidR="00580457">
        <w:rPr>
          <w:rFonts w:hint="eastAsia"/>
          <w:b w:val="0"/>
          <w:bCs/>
          <w:snapToGrid/>
          <w:spacing w:val="12"/>
          <w:kern w:val="0"/>
          <w:sz w:val="40"/>
        </w:rPr>
        <w:t>方萬富</w:t>
      </w:r>
    </w:p>
    <w:sectPr w:rsidR="00E25849" w:rsidRPr="00F5109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566" w:rsidRDefault="008B1566">
      <w:r>
        <w:separator/>
      </w:r>
    </w:p>
  </w:endnote>
  <w:endnote w:type="continuationSeparator" w:id="0">
    <w:p w:rsidR="008B1566" w:rsidRDefault="008B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BD6" w:rsidRDefault="00D97BD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80457">
      <w:rPr>
        <w:rStyle w:val="ac"/>
        <w:noProof/>
        <w:sz w:val="24"/>
      </w:rPr>
      <w:t>19</w:t>
    </w:r>
    <w:r>
      <w:rPr>
        <w:rStyle w:val="ac"/>
        <w:sz w:val="24"/>
      </w:rPr>
      <w:fldChar w:fldCharType="end"/>
    </w:r>
  </w:p>
  <w:p w:rsidR="00D97BD6" w:rsidRDefault="00D97BD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566" w:rsidRDefault="008B1566">
      <w:r>
        <w:separator/>
      </w:r>
    </w:p>
  </w:footnote>
  <w:footnote w:type="continuationSeparator" w:id="0">
    <w:p w:rsidR="008B1566" w:rsidRDefault="008B1566">
      <w:r>
        <w:continuationSeparator/>
      </w:r>
    </w:p>
  </w:footnote>
  <w:footnote w:id="1">
    <w:p w:rsidR="00D97BD6" w:rsidRDefault="00D97BD6" w:rsidP="00B4127F">
      <w:pPr>
        <w:pStyle w:val="afc"/>
      </w:pPr>
      <w:r>
        <w:rPr>
          <w:rStyle w:val="afe"/>
        </w:rPr>
        <w:footnoteRef/>
      </w:r>
      <w:r>
        <w:rPr>
          <w:rFonts w:hint="eastAsia"/>
        </w:rPr>
        <w:t xml:space="preserve"> </w:t>
      </w:r>
      <w:r w:rsidRPr="00B14914">
        <w:rPr>
          <w:rFonts w:hint="eastAsia"/>
        </w:rPr>
        <w:t>陳志祥法官自107年3月12日至3月13日受訪或參與連線共8次，其中一次發言簡短，該次受訪內容並未提及婚外情未遂或受訪內容屬個人臆測情事</w:t>
      </w:r>
      <w:r>
        <w:rPr>
          <w:rFonts w:hint="eastAsia"/>
        </w:rPr>
        <w:t>，法官評鑑委員會</w:t>
      </w:r>
      <w:r w:rsidRPr="00B14914">
        <w:rPr>
          <w:rFonts w:hint="eastAsia"/>
        </w:rPr>
        <w:t>並未作成譯文。</w:t>
      </w:r>
    </w:p>
  </w:footnote>
  <w:footnote w:id="2">
    <w:p w:rsidR="00D97BD6" w:rsidRDefault="00D97BD6" w:rsidP="004855C6">
      <w:pPr>
        <w:pStyle w:val="afc"/>
        <w:ind w:left="3061" w:hanging="3061"/>
      </w:pPr>
      <w:r>
        <w:rPr>
          <w:rStyle w:val="afe"/>
        </w:rPr>
        <w:footnoteRef/>
      </w:r>
      <w:r>
        <w:t xml:space="preserve"> </w:t>
      </w:r>
      <w:r>
        <w:rPr>
          <w:rFonts w:hint="eastAsia"/>
        </w:rPr>
        <w:t>原文為「</w:t>
      </w:r>
      <w:r w:rsidRPr="00A6396B">
        <w:t>A judge, like any other citizen, is entitled to freedom of expression</w:t>
      </w:r>
      <w:r>
        <w:rPr>
          <w:rFonts w:hint="eastAsia"/>
        </w:rPr>
        <w:t>.」</w:t>
      </w:r>
    </w:p>
  </w:footnote>
  <w:footnote w:id="3">
    <w:p w:rsidR="00D97BD6" w:rsidRDefault="00D97BD6" w:rsidP="00607F7D">
      <w:pPr>
        <w:pStyle w:val="afc"/>
        <w:ind w:left="142" w:hanging="142"/>
      </w:pPr>
      <w:r>
        <w:rPr>
          <w:rStyle w:val="afe"/>
        </w:rPr>
        <w:footnoteRef/>
      </w:r>
      <w:r>
        <w:t xml:space="preserve"> </w:t>
      </w:r>
      <w:r>
        <w:rPr>
          <w:rFonts w:hint="eastAsia"/>
        </w:rPr>
        <w:t>原文為「…</w:t>
      </w:r>
      <w:r w:rsidRPr="00A6396B">
        <w:t>but in exercising such rights, a judge shall always conduct himself or herself in such a manner as to preserve the dignity of the judicial office and the impartiality and independence of the judiciary.</w:t>
      </w:r>
      <w:r>
        <w:rPr>
          <w:rFonts w:hint="eastAsia"/>
        </w:rPr>
        <w:t>」</w:t>
      </w:r>
    </w:p>
  </w:footnote>
  <w:footnote w:id="4">
    <w:p w:rsidR="00D97BD6" w:rsidRDefault="00D97BD6" w:rsidP="00C80B24">
      <w:pPr>
        <w:pStyle w:val="afc"/>
        <w:ind w:left="142" w:hanging="142"/>
      </w:pPr>
      <w:r>
        <w:rPr>
          <w:rStyle w:val="afe"/>
        </w:rPr>
        <w:footnoteRef/>
      </w:r>
      <w:r>
        <w:t xml:space="preserve"> </w:t>
      </w:r>
      <w:r>
        <w:rPr>
          <w:rFonts w:hint="eastAsia"/>
        </w:rPr>
        <w:t>其引用為「</w:t>
      </w:r>
      <w:r w:rsidRPr="00274CE9">
        <w:rPr>
          <w:rFonts w:hint="eastAsia"/>
        </w:rPr>
        <w:t>法官對於某些政治上爭論議題，亦即當相關問題直接影響法院運作、司法機關之獨立</w:t>
      </w:r>
      <w:r>
        <w:rPr>
          <w:rFonts w:hint="eastAsia"/>
        </w:rPr>
        <w:t>」原文為「</w:t>
      </w:r>
      <w:r w:rsidRPr="00274CE9">
        <w:t>a judge may properly speak out</w:t>
      </w:r>
      <w:r>
        <w:rPr>
          <w:rFonts w:hint="eastAsia"/>
        </w:rPr>
        <w:t xml:space="preserve"> </w:t>
      </w:r>
      <w:r w:rsidRPr="00274CE9">
        <w:t>about a matter that is politically controversial, namely, when the matter directly affects the operation of the courts, the independence of the judiciary</w:t>
      </w:r>
      <w:r>
        <w:rPr>
          <w:rFonts w:hint="eastAsia"/>
        </w:rPr>
        <w:t>」</w:t>
      </w:r>
    </w:p>
  </w:footnote>
  <w:footnote w:id="5">
    <w:p w:rsidR="00D97BD6" w:rsidRDefault="00D97BD6" w:rsidP="00C80B24">
      <w:pPr>
        <w:pStyle w:val="afc"/>
        <w:ind w:left="284" w:hanging="284"/>
      </w:pPr>
      <w:r>
        <w:rPr>
          <w:rStyle w:val="afe"/>
        </w:rPr>
        <w:footnoteRef/>
      </w:r>
      <w:r>
        <w:t xml:space="preserve"> </w:t>
      </w:r>
      <w:r>
        <w:rPr>
          <w:rFonts w:hint="eastAsia"/>
        </w:rPr>
        <w:t>原文為「</w:t>
      </w:r>
      <w:r w:rsidRPr="00274CE9">
        <w:t>There are limited circumstances</w:t>
      </w:r>
      <w:r>
        <w:rPr>
          <w:rFonts w:hint="eastAsia"/>
        </w:rPr>
        <w:t>…」</w:t>
      </w:r>
    </w:p>
  </w:footnote>
  <w:footnote w:id="6">
    <w:p w:rsidR="00D97BD6" w:rsidRDefault="00D97BD6" w:rsidP="00C80B24">
      <w:pPr>
        <w:pStyle w:val="afc"/>
        <w:ind w:left="284" w:hanging="284"/>
      </w:pPr>
      <w:r>
        <w:rPr>
          <w:rStyle w:val="afe"/>
        </w:rPr>
        <w:footnoteRef/>
      </w:r>
      <w:r>
        <w:t xml:space="preserve"> </w:t>
      </w:r>
      <w:r>
        <w:rPr>
          <w:rFonts w:hint="eastAsia"/>
        </w:rPr>
        <w:t>其原文為「</w:t>
      </w:r>
      <w:r w:rsidRPr="00274CE9">
        <w:t>However, even on these matters, a judge should act with great restraint</w:t>
      </w:r>
      <w:r>
        <w:rPr>
          <w:rFonts w:hint="eastAsia"/>
        </w:rPr>
        <w:t>.」</w:t>
      </w:r>
    </w:p>
  </w:footnote>
  <w:footnote w:id="7">
    <w:p w:rsidR="00D97BD6" w:rsidRDefault="00D97BD6" w:rsidP="00C80B24">
      <w:pPr>
        <w:pStyle w:val="afc"/>
        <w:ind w:left="284" w:hanging="284"/>
      </w:pPr>
      <w:r>
        <w:rPr>
          <w:rStyle w:val="afe"/>
        </w:rPr>
        <w:footnoteRef/>
      </w:r>
      <w:r>
        <w:t xml:space="preserve"> </w:t>
      </w:r>
      <w:r>
        <w:rPr>
          <w:rFonts w:hint="eastAsia"/>
        </w:rPr>
        <w:t>其原文為「</w:t>
      </w:r>
      <w:r w:rsidRPr="00FB7E28">
        <w:t>the registrar</w:t>
      </w:r>
      <w:r>
        <w:rPr>
          <w:rFonts w:hint="eastAsia"/>
        </w:rPr>
        <w:t>」</w:t>
      </w:r>
    </w:p>
  </w:footnote>
  <w:footnote w:id="8">
    <w:p w:rsidR="00D97BD6" w:rsidRDefault="00D97BD6" w:rsidP="009C7BA7">
      <w:pPr>
        <w:pStyle w:val="afc"/>
      </w:pPr>
      <w:r>
        <w:rPr>
          <w:rStyle w:val="afe"/>
        </w:rPr>
        <w:footnoteRef/>
      </w:r>
      <w:r>
        <w:t xml:space="preserve"> </w:t>
      </w:r>
      <w:r>
        <w:rPr>
          <w:rFonts w:hint="eastAsia"/>
        </w:rPr>
        <w:t>其原文為「</w:t>
      </w:r>
      <w:r w:rsidRPr="00A461EC">
        <w:t>If the media or interested members of the public criticize a decision, the judge should refrain from answering such criticism by writing to the press or making incidental comments about such criticism when sitting on the bench. A judge should speak only through his or her reasons for judgments in dealing with cases being decided. It is generally inappropriate for a judge to defend judicial reasons publicly.</w:t>
      </w:r>
      <w:r>
        <w:rPr>
          <w:rFonts w:hint="eastAsia"/>
        </w:rPr>
        <w:t>」</w:t>
      </w:r>
    </w:p>
  </w:footnote>
  <w:footnote w:id="9">
    <w:p w:rsidR="00D97BD6" w:rsidRDefault="00D97BD6" w:rsidP="009C7BA7">
      <w:pPr>
        <w:pStyle w:val="afc"/>
      </w:pPr>
      <w:r>
        <w:rPr>
          <w:rStyle w:val="afe"/>
        </w:rPr>
        <w:footnoteRef/>
      </w:r>
      <w:r>
        <w:t xml:space="preserve"> </w:t>
      </w:r>
      <w:r>
        <w:rPr>
          <w:rFonts w:hint="eastAsia"/>
        </w:rPr>
        <w:t>其原文為：「</w:t>
      </w:r>
      <w:r w:rsidRPr="006D50B3">
        <w:t>In some countries (in particular where court files are secret), a system exists whereby a particular judge in each court is charged with informing the media of the actual position relating to any</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3495"/>
    <w:rsid w:val="00006961"/>
    <w:rsid w:val="000112BF"/>
    <w:rsid w:val="00012233"/>
    <w:rsid w:val="00012B7C"/>
    <w:rsid w:val="00013EB1"/>
    <w:rsid w:val="000153A5"/>
    <w:rsid w:val="00017318"/>
    <w:rsid w:val="000229AD"/>
    <w:rsid w:val="000246F7"/>
    <w:rsid w:val="000264FE"/>
    <w:rsid w:val="0003114D"/>
    <w:rsid w:val="000340E9"/>
    <w:rsid w:val="00036D76"/>
    <w:rsid w:val="000435C7"/>
    <w:rsid w:val="00045533"/>
    <w:rsid w:val="00057D36"/>
    <w:rsid w:val="00057F32"/>
    <w:rsid w:val="00062A25"/>
    <w:rsid w:val="00063640"/>
    <w:rsid w:val="00073588"/>
    <w:rsid w:val="00073CB5"/>
    <w:rsid w:val="0007425C"/>
    <w:rsid w:val="00075482"/>
    <w:rsid w:val="00077296"/>
    <w:rsid w:val="00077553"/>
    <w:rsid w:val="000823E3"/>
    <w:rsid w:val="000851A2"/>
    <w:rsid w:val="00085C2A"/>
    <w:rsid w:val="000924DD"/>
    <w:rsid w:val="0009352E"/>
    <w:rsid w:val="00096B96"/>
    <w:rsid w:val="000A2F3F"/>
    <w:rsid w:val="000B0B4A"/>
    <w:rsid w:val="000B279A"/>
    <w:rsid w:val="000B3022"/>
    <w:rsid w:val="000B44AA"/>
    <w:rsid w:val="000B61D2"/>
    <w:rsid w:val="000B70A7"/>
    <w:rsid w:val="000B73DD"/>
    <w:rsid w:val="000C495F"/>
    <w:rsid w:val="000C4DC1"/>
    <w:rsid w:val="000C5CE3"/>
    <w:rsid w:val="000D66D9"/>
    <w:rsid w:val="000E6431"/>
    <w:rsid w:val="000F07D4"/>
    <w:rsid w:val="000F21A5"/>
    <w:rsid w:val="00102B9F"/>
    <w:rsid w:val="001053C3"/>
    <w:rsid w:val="001079FE"/>
    <w:rsid w:val="00111C3C"/>
    <w:rsid w:val="00112637"/>
    <w:rsid w:val="00112ABC"/>
    <w:rsid w:val="001133AC"/>
    <w:rsid w:val="00116AA1"/>
    <w:rsid w:val="0012001E"/>
    <w:rsid w:val="001213C8"/>
    <w:rsid w:val="00122489"/>
    <w:rsid w:val="00126A55"/>
    <w:rsid w:val="00133F08"/>
    <w:rsid w:val="001345E6"/>
    <w:rsid w:val="00135263"/>
    <w:rsid w:val="001378B0"/>
    <w:rsid w:val="001428C1"/>
    <w:rsid w:val="00142E00"/>
    <w:rsid w:val="00152793"/>
    <w:rsid w:val="00153B7E"/>
    <w:rsid w:val="001545A9"/>
    <w:rsid w:val="001637C7"/>
    <w:rsid w:val="0016480E"/>
    <w:rsid w:val="001718A9"/>
    <w:rsid w:val="00174297"/>
    <w:rsid w:val="00175EED"/>
    <w:rsid w:val="00180E06"/>
    <w:rsid w:val="001817B3"/>
    <w:rsid w:val="00183014"/>
    <w:rsid w:val="001959C2"/>
    <w:rsid w:val="001A51E3"/>
    <w:rsid w:val="001A7968"/>
    <w:rsid w:val="001B0586"/>
    <w:rsid w:val="001B2E98"/>
    <w:rsid w:val="001B3483"/>
    <w:rsid w:val="001B3C1E"/>
    <w:rsid w:val="001B4494"/>
    <w:rsid w:val="001C0D8B"/>
    <w:rsid w:val="001C0DA8"/>
    <w:rsid w:val="001C10E4"/>
    <w:rsid w:val="001C589C"/>
    <w:rsid w:val="001C7270"/>
    <w:rsid w:val="001D4AD7"/>
    <w:rsid w:val="001E0D8A"/>
    <w:rsid w:val="001E4420"/>
    <w:rsid w:val="001E67BA"/>
    <w:rsid w:val="001E74C2"/>
    <w:rsid w:val="001F308A"/>
    <w:rsid w:val="001F376A"/>
    <w:rsid w:val="001F4F82"/>
    <w:rsid w:val="001F5A48"/>
    <w:rsid w:val="001F613D"/>
    <w:rsid w:val="001F6260"/>
    <w:rsid w:val="00200007"/>
    <w:rsid w:val="00202A95"/>
    <w:rsid w:val="002030A5"/>
    <w:rsid w:val="00203131"/>
    <w:rsid w:val="00205FA9"/>
    <w:rsid w:val="002100AF"/>
    <w:rsid w:val="00211764"/>
    <w:rsid w:val="00212E88"/>
    <w:rsid w:val="00213C9C"/>
    <w:rsid w:val="00217B0B"/>
    <w:rsid w:val="0022009E"/>
    <w:rsid w:val="00223241"/>
    <w:rsid w:val="0022425C"/>
    <w:rsid w:val="002246DE"/>
    <w:rsid w:val="00240FF9"/>
    <w:rsid w:val="00245FFE"/>
    <w:rsid w:val="00252BC4"/>
    <w:rsid w:val="00254014"/>
    <w:rsid w:val="00254B39"/>
    <w:rsid w:val="0026399E"/>
    <w:rsid w:val="00264F19"/>
    <w:rsid w:val="0026504D"/>
    <w:rsid w:val="00273A2F"/>
    <w:rsid w:val="00280986"/>
    <w:rsid w:val="00281ECE"/>
    <w:rsid w:val="002831C7"/>
    <w:rsid w:val="0028387E"/>
    <w:rsid w:val="002840C6"/>
    <w:rsid w:val="00293D62"/>
    <w:rsid w:val="00293DD5"/>
    <w:rsid w:val="00295174"/>
    <w:rsid w:val="00296172"/>
    <w:rsid w:val="00296B92"/>
    <w:rsid w:val="0029724E"/>
    <w:rsid w:val="002A06E9"/>
    <w:rsid w:val="002A2C22"/>
    <w:rsid w:val="002B02EB"/>
    <w:rsid w:val="002B43F2"/>
    <w:rsid w:val="002B6BE4"/>
    <w:rsid w:val="002C0263"/>
    <w:rsid w:val="002C0602"/>
    <w:rsid w:val="002D5C16"/>
    <w:rsid w:val="002E31C4"/>
    <w:rsid w:val="002F2476"/>
    <w:rsid w:val="002F3DFF"/>
    <w:rsid w:val="002F5E05"/>
    <w:rsid w:val="00307A76"/>
    <w:rsid w:val="0031455E"/>
    <w:rsid w:val="00315A16"/>
    <w:rsid w:val="00317053"/>
    <w:rsid w:val="0032109C"/>
    <w:rsid w:val="00322B45"/>
    <w:rsid w:val="00323809"/>
    <w:rsid w:val="00323D41"/>
    <w:rsid w:val="00325414"/>
    <w:rsid w:val="003302F1"/>
    <w:rsid w:val="0033607D"/>
    <w:rsid w:val="0034470E"/>
    <w:rsid w:val="00344BD1"/>
    <w:rsid w:val="00352DB0"/>
    <w:rsid w:val="00361063"/>
    <w:rsid w:val="003623CD"/>
    <w:rsid w:val="003631FD"/>
    <w:rsid w:val="0037094A"/>
    <w:rsid w:val="00371ED3"/>
    <w:rsid w:val="00372659"/>
    <w:rsid w:val="00372FFC"/>
    <w:rsid w:val="00374857"/>
    <w:rsid w:val="00374B29"/>
    <w:rsid w:val="0037728A"/>
    <w:rsid w:val="00380B7D"/>
    <w:rsid w:val="00381A99"/>
    <w:rsid w:val="003829C2"/>
    <w:rsid w:val="003830B2"/>
    <w:rsid w:val="00384724"/>
    <w:rsid w:val="0038618E"/>
    <w:rsid w:val="00386DF8"/>
    <w:rsid w:val="00387B58"/>
    <w:rsid w:val="003919B7"/>
    <w:rsid w:val="00391D57"/>
    <w:rsid w:val="00392292"/>
    <w:rsid w:val="00392A70"/>
    <w:rsid w:val="00393C19"/>
    <w:rsid w:val="00394F45"/>
    <w:rsid w:val="003A4A1E"/>
    <w:rsid w:val="003A5927"/>
    <w:rsid w:val="003B1017"/>
    <w:rsid w:val="003B3C07"/>
    <w:rsid w:val="003B6081"/>
    <w:rsid w:val="003B62A7"/>
    <w:rsid w:val="003B6775"/>
    <w:rsid w:val="003C4523"/>
    <w:rsid w:val="003C5271"/>
    <w:rsid w:val="003C5FE2"/>
    <w:rsid w:val="003D05FB"/>
    <w:rsid w:val="003D1B16"/>
    <w:rsid w:val="003D3210"/>
    <w:rsid w:val="003D4395"/>
    <w:rsid w:val="003D45BF"/>
    <w:rsid w:val="003D508A"/>
    <w:rsid w:val="003D537F"/>
    <w:rsid w:val="003D7B75"/>
    <w:rsid w:val="003E0208"/>
    <w:rsid w:val="003E4B57"/>
    <w:rsid w:val="003F27E1"/>
    <w:rsid w:val="003F41DE"/>
    <w:rsid w:val="003F437A"/>
    <w:rsid w:val="003F5C2B"/>
    <w:rsid w:val="003F6022"/>
    <w:rsid w:val="00402240"/>
    <w:rsid w:val="004023E9"/>
    <w:rsid w:val="004026AC"/>
    <w:rsid w:val="0040454A"/>
    <w:rsid w:val="00413F83"/>
    <w:rsid w:val="0041490C"/>
    <w:rsid w:val="00416191"/>
    <w:rsid w:val="00416721"/>
    <w:rsid w:val="00421EF0"/>
    <w:rsid w:val="004224FA"/>
    <w:rsid w:val="00423D07"/>
    <w:rsid w:val="00425750"/>
    <w:rsid w:val="00427936"/>
    <w:rsid w:val="00431DDF"/>
    <w:rsid w:val="0044346F"/>
    <w:rsid w:val="00450DD5"/>
    <w:rsid w:val="00451707"/>
    <w:rsid w:val="00453FDB"/>
    <w:rsid w:val="00453FF6"/>
    <w:rsid w:val="0046520A"/>
    <w:rsid w:val="00465573"/>
    <w:rsid w:val="004672AB"/>
    <w:rsid w:val="004714FE"/>
    <w:rsid w:val="00474F6A"/>
    <w:rsid w:val="004758A3"/>
    <w:rsid w:val="00477BAA"/>
    <w:rsid w:val="00480DC2"/>
    <w:rsid w:val="004824A3"/>
    <w:rsid w:val="00482500"/>
    <w:rsid w:val="00482A5B"/>
    <w:rsid w:val="004855C6"/>
    <w:rsid w:val="00486FF6"/>
    <w:rsid w:val="00495053"/>
    <w:rsid w:val="004A1F59"/>
    <w:rsid w:val="004A2696"/>
    <w:rsid w:val="004A2946"/>
    <w:rsid w:val="004A29BE"/>
    <w:rsid w:val="004A3225"/>
    <w:rsid w:val="004A33EE"/>
    <w:rsid w:val="004A3AA8"/>
    <w:rsid w:val="004A479A"/>
    <w:rsid w:val="004A6AED"/>
    <w:rsid w:val="004A6C30"/>
    <w:rsid w:val="004B13C7"/>
    <w:rsid w:val="004B2BD0"/>
    <w:rsid w:val="004B56E7"/>
    <w:rsid w:val="004B778F"/>
    <w:rsid w:val="004C0609"/>
    <w:rsid w:val="004C3BA3"/>
    <w:rsid w:val="004D0B4E"/>
    <w:rsid w:val="004D141F"/>
    <w:rsid w:val="004D2742"/>
    <w:rsid w:val="004D27B2"/>
    <w:rsid w:val="004D2FE7"/>
    <w:rsid w:val="004D6310"/>
    <w:rsid w:val="004E0062"/>
    <w:rsid w:val="004E02BC"/>
    <w:rsid w:val="004E05A1"/>
    <w:rsid w:val="004E5888"/>
    <w:rsid w:val="004F07A8"/>
    <w:rsid w:val="004F140A"/>
    <w:rsid w:val="004F472A"/>
    <w:rsid w:val="004F5E57"/>
    <w:rsid w:val="004F6710"/>
    <w:rsid w:val="00500C3E"/>
    <w:rsid w:val="00502849"/>
    <w:rsid w:val="00504334"/>
    <w:rsid w:val="0050498D"/>
    <w:rsid w:val="00507BB6"/>
    <w:rsid w:val="005102CB"/>
    <w:rsid w:val="005104D7"/>
    <w:rsid w:val="00510B9E"/>
    <w:rsid w:val="0051632E"/>
    <w:rsid w:val="00523F7C"/>
    <w:rsid w:val="00525D65"/>
    <w:rsid w:val="005316ED"/>
    <w:rsid w:val="00533FD1"/>
    <w:rsid w:val="00536BC2"/>
    <w:rsid w:val="005425E1"/>
    <w:rsid w:val="005427C5"/>
    <w:rsid w:val="00542CF6"/>
    <w:rsid w:val="0055389D"/>
    <w:rsid w:val="00553C03"/>
    <w:rsid w:val="00563692"/>
    <w:rsid w:val="00563F92"/>
    <w:rsid w:val="00564268"/>
    <w:rsid w:val="00566D00"/>
    <w:rsid w:val="00571679"/>
    <w:rsid w:val="00571CAF"/>
    <w:rsid w:val="005734C4"/>
    <w:rsid w:val="00580457"/>
    <w:rsid w:val="00584235"/>
    <w:rsid w:val="005844E7"/>
    <w:rsid w:val="00585C4D"/>
    <w:rsid w:val="005908B8"/>
    <w:rsid w:val="0059512E"/>
    <w:rsid w:val="005A6A90"/>
    <w:rsid w:val="005A6DD2"/>
    <w:rsid w:val="005B1F2F"/>
    <w:rsid w:val="005B7D76"/>
    <w:rsid w:val="005C385D"/>
    <w:rsid w:val="005D2F13"/>
    <w:rsid w:val="005D3B20"/>
    <w:rsid w:val="005D51A1"/>
    <w:rsid w:val="005D71B7"/>
    <w:rsid w:val="005E2196"/>
    <w:rsid w:val="005E4759"/>
    <w:rsid w:val="005E54F3"/>
    <w:rsid w:val="005E5C68"/>
    <w:rsid w:val="005E65C0"/>
    <w:rsid w:val="005F0390"/>
    <w:rsid w:val="005F6F8E"/>
    <w:rsid w:val="00603270"/>
    <w:rsid w:val="006072CD"/>
    <w:rsid w:val="00607F7D"/>
    <w:rsid w:val="00611C82"/>
    <w:rsid w:val="00612023"/>
    <w:rsid w:val="00614190"/>
    <w:rsid w:val="006161F5"/>
    <w:rsid w:val="0061754C"/>
    <w:rsid w:val="00621C51"/>
    <w:rsid w:val="00622A99"/>
    <w:rsid w:val="00622E67"/>
    <w:rsid w:val="00624625"/>
    <w:rsid w:val="00624E55"/>
    <w:rsid w:val="00626B57"/>
    <w:rsid w:val="00626EDC"/>
    <w:rsid w:val="00627BF9"/>
    <w:rsid w:val="006462C3"/>
    <w:rsid w:val="006470EC"/>
    <w:rsid w:val="006542D6"/>
    <w:rsid w:val="0065598E"/>
    <w:rsid w:val="00655AF2"/>
    <w:rsid w:val="00655BC5"/>
    <w:rsid w:val="006568BE"/>
    <w:rsid w:val="00656DA1"/>
    <w:rsid w:val="0066025D"/>
    <w:rsid w:val="0066091A"/>
    <w:rsid w:val="0067017B"/>
    <w:rsid w:val="006773EC"/>
    <w:rsid w:val="00680504"/>
    <w:rsid w:val="00681CD9"/>
    <w:rsid w:val="00683E30"/>
    <w:rsid w:val="00687024"/>
    <w:rsid w:val="00695E22"/>
    <w:rsid w:val="006A145D"/>
    <w:rsid w:val="006A1AC6"/>
    <w:rsid w:val="006A5A3E"/>
    <w:rsid w:val="006B2126"/>
    <w:rsid w:val="006B5966"/>
    <w:rsid w:val="006B7093"/>
    <w:rsid w:val="006B7417"/>
    <w:rsid w:val="006C3569"/>
    <w:rsid w:val="006C7CC4"/>
    <w:rsid w:val="006D31F9"/>
    <w:rsid w:val="006D3691"/>
    <w:rsid w:val="006E2007"/>
    <w:rsid w:val="006E5EF0"/>
    <w:rsid w:val="006F3563"/>
    <w:rsid w:val="006F42B9"/>
    <w:rsid w:val="006F6103"/>
    <w:rsid w:val="00704E00"/>
    <w:rsid w:val="00706FC0"/>
    <w:rsid w:val="00710CF9"/>
    <w:rsid w:val="00710FE9"/>
    <w:rsid w:val="00714CBE"/>
    <w:rsid w:val="007209E7"/>
    <w:rsid w:val="00726182"/>
    <w:rsid w:val="00727635"/>
    <w:rsid w:val="00732329"/>
    <w:rsid w:val="007337CA"/>
    <w:rsid w:val="00734CE4"/>
    <w:rsid w:val="00735123"/>
    <w:rsid w:val="00736060"/>
    <w:rsid w:val="00741837"/>
    <w:rsid w:val="007453E6"/>
    <w:rsid w:val="0075670A"/>
    <w:rsid w:val="00763527"/>
    <w:rsid w:val="00763E45"/>
    <w:rsid w:val="0077309D"/>
    <w:rsid w:val="00776C62"/>
    <w:rsid w:val="007774EE"/>
    <w:rsid w:val="00781822"/>
    <w:rsid w:val="00783F21"/>
    <w:rsid w:val="00787159"/>
    <w:rsid w:val="0079043A"/>
    <w:rsid w:val="00791668"/>
    <w:rsid w:val="00791AA1"/>
    <w:rsid w:val="00794DE7"/>
    <w:rsid w:val="00795D14"/>
    <w:rsid w:val="007A2AD5"/>
    <w:rsid w:val="007A3793"/>
    <w:rsid w:val="007B00C2"/>
    <w:rsid w:val="007B2774"/>
    <w:rsid w:val="007B3E07"/>
    <w:rsid w:val="007C1BA2"/>
    <w:rsid w:val="007C2B48"/>
    <w:rsid w:val="007C7221"/>
    <w:rsid w:val="007D17D5"/>
    <w:rsid w:val="007D20E9"/>
    <w:rsid w:val="007D7881"/>
    <w:rsid w:val="007D7E3A"/>
    <w:rsid w:val="007E0E10"/>
    <w:rsid w:val="007E4768"/>
    <w:rsid w:val="007E777B"/>
    <w:rsid w:val="007F2070"/>
    <w:rsid w:val="007F259A"/>
    <w:rsid w:val="007F63C1"/>
    <w:rsid w:val="008053F5"/>
    <w:rsid w:val="00806644"/>
    <w:rsid w:val="00807AF7"/>
    <w:rsid w:val="00810198"/>
    <w:rsid w:val="00815DA8"/>
    <w:rsid w:val="0082194D"/>
    <w:rsid w:val="008221F9"/>
    <w:rsid w:val="00823BBB"/>
    <w:rsid w:val="00826EBA"/>
    <w:rsid w:val="00826EF5"/>
    <w:rsid w:val="00831693"/>
    <w:rsid w:val="0083687D"/>
    <w:rsid w:val="00840104"/>
    <w:rsid w:val="008403BF"/>
    <w:rsid w:val="00840C1F"/>
    <w:rsid w:val="008411C9"/>
    <w:rsid w:val="00841FC5"/>
    <w:rsid w:val="00843D0F"/>
    <w:rsid w:val="00845709"/>
    <w:rsid w:val="0084719F"/>
    <w:rsid w:val="0085047E"/>
    <w:rsid w:val="00853914"/>
    <w:rsid w:val="008548CB"/>
    <w:rsid w:val="008557F5"/>
    <w:rsid w:val="008576BD"/>
    <w:rsid w:val="00860463"/>
    <w:rsid w:val="0086262F"/>
    <w:rsid w:val="00864BA3"/>
    <w:rsid w:val="00870A8A"/>
    <w:rsid w:val="00871630"/>
    <w:rsid w:val="00871883"/>
    <w:rsid w:val="008733DA"/>
    <w:rsid w:val="008765EB"/>
    <w:rsid w:val="00877844"/>
    <w:rsid w:val="008850E4"/>
    <w:rsid w:val="00885F5F"/>
    <w:rsid w:val="008914E4"/>
    <w:rsid w:val="008924F2"/>
    <w:rsid w:val="008939AB"/>
    <w:rsid w:val="008A12F5"/>
    <w:rsid w:val="008B1566"/>
    <w:rsid w:val="008B1587"/>
    <w:rsid w:val="008B1B01"/>
    <w:rsid w:val="008B209E"/>
    <w:rsid w:val="008B287D"/>
    <w:rsid w:val="008B3BCD"/>
    <w:rsid w:val="008B6DF8"/>
    <w:rsid w:val="008C106C"/>
    <w:rsid w:val="008C10F1"/>
    <w:rsid w:val="008C14BC"/>
    <w:rsid w:val="008C1926"/>
    <w:rsid w:val="008C1E99"/>
    <w:rsid w:val="008C264F"/>
    <w:rsid w:val="008E0085"/>
    <w:rsid w:val="008E2AA6"/>
    <w:rsid w:val="008E311B"/>
    <w:rsid w:val="008F12B4"/>
    <w:rsid w:val="008F46E7"/>
    <w:rsid w:val="008F6F0B"/>
    <w:rsid w:val="009023E3"/>
    <w:rsid w:val="0090343A"/>
    <w:rsid w:val="00903BA3"/>
    <w:rsid w:val="00907BA7"/>
    <w:rsid w:val="0091064E"/>
    <w:rsid w:val="00911FC5"/>
    <w:rsid w:val="00912DFB"/>
    <w:rsid w:val="009150D1"/>
    <w:rsid w:val="00917582"/>
    <w:rsid w:val="0092391A"/>
    <w:rsid w:val="00931384"/>
    <w:rsid w:val="00931A10"/>
    <w:rsid w:val="0093563D"/>
    <w:rsid w:val="0093726F"/>
    <w:rsid w:val="0094424F"/>
    <w:rsid w:val="009476A5"/>
    <w:rsid w:val="00947967"/>
    <w:rsid w:val="00955201"/>
    <w:rsid w:val="0095693F"/>
    <w:rsid w:val="00965200"/>
    <w:rsid w:val="009668B3"/>
    <w:rsid w:val="00971471"/>
    <w:rsid w:val="0097323B"/>
    <w:rsid w:val="009849C2"/>
    <w:rsid w:val="00984D24"/>
    <w:rsid w:val="009858EB"/>
    <w:rsid w:val="009A0864"/>
    <w:rsid w:val="009A271F"/>
    <w:rsid w:val="009A3B66"/>
    <w:rsid w:val="009A3F47"/>
    <w:rsid w:val="009B0046"/>
    <w:rsid w:val="009B0B39"/>
    <w:rsid w:val="009B4797"/>
    <w:rsid w:val="009C1440"/>
    <w:rsid w:val="009C2107"/>
    <w:rsid w:val="009C5B80"/>
    <w:rsid w:val="009C5D9E"/>
    <w:rsid w:val="009C7BA7"/>
    <w:rsid w:val="009D2C3E"/>
    <w:rsid w:val="009D4A11"/>
    <w:rsid w:val="009E0625"/>
    <w:rsid w:val="009E3034"/>
    <w:rsid w:val="009E549F"/>
    <w:rsid w:val="009E6E72"/>
    <w:rsid w:val="009F28A8"/>
    <w:rsid w:val="009F473E"/>
    <w:rsid w:val="009F5247"/>
    <w:rsid w:val="009F682A"/>
    <w:rsid w:val="00A022BE"/>
    <w:rsid w:val="00A02A73"/>
    <w:rsid w:val="00A07B4B"/>
    <w:rsid w:val="00A23BF5"/>
    <w:rsid w:val="00A24C95"/>
    <w:rsid w:val="00A2599A"/>
    <w:rsid w:val="00A26094"/>
    <w:rsid w:val="00A301BF"/>
    <w:rsid w:val="00A302B2"/>
    <w:rsid w:val="00A3139D"/>
    <w:rsid w:val="00A31946"/>
    <w:rsid w:val="00A31A55"/>
    <w:rsid w:val="00A331B4"/>
    <w:rsid w:val="00A345A7"/>
    <w:rsid w:val="00A3484E"/>
    <w:rsid w:val="00A356D3"/>
    <w:rsid w:val="00A36ADA"/>
    <w:rsid w:val="00A37C4D"/>
    <w:rsid w:val="00A438D8"/>
    <w:rsid w:val="00A449BC"/>
    <w:rsid w:val="00A46323"/>
    <w:rsid w:val="00A473F5"/>
    <w:rsid w:val="00A51CDC"/>
    <w:rsid w:val="00A51F9D"/>
    <w:rsid w:val="00A5416A"/>
    <w:rsid w:val="00A57326"/>
    <w:rsid w:val="00A62347"/>
    <w:rsid w:val="00A62935"/>
    <w:rsid w:val="00A639F4"/>
    <w:rsid w:val="00A65364"/>
    <w:rsid w:val="00A65FAE"/>
    <w:rsid w:val="00A777A8"/>
    <w:rsid w:val="00A81A32"/>
    <w:rsid w:val="00A81BA1"/>
    <w:rsid w:val="00A835BD"/>
    <w:rsid w:val="00A84111"/>
    <w:rsid w:val="00A92934"/>
    <w:rsid w:val="00A97B15"/>
    <w:rsid w:val="00AA42D5"/>
    <w:rsid w:val="00AB2FAB"/>
    <w:rsid w:val="00AB5C14"/>
    <w:rsid w:val="00AB710D"/>
    <w:rsid w:val="00AC05C2"/>
    <w:rsid w:val="00AC1EE7"/>
    <w:rsid w:val="00AC29AD"/>
    <w:rsid w:val="00AC2DAB"/>
    <w:rsid w:val="00AC333F"/>
    <w:rsid w:val="00AC585C"/>
    <w:rsid w:val="00AD1925"/>
    <w:rsid w:val="00AD71AD"/>
    <w:rsid w:val="00AD7D02"/>
    <w:rsid w:val="00AE067D"/>
    <w:rsid w:val="00AF1181"/>
    <w:rsid w:val="00AF2F79"/>
    <w:rsid w:val="00AF4653"/>
    <w:rsid w:val="00AF4C62"/>
    <w:rsid w:val="00AF5B1F"/>
    <w:rsid w:val="00AF7DB7"/>
    <w:rsid w:val="00B10D02"/>
    <w:rsid w:val="00B14914"/>
    <w:rsid w:val="00B201E2"/>
    <w:rsid w:val="00B25373"/>
    <w:rsid w:val="00B2665E"/>
    <w:rsid w:val="00B27823"/>
    <w:rsid w:val="00B31A55"/>
    <w:rsid w:val="00B34435"/>
    <w:rsid w:val="00B345A5"/>
    <w:rsid w:val="00B4127F"/>
    <w:rsid w:val="00B43591"/>
    <w:rsid w:val="00B443E4"/>
    <w:rsid w:val="00B5459A"/>
    <w:rsid w:val="00B5484D"/>
    <w:rsid w:val="00B563EA"/>
    <w:rsid w:val="00B56CDF"/>
    <w:rsid w:val="00B6039F"/>
    <w:rsid w:val="00B60E51"/>
    <w:rsid w:val="00B63A54"/>
    <w:rsid w:val="00B66AD0"/>
    <w:rsid w:val="00B6778B"/>
    <w:rsid w:val="00B711C6"/>
    <w:rsid w:val="00B7160B"/>
    <w:rsid w:val="00B77D18"/>
    <w:rsid w:val="00B8313A"/>
    <w:rsid w:val="00B86A2E"/>
    <w:rsid w:val="00B92115"/>
    <w:rsid w:val="00B93100"/>
    <w:rsid w:val="00B93503"/>
    <w:rsid w:val="00B96142"/>
    <w:rsid w:val="00BA1E9A"/>
    <w:rsid w:val="00BA31E8"/>
    <w:rsid w:val="00BA55E0"/>
    <w:rsid w:val="00BA6BD4"/>
    <w:rsid w:val="00BA6C7A"/>
    <w:rsid w:val="00BA6D98"/>
    <w:rsid w:val="00BB17D1"/>
    <w:rsid w:val="00BB3752"/>
    <w:rsid w:val="00BB6688"/>
    <w:rsid w:val="00BB75C5"/>
    <w:rsid w:val="00BC04A1"/>
    <w:rsid w:val="00BC26D4"/>
    <w:rsid w:val="00BD04A2"/>
    <w:rsid w:val="00BE0C80"/>
    <w:rsid w:val="00BE3EAD"/>
    <w:rsid w:val="00BF1D40"/>
    <w:rsid w:val="00BF2A42"/>
    <w:rsid w:val="00C03D8C"/>
    <w:rsid w:val="00C055AD"/>
    <w:rsid w:val="00C055EC"/>
    <w:rsid w:val="00C10567"/>
    <w:rsid w:val="00C10DC9"/>
    <w:rsid w:val="00C12FB3"/>
    <w:rsid w:val="00C13823"/>
    <w:rsid w:val="00C14C30"/>
    <w:rsid w:val="00C17341"/>
    <w:rsid w:val="00C24EEF"/>
    <w:rsid w:val="00C25CF6"/>
    <w:rsid w:val="00C26C36"/>
    <w:rsid w:val="00C30064"/>
    <w:rsid w:val="00C32768"/>
    <w:rsid w:val="00C332A8"/>
    <w:rsid w:val="00C431DF"/>
    <w:rsid w:val="00C456BD"/>
    <w:rsid w:val="00C460B3"/>
    <w:rsid w:val="00C530DC"/>
    <w:rsid w:val="00C5350D"/>
    <w:rsid w:val="00C54AF7"/>
    <w:rsid w:val="00C6123C"/>
    <w:rsid w:val="00C61F02"/>
    <w:rsid w:val="00C6311A"/>
    <w:rsid w:val="00C66419"/>
    <w:rsid w:val="00C7084D"/>
    <w:rsid w:val="00C7315E"/>
    <w:rsid w:val="00C75895"/>
    <w:rsid w:val="00C80B24"/>
    <w:rsid w:val="00C815BE"/>
    <w:rsid w:val="00C83C9F"/>
    <w:rsid w:val="00C83DC7"/>
    <w:rsid w:val="00C94840"/>
    <w:rsid w:val="00C962BF"/>
    <w:rsid w:val="00CA4EE3"/>
    <w:rsid w:val="00CA77EE"/>
    <w:rsid w:val="00CB027F"/>
    <w:rsid w:val="00CB044E"/>
    <w:rsid w:val="00CB0888"/>
    <w:rsid w:val="00CC0EBB"/>
    <w:rsid w:val="00CC6297"/>
    <w:rsid w:val="00CC7604"/>
    <w:rsid w:val="00CC7660"/>
    <w:rsid w:val="00CC7690"/>
    <w:rsid w:val="00CD03D9"/>
    <w:rsid w:val="00CD0955"/>
    <w:rsid w:val="00CD1986"/>
    <w:rsid w:val="00CD4176"/>
    <w:rsid w:val="00CD54BF"/>
    <w:rsid w:val="00CD6761"/>
    <w:rsid w:val="00CD77F3"/>
    <w:rsid w:val="00CE194A"/>
    <w:rsid w:val="00CE4D5C"/>
    <w:rsid w:val="00CE6227"/>
    <w:rsid w:val="00CF05DA"/>
    <w:rsid w:val="00CF07D9"/>
    <w:rsid w:val="00CF1C8B"/>
    <w:rsid w:val="00CF3F94"/>
    <w:rsid w:val="00CF58EB"/>
    <w:rsid w:val="00CF6FEC"/>
    <w:rsid w:val="00D0106E"/>
    <w:rsid w:val="00D026DF"/>
    <w:rsid w:val="00D06383"/>
    <w:rsid w:val="00D06615"/>
    <w:rsid w:val="00D142E7"/>
    <w:rsid w:val="00D166D4"/>
    <w:rsid w:val="00D16A79"/>
    <w:rsid w:val="00D20E85"/>
    <w:rsid w:val="00D24615"/>
    <w:rsid w:val="00D24B66"/>
    <w:rsid w:val="00D37842"/>
    <w:rsid w:val="00D42DC2"/>
    <w:rsid w:val="00D4302B"/>
    <w:rsid w:val="00D455D8"/>
    <w:rsid w:val="00D537E1"/>
    <w:rsid w:val="00D5558F"/>
    <w:rsid w:val="00D55BB2"/>
    <w:rsid w:val="00D57060"/>
    <w:rsid w:val="00D57771"/>
    <w:rsid w:val="00D6091A"/>
    <w:rsid w:val="00D619A8"/>
    <w:rsid w:val="00D61FA7"/>
    <w:rsid w:val="00D64952"/>
    <w:rsid w:val="00D65516"/>
    <w:rsid w:val="00D6605A"/>
    <w:rsid w:val="00D6695F"/>
    <w:rsid w:val="00D75644"/>
    <w:rsid w:val="00D777F2"/>
    <w:rsid w:val="00D81656"/>
    <w:rsid w:val="00D83D87"/>
    <w:rsid w:val="00D84A6D"/>
    <w:rsid w:val="00D855BC"/>
    <w:rsid w:val="00D868AD"/>
    <w:rsid w:val="00D86A30"/>
    <w:rsid w:val="00D97BD6"/>
    <w:rsid w:val="00D97CB4"/>
    <w:rsid w:val="00D97DD4"/>
    <w:rsid w:val="00DA0A2F"/>
    <w:rsid w:val="00DA5A8A"/>
    <w:rsid w:val="00DA69B6"/>
    <w:rsid w:val="00DB1170"/>
    <w:rsid w:val="00DB26CD"/>
    <w:rsid w:val="00DB2958"/>
    <w:rsid w:val="00DB441C"/>
    <w:rsid w:val="00DB44AF"/>
    <w:rsid w:val="00DC125E"/>
    <w:rsid w:val="00DC1F58"/>
    <w:rsid w:val="00DC339B"/>
    <w:rsid w:val="00DC5D40"/>
    <w:rsid w:val="00DC69A7"/>
    <w:rsid w:val="00DD30E9"/>
    <w:rsid w:val="00DD4F47"/>
    <w:rsid w:val="00DD7A54"/>
    <w:rsid w:val="00DD7FBB"/>
    <w:rsid w:val="00DE0B9F"/>
    <w:rsid w:val="00DE2A9E"/>
    <w:rsid w:val="00DE3273"/>
    <w:rsid w:val="00DE4238"/>
    <w:rsid w:val="00DE5D99"/>
    <w:rsid w:val="00DE657F"/>
    <w:rsid w:val="00DE6D5B"/>
    <w:rsid w:val="00DF1218"/>
    <w:rsid w:val="00DF2FB9"/>
    <w:rsid w:val="00DF6462"/>
    <w:rsid w:val="00E02FA0"/>
    <w:rsid w:val="00E0353F"/>
    <w:rsid w:val="00E036DC"/>
    <w:rsid w:val="00E071E1"/>
    <w:rsid w:val="00E10454"/>
    <w:rsid w:val="00E112E5"/>
    <w:rsid w:val="00E122D8"/>
    <w:rsid w:val="00E12CC8"/>
    <w:rsid w:val="00E14DDF"/>
    <w:rsid w:val="00E15352"/>
    <w:rsid w:val="00E21CC7"/>
    <w:rsid w:val="00E24D9E"/>
    <w:rsid w:val="00E25849"/>
    <w:rsid w:val="00E3197E"/>
    <w:rsid w:val="00E33B4D"/>
    <w:rsid w:val="00E342F8"/>
    <w:rsid w:val="00E351ED"/>
    <w:rsid w:val="00E35619"/>
    <w:rsid w:val="00E415FF"/>
    <w:rsid w:val="00E473B9"/>
    <w:rsid w:val="00E50440"/>
    <w:rsid w:val="00E52EA8"/>
    <w:rsid w:val="00E56F22"/>
    <w:rsid w:val="00E60052"/>
    <w:rsid w:val="00E6034B"/>
    <w:rsid w:val="00E61A54"/>
    <w:rsid w:val="00E6549E"/>
    <w:rsid w:val="00E65EDE"/>
    <w:rsid w:val="00E703B6"/>
    <w:rsid w:val="00E70F81"/>
    <w:rsid w:val="00E76D79"/>
    <w:rsid w:val="00E77055"/>
    <w:rsid w:val="00E7732B"/>
    <w:rsid w:val="00E77460"/>
    <w:rsid w:val="00E80C2A"/>
    <w:rsid w:val="00E816FD"/>
    <w:rsid w:val="00E83ABC"/>
    <w:rsid w:val="00E844F2"/>
    <w:rsid w:val="00E86884"/>
    <w:rsid w:val="00E87C46"/>
    <w:rsid w:val="00E90A8A"/>
    <w:rsid w:val="00E90AD0"/>
    <w:rsid w:val="00E92FCB"/>
    <w:rsid w:val="00E957D9"/>
    <w:rsid w:val="00EA147F"/>
    <w:rsid w:val="00EA2031"/>
    <w:rsid w:val="00EA2E3B"/>
    <w:rsid w:val="00EA4A27"/>
    <w:rsid w:val="00EA4FA6"/>
    <w:rsid w:val="00EA5802"/>
    <w:rsid w:val="00EB1A25"/>
    <w:rsid w:val="00EB304B"/>
    <w:rsid w:val="00EC0294"/>
    <w:rsid w:val="00EC07D1"/>
    <w:rsid w:val="00EC7363"/>
    <w:rsid w:val="00ED03AB"/>
    <w:rsid w:val="00ED1963"/>
    <w:rsid w:val="00ED1CD4"/>
    <w:rsid w:val="00ED1D2B"/>
    <w:rsid w:val="00ED64B5"/>
    <w:rsid w:val="00ED64D4"/>
    <w:rsid w:val="00EE3787"/>
    <w:rsid w:val="00EE7CCA"/>
    <w:rsid w:val="00F011BC"/>
    <w:rsid w:val="00F04E78"/>
    <w:rsid w:val="00F06C79"/>
    <w:rsid w:val="00F06E53"/>
    <w:rsid w:val="00F15CB8"/>
    <w:rsid w:val="00F16A14"/>
    <w:rsid w:val="00F21751"/>
    <w:rsid w:val="00F21FFD"/>
    <w:rsid w:val="00F27BB9"/>
    <w:rsid w:val="00F362D7"/>
    <w:rsid w:val="00F36707"/>
    <w:rsid w:val="00F37D7B"/>
    <w:rsid w:val="00F40463"/>
    <w:rsid w:val="00F431C0"/>
    <w:rsid w:val="00F43716"/>
    <w:rsid w:val="00F5109C"/>
    <w:rsid w:val="00F51AC3"/>
    <w:rsid w:val="00F5284E"/>
    <w:rsid w:val="00F5314C"/>
    <w:rsid w:val="00F5565C"/>
    <w:rsid w:val="00F5688C"/>
    <w:rsid w:val="00F60048"/>
    <w:rsid w:val="00F635DD"/>
    <w:rsid w:val="00F653DF"/>
    <w:rsid w:val="00F6627B"/>
    <w:rsid w:val="00F67CBC"/>
    <w:rsid w:val="00F70F48"/>
    <w:rsid w:val="00F7336E"/>
    <w:rsid w:val="00F734F2"/>
    <w:rsid w:val="00F75052"/>
    <w:rsid w:val="00F804D3"/>
    <w:rsid w:val="00F816CB"/>
    <w:rsid w:val="00F81CD2"/>
    <w:rsid w:val="00F82641"/>
    <w:rsid w:val="00F90F18"/>
    <w:rsid w:val="00F91D79"/>
    <w:rsid w:val="00F91EA7"/>
    <w:rsid w:val="00F937E4"/>
    <w:rsid w:val="00F95EE7"/>
    <w:rsid w:val="00F95FE6"/>
    <w:rsid w:val="00F97548"/>
    <w:rsid w:val="00FA187F"/>
    <w:rsid w:val="00FA39E6"/>
    <w:rsid w:val="00FA48A2"/>
    <w:rsid w:val="00FA7BC9"/>
    <w:rsid w:val="00FB378E"/>
    <w:rsid w:val="00FB37F1"/>
    <w:rsid w:val="00FB47C0"/>
    <w:rsid w:val="00FB501B"/>
    <w:rsid w:val="00FB719A"/>
    <w:rsid w:val="00FB7770"/>
    <w:rsid w:val="00FC302C"/>
    <w:rsid w:val="00FC608A"/>
    <w:rsid w:val="00FC6243"/>
    <w:rsid w:val="00FD3B91"/>
    <w:rsid w:val="00FD576B"/>
    <w:rsid w:val="00FD579E"/>
    <w:rsid w:val="00FD5D77"/>
    <w:rsid w:val="00FD6845"/>
    <w:rsid w:val="00FE1362"/>
    <w:rsid w:val="00FE4516"/>
    <w:rsid w:val="00FE4A54"/>
    <w:rsid w:val="00FE5C2C"/>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B5E2406-E784-4709-974F-F3810A0F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8B209E"/>
    <w:pPr>
      <w:snapToGrid w:val="0"/>
      <w:jc w:val="left"/>
    </w:pPr>
    <w:rPr>
      <w:sz w:val="20"/>
    </w:rPr>
  </w:style>
  <w:style w:type="character" w:customStyle="1" w:styleId="afd">
    <w:name w:val="註腳文字 字元"/>
    <w:basedOn w:val="a7"/>
    <w:link w:val="afc"/>
    <w:uiPriority w:val="99"/>
    <w:semiHidden/>
    <w:rsid w:val="008B209E"/>
    <w:rPr>
      <w:rFonts w:ascii="標楷體" w:eastAsia="標楷體"/>
      <w:kern w:val="2"/>
    </w:rPr>
  </w:style>
  <w:style w:type="character" w:styleId="afe">
    <w:name w:val="footnote reference"/>
    <w:basedOn w:val="a7"/>
    <w:uiPriority w:val="99"/>
    <w:semiHidden/>
    <w:unhideWhenUsed/>
    <w:rsid w:val="008B20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EF062-5417-435C-9C5F-464372FA1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14</TotalTime>
  <Pages>20</Pages>
  <Words>1806</Words>
  <Characters>10298</Characters>
  <Application>Microsoft Office Word</Application>
  <DocSecurity>0</DocSecurity>
  <Lines>85</Lines>
  <Paragraphs>24</Paragraphs>
  <ScaleCrop>false</ScaleCrop>
  <Company>cy</Company>
  <LinksUpToDate>false</LinksUpToDate>
  <CharactersWithSpaces>12080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林秀珍</cp:lastModifiedBy>
  <cp:revision>5</cp:revision>
  <cp:lastPrinted>2019-10-25T01:31:00Z</cp:lastPrinted>
  <dcterms:created xsi:type="dcterms:W3CDTF">2019-11-13T08:18:00Z</dcterms:created>
  <dcterms:modified xsi:type="dcterms:W3CDTF">2019-11-14T00:22:00Z</dcterms:modified>
</cp:coreProperties>
</file>