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710D0" w:rsidRDefault="00D75644" w:rsidP="00F37D7B">
      <w:pPr>
        <w:pStyle w:val="af2"/>
      </w:pPr>
      <w:bookmarkStart w:id="0" w:name="_GoBack"/>
      <w:bookmarkEnd w:id="0"/>
      <w:r w:rsidRPr="00A710D0">
        <w:rPr>
          <w:rFonts w:hint="eastAsia"/>
        </w:rPr>
        <w:t>調查報告</w:t>
      </w:r>
    </w:p>
    <w:p w:rsidR="00E25849" w:rsidRPr="00A710D0" w:rsidRDefault="00E25849" w:rsidP="00F5688C">
      <w:pPr>
        <w:pStyle w:val="1"/>
      </w:pPr>
      <w:bookmarkStart w:id="1" w:name="_Toc524895636"/>
      <w:bookmarkStart w:id="2" w:name="_Toc524896182"/>
      <w:bookmarkStart w:id="3" w:name="_Toc524896212"/>
      <w:bookmarkStart w:id="4" w:name="_Toc524902718"/>
      <w:bookmarkStart w:id="5" w:name="_Toc525066137"/>
      <w:bookmarkStart w:id="6" w:name="_Toc525070827"/>
      <w:bookmarkStart w:id="7" w:name="_Toc525938367"/>
      <w:bookmarkStart w:id="8" w:name="_Toc525939215"/>
      <w:bookmarkStart w:id="9" w:name="_Toc525939720"/>
      <w:bookmarkStart w:id="10" w:name="_Toc529218254"/>
      <w:bookmarkStart w:id="11" w:name="_Toc529222677"/>
      <w:bookmarkStart w:id="12" w:name="_Toc529223099"/>
      <w:bookmarkStart w:id="13" w:name="_Toc529223850"/>
      <w:bookmarkStart w:id="14" w:name="_Toc529228246"/>
      <w:bookmarkStart w:id="15" w:name="_Toc2400382"/>
      <w:bookmarkStart w:id="16" w:name="_Toc4316177"/>
      <w:bookmarkStart w:id="17" w:name="_Toc4473318"/>
      <w:bookmarkStart w:id="18" w:name="_Toc69556885"/>
      <w:bookmarkStart w:id="19" w:name="_Toc69556934"/>
      <w:bookmarkStart w:id="20" w:name="_Toc69609808"/>
      <w:bookmarkStart w:id="21" w:name="_Toc70241804"/>
      <w:bookmarkStart w:id="22" w:name="_Toc70242193"/>
      <w:bookmarkStart w:id="23" w:name="_Toc421794863"/>
      <w:bookmarkStart w:id="24" w:name="_Toc422834148"/>
      <w:r w:rsidRPr="00A710D0">
        <w:rPr>
          <w:rFonts w:hint="eastAsia"/>
        </w:rPr>
        <w:t>調查緣起</w:t>
      </w:r>
      <w:bookmarkEnd w:id="1"/>
      <w:bookmarkEnd w:id="2"/>
      <w:bookmarkEnd w:id="3"/>
      <w:bookmarkEnd w:id="4"/>
      <w:bookmarkEnd w:id="5"/>
      <w:bookmarkEnd w:id="6"/>
      <w:bookmarkEnd w:id="7"/>
      <w:bookmarkEnd w:id="8"/>
      <w:bookmarkEnd w:id="9"/>
      <w:r w:rsidRPr="00A710D0">
        <w:rPr>
          <w:rFonts w:hint="eastAsia"/>
        </w:rPr>
        <w:t>：</w:t>
      </w:r>
      <w:bookmarkEnd w:id="10"/>
      <w:bookmarkEnd w:id="11"/>
      <w:bookmarkEnd w:id="12"/>
      <w:bookmarkEnd w:id="13"/>
      <w:bookmarkEnd w:id="14"/>
      <w:bookmarkEnd w:id="15"/>
      <w:bookmarkEnd w:id="16"/>
      <w:bookmarkEnd w:id="17"/>
      <w:bookmarkEnd w:id="18"/>
      <w:bookmarkEnd w:id="19"/>
      <w:bookmarkEnd w:id="20"/>
      <w:bookmarkEnd w:id="21"/>
      <w:bookmarkEnd w:id="22"/>
      <w:r w:rsidR="00E21CC7" w:rsidRPr="00A710D0">
        <w:rPr>
          <w:rFonts w:hint="eastAsia"/>
        </w:rPr>
        <w:t>委員自動調查。</w:t>
      </w:r>
      <w:bookmarkEnd w:id="23"/>
      <w:bookmarkEnd w:id="24"/>
    </w:p>
    <w:p w:rsidR="00E25849" w:rsidRPr="00A710D0" w:rsidRDefault="00E25849" w:rsidP="004E05A1">
      <w:pPr>
        <w:pStyle w:val="1"/>
        <w:ind w:left="2380" w:hanging="2380"/>
      </w:pPr>
      <w:bookmarkStart w:id="25" w:name="_Toc524892367"/>
      <w:bookmarkStart w:id="26" w:name="_Toc524895637"/>
      <w:bookmarkStart w:id="27" w:name="_Toc524896183"/>
      <w:bookmarkStart w:id="28" w:name="_Toc524896213"/>
      <w:bookmarkStart w:id="29" w:name="_Toc524902719"/>
      <w:bookmarkStart w:id="30" w:name="_Toc525066138"/>
      <w:bookmarkStart w:id="31" w:name="_Toc525070828"/>
      <w:bookmarkStart w:id="32" w:name="_Toc525938368"/>
      <w:bookmarkStart w:id="33" w:name="_Toc525939216"/>
      <w:bookmarkStart w:id="34" w:name="_Toc525939721"/>
      <w:bookmarkStart w:id="35" w:name="_Toc529218255"/>
      <w:bookmarkStart w:id="36" w:name="_Toc529222678"/>
      <w:bookmarkStart w:id="37" w:name="_Toc529223100"/>
      <w:bookmarkStart w:id="38" w:name="_Toc529223851"/>
      <w:bookmarkStart w:id="39" w:name="_Toc529228247"/>
      <w:bookmarkStart w:id="40" w:name="_Toc2400383"/>
      <w:bookmarkStart w:id="41" w:name="_Toc4316178"/>
      <w:bookmarkStart w:id="42" w:name="_Toc4473319"/>
      <w:bookmarkStart w:id="43" w:name="_Toc69556886"/>
      <w:bookmarkStart w:id="44" w:name="_Toc69556935"/>
      <w:bookmarkStart w:id="45" w:name="_Toc69609809"/>
      <w:bookmarkStart w:id="46" w:name="_Toc70241805"/>
      <w:bookmarkStart w:id="47" w:name="_Toc70242194"/>
      <w:bookmarkStart w:id="48" w:name="_Toc421794864"/>
      <w:bookmarkStart w:id="49" w:name="_Toc422834149"/>
      <w:r w:rsidRPr="00A710D0">
        <w:rPr>
          <w:rFonts w:hint="eastAsia"/>
        </w:rPr>
        <w:t>調查對象</w:t>
      </w:r>
      <w:bookmarkEnd w:id="25"/>
      <w:bookmarkEnd w:id="26"/>
      <w:bookmarkEnd w:id="27"/>
      <w:bookmarkEnd w:id="28"/>
      <w:bookmarkEnd w:id="29"/>
      <w:bookmarkEnd w:id="30"/>
      <w:bookmarkEnd w:id="31"/>
      <w:bookmarkEnd w:id="32"/>
      <w:bookmarkEnd w:id="33"/>
      <w:bookmarkEnd w:id="34"/>
      <w:r w:rsidRPr="00A710D0">
        <w:rPr>
          <w:rFonts w:hint="eastAsia"/>
        </w:rPr>
        <w:t>：</w:t>
      </w:r>
      <w:r w:rsidR="007116FC" w:rsidRPr="00A710D0">
        <w:rPr>
          <w:rFonts w:hint="eastAsia"/>
        </w:rPr>
        <w:t>衛生福利部及各直轄市、縣 (市)政府</w:t>
      </w:r>
      <w:r w:rsidRPr="00A710D0">
        <w:rPr>
          <w:rFonts w:hint="eastAsia"/>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E25849" w:rsidRPr="00A710D0" w:rsidRDefault="00E25849" w:rsidP="004E05A1">
      <w:pPr>
        <w:pStyle w:val="1"/>
        <w:ind w:left="2380" w:hanging="2380"/>
      </w:pPr>
      <w:bookmarkStart w:id="50" w:name="_Toc524892368"/>
      <w:bookmarkStart w:id="51" w:name="_Toc524895638"/>
      <w:bookmarkStart w:id="52" w:name="_Toc524896184"/>
      <w:bookmarkStart w:id="53" w:name="_Toc524896214"/>
      <w:bookmarkStart w:id="54" w:name="_Toc524902720"/>
      <w:bookmarkStart w:id="55" w:name="_Toc525066139"/>
      <w:bookmarkStart w:id="56" w:name="_Toc525070829"/>
      <w:bookmarkStart w:id="57" w:name="_Toc525938369"/>
      <w:bookmarkStart w:id="58" w:name="_Toc525939217"/>
      <w:bookmarkStart w:id="59" w:name="_Toc525939722"/>
      <w:bookmarkStart w:id="60" w:name="_Toc422834150"/>
      <w:bookmarkStart w:id="61" w:name="_Toc421794865"/>
      <w:bookmarkStart w:id="62" w:name="_Toc529218256"/>
      <w:bookmarkStart w:id="63" w:name="_Toc529222679"/>
      <w:bookmarkStart w:id="64" w:name="_Toc529223101"/>
      <w:bookmarkStart w:id="65" w:name="_Toc529223852"/>
      <w:bookmarkStart w:id="66" w:name="_Toc529228248"/>
      <w:bookmarkStart w:id="67" w:name="_Toc2400384"/>
      <w:bookmarkStart w:id="68" w:name="_Toc4316179"/>
      <w:bookmarkStart w:id="69" w:name="_Toc4473320"/>
      <w:bookmarkStart w:id="70" w:name="_Toc69556887"/>
      <w:bookmarkStart w:id="71" w:name="_Toc69556936"/>
      <w:bookmarkStart w:id="72" w:name="_Toc69609810"/>
      <w:bookmarkStart w:id="73" w:name="_Toc70241806"/>
      <w:bookmarkStart w:id="74" w:name="_Toc70242195"/>
      <w:r w:rsidRPr="00A710D0">
        <w:rPr>
          <w:rFonts w:hint="eastAsia"/>
        </w:rPr>
        <w:t>案　　由：</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7116FC" w:rsidRPr="00A710D0">
        <w:rPr>
          <w:rFonts w:hint="eastAsia"/>
        </w:rPr>
        <w:t>根據財團法人法律扶助基金會統計，免除扶養義務之訴的案件逐年攀升，成為家事案件第一名，10</w:t>
      </w:r>
      <w:r w:rsidR="00B82892" w:rsidRPr="00A710D0">
        <w:rPr>
          <w:rFonts w:hint="eastAsia"/>
        </w:rPr>
        <w:t>6</w:t>
      </w:r>
      <w:r w:rsidR="007116FC" w:rsidRPr="00A710D0">
        <w:rPr>
          <w:rFonts w:hint="eastAsia"/>
        </w:rPr>
        <w:t>年高達3,100件，其肇因是地方政府向子女強制執行失能長輩保護安置費用。對於過去事實上沒有扶養子女的失能長輩，其子女必須透過免除扶養義務之訴才能免於被地方政府強制執行長輩的保護安置費用，而長輩也才能取得社會救助的資格。然而社會救助法並未要求申請人必須透過提出扶養義務之訴才得以排除家庭人口列計，以取得低收入戶或中低收入戶資格；中央政府是否針對社會救助法第5條第3項第9款律定指導原則？地方政府如何依社會救助法第5條第3項第9款進行裁量？均影響民眾即時獲得社會救助的生存權，有深入調查之必要案。</w:t>
      </w:r>
    </w:p>
    <w:p w:rsidR="00E25849" w:rsidRPr="00A710D0" w:rsidRDefault="00E25849" w:rsidP="00E844F2">
      <w:pPr>
        <w:pStyle w:val="1"/>
        <w:ind w:left="2380" w:hanging="2380"/>
        <w:jc w:val="left"/>
      </w:pPr>
      <w:bookmarkStart w:id="75" w:name="_Toc524892369"/>
      <w:bookmarkStart w:id="76" w:name="_Toc524895639"/>
      <w:bookmarkStart w:id="77" w:name="_Toc524896185"/>
      <w:bookmarkStart w:id="78" w:name="_Toc524896215"/>
      <w:bookmarkStart w:id="79" w:name="_Toc524902721"/>
      <w:bookmarkStart w:id="80" w:name="_Toc525066140"/>
      <w:bookmarkStart w:id="81" w:name="_Toc525070830"/>
      <w:bookmarkStart w:id="82" w:name="_Toc525938370"/>
      <w:bookmarkStart w:id="83" w:name="_Toc525939218"/>
      <w:bookmarkStart w:id="84" w:name="_Toc525939723"/>
      <w:bookmarkStart w:id="85" w:name="_Toc529218257"/>
      <w:bookmarkStart w:id="86" w:name="_Toc529222680"/>
      <w:bookmarkStart w:id="87" w:name="_Toc529223102"/>
      <w:bookmarkStart w:id="88" w:name="_Toc529223853"/>
      <w:bookmarkStart w:id="89" w:name="_Toc529228249"/>
      <w:bookmarkStart w:id="90" w:name="_Toc2400385"/>
      <w:bookmarkStart w:id="91" w:name="_Toc4316180"/>
      <w:bookmarkStart w:id="92" w:name="_Toc4473321"/>
      <w:bookmarkStart w:id="93" w:name="_Toc69556888"/>
      <w:bookmarkStart w:id="94" w:name="_Toc69556937"/>
      <w:bookmarkStart w:id="95" w:name="_Toc69609811"/>
      <w:bookmarkStart w:id="96" w:name="_Toc70241807"/>
      <w:bookmarkStart w:id="97" w:name="_Toc70242196"/>
      <w:bookmarkStart w:id="98" w:name="_Toc421794866"/>
      <w:bookmarkStart w:id="99" w:name="_Toc422834151"/>
      <w:r w:rsidRPr="00A710D0">
        <w:rPr>
          <w:rFonts w:hint="eastAsia"/>
        </w:rPr>
        <w:t>調查依據：本院</w:t>
      </w:r>
      <w:r w:rsidR="007116FC" w:rsidRPr="00A710D0">
        <w:rPr>
          <w:rFonts w:hAnsi="標楷體" w:hint="eastAsia"/>
        </w:rPr>
        <w:t>107年11月21日院</w:t>
      </w:r>
      <w:r w:rsidR="00D11676" w:rsidRPr="00A710D0">
        <w:rPr>
          <w:rFonts w:hAnsi="標楷體" w:hint="eastAsia"/>
        </w:rPr>
        <w:t>台</w:t>
      </w:r>
      <w:r w:rsidR="007116FC" w:rsidRPr="00A710D0">
        <w:rPr>
          <w:rFonts w:hAnsi="標楷體" w:hint="eastAsia"/>
        </w:rPr>
        <w:t>調壹字第1070800492號</w:t>
      </w:r>
      <w:r w:rsidRPr="00A710D0">
        <w:rPr>
          <w:rFonts w:hint="eastAsia"/>
        </w:rPr>
        <w:t>函</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00AC18B2">
        <w:rPr>
          <w:rFonts w:hint="eastAsia"/>
        </w:rPr>
        <w:t>。</w:t>
      </w:r>
    </w:p>
    <w:p w:rsidR="00E25849" w:rsidRPr="00A710D0" w:rsidRDefault="00E25849" w:rsidP="00D84A6D">
      <w:pPr>
        <w:pStyle w:val="1"/>
      </w:pPr>
      <w:bookmarkStart w:id="100" w:name="_Toc524892370"/>
      <w:bookmarkStart w:id="101" w:name="_Toc524895640"/>
      <w:bookmarkStart w:id="102" w:name="_Toc524896186"/>
      <w:bookmarkStart w:id="103" w:name="_Toc524896216"/>
      <w:bookmarkStart w:id="104" w:name="_Toc524902722"/>
      <w:bookmarkStart w:id="105" w:name="_Toc525066141"/>
      <w:bookmarkStart w:id="106" w:name="_Toc525070831"/>
      <w:bookmarkStart w:id="107" w:name="_Toc525938371"/>
      <w:bookmarkStart w:id="108" w:name="_Toc525939219"/>
      <w:bookmarkStart w:id="109" w:name="_Toc525939724"/>
      <w:bookmarkStart w:id="110" w:name="_Toc529218258"/>
      <w:bookmarkStart w:id="111" w:name="_Toc529222681"/>
      <w:bookmarkStart w:id="112" w:name="_Toc529223103"/>
      <w:bookmarkStart w:id="113" w:name="_Toc529223854"/>
      <w:bookmarkStart w:id="114" w:name="_Toc529228250"/>
      <w:bookmarkStart w:id="115" w:name="_Toc2400386"/>
      <w:bookmarkStart w:id="116" w:name="_Toc4316181"/>
      <w:bookmarkStart w:id="117" w:name="_Toc4473322"/>
      <w:bookmarkStart w:id="118" w:name="_Toc69556889"/>
      <w:bookmarkStart w:id="119" w:name="_Toc69556938"/>
      <w:bookmarkStart w:id="120" w:name="_Toc69609812"/>
      <w:bookmarkStart w:id="121" w:name="_Toc70241808"/>
      <w:bookmarkStart w:id="122" w:name="_Toc70242197"/>
      <w:bookmarkStart w:id="123" w:name="_Toc421794867"/>
      <w:bookmarkStart w:id="124" w:name="_Toc422834152"/>
      <w:r w:rsidRPr="00A710D0">
        <w:rPr>
          <w:rFonts w:hint="eastAsia"/>
        </w:rPr>
        <w:t>調查重點：</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6A6783" w:rsidRPr="00A710D0" w:rsidRDefault="007116FC" w:rsidP="00563692">
      <w:pPr>
        <w:pStyle w:val="2"/>
      </w:pPr>
      <w:r w:rsidRPr="00A710D0">
        <w:rPr>
          <w:rFonts w:hAnsi="標楷體" w:hint="eastAsia"/>
          <w:kern w:val="0"/>
          <w:szCs w:val="32"/>
        </w:rPr>
        <w:t>社會救助法第5條第3項第9款</w:t>
      </w:r>
      <w:r w:rsidR="006A6783" w:rsidRPr="00A710D0">
        <w:rPr>
          <w:rFonts w:hAnsi="標楷體" w:hint="eastAsia"/>
          <w:kern w:val="0"/>
          <w:szCs w:val="32"/>
        </w:rPr>
        <w:t>之規定，在實務上</w:t>
      </w:r>
      <w:r w:rsidR="006A6783" w:rsidRPr="00A710D0">
        <w:rPr>
          <w:rFonts w:hint="eastAsia"/>
        </w:rPr>
        <w:t>各直轄市、縣 (市)政府社會局之</w:t>
      </w:r>
      <w:r w:rsidR="006A6783" w:rsidRPr="00A710D0">
        <w:rPr>
          <w:rFonts w:hAnsi="標楷體" w:hint="eastAsia"/>
          <w:kern w:val="0"/>
          <w:szCs w:val="32"/>
        </w:rPr>
        <w:t>社工訪視及裁量決行情形，又執行上的困境為何。</w:t>
      </w:r>
    </w:p>
    <w:p w:rsidR="006A6783" w:rsidRPr="00A710D0" w:rsidRDefault="006A6783" w:rsidP="00563692">
      <w:pPr>
        <w:pStyle w:val="2"/>
      </w:pPr>
      <w:r w:rsidRPr="00A710D0">
        <w:rPr>
          <w:rFonts w:hAnsi="標楷體" w:hint="eastAsia"/>
          <w:kern w:val="0"/>
          <w:szCs w:val="32"/>
        </w:rPr>
        <w:t>老人福利法第41條之老人保護及安置所需費用，各直轄市、縣(市)主管機關有無訂定專案減收或免予追繳之行政裁量規範？</w:t>
      </w:r>
    </w:p>
    <w:p w:rsidR="00563692" w:rsidRPr="00A710D0" w:rsidRDefault="006A6783" w:rsidP="00563692">
      <w:pPr>
        <w:pStyle w:val="2"/>
        <w:rPr>
          <w:rFonts w:hAnsi="標楷體"/>
          <w:kern w:val="0"/>
          <w:szCs w:val="32"/>
        </w:rPr>
      </w:pPr>
      <w:r w:rsidRPr="00A710D0">
        <w:rPr>
          <w:rFonts w:hAnsi="標楷體" w:hint="eastAsia"/>
          <w:kern w:val="0"/>
          <w:szCs w:val="32"/>
        </w:rPr>
        <w:t>民事免除或輕減扶養義務訴訟之件數逐年暴增，惟依社會救助法第5條第3項第9款之行政處分，</w:t>
      </w:r>
      <w:r w:rsidR="00CA5B77" w:rsidRPr="00A710D0">
        <w:rPr>
          <w:rFonts w:hAnsi="標楷體" w:hint="eastAsia"/>
          <w:kern w:val="0"/>
          <w:szCs w:val="32"/>
        </w:rPr>
        <w:t>以及</w:t>
      </w:r>
      <w:r w:rsidRPr="00A710D0">
        <w:rPr>
          <w:rFonts w:hAnsi="標楷體" w:hint="eastAsia"/>
          <w:kern w:val="0"/>
          <w:szCs w:val="32"/>
        </w:rPr>
        <w:t>行政</w:t>
      </w:r>
      <w:r w:rsidRPr="00A710D0">
        <w:rPr>
          <w:rFonts w:hAnsi="標楷體" w:hint="eastAsia"/>
          <w:kern w:val="0"/>
          <w:szCs w:val="32"/>
        </w:rPr>
        <w:lastRenderedPageBreak/>
        <w:t>訴訟救濟件數寥寥可數且</w:t>
      </w:r>
      <w:r w:rsidR="00CA5B77" w:rsidRPr="00A710D0">
        <w:rPr>
          <w:rFonts w:hAnsi="標楷體" w:hint="eastAsia"/>
          <w:kern w:val="0"/>
          <w:szCs w:val="32"/>
        </w:rPr>
        <w:t>銳</w:t>
      </w:r>
      <w:r w:rsidRPr="00A710D0">
        <w:rPr>
          <w:rFonts w:hAnsi="標楷體" w:hint="eastAsia"/>
          <w:kern w:val="0"/>
          <w:szCs w:val="32"/>
        </w:rPr>
        <w:t>減，</w:t>
      </w:r>
      <w:r w:rsidR="00CA5B77" w:rsidRPr="00A710D0">
        <w:rPr>
          <w:rFonts w:hAnsi="標楷體" w:hint="eastAsia"/>
          <w:kern w:val="0"/>
          <w:szCs w:val="32"/>
        </w:rPr>
        <w:t>兩者消長之原因</w:t>
      </w:r>
      <w:r w:rsidR="000A6A9B" w:rsidRPr="00A710D0">
        <w:rPr>
          <w:rFonts w:hAnsi="標楷體" w:hint="eastAsia"/>
          <w:kern w:val="0"/>
          <w:szCs w:val="32"/>
        </w:rPr>
        <w:t>。</w:t>
      </w:r>
    </w:p>
    <w:p w:rsidR="006B5FDD" w:rsidRPr="00A710D0" w:rsidRDefault="00841035" w:rsidP="00563692">
      <w:pPr>
        <w:pStyle w:val="2"/>
        <w:rPr>
          <w:rFonts w:hAnsi="標楷體"/>
          <w:kern w:val="0"/>
          <w:szCs w:val="32"/>
        </w:rPr>
      </w:pPr>
      <w:r w:rsidRPr="00A710D0">
        <w:rPr>
          <w:rFonts w:hint="eastAsia"/>
        </w:rPr>
        <w:t>依身心障礙者權益保障法第77條第2項規定，未賦予政府得依職權裁量免除安置費用，得否參考老人福利法第41條第2項規定，安置費用直轄市、縣(市)主管機關得依職權或依身心障礙者申請免除之。又有關身心障礙者沈○○於今年(108)2月間自殺身亡之前，臺北市政府追償安置費用及協助沈○○提起扶養義務之訴之情形。</w:t>
      </w:r>
    </w:p>
    <w:p w:rsidR="00E25849" w:rsidRPr="00A710D0" w:rsidRDefault="00E25849" w:rsidP="00BA6C7A">
      <w:pPr>
        <w:pStyle w:val="1"/>
      </w:pPr>
      <w:bookmarkStart w:id="125" w:name="_Toc524895641"/>
      <w:bookmarkStart w:id="126" w:name="_Toc524896187"/>
      <w:bookmarkStart w:id="127" w:name="_Toc524896217"/>
      <w:bookmarkStart w:id="128" w:name="_Toc525066142"/>
      <w:bookmarkStart w:id="129" w:name="_Toc4316182"/>
      <w:bookmarkStart w:id="130" w:name="_Toc4473323"/>
      <w:bookmarkStart w:id="131" w:name="_Toc69556890"/>
      <w:bookmarkStart w:id="132" w:name="_Toc69556939"/>
      <w:bookmarkStart w:id="133" w:name="_Toc69609813"/>
      <w:bookmarkStart w:id="134" w:name="_Toc70241809"/>
      <w:bookmarkStart w:id="135" w:name="_Toc524892371"/>
      <w:bookmarkStart w:id="136" w:name="_Toc524895642"/>
      <w:bookmarkStart w:id="137" w:name="_Toc524896188"/>
      <w:bookmarkStart w:id="138" w:name="_Toc524896218"/>
      <w:bookmarkStart w:id="139" w:name="_Toc524902724"/>
      <w:bookmarkStart w:id="140" w:name="_Toc525066143"/>
      <w:bookmarkStart w:id="141" w:name="_Toc525070833"/>
      <w:bookmarkStart w:id="142" w:name="_Toc525938373"/>
      <w:bookmarkStart w:id="143" w:name="_Toc525939221"/>
      <w:bookmarkStart w:id="144" w:name="_Toc525939726"/>
      <w:bookmarkStart w:id="145" w:name="_Toc529218260"/>
      <w:bookmarkStart w:id="146" w:name="_Toc529222683"/>
      <w:bookmarkStart w:id="147" w:name="_Toc529223105"/>
      <w:bookmarkStart w:id="148" w:name="_Toc529223856"/>
      <w:bookmarkStart w:id="149" w:name="_Toc529228252"/>
      <w:bookmarkStart w:id="150" w:name="_Toc2400389"/>
      <w:bookmarkStart w:id="151" w:name="_Toc4316183"/>
      <w:bookmarkStart w:id="152" w:name="_Toc4473324"/>
      <w:bookmarkStart w:id="153" w:name="_Toc69556891"/>
      <w:bookmarkStart w:id="154" w:name="_Toc69556940"/>
      <w:bookmarkStart w:id="155" w:name="_Toc69609814"/>
      <w:bookmarkStart w:id="156" w:name="_Toc70241810"/>
      <w:bookmarkStart w:id="157" w:name="_Toc70242199"/>
      <w:bookmarkStart w:id="158" w:name="_Toc421794869"/>
      <w:bookmarkStart w:id="159" w:name="_Toc422834154"/>
      <w:bookmarkEnd w:id="125"/>
      <w:bookmarkEnd w:id="126"/>
      <w:bookmarkEnd w:id="127"/>
      <w:bookmarkEnd w:id="128"/>
      <w:bookmarkEnd w:id="129"/>
      <w:bookmarkEnd w:id="130"/>
      <w:bookmarkEnd w:id="131"/>
      <w:bookmarkEnd w:id="132"/>
      <w:bookmarkEnd w:id="133"/>
      <w:bookmarkEnd w:id="134"/>
      <w:r w:rsidRPr="00A710D0">
        <w:rPr>
          <w:rFonts w:hint="eastAsia"/>
        </w:rPr>
        <w:t>調查事實：</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rsidR="00213C9C" w:rsidRPr="00A710D0" w:rsidRDefault="00DE2C6D" w:rsidP="00E90AD0">
      <w:pPr>
        <w:pStyle w:val="10"/>
        <w:ind w:left="680" w:firstLine="680"/>
      </w:pPr>
      <w:bookmarkStart w:id="160" w:name="_Toc525070834"/>
      <w:bookmarkStart w:id="161" w:name="_Toc525938374"/>
      <w:bookmarkStart w:id="162" w:name="_Toc525939222"/>
      <w:bookmarkStart w:id="163" w:name="_Toc525939727"/>
      <w:bookmarkStart w:id="164" w:name="_Toc525066144"/>
      <w:bookmarkStart w:id="165" w:name="_Toc524892372"/>
      <w:r w:rsidRPr="00A710D0">
        <w:rPr>
          <w:rFonts w:hint="eastAsia"/>
        </w:rPr>
        <w:t>本案經調閱衛生福利部（下稱衛福部）、臺北市、新北市、桃園市、臺中市、臺南市、高雄市、新竹市、新竹縣、苗栗縣、彰化縣、嘉義市、嘉義縣、雲林縣、連江縣、金門縣、澎湖縣、基隆市、宜蘭縣、南投縣、花蓮縣、屏東縣及臺東縣等22縣市政府、臺北市政府消防局、臺灣士林地方檢察署、司法院及財團法人法律扶助基金會等機關卷證資料，並於民國(下同)108年1月14日諮詢社團法人台灣芒草心慈善協會李盈姿秘書長、東海大學社會工作學系呂朝賢教授及法律扶助基金會謝幸伶律師，復於108年2月21日詢問衛福部社會救助及社工司司長李美珍、臺北市政府社會局局長陳雪慧、新北市政府社會局副局長林昭文、桃園市政府社會局副局長杜慈容及臺中市政府社會局局長李允傑等機關人員，</w:t>
      </w:r>
      <w:r w:rsidR="00C75895" w:rsidRPr="00A710D0">
        <w:rPr>
          <w:rFonts w:hint="eastAsia"/>
        </w:rPr>
        <w:t>茲綜整調查事實如下：</w:t>
      </w:r>
    </w:p>
    <w:p w:rsidR="00C7084D" w:rsidRPr="00A710D0" w:rsidRDefault="00763B3B" w:rsidP="00B443E4">
      <w:pPr>
        <w:pStyle w:val="2"/>
      </w:pPr>
      <w:r w:rsidRPr="00A710D0">
        <w:rPr>
          <w:rFonts w:hint="eastAsia"/>
        </w:rPr>
        <w:t>衛福部函復</w:t>
      </w:r>
      <w:r w:rsidRPr="00A710D0">
        <w:rPr>
          <w:rStyle w:val="afe"/>
        </w:rPr>
        <w:footnoteReference w:id="1"/>
      </w:r>
      <w:r w:rsidRPr="00A710D0">
        <w:rPr>
          <w:rFonts w:hint="eastAsia"/>
        </w:rPr>
        <w:t>意見如下：</w:t>
      </w:r>
    </w:p>
    <w:p w:rsidR="00763B3B" w:rsidRPr="00A710D0" w:rsidRDefault="00763B3B" w:rsidP="00763B3B">
      <w:pPr>
        <w:pStyle w:val="3"/>
        <w:rPr>
          <w:rFonts w:hAnsi="標楷體"/>
        </w:rPr>
      </w:pPr>
      <w:r w:rsidRPr="00A710D0">
        <w:rPr>
          <w:rFonts w:hAnsi="標楷體" w:cs="細明體" w:hint="eastAsia"/>
          <w:kern w:val="0"/>
          <w:szCs w:val="24"/>
        </w:rPr>
        <w:t>有關各直轄市、縣(市)政府針對社會救助法第5條第3項第9款辦理情形：</w:t>
      </w:r>
    </w:p>
    <w:p w:rsidR="00763B3B" w:rsidRPr="00A710D0" w:rsidRDefault="00244794" w:rsidP="00483331">
      <w:pPr>
        <w:pStyle w:val="4"/>
        <w:ind w:left="1701"/>
        <w:rPr>
          <w:rFonts w:hAnsi="標楷體"/>
        </w:rPr>
      </w:pPr>
      <w:r w:rsidRPr="00A710D0">
        <w:rPr>
          <w:rFonts w:hint="eastAsia"/>
        </w:rPr>
        <w:t>衛福部</w:t>
      </w:r>
      <w:r w:rsidR="00763B3B" w:rsidRPr="00A710D0">
        <w:rPr>
          <w:rFonts w:hAnsi="標楷體" w:cs="細明體" w:hint="eastAsia"/>
          <w:kern w:val="0"/>
          <w:szCs w:val="24"/>
        </w:rPr>
        <w:t>統計各直轄市、縣(市)政府受理低/中低收入戶申請案，105年符合社會救助法第5條第3</w:t>
      </w:r>
      <w:r w:rsidR="00763B3B" w:rsidRPr="00A710D0">
        <w:rPr>
          <w:rFonts w:hAnsi="標楷體" w:cs="細明體" w:hint="eastAsia"/>
          <w:kern w:val="0"/>
          <w:szCs w:val="24"/>
        </w:rPr>
        <w:lastRenderedPageBreak/>
        <w:t>項第9款共4,905案，須民眾檢附法院判決書佐證件數250案，占5%。106年符合</w:t>
      </w:r>
      <w:r w:rsidR="00CA0FB6" w:rsidRPr="00A710D0">
        <w:rPr>
          <w:rFonts w:hAnsi="標楷體" w:cs="細明體" w:hint="eastAsia"/>
          <w:kern w:val="0"/>
          <w:szCs w:val="24"/>
        </w:rPr>
        <w:t>社會救助</w:t>
      </w:r>
      <w:r w:rsidR="00763B3B" w:rsidRPr="00A710D0">
        <w:rPr>
          <w:rFonts w:hAnsi="標楷體" w:cs="細明體" w:hint="eastAsia"/>
          <w:kern w:val="0"/>
          <w:szCs w:val="24"/>
        </w:rPr>
        <w:t>法第5條第3項第9款共5,326案，須民眾檢附法院判決書佐證件數308案，占判定總戶數5.8%，多為檢舉案或案情複雜，經社工訪視後難以判定之案件始要求申請人檢附判決書佐證，尚難認為直轄市、縣(市)政府有怠於依本款行政裁量情況。</w:t>
      </w:r>
    </w:p>
    <w:p w:rsidR="00763B3B" w:rsidRPr="00A710D0" w:rsidRDefault="00244794" w:rsidP="00483331">
      <w:pPr>
        <w:pStyle w:val="4"/>
        <w:ind w:left="1701"/>
        <w:rPr>
          <w:rFonts w:hAnsi="標楷體"/>
        </w:rPr>
      </w:pPr>
      <w:r w:rsidRPr="00A710D0">
        <w:rPr>
          <w:rFonts w:hint="eastAsia"/>
        </w:rPr>
        <w:t>衛福部</w:t>
      </w:r>
      <w:r w:rsidR="00763B3B" w:rsidRPr="00A710D0">
        <w:rPr>
          <w:rFonts w:hAnsi="標楷體" w:cs="細明體" w:hint="eastAsia"/>
          <w:kern w:val="0"/>
          <w:szCs w:val="24"/>
        </w:rPr>
        <w:t>分別於107年6月27日及107年9月12日</w:t>
      </w:r>
      <w:r w:rsidR="00697163" w:rsidRPr="00A710D0">
        <w:rPr>
          <w:rFonts w:hAnsi="標楷體" w:cs="細明體" w:hint="eastAsia"/>
          <w:kern w:val="0"/>
          <w:szCs w:val="24"/>
        </w:rPr>
        <w:t>共2</w:t>
      </w:r>
      <w:r w:rsidR="00763B3B" w:rsidRPr="00A710D0">
        <w:rPr>
          <w:rFonts w:hAnsi="標楷體" w:cs="細明體" w:hint="eastAsia"/>
          <w:kern w:val="0"/>
          <w:szCs w:val="24"/>
        </w:rPr>
        <w:t>次召開</w:t>
      </w:r>
      <w:r w:rsidR="00CA0FB6" w:rsidRPr="00A710D0">
        <w:rPr>
          <w:rFonts w:hAnsi="標楷體" w:cs="細明體" w:hint="eastAsia"/>
          <w:kern w:val="0"/>
          <w:szCs w:val="24"/>
        </w:rPr>
        <w:t>社會救助</w:t>
      </w:r>
      <w:r w:rsidR="00763B3B" w:rsidRPr="00A710D0">
        <w:rPr>
          <w:rFonts w:hAnsi="標楷體" w:cs="細明體" w:hint="eastAsia"/>
          <w:kern w:val="0"/>
          <w:szCs w:val="24"/>
        </w:rPr>
        <w:t>法第5條第3項第9款辦理情形精進作法會議，以督導縣(市)政府精進辦理</w:t>
      </w:r>
      <w:r w:rsidR="00CA0FB6" w:rsidRPr="00A710D0">
        <w:rPr>
          <w:rFonts w:hAnsi="標楷體" w:cs="細明體" w:hint="eastAsia"/>
          <w:kern w:val="0"/>
          <w:szCs w:val="24"/>
        </w:rPr>
        <w:t>社會救助</w:t>
      </w:r>
      <w:r w:rsidR="00763B3B" w:rsidRPr="00A710D0">
        <w:rPr>
          <w:rFonts w:hAnsi="標楷體" w:cs="細明體" w:hint="eastAsia"/>
          <w:kern w:val="0"/>
          <w:szCs w:val="24"/>
        </w:rPr>
        <w:t>法排除應計算人口認定之問題。</w:t>
      </w:r>
      <w:r w:rsidR="00CC67CC" w:rsidRPr="00A710D0">
        <w:rPr>
          <w:rFonts w:hAnsi="標楷體" w:cs="細明體" w:hint="eastAsia"/>
          <w:kern w:val="0"/>
          <w:szCs w:val="24"/>
        </w:rPr>
        <w:t>該部</w:t>
      </w:r>
      <w:r w:rsidR="00763B3B" w:rsidRPr="00A710D0">
        <w:rPr>
          <w:rFonts w:hAnsi="標楷體" w:cs="細明體" w:hint="eastAsia"/>
          <w:kern w:val="0"/>
          <w:szCs w:val="24"/>
        </w:rPr>
        <w:t>並依上開會議討論決議函送「</w:t>
      </w:r>
      <w:r w:rsidR="00763B3B" w:rsidRPr="00A710D0">
        <w:rPr>
          <w:rFonts w:ascii="新細明體" w:eastAsia="新細明體" w:hAnsi="新細明體" w:cs="新細明體" w:hint="eastAsia"/>
          <w:kern w:val="0"/>
          <w:szCs w:val="24"/>
        </w:rPr>
        <w:t>〇〇</w:t>
      </w:r>
      <w:r w:rsidR="00763B3B" w:rsidRPr="00A710D0">
        <w:rPr>
          <w:rFonts w:hAnsi="標楷體" w:cs="標楷體" w:hint="eastAsia"/>
          <w:kern w:val="0"/>
          <w:szCs w:val="24"/>
        </w:rPr>
        <w:t>縣</w:t>
      </w:r>
      <w:r w:rsidR="00763B3B" w:rsidRPr="00A710D0">
        <w:rPr>
          <w:rFonts w:hAnsi="標楷體" w:cs="細明體" w:hint="eastAsia"/>
          <w:kern w:val="0"/>
          <w:szCs w:val="24"/>
        </w:rPr>
        <w:t>(市)社會救助法第</w:t>
      </w:r>
      <w:r w:rsidR="00697163" w:rsidRPr="00A710D0">
        <w:rPr>
          <w:rFonts w:hAnsi="標楷體" w:cs="細明體" w:hint="eastAsia"/>
          <w:kern w:val="0"/>
          <w:szCs w:val="24"/>
        </w:rPr>
        <w:t>5</w:t>
      </w:r>
      <w:r w:rsidR="00763B3B" w:rsidRPr="00A710D0">
        <w:rPr>
          <w:rFonts w:hAnsi="標楷體" w:cs="細明體" w:hint="eastAsia"/>
          <w:kern w:val="0"/>
          <w:szCs w:val="24"/>
        </w:rPr>
        <w:t>條第</w:t>
      </w:r>
      <w:r w:rsidR="00697163" w:rsidRPr="00A710D0">
        <w:rPr>
          <w:rFonts w:hAnsi="標楷體" w:cs="細明體" w:hint="eastAsia"/>
          <w:kern w:val="0"/>
          <w:szCs w:val="24"/>
        </w:rPr>
        <w:t>3</w:t>
      </w:r>
      <w:r w:rsidR="00763B3B" w:rsidRPr="00A710D0">
        <w:rPr>
          <w:rFonts w:hAnsi="標楷體" w:cs="細明體" w:hint="eastAsia"/>
          <w:kern w:val="0"/>
          <w:szCs w:val="24"/>
        </w:rPr>
        <w:t>項第</w:t>
      </w:r>
      <w:r w:rsidR="00697163" w:rsidRPr="00A710D0">
        <w:rPr>
          <w:rFonts w:hAnsi="標楷體" w:cs="細明體" w:hint="eastAsia"/>
          <w:kern w:val="0"/>
          <w:szCs w:val="24"/>
        </w:rPr>
        <w:t>9</w:t>
      </w:r>
      <w:r w:rsidR="00763B3B" w:rsidRPr="00A710D0">
        <w:rPr>
          <w:rFonts w:hAnsi="標楷體" w:cs="細明體" w:hint="eastAsia"/>
          <w:kern w:val="0"/>
          <w:szCs w:val="24"/>
        </w:rPr>
        <w:t>款處理原則(範例)」，供各直轄市、縣(市)政府參考，另請直轄市、縣(市)府針對困難度高、複雜性高之特殊個案，得邀相關專家學者組成專案小組方式審查，以精進訪視判斷，協助特殊家庭人口認定。</w:t>
      </w:r>
    </w:p>
    <w:p w:rsidR="00763B3B" w:rsidRPr="00A710D0" w:rsidRDefault="00244794" w:rsidP="00483331">
      <w:pPr>
        <w:pStyle w:val="4"/>
        <w:ind w:left="1701"/>
        <w:rPr>
          <w:rFonts w:hAnsi="標楷體"/>
        </w:rPr>
      </w:pPr>
      <w:r w:rsidRPr="00A710D0">
        <w:rPr>
          <w:rFonts w:hAnsi="標楷體" w:cs="細明體" w:hint="eastAsia"/>
          <w:kern w:val="0"/>
          <w:szCs w:val="24"/>
        </w:rPr>
        <w:t>依社會救助法第5條第4項規定：「前項第9款直轄市、縣(市)主管機關應訂定處理原則，並報中央主管機關備查。」查直轄市、縣(市)政府皆依上開規定訂定處理原則並報</w:t>
      </w:r>
      <w:r w:rsidR="001541C0" w:rsidRPr="00A710D0">
        <w:rPr>
          <w:rFonts w:hAnsi="標楷體" w:cs="細明體" w:hint="eastAsia"/>
          <w:kern w:val="0"/>
          <w:szCs w:val="24"/>
        </w:rPr>
        <w:t>該</w:t>
      </w:r>
      <w:r w:rsidRPr="00A710D0">
        <w:rPr>
          <w:rFonts w:hAnsi="標楷體" w:cs="細明體" w:hint="eastAsia"/>
          <w:kern w:val="0"/>
          <w:szCs w:val="24"/>
        </w:rPr>
        <w:t>部備查。</w:t>
      </w:r>
    </w:p>
    <w:p w:rsidR="00244794" w:rsidRPr="00A710D0" w:rsidRDefault="00244794" w:rsidP="00244794">
      <w:pPr>
        <w:pStyle w:val="3"/>
        <w:rPr>
          <w:rFonts w:hAnsi="標楷體"/>
        </w:rPr>
      </w:pPr>
      <w:r w:rsidRPr="00A710D0">
        <w:rPr>
          <w:rFonts w:hAnsi="標楷體" w:cs="細明體" w:hint="eastAsia"/>
          <w:kern w:val="0"/>
          <w:szCs w:val="24"/>
        </w:rPr>
        <w:t>有關直轄市、縣(市)政府向子女強制執行失能長輩保護安置費用：</w:t>
      </w:r>
    </w:p>
    <w:p w:rsidR="00244794" w:rsidRPr="00A710D0" w:rsidRDefault="00244794" w:rsidP="00483331">
      <w:pPr>
        <w:pStyle w:val="4"/>
        <w:ind w:left="1701"/>
        <w:rPr>
          <w:rFonts w:hAnsi="標楷體" w:cs="細明體"/>
          <w:kern w:val="0"/>
          <w:szCs w:val="24"/>
        </w:rPr>
      </w:pPr>
      <w:r w:rsidRPr="00A710D0">
        <w:rPr>
          <w:rFonts w:hAnsi="標楷體" w:cs="細明體" w:hint="eastAsia"/>
          <w:kern w:val="0"/>
          <w:szCs w:val="24"/>
        </w:rPr>
        <w:t>依老人福利法第41條前段規定，老人因直系血親卑親屬有疏忽、虐待、遺棄等情事，致有生命、身體、健康或自由之危難，直轄市、縣(市)主管機關得依老人申請或職權予以適當短期保護及安置。參考法務部107年3月7日法律字第10703502490號函，前述安置乃履行國家依法律所應盡之公法上緊急處置義務，使老人獲得暫時</w:t>
      </w:r>
      <w:r w:rsidRPr="00A710D0">
        <w:rPr>
          <w:rFonts w:hAnsi="標楷體" w:cs="細明體" w:hint="eastAsia"/>
          <w:kern w:val="0"/>
          <w:szCs w:val="24"/>
        </w:rPr>
        <w:lastRenderedPageBreak/>
        <w:t>之保護，以避免危難發生。因受安置老人之扶養義務人始為法定最終扶養義務人，國家予以暫時性安置而先行支付之費用仍應由扶養義務人償還。主管機關依老人福利法第41條第3項規定向扶養義務人求償，乃基於法律規定之公法債權，而非「代位」老人對法定扶養義務人行使扶養請求權。</w:t>
      </w:r>
    </w:p>
    <w:p w:rsidR="00244794" w:rsidRPr="00A710D0" w:rsidRDefault="00244794" w:rsidP="00483331">
      <w:pPr>
        <w:pStyle w:val="4"/>
        <w:ind w:left="1701"/>
        <w:rPr>
          <w:rFonts w:hAnsi="標楷體" w:cs="細明體"/>
          <w:kern w:val="0"/>
          <w:szCs w:val="24"/>
        </w:rPr>
      </w:pPr>
      <w:r w:rsidRPr="00A710D0">
        <w:rPr>
          <w:rFonts w:hAnsi="標楷體" w:cs="細明體" w:hint="eastAsia"/>
          <w:kern w:val="0"/>
          <w:szCs w:val="24"/>
        </w:rPr>
        <w:t>參考最高行政法院106年度判字第377號判決、最高行政法院101年度判字第715號判決，免除扶養義務係形成權。是以，負扶養義務者依民法第1118條之1第2項規定，請求法院免除其扶養義務，係自法院確定裁判時起始發生法律效果，僅向後發生效力，並無溯及既往之效力。</w:t>
      </w:r>
    </w:p>
    <w:p w:rsidR="00244794" w:rsidRPr="00A710D0" w:rsidRDefault="00244794" w:rsidP="00483331">
      <w:pPr>
        <w:pStyle w:val="4"/>
        <w:ind w:left="1701"/>
      </w:pPr>
      <w:r w:rsidRPr="00A710D0">
        <w:rPr>
          <w:rFonts w:hAnsi="標楷體" w:cs="細明體" w:hint="eastAsia"/>
          <w:kern w:val="0"/>
          <w:szCs w:val="24"/>
        </w:rPr>
        <w:t>負扶養義務者在法院裁判免除扶養義務之前，依民法規定仍負扶養義務。對於老人福利法第41條第3項之老人保護及安置所需費用，負有公法上償還義務。惟直轄市、縣(市)主管機關仍得行使行政裁量權，訂定內部規範，評估負扶養義務人為低收入戶、經濟弱勢者或其他特殊情形致無力負擔安置費用等狀況，基於負扶養義務者或受扶養權利者最佳利益考量，予以專案減收或免予追繳。</w:t>
      </w:r>
    </w:p>
    <w:p w:rsidR="00244794" w:rsidRPr="00A710D0" w:rsidRDefault="00D11676" w:rsidP="00244794">
      <w:pPr>
        <w:pStyle w:val="2"/>
      </w:pPr>
      <w:r w:rsidRPr="00A710D0">
        <w:rPr>
          <w:rFonts w:hint="eastAsia"/>
        </w:rPr>
        <w:t>臺</w:t>
      </w:r>
      <w:r w:rsidR="00CB5D7E" w:rsidRPr="00A710D0">
        <w:rPr>
          <w:rFonts w:hint="eastAsia"/>
        </w:rPr>
        <w:t>北市、新北市、桃園市、</w:t>
      </w:r>
      <w:r w:rsidRPr="00A710D0">
        <w:rPr>
          <w:rFonts w:hint="eastAsia"/>
        </w:rPr>
        <w:t>臺</w:t>
      </w:r>
      <w:r w:rsidR="00CB5D7E" w:rsidRPr="00A710D0">
        <w:rPr>
          <w:rFonts w:hint="eastAsia"/>
        </w:rPr>
        <w:t>中市、</w:t>
      </w:r>
      <w:r w:rsidRPr="00A710D0">
        <w:rPr>
          <w:rFonts w:hint="eastAsia"/>
        </w:rPr>
        <w:t>臺</w:t>
      </w:r>
      <w:r w:rsidR="00CB5D7E" w:rsidRPr="00A710D0">
        <w:rPr>
          <w:rFonts w:hint="eastAsia"/>
        </w:rPr>
        <w:t>南市、高雄市、新竹市、新竹縣、苗栗縣、彰化縣、嘉義市、嘉義縣、雲林縣、連江縣、金門縣、澎湖縣、基隆市、宜蘭縣、南投縣、花蓮縣、屏東縣及</w:t>
      </w:r>
      <w:r w:rsidRPr="00A710D0">
        <w:rPr>
          <w:rFonts w:hint="eastAsia"/>
        </w:rPr>
        <w:t>臺</w:t>
      </w:r>
      <w:r w:rsidR="00CB5D7E" w:rsidRPr="00A710D0">
        <w:rPr>
          <w:rFonts w:hint="eastAsia"/>
        </w:rPr>
        <w:t>東縣等22縣</w:t>
      </w:r>
      <w:r w:rsidR="001541C0" w:rsidRPr="00A710D0">
        <w:rPr>
          <w:rFonts w:hint="eastAsia"/>
        </w:rPr>
        <w:t>(市)</w:t>
      </w:r>
      <w:r w:rsidR="00CB5D7E" w:rsidRPr="00A710D0">
        <w:rPr>
          <w:rFonts w:hint="eastAsia"/>
        </w:rPr>
        <w:t>政府</w:t>
      </w:r>
      <w:r w:rsidR="004C41FB" w:rsidRPr="00A710D0">
        <w:rPr>
          <w:rFonts w:hint="eastAsia"/>
        </w:rPr>
        <w:t>之</w:t>
      </w:r>
      <w:r w:rsidR="00CB5D7E" w:rsidRPr="00A710D0">
        <w:rPr>
          <w:rFonts w:hint="eastAsia"/>
        </w:rPr>
        <w:t>意見如下：</w:t>
      </w:r>
    </w:p>
    <w:p w:rsidR="003B3C07" w:rsidRPr="00A710D0" w:rsidRDefault="00CB5D7E" w:rsidP="002B02EB">
      <w:pPr>
        <w:pStyle w:val="3"/>
        <w:rPr>
          <w:szCs w:val="32"/>
        </w:rPr>
      </w:pPr>
      <w:r w:rsidRPr="00A710D0">
        <w:rPr>
          <w:rFonts w:hAnsi="標楷體" w:hint="eastAsia"/>
          <w:szCs w:val="32"/>
        </w:rPr>
        <w:t>近3年低收入戶、中低收入戶之申請、核准及駁回之件數：</w:t>
      </w:r>
    </w:p>
    <w:p w:rsidR="0008469D" w:rsidRPr="00A710D0" w:rsidRDefault="0008469D" w:rsidP="0008469D">
      <w:pPr>
        <w:pStyle w:val="41"/>
        <w:ind w:left="1701" w:firstLine="680"/>
      </w:pPr>
    </w:p>
    <w:p w:rsidR="00CB5D7E" w:rsidRPr="00A710D0" w:rsidRDefault="00CB5D7E" w:rsidP="00A37677">
      <w:pPr>
        <w:pStyle w:val="a3"/>
        <w:ind w:left="709" w:hanging="851"/>
        <w:rPr>
          <w:sz w:val="32"/>
          <w:szCs w:val="32"/>
        </w:rPr>
      </w:pPr>
      <w:r w:rsidRPr="00A710D0">
        <w:rPr>
          <w:rFonts w:hint="eastAsia"/>
          <w:sz w:val="32"/>
          <w:szCs w:val="32"/>
        </w:rPr>
        <w:lastRenderedPageBreak/>
        <w:t>近3年低收入戶、中低收入戶之申請、核准及駁回之件數表</w:t>
      </w:r>
    </w:p>
    <w:tbl>
      <w:tblPr>
        <w:tblStyle w:val="af6"/>
        <w:tblW w:w="9519" w:type="dxa"/>
        <w:tblLook w:val="04A0" w:firstRow="1" w:lastRow="0" w:firstColumn="1" w:lastColumn="0" w:noHBand="0" w:noVBand="1"/>
      </w:tblPr>
      <w:tblGrid>
        <w:gridCol w:w="479"/>
        <w:gridCol w:w="607"/>
        <w:gridCol w:w="1116"/>
        <w:gridCol w:w="997"/>
        <w:gridCol w:w="990"/>
        <w:gridCol w:w="1066"/>
        <w:gridCol w:w="1116"/>
        <w:gridCol w:w="1116"/>
        <w:gridCol w:w="966"/>
        <w:gridCol w:w="1066"/>
      </w:tblGrid>
      <w:tr w:rsidR="00A710D0" w:rsidRPr="00A710D0" w:rsidTr="002D1015">
        <w:tc>
          <w:tcPr>
            <w:tcW w:w="479" w:type="dxa"/>
            <w:vMerge w:val="restart"/>
            <w:tcBorders>
              <w:top w:val="single" w:sz="4" w:space="0" w:color="auto"/>
              <w:left w:val="single" w:sz="4" w:space="0" w:color="auto"/>
              <w:right w:val="single" w:sz="4" w:space="0" w:color="auto"/>
            </w:tcBorders>
          </w:tcPr>
          <w:p w:rsidR="00CC24AF" w:rsidRPr="00A710D0" w:rsidRDefault="00CC24AF" w:rsidP="00052668">
            <w:pPr>
              <w:rPr>
                <w:rFonts w:hAnsi="標楷體"/>
                <w:sz w:val="24"/>
                <w:szCs w:val="24"/>
              </w:rPr>
            </w:pPr>
            <w:r w:rsidRPr="00A710D0">
              <w:rPr>
                <w:rFonts w:hAnsi="標楷體" w:hint="eastAsia"/>
                <w:sz w:val="24"/>
                <w:szCs w:val="24"/>
              </w:rPr>
              <w:t>各府</w:t>
            </w:r>
          </w:p>
        </w:tc>
        <w:tc>
          <w:tcPr>
            <w:tcW w:w="607" w:type="dxa"/>
            <w:vMerge w:val="restart"/>
            <w:tcBorders>
              <w:top w:val="single" w:sz="4" w:space="0" w:color="auto"/>
              <w:left w:val="single" w:sz="4" w:space="0" w:color="auto"/>
              <w:bottom w:val="single" w:sz="4" w:space="0" w:color="auto"/>
              <w:right w:val="single" w:sz="4" w:space="0" w:color="auto"/>
            </w:tcBorders>
            <w:hideMark/>
          </w:tcPr>
          <w:p w:rsidR="00CC24AF" w:rsidRPr="00A710D0" w:rsidRDefault="00CC24AF" w:rsidP="00052668">
            <w:pPr>
              <w:rPr>
                <w:rFonts w:hAnsi="標楷體"/>
                <w:sz w:val="24"/>
                <w:szCs w:val="24"/>
              </w:rPr>
            </w:pPr>
            <w:r w:rsidRPr="00A710D0">
              <w:rPr>
                <w:rFonts w:hAnsi="標楷體" w:hint="eastAsia"/>
                <w:sz w:val="24"/>
                <w:szCs w:val="24"/>
              </w:rPr>
              <w:t>年度</w:t>
            </w:r>
          </w:p>
        </w:tc>
        <w:tc>
          <w:tcPr>
            <w:tcW w:w="4169" w:type="dxa"/>
            <w:gridSpan w:val="4"/>
            <w:tcBorders>
              <w:top w:val="single" w:sz="4" w:space="0" w:color="auto"/>
              <w:left w:val="single" w:sz="4" w:space="0" w:color="auto"/>
              <w:bottom w:val="single" w:sz="4" w:space="0" w:color="auto"/>
              <w:right w:val="single" w:sz="4" w:space="0" w:color="auto"/>
            </w:tcBorders>
            <w:hideMark/>
          </w:tcPr>
          <w:p w:rsidR="00CC24AF" w:rsidRPr="00A710D0" w:rsidRDefault="00CC24AF" w:rsidP="00052668">
            <w:pPr>
              <w:jc w:val="center"/>
              <w:rPr>
                <w:rFonts w:hAnsi="標楷體"/>
                <w:sz w:val="24"/>
                <w:szCs w:val="24"/>
              </w:rPr>
            </w:pPr>
            <w:r w:rsidRPr="00A710D0">
              <w:rPr>
                <w:rFonts w:hAnsi="標楷體" w:hint="eastAsia"/>
                <w:sz w:val="24"/>
                <w:szCs w:val="24"/>
              </w:rPr>
              <w:t>低收入戶</w:t>
            </w:r>
          </w:p>
        </w:tc>
        <w:tc>
          <w:tcPr>
            <w:tcW w:w="4264" w:type="dxa"/>
            <w:gridSpan w:val="4"/>
            <w:tcBorders>
              <w:top w:val="single" w:sz="4" w:space="0" w:color="auto"/>
              <w:left w:val="single" w:sz="4" w:space="0" w:color="auto"/>
              <w:bottom w:val="single" w:sz="4" w:space="0" w:color="auto"/>
              <w:right w:val="single" w:sz="4" w:space="0" w:color="auto"/>
            </w:tcBorders>
            <w:hideMark/>
          </w:tcPr>
          <w:p w:rsidR="00CC24AF" w:rsidRPr="00A710D0" w:rsidRDefault="00CC24AF" w:rsidP="00052668">
            <w:pPr>
              <w:jc w:val="center"/>
              <w:rPr>
                <w:rFonts w:hAnsi="標楷體"/>
                <w:kern w:val="0"/>
                <w:sz w:val="24"/>
                <w:szCs w:val="24"/>
              </w:rPr>
            </w:pPr>
            <w:r w:rsidRPr="00A710D0">
              <w:rPr>
                <w:rFonts w:hAnsi="標楷體" w:hint="eastAsia"/>
                <w:kern w:val="0"/>
                <w:sz w:val="24"/>
                <w:szCs w:val="24"/>
              </w:rPr>
              <w:t>中低收入戶</w:t>
            </w:r>
          </w:p>
        </w:tc>
      </w:tr>
      <w:tr w:rsidR="00A710D0" w:rsidRPr="00A710D0" w:rsidTr="002D1015">
        <w:tc>
          <w:tcPr>
            <w:tcW w:w="479" w:type="dxa"/>
            <w:vMerge/>
            <w:tcBorders>
              <w:left w:val="single" w:sz="4" w:space="0" w:color="auto"/>
              <w:bottom w:val="single" w:sz="4" w:space="0" w:color="auto"/>
              <w:right w:val="single" w:sz="4" w:space="0" w:color="auto"/>
            </w:tcBorders>
          </w:tcPr>
          <w:p w:rsidR="00CC24AF" w:rsidRPr="00A710D0" w:rsidRDefault="00CC24AF" w:rsidP="00052668">
            <w:pPr>
              <w:widowControl/>
              <w:rPr>
                <w:rFonts w:hAnsi="標楷體"/>
                <w:sz w:val="24"/>
                <w:szCs w:val="24"/>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rsidR="00CC24AF" w:rsidRPr="00A710D0" w:rsidRDefault="00CC24AF" w:rsidP="00052668">
            <w:pPr>
              <w:widowControl/>
              <w:rPr>
                <w:rFonts w:hAnsi="標楷體"/>
                <w:sz w:val="24"/>
                <w:szCs w:val="24"/>
              </w:rPr>
            </w:pPr>
          </w:p>
        </w:tc>
        <w:tc>
          <w:tcPr>
            <w:tcW w:w="1116" w:type="dxa"/>
            <w:tcBorders>
              <w:top w:val="single" w:sz="4" w:space="0" w:color="auto"/>
              <w:left w:val="single" w:sz="4" w:space="0" w:color="auto"/>
              <w:bottom w:val="single" w:sz="4" w:space="0" w:color="auto"/>
              <w:right w:val="single" w:sz="4" w:space="0" w:color="auto"/>
            </w:tcBorders>
            <w:hideMark/>
          </w:tcPr>
          <w:p w:rsidR="00CC24AF" w:rsidRPr="00A710D0" w:rsidRDefault="00CC24AF" w:rsidP="00052668">
            <w:pPr>
              <w:jc w:val="center"/>
              <w:rPr>
                <w:rFonts w:hAnsi="標楷體"/>
                <w:sz w:val="24"/>
                <w:szCs w:val="24"/>
              </w:rPr>
            </w:pPr>
            <w:r w:rsidRPr="00A710D0">
              <w:rPr>
                <w:rFonts w:hAnsi="標楷體" w:hint="eastAsia"/>
                <w:sz w:val="24"/>
                <w:szCs w:val="24"/>
              </w:rPr>
              <w:t>申請</w:t>
            </w:r>
          </w:p>
        </w:tc>
        <w:tc>
          <w:tcPr>
            <w:tcW w:w="997" w:type="dxa"/>
            <w:tcBorders>
              <w:top w:val="single" w:sz="4" w:space="0" w:color="auto"/>
              <w:left w:val="single" w:sz="4" w:space="0" w:color="auto"/>
              <w:right w:val="single" w:sz="4" w:space="0" w:color="auto"/>
            </w:tcBorders>
          </w:tcPr>
          <w:p w:rsidR="00CC24AF" w:rsidRPr="00A710D0" w:rsidRDefault="00CC24AF" w:rsidP="00052668">
            <w:pPr>
              <w:jc w:val="center"/>
              <w:rPr>
                <w:rFonts w:hAnsi="標楷體"/>
                <w:sz w:val="24"/>
                <w:szCs w:val="24"/>
              </w:rPr>
            </w:pPr>
            <w:r w:rsidRPr="00A710D0">
              <w:rPr>
                <w:rFonts w:hAnsi="標楷體" w:hint="eastAsia"/>
                <w:sz w:val="24"/>
                <w:szCs w:val="24"/>
              </w:rPr>
              <w:t>核准</w:t>
            </w:r>
          </w:p>
        </w:tc>
        <w:tc>
          <w:tcPr>
            <w:tcW w:w="990" w:type="dxa"/>
            <w:tcBorders>
              <w:top w:val="single" w:sz="4" w:space="0" w:color="auto"/>
              <w:left w:val="single" w:sz="4" w:space="0" w:color="auto"/>
              <w:right w:val="single" w:sz="4" w:space="0" w:color="auto"/>
            </w:tcBorders>
          </w:tcPr>
          <w:p w:rsidR="00CC24AF" w:rsidRPr="00A710D0" w:rsidRDefault="00CC24AF" w:rsidP="00052668">
            <w:pPr>
              <w:jc w:val="center"/>
              <w:rPr>
                <w:rFonts w:hAnsi="標楷體"/>
                <w:sz w:val="22"/>
                <w:szCs w:val="22"/>
              </w:rPr>
            </w:pPr>
            <w:r w:rsidRPr="00A710D0">
              <w:rPr>
                <w:rFonts w:hAnsi="標楷體" w:hint="eastAsia"/>
                <w:sz w:val="22"/>
                <w:szCs w:val="22"/>
              </w:rPr>
              <w:t>核准率(%)</w:t>
            </w:r>
          </w:p>
        </w:tc>
        <w:tc>
          <w:tcPr>
            <w:tcW w:w="1066" w:type="dxa"/>
            <w:tcBorders>
              <w:top w:val="single" w:sz="4" w:space="0" w:color="auto"/>
              <w:left w:val="single" w:sz="4" w:space="0" w:color="auto"/>
              <w:bottom w:val="single" w:sz="4" w:space="0" w:color="auto"/>
              <w:right w:val="single" w:sz="4" w:space="0" w:color="auto"/>
            </w:tcBorders>
            <w:hideMark/>
          </w:tcPr>
          <w:p w:rsidR="00CC24AF" w:rsidRPr="00A710D0" w:rsidRDefault="00CC24AF" w:rsidP="00052668">
            <w:pPr>
              <w:jc w:val="center"/>
              <w:rPr>
                <w:rFonts w:hAnsi="標楷體"/>
                <w:sz w:val="24"/>
                <w:szCs w:val="24"/>
              </w:rPr>
            </w:pPr>
            <w:r w:rsidRPr="00A710D0">
              <w:rPr>
                <w:rFonts w:hAnsi="標楷體" w:hint="eastAsia"/>
                <w:sz w:val="24"/>
                <w:szCs w:val="24"/>
              </w:rPr>
              <w:t>駁回</w:t>
            </w:r>
          </w:p>
        </w:tc>
        <w:tc>
          <w:tcPr>
            <w:tcW w:w="1116" w:type="dxa"/>
            <w:tcBorders>
              <w:top w:val="single" w:sz="4" w:space="0" w:color="auto"/>
              <w:left w:val="single" w:sz="4" w:space="0" w:color="auto"/>
              <w:bottom w:val="single" w:sz="4" w:space="0" w:color="auto"/>
              <w:right w:val="single" w:sz="4" w:space="0" w:color="auto"/>
            </w:tcBorders>
            <w:hideMark/>
          </w:tcPr>
          <w:p w:rsidR="00CC24AF" w:rsidRPr="00A710D0" w:rsidRDefault="00CC24AF" w:rsidP="00052668">
            <w:pPr>
              <w:jc w:val="center"/>
              <w:rPr>
                <w:rFonts w:hAnsi="標楷體"/>
                <w:sz w:val="24"/>
                <w:szCs w:val="24"/>
              </w:rPr>
            </w:pPr>
            <w:r w:rsidRPr="00A710D0">
              <w:rPr>
                <w:rFonts w:hAnsi="標楷體" w:hint="eastAsia"/>
                <w:sz w:val="24"/>
                <w:szCs w:val="24"/>
              </w:rPr>
              <w:t>申請</w:t>
            </w:r>
          </w:p>
        </w:tc>
        <w:tc>
          <w:tcPr>
            <w:tcW w:w="1116" w:type="dxa"/>
            <w:tcBorders>
              <w:top w:val="single" w:sz="4" w:space="0" w:color="auto"/>
              <w:left w:val="single" w:sz="4" w:space="0" w:color="auto"/>
              <w:right w:val="single" w:sz="4" w:space="0" w:color="auto"/>
            </w:tcBorders>
          </w:tcPr>
          <w:p w:rsidR="00CC24AF" w:rsidRPr="00A710D0" w:rsidRDefault="00CC24AF" w:rsidP="00052668">
            <w:pPr>
              <w:jc w:val="center"/>
              <w:rPr>
                <w:rFonts w:hAnsi="標楷體"/>
                <w:sz w:val="24"/>
                <w:szCs w:val="24"/>
              </w:rPr>
            </w:pPr>
            <w:r w:rsidRPr="00A710D0">
              <w:rPr>
                <w:rFonts w:hAnsi="標楷體" w:cs="細明體" w:hint="eastAsia"/>
                <w:sz w:val="24"/>
                <w:szCs w:val="24"/>
              </w:rPr>
              <w:t>核</w:t>
            </w:r>
            <w:r w:rsidRPr="00A710D0">
              <w:rPr>
                <w:rFonts w:hAnsi="標楷體" w:hint="eastAsia"/>
                <w:sz w:val="24"/>
                <w:szCs w:val="24"/>
              </w:rPr>
              <w:t>准</w:t>
            </w:r>
          </w:p>
        </w:tc>
        <w:tc>
          <w:tcPr>
            <w:tcW w:w="966" w:type="dxa"/>
            <w:tcBorders>
              <w:top w:val="single" w:sz="4" w:space="0" w:color="auto"/>
              <w:left w:val="single" w:sz="4" w:space="0" w:color="auto"/>
              <w:right w:val="single" w:sz="4" w:space="0" w:color="auto"/>
            </w:tcBorders>
          </w:tcPr>
          <w:p w:rsidR="00CC24AF" w:rsidRPr="00A710D0" w:rsidRDefault="00CC24AF" w:rsidP="00052668">
            <w:pPr>
              <w:jc w:val="center"/>
              <w:rPr>
                <w:rFonts w:hAnsi="標楷體"/>
                <w:sz w:val="22"/>
                <w:szCs w:val="22"/>
              </w:rPr>
            </w:pPr>
            <w:r w:rsidRPr="00A710D0">
              <w:rPr>
                <w:rFonts w:hAnsi="標楷體" w:hint="eastAsia"/>
                <w:sz w:val="22"/>
                <w:szCs w:val="22"/>
              </w:rPr>
              <w:t>核准率(%)</w:t>
            </w:r>
          </w:p>
        </w:tc>
        <w:tc>
          <w:tcPr>
            <w:tcW w:w="1066" w:type="dxa"/>
            <w:tcBorders>
              <w:top w:val="single" w:sz="4" w:space="0" w:color="auto"/>
              <w:left w:val="single" w:sz="4" w:space="0" w:color="auto"/>
              <w:bottom w:val="single" w:sz="4" w:space="0" w:color="auto"/>
              <w:right w:val="single" w:sz="4" w:space="0" w:color="auto"/>
            </w:tcBorders>
            <w:hideMark/>
          </w:tcPr>
          <w:p w:rsidR="00CC24AF" w:rsidRPr="00A710D0" w:rsidRDefault="00CC24AF" w:rsidP="00052668">
            <w:pPr>
              <w:jc w:val="center"/>
              <w:rPr>
                <w:rFonts w:hAnsi="標楷體"/>
                <w:sz w:val="24"/>
                <w:szCs w:val="24"/>
              </w:rPr>
            </w:pPr>
            <w:r w:rsidRPr="00A710D0">
              <w:rPr>
                <w:rFonts w:hAnsi="標楷體" w:cs="細明體" w:hint="eastAsia"/>
                <w:sz w:val="24"/>
                <w:szCs w:val="24"/>
              </w:rPr>
              <w:t>駁</w:t>
            </w:r>
            <w:r w:rsidRPr="00A710D0">
              <w:rPr>
                <w:rFonts w:hAnsi="標楷體" w:hint="eastAsia"/>
                <w:sz w:val="24"/>
                <w:szCs w:val="24"/>
              </w:rPr>
              <w:t>回</w:t>
            </w:r>
          </w:p>
        </w:tc>
      </w:tr>
      <w:tr w:rsidR="00A710D0" w:rsidRPr="00A710D0" w:rsidTr="00DE7492">
        <w:tc>
          <w:tcPr>
            <w:tcW w:w="479" w:type="dxa"/>
            <w:vMerge w:val="restart"/>
            <w:tcBorders>
              <w:top w:val="single" w:sz="4" w:space="0" w:color="auto"/>
              <w:left w:val="single" w:sz="4" w:space="0" w:color="auto"/>
              <w:right w:val="single" w:sz="4" w:space="0" w:color="auto"/>
            </w:tcBorders>
          </w:tcPr>
          <w:p w:rsidR="00DE7492" w:rsidRPr="00A710D0" w:rsidRDefault="00DE7492" w:rsidP="00052668">
            <w:pPr>
              <w:rPr>
                <w:rFonts w:hAnsi="標楷體"/>
                <w:sz w:val="24"/>
                <w:szCs w:val="24"/>
              </w:rPr>
            </w:pPr>
            <w:r w:rsidRPr="00A710D0">
              <w:rPr>
                <w:rFonts w:hAnsi="標楷體" w:hint="eastAsia"/>
                <w:sz w:val="24"/>
                <w:szCs w:val="24"/>
              </w:rPr>
              <w:t>臺北市</w:t>
            </w:r>
          </w:p>
        </w:tc>
        <w:tc>
          <w:tcPr>
            <w:tcW w:w="607" w:type="dxa"/>
            <w:tcBorders>
              <w:top w:val="single" w:sz="4" w:space="0" w:color="auto"/>
              <w:left w:val="single" w:sz="4" w:space="0" w:color="auto"/>
              <w:bottom w:val="single" w:sz="4" w:space="0" w:color="auto"/>
              <w:right w:val="single" w:sz="4" w:space="0" w:color="auto"/>
            </w:tcBorders>
          </w:tcPr>
          <w:p w:rsidR="00DE7492" w:rsidRPr="00A710D0" w:rsidRDefault="00DE7492" w:rsidP="00052668">
            <w:pPr>
              <w:rPr>
                <w:rFonts w:hAnsi="標楷體"/>
                <w:sz w:val="24"/>
                <w:szCs w:val="24"/>
              </w:rPr>
            </w:pPr>
            <w:r w:rsidRPr="00A710D0">
              <w:rPr>
                <w:rFonts w:hAnsi="標楷體" w:hint="eastAsia"/>
                <w:sz w:val="24"/>
                <w:szCs w:val="24"/>
              </w:rPr>
              <w:t>104</w:t>
            </w:r>
          </w:p>
        </w:tc>
        <w:tc>
          <w:tcPr>
            <w:tcW w:w="1116" w:type="dxa"/>
            <w:tcBorders>
              <w:top w:val="single" w:sz="4" w:space="0" w:color="auto"/>
              <w:left w:val="single" w:sz="4" w:space="0" w:color="auto"/>
              <w:bottom w:val="single" w:sz="4" w:space="0" w:color="auto"/>
              <w:right w:val="single" w:sz="4" w:space="0" w:color="auto"/>
            </w:tcBorders>
          </w:tcPr>
          <w:p w:rsidR="00DE7492" w:rsidRPr="00A710D0" w:rsidRDefault="00DE7492" w:rsidP="00052668">
            <w:pPr>
              <w:jc w:val="center"/>
              <w:rPr>
                <w:rFonts w:hAnsi="標楷體"/>
                <w:sz w:val="24"/>
                <w:szCs w:val="24"/>
              </w:rPr>
            </w:pPr>
            <w:r w:rsidRPr="00A710D0">
              <w:rPr>
                <w:rFonts w:hAnsi="標楷體"/>
                <w:sz w:val="24"/>
                <w:szCs w:val="24"/>
              </w:rPr>
              <w:t>30</w:t>
            </w:r>
            <w:r w:rsidRPr="00A710D0">
              <w:rPr>
                <w:rFonts w:hAnsi="標楷體" w:hint="eastAsia"/>
                <w:sz w:val="24"/>
                <w:szCs w:val="24"/>
              </w:rPr>
              <w:t>,</w:t>
            </w:r>
            <w:r w:rsidRPr="00A710D0">
              <w:rPr>
                <w:rFonts w:hAnsi="標楷體"/>
                <w:sz w:val="24"/>
                <w:szCs w:val="24"/>
              </w:rPr>
              <w:t>657</w:t>
            </w:r>
          </w:p>
        </w:tc>
        <w:tc>
          <w:tcPr>
            <w:tcW w:w="997" w:type="dxa"/>
            <w:tcBorders>
              <w:left w:val="single" w:sz="4" w:space="0" w:color="auto"/>
              <w:right w:val="single" w:sz="4" w:space="0" w:color="auto"/>
            </w:tcBorders>
          </w:tcPr>
          <w:p w:rsidR="00DE7492" w:rsidRPr="00A710D0" w:rsidRDefault="00DE7492" w:rsidP="00052668">
            <w:pPr>
              <w:jc w:val="center"/>
              <w:rPr>
                <w:rFonts w:hAnsi="標楷體"/>
                <w:sz w:val="24"/>
                <w:szCs w:val="24"/>
              </w:rPr>
            </w:pPr>
            <w:r w:rsidRPr="00A710D0">
              <w:rPr>
                <w:rFonts w:hAnsi="標楷體"/>
                <w:sz w:val="24"/>
                <w:szCs w:val="24"/>
              </w:rPr>
              <w:t>22</w:t>
            </w:r>
            <w:r w:rsidRPr="00A710D0">
              <w:rPr>
                <w:rFonts w:hAnsi="標楷體" w:hint="eastAsia"/>
                <w:sz w:val="24"/>
                <w:szCs w:val="24"/>
              </w:rPr>
              <w:t>,</w:t>
            </w:r>
            <w:r w:rsidRPr="00A710D0">
              <w:rPr>
                <w:rFonts w:hAnsi="標楷體"/>
                <w:sz w:val="24"/>
                <w:szCs w:val="24"/>
              </w:rPr>
              <w:t>132</w:t>
            </w:r>
          </w:p>
        </w:tc>
        <w:tc>
          <w:tcPr>
            <w:tcW w:w="990" w:type="dxa"/>
            <w:tcBorders>
              <w:left w:val="single" w:sz="4" w:space="0" w:color="auto"/>
              <w:right w:val="single" w:sz="4" w:space="0" w:color="auto"/>
            </w:tcBorders>
          </w:tcPr>
          <w:p w:rsidR="00DE7492" w:rsidRPr="00A710D0" w:rsidRDefault="00DE7492" w:rsidP="00052668">
            <w:pPr>
              <w:jc w:val="center"/>
              <w:rPr>
                <w:rFonts w:hAnsi="標楷體"/>
                <w:sz w:val="24"/>
                <w:szCs w:val="24"/>
              </w:rPr>
            </w:pPr>
            <w:r w:rsidRPr="00A710D0">
              <w:rPr>
                <w:rFonts w:hAnsi="標楷體"/>
                <w:sz w:val="24"/>
                <w:szCs w:val="24"/>
              </w:rPr>
              <w:t>72.19</w:t>
            </w:r>
          </w:p>
        </w:tc>
        <w:tc>
          <w:tcPr>
            <w:tcW w:w="1066" w:type="dxa"/>
            <w:tcBorders>
              <w:top w:val="single" w:sz="4" w:space="0" w:color="auto"/>
              <w:left w:val="single" w:sz="4" w:space="0" w:color="auto"/>
              <w:bottom w:val="single" w:sz="4" w:space="0" w:color="auto"/>
              <w:right w:val="single" w:sz="4" w:space="0" w:color="auto"/>
            </w:tcBorders>
          </w:tcPr>
          <w:p w:rsidR="00DE7492" w:rsidRPr="00A710D0" w:rsidRDefault="00DE7492" w:rsidP="00052668">
            <w:pPr>
              <w:jc w:val="center"/>
              <w:rPr>
                <w:rFonts w:hAnsi="標楷體"/>
                <w:sz w:val="24"/>
                <w:szCs w:val="24"/>
              </w:rPr>
            </w:pPr>
            <w:r w:rsidRPr="00A710D0">
              <w:rPr>
                <w:rFonts w:hAnsi="標楷體"/>
                <w:sz w:val="24"/>
                <w:szCs w:val="24"/>
              </w:rPr>
              <w:t>8</w:t>
            </w:r>
            <w:r w:rsidRPr="00A710D0">
              <w:rPr>
                <w:rFonts w:hAnsi="標楷體" w:hint="eastAsia"/>
                <w:sz w:val="24"/>
                <w:szCs w:val="24"/>
              </w:rPr>
              <w:t>,</w:t>
            </w:r>
            <w:r w:rsidRPr="00A710D0">
              <w:rPr>
                <w:rFonts w:hAnsi="標楷體"/>
                <w:sz w:val="24"/>
                <w:szCs w:val="24"/>
              </w:rPr>
              <w:t>525</w:t>
            </w:r>
          </w:p>
        </w:tc>
        <w:tc>
          <w:tcPr>
            <w:tcW w:w="1116" w:type="dxa"/>
            <w:tcBorders>
              <w:top w:val="single" w:sz="4" w:space="0" w:color="auto"/>
              <w:left w:val="single" w:sz="4" w:space="0" w:color="auto"/>
              <w:bottom w:val="single" w:sz="4" w:space="0" w:color="auto"/>
              <w:right w:val="single" w:sz="4" w:space="0" w:color="auto"/>
            </w:tcBorders>
          </w:tcPr>
          <w:p w:rsidR="00DE7492" w:rsidRPr="00A710D0" w:rsidRDefault="00DE7492" w:rsidP="00052668">
            <w:pPr>
              <w:jc w:val="center"/>
              <w:rPr>
                <w:rFonts w:hAnsi="標楷體"/>
                <w:sz w:val="24"/>
                <w:szCs w:val="24"/>
              </w:rPr>
            </w:pPr>
            <w:r w:rsidRPr="00A710D0">
              <w:rPr>
                <w:rFonts w:hAnsi="標楷體"/>
                <w:sz w:val="24"/>
                <w:szCs w:val="24"/>
              </w:rPr>
              <w:t>12</w:t>
            </w:r>
            <w:r w:rsidRPr="00A710D0">
              <w:rPr>
                <w:rFonts w:hAnsi="標楷體" w:hint="eastAsia"/>
                <w:sz w:val="24"/>
                <w:szCs w:val="24"/>
              </w:rPr>
              <w:t>,</w:t>
            </w:r>
            <w:r w:rsidRPr="00A710D0">
              <w:rPr>
                <w:rFonts w:hAnsi="標楷體"/>
                <w:sz w:val="24"/>
                <w:szCs w:val="24"/>
              </w:rPr>
              <w:t>804</w:t>
            </w:r>
          </w:p>
        </w:tc>
        <w:tc>
          <w:tcPr>
            <w:tcW w:w="1116" w:type="dxa"/>
            <w:tcBorders>
              <w:left w:val="single" w:sz="4" w:space="0" w:color="auto"/>
              <w:right w:val="single" w:sz="4" w:space="0" w:color="auto"/>
            </w:tcBorders>
          </w:tcPr>
          <w:p w:rsidR="00DE7492" w:rsidRPr="00A710D0" w:rsidRDefault="00DE7492" w:rsidP="00052668">
            <w:pPr>
              <w:jc w:val="center"/>
              <w:rPr>
                <w:rFonts w:hAnsi="標楷體"/>
                <w:sz w:val="24"/>
                <w:szCs w:val="24"/>
              </w:rPr>
            </w:pPr>
            <w:r w:rsidRPr="00A710D0">
              <w:rPr>
                <w:rFonts w:hAnsi="標楷體"/>
                <w:sz w:val="24"/>
                <w:szCs w:val="24"/>
              </w:rPr>
              <w:t>6</w:t>
            </w:r>
            <w:r w:rsidRPr="00A710D0">
              <w:rPr>
                <w:rFonts w:hAnsi="標楷體" w:hint="eastAsia"/>
                <w:sz w:val="24"/>
                <w:szCs w:val="24"/>
              </w:rPr>
              <w:t>,</w:t>
            </w:r>
            <w:r w:rsidRPr="00A710D0">
              <w:rPr>
                <w:rFonts w:hAnsi="標楷體"/>
                <w:sz w:val="24"/>
                <w:szCs w:val="24"/>
              </w:rPr>
              <w:t>175</w:t>
            </w:r>
          </w:p>
        </w:tc>
        <w:tc>
          <w:tcPr>
            <w:tcW w:w="966" w:type="dxa"/>
            <w:tcBorders>
              <w:left w:val="single" w:sz="4" w:space="0" w:color="auto"/>
              <w:right w:val="single" w:sz="4" w:space="0" w:color="auto"/>
            </w:tcBorders>
          </w:tcPr>
          <w:p w:rsidR="00DE7492" w:rsidRPr="00A710D0" w:rsidRDefault="00DE7492" w:rsidP="00052668">
            <w:pPr>
              <w:jc w:val="center"/>
              <w:rPr>
                <w:rFonts w:hAnsi="標楷體"/>
                <w:sz w:val="24"/>
                <w:szCs w:val="24"/>
              </w:rPr>
            </w:pPr>
            <w:r w:rsidRPr="00A710D0">
              <w:rPr>
                <w:rFonts w:hAnsi="標楷體"/>
                <w:sz w:val="24"/>
                <w:szCs w:val="24"/>
              </w:rPr>
              <w:t>48.23</w:t>
            </w:r>
          </w:p>
        </w:tc>
        <w:tc>
          <w:tcPr>
            <w:tcW w:w="1066" w:type="dxa"/>
            <w:tcBorders>
              <w:top w:val="single" w:sz="4" w:space="0" w:color="auto"/>
              <w:left w:val="single" w:sz="4" w:space="0" w:color="auto"/>
              <w:bottom w:val="single" w:sz="4" w:space="0" w:color="auto"/>
              <w:right w:val="single" w:sz="4" w:space="0" w:color="auto"/>
            </w:tcBorders>
          </w:tcPr>
          <w:p w:rsidR="00DE7492" w:rsidRPr="00A710D0" w:rsidRDefault="00DE7492" w:rsidP="00052668">
            <w:pPr>
              <w:jc w:val="center"/>
              <w:rPr>
                <w:rFonts w:hAnsi="標楷體"/>
                <w:sz w:val="24"/>
                <w:szCs w:val="24"/>
              </w:rPr>
            </w:pPr>
            <w:r w:rsidRPr="00A710D0">
              <w:rPr>
                <w:rFonts w:hAnsi="標楷體"/>
                <w:sz w:val="24"/>
                <w:szCs w:val="24"/>
              </w:rPr>
              <w:t>6</w:t>
            </w:r>
            <w:r w:rsidRPr="00A710D0">
              <w:rPr>
                <w:rFonts w:hAnsi="標楷體" w:hint="eastAsia"/>
                <w:sz w:val="24"/>
                <w:szCs w:val="24"/>
              </w:rPr>
              <w:t>,</w:t>
            </w:r>
            <w:r w:rsidRPr="00A710D0">
              <w:rPr>
                <w:rFonts w:hAnsi="標楷體"/>
                <w:sz w:val="24"/>
                <w:szCs w:val="24"/>
              </w:rPr>
              <w:t>629</w:t>
            </w:r>
          </w:p>
        </w:tc>
      </w:tr>
      <w:tr w:rsidR="00A710D0" w:rsidRPr="00A710D0" w:rsidTr="00DE7492">
        <w:tc>
          <w:tcPr>
            <w:tcW w:w="479" w:type="dxa"/>
            <w:vMerge/>
            <w:tcBorders>
              <w:left w:val="single" w:sz="4" w:space="0" w:color="auto"/>
              <w:right w:val="single" w:sz="4" w:space="0" w:color="auto"/>
            </w:tcBorders>
          </w:tcPr>
          <w:p w:rsidR="00DE7492" w:rsidRPr="00A710D0" w:rsidRDefault="00DE7492"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DE7492" w:rsidRPr="00A710D0" w:rsidRDefault="00DE7492" w:rsidP="00052668">
            <w:pPr>
              <w:rPr>
                <w:rFonts w:hAnsi="標楷體"/>
                <w:sz w:val="24"/>
                <w:szCs w:val="24"/>
              </w:rPr>
            </w:pPr>
            <w:r w:rsidRPr="00A710D0">
              <w:rPr>
                <w:rFonts w:hAnsi="標楷體" w:hint="eastAsia"/>
                <w:sz w:val="24"/>
                <w:szCs w:val="24"/>
              </w:rPr>
              <w:t>105</w:t>
            </w:r>
          </w:p>
        </w:tc>
        <w:tc>
          <w:tcPr>
            <w:tcW w:w="1116" w:type="dxa"/>
            <w:tcBorders>
              <w:top w:val="single" w:sz="4" w:space="0" w:color="auto"/>
              <w:left w:val="single" w:sz="4" w:space="0" w:color="auto"/>
              <w:bottom w:val="single" w:sz="4" w:space="0" w:color="auto"/>
              <w:right w:val="single" w:sz="4" w:space="0" w:color="auto"/>
            </w:tcBorders>
          </w:tcPr>
          <w:p w:rsidR="00DE7492" w:rsidRPr="00A710D0" w:rsidRDefault="00DE7492" w:rsidP="00052668">
            <w:pPr>
              <w:jc w:val="center"/>
              <w:rPr>
                <w:rFonts w:hAnsi="標楷體"/>
                <w:sz w:val="24"/>
                <w:szCs w:val="24"/>
              </w:rPr>
            </w:pPr>
            <w:r w:rsidRPr="00A710D0">
              <w:rPr>
                <w:rFonts w:hAnsi="標楷體"/>
                <w:sz w:val="24"/>
                <w:szCs w:val="24"/>
              </w:rPr>
              <w:t>30</w:t>
            </w:r>
            <w:r w:rsidRPr="00A710D0">
              <w:rPr>
                <w:rFonts w:hAnsi="標楷體" w:hint="eastAsia"/>
                <w:sz w:val="24"/>
                <w:szCs w:val="24"/>
              </w:rPr>
              <w:t>,</w:t>
            </w:r>
            <w:r w:rsidRPr="00A710D0">
              <w:rPr>
                <w:rFonts w:hAnsi="標楷體"/>
                <w:sz w:val="24"/>
                <w:szCs w:val="24"/>
              </w:rPr>
              <w:t>349</w:t>
            </w:r>
          </w:p>
        </w:tc>
        <w:tc>
          <w:tcPr>
            <w:tcW w:w="997" w:type="dxa"/>
            <w:tcBorders>
              <w:left w:val="single" w:sz="4" w:space="0" w:color="auto"/>
              <w:right w:val="single" w:sz="4" w:space="0" w:color="auto"/>
            </w:tcBorders>
          </w:tcPr>
          <w:p w:rsidR="00DE7492" w:rsidRPr="00A710D0" w:rsidRDefault="00DE7492" w:rsidP="00052668">
            <w:pPr>
              <w:jc w:val="center"/>
              <w:rPr>
                <w:rFonts w:hAnsi="標楷體"/>
                <w:sz w:val="24"/>
                <w:szCs w:val="24"/>
              </w:rPr>
            </w:pPr>
            <w:r w:rsidRPr="00A710D0">
              <w:rPr>
                <w:rFonts w:hAnsi="標楷體"/>
                <w:sz w:val="24"/>
                <w:szCs w:val="24"/>
              </w:rPr>
              <w:t>21</w:t>
            </w:r>
            <w:r w:rsidRPr="00A710D0">
              <w:rPr>
                <w:rFonts w:hAnsi="標楷體" w:hint="eastAsia"/>
                <w:sz w:val="24"/>
                <w:szCs w:val="24"/>
              </w:rPr>
              <w:t>,</w:t>
            </w:r>
            <w:r w:rsidRPr="00A710D0">
              <w:rPr>
                <w:rFonts w:hAnsi="標楷體"/>
                <w:sz w:val="24"/>
                <w:szCs w:val="24"/>
              </w:rPr>
              <w:t>768</w:t>
            </w:r>
          </w:p>
        </w:tc>
        <w:tc>
          <w:tcPr>
            <w:tcW w:w="990" w:type="dxa"/>
            <w:tcBorders>
              <w:left w:val="single" w:sz="4" w:space="0" w:color="auto"/>
              <w:right w:val="single" w:sz="4" w:space="0" w:color="auto"/>
            </w:tcBorders>
          </w:tcPr>
          <w:p w:rsidR="00DE7492" w:rsidRPr="00A710D0" w:rsidRDefault="00DE7492" w:rsidP="00052668">
            <w:pPr>
              <w:jc w:val="center"/>
              <w:rPr>
                <w:rFonts w:hAnsi="標楷體"/>
                <w:sz w:val="24"/>
                <w:szCs w:val="24"/>
              </w:rPr>
            </w:pPr>
            <w:r w:rsidRPr="00A710D0">
              <w:rPr>
                <w:rFonts w:hAnsi="標楷體"/>
                <w:sz w:val="24"/>
                <w:szCs w:val="24"/>
              </w:rPr>
              <w:t>71.73</w:t>
            </w:r>
          </w:p>
        </w:tc>
        <w:tc>
          <w:tcPr>
            <w:tcW w:w="1066" w:type="dxa"/>
            <w:tcBorders>
              <w:top w:val="single" w:sz="4" w:space="0" w:color="auto"/>
              <w:left w:val="single" w:sz="4" w:space="0" w:color="auto"/>
              <w:bottom w:val="single" w:sz="4" w:space="0" w:color="auto"/>
              <w:right w:val="single" w:sz="4" w:space="0" w:color="auto"/>
            </w:tcBorders>
          </w:tcPr>
          <w:p w:rsidR="00DE7492" w:rsidRPr="00A710D0" w:rsidRDefault="00DE7492" w:rsidP="00052668">
            <w:pPr>
              <w:jc w:val="center"/>
              <w:rPr>
                <w:rFonts w:hAnsi="標楷體"/>
                <w:sz w:val="24"/>
                <w:szCs w:val="24"/>
              </w:rPr>
            </w:pPr>
            <w:r w:rsidRPr="00A710D0">
              <w:rPr>
                <w:rFonts w:hAnsi="標楷體"/>
                <w:sz w:val="24"/>
                <w:szCs w:val="24"/>
              </w:rPr>
              <w:t>8</w:t>
            </w:r>
            <w:r w:rsidRPr="00A710D0">
              <w:rPr>
                <w:rFonts w:hAnsi="標楷體" w:hint="eastAsia"/>
                <w:sz w:val="24"/>
                <w:szCs w:val="24"/>
              </w:rPr>
              <w:t>,</w:t>
            </w:r>
            <w:r w:rsidRPr="00A710D0">
              <w:rPr>
                <w:rFonts w:hAnsi="標楷體"/>
                <w:sz w:val="24"/>
                <w:szCs w:val="24"/>
              </w:rPr>
              <w:t>581</w:t>
            </w:r>
          </w:p>
        </w:tc>
        <w:tc>
          <w:tcPr>
            <w:tcW w:w="1116" w:type="dxa"/>
            <w:tcBorders>
              <w:top w:val="single" w:sz="4" w:space="0" w:color="auto"/>
              <w:left w:val="single" w:sz="4" w:space="0" w:color="auto"/>
              <w:bottom w:val="single" w:sz="4" w:space="0" w:color="auto"/>
              <w:right w:val="single" w:sz="4" w:space="0" w:color="auto"/>
            </w:tcBorders>
          </w:tcPr>
          <w:p w:rsidR="00DE7492" w:rsidRPr="00A710D0" w:rsidRDefault="00DE7492" w:rsidP="00052668">
            <w:pPr>
              <w:jc w:val="center"/>
              <w:rPr>
                <w:rFonts w:hAnsi="標楷體"/>
                <w:sz w:val="24"/>
                <w:szCs w:val="24"/>
              </w:rPr>
            </w:pPr>
            <w:r w:rsidRPr="00A710D0">
              <w:rPr>
                <w:rFonts w:hAnsi="標楷體"/>
                <w:sz w:val="24"/>
                <w:szCs w:val="24"/>
              </w:rPr>
              <w:t>13</w:t>
            </w:r>
            <w:r w:rsidRPr="00A710D0">
              <w:rPr>
                <w:rFonts w:hAnsi="標楷體" w:hint="eastAsia"/>
                <w:sz w:val="24"/>
                <w:szCs w:val="24"/>
              </w:rPr>
              <w:t>,</w:t>
            </w:r>
            <w:r w:rsidRPr="00A710D0">
              <w:rPr>
                <w:rFonts w:hAnsi="標楷體"/>
                <w:sz w:val="24"/>
                <w:szCs w:val="24"/>
              </w:rPr>
              <w:t>274</w:t>
            </w:r>
          </w:p>
        </w:tc>
        <w:tc>
          <w:tcPr>
            <w:tcW w:w="1116" w:type="dxa"/>
            <w:tcBorders>
              <w:left w:val="single" w:sz="4" w:space="0" w:color="auto"/>
              <w:right w:val="single" w:sz="4" w:space="0" w:color="auto"/>
            </w:tcBorders>
          </w:tcPr>
          <w:p w:rsidR="00DE7492" w:rsidRPr="00A710D0" w:rsidRDefault="00DE7492" w:rsidP="00052668">
            <w:pPr>
              <w:jc w:val="center"/>
              <w:rPr>
                <w:rFonts w:hAnsi="標楷體"/>
                <w:sz w:val="24"/>
                <w:szCs w:val="24"/>
              </w:rPr>
            </w:pPr>
            <w:r w:rsidRPr="00A710D0">
              <w:rPr>
                <w:rFonts w:hAnsi="標楷體"/>
                <w:sz w:val="24"/>
                <w:szCs w:val="24"/>
              </w:rPr>
              <w:t>6</w:t>
            </w:r>
            <w:r w:rsidRPr="00A710D0">
              <w:rPr>
                <w:rFonts w:hAnsi="標楷體" w:hint="eastAsia"/>
                <w:sz w:val="24"/>
                <w:szCs w:val="24"/>
              </w:rPr>
              <w:t>,</w:t>
            </w:r>
            <w:r w:rsidRPr="00A710D0">
              <w:rPr>
                <w:rFonts w:hAnsi="標楷體"/>
                <w:sz w:val="24"/>
                <w:szCs w:val="24"/>
              </w:rPr>
              <w:t>580</w:t>
            </w:r>
          </w:p>
        </w:tc>
        <w:tc>
          <w:tcPr>
            <w:tcW w:w="966" w:type="dxa"/>
            <w:tcBorders>
              <w:left w:val="single" w:sz="4" w:space="0" w:color="auto"/>
              <w:right w:val="single" w:sz="4" w:space="0" w:color="auto"/>
            </w:tcBorders>
          </w:tcPr>
          <w:p w:rsidR="00DE7492" w:rsidRPr="00A710D0" w:rsidRDefault="00DE7492" w:rsidP="00052668">
            <w:pPr>
              <w:jc w:val="center"/>
              <w:rPr>
                <w:rFonts w:hAnsi="標楷體"/>
                <w:sz w:val="24"/>
                <w:szCs w:val="24"/>
              </w:rPr>
            </w:pPr>
            <w:r w:rsidRPr="00A710D0">
              <w:rPr>
                <w:rFonts w:hAnsi="標楷體"/>
                <w:sz w:val="24"/>
                <w:szCs w:val="24"/>
              </w:rPr>
              <w:t>49.57</w:t>
            </w:r>
          </w:p>
        </w:tc>
        <w:tc>
          <w:tcPr>
            <w:tcW w:w="1066" w:type="dxa"/>
            <w:tcBorders>
              <w:top w:val="single" w:sz="4" w:space="0" w:color="auto"/>
              <w:left w:val="single" w:sz="4" w:space="0" w:color="auto"/>
              <w:bottom w:val="single" w:sz="4" w:space="0" w:color="auto"/>
              <w:right w:val="single" w:sz="4" w:space="0" w:color="auto"/>
            </w:tcBorders>
          </w:tcPr>
          <w:p w:rsidR="00DE7492" w:rsidRPr="00A710D0" w:rsidRDefault="00DE7492" w:rsidP="00052668">
            <w:pPr>
              <w:jc w:val="center"/>
              <w:rPr>
                <w:rFonts w:hAnsi="標楷體"/>
                <w:sz w:val="24"/>
                <w:szCs w:val="24"/>
              </w:rPr>
            </w:pPr>
            <w:r w:rsidRPr="00A710D0">
              <w:rPr>
                <w:rFonts w:hAnsi="標楷體"/>
                <w:sz w:val="24"/>
                <w:szCs w:val="24"/>
              </w:rPr>
              <w:t>6</w:t>
            </w:r>
            <w:r w:rsidRPr="00A710D0">
              <w:rPr>
                <w:rFonts w:hAnsi="標楷體" w:hint="eastAsia"/>
                <w:sz w:val="24"/>
                <w:szCs w:val="24"/>
              </w:rPr>
              <w:t>,</w:t>
            </w:r>
            <w:r w:rsidRPr="00A710D0">
              <w:rPr>
                <w:rFonts w:hAnsi="標楷體"/>
                <w:sz w:val="24"/>
                <w:szCs w:val="24"/>
              </w:rPr>
              <w:t>694</w:t>
            </w:r>
          </w:p>
        </w:tc>
      </w:tr>
      <w:tr w:rsidR="00A710D0" w:rsidRPr="00A710D0" w:rsidTr="00DE7492">
        <w:tc>
          <w:tcPr>
            <w:tcW w:w="479" w:type="dxa"/>
            <w:vMerge/>
            <w:tcBorders>
              <w:left w:val="single" w:sz="4" w:space="0" w:color="auto"/>
              <w:bottom w:val="single" w:sz="4" w:space="0" w:color="auto"/>
              <w:right w:val="single" w:sz="4" w:space="0" w:color="auto"/>
            </w:tcBorders>
          </w:tcPr>
          <w:p w:rsidR="00DE7492" w:rsidRPr="00A710D0" w:rsidRDefault="00DE7492"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DE7492" w:rsidRPr="00A710D0" w:rsidRDefault="00DE7492" w:rsidP="00052668">
            <w:pPr>
              <w:rPr>
                <w:rFonts w:hAnsi="標楷體"/>
                <w:sz w:val="24"/>
                <w:szCs w:val="24"/>
              </w:rPr>
            </w:pPr>
            <w:r w:rsidRPr="00A710D0">
              <w:rPr>
                <w:rFonts w:hAnsi="標楷體" w:hint="eastAsia"/>
                <w:sz w:val="24"/>
                <w:szCs w:val="24"/>
              </w:rPr>
              <w:t>106</w:t>
            </w:r>
          </w:p>
        </w:tc>
        <w:tc>
          <w:tcPr>
            <w:tcW w:w="1116" w:type="dxa"/>
            <w:tcBorders>
              <w:top w:val="single" w:sz="4" w:space="0" w:color="auto"/>
              <w:left w:val="single" w:sz="4" w:space="0" w:color="auto"/>
              <w:bottom w:val="single" w:sz="4" w:space="0" w:color="auto"/>
              <w:right w:val="single" w:sz="4" w:space="0" w:color="auto"/>
            </w:tcBorders>
          </w:tcPr>
          <w:p w:rsidR="00DE7492" w:rsidRPr="00A710D0" w:rsidRDefault="00DE7492" w:rsidP="00052668">
            <w:pPr>
              <w:jc w:val="center"/>
              <w:rPr>
                <w:rFonts w:hAnsi="標楷體"/>
                <w:sz w:val="24"/>
                <w:szCs w:val="24"/>
              </w:rPr>
            </w:pPr>
            <w:r w:rsidRPr="00A710D0">
              <w:rPr>
                <w:rFonts w:hAnsi="標楷體"/>
                <w:sz w:val="24"/>
                <w:szCs w:val="24"/>
              </w:rPr>
              <w:t>30</w:t>
            </w:r>
            <w:r w:rsidRPr="00A710D0">
              <w:rPr>
                <w:rFonts w:hAnsi="標楷體" w:hint="eastAsia"/>
                <w:sz w:val="24"/>
                <w:szCs w:val="24"/>
              </w:rPr>
              <w:t>,</w:t>
            </w:r>
            <w:r w:rsidRPr="00A710D0">
              <w:rPr>
                <w:rFonts w:hAnsi="標楷體"/>
                <w:sz w:val="24"/>
                <w:szCs w:val="24"/>
              </w:rPr>
              <w:t>842</w:t>
            </w:r>
          </w:p>
        </w:tc>
        <w:tc>
          <w:tcPr>
            <w:tcW w:w="997" w:type="dxa"/>
            <w:tcBorders>
              <w:left w:val="single" w:sz="4" w:space="0" w:color="auto"/>
              <w:bottom w:val="single" w:sz="4" w:space="0" w:color="auto"/>
              <w:right w:val="single" w:sz="4" w:space="0" w:color="auto"/>
            </w:tcBorders>
          </w:tcPr>
          <w:p w:rsidR="00DE7492" w:rsidRPr="00A710D0" w:rsidRDefault="00DE7492" w:rsidP="00052668">
            <w:pPr>
              <w:jc w:val="center"/>
              <w:rPr>
                <w:rFonts w:hAnsi="標楷體"/>
                <w:sz w:val="24"/>
                <w:szCs w:val="24"/>
              </w:rPr>
            </w:pPr>
            <w:r w:rsidRPr="00A710D0">
              <w:rPr>
                <w:rFonts w:hAnsi="標楷體"/>
                <w:sz w:val="24"/>
                <w:szCs w:val="24"/>
              </w:rPr>
              <w:t>21</w:t>
            </w:r>
            <w:r w:rsidRPr="00A710D0">
              <w:rPr>
                <w:rFonts w:hAnsi="標楷體" w:hint="eastAsia"/>
                <w:sz w:val="24"/>
                <w:szCs w:val="24"/>
              </w:rPr>
              <w:t>,</w:t>
            </w:r>
            <w:r w:rsidRPr="00A710D0">
              <w:rPr>
                <w:rFonts w:hAnsi="標楷體"/>
                <w:sz w:val="24"/>
                <w:szCs w:val="24"/>
              </w:rPr>
              <w:t>715</w:t>
            </w:r>
          </w:p>
        </w:tc>
        <w:tc>
          <w:tcPr>
            <w:tcW w:w="990" w:type="dxa"/>
            <w:tcBorders>
              <w:left w:val="single" w:sz="4" w:space="0" w:color="auto"/>
              <w:bottom w:val="single" w:sz="4" w:space="0" w:color="auto"/>
              <w:right w:val="single" w:sz="4" w:space="0" w:color="auto"/>
            </w:tcBorders>
          </w:tcPr>
          <w:p w:rsidR="00DE7492" w:rsidRPr="00A710D0" w:rsidRDefault="00DE7492" w:rsidP="00052668">
            <w:pPr>
              <w:jc w:val="center"/>
              <w:rPr>
                <w:rFonts w:hAnsi="標楷體"/>
                <w:sz w:val="24"/>
                <w:szCs w:val="24"/>
              </w:rPr>
            </w:pPr>
            <w:r w:rsidRPr="00A710D0">
              <w:rPr>
                <w:rFonts w:hAnsi="標楷體"/>
                <w:sz w:val="24"/>
                <w:szCs w:val="24"/>
              </w:rPr>
              <w:t>70.41</w:t>
            </w:r>
          </w:p>
        </w:tc>
        <w:tc>
          <w:tcPr>
            <w:tcW w:w="1066" w:type="dxa"/>
            <w:tcBorders>
              <w:top w:val="single" w:sz="4" w:space="0" w:color="auto"/>
              <w:left w:val="single" w:sz="4" w:space="0" w:color="auto"/>
              <w:bottom w:val="single" w:sz="4" w:space="0" w:color="auto"/>
              <w:right w:val="single" w:sz="4" w:space="0" w:color="auto"/>
            </w:tcBorders>
          </w:tcPr>
          <w:p w:rsidR="00DE7492" w:rsidRPr="00A710D0" w:rsidRDefault="00DE7492" w:rsidP="00052668">
            <w:pPr>
              <w:jc w:val="center"/>
              <w:rPr>
                <w:rFonts w:hAnsi="標楷體"/>
                <w:sz w:val="24"/>
                <w:szCs w:val="24"/>
              </w:rPr>
            </w:pPr>
            <w:r w:rsidRPr="00A710D0">
              <w:rPr>
                <w:rFonts w:hAnsi="標楷體"/>
                <w:sz w:val="24"/>
                <w:szCs w:val="24"/>
              </w:rPr>
              <w:t>9</w:t>
            </w:r>
            <w:r w:rsidRPr="00A710D0">
              <w:rPr>
                <w:rFonts w:hAnsi="標楷體" w:hint="eastAsia"/>
                <w:sz w:val="24"/>
                <w:szCs w:val="24"/>
              </w:rPr>
              <w:t>,</w:t>
            </w:r>
            <w:r w:rsidRPr="00A710D0">
              <w:rPr>
                <w:rFonts w:hAnsi="標楷體"/>
                <w:sz w:val="24"/>
                <w:szCs w:val="24"/>
              </w:rPr>
              <w:t>127</w:t>
            </w:r>
          </w:p>
        </w:tc>
        <w:tc>
          <w:tcPr>
            <w:tcW w:w="1116" w:type="dxa"/>
            <w:tcBorders>
              <w:top w:val="single" w:sz="4" w:space="0" w:color="auto"/>
              <w:left w:val="single" w:sz="4" w:space="0" w:color="auto"/>
              <w:bottom w:val="single" w:sz="4" w:space="0" w:color="auto"/>
              <w:right w:val="single" w:sz="4" w:space="0" w:color="auto"/>
            </w:tcBorders>
          </w:tcPr>
          <w:p w:rsidR="00DE7492" w:rsidRPr="00A710D0" w:rsidRDefault="00DE7492" w:rsidP="00052668">
            <w:pPr>
              <w:jc w:val="center"/>
              <w:rPr>
                <w:rFonts w:hAnsi="標楷體"/>
                <w:sz w:val="24"/>
                <w:szCs w:val="24"/>
              </w:rPr>
            </w:pPr>
            <w:r w:rsidRPr="00A710D0">
              <w:rPr>
                <w:rFonts w:hAnsi="標楷體"/>
                <w:sz w:val="24"/>
                <w:szCs w:val="24"/>
              </w:rPr>
              <w:t>14</w:t>
            </w:r>
            <w:r w:rsidRPr="00A710D0">
              <w:rPr>
                <w:rFonts w:hAnsi="標楷體" w:hint="eastAsia"/>
                <w:sz w:val="24"/>
                <w:szCs w:val="24"/>
              </w:rPr>
              <w:t>,</w:t>
            </w:r>
            <w:r w:rsidRPr="00A710D0">
              <w:rPr>
                <w:rFonts w:hAnsi="標楷體"/>
                <w:sz w:val="24"/>
                <w:szCs w:val="24"/>
              </w:rPr>
              <w:t>153</w:t>
            </w:r>
          </w:p>
        </w:tc>
        <w:tc>
          <w:tcPr>
            <w:tcW w:w="1116" w:type="dxa"/>
            <w:tcBorders>
              <w:left w:val="single" w:sz="4" w:space="0" w:color="auto"/>
              <w:bottom w:val="single" w:sz="4" w:space="0" w:color="auto"/>
              <w:right w:val="single" w:sz="4" w:space="0" w:color="auto"/>
            </w:tcBorders>
          </w:tcPr>
          <w:p w:rsidR="00DE7492" w:rsidRPr="00A710D0" w:rsidRDefault="00DE7492" w:rsidP="00052668">
            <w:pPr>
              <w:jc w:val="center"/>
              <w:rPr>
                <w:rFonts w:hAnsi="標楷體"/>
                <w:sz w:val="24"/>
                <w:szCs w:val="24"/>
              </w:rPr>
            </w:pPr>
            <w:r w:rsidRPr="00A710D0">
              <w:rPr>
                <w:rFonts w:hAnsi="標楷體"/>
                <w:sz w:val="24"/>
                <w:szCs w:val="24"/>
              </w:rPr>
              <w:t>6</w:t>
            </w:r>
            <w:r w:rsidRPr="00A710D0">
              <w:rPr>
                <w:rFonts w:hAnsi="標楷體" w:hint="eastAsia"/>
                <w:sz w:val="24"/>
                <w:szCs w:val="24"/>
              </w:rPr>
              <w:t>,</w:t>
            </w:r>
            <w:r w:rsidRPr="00A710D0">
              <w:rPr>
                <w:rFonts w:hAnsi="標楷體"/>
                <w:sz w:val="24"/>
                <w:szCs w:val="24"/>
              </w:rPr>
              <w:t>968</w:t>
            </w:r>
          </w:p>
        </w:tc>
        <w:tc>
          <w:tcPr>
            <w:tcW w:w="966" w:type="dxa"/>
            <w:tcBorders>
              <w:left w:val="single" w:sz="4" w:space="0" w:color="auto"/>
              <w:bottom w:val="single" w:sz="4" w:space="0" w:color="auto"/>
              <w:right w:val="single" w:sz="4" w:space="0" w:color="auto"/>
            </w:tcBorders>
          </w:tcPr>
          <w:p w:rsidR="00DE7492" w:rsidRPr="00A710D0" w:rsidRDefault="00DE7492" w:rsidP="00052668">
            <w:pPr>
              <w:jc w:val="center"/>
              <w:rPr>
                <w:rFonts w:hAnsi="標楷體"/>
                <w:sz w:val="24"/>
                <w:szCs w:val="24"/>
              </w:rPr>
            </w:pPr>
            <w:r w:rsidRPr="00A710D0">
              <w:rPr>
                <w:rFonts w:hAnsi="標楷體"/>
                <w:sz w:val="24"/>
                <w:szCs w:val="24"/>
              </w:rPr>
              <w:t>49.23</w:t>
            </w:r>
          </w:p>
        </w:tc>
        <w:tc>
          <w:tcPr>
            <w:tcW w:w="1066" w:type="dxa"/>
            <w:tcBorders>
              <w:top w:val="single" w:sz="4" w:space="0" w:color="auto"/>
              <w:left w:val="single" w:sz="4" w:space="0" w:color="auto"/>
              <w:bottom w:val="single" w:sz="4" w:space="0" w:color="auto"/>
              <w:right w:val="single" w:sz="4" w:space="0" w:color="auto"/>
            </w:tcBorders>
          </w:tcPr>
          <w:p w:rsidR="00DE7492" w:rsidRPr="00A710D0" w:rsidRDefault="00DE7492" w:rsidP="00052668">
            <w:pPr>
              <w:jc w:val="center"/>
              <w:rPr>
                <w:rFonts w:hAnsi="標楷體"/>
                <w:sz w:val="24"/>
                <w:szCs w:val="24"/>
              </w:rPr>
            </w:pPr>
            <w:r w:rsidRPr="00A710D0">
              <w:rPr>
                <w:rFonts w:hAnsi="標楷體"/>
                <w:sz w:val="24"/>
                <w:szCs w:val="24"/>
              </w:rPr>
              <w:t>7</w:t>
            </w:r>
            <w:r w:rsidRPr="00A710D0">
              <w:rPr>
                <w:rFonts w:hAnsi="標楷體" w:hint="eastAsia"/>
                <w:sz w:val="24"/>
                <w:szCs w:val="24"/>
              </w:rPr>
              <w:t>,</w:t>
            </w:r>
            <w:r w:rsidRPr="00A710D0">
              <w:rPr>
                <w:rFonts w:hAnsi="標楷體"/>
                <w:sz w:val="24"/>
                <w:szCs w:val="24"/>
              </w:rPr>
              <w:t>185</w:t>
            </w:r>
          </w:p>
        </w:tc>
      </w:tr>
      <w:tr w:rsidR="00A710D0" w:rsidRPr="00A710D0" w:rsidTr="002D1015">
        <w:tc>
          <w:tcPr>
            <w:tcW w:w="479" w:type="dxa"/>
            <w:vMerge w:val="restart"/>
            <w:tcBorders>
              <w:top w:val="single" w:sz="4" w:space="0" w:color="auto"/>
              <w:left w:val="single" w:sz="4" w:space="0" w:color="auto"/>
              <w:right w:val="single" w:sz="4" w:space="0" w:color="auto"/>
            </w:tcBorders>
          </w:tcPr>
          <w:p w:rsidR="00191863" w:rsidRPr="00A710D0" w:rsidRDefault="00191863" w:rsidP="00052668">
            <w:pPr>
              <w:rPr>
                <w:rFonts w:hAnsi="標楷體"/>
                <w:sz w:val="24"/>
                <w:szCs w:val="24"/>
              </w:rPr>
            </w:pPr>
            <w:r w:rsidRPr="00A710D0">
              <w:rPr>
                <w:rFonts w:hAnsi="標楷體" w:hint="eastAsia"/>
                <w:sz w:val="24"/>
                <w:szCs w:val="24"/>
              </w:rPr>
              <w:t>新北市</w:t>
            </w:r>
          </w:p>
        </w:tc>
        <w:tc>
          <w:tcPr>
            <w:tcW w:w="607" w:type="dxa"/>
            <w:tcBorders>
              <w:top w:val="single" w:sz="4" w:space="0" w:color="auto"/>
              <w:left w:val="single" w:sz="4" w:space="0" w:color="auto"/>
              <w:bottom w:val="single" w:sz="4" w:space="0" w:color="auto"/>
              <w:right w:val="single" w:sz="4" w:space="0" w:color="auto"/>
            </w:tcBorders>
          </w:tcPr>
          <w:p w:rsidR="00191863" w:rsidRPr="00A710D0" w:rsidRDefault="00191863" w:rsidP="00052668">
            <w:pPr>
              <w:rPr>
                <w:rFonts w:hAnsi="標楷體"/>
                <w:sz w:val="24"/>
                <w:szCs w:val="24"/>
              </w:rPr>
            </w:pPr>
            <w:r w:rsidRPr="00A710D0">
              <w:rPr>
                <w:rFonts w:hAnsi="標楷體" w:hint="eastAsia"/>
                <w:sz w:val="24"/>
                <w:szCs w:val="24"/>
              </w:rPr>
              <w:t>104</w:t>
            </w:r>
          </w:p>
        </w:tc>
        <w:tc>
          <w:tcPr>
            <w:tcW w:w="1116" w:type="dxa"/>
            <w:tcBorders>
              <w:top w:val="single" w:sz="4" w:space="0" w:color="auto"/>
              <w:left w:val="single" w:sz="4" w:space="0" w:color="auto"/>
              <w:bottom w:val="single" w:sz="4" w:space="0" w:color="auto"/>
              <w:right w:val="single" w:sz="4" w:space="0" w:color="auto"/>
            </w:tcBorders>
          </w:tcPr>
          <w:p w:rsidR="00191863" w:rsidRPr="00A710D0" w:rsidRDefault="00191863" w:rsidP="00052668">
            <w:pPr>
              <w:jc w:val="left"/>
              <w:rPr>
                <w:rFonts w:hAnsi="標楷體"/>
                <w:sz w:val="24"/>
                <w:szCs w:val="24"/>
              </w:rPr>
            </w:pPr>
            <w:r w:rsidRPr="00A710D0">
              <w:rPr>
                <w:rFonts w:hAnsi="標楷體" w:hint="eastAsia"/>
                <w:sz w:val="24"/>
                <w:szCs w:val="24"/>
              </w:rPr>
              <w:t>28</w:t>
            </w:r>
            <w:r w:rsidR="00173117" w:rsidRPr="00A710D0">
              <w:rPr>
                <w:rFonts w:hAnsi="標楷體" w:hint="eastAsia"/>
                <w:sz w:val="24"/>
                <w:szCs w:val="24"/>
              </w:rPr>
              <w:t>,</w:t>
            </w:r>
            <w:r w:rsidRPr="00A710D0">
              <w:rPr>
                <w:rFonts w:hAnsi="標楷體" w:hint="eastAsia"/>
                <w:sz w:val="24"/>
                <w:szCs w:val="24"/>
              </w:rPr>
              <w:t>707</w:t>
            </w:r>
          </w:p>
        </w:tc>
        <w:tc>
          <w:tcPr>
            <w:tcW w:w="997" w:type="dxa"/>
            <w:tcBorders>
              <w:left w:val="single" w:sz="4" w:space="0" w:color="auto"/>
              <w:right w:val="single" w:sz="4" w:space="0" w:color="auto"/>
            </w:tcBorders>
          </w:tcPr>
          <w:p w:rsidR="00191863" w:rsidRPr="00A710D0" w:rsidRDefault="00191863" w:rsidP="00052668">
            <w:pPr>
              <w:jc w:val="left"/>
              <w:rPr>
                <w:rFonts w:hAnsi="標楷體"/>
                <w:sz w:val="24"/>
                <w:szCs w:val="24"/>
              </w:rPr>
            </w:pPr>
            <w:r w:rsidRPr="00A710D0">
              <w:rPr>
                <w:rFonts w:hAnsi="標楷體" w:hint="eastAsia"/>
                <w:sz w:val="24"/>
                <w:szCs w:val="24"/>
              </w:rPr>
              <w:t>22</w:t>
            </w:r>
            <w:r w:rsidR="00173117" w:rsidRPr="00A710D0">
              <w:rPr>
                <w:rFonts w:hAnsi="標楷體" w:hint="eastAsia"/>
                <w:sz w:val="24"/>
                <w:szCs w:val="24"/>
              </w:rPr>
              <w:t>,</w:t>
            </w:r>
            <w:r w:rsidRPr="00A710D0">
              <w:rPr>
                <w:rFonts w:hAnsi="標楷體" w:hint="eastAsia"/>
                <w:sz w:val="24"/>
                <w:szCs w:val="24"/>
              </w:rPr>
              <w:t>122</w:t>
            </w:r>
          </w:p>
        </w:tc>
        <w:tc>
          <w:tcPr>
            <w:tcW w:w="990" w:type="dxa"/>
            <w:tcBorders>
              <w:left w:val="single" w:sz="4" w:space="0" w:color="auto"/>
              <w:right w:val="single" w:sz="4" w:space="0" w:color="auto"/>
            </w:tcBorders>
          </w:tcPr>
          <w:p w:rsidR="00191863" w:rsidRPr="00A710D0" w:rsidRDefault="00191863" w:rsidP="00052668">
            <w:pPr>
              <w:jc w:val="left"/>
              <w:rPr>
                <w:rFonts w:hAnsi="標楷體"/>
                <w:sz w:val="24"/>
                <w:szCs w:val="24"/>
              </w:rPr>
            </w:pPr>
            <w:r w:rsidRPr="00A710D0">
              <w:rPr>
                <w:rFonts w:hAnsi="標楷體" w:hint="eastAsia"/>
                <w:sz w:val="24"/>
                <w:szCs w:val="24"/>
              </w:rPr>
              <w:t>77.06</w:t>
            </w:r>
          </w:p>
        </w:tc>
        <w:tc>
          <w:tcPr>
            <w:tcW w:w="1066" w:type="dxa"/>
            <w:tcBorders>
              <w:top w:val="single" w:sz="4" w:space="0" w:color="auto"/>
              <w:left w:val="single" w:sz="4" w:space="0" w:color="auto"/>
              <w:bottom w:val="single" w:sz="4" w:space="0" w:color="auto"/>
              <w:right w:val="single" w:sz="4" w:space="0" w:color="auto"/>
            </w:tcBorders>
          </w:tcPr>
          <w:p w:rsidR="00191863" w:rsidRPr="00A710D0" w:rsidRDefault="00191863" w:rsidP="00052668">
            <w:pPr>
              <w:jc w:val="left"/>
              <w:rPr>
                <w:sz w:val="24"/>
                <w:szCs w:val="24"/>
              </w:rPr>
            </w:pPr>
            <w:r w:rsidRPr="00A710D0">
              <w:rPr>
                <w:sz w:val="24"/>
                <w:szCs w:val="24"/>
              </w:rPr>
              <w:t>6</w:t>
            </w:r>
            <w:r w:rsidR="00173117" w:rsidRPr="00A710D0">
              <w:rPr>
                <w:rFonts w:hint="eastAsia"/>
                <w:sz w:val="24"/>
                <w:szCs w:val="24"/>
              </w:rPr>
              <w:t>,</w:t>
            </w:r>
            <w:r w:rsidRPr="00A710D0">
              <w:rPr>
                <w:sz w:val="24"/>
                <w:szCs w:val="24"/>
              </w:rPr>
              <w:t>585</w:t>
            </w:r>
          </w:p>
        </w:tc>
        <w:tc>
          <w:tcPr>
            <w:tcW w:w="1116" w:type="dxa"/>
            <w:tcBorders>
              <w:top w:val="single" w:sz="4" w:space="0" w:color="auto"/>
              <w:left w:val="single" w:sz="4" w:space="0" w:color="auto"/>
              <w:bottom w:val="single" w:sz="4" w:space="0" w:color="auto"/>
              <w:right w:val="single" w:sz="4" w:space="0" w:color="auto"/>
            </w:tcBorders>
          </w:tcPr>
          <w:p w:rsidR="00191863" w:rsidRPr="00A710D0" w:rsidRDefault="00191863" w:rsidP="00052668">
            <w:pPr>
              <w:jc w:val="left"/>
              <w:rPr>
                <w:sz w:val="24"/>
                <w:szCs w:val="24"/>
              </w:rPr>
            </w:pPr>
            <w:r w:rsidRPr="00A710D0">
              <w:rPr>
                <w:sz w:val="24"/>
                <w:szCs w:val="24"/>
              </w:rPr>
              <w:t>14</w:t>
            </w:r>
            <w:r w:rsidR="00173117" w:rsidRPr="00A710D0">
              <w:rPr>
                <w:rFonts w:hint="eastAsia"/>
                <w:sz w:val="24"/>
                <w:szCs w:val="24"/>
              </w:rPr>
              <w:t>,</w:t>
            </w:r>
            <w:r w:rsidRPr="00A710D0">
              <w:rPr>
                <w:sz w:val="24"/>
                <w:szCs w:val="24"/>
              </w:rPr>
              <w:t>769</w:t>
            </w:r>
          </w:p>
        </w:tc>
        <w:tc>
          <w:tcPr>
            <w:tcW w:w="1116" w:type="dxa"/>
            <w:tcBorders>
              <w:left w:val="single" w:sz="4" w:space="0" w:color="auto"/>
              <w:right w:val="single" w:sz="4" w:space="0" w:color="auto"/>
            </w:tcBorders>
          </w:tcPr>
          <w:p w:rsidR="00191863" w:rsidRPr="00A710D0" w:rsidRDefault="00191863" w:rsidP="00052668">
            <w:pPr>
              <w:jc w:val="left"/>
              <w:rPr>
                <w:rFonts w:hAnsi="標楷體"/>
                <w:sz w:val="24"/>
                <w:szCs w:val="24"/>
              </w:rPr>
            </w:pPr>
            <w:r w:rsidRPr="00A710D0">
              <w:rPr>
                <w:rFonts w:hAnsi="標楷體" w:hint="eastAsia"/>
                <w:sz w:val="24"/>
                <w:szCs w:val="24"/>
              </w:rPr>
              <w:t>10</w:t>
            </w:r>
            <w:r w:rsidR="00173117" w:rsidRPr="00A710D0">
              <w:rPr>
                <w:rFonts w:hAnsi="標楷體" w:hint="eastAsia"/>
                <w:sz w:val="24"/>
                <w:szCs w:val="24"/>
              </w:rPr>
              <w:t>,</w:t>
            </w:r>
            <w:r w:rsidRPr="00A710D0">
              <w:rPr>
                <w:rFonts w:hAnsi="標楷體" w:hint="eastAsia"/>
                <w:sz w:val="24"/>
                <w:szCs w:val="24"/>
              </w:rPr>
              <w:t>584</w:t>
            </w:r>
          </w:p>
        </w:tc>
        <w:tc>
          <w:tcPr>
            <w:tcW w:w="966" w:type="dxa"/>
            <w:tcBorders>
              <w:left w:val="single" w:sz="4" w:space="0" w:color="auto"/>
              <w:right w:val="single" w:sz="4" w:space="0" w:color="auto"/>
            </w:tcBorders>
          </w:tcPr>
          <w:p w:rsidR="00191863" w:rsidRPr="00A710D0" w:rsidRDefault="00191863" w:rsidP="00052668">
            <w:pPr>
              <w:jc w:val="left"/>
              <w:rPr>
                <w:rFonts w:hAnsi="標楷體"/>
                <w:sz w:val="24"/>
                <w:szCs w:val="24"/>
              </w:rPr>
            </w:pPr>
            <w:r w:rsidRPr="00A710D0">
              <w:rPr>
                <w:rFonts w:hAnsi="標楷體" w:hint="eastAsia"/>
                <w:sz w:val="24"/>
                <w:szCs w:val="24"/>
              </w:rPr>
              <w:t>71.66</w:t>
            </w:r>
          </w:p>
        </w:tc>
        <w:tc>
          <w:tcPr>
            <w:tcW w:w="1066" w:type="dxa"/>
            <w:tcBorders>
              <w:top w:val="single" w:sz="4" w:space="0" w:color="auto"/>
              <w:left w:val="single" w:sz="4" w:space="0" w:color="auto"/>
              <w:bottom w:val="single" w:sz="4" w:space="0" w:color="auto"/>
              <w:right w:val="single" w:sz="4" w:space="0" w:color="auto"/>
            </w:tcBorders>
          </w:tcPr>
          <w:p w:rsidR="00191863" w:rsidRPr="00A710D0" w:rsidRDefault="00191863" w:rsidP="00052668">
            <w:pPr>
              <w:jc w:val="left"/>
              <w:rPr>
                <w:sz w:val="24"/>
                <w:szCs w:val="24"/>
              </w:rPr>
            </w:pPr>
            <w:r w:rsidRPr="00A710D0">
              <w:rPr>
                <w:sz w:val="24"/>
                <w:szCs w:val="24"/>
              </w:rPr>
              <w:t>4</w:t>
            </w:r>
            <w:r w:rsidR="00173117" w:rsidRPr="00A710D0">
              <w:rPr>
                <w:rFonts w:hint="eastAsia"/>
                <w:sz w:val="24"/>
                <w:szCs w:val="24"/>
              </w:rPr>
              <w:t>,</w:t>
            </w:r>
            <w:r w:rsidRPr="00A710D0">
              <w:rPr>
                <w:sz w:val="24"/>
                <w:szCs w:val="24"/>
              </w:rPr>
              <w:t>185</w:t>
            </w:r>
          </w:p>
        </w:tc>
      </w:tr>
      <w:tr w:rsidR="00A710D0" w:rsidRPr="00A710D0" w:rsidTr="002D1015">
        <w:tc>
          <w:tcPr>
            <w:tcW w:w="479" w:type="dxa"/>
            <w:vMerge/>
            <w:tcBorders>
              <w:left w:val="single" w:sz="4" w:space="0" w:color="auto"/>
              <w:right w:val="single" w:sz="4" w:space="0" w:color="auto"/>
            </w:tcBorders>
          </w:tcPr>
          <w:p w:rsidR="00191863" w:rsidRPr="00A710D0" w:rsidRDefault="00191863"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191863" w:rsidRPr="00A710D0" w:rsidRDefault="00191863" w:rsidP="00052668">
            <w:pPr>
              <w:rPr>
                <w:rFonts w:hAnsi="標楷體"/>
                <w:sz w:val="24"/>
                <w:szCs w:val="24"/>
              </w:rPr>
            </w:pPr>
            <w:r w:rsidRPr="00A710D0">
              <w:rPr>
                <w:rFonts w:hAnsi="標楷體" w:hint="eastAsia"/>
                <w:sz w:val="24"/>
                <w:szCs w:val="24"/>
              </w:rPr>
              <w:t>105</w:t>
            </w:r>
          </w:p>
        </w:tc>
        <w:tc>
          <w:tcPr>
            <w:tcW w:w="1116" w:type="dxa"/>
            <w:tcBorders>
              <w:top w:val="single" w:sz="4" w:space="0" w:color="auto"/>
              <w:left w:val="single" w:sz="4" w:space="0" w:color="auto"/>
              <w:bottom w:val="single" w:sz="4" w:space="0" w:color="auto"/>
              <w:right w:val="single" w:sz="4" w:space="0" w:color="auto"/>
            </w:tcBorders>
          </w:tcPr>
          <w:p w:rsidR="00191863" w:rsidRPr="00A710D0" w:rsidRDefault="00191863" w:rsidP="00052668">
            <w:pPr>
              <w:jc w:val="left"/>
              <w:rPr>
                <w:rFonts w:hAnsi="標楷體"/>
                <w:sz w:val="24"/>
                <w:szCs w:val="24"/>
              </w:rPr>
            </w:pPr>
            <w:r w:rsidRPr="00A710D0">
              <w:rPr>
                <w:rFonts w:hAnsi="標楷體" w:hint="eastAsia"/>
                <w:sz w:val="24"/>
                <w:szCs w:val="24"/>
              </w:rPr>
              <w:t>26</w:t>
            </w:r>
            <w:r w:rsidR="00173117" w:rsidRPr="00A710D0">
              <w:rPr>
                <w:rFonts w:hAnsi="標楷體" w:hint="eastAsia"/>
                <w:sz w:val="24"/>
                <w:szCs w:val="24"/>
              </w:rPr>
              <w:t>,</w:t>
            </w:r>
            <w:r w:rsidRPr="00A710D0">
              <w:rPr>
                <w:rFonts w:hAnsi="標楷體" w:hint="eastAsia"/>
                <w:sz w:val="24"/>
                <w:szCs w:val="24"/>
              </w:rPr>
              <w:t>138</w:t>
            </w:r>
          </w:p>
        </w:tc>
        <w:tc>
          <w:tcPr>
            <w:tcW w:w="997" w:type="dxa"/>
            <w:tcBorders>
              <w:left w:val="single" w:sz="4" w:space="0" w:color="auto"/>
              <w:right w:val="single" w:sz="4" w:space="0" w:color="auto"/>
            </w:tcBorders>
          </w:tcPr>
          <w:p w:rsidR="00191863" w:rsidRPr="00A710D0" w:rsidRDefault="00191863" w:rsidP="00052668">
            <w:pPr>
              <w:jc w:val="left"/>
              <w:rPr>
                <w:rFonts w:hAnsi="標楷體"/>
                <w:sz w:val="24"/>
                <w:szCs w:val="24"/>
              </w:rPr>
            </w:pPr>
            <w:r w:rsidRPr="00A710D0">
              <w:rPr>
                <w:rFonts w:hAnsi="標楷體" w:hint="eastAsia"/>
                <w:sz w:val="24"/>
                <w:szCs w:val="24"/>
              </w:rPr>
              <w:t>20</w:t>
            </w:r>
            <w:r w:rsidR="00173117" w:rsidRPr="00A710D0">
              <w:rPr>
                <w:rFonts w:hAnsi="標楷體" w:hint="eastAsia"/>
                <w:sz w:val="24"/>
                <w:szCs w:val="24"/>
              </w:rPr>
              <w:t>,</w:t>
            </w:r>
            <w:r w:rsidRPr="00A710D0">
              <w:rPr>
                <w:rFonts w:hAnsi="標楷體" w:hint="eastAsia"/>
                <w:sz w:val="24"/>
                <w:szCs w:val="24"/>
              </w:rPr>
              <w:t>186</w:t>
            </w:r>
          </w:p>
        </w:tc>
        <w:tc>
          <w:tcPr>
            <w:tcW w:w="990" w:type="dxa"/>
            <w:tcBorders>
              <w:left w:val="single" w:sz="4" w:space="0" w:color="auto"/>
              <w:right w:val="single" w:sz="4" w:space="0" w:color="auto"/>
            </w:tcBorders>
          </w:tcPr>
          <w:p w:rsidR="00191863" w:rsidRPr="00A710D0" w:rsidRDefault="00191863" w:rsidP="00052668">
            <w:pPr>
              <w:jc w:val="left"/>
              <w:rPr>
                <w:rFonts w:hAnsi="標楷體"/>
                <w:sz w:val="24"/>
                <w:szCs w:val="24"/>
              </w:rPr>
            </w:pPr>
            <w:r w:rsidRPr="00A710D0">
              <w:rPr>
                <w:rFonts w:hAnsi="標楷體" w:hint="eastAsia"/>
                <w:sz w:val="24"/>
                <w:szCs w:val="24"/>
              </w:rPr>
              <w:t>77.23</w:t>
            </w:r>
          </w:p>
        </w:tc>
        <w:tc>
          <w:tcPr>
            <w:tcW w:w="1066" w:type="dxa"/>
            <w:tcBorders>
              <w:top w:val="single" w:sz="4" w:space="0" w:color="auto"/>
              <w:left w:val="single" w:sz="4" w:space="0" w:color="auto"/>
              <w:bottom w:val="single" w:sz="4" w:space="0" w:color="auto"/>
              <w:right w:val="single" w:sz="4" w:space="0" w:color="auto"/>
            </w:tcBorders>
          </w:tcPr>
          <w:p w:rsidR="00191863" w:rsidRPr="00A710D0" w:rsidRDefault="00191863" w:rsidP="00052668">
            <w:pPr>
              <w:jc w:val="left"/>
              <w:rPr>
                <w:sz w:val="24"/>
                <w:szCs w:val="24"/>
              </w:rPr>
            </w:pPr>
            <w:r w:rsidRPr="00A710D0">
              <w:rPr>
                <w:sz w:val="24"/>
                <w:szCs w:val="24"/>
              </w:rPr>
              <w:t>5</w:t>
            </w:r>
            <w:r w:rsidR="00173117" w:rsidRPr="00A710D0">
              <w:rPr>
                <w:rFonts w:hint="eastAsia"/>
                <w:sz w:val="24"/>
                <w:szCs w:val="24"/>
              </w:rPr>
              <w:t>,</w:t>
            </w:r>
            <w:r w:rsidRPr="00A710D0">
              <w:rPr>
                <w:sz w:val="24"/>
                <w:szCs w:val="24"/>
              </w:rPr>
              <w:t>952</w:t>
            </w:r>
          </w:p>
        </w:tc>
        <w:tc>
          <w:tcPr>
            <w:tcW w:w="1116" w:type="dxa"/>
            <w:tcBorders>
              <w:top w:val="single" w:sz="4" w:space="0" w:color="auto"/>
              <w:left w:val="single" w:sz="4" w:space="0" w:color="auto"/>
              <w:bottom w:val="single" w:sz="4" w:space="0" w:color="auto"/>
              <w:right w:val="single" w:sz="4" w:space="0" w:color="auto"/>
            </w:tcBorders>
          </w:tcPr>
          <w:p w:rsidR="00191863" w:rsidRPr="00A710D0" w:rsidRDefault="00191863" w:rsidP="00052668">
            <w:pPr>
              <w:jc w:val="left"/>
              <w:rPr>
                <w:sz w:val="24"/>
                <w:szCs w:val="24"/>
              </w:rPr>
            </w:pPr>
            <w:r w:rsidRPr="00A710D0">
              <w:rPr>
                <w:sz w:val="24"/>
                <w:szCs w:val="24"/>
              </w:rPr>
              <w:t>14</w:t>
            </w:r>
            <w:r w:rsidR="00173117" w:rsidRPr="00A710D0">
              <w:rPr>
                <w:rFonts w:hint="eastAsia"/>
                <w:sz w:val="24"/>
                <w:szCs w:val="24"/>
              </w:rPr>
              <w:t>,</w:t>
            </w:r>
            <w:r w:rsidRPr="00A710D0">
              <w:rPr>
                <w:sz w:val="24"/>
                <w:szCs w:val="24"/>
              </w:rPr>
              <w:t>811</w:t>
            </w:r>
          </w:p>
        </w:tc>
        <w:tc>
          <w:tcPr>
            <w:tcW w:w="1116" w:type="dxa"/>
            <w:tcBorders>
              <w:left w:val="single" w:sz="4" w:space="0" w:color="auto"/>
              <w:right w:val="single" w:sz="4" w:space="0" w:color="auto"/>
            </w:tcBorders>
          </w:tcPr>
          <w:p w:rsidR="00191863" w:rsidRPr="00A710D0" w:rsidRDefault="00191863" w:rsidP="00052668">
            <w:pPr>
              <w:jc w:val="left"/>
              <w:rPr>
                <w:rFonts w:hAnsi="標楷體"/>
                <w:sz w:val="24"/>
                <w:szCs w:val="24"/>
              </w:rPr>
            </w:pPr>
            <w:r w:rsidRPr="00A710D0">
              <w:rPr>
                <w:rFonts w:hAnsi="標楷體" w:hint="eastAsia"/>
                <w:sz w:val="24"/>
                <w:szCs w:val="24"/>
              </w:rPr>
              <w:t>10</w:t>
            </w:r>
            <w:r w:rsidR="00173117" w:rsidRPr="00A710D0">
              <w:rPr>
                <w:rFonts w:hAnsi="標楷體" w:hint="eastAsia"/>
                <w:sz w:val="24"/>
                <w:szCs w:val="24"/>
              </w:rPr>
              <w:t>,</w:t>
            </w:r>
            <w:r w:rsidRPr="00A710D0">
              <w:rPr>
                <w:rFonts w:hAnsi="標楷體" w:hint="eastAsia"/>
                <w:sz w:val="24"/>
                <w:szCs w:val="24"/>
              </w:rPr>
              <w:t>611</w:t>
            </w:r>
          </w:p>
        </w:tc>
        <w:tc>
          <w:tcPr>
            <w:tcW w:w="966" w:type="dxa"/>
            <w:tcBorders>
              <w:left w:val="single" w:sz="4" w:space="0" w:color="auto"/>
              <w:right w:val="single" w:sz="4" w:space="0" w:color="auto"/>
            </w:tcBorders>
          </w:tcPr>
          <w:p w:rsidR="00191863" w:rsidRPr="00A710D0" w:rsidRDefault="00191863" w:rsidP="00052668">
            <w:pPr>
              <w:jc w:val="left"/>
              <w:rPr>
                <w:rFonts w:hAnsi="標楷體"/>
                <w:sz w:val="24"/>
                <w:szCs w:val="24"/>
              </w:rPr>
            </w:pPr>
            <w:r w:rsidRPr="00A710D0">
              <w:rPr>
                <w:rFonts w:hAnsi="標楷體" w:hint="eastAsia"/>
                <w:sz w:val="24"/>
                <w:szCs w:val="24"/>
              </w:rPr>
              <w:t>71.66</w:t>
            </w:r>
          </w:p>
        </w:tc>
        <w:tc>
          <w:tcPr>
            <w:tcW w:w="1066" w:type="dxa"/>
            <w:tcBorders>
              <w:top w:val="single" w:sz="4" w:space="0" w:color="auto"/>
              <w:left w:val="single" w:sz="4" w:space="0" w:color="auto"/>
              <w:bottom w:val="single" w:sz="4" w:space="0" w:color="auto"/>
              <w:right w:val="single" w:sz="4" w:space="0" w:color="auto"/>
            </w:tcBorders>
          </w:tcPr>
          <w:p w:rsidR="00191863" w:rsidRPr="00A710D0" w:rsidRDefault="00191863" w:rsidP="00052668">
            <w:pPr>
              <w:jc w:val="left"/>
              <w:rPr>
                <w:sz w:val="24"/>
                <w:szCs w:val="24"/>
              </w:rPr>
            </w:pPr>
            <w:r w:rsidRPr="00A710D0">
              <w:rPr>
                <w:sz w:val="24"/>
                <w:szCs w:val="24"/>
              </w:rPr>
              <w:t>4</w:t>
            </w:r>
            <w:r w:rsidR="00173117" w:rsidRPr="00A710D0">
              <w:rPr>
                <w:rFonts w:hint="eastAsia"/>
                <w:sz w:val="24"/>
                <w:szCs w:val="24"/>
              </w:rPr>
              <w:t>,</w:t>
            </w:r>
            <w:r w:rsidRPr="00A710D0">
              <w:rPr>
                <w:sz w:val="24"/>
                <w:szCs w:val="24"/>
              </w:rPr>
              <w:t>200</w:t>
            </w:r>
          </w:p>
        </w:tc>
      </w:tr>
      <w:tr w:rsidR="00A710D0" w:rsidRPr="00A710D0" w:rsidTr="002D1015">
        <w:tc>
          <w:tcPr>
            <w:tcW w:w="479" w:type="dxa"/>
            <w:vMerge/>
            <w:tcBorders>
              <w:left w:val="single" w:sz="4" w:space="0" w:color="auto"/>
              <w:bottom w:val="single" w:sz="4" w:space="0" w:color="auto"/>
              <w:right w:val="single" w:sz="4" w:space="0" w:color="auto"/>
            </w:tcBorders>
          </w:tcPr>
          <w:p w:rsidR="00191863" w:rsidRPr="00A710D0" w:rsidRDefault="00191863"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191863" w:rsidRPr="00A710D0" w:rsidRDefault="00191863" w:rsidP="00052668">
            <w:pPr>
              <w:rPr>
                <w:rFonts w:hAnsi="標楷體"/>
                <w:sz w:val="24"/>
                <w:szCs w:val="24"/>
              </w:rPr>
            </w:pPr>
            <w:r w:rsidRPr="00A710D0">
              <w:rPr>
                <w:rFonts w:hAnsi="標楷體" w:hint="eastAsia"/>
                <w:sz w:val="24"/>
                <w:szCs w:val="24"/>
              </w:rPr>
              <w:t>106</w:t>
            </w:r>
          </w:p>
        </w:tc>
        <w:tc>
          <w:tcPr>
            <w:tcW w:w="1116" w:type="dxa"/>
            <w:tcBorders>
              <w:top w:val="single" w:sz="4" w:space="0" w:color="auto"/>
              <w:left w:val="single" w:sz="4" w:space="0" w:color="auto"/>
              <w:bottom w:val="single" w:sz="4" w:space="0" w:color="auto"/>
              <w:right w:val="single" w:sz="4" w:space="0" w:color="auto"/>
            </w:tcBorders>
          </w:tcPr>
          <w:p w:rsidR="00191863" w:rsidRPr="00A710D0" w:rsidRDefault="00191863" w:rsidP="00052668">
            <w:pPr>
              <w:jc w:val="left"/>
              <w:rPr>
                <w:rFonts w:hAnsi="標楷體"/>
                <w:sz w:val="24"/>
                <w:szCs w:val="24"/>
              </w:rPr>
            </w:pPr>
            <w:r w:rsidRPr="00A710D0">
              <w:rPr>
                <w:rFonts w:hAnsi="標楷體" w:hint="eastAsia"/>
                <w:sz w:val="24"/>
                <w:szCs w:val="24"/>
              </w:rPr>
              <w:t>24</w:t>
            </w:r>
            <w:r w:rsidR="00173117" w:rsidRPr="00A710D0">
              <w:rPr>
                <w:rFonts w:hAnsi="標楷體" w:hint="eastAsia"/>
                <w:sz w:val="24"/>
                <w:szCs w:val="24"/>
              </w:rPr>
              <w:t>,</w:t>
            </w:r>
            <w:r w:rsidRPr="00A710D0">
              <w:rPr>
                <w:rFonts w:hAnsi="標楷體" w:hint="eastAsia"/>
                <w:sz w:val="24"/>
                <w:szCs w:val="24"/>
              </w:rPr>
              <w:t>330</w:t>
            </w:r>
          </w:p>
        </w:tc>
        <w:tc>
          <w:tcPr>
            <w:tcW w:w="997" w:type="dxa"/>
            <w:tcBorders>
              <w:left w:val="single" w:sz="4" w:space="0" w:color="auto"/>
              <w:bottom w:val="single" w:sz="4" w:space="0" w:color="auto"/>
              <w:right w:val="single" w:sz="4" w:space="0" w:color="auto"/>
            </w:tcBorders>
          </w:tcPr>
          <w:p w:rsidR="00191863" w:rsidRPr="00A710D0" w:rsidRDefault="00191863" w:rsidP="00052668">
            <w:pPr>
              <w:jc w:val="left"/>
              <w:rPr>
                <w:rFonts w:hAnsi="標楷體"/>
                <w:sz w:val="24"/>
                <w:szCs w:val="24"/>
              </w:rPr>
            </w:pPr>
            <w:r w:rsidRPr="00A710D0">
              <w:rPr>
                <w:rFonts w:hAnsi="標楷體" w:hint="eastAsia"/>
                <w:sz w:val="24"/>
                <w:szCs w:val="24"/>
              </w:rPr>
              <w:t>19</w:t>
            </w:r>
            <w:r w:rsidR="00173117" w:rsidRPr="00A710D0">
              <w:rPr>
                <w:rFonts w:hAnsi="標楷體" w:hint="eastAsia"/>
                <w:sz w:val="24"/>
                <w:szCs w:val="24"/>
              </w:rPr>
              <w:t>,</w:t>
            </w:r>
            <w:r w:rsidRPr="00A710D0">
              <w:rPr>
                <w:rFonts w:hAnsi="標楷體" w:hint="eastAsia"/>
                <w:sz w:val="24"/>
                <w:szCs w:val="24"/>
              </w:rPr>
              <w:t>404</w:t>
            </w:r>
          </w:p>
        </w:tc>
        <w:tc>
          <w:tcPr>
            <w:tcW w:w="990" w:type="dxa"/>
            <w:tcBorders>
              <w:left w:val="single" w:sz="4" w:space="0" w:color="auto"/>
              <w:bottom w:val="single" w:sz="4" w:space="0" w:color="auto"/>
              <w:right w:val="single" w:sz="4" w:space="0" w:color="auto"/>
            </w:tcBorders>
          </w:tcPr>
          <w:p w:rsidR="00191863" w:rsidRPr="00A710D0" w:rsidRDefault="00191863" w:rsidP="00052668">
            <w:pPr>
              <w:jc w:val="left"/>
              <w:rPr>
                <w:rFonts w:hAnsi="標楷體"/>
                <w:sz w:val="24"/>
                <w:szCs w:val="24"/>
              </w:rPr>
            </w:pPr>
            <w:r w:rsidRPr="00A710D0">
              <w:rPr>
                <w:rFonts w:hAnsi="標楷體" w:hint="eastAsia"/>
                <w:sz w:val="24"/>
                <w:szCs w:val="24"/>
              </w:rPr>
              <w:t>79.75</w:t>
            </w:r>
          </w:p>
        </w:tc>
        <w:tc>
          <w:tcPr>
            <w:tcW w:w="1066" w:type="dxa"/>
            <w:tcBorders>
              <w:top w:val="single" w:sz="4" w:space="0" w:color="auto"/>
              <w:left w:val="single" w:sz="4" w:space="0" w:color="auto"/>
              <w:bottom w:val="single" w:sz="4" w:space="0" w:color="auto"/>
              <w:right w:val="single" w:sz="4" w:space="0" w:color="auto"/>
            </w:tcBorders>
          </w:tcPr>
          <w:p w:rsidR="00191863" w:rsidRPr="00A710D0" w:rsidRDefault="00191863" w:rsidP="00052668">
            <w:pPr>
              <w:jc w:val="left"/>
              <w:rPr>
                <w:sz w:val="24"/>
                <w:szCs w:val="24"/>
              </w:rPr>
            </w:pPr>
            <w:r w:rsidRPr="00A710D0">
              <w:rPr>
                <w:sz w:val="24"/>
                <w:szCs w:val="24"/>
              </w:rPr>
              <w:t>4</w:t>
            </w:r>
            <w:r w:rsidR="00173117" w:rsidRPr="00A710D0">
              <w:rPr>
                <w:rFonts w:hint="eastAsia"/>
                <w:sz w:val="24"/>
                <w:szCs w:val="24"/>
              </w:rPr>
              <w:t>,</w:t>
            </w:r>
            <w:r w:rsidRPr="00A710D0">
              <w:rPr>
                <w:sz w:val="24"/>
                <w:szCs w:val="24"/>
              </w:rPr>
              <w:t>926</w:t>
            </w:r>
          </w:p>
        </w:tc>
        <w:tc>
          <w:tcPr>
            <w:tcW w:w="1116" w:type="dxa"/>
            <w:tcBorders>
              <w:top w:val="single" w:sz="4" w:space="0" w:color="auto"/>
              <w:left w:val="single" w:sz="4" w:space="0" w:color="auto"/>
              <w:bottom w:val="single" w:sz="4" w:space="0" w:color="auto"/>
              <w:right w:val="single" w:sz="4" w:space="0" w:color="auto"/>
            </w:tcBorders>
          </w:tcPr>
          <w:p w:rsidR="00191863" w:rsidRPr="00A710D0" w:rsidRDefault="00191863" w:rsidP="00052668">
            <w:pPr>
              <w:jc w:val="left"/>
              <w:rPr>
                <w:sz w:val="24"/>
                <w:szCs w:val="24"/>
              </w:rPr>
            </w:pPr>
            <w:r w:rsidRPr="00A710D0">
              <w:rPr>
                <w:sz w:val="24"/>
                <w:szCs w:val="24"/>
              </w:rPr>
              <w:t>14</w:t>
            </w:r>
            <w:r w:rsidR="00173117" w:rsidRPr="00A710D0">
              <w:rPr>
                <w:rFonts w:hint="eastAsia"/>
                <w:sz w:val="24"/>
                <w:szCs w:val="24"/>
              </w:rPr>
              <w:t>,</w:t>
            </w:r>
            <w:r w:rsidRPr="00A710D0">
              <w:rPr>
                <w:sz w:val="24"/>
                <w:szCs w:val="24"/>
              </w:rPr>
              <w:t>945</w:t>
            </w:r>
          </w:p>
        </w:tc>
        <w:tc>
          <w:tcPr>
            <w:tcW w:w="1116" w:type="dxa"/>
            <w:tcBorders>
              <w:left w:val="single" w:sz="4" w:space="0" w:color="auto"/>
              <w:bottom w:val="single" w:sz="4" w:space="0" w:color="auto"/>
              <w:right w:val="single" w:sz="4" w:space="0" w:color="auto"/>
            </w:tcBorders>
          </w:tcPr>
          <w:p w:rsidR="00191863" w:rsidRPr="00A710D0" w:rsidRDefault="00191863" w:rsidP="00052668">
            <w:pPr>
              <w:jc w:val="left"/>
              <w:rPr>
                <w:rFonts w:hAnsi="標楷體"/>
                <w:sz w:val="24"/>
                <w:szCs w:val="24"/>
              </w:rPr>
            </w:pPr>
            <w:r w:rsidRPr="00A710D0">
              <w:rPr>
                <w:rFonts w:hAnsi="標楷體" w:hint="eastAsia"/>
                <w:sz w:val="24"/>
                <w:szCs w:val="24"/>
              </w:rPr>
              <w:t>10</w:t>
            </w:r>
            <w:r w:rsidR="00173117" w:rsidRPr="00A710D0">
              <w:rPr>
                <w:rFonts w:hAnsi="標楷體" w:hint="eastAsia"/>
                <w:sz w:val="24"/>
                <w:szCs w:val="24"/>
              </w:rPr>
              <w:t>,</w:t>
            </w:r>
            <w:r w:rsidRPr="00A710D0">
              <w:rPr>
                <w:rFonts w:hAnsi="標楷體" w:hint="eastAsia"/>
                <w:sz w:val="24"/>
                <w:szCs w:val="24"/>
              </w:rPr>
              <w:t>509</w:t>
            </w:r>
          </w:p>
        </w:tc>
        <w:tc>
          <w:tcPr>
            <w:tcW w:w="966" w:type="dxa"/>
            <w:tcBorders>
              <w:left w:val="single" w:sz="4" w:space="0" w:color="auto"/>
              <w:bottom w:val="single" w:sz="4" w:space="0" w:color="auto"/>
              <w:right w:val="single" w:sz="4" w:space="0" w:color="auto"/>
            </w:tcBorders>
          </w:tcPr>
          <w:p w:rsidR="00191863" w:rsidRPr="00A710D0" w:rsidRDefault="00191863" w:rsidP="00052668">
            <w:pPr>
              <w:jc w:val="left"/>
              <w:rPr>
                <w:rFonts w:hAnsi="標楷體"/>
                <w:sz w:val="24"/>
                <w:szCs w:val="24"/>
              </w:rPr>
            </w:pPr>
            <w:r w:rsidRPr="00A710D0">
              <w:rPr>
                <w:rFonts w:hAnsi="標楷體" w:hint="eastAsia"/>
                <w:sz w:val="24"/>
                <w:szCs w:val="24"/>
              </w:rPr>
              <w:t>70.32</w:t>
            </w:r>
          </w:p>
        </w:tc>
        <w:tc>
          <w:tcPr>
            <w:tcW w:w="1066" w:type="dxa"/>
            <w:tcBorders>
              <w:top w:val="single" w:sz="4" w:space="0" w:color="auto"/>
              <w:left w:val="single" w:sz="4" w:space="0" w:color="auto"/>
              <w:bottom w:val="single" w:sz="4" w:space="0" w:color="auto"/>
              <w:right w:val="single" w:sz="4" w:space="0" w:color="auto"/>
            </w:tcBorders>
          </w:tcPr>
          <w:p w:rsidR="00191863" w:rsidRPr="00A710D0" w:rsidRDefault="00191863" w:rsidP="00052668">
            <w:pPr>
              <w:jc w:val="left"/>
              <w:rPr>
                <w:sz w:val="24"/>
                <w:szCs w:val="24"/>
              </w:rPr>
            </w:pPr>
            <w:r w:rsidRPr="00A710D0">
              <w:rPr>
                <w:sz w:val="24"/>
                <w:szCs w:val="24"/>
              </w:rPr>
              <w:t>4</w:t>
            </w:r>
            <w:r w:rsidR="00173117" w:rsidRPr="00A710D0">
              <w:rPr>
                <w:rFonts w:hint="eastAsia"/>
                <w:sz w:val="24"/>
                <w:szCs w:val="24"/>
              </w:rPr>
              <w:t>,</w:t>
            </w:r>
            <w:r w:rsidRPr="00A710D0">
              <w:rPr>
                <w:sz w:val="24"/>
                <w:szCs w:val="24"/>
              </w:rPr>
              <w:t>436</w:t>
            </w:r>
          </w:p>
        </w:tc>
      </w:tr>
      <w:tr w:rsidR="00A710D0" w:rsidRPr="00A710D0" w:rsidTr="002D1015">
        <w:tc>
          <w:tcPr>
            <w:tcW w:w="479" w:type="dxa"/>
            <w:vMerge w:val="restart"/>
            <w:tcBorders>
              <w:top w:val="single" w:sz="4" w:space="0" w:color="auto"/>
              <w:left w:val="single" w:sz="4" w:space="0" w:color="auto"/>
              <w:right w:val="single" w:sz="4" w:space="0" w:color="auto"/>
            </w:tcBorders>
          </w:tcPr>
          <w:p w:rsidR="007F0065" w:rsidRPr="00A710D0" w:rsidRDefault="007F0065" w:rsidP="00052668">
            <w:pPr>
              <w:rPr>
                <w:rFonts w:hAnsi="標楷體"/>
                <w:sz w:val="24"/>
                <w:szCs w:val="24"/>
              </w:rPr>
            </w:pPr>
            <w:r w:rsidRPr="00A710D0">
              <w:rPr>
                <w:rFonts w:hAnsi="標楷體" w:hint="eastAsia"/>
                <w:sz w:val="24"/>
                <w:szCs w:val="24"/>
              </w:rPr>
              <w:t>桃園市</w:t>
            </w:r>
          </w:p>
        </w:tc>
        <w:tc>
          <w:tcPr>
            <w:tcW w:w="607" w:type="dxa"/>
            <w:tcBorders>
              <w:top w:val="single" w:sz="4" w:space="0" w:color="auto"/>
              <w:left w:val="single" w:sz="4" w:space="0" w:color="auto"/>
              <w:bottom w:val="single" w:sz="4" w:space="0" w:color="auto"/>
              <w:right w:val="single" w:sz="4" w:space="0" w:color="auto"/>
            </w:tcBorders>
          </w:tcPr>
          <w:p w:rsidR="007F0065" w:rsidRPr="00A710D0" w:rsidRDefault="007F0065" w:rsidP="00052668">
            <w:pPr>
              <w:rPr>
                <w:rFonts w:hAnsi="標楷體"/>
                <w:sz w:val="24"/>
                <w:szCs w:val="24"/>
              </w:rPr>
            </w:pPr>
            <w:r w:rsidRPr="00A710D0">
              <w:rPr>
                <w:rFonts w:hAnsi="標楷體" w:hint="eastAsia"/>
                <w:sz w:val="24"/>
                <w:szCs w:val="24"/>
              </w:rPr>
              <w:t>104</w:t>
            </w:r>
          </w:p>
        </w:tc>
        <w:tc>
          <w:tcPr>
            <w:tcW w:w="1116" w:type="dxa"/>
            <w:tcBorders>
              <w:top w:val="single" w:sz="4" w:space="0" w:color="auto"/>
              <w:left w:val="single" w:sz="4" w:space="0" w:color="auto"/>
              <w:bottom w:val="single" w:sz="4" w:space="0" w:color="auto"/>
              <w:right w:val="single" w:sz="4" w:space="0" w:color="auto"/>
            </w:tcBorders>
          </w:tcPr>
          <w:p w:rsidR="007F0065" w:rsidRPr="00A710D0" w:rsidRDefault="007F0065" w:rsidP="00052668">
            <w:pPr>
              <w:jc w:val="left"/>
              <w:rPr>
                <w:rFonts w:hAnsi="標楷體"/>
                <w:sz w:val="24"/>
                <w:szCs w:val="24"/>
              </w:rPr>
            </w:pPr>
            <w:r w:rsidRPr="00A710D0">
              <w:rPr>
                <w:rFonts w:hAnsi="標楷體" w:hint="eastAsia"/>
                <w:sz w:val="24"/>
                <w:szCs w:val="24"/>
              </w:rPr>
              <w:t>9</w:t>
            </w:r>
            <w:r w:rsidR="00173117" w:rsidRPr="00A710D0">
              <w:rPr>
                <w:rFonts w:hAnsi="標楷體" w:hint="eastAsia"/>
                <w:sz w:val="24"/>
                <w:szCs w:val="24"/>
              </w:rPr>
              <w:t>,</w:t>
            </w:r>
            <w:r w:rsidRPr="00A710D0">
              <w:rPr>
                <w:rFonts w:hAnsi="標楷體" w:hint="eastAsia"/>
                <w:sz w:val="24"/>
                <w:szCs w:val="24"/>
              </w:rPr>
              <w:t>529</w:t>
            </w:r>
          </w:p>
        </w:tc>
        <w:tc>
          <w:tcPr>
            <w:tcW w:w="997" w:type="dxa"/>
            <w:tcBorders>
              <w:left w:val="single" w:sz="4" w:space="0" w:color="auto"/>
              <w:right w:val="single" w:sz="4" w:space="0" w:color="auto"/>
            </w:tcBorders>
          </w:tcPr>
          <w:p w:rsidR="007F0065" w:rsidRPr="00A710D0" w:rsidRDefault="007F0065" w:rsidP="00052668">
            <w:pPr>
              <w:jc w:val="left"/>
              <w:rPr>
                <w:rFonts w:hAnsi="標楷體"/>
                <w:sz w:val="24"/>
                <w:szCs w:val="24"/>
              </w:rPr>
            </w:pPr>
            <w:r w:rsidRPr="00A710D0">
              <w:rPr>
                <w:rFonts w:hAnsi="標楷體" w:hint="eastAsia"/>
                <w:sz w:val="24"/>
                <w:szCs w:val="24"/>
              </w:rPr>
              <w:t>7</w:t>
            </w:r>
            <w:r w:rsidR="00173117" w:rsidRPr="00A710D0">
              <w:rPr>
                <w:rFonts w:hAnsi="標楷體" w:hint="eastAsia"/>
                <w:sz w:val="24"/>
                <w:szCs w:val="24"/>
              </w:rPr>
              <w:t>,</w:t>
            </w:r>
            <w:r w:rsidRPr="00A710D0">
              <w:rPr>
                <w:rFonts w:hAnsi="標楷體" w:hint="eastAsia"/>
                <w:sz w:val="24"/>
                <w:szCs w:val="24"/>
              </w:rPr>
              <w:t>260</w:t>
            </w:r>
          </w:p>
        </w:tc>
        <w:tc>
          <w:tcPr>
            <w:tcW w:w="990" w:type="dxa"/>
            <w:tcBorders>
              <w:left w:val="single" w:sz="4" w:space="0" w:color="auto"/>
              <w:right w:val="single" w:sz="4" w:space="0" w:color="auto"/>
            </w:tcBorders>
          </w:tcPr>
          <w:p w:rsidR="007F0065" w:rsidRPr="00A710D0" w:rsidRDefault="007F0065" w:rsidP="00052668">
            <w:pPr>
              <w:jc w:val="left"/>
              <w:rPr>
                <w:rFonts w:hAnsi="標楷體"/>
                <w:sz w:val="24"/>
                <w:szCs w:val="24"/>
              </w:rPr>
            </w:pPr>
            <w:r w:rsidRPr="00A710D0">
              <w:rPr>
                <w:rFonts w:hAnsi="標楷體" w:hint="eastAsia"/>
                <w:sz w:val="24"/>
                <w:szCs w:val="24"/>
              </w:rPr>
              <w:t>76.19</w:t>
            </w:r>
          </w:p>
        </w:tc>
        <w:tc>
          <w:tcPr>
            <w:tcW w:w="1066" w:type="dxa"/>
            <w:tcBorders>
              <w:top w:val="single" w:sz="4" w:space="0" w:color="auto"/>
              <w:left w:val="single" w:sz="4" w:space="0" w:color="auto"/>
              <w:bottom w:val="single" w:sz="4" w:space="0" w:color="auto"/>
              <w:right w:val="single" w:sz="4" w:space="0" w:color="auto"/>
            </w:tcBorders>
          </w:tcPr>
          <w:p w:rsidR="007F0065" w:rsidRPr="00A710D0" w:rsidRDefault="007F0065" w:rsidP="00052668">
            <w:pPr>
              <w:jc w:val="left"/>
              <w:rPr>
                <w:rFonts w:hAnsi="標楷體"/>
                <w:sz w:val="24"/>
                <w:szCs w:val="24"/>
              </w:rPr>
            </w:pPr>
            <w:r w:rsidRPr="00A710D0">
              <w:rPr>
                <w:rFonts w:hAnsi="標楷體" w:hint="eastAsia"/>
                <w:sz w:val="24"/>
                <w:szCs w:val="24"/>
              </w:rPr>
              <w:t>2</w:t>
            </w:r>
            <w:r w:rsidR="00173117" w:rsidRPr="00A710D0">
              <w:rPr>
                <w:rFonts w:hAnsi="標楷體" w:hint="eastAsia"/>
                <w:sz w:val="24"/>
                <w:szCs w:val="24"/>
              </w:rPr>
              <w:t>,</w:t>
            </w:r>
            <w:r w:rsidRPr="00A710D0">
              <w:rPr>
                <w:rFonts w:hAnsi="標楷體" w:hint="eastAsia"/>
                <w:sz w:val="24"/>
                <w:szCs w:val="24"/>
              </w:rPr>
              <w:t>269</w:t>
            </w:r>
          </w:p>
        </w:tc>
        <w:tc>
          <w:tcPr>
            <w:tcW w:w="1116" w:type="dxa"/>
            <w:tcBorders>
              <w:top w:val="single" w:sz="4" w:space="0" w:color="auto"/>
              <w:left w:val="single" w:sz="4" w:space="0" w:color="auto"/>
              <w:bottom w:val="single" w:sz="4" w:space="0" w:color="auto"/>
              <w:right w:val="single" w:sz="4" w:space="0" w:color="auto"/>
            </w:tcBorders>
          </w:tcPr>
          <w:p w:rsidR="007F0065" w:rsidRPr="00A710D0" w:rsidRDefault="007F0065" w:rsidP="00052668">
            <w:pPr>
              <w:jc w:val="left"/>
              <w:rPr>
                <w:rFonts w:hAnsi="標楷體"/>
                <w:sz w:val="24"/>
                <w:szCs w:val="24"/>
              </w:rPr>
            </w:pPr>
            <w:r w:rsidRPr="00A710D0">
              <w:rPr>
                <w:rFonts w:hAnsi="標楷體" w:hint="eastAsia"/>
                <w:sz w:val="24"/>
                <w:szCs w:val="24"/>
              </w:rPr>
              <w:t>2</w:t>
            </w:r>
            <w:r w:rsidR="00173117" w:rsidRPr="00A710D0">
              <w:rPr>
                <w:rFonts w:hAnsi="標楷體" w:hint="eastAsia"/>
                <w:sz w:val="24"/>
                <w:szCs w:val="24"/>
              </w:rPr>
              <w:t>,</w:t>
            </w:r>
            <w:r w:rsidRPr="00A710D0">
              <w:rPr>
                <w:rFonts w:hAnsi="標楷體" w:hint="eastAsia"/>
                <w:sz w:val="24"/>
                <w:szCs w:val="24"/>
              </w:rPr>
              <w:t>269</w:t>
            </w:r>
          </w:p>
        </w:tc>
        <w:tc>
          <w:tcPr>
            <w:tcW w:w="1116" w:type="dxa"/>
            <w:tcBorders>
              <w:left w:val="single" w:sz="4" w:space="0" w:color="auto"/>
              <w:right w:val="single" w:sz="4" w:space="0" w:color="auto"/>
            </w:tcBorders>
          </w:tcPr>
          <w:p w:rsidR="007F0065" w:rsidRPr="00A710D0" w:rsidRDefault="007F0065" w:rsidP="00052668">
            <w:pPr>
              <w:jc w:val="left"/>
              <w:rPr>
                <w:sz w:val="24"/>
                <w:szCs w:val="24"/>
              </w:rPr>
            </w:pPr>
            <w:r w:rsidRPr="00A710D0">
              <w:rPr>
                <w:sz w:val="24"/>
                <w:szCs w:val="24"/>
              </w:rPr>
              <w:t>1,871</w:t>
            </w:r>
          </w:p>
        </w:tc>
        <w:tc>
          <w:tcPr>
            <w:tcW w:w="966" w:type="dxa"/>
            <w:tcBorders>
              <w:left w:val="single" w:sz="4" w:space="0" w:color="auto"/>
              <w:right w:val="single" w:sz="4" w:space="0" w:color="auto"/>
            </w:tcBorders>
          </w:tcPr>
          <w:p w:rsidR="007F0065" w:rsidRPr="00A710D0" w:rsidRDefault="007F0065" w:rsidP="00052668">
            <w:pPr>
              <w:jc w:val="left"/>
              <w:rPr>
                <w:rFonts w:hAnsi="標楷體"/>
                <w:sz w:val="24"/>
                <w:szCs w:val="24"/>
              </w:rPr>
            </w:pPr>
            <w:r w:rsidRPr="00A710D0">
              <w:rPr>
                <w:rFonts w:hAnsi="標楷體" w:hint="eastAsia"/>
                <w:sz w:val="24"/>
                <w:szCs w:val="24"/>
              </w:rPr>
              <w:t>82.46</w:t>
            </w:r>
          </w:p>
        </w:tc>
        <w:tc>
          <w:tcPr>
            <w:tcW w:w="1066" w:type="dxa"/>
            <w:tcBorders>
              <w:top w:val="single" w:sz="4" w:space="0" w:color="auto"/>
              <w:left w:val="single" w:sz="4" w:space="0" w:color="auto"/>
              <w:bottom w:val="single" w:sz="4" w:space="0" w:color="auto"/>
              <w:right w:val="single" w:sz="4" w:space="0" w:color="auto"/>
            </w:tcBorders>
          </w:tcPr>
          <w:p w:rsidR="007F0065" w:rsidRPr="00A710D0" w:rsidRDefault="007F0065" w:rsidP="00052668">
            <w:pPr>
              <w:jc w:val="left"/>
              <w:rPr>
                <w:sz w:val="24"/>
                <w:szCs w:val="24"/>
              </w:rPr>
            </w:pPr>
            <w:r w:rsidRPr="00A710D0">
              <w:rPr>
                <w:sz w:val="24"/>
                <w:szCs w:val="24"/>
              </w:rPr>
              <w:t>398</w:t>
            </w:r>
          </w:p>
        </w:tc>
      </w:tr>
      <w:tr w:rsidR="00A710D0" w:rsidRPr="00A710D0" w:rsidTr="002D1015">
        <w:tc>
          <w:tcPr>
            <w:tcW w:w="479" w:type="dxa"/>
            <w:vMerge/>
            <w:tcBorders>
              <w:left w:val="single" w:sz="4" w:space="0" w:color="auto"/>
              <w:right w:val="single" w:sz="4" w:space="0" w:color="auto"/>
            </w:tcBorders>
          </w:tcPr>
          <w:p w:rsidR="007F0065" w:rsidRPr="00A710D0" w:rsidRDefault="007F0065"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7F0065" w:rsidRPr="00A710D0" w:rsidRDefault="007F0065" w:rsidP="00052668">
            <w:pPr>
              <w:rPr>
                <w:rFonts w:hAnsi="標楷體"/>
                <w:sz w:val="24"/>
                <w:szCs w:val="24"/>
              </w:rPr>
            </w:pPr>
            <w:r w:rsidRPr="00A710D0">
              <w:rPr>
                <w:rFonts w:hAnsi="標楷體" w:hint="eastAsia"/>
                <w:sz w:val="24"/>
                <w:szCs w:val="24"/>
              </w:rPr>
              <w:t>105</w:t>
            </w:r>
          </w:p>
        </w:tc>
        <w:tc>
          <w:tcPr>
            <w:tcW w:w="1116" w:type="dxa"/>
            <w:tcBorders>
              <w:top w:val="single" w:sz="4" w:space="0" w:color="auto"/>
              <w:left w:val="single" w:sz="4" w:space="0" w:color="auto"/>
              <w:bottom w:val="single" w:sz="4" w:space="0" w:color="auto"/>
              <w:right w:val="single" w:sz="4" w:space="0" w:color="auto"/>
            </w:tcBorders>
          </w:tcPr>
          <w:p w:rsidR="007F0065" w:rsidRPr="00A710D0" w:rsidRDefault="007F0065" w:rsidP="00052668">
            <w:pPr>
              <w:jc w:val="left"/>
              <w:rPr>
                <w:rFonts w:hAnsi="標楷體"/>
                <w:sz w:val="24"/>
                <w:szCs w:val="24"/>
              </w:rPr>
            </w:pPr>
            <w:r w:rsidRPr="00A710D0">
              <w:rPr>
                <w:rFonts w:hAnsi="標楷體" w:hint="eastAsia"/>
                <w:sz w:val="24"/>
                <w:szCs w:val="24"/>
              </w:rPr>
              <w:t>11</w:t>
            </w:r>
            <w:r w:rsidR="00173117" w:rsidRPr="00A710D0">
              <w:rPr>
                <w:rFonts w:hAnsi="標楷體" w:hint="eastAsia"/>
                <w:sz w:val="24"/>
                <w:szCs w:val="24"/>
              </w:rPr>
              <w:t>,</w:t>
            </w:r>
            <w:r w:rsidRPr="00A710D0">
              <w:rPr>
                <w:rFonts w:hAnsi="標楷體" w:hint="eastAsia"/>
                <w:sz w:val="24"/>
                <w:szCs w:val="24"/>
              </w:rPr>
              <w:t>135</w:t>
            </w:r>
          </w:p>
        </w:tc>
        <w:tc>
          <w:tcPr>
            <w:tcW w:w="997" w:type="dxa"/>
            <w:tcBorders>
              <w:left w:val="single" w:sz="4" w:space="0" w:color="auto"/>
              <w:right w:val="single" w:sz="4" w:space="0" w:color="auto"/>
            </w:tcBorders>
          </w:tcPr>
          <w:p w:rsidR="007F0065" w:rsidRPr="00A710D0" w:rsidRDefault="007F0065" w:rsidP="00052668">
            <w:pPr>
              <w:jc w:val="left"/>
              <w:rPr>
                <w:rFonts w:hAnsi="標楷體"/>
                <w:sz w:val="24"/>
                <w:szCs w:val="24"/>
              </w:rPr>
            </w:pPr>
            <w:r w:rsidRPr="00A710D0">
              <w:rPr>
                <w:rFonts w:hAnsi="標楷體" w:hint="eastAsia"/>
                <w:sz w:val="24"/>
                <w:szCs w:val="24"/>
              </w:rPr>
              <w:t>8</w:t>
            </w:r>
            <w:r w:rsidR="00173117" w:rsidRPr="00A710D0">
              <w:rPr>
                <w:rFonts w:hAnsi="標楷體" w:hint="eastAsia"/>
                <w:sz w:val="24"/>
                <w:szCs w:val="24"/>
              </w:rPr>
              <w:t>,</w:t>
            </w:r>
            <w:r w:rsidRPr="00A710D0">
              <w:rPr>
                <w:rFonts w:hAnsi="標楷體" w:hint="eastAsia"/>
                <w:sz w:val="24"/>
                <w:szCs w:val="24"/>
              </w:rPr>
              <w:t>088</w:t>
            </w:r>
          </w:p>
        </w:tc>
        <w:tc>
          <w:tcPr>
            <w:tcW w:w="990" w:type="dxa"/>
            <w:tcBorders>
              <w:left w:val="single" w:sz="4" w:space="0" w:color="auto"/>
              <w:right w:val="single" w:sz="4" w:space="0" w:color="auto"/>
            </w:tcBorders>
          </w:tcPr>
          <w:p w:rsidR="007F0065" w:rsidRPr="00A710D0" w:rsidRDefault="007F0065" w:rsidP="00052668">
            <w:pPr>
              <w:jc w:val="left"/>
              <w:rPr>
                <w:rFonts w:hAnsi="標楷體"/>
                <w:sz w:val="24"/>
                <w:szCs w:val="24"/>
              </w:rPr>
            </w:pPr>
            <w:r w:rsidRPr="00A710D0">
              <w:rPr>
                <w:rFonts w:hAnsi="標楷體" w:hint="eastAsia"/>
                <w:sz w:val="24"/>
                <w:szCs w:val="24"/>
              </w:rPr>
              <w:t>72.64</w:t>
            </w:r>
          </w:p>
        </w:tc>
        <w:tc>
          <w:tcPr>
            <w:tcW w:w="1066" w:type="dxa"/>
            <w:tcBorders>
              <w:top w:val="single" w:sz="4" w:space="0" w:color="auto"/>
              <w:left w:val="single" w:sz="4" w:space="0" w:color="auto"/>
              <w:bottom w:val="single" w:sz="4" w:space="0" w:color="auto"/>
              <w:right w:val="single" w:sz="4" w:space="0" w:color="auto"/>
            </w:tcBorders>
          </w:tcPr>
          <w:p w:rsidR="007F0065" w:rsidRPr="00A710D0" w:rsidRDefault="007F0065" w:rsidP="00052668">
            <w:pPr>
              <w:jc w:val="left"/>
              <w:rPr>
                <w:rFonts w:hAnsi="標楷體"/>
                <w:sz w:val="24"/>
                <w:szCs w:val="24"/>
              </w:rPr>
            </w:pPr>
            <w:r w:rsidRPr="00A710D0">
              <w:rPr>
                <w:rFonts w:hAnsi="標楷體" w:hint="eastAsia"/>
                <w:sz w:val="24"/>
                <w:szCs w:val="24"/>
              </w:rPr>
              <w:t>3</w:t>
            </w:r>
            <w:r w:rsidR="00173117" w:rsidRPr="00A710D0">
              <w:rPr>
                <w:rFonts w:hAnsi="標楷體" w:hint="eastAsia"/>
                <w:sz w:val="24"/>
                <w:szCs w:val="24"/>
              </w:rPr>
              <w:t>,</w:t>
            </w:r>
            <w:r w:rsidRPr="00A710D0">
              <w:rPr>
                <w:rFonts w:hAnsi="標楷體" w:hint="eastAsia"/>
                <w:sz w:val="24"/>
                <w:szCs w:val="24"/>
              </w:rPr>
              <w:t>047</w:t>
            </w:r>
          </w:p>
        </w:tc>
        <w:tc>
          <w:tcPr>
            <w:tcW w:w="1116" w:type="dxa"/>
            <w:tcBorders>
              <w:top w:val="single" w:sz="4" w:space="0" w:color="auto"/>
              <w:left w:val="single" w:sz="4" w:space="0" w:color="auto"/>
              <w:bottom w:val="single" w:sz="4" w:space="0" w:color="auto"/>
              <w:right w:val="single" w:sz="4" w:space="0" w:color="auto"/>
            </w:tcBorders>
          </w:tcPr>
          <w:p w:rsidR="007F0065" w:rsidRPr="00A710D0" w:rsidRDefault="007F0065" w:rsidP="00052668">
            <w:pPr>
              <w:jc w:val="left"/>
              <w:rPr>
                <w:rFonts w:hAnsi="標楷體"/>
                <w:sz w:val="24"/>
                <w:szCs w:val="24"/>
              </w:rPr>
            </w:pPr>
            <w:r w:rsidRPr="00A710D0">
              <w:rPr>
                <w:rFonts w:hAnsi="標楷體" w:hint="eastAsia"/>
                <w:sz w:val="24"/>
                <w:szCs w:val="24"/>
              </w:rPr>
              <w:t>3</w:t>
            </w:r>
            <w:r w:rsidR="00173117" w:rsidRPr="00A710D0">
              <w:rPr>
                <w:rFonts w:hAnsi="標楷體" w:hint="eastAsia"/>
                <w:sz w:val="24"/>
                <w:szCs w:val="24"/>
              </w:rPr>
              <w:t>,</w:t>
            </w:r>
            <w:r w:rsidRPr="00A710D0">
              <w:rPr>
                <w:rFonts w:hAnsi="標楷體" w:hint="eastAsia"/>
                <w:sz w:val="24"/>
                <w:szCs w:val="24"/>
              </w:rPr>
              <w:t>047</w:t>
            </w:r>
          </w:p>
        </w:tc>
        <w:tc>
          <w:tcPr>
            <w:tcW w:w="1116" w:type="dxa"/>
            <w:tcBorders>
              <w:left w:val="single" w:sz="4" w:space="0" w:color="auto"/>
              <w:right w:val="single" w:sz="4" w:space="0" w:color="auto"/>
            </w:tcBorders>
          </w:tcPr>
          <w:p w:rsidR="007F0065" w:rsidRPr="00A710D0" w:rsidRDefault="007F0065" w:rsidP="00052668">
            <w:pPr>
              <w:jc w:val="left"/>
              <w:rPr>
                <w:sz w:val="24"/>
                <w:szCs w:val="24"/>
              </w:rPr>
            </w:pPr>
            <w:r w:rsidRPr="00A710D0">
              <w:rPr>
                <w:sz w:val="24"/>
                <w:szCs w:val="24"/>
              </w:rPr>
              <w:t>2,170</w:t>
            </w:r>
          </w:p>
        </w:tc>
        <w:tc>
          <w:tcPr>
            <w:tcW w:w="966" w:type="dxa"/>
            <w:tcBorders>
              <w:left w:val="single" w:sz="4" w:space="0" w:color="auto"/>
              <w:right w:val="single" w:sz="4" w:space="0" w:color="auto"/>
            </w:tcBorders>
          </w:tcPr>
          <w:p w:rsidR="007F0065" w:rsidRPr="00A710D0" w:rsidRDefault="007F0065" w:rsidP="00052668">
            <w:pPr>
              <w:jc w:val="left"/>
              <w:rPr>
                <w:rFonts w:hAnsi="標楷體"/>
                <w:sz w:val="24"/>
                <w:szCs w:val="24"/>
              </w:rPr>
            </w:pPr>
            <w:r w:rsidRPr="00A710D0">
              <w:rPr>
                <w:rFonts w:hAnsi="標楷體" w:hint="eastAsia"/>
                <w:sz w:val="24"/>
                <w:szCs w:val="24"/>
              </w:rPr>
              <w:t>71.22</w:t>
            </w:r>
          </w:p>
        </w:tc>
        <w:tc>
          <w:tcPr>
            <w:tcW w:w="1066" w:type="dxa"/>
            <w:tcBorders>
              <w:top w:val="single" w:sz="4" w:space="0" w:color="auto"/>
              <w:left w:val="single" w:sz="4" w:space="0" w:color="auto"/>
              <w:bottom w:val="single" w:sz="4" w:space="0" w:color="auto"/>
              <w:right w:val="single" w:sz="4" w:space="0" w:color="auto"/>
            </w:tcBorders>
          </w:tcPr>
          <w:p w:rsidR="007F0065" w:rsidRPr="00A710D0" w:rsidRDefault="007F0065" w:rsidP="00052668">
            <w:pPr>
              <w:jc w:val="left"/>
              <w:rPr>
                <w:sz w:val="24"/>
                <w:szCs w:val="24"/>
              </w:rPr>
            </w:pPr>
            <w:r w:rsidRPr="00A710D0">
              <w:rPr>
                <w:sz w:val="24"/>
                <w:szCs w:val="24"/>
              </w:rPr>
              <w:t>877</w:t>
            </w:r>
          </w:p>
        </w:tc>
      </w:tr>
      <w:tr w:rsidR="00A710D0" w:rsidRPr="00A710D0" w:rsidTr="002D1015">
        <w:tc>
          <w:tcPr>
            <w:tcW w:w="479" w:type="dxa"/>
            <w:vMerge/>
            <w:tcBorders>
              <w:left w:val="single" w:sz="4" w:space="0" w:color="auto"/>
              <w:bottom w:val="single" w:sz="4" w:space="0" w:color="auto"/>
              <w:right w:val="single" w:sz="4" w:space="0" w:color="auto"/>
            </w:tcBorders>
          </w:tcPr>
          <w:p w:rsidR="007F0065" w:rsidRPr="00A710D0" w:rsidRDefault="007F0065"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7F0065" w:rsidRPr="00A710D0" w:rsidRDefault="007F0065" w:rsidP="00052668">
            <w:pPr>
              <w:rPr>
                <w:rFonts w:hAnsi="標楷體"/>
                <w:sz w:val="24"/>
                <w:szCs w:val="24"/>
              </w:rPr>
            </w:pPr>
            <w:r w:rsidRPr="00A710D0">
              <w:rPr>
                <w:rFonts w:hAnsi="標楷體" w:hint="eastAsia"/>
                <w:sz w:val="24"/>
                <w:szCs w:val="24"/>
              </w:rPr>
              <w:t>106</w:t>
            </w:r>
          </w:p>
        </w:tc>
        <w:tc>
          <w:tcPr>
            <w:tcW w:w="1116" w:type="dxa"/>
            <w:tcBorders>
              <w:top w:val="single" w:sz="4" w:space="0" w:color="auto"/>
              <w:left w:val="single" w:sz="4" w:space="0" w:color="auto"/>
              <w:bottom w:val="single" w:sz="4" w:space="0" w:color="auto"/>
              <w:right w:val="single" w:sz="4" w:space="0" w:color="auto"/>
            </w:tcBorders>
          </w:tcPr>
          <w:p w:rsidR="007F0065" w:rsidRPr="00A710D0" w:rsidRDefault="007F0065" w:rsidP="00052668">
            <w:pPr>
              <w:jc w:val="left"/>
              <w:rPr>
                <w:rFonts w:hAnsi="標楷體"/>
                <w:sz w:val="24"/>
                <w:szCs w:val="24"/>
              </w:rPr>
            </w:pPr>
            <w:r w:rsidRPr="00A710D0">
              <w:rPr>
                <w:rFonts w:hAnsi="標楷體" w:hint="eastAsia"/>
                <w:sz w:val="24"/>
                <w:szCs w:val="24"/>
              </w:rPr>
              <w:t>14</w:t>
            </w:r>
            <w:r w:rsidR="00173117" w:rsidRPr="00A710D0">
              <w:rPr>
                <w:rFonts w:hAnsi="標楷體" w:hint="eastAsia"/>
                <w:sz w:val="24"/>
                <w:szCs w:val="24"/>
              </w:rPr>
              <w:t>,</w:t>
            </w:r>
            <w:r w:rsidRPr="00A710D0">
              <w:rPr>
                <w:rFonts w:hAnsi="標楷體" w:hint="eastAsia"/>
                <w:sz w:val="24"/>
                <w:szCs w:val="24"/>
              </w:rPr>
              <w:t>040</w:t>
            </w:r>
          </w:p>
        </w:tc>
        <w:tc>
          <w:tcPr>
            <w:tcW w:w="997" w:type="dxa"/>
            <w:tcBorders>
              <w:left w:val="single" w:sz="4" w:space="0" w:color="auto"/>
              <w:bottom w:val="single" w:sz="4" w:space="0" w:color="auto"/>
              <w:right w:val="single" w:sz="4" w:space="0" w:color="auto"/>
            </w:tcBorders>
          </w:tcPr>
          <w:p w:rsidR="007F0065" w:rsidRPr="00A710D0" w:rsidRDefault="007F0065" w:rsidP="00052668">
            <w:pPr>
              <w:jc w:val="left"/>
              <w:rPr>
                <w:rFonts w:hAnsi="標楷體"/>
                <w:sz w:val="24"/>
                <w:szCs w:val="24"/>
              </w:rPr>
            </w:pPr>
            <w:r w:rsidRPr="00A710D0">
              <w:rPr>
                <w:rFonts w:hAnsi="標楷體" w:hint="eastAsia"/>
                <w:sz w:val="24"/>
                <w:szCs w:val="24"/>
              </w:rPr>
              <w:t>8</w:t>
            </w:r>
            <w:r w:rsidR="00173117" w:rsidRPr="00A710D0">
              <w:rPr>
                <w:rFonts w:hAnsi="標楷體" w:hint="eastAsia"/>
                <w:sz w:val="24"/>
                <w:szCs w:val="24"/>
              </w:rPr>
              <w:t>,</w:t>
            </w:r>
            <w:r w:rsidRPr="00A710D0">
              <w:rPr>
                <w:rFonts w:hAnsi="標楷體" w:hint="eastAsia"/>
                <w:sz w:val="24"/>
                <w:szCs w:val="24"/>
              </w:rPr>
              <w:t>898</w:t>
            </w:r>
          </w:p>
        </w:tc>
        <w:tc>
          <w:tcPr>
            <w:tcW w:w="990" w:type="dxa"/>
            <w:tcBorders>
              <w:left w:val="single" w:sz="4" w:space="0" w:color="auto"/>
              <w:bottom w:val="single" w:sz="4" w:space="0" w:color="auto"/>
              <w:right w:val="single" w:sz="4" w:space="0" w:color="auto"/>
            </w:tcBorders>
          </w:tcPr>
          <w:p w:rsidR="007F0065" w:rsidRPr="00A710D0" w:rsidRDefault="007F0065" w:rsidP="00052668">
            <w:pPr>
              <w:jc w:val="left"/>
              <w:rPr>
                <w:rFonts w:hAnsi="標楷體"/>
                <w:sz w:val="24"/>
                <w:szCs w:val="24"/>
              </w:rPr>
            </w:pPr>
            <w:r w:rsidRPr="00A710D0">
              <w:rPr>
                <w:rFonts w:hAnsi="標楷體" w:hint="eastAsia"/>
                <w:sz w:val="24"/>
                <w:szCs w:val="24"/>
              </w:rPr>
              <w:t>63.38</w:t>
            </w:r>
          </w:p>
        </w:tc>
        <w:tc>
          <w:tcPr>
            <w:tcW w:w="1066" w:type="dxa"/>
            <w:tcBorders>
              <w:top w:val="single" w:sz="4" w:space="0" w:color="auto"/>
              <w:left w:val="single" w:sz="4" w:space="0" w:color="auto"/>
              <w:bottom w:val="single" w:sz="4" w:space="0" w:color="auto"/>
              <w:right w:val="single" w:sz="4" w:space="0" w:color="auto"/>
            </w:tcBorders>
          </w:tcPr>
          <w:p w:rsidR="007F0065" w:rsidRPr="00A710D0" w:rsidRDefault="007F0065" w:rsidP="00052668">
            <w:pPr>
              <w:jc w:val="left"/>
              <w:rPr>
                <w:rFonts w:hAnsi="標楷體"/>
                <w:sz w:val="24"/>
                <w:szCs w:val="24"/>
              </w:rPr>
            </w:pPr>
            <w:r w:rsidRPr="00A710D0">
              <w:rPr>
                <w:rFonts w:hAnsi="標楷體" w:hint="eastAsia"/>
                <w:sz w:val="24"/>
                <w:szCs w:val="24"/>
              </w:rPr>
              <w:t>5</w:t>
            </w:r>
            <w:r w:rsidR="00173117" w:rsidRPr="00A710D0">
              <w:rPr>
                <w:rFonts w:hAnsi="標楷體" w:hint="eastAsia"/>
                <w:sz w:val="24"/>
                <w:szCs w:val="24"/>
              </w:rPr>
              <w:t>,</w:t>
            </w:r>
            <w:r w:rsidRPr="00A710D0">
              <w:rPr>
                <w:rFonts w:hAnsi="標楷體" w:hint="eastAsia"/>
                <w:sz w:val="24"/>
                <w:szCs w:val="24"/>
              </w:rPr>
              <w:t>142</w:t>
            </w:r>
          </w:p>
        </w:tc>
        <w:tc>
          <w:tcPr>
            <w:tcW w:w="1116" w:type="dxa"/>
            <w:tcBorders>
              <w:top w:val="single" w:sz="4" w:space="0" w:color="auto"/>
              <w:left w:val="single" w:sz="4" w:space="0" w:color="auto"/>
              <w:bottom w:val="single" w:sz="4" w:space="0" w:color="auto"/>
              <w:right w:val="single" w:sz="4" w:space="0" w:color="auto"/>
            </w:tcBorders>
          </w:tcPr>
          <w:p w:rsidR="007F0065" w:rsidRPr="00A710D0" w:rsidRDefault="007F0065" w:rsidP="00052668">
            <w:pPr>
              <w:jc w:val="left"/>
              <w:rPr>
                <w:rFonts w:hAnsi="標楷體"/>
                <w:sz w:val="24"/>
                <w:szCs w:val="24"/>
              </w:rPr>
            </w:pPr>
            <w:r w:rsidRPr="00A710D0">
              <w:rPr>
                <w:rFonts w:hAnsi="標楷體" w:hint="eastAsia"/>
                <w:sz w:val="24"/>
                <w:szCs w:val="24"/>
              </w:rPr>
              <w:t>5</w:t>
            </w:r>
            <w:r w:rsidR="00173117" w:rsidRPr="00A710D0">
              <w:rPr>
                <w:rFonts w:hAnsi="標楷體" w:hint="eastAsia"/>
                <w:sz w:val="24"/>
                <w:szCs w:val="24"/>
              </w:rPr>
              <w:t>,</w:t>
            </w:r>
            <w:r w:rsidRPr="00A710D0">
              <w:rPr>
                <w:rFonts w:hAnsi="標楷體" w:hint="eastAsia"/>
                <w:sz w:val="24"/>
                <w:szCs w:val="24"/>
              </w:rPr>
              <w:t>142</w:t>
            </w:r>
          </w:p>
        </w:tc>
        <w:tc>
          <w:tcPr>
            <w:tcW w:w="1116" w:type="dxa"/>
            <w:tcBorders>
              <w:left w:val="single" w:sz="4" w:space="0" w:color="auto"/>
              <w:bottom w:val="single" w:sz="4" w:space="0" w:color="auto"/>
              <w:right w:val="single" w:sz="4" w:space="0" w:color="auto"/>
            </w:tcBorders>
          </w:tcPr>
          <w:p w:rsidR="007F0065" w:rsidRPr="00A710D0" w:rsidRDefault="007F0065" w:rsidP="00052668">
            <w:pPr>
              <w:jc w:val="left"/>
              <w:rPr>
                <w:sz w:val="24"/>
                <w:szCs w:val="24"/>
              </w:rPr>
            </w:pPr>
            <w:r w:rsidRPr="00A710D0">
              <w:rPr>
                <w:sz w:val="24"/>
                <w:szCs w:val="24"/>
              </w:rPr>
              <w:t>3,348</w:t>
            </w:r>
          </w:p>
        </w:tc>
        <w:tc>
          <w:tcPr>
            <w:tcW w:w="966" w:type="dxa"/>
            <w:tcBorders>
              <w:left w:val="single" w:sz="4" w:space="0" w:color="auto"/>
              <w:bottom w:val="single" w:sz="4" w:space="0" w:color="auto"/>
              <w:right w:val="single" w:sz="4" w:space="0" w:color="auto"/>
            </w:tcBorders>
          </w:tcPr>
          <w:p w:rsidR="007F0065" w:rsidRPr="00A710D0" w:rsidRDefault="007F0065" w:rsidP="00052668">
            <w:pPr>
              <w:jc w:val="left"/>
              <w:rPr>
                <w:rFonts w:hAnsi="標楷體"/>
                <w:sz w:val="24"/>
                <w:szCs w:val="24"/>
              </w:rPr>
            </w:pPr>
            <w:r w:rsidRPr="00A710D0">
              <w:rPr>
                <w:rFonts w:hAnsi="標楷體" w:hint="eastAsia"/>
                <w:sz w:val="24"/>
                <w:szCs w:val="24"/>
              </w:rPr>
              <w:t>65.11</w:t>
            </w:r>
          </w:p>
        </w:tc>
        <w:tc>
          <w:tcPr>
            <w:tcW w:w="1066" w:type="dxa"/>
            <w:tcBorders>
              <w:top w:val="single" w:sz="4" w:space="0" w:color="auto"/>
              <w:left w:val="single" w:sz="4" w:space="0" w:color="auto"/>
              <w:bottom w:val="single" w:sz="4" w:space="0" w:color="auto"/>
              <w:right w:val="single" w:sz="4" w:space="0" w:color="auto"/>
            </w:tcBorders>
          </w:tcPr>
          <w:p w:rsidR="007F0065" w:rsidRPr="00A710D0" w:rsidRDefault="007F0065" w:rsidP="00052668">
            <w:pPr>
              <w:jc w:val="left"/>
              <w:rPr>
                <w:sz w:val="24"/>
                <w:szCs w:val="24"/>
              </w:rPr>
            </w:pPr>
            <w:r w:rsidRPr="00A710D0">
              <w:rPr>
                <w:sz w:val="24"/>
                <w:szCs w:val="24"/>
              </w:rPr>
              <w:t>1,794</w:t>
            </w:r>
          </w:p>
        </w:tc>
      </w:tr>
      <w:tr w:rsidR="00A710D0" w:rsidRPr="00A710D0" w:rsidTr="002D1015">
        <w:tc>
          <w:tcPr>
            <w:tcW w:w="479" w:type="dxa"/>
            <w:vMerge w:val="restart"/>
            <w:tcBorders>
              <w:top w:val="single" w:sz="4" w:space="0" w:color="auto"/>
              <w:left w:val="single" w:sz="4" w:space="0" w:color="auto"/>
              <w:right w:val="single" w:sz="4" w:space="0" w:color="auto"/>
            </w:tcBorders>
          </w:tcPr>
          <w:p w:rsidR="00AD5C47" w:rsidRPr="00A710D0" w:rsidRDefault="00D11676" w:rsidP="00052668">
            <w:pPr>
              <w:rPr>
                <w:rFonts w:hAnsi="標楷體"/>
                <w:sz w:val="24"/>
                <w:szCs w:val="24"/>
              </w:rPr>
            </w:pPr>
            <w:r w:rsidRPr="00A710D0">
              <w:rPr>
                <w:rFonts w:hAnsi="標楷體" w:hint="eastAsia"/>
                <w:sz w:val="24"/>
                <w:szCs w:val="24"/>
              </w:rPr>
              <w:t>臺</w:t>
            </w:r>
            <w:r w:rsidR="00AD5C47" w:rsidRPr="00A710D0">
              <w:rPr>
                <w:rFonts w:hAnsi="標楷體" w:hint="eastAsia"/>
                <w:sz w:val="24"/>
                <w:szCs w:val="24"/>
              </w:rPr>
              <w:t>中市</w:t>
            </w:r>
          </w:p>
        </w:tc>
        <w:tc>
          <w:tcPr>
            <w:tcW w:w="607" w:type="dxa"/>
            <w:tcBorders>
              <w:top w:val="single" w:sz="4" w:space="0" w:color="auto"/>
              <w:left w:val="single" w:sz="4" w:space="0" w:color="auto"/>
              <w:bottom w:val="single" w:sz="4" w:space="0" w:color="auto"/>
              <w:right w:val="single" w:sz="4" w:space="0" w:color="auto"/>
            </w:tcBorders>
          </w:tcPr>
          <w:p w:rsidR="00AD5C47" w:rsidRPr="00A710D0" w:rsidRDefault="00AD5C47" w:rsidP="00052668">
            <w:pPr>
              <w:rPr>
                <w:rFonts w:hAnsi="標楷體"/>
                <w:sz w:val="24"/>
                <w:szCs w:val="24"/>
              </w:rPr>
            </w:pPr>
            <w:r w:rsidRPr="00A710D0">
              <w:rPr>
                <w:rFonts w:hAnsi="標楷體" w:hint="eastAsia"/>
                <w:sz w:val="24"/>
                <w:szCs w:val="24"/>
              </w:rPr>
              <w:t>104</w:t>
            </w:r>
          </w:p>
        </w:tc>
        <w:tc>
          <w:tcPr>
            <w:tcW w:w="1116" w:type="dxa"/>
            <w:tcBorders>
              <w:top w:val="single" w:sz="4" w:space="0" w:color="auto"/>
              <w:left w:val="single" w:sz="4" w:space="0" w:color="auto"/>
              <w:bottom w:val="single" w:sz="4" w:space="0" w:color="auto"/>
              <w:right w:val="single" w:sz="4" w:space="0" w:color="auto"/>
            </w:tcBorders>
          </w:tcPr>
          <w:p w:rsidR="00AD5C47" w:rsidRPr="00A710D0" w:rsidRDefault="00AD5C47" w:rsidP="00052668">
            <w:pPr>
              <w:jc w:val="left"/>
              <w:rPr>
                <w:rFonts w:hAnsi="標楷體"/>
                <w:sz w:val="24"/>
                <w:szCs w:val="24"/>
              </w:rPr>
            </w:pPr>
            <w:r w:rsidRPr="00A710D0">
              <w:rPr>
                <w:rFonts w:hAnsi="標楷體" w:hint="eastAsia"/>
                <w:sz w:val="24"/>
                <w:szCs w:val="24"/>
              </w:rPr>
              <w:t>39</w:t>
            </w:r>
            <w:r w:rsidR="00173117" w:rsidRPr="00A710D0">
              <w:rPr>
                <w:rFonts w:hAnsi="標楷體" w:hint="eastAsia"/>
                <w:sz w:val="24"/>
                <w:szCs w:val="24"/>
              </w:rPr>
              <w:t>,</w:t>
            </w:r>
            <w:r w:rsidRPr="00A710D0">
              <w:rPr>
                <w:rFonts w:hAnsi="標楷體" w:hint="eastAsia"/>
                <w:sz w:val="24"/>
                <w:szCs w:val="24"/>
              </w:rPr>
              <w:t>892</w:t>
            </w:r>
          </w:p>
        </w:tc>
        <w:tc>
          <w:tcPr>
            <w:tcW w:w="997" w:type="dxa"/>
            <w:tcBorders>
              <w:left w:val="single" w:sz="4" w:space="0" w:color="auto"/>
              <w:right w:val="single" w:sz="4" w:space="0" w:color="auto"/>
            </w:tcBorders>
          </w:tcPr>
          <w:p w:rsidR="00AD5C47" w:rsidRPr="00A710D0" w:rsidRDefault="00AD5C47" w:rsidP="00052668">
            <w:pPr>
              <w:jc w:val="left"/>
              <w:rPr>
                <w:rFonts w:hAnsi="標楷體"/>
                <w:sz w:val="24"/>
                <w:szCs w:val="24"/>
              </w:rPr>
            </w:pPr>
            <w:r w:rsidRPr="00A710D0">
              <w:rPr>
                <w:rFonts w:hAnsi="標楷體" w:hint="eastAsia"/>
                <w:sz w:val="24"/>
                <w:szCs w:val="24"/>
              </w:rPr>
              <w:t>16</w:t>
            </w:r>
            <w:r w:rsidR="00173117" w:rsidRPr="00A710D0">
              <w:rPr>
                <w:rFonts w:hAnsi="標楷體" w:hint="eastAsia"/>
                <w:sz w:val="24"/>
                <w:szCs w:val="24"/>
              </w:rPr>
              <w:t>,</w:t>
            </w:r>
            <w:r w:rsidRPr="00A710D0">
              <w:rPr>
                <w:rFonts w:hAnsi="標楷體" w:hint="eastAsia"/>
                <w:sz w:val="24"/>
                <w:szCs w:val="24"/>
              </w:rPr>
              <w:t>726</w:t>
            </w:r>
          </w:p>
        </w:tc>
        <w:tc>
          <w:tcPr>
            <w:tcW w:w="990" w:type="dxa"/>
            <w:tcBorders>
              <w:left w:val="single" w:sz="4" w:space="0" w:color="auto"/>
              <w:right w:val="single" w:sz="4" w:space="0" w:color="auto"/>
            </w:tcBorders>
          </w:tcPr>
          <w:p w:rsidR="00AD5C47" w:rsidRPr="00A710D0" w:rsidRDefault="00AD5C47" w:rsidP="00052668">
            <w:pPr>
              <w:jc w:val="left"/>
              <w:rPr>
                <w:rFonts w:hAnsi="標楷體"/>
                <w:sz w:val="24"/>
                <w:szCs w:val="24"/>
              </w:rPr>
            </w:pPr>
            <w:r w:rsidRPr="00A710D0">
              <w:rPr>
                <w:rFonts w:hAnsi="標楷體" w:hint="eastAsia"/>
                <w:sz w:val="24"/>
                <w:szCs w:val="24"/>
              </w:rPr>
              <w:t>41.93</w:t>
            </w:r>
          </w:p>
        </w:tc>
        <w:tc>
          <w:tcPr>
            <w:tcW w:w="1066" w:type="dxa"/>
            <w:tcBorders>
              <w:top w:val="single" w:sz="4" w:space="0" w:color="auto"/>
              <w:left w:val="single" w:sz="4" w:space="0" w:color="auto"/>
              <w:bottom w:val="single" w:sz="4" w:space="0" w:color="auto"/>
              <w:right w:val="single" w:sz="4" w:space="0" w:color="auto"/>
            </w:tcBorders>
          </w:tcPr>
          <w:p w:rsidR="00AD5C47" w:rsidRPr="00A710D0" w:rsidRDefault="00AD5C47" w:rsidP="00052668">
            <w:pPr>
              <w:jc w:val="left"/>
              <w:rPr>
                <w:sz w:val="24"/>
                <w:szCs w:val="24"/>
              </w:rPr>
            </w:pPr>
            <w:r w:rsidRPr="00A710D0">
              <w:rPr>
                <w:sz w:val="24"/>
                <w:szCs w:val="24"/>
              </w:rPr>
              <w:t>23</w:t>
            </w:r>
            <w:r w:rsidR="00173117" w:rsidRPr="00A710D0">
              <w:rPr>
                <w:rFonts w:hint="eastAsia"/>
                <w:sz w:val="24"/>
                <w:szCs w:val="24"/>
              </w:rPr>
              <w:t>,</w:t>
            </w:r>
            <w:r w:rsidRPr="00A710D0">
              <w:rPr>
                <w:sz w:val="24"/>
                <w:szCs w:val="24"/>
              </w:rPr>
              <w:t>166</w:t>
            </w:r>
          </w:p>
        </w:tc>
        <w:tc>
          <w:tcPr>
            <w:tcW w:w="1116" w:type="dxa"/>
            <w:tcBorders>
              <w:top w:val="single" w:sz="4" w:space="0" w:color="auto"/>
              <w:left w:val="single" w:sz="4" w:space="0" w:color="auto"/>
              <w:bottom w:val="single" w:sz="4" w:space="0" w:color="auto"/>
              <w:right w:val="single" w:sz="4" w:space="0" w:color="auto"/>
            </w:tcBorders>
          </w:tcPr>
          <w:p w:rsidR="00AD5C47" w:rsidRPr="00A710D0" w:rsidRDefault="00AD5C47" w:rsidP="00052668">
            <w:pPr>
              <w:jc w:val="left"/>
              <w:rPr>
                <w:sz w:val="24"/>
                <w:szCs w:val="24"/>
              </w:rPr>
            </w:pPr>
            <w:r w:rsidRPr="00A710D0">
              <w:rPr>
                <w:sz w:val="24"/>
                <w:szCs w:val="24"/>
              </w:rPr>
              <w:t>23</w:t>
            </w:r>
            <w:r w:rsidR="00173117" w:rsidRPr="00A710D0">
              <w:rPr>
                <w:rFonts w:hint="eastAsia"/>
                <w:sz w:val="24"/>
                <w:szCs w:val="24"/>
              </w:rPr>
              <w:t>,</w:t>
            </w:r>
            <w:r w:rsidRPr="00A710D0">
              <w:rPr>
                <w:sz w:val="24"/>
                <w:szCs w:val="24"/>
              </w:rPr>
              <w:t>166</w:t>
            </w:r>
          </w:p>
        </w:tc>
        <w:tc>
          <w:tcPr>
            <w:tcW w:w="1116" w:type="dxa"/>
            <w:tcBorders>
              <w:left w:val="single" w:sz="4" w:space="0" w:color="auto"/>
              <w:right w:val="single" w:sz="4" w:space="0" w:color="auto"/>
            </w:tcBorders>
          </w:tcPr>
          <w:p w:rsidR="00AD5C47" w:rsidRPr="00A710D0" w:rsidRDefault="00AD5C47" w:rsidP="00052668">
            <w:pPr>
              <w:jc w:val="left"/>
              <w:rPr>
                <w:sz w:val="24"/>
                <w:szCs w:val="24"/>
              </w:rPr>
            </w:pPr>
            <w:r w:rsidRPr="00A710D0">
              <w:rPr>
                <w:sz w:val="24"/>
                <w:szCs w:val="24"/>
              </w:rPr>
              <w:t>13</w:t>
            </w:r>
            <w:r w:rsidR="00173117" w:rsidRPr="00A710D0">
              <w:rPr>
                <w:rFonts w:hint="eastAsia"/>
                <w:sz w:val="24"/>
                <w:szCs w:val="24"/>
              </w:rPr>
              <w:t>,</w:t>
            </w:r>
            <w:r w:rsidRPr="00A710D0">
              <w:rPr>
                <w:sz w:val="24"/>
                <w:szCs w:val="24"/>
              </w:rPr>
              <w:t>255</w:t>
            </w:r>
          </w:p>
        </w:tc>
        <w:tc>
          <w:tcPr>
            <w:tcW w:w="966" w:type="dxa"/>
            <w:tcBorders>
              <w:left w:val="single" w:sz="4" w:space="0" w:color="auto"/>
              <w:right w:val="single" w:sz="4" w:space="0" w:color="auto"/>
            </w:tcBorders>
          </w:tcPr>
          <w:p w:rsidR="00AD5C47" w:rsidRPr="00A710D0" w:rsidRDefault="00AD5C47" w:rsidP="00052668">
            <w:pPr>
              <w:jc w:val="left"/>
              <w:rPr>
                <w:rFonts w:hAnsi="標楷體"/>
                <w:sz w:val="24"/>
                <w:szCs w:val="24"/>
              </w:rPr>
            </w:pPr>
            <w:r w:rsidRPr="00A710D0">
              <w:rPr>
                <w:rFonts w:hAnsi="標楷體" w:hint="eastAsia"/>
                <w:sz w:val="24"/>
                <w:szCs w:val="24"/>
              </w:rPr>
              <w:t>57.22</w:t>
            </w:r>
          </w:p>
        </w:tc>
        <w:tc>
          <w:tcPr>
            <w:tcW w:w="1066" w:type="dxa"/>
            <w:tcBorders>
              <w:top w:val="single" w:sz="4" w:space="0" w:color="auto"/>
              <w:left w:val="single" w:sz="4" w:space="0" w:color="auto"/>
              <w:bottom w:val="single" w:sz="4" w:space="0" w:color="auto"/>
              <w:right w:val="single" w:sz="4" w:space="0" w:color="auto"/>
            </w:tcBorders>
          </w:tcPr>
          <w:p w:rsidR="00AD5C47" w:rsidRPr="00A710D0" w:rsidRDefault="00AD5C47" w:rsidP="00052668">
            <w:pPr>
              <w:jc w:val="left"/>
              <w:rPr>
                <w:rFonts w:hAnsi="標楷體"/>
                <w:sz w:val="24"/>
                <w:szCs w:val="24"/>
              </w:rPr>
            </w:pPr>
            <w:r w:rsidRPr="00A710D0">
              <w:rPr>
                <w:rFonts w:hAnsi="標楷體" w:hint="eastAsia"/>
                <w:sz w:val="24"/>
                <w:szCs w:val="24"/>
              </w:rPr>
              <w:t>9</w:t>
            </w:r>
            <w:r w:rsidR="00173117" w:rsidRPr="00A710D0">
              <w:rPr>
                <w:rFonts w:hAnsi="標楷體" w:hint="eastAsia"/>
                <w:sz w:val="24"/>
                <w:szCs w:val="24"/>
              </w:rPr>
              <w:t>,</w:t>
            </w:r>
            <w:r w:rsidRPr="00A710D0">
              <w:rPr>
                <w:rFonts w:hAnsi="標楷體" w:hint="eastAsia"/>
                <w:sz w:val="24"/>
                <w:szCs w:val="24"/>
              </w:rPr>
              <w:t>911</w:t>
            </w:r>
          </w:p>
        </w:tc>
      </w:tr>
      <w:tr w:rsidR="00A710D0" w:rsidRPr="00A710D0" w:rsidTr="002D1015">
        <w:tc>
          <w:tcPr>
            <w:tcW w:w="479" w:type="dxa"/>
            <w:vMerge/>
            <w:tcBorders>
              <w:left w:val="single" w:sz="4" w:space="0" w:color="auto"/>
              <w:right w:val="single" w:sz="4" w:space="0" w:color="auto"/>
            </w:tcBorders>
          </w:tcPr>
          <w:p w:rsidR="00AD5C47" w:rsidRPr="00A710D0" w:rsidRDefault="00AD5C47"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AD5C47" w:rsidRPr="00A710D0" w:rsidRDefault="00AD5C47" w:rsidP="00052668">
            <w:pPr>
              <w:rPr>
                <w:rFonts w:hAnsi="標楷體"/>
                <w:sz w:val="24"/>
                <w:szCs w:val="24"/>
              </w:rPr>
            </w:pPr>
            <w:r w:rsidRPr="00A710D0">
              <w:rPr>
                <w:rFonts w:hAnsi="標楷體" w:hint="eastAsia"/>
                <w:sz w:val="24"/>
                <w:szCs w:val="24"/>
              </w:rPr>
              <w:t>105</w:t>
            </w:r>
          </w:p>
        </w:tc>
        <w:tc>
          <w:tcPr>
            <w:tcW w:w="1116" w:type="dxa"/>
            <w:tcBorders>
              <w:top w:val="single" w:sz="4" w:space="0" w:color="auto"/>
              <w:left w:val="single" w:sz="4" w:space="0" w:color="auto"/>
              <w:bottom w:val="single" w:sz="4" w:space="0" w:color="auto"/>
              <w:right w:val="single" w:sz="4" w:space="0" w:color="auto"/>
            </w:tcBorders>
          </w:tcPr>
          <w:p w:rsidR="00AD5C47" w:rsidRPr="00A710D0" w:rsidRDefault="00AD5C47" w:rsidP="00052668">
            <w:pPr>
              <w:jc w:val="left"/>
              <w:rPr>
                <w:rFonts w:hAnsi="標楷體"/>
                <w:sz w:val="24"/>
                <w:szCs w:val="24"/>
              </w:rPr>
            </w:pPr>
            <w:r w:rsidRPr="00A710D0">
              <w:rPr>
                <w:rFonts w:hAnsi="標楷體" w:hint="eastAsia"/>
                <w:sz w:val="24"/>
                <w:szCs w:val="24"/>
              </w:rPr>
              <w:t>44</w:t>
            </w:r>
            <w:r w:rsidR="00173117" w:rsidRPr="00A710D0">
              <w:rPr>
                <w:rFonts w:hAnsi="標楷體" w:hint="eastAsia"/>
                <w:sz w:val="24"/>
                <w:szCs w:val="24"/>
              </w:rPr>
              <w:t>,</w:t>
            </w:r>
            <w:r w:rsidRPr="00A710D0">
              <w:rPr>
                <w:rFonts w:hAnsi="標楷體" w:hint="eastAsia"/>
                <w:sz w:val="24"/>
                <w:szCs w:val="24"/>
              </w:rPr>
              <w:t>452</w:t>
            </w:r>
          </w:p>
        </w:tc>
        <w:tc>
          <w:tcPr>
            <w:tcW w:w="997" w:type="dxa"/>
            <w:tcBorders>
              <w:left w:val="single" w:sz="4" w:space="0" w:color="auto"/>
              <w:right w:val="single" w:sz="4" w:space="0" w:color="auto"/>
            </w:tcBorders>
          </w:tcPr>
          <w:p w:rsidR="00AD5C47" w:rsidRPr="00A710D0" w:rsidRDefault="00AD5C47" w:rsidP="00052668">
            <w:pPr>
              <w:jc w:val="left"/>
              <w:rPr>
                <w:rFonts w:hAnsi="標楷體"/>
                <w:sz w:val="24"/>
                <w:szCs w:val="24"/>
              </w:rPr>
            </w:pPr>
            <w:r w:rsidRPr="00A710D0">
              <w:rPr>
                <w:rFonts w:hAnsi="標楷體" w:hint="eastAsia"/>
                <w:sz w:val="24"/>
                <w:szCs w:val="24"/>
              </w:rPr>
              <w:t>19</w:t>
            </w:r>
            <w:r w:rsidR="00173117" w:rsidRPr="00A710D0">
              <w:rPr>
                <w:rFonts w:hAnsi="標楷體" w:hint="eastAsia"/>
                <w:sz w:val="24"/>
                <w:szCs w:val="24"/>
              </w:rPr>
              <w:t>,</w:t>
            </w:r>
            <w:r w:rsidRPr="00A710D0">
              <w:rPr>
                <w:rFonts w:hAnsi="標楷體" w:hint="eastAsia"/>
                <w:sz w:val="24"/>
                <w:szCs w:val="24"/>
              </w:rPr>
              <w:t>010</w:t>
            </w:r>
          </w:p>
        </w:tc>
        <w:tc>
          <w:tcPr>
            <w:tcW w:w="990" w:type="dxa"/>
            <w:tcBorders>
              <w:left w:val="single" w:sz="4" w:space="0" w:color="auto"/>
              <w:right w:val="single" w:sz="4" w:space="0" w:color="auto"/>
            </w:tcBorders>
          </w:tcPr>
          <w:p w:rsidR="00AD5C47" w:rsidRPr="00A710D0" w:rsidRDefault="00AD5C47" w:rsidP="00052668">
            <w:pPr>
              <w:jc w:val="left"/>
              <w:rPr>
                <w:rFonts w:hAnsi="標楷體"/>
                <w:sz w:val="24"/>
                <w:szCs w:val="24"/>
              </w:rPr>
            </w:pPr>
            <w:r w:rsidRPr="00A710D0">
              <w:rPr>
                <w:rFonts w:hAnsi="標楷體" w:hint="eastAsia"/>
                <w:sz w:val="24"/>
                <w:szCs w:val="24"/>
              </w:rPr>
              <w:t>42.77</w:t>
            </w:r>
          </w:p>
        </w:tc>
        <w:tc>
          <w:tcPr>
            <w:tcW w:w="1066" w:type="dxa"/>
            <w:tcBorders>
              <w:top w:val="single" w:sz="4" w:space="0" w:color="auto"/>
              <w:left w:val="single" w:sz="4" w:space="0" w:color="auto"/>
              <w:bottom w:val="single" w:sz="4" w:space="0" w:color="auto"/>
              <w:right w:val="single" w:sz="4" w:space="0" w:color="auto"/>
            </w:tcBorders>
          </w:tcPr>
          <w:p w:rsidR="00AD5C47" w:rsidRPr="00A710D0" w:rsidRDefault="00AD5C47" w:rsidP="00052668">
            <w:pPr>
              <w:jc w:val="left"/>
              <w:rPr>
                <w:sz w:val="24"/>
                <w:szCs w:val="24"/>
              </w:rPr>
            </w:pPr>
            <w:r w:rsidRPr="00A710D0">
              <w:rPr>
                <w:sz w:val="24"/>
                <w:szCs w:val="24"/>
              </w:rPr>
              <w:t>25</w:t>
            </w:r>
            <w:r w:rsidR="00173117" w:rsidRPr="00A710D0">
              <w:rPr>
                <w:rFonts w:hint="eastAsia"/>
                <w:sz w:val="24"/>
                <w:szCs w:val="24"/>
              </w:rPr>
              <w:t>,</w:t>
            </w:r>
            <w:r w:rsidRPr="00A710D0">
              <w:rPr>
                <w:sz w:val="24"/>
                <w:szCs w:val="24"/>
              </w:rPr>
              <w:t>442</w:t>
            </w:r>
          </w:p>
        </w:tc>
        <w:tc>
          <w:tcPr>
            <w:tcW w:w="1116" w:type="dxa"/>
            <w:tcBorders>
              <w:top w:val="single" w:sz="4" w:space="0" w:color="auto"/>
              <w:left w:val="single" w:sz="4" w:space="0" w:color="auto"/>
              <w:bottom w:val="single" w:sz="4" w:space="0" w:color="auto"/>
              <w:right w:val="single" w:sz="4" w:space="0" w:color="auto"/>
            </w:tcBorders>
          </w:tcPr>
          <w:p w:rsidR="00AD5C47" w:rsidRPr="00A710D0" w:rsidRDefault="00AD5C47" w:rsidP="00052668">
            <w:pPr>
              <w:jc w:val="left"/>
              <w:rPr>
                <w:sz w:val="24"/>
                <w:szCs w:val="24"/>
              </w:rPr>
            </w:pPr>
            <w:r w:rsidRPr="00A710D0">
              <w:rPr>
                <w:sz w:val="24"/>
                <w:szCs w:val="24"/>
              </w:rPr>
              <w:t>25</w:t>
            </w:r>
            <w:r w:rsidR="00173117" w:rsidRPr="00A710D0">
              <w:rPr>
                <w:rFonts w:hint="eastAsia"/>
                <w:sz w:val="24"/>
                <w:szCs w:val="24"/>
              </w:rPr>
              <w:t>,</w:t>
            </w:r>
            <w:r w:rsidRPr="00A710D0">
              <w:rPr>
                <w:sz w:val="24"/>
                <w:szCs w:val="24"/>
              </w:rPr>
              <w:t>442</w:t>
            </w:r>
          </w:p>
        </w:tc>
        <w:tc>
          <w:tcPr>
            <w:tcW w:w="1116" w:type="dxa"/>
            <w:tcBorders>
              <w:left w:val="single" w:sz="4" w:space="0" w:color="auto"/>
              <w:right w:val="single" w:sz="4" w:space="0" w:color="auto"/>
            </w:tcBorders>
          </w:tcPr>
          <w:p w:rsidR="00AD5C47" w:rsidRPr="00A710D0" w:rsidRDefault="00AD5C47" w:rsidP="00052668">
            <w:pPr>
              <w:jc w:val="left"/>
              <w:rPr>
                <w:sz w:val="24"/>
                <w:szCs w:val="24"/>
              </w:rPr>
            </w:pPr>
            <w:r w:rsidRPr="00A710D0">
              <w:rPr>
                <w:sz w:val="24"/>
                <w:szCs w:val="24"/>
              </w:rPr>
              <w:t>13</w:t>
            </w:r>
            <w:r w:rsidR="00173117" w:rsidRPr="00A710D0">
              <w:rPr>
                <w:rFonts w:hint="eastAsia"/>
                <w:sz w:val="24"/>
                <w:szCs w:val="24"/>
              </w:rPr>
              <w:t>,</w:t>
            </w:r>
            <w:r w:rsidRPr="00A710D0">
              <w:rPr>
                <w:sz w:val="24"/>
                <w:szCs w:val="24"/>
              </w:rPr>
              <w:t>917</w:t>
            </w:r>
          </w:p>
        </w:tc>
        <w:tc>
          <w:tcPr>
            <w:tcW w:w="966" w:type="dxa"/>
            <w:tcBorders>
              <w:left w:val="single" w:sz="4" w:space="0" w:color="auto"/>
              <w:right w:val="single" w:sz="4" w:space="0" w:color="auto"/>
            </w:tcBorders>
          </w:tcPr>
          <w:p w:rsidR="00AD5C47" w:rsidRPr="00A710D0" w:rsidRDefault="00AD5C47" w:rsidP="00052668">
            <w:pPr>
              <w:jc w:val="left"/>
              <w:rPr>
                <w:rFonts w:hAnsi="標楷體"/>
                <w:sz w:val="24"/>
                <w:szCs w:val="24"/>
              </w:rPr>
            </w:pPr>
            <w:r w:rsidRPr="00A710D0">
              <w:rPr>
                <w:rFonts w:hAnsi="標楷體" w:hint="eastAsia"/>
                <w:sz w:val="24"/>
                <w:szCs w:val="24"/>
              </w:rPr>
              <w:t>54.70</w:t>
            </w:r>
          </w:p>
        </w:tc>
        <w:tc>
          <w:tcPr>
            <w:tcW w:w="1066" w:type="dxa"/>
            <w:tcBorders>
              <w:top w:val="single" w:sz="4" w:space="0" w:color="auto"/>
              <w:left w:val="single" w:sz="4" w:space="0" w:color="auto"/>
              <w:bottom w:val="single" w:sz="4" w:space="0" w:color="auto"/>
              <w:right w:val="single" w:sz="4" w:space="0" w:color="auto"/>
            </w:tcBorders>
          </w:tcPr>
          <w:p w:rsidR="00AD5C47" w:rsidRPr="00A710D0" w:rsidRDefault="00AD5C47" w:rsidP="00052668">
            <w:pPr>
              <w:jc w:val="left"/>
              <w:rPr>
                <w:rFonts w:hAnsi="標楷體"/>
                <w:sz w:val="24"/>
                <w:szCs w:val="24"/>
              </w:rPr>
            </w:pPr>
            <w:r w:rsidRPr="00A710D0">
              <w:rPr>
                <w:rFonts w:hAnsi="標楷體" w:hint="eastAsia"/>
                <w:sz w:val="24"/>
                <w:szCs w:val="24"/>
              </w:rPr>
              <w:t>11</w:t>
            </w:r>
            <w:r w:rsidR="00173117" w:rsidRPr="00A710D0">
              <w:rPr>
                <w:rFonts w:hAnsi="標楷體" w:hint="eastAsia"/>
                <w:sz w:val="24"/>
                <w:szCs w:val="24"/>
              </w:rPr>
              <w:t>,</w:t>
            </w:r>
            <w:r w:rsidRPr="00A710D0">
              <w:rPr>
                <w:rFonts w:hAnsi="標楷體" w:hint="eastAsia"/>
                <w:sz w:val="24"/>
                <w:szCs w:val="24"/>
              </w:rPr>
              <w:t>525</w:t>
            </w:r>
          </w:p>
        </w:tc>
      </w:tr>
      <w:tr w:rsidR="00A710D0" w:rsidRPr="00A710D0" w:rsidTr="002D1015">
        <w:tc>
          <w:tcPr>
            <w:tcW w:w="479" w:type="dxa"/>
            <w:vMerge/>
            <w:tcBorders>
              <w:left w:val="single" w:sz="4" w:space="0" w:color="auto"/>
              <w:bottom w:val="single" w:sz="4" w:space="0" w:color="auto"/>
              <w:right w:val="single" w:sz="4" w:space="0" w:color="auto"/>
            </w:tcBorders>
          </w:tcPr>
          <w:p w:rsidR="00AD5C47" w:rsidRPr="00A710D0" w:rsidRDefault="00AD5C47"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AD5C47" w:rsidRPr="00A710D0" w:rsidRDefault="00AD5C47" w:rsidP="00052668">
            <w:pPr>
              <w:rPr>
                <w:rFonts w:hAnsi="標楷體"/>
                <w:sz w:val="24"/>
                <w:szCs w:val="24"/>
              </w:rPr>
            </w:pPr>
            <w:r w:rsidRPr="00A710D0">
              <w:rPr>
                <w:rFonts w:hAnsi="標楷體" w:hint="eastAsia"/>
                <w:sz w:val="24"/>
                <w:szCs w:val="24"/>
              </w:rPr>
              <w:t>106</w:t>
            </w:r>
          </w:p>
        </w:tc>
        <w:tc>
          <w:tcPr>
            <w:tcW w:w="1116" w:type="dxa"/>
            <w:tcBorders>
              <w:top w:val="single" w:sz="4" w:space="0" w:color="auto"/>
              <w:left w:val="single" w:sz="4" w:space="0" w:color="auto"/>
              <w:bottom w:val="single" w:sz="4" w:space="0" w:color="auto"/>
              <w:right w:val="single" w:sz="4" w:space="0" w:color="auto"/>
            </w:tcBorders>
          </w:tcPr>
          <w:p w:rsidR="00AD5C47" w:rsidRPr="00A710D0" w:rsidRDefault="00AD5C47" w:rsidP="00052668">
            <w:pPr>
              <w:jc w:val="left"/>
              <w:rPr>
                <w:rFonts w:hAnsi="標楷體"/>
                <w:sz w:val="24"/>
                <w:szCs w:val="24"/>
              </w:rPr>
            </w:pPr>
            <w:r w:rsidRPr="00A710D0">
              <w:rPr>
                <w:rFonts w:hAnsi="標楷體" w:hint="eastAsia"/>
                <w:sz w:val="24"/>
                <w:szCs w:val="24"/>
              </w:rPr>
              <w:t>4</w:t>
            </w:r>
            <w:r w:rsidR="00173117" w:rsidRPr="00A710D0">
              <w:rPr>
                <w:rFonts w:hAnsi="標楷體" w:hint="eastAsia"/>
                <w:sz w:val="24"/>
                <w:szCs w:val="24"/>
              </w:rPr>
              <w:t>,</w:t>
            </w:r>
            <w:r w:rsidRPr="00A710D0">
              <w:rPr>
                <w:rFonts w:hAnsi="標楷體" w:hint="eastAsia"/>
                <w:sz w:val="24"/>
                <w:szCs w:val="24"/>
              </w:rPr>
              <w:t>4545</w:t>
            </w:r>
          </w:p>
        </w:tc>
        <w:tc>
          <w:tcPr>
            <w:tcW w:w="997" w:type="dxa"/>
            <w:tcBorders>
              <w:left w:val="single" w:sz="4" w:space="0" w:color="auto"/>
              <w:bottom w:val="single" w:sz="4" w:space="0" w:color="auto"/>
              <w:right w:val="single" w:sz="4" w:space="0" w:color="auto"/>
            </w:tcBorders>
          </w:tcPr>
          <w:p w:rsidR="00AD5C47" w:rsidRPr="00A710D0" w:rsidRDefault="00AD5C47" w:rsidP="00052668">
            <w:pPr>
              <w:jc w:val="left"/>
              <w:rPr>
                <w:rFonts w:hAnsi="標楷體"/>
                <w:sz w:val="24"/>
                <w:szCs w:val="24"/>
              </w:rPr>
            </w:pPr>
            <w:r w:rsidRPr="00A710D0">
              <w:rPr>
                <w:rFonts w:hAnsi="標楷體" w:hint="eastAsia"/>
                <w:sz w:val="24"/>
                <w:szCs w:val="24"/>
              </w:rPr>
              <w:t>19</w:t>
            </w:r>
            <w:r w:rsidR="00173117" w:rsidRPr="00A710D0">
              <w:rPr>
                <w:rFonts w:hAnsi="標楷體" w:hint="eastAsia"/>
                <w:sz w:val="24"/>
                <w:szCs w:val="24"/>
              </w:rPr>
              <w:t>,</w:t>
            </w:r>
            <w:r w:rsidRPr="00A710D0">
              <w:rPr>
                <w:rFonts w:hAnsi="標楷體" w:hint="eastAsia"/>
                <w:sz w:val="24"/>
                <w:szCs w:val="24"/>
              </w:rPr>
              <w:t>089</w:t>
            </w:r>
          </w:p>
        </w:tc>
        <w:tc>
          <w:tcPr>
            <w:tcW w:w="990" w:type="dxa"/>
            <w:tcBorders>
              <w:left w:val="single" w:sz="4" w:space="0" w:color="auto"/>
              <w:bottom w:val="single" w:sz="4" w:space="0" w:color="auto"/>
              <w:right w:val="single" w:sz="4" w:space="0" w:color="auto"/>
            </w:tcBorders>
          </w:tcPr>
          <w:p w:rsidR="00AD5C47" w:rsidRPr="00A710D0" w:rsidRDefault="00AD5C47" w:rsidP="00052668">
            <w:pPr>
              <w:jc w:val="left"/>
              <w:rPr>
                <w:rFonts w:hAnsi="標楷體"/>
                <w:sz w:val="24"/>
                <w:szCs w:val="24"/>
              </w:rPr>
            </w:pPr>
            <w:r w:rsidRPr="00A710D0">
              <w:rPr>
                <w:rFonts w:hAnsi="標楷體" w:hint="eastAsia"/>
                <w:sz w:val="24"/>
                <w:szCs w:val="24"/>
              </w:rPr>
              <w:t>42.85</w:t>
            </w:r>
          </w:p>
        </w:tc>
        <w:tc>
          <w:tcPr>
            <w:tcW w:w="1066" w:type="dxa"/>
            <w:tcBorders>
              <w:top w:val="single" w:sz="4" w:space="0" w:color="auto"/>
              <w:left w:val="single" w:sz="4" w:space="0" w:color="auto"/>
              <w:bottom w:val="single" w:sz="4" w:space="0" w:color="auto"/>
              <w:right w:val="single" w:sz="4" w:space="0" w:color="auto"/>
            </w:tcBorders>
          </w:tcPr>
          <w:p w:rsidR="00AD5C47" w:rsidRPr="00A710D0" w:rsidRDefault="00AD5C47" w:rsidP="00052668">
            <w:pPr>
              <w:jc w:val="left"/>
              <w:rPr>
                <w:sz w:val="24"/>
                <w:szCs w:val="24"/>
              </w:rPr>
            </w:pPr>
            <w:r w:rsidRPr="00A710D0">
              <w:rPr>
                <w:sz w:val="24"/>
                <w:szCs w:val="24"/>
              </w:rPr>
              <w:t>25</w:t>
            </w:r>
            <w:r w:rsidR="00173117" w:rsidRPr="00A710D0">
              <w:rPr>
                <w:rFonts w:hint="eastAsia"/>
                <w:sz w:val="24"/>
                <w:szCs w:val="24"/>
              </w:rPr>
              <w:t>,</w:t>
            </w:r>
            <w:r w:rsidRPr="00A710D0">
              <w:rPr>
                <w:sz w:val="24"/>
                <w:szCs w:val="24"/>
              </w:rPr>
              <w:t>456</w:t>
            </w:r>
          </w:p>
        </w:tc>
        <w:tc>
          <w:tcPr>
            <w:tcW w:w="1116" w:type="dxa"/>
            <w:tcBorders>
              <w:top w:val="single" w:sz="4" w:space="0" w:color="auto"/>
              <w:left w:val="single" w:sz="4" w:space="0" w:color="auto"/>
              <w:bottom w:val="single" w:sz="4" w:space="0" w:color="auto"/>
              <w:right w:val="single" w:sz="4" w:space="0" w:color="auto"/>
            </w:tcBorders>
          </w:tcPr>
          <w:p w:rsidR="00AD5C47" w:rsidRPr="00A710D0" w:rsidRDefault="00AD5C47" w:rsidP="00052668">
            <w:pPr>
              <w:jc w:val="left"/>
              <w:rPr>
                <w:sz w:val="24"/>
                <w:szCs w:val="24"/>
              </w:rPr>
            </w:pPr>
            <w:r w:rsidRPr="00A710D0">
              <w:rPr>
                <w:sz w:val="24"/>
                <w:szCs w:val="24"/>
              </w:rPr>
              <w:t>25</w:t>
            </w:r>
            <w:r w:rsidR="00173117" w:rsidRPr="00A710D0">
              <w:rPr>
                <w:rFonts w:hint="eastAsia"/>
                <w:sz w:val="24"/>
                <w:szCs w:val="24"/>
              </w:rPr>
              <w:t>,</w:t>
            </w:r>
            <w:r w:rsidRPr="00A710D0">
              <w:rPr>
                <w:sz w:val="24"/>
                <w:szCs w:val="24"/>
              </w:rPr>
              <w:t>456</w:t>
            </w:r>
          </w:p>
        </w:tc>
        <w:tc>
          <w:tcPr>
            <w:tcW w:w="1116" w:type="dxa"/>
            <w:tcBorders>
              <w:left w:val="single" w:sz="4" w:space="0" w:color="auto"/>
              <w:bottom w:val="single" w:sz="4" w:space="0" w:color="auto"/>
              <w:right w:val="single" w:sz="4" w:space="0" w:color="auto"/>
            </w:tcBorders>
          </w:tcPr>
          <w:p w:rsidR="00AD5C47" w:rsidRPr="00A710D0" w:rsidRDefault="00AD5C47" w:rsidP="00052668">
            <w:pPr>
              <w:jc w:val="left"/>
              <w:rPr>
                <w:sz w:val="24"/>
                <w:szCs w:val="24"/>
              </w:rPr>
            </w:pPr>
            <w:r w:rsidRPr="00A710D0">
              <w:rPr>
                <w:sz w:val="24"/>
                <w:szCs w:val="24"/>
              </w:rPr>
              <w:t>1</w:t>
            </w:r>
            <w:r w:rsidR="00173117" w:rsidRPr="00A710D0">
              <w:rPr>
                <w:rFonts w:hint="eastAsia"/>
                <w:sz w:val="24"/>
                <w:szCs w:val="24"/>
              </w:rPr>
              <w:t>,</w:t>
            </w:r>
            <w:r w:rsidRPr="00A710D0">
              <w:rPr>
                <w:sz w:val="24"/>
                <w:szCs w:val="24"/>
              </w:rPr>
              <w:t>4480</w:t>
            </w:r>
          </w:p>
        </w:tc>
        <w:tc>
          <w:tcPr>
            <w:tcW w:w="966" w:type="dxa"/>
            <w:tcBorders>
              <w:left w:val="single" w:sz="4" w:space="0" w:color="auto"/>
              <w:bottom w:val="single" w:sz="4" w:space="0" w:color="auto"/>
              <w:right w:val="single" w:sz="4" w:space="0" w:color="auto"/>
            </w:tcBorders>
          </w:tcPr>
          <w:p w:rsidR="00AD5C47" w:rsidRPr="00A710D0" w:rsidRDefault="00AD5C47" w:rsidP="00052668">
            <w:pPr>
              <w:jc w:val="left"/>
              <w:rPr>
                <w:rFonts w:hAnsi="標楷體"/>
                <w:sz w:val="24"/>
                <w:szCs w:val="24"/>
              </w:rPr>
            </w:pPr>
            <w:r w:rsidRPr="00A710D0">
              <w:rPr>
                <w:rFonts w:hAnsi="標楷體" w:hint="eastAsia"/>
                <w:sz w:val="24"/>
                <w:szCs w:val="24"/>
              </w:rPr>
              <w:t>56.88</w:t>
            </w:r>
          </w:p>
        </w:tc>
        <w:tc>
          <w:tcPr>
            <w:tcW w:w="1066" w:type="dxa"/>
            <w:tcBorders>
              <w:top w:val="single" w:sz="4" w:space="0" w:color="auto"/>
              <w:left w:val="single" w:sz="4" w:space="0" w:color="auto"/>
              <w:bottom w:val="single" w:sz="4" w:space="0" w:color="auto"/>
              <w:right w:val="single" w:sz="4" w:space="0" w:color="auto"/>
            </w:tcBorders>
          </w:tcPr>
          <w:p w:rsidR="00AD5C47" w:rsidRPr="00A710D0" w:rsidRDefault="00AD5C47" w:rsidP="00052668">
            <w:pPr>
              <w:jc w:val="left"/>
              <w:rPr>
                <w:rFonts w:hAnsi="標楷體"/>
                <w:sz w:val="24"/>
                <w:szCs w:val="24"/>
              </w:rPr>
            </w:pPr>
            <w:r w:rsidRPr="00A710D0">
              <w:rPr>
                <w:rFonts w:hAnsi="標楷體" w:hint="eastAsia"/>
                <w:sz w:val="24"/>
                <w:szCs w:val="24"/>
              </w:rPr>
              <w:t>10</w:t>
            </w:r>
            <w:r w:rsidR="00173117" w:rsidRPr="00A710D0">
              <w:rPr>
                <w:rFonts w:hAnsi="標楷體" w:hint="eastAsia"/>
                <w:sz w:val="24"/>
                <w:szCs w:val="24"/>
              </w:rPr>
              <w:t>,</w:t>
            </w:r>
            <w:r w:rsidRPr="00A710D0">
              <w:rPr>
                <w:rFonts w:hAnsi="標楷體" w:hint="eastAsia"/>
                <w:sz w:val="24"/>
                <w:szCs w:val="24"/>
              </w:rPr>
              <w:t>976</w:t>
            </w:r>
          </w:p>
        </w:tc>
      </w:tr>
      <w:tr w:rsidR="00A710D0" w:rsidRPr="00A710D0" w:rsidTr="002D1015">
        <w:tc>
          <w:tcPr>
            <w:tcW w:w="479" w:type="dxa"/>
            <w:vMerge w:val="restart"/>
            <w:tcBorders>
              <w:top w:val="single" w:sz="4" w:space="0" w:color="auto"/>
              <w:left w:val="single" w:sz="4" w:space="0" w:color="auto"/>
              <w:right w:val="single" w:sz="4" w:space="0" w:color="auto"/>
            </w:tcBorders>
          </w:tcPr>
          <w:p w:rsidR="003E0D21" w:rsidRPr="00A710D0" w:rsidRDefault="00D11676" w:rsidP="00052668">
            <w:pPr>
              <w:rPr>
                <w:rFonts w:hAnsi="標楷體"/>
                <w:sz w:val="24"/>
                <w:szCs w:val="24"/>
              </w:rPr>
            </w:pPr>
            <w:r w:rsidRPr="00A710D0">
              <w:rPr>
                <w:rFonts w:hAnsi="標楷體" w:hint="eastAsia"/>
                <w:sz w:val="24"/>
                <w:szCs w:val="24"/>
              </w:rPr>
              <w:t>臺</w:t>
            </w:r>
            <w:r w:rsidR="003E0D21" w:rsidRPr="00A710D0">
              <w:rPr>
                <w:rFonts w:hAnsi="標楷體" w:hint="eastAsia"/>
                <w:sz w:val="24"/>
                <w:szCs w:val="24"/>
              </w:rPr>
              <w:t>南市</w:t>
            </w:r>
          </w:p>
        </w:tc>
        <w:tc>
          <w:tcPr>
            <w:tcW w:w="607" w:type="dxa"/>
            <w:tcBorders>
              <w:top w:val="single" w:sz="4" w:space="0" w:color="auto"/>
              <w:left w:val="single" w:sz="4" w:space="0" w:color="auto"/>
              <w:bottom w:val="single" w:sz="4" w:space="0" w:color="auto"/>
              <w:right w:val="single" w:sz="4" w:space="0" w:color="auto"/>
            </w:tcBorders>
          </w:tcPr>
          <w:p w:rsidR="003E0D21" w:rsidRPr="00A710D0" w:rsidRDefault="003E0D21" w:rsidP="00052668">
            <w:pPr>
              <w:rPr>
                <w:rFonts w:hAnsi="標楷體"/>
                <w:sz w:val="24"/>
                <w:szCs w:val="24"/>
              </w:rPr>
            </w:pPr>
            <w:r w:rsidRPr="00A710D0">
              <w:rPr>
                <w:rFonts w:hAnsi="標楷體" w:hint="eastAsia"/>
                <w:sz w:val="24"/>
                <w:szCs w:val="24"/>
              </w:rPr>
              <w:t>104</w:t>
            </w:r>
          </w:p>
        </w:tc>
        <w:tc>
          <w:tcPr>
            <w:tcW w:w="1116" w:type="dxa"/>
            <w:tcBorders>
              <w:top w:val="single" w:sz="4" w:space="0" w:color="auto"/>
              <w:left w:val="single" w:sz="4" w:space="0" w:color="auto"/>
              <w:bottom w:val="single" w:sz="4" w:space="0" w:color="auto"/>
              <w:right w:val="single" w:sz="4" w:space="0" w:color="auto"/>
            </w:tcBorders>
          </w:tcPr>
          <w:p w:rsidR="003E0D21" w:rsidRPr="00A710D0" w:rsidRDefault="003E0D21" w:rsidP="00052668">
            <w:pPr>
              <w:jc w:val="left"/>
              <w:rPr>
                <w:rFonts w:hAnsi="標楷體"/>
                <w:sz w:val="24"/>
                <w:szCs w:val="24"/>
              </w:rPr>
            </w:pPr>
            <w:r w:rsidRPr="00A710D0">
              <w:rPr>
                <w:rFonts w:hAnsi="標楷體" w:hint="eastAsia"/>
                <w:sz w:val="24"/>
                <w:szCs w:val="24"/>
              </w:rPr>
              <w:t>11</w:t>
            </w:r>
            <w:r w:rsidR="00173117" w:rsidRPr="00A710D0">
              <w:rPr>
                <w:rFonts w:hAnsi="標楷體" w:hint="eastAsia"/>
                <w:sz w:val="24"/>
                <w:szCs w:val="24"/>
              </w:rPr>
              <w:t>,</w:t>
            </w:r>
            <w:r w:rsidRPr="00A710D0">
              <w:rPr>
                <w:rFonts w:hAnsi="標楷體" w:hint="eastAsia"/>
                <w:sz w:val="24"/>
                <w:szCs w:val="24"/>
              </w:rPr>
              <w:t>076</w:t>
            </w:r>
          </w:p>
        </w:tc>
        <w:tc>
          <w:tcPr>
            <w:tcW w:w="997" w:type="dxa"/>
            <w:tcBorders>
              <w:left w:val="single" w:sz="4" w:space="0" w:color="auto"/>
              <w:right w:val="single" w:sz="4" w:space="0" w:color="auto"/>
            </w:tcBorders>
          </w:tcPr>
          <w:p w:rsidR="003E0D21" w:rsidRPr="00A710D0" w:rsidRDefault="003E0D21" w:rsidP="00052668">
            <w:pPr>
              <w:jc w:val="left"/>
              <w:rPr>
                <w:rFonts w:hAnsi="標楷體"/>
                <w:sz w:val="24"/>
                <w:szCs w:val="24"/>
              </w:rPr>
            </w:pPr>
            <w:r w:rsidRPr="00A710D0">
              <w:rPr>
                <w:rFonts w:hAnsi="標楷體" w:hint="eastAsia"/>
                <w:sz w:val="24"/>
                <w:szCs w:val="24"/>
              </w:rPr>
              <w:t>9</w:t>
            </w:r>
            <w:r w:rsidR="00173117" w:rsidRPr="00A710D0">
              <w:rPr>
                <w:rFonts w:hAnsi="標楷體" w:hint="eastAsia"/>
                <w:sz w:val="24"/>
                <w:szCs w:val="24"/>
              </w:rPr>
              <w:t>,</w:t>
            </w:r>
            <w:r w:rsidRPr="00A710D0">
              <w:rPr>
                <w:rFonts w:hAnsi="標楷體" w:hint="eastAsia"/>
                <w:sz w:val="24"/>
                <w:szCs w:val="24"/>
              </w:rPr>
              <w:t>340</w:t>
            </w:r>
          </w:p>
        </w:tc>
        <w:tc>
          <w:tcPr>
            <w:tcW w:w="990" w:type="dxa"/>
            <w:tcBorders>
              <w:left w:val="single" w:sz="4" w:space="0" w:color="auto"/>
              <w:right w:val="single" w:sz="4" w:space="0" w:color="auto"/>
            </w:tcBorders>
          </w:tcPr>
          <w:p w:rsidR="003E0D21" w:rsidRPr="00A710D0" w:rsidRDefault="003E0D21" w:rsidP="00052668">
            <w:pPr>
              <w:jc w:val="left"/>
              <w:rPr>
                <w:rFonts w:hAnsi="標楷體"/>
                <w:sz w:val="24"/>
                <w:szCs w:val="24"/>
              </w:rPr>
            </w:pPr>
            <w:r w:rsidRPr="00A710D0">
              <w:rPr>
                <w:rFonts w:hAnsi="標楷體" w:hint="eastAsia"/>
                <w:sz w:val="24"/>
                <w:szCs w:val="24"/>
              </w:rPr>
              <w:t>84.33</w:t>
            </w:r>
          </w:p>
        </w:tc>
        <w:tc>
          <w:tcPr>
            <w:tcW w:w="1066" w:type="dxa"/>
            <w:tcBorders>
              <w:top w:val="single" w:sz="4" w:space="0" w:color="auto"/>
              <w:left w:val="single" w:sz="4" w:space="0" w:color="auto"/>
              <w:bottom w:val="single" w:sz="4" w:space="0" w:color="auto"/>
              <w:right w:val="single" w:sz="4" w:space="0" w:color="auto"/>
            </w:tcBorders>
          </w:tcPr>
          <w:p w:rsidR="003E0D21" w:rsidRPr="00A710D0" w:rsidRDefault="003E0D21"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736</w:t>
            </w:r>
          </w:p>
        </w:tc>
        <w:tc>
          <w:tcPr>
            <w:tcW w:w="1116" w:type="dxa"/>
            <w:tcBorders>
              <w:top w:val="single" w:sz="4" w:space="0" w:color="auto"/>
              <w:left w:val="single" w:sz="4" w:space="0" w:color="auto"/>
              <w:bottom w:val="single" w:sz="4" w:space="0" w:color="auto"/>
              <w:right w:val="single" w:sz="4" w:space="0" w:color="auto"/>
            </w:tcBorders>
          </w:tcPr>
          <w:p w:rsidR="003E0D21" w:rsidRPr="00A710D0" w:rsidRDefault="003E0D21" w:rsidP="00052668">
            <w:pPr>
              <w:jc w:val="left"/>
              <w:rPr>
                <w:rFonts w:hAnsi="標楷體"/>
                <w:sz w:val="24"/>
                <w:szCs w:val="24"/>
              </w:rPr>
            </w:pPr>
            <w:r w:rsidRPr="00A710D0">
              <w:rPr>
                <w:rFonts w:hAnsi="標楷體" w:hint="eastAsia"/>
                <w:sz w:val="24"/>
                <w:szCs w:val="24"/>
              </w:rPr>
              <w:t>11</w:t>
            </w:r>
            <w:r w:rsidR="00173117" w:rsidRPr="00A710D0">
              <w:rPr>
                <w:rFonts w:hAnsi="標楷體" w:hint="eastAsia"/>
                <w:sz w:val="24"/>
                <w:szCs w:val="24"/>
              </w:rPr>
              <w:t>,</w:t>
            </w:r>
            <w:r w:rsidRPr="00A710D0">
              <w:rPr>
                <w:rFonts w:hAnsi="標楷體" w:hint="eastAsia"/>
                <w:sz w:val="24"/>
                <w:szCs w:val="24"/>
              </w:rPr>
              <w:t>133</w:t>
            </w:r>
          </w:p>
        </w:tc>
        <w:tc>
          <w:tcPr>
            <w:tcW w:w="1116" w:type="dxa"/>
            <w:tcBorders>
              <w:left w:val="single" w:sz="4" w:space="0" w:color="auto"/>
              <w:right w:val="single" w:sz="4" w:space="0" w:color="auto"/>
            </w:tcBorders>
          </w:tcPr>
          <w:p w:rsidR="003E0D21" w:rsidRPr="00A710D0" w:rsidRDefault="003E0D21" w:rsidP="00052668">
            <w:pPr>
              <w:jc w:val="left"/>
              <w:rPr>
                <w:rFonts w:hAnsi="標楷體"/>
                <w:sz w:val="24"/>
                <w:szCs w:val="24"/>
              </w:rPr>
            </w:pPr>
            <w:r w:rsidRPr="00A710D0">
              <w:rPr>
                <w:rFonts w:hAnsi="標楷體" w:hint="eastAsia"/>
                <w:sz w:val="24"/>
                <w:szCs w:val="24"/>
              </w:rPr>
              <w:t>8</w:t>
            </w:r>
            <w:r w:rsidR="00173117" w:rsidRPr="00A710D0">
              <w:rPr>
                <w:rFonts w:hAnsi="標楷體" w:hint="eastAsia"/>
                <w:sz w:val="24"/>
                <w:szCs w:val="24"/>
              </w:rPr>
              <w:t>,</w:t>
            </w:r>
            <w:r w:rsidRPr="00A710D0">
              <w:rPr>
                <w:rFonts w:hAnsi="標楷體" w:hint="eastAsia"/>
                <w:sz w:val="24"/>
                <w:szCs w:val="24"/>
              </w:rPr>
              <w:t>107</w:t>
            </w:r>
          </w:p>
        </w:tc>
        <w:tc>
          <w:tcPr>
            <w:tcW w:w="966" w:type="dxa"/>
            <w:tcBorders>
              <w:left w:val="single" w:sz="4" w:space="0" w:color="auto"/>
              <w:right w:val="single" w:sz="4" w:space="0" w:color="auto"/>
            </w:tcBorders>
          </w:tcPr>
          <w:p w:rsidR="003E0D21" w:rsidRPr="00A710D0" w:rsidRDefault="003E0D21" w:rsidP="00052668">
            <w:pPr>
              <w:jc w:val="left"/>
              <w:rPr>
                <w:rFonts w:hAnsi="標楷體"/>
                <w:sz w:val="24"/>
                <w:szCs w:val="24"/>
              </w:rPr>
            </w:pPr>
            <w:r w:rsidRPr="00A710D0">
              <w:rPr>
                <w:rFonts w:hAnsi="標楷體" w:hint="eastAsia"/>
                <w:sz w:val="24"/>
                <w:szCs w:val="24"/>
              </w:rPr>
              <w:t>72.82</w:t>
            </w:r>
          </w:p>
        </w:tc>
        <w:tc>
          <w:tcPr>
            <w:tcW w:w="1066" w:type="dxa"/>
            <w:tcBorders>
              <w:top w:val="single" w:sz="4" w:space="0" w:color="auto"/>
              <w:left w:val="single" w:sz="4" w:space="0" w:color="auto"/>
              <w:bottom w:val="single" w:sz="4" w:space="0" w:color="auto"/>
              <w:right w:val="single" w:sz="4" w:space="0" w:color="auto"/>
            </w:tcBorders>
          </w:tcPr>
          <w:p w:rsidR="003E0D21" w:rsidRPr="00A710D0" w:rsidRDefault="003E0D21" w:rsidP="00052668">
            <w:pPr>
              <w:jc w:val="left"/>
              <w:rPr>
                <w:rFonts w:hAnsi="標楷體"/>
                <w:sz w:val="24"/>
                <w:szCs w:val="24"/>
              </w:rPr>
            </w:pPr>
            <w:r w:rsidRPr="00A710D0">
              <w:rPr>
                <w:rFonts w:hAnsi="標楷體" w:hint="eastAsia"/>
                <w:sz w:val="24"/>
                <w:szCs w:val="24"/>
              </w:rPr>
              <w:t>3</w:t>
            </w:r>
            <w:r w:rsidR="00173117" w:rsidRPr="00A710D0">
              <w:rPr>
                <w:rFonts w:hAnsi="標楷體" w:hint="eastAsia"/>
                <w:sz w:val="24"/>
                <w:szCs w:val="24"/>
              </w:rPr>
              <w:t>,</w:t>
            </w:r>
            <w:r w:rsidRPr="00A710D0">
              <w:rPr>
                <w:rFonts w:hAnsi="標楷體" w:hint="eastAsia"/>
                <w:sz w:val="24"/>
                <w:szCs w:val="24"/>
              </w:rPr>
              <w:t>026</w:t>
            </w:r>
          </w:p>
        </w:tc>
      </w:tr>
      <w:tr w:rsidR="00A710D0" w:rsidRPr="00A710D0" w:rsidTr="002D1015">
        <w:tc>
          <w:tcPr>
            <w:tcW w:w="479" w:type="dxa"/>
            <w:vMerge/>
            <w:tcBorders>
              <w:left w:val="single" w:sz="4" w:space="0" w:color="auto"/>
              <w:right w:val="single" w:sz="4" w:space="0" w:color="auto"/>
            </w:tcBorders>
          </w:tcPr>
          <w:p w:rsidR="003E0D21" w:rsidRPr="00A710D0" w:rsidRDefault="003E0D21"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3E0D21" w:rsidRPr="00A710D0" w:rsidRDefault="003E0D21" w:rsidP="00052668">
            <w:pPr>
              <w:rPr>
                <w:rFonts w:hAnsi="標楷體"/>
                <w:sz w:val="24"/>
                <w:szCs w:val="24"/>
              </w:rPr>
            </w:pPr>
            <w:r w:rsidRPr="00A710D0">
              <w:rPr>
                <w:rFonts w:hAnsi="標楷體" w:hint="eastAsia"/>
                <w:sz w:val="24"/>
                <w:szCs w:val="24"/>
              </w:rPr>
              <w:t>105</w:t>
            </w:r>
          </w:p>
        </w:tc>
        <w:tc>
          <w:tcPr>
            <w:tcW w:w="1116" w:type="dxa"/>
            <w:tcBorders>
              <w:top w:val="single" w:sz="4" w:space="0" w:color="auto"/>
              <w:left w:val="single" w:sz="4" w:space="0" w:color="auto"/>
              <w:bottom w:val="single" w:sz="4" w:space="0" w:color="auto"/>
              <w:right w:val="single" w:sz="4" w:space="0" w:color="auto"/>
            </w:tcBorders>
          </w:tcPr>
          <w:p w:rsidR="003E0D21" w:rsidRPr="00A710D0" w:rsidRDefault="003E0D21" w:rsidP="00052668">
            <w:pPr>
              <w:jc w:val="left"/>
              <w:rPr>
                <w:rFonts w:hAnsi="標楷體"/>
                <w:sz w:val="24"/>
                <w:szCs w:val="24"/>
              </w:rPr>
            </w:pPr>
            <w:r w:rsidRPr="00A710D0">
              <w:rPr>
                <w:rFonts w:hAnsi="標楷體" w:hint="eastAsia"/>
                <w:sz w:val="24"/>
                <w:szCs w:val="24"/>
              </w:rPr>
              <w:t>10</w:t>
            </w:r>
            <w:r w:rsidR="00173117" w:rsidRPr="00A710D0">
              <w:rPr>
                <w:rFonts w:hAnsi="標楷體" w:hint="eastAsia"/>
                <w:sz w:val="24"/>
                <w:szCs w:val="24"/>
              </w:rPr>
              <w:t>,</w:t>
            </w:r>
            <w:r w:rsidRPr="00A710D0">
              <w:rPr>
                <w:rFonts w:hAnsi="標楷體" w:hint="eastAsia"/>
                <w:sz w:val="24"/>
                <w:szCs w:val="24"/>
              </w:rPr>
              <w:t>734</w:t>
            </w:r>
          </w:p>
        </w:tc>
        <w:tc>
          <w:tcPr>
            <w:tcW w:w="997" w:type="dxa"/>
            <w:tcBorders>
              <w:left w:val="single" w:sz="4" w:space="0" w:color="auto"/>
              <w:right w:val="single" w:sz="4" w:space="0" w:color="auto"/>
            </w:tcBorders>
          </w:tcPr>
          <w:p w:rsidR="003E0D21" w:rsidRPr="00A710D0" w:rsidRDefault="003E0D21" w:rsidP="00052668">
            <w:pPr>
              <w:jc w:val="left"/>
              <w:rPr>
                <w:rFonts w:hAnsi="標楷體"/>
                <w:sz w:val="24"/>
                <w:szCs w:val="24"/>
              </w:rPr>
            </w:pPr>
            <w:r w:rsidRPr="00A710D0">
              <w:rPr>
                <w:rFonts w:hAnsi="標楷體" w:hint="eastAsia"/>
                <w:sz w:val="24"/>
                <w:szCs w:val="24"/>
              </w:rPr>
              <w:t>9</w:t>
            </w:r>
            <w:r w:rsidR="00173117" w:rsidRPr="00A710D0">
              <w:rPr>
                <w:rFonts w:hAnsi="標楷體" w:hint="eastAsia"/>
                <w:sz w:val="24"/>
                <w:szCs w:val="24"/>
              </w:rPr>
              <w:t>,</w:t>
            </w:r>
            <w:r w:rsidRPr="00A710D0">
              <w:rPr>
                <w:rFonts w:hAnsi="標楷體" w:hint="eastAsia"/>
                <w:sz w:val="24"/>
                <w:szCs w:val="24"/>
              </w:rPr>
              <w:t>312</w:t>
            </w:r>
          </w:p>
        </w:tc>
        <w:tc>
          <w:tcPr>
            <w:tcW w:w="990" w:type="dxa"/>
            <w:tcBorders>
              <w:left w:val="single" w:sz="4" w:space="0" w:color="auto"/>
              <w:right w:val="single" w:sz="4" w:space="0" w:color="auto"/>
            </w:tcBorders>
          </w:tcPr>
          <w:p w:rsidR="003E0D21" w:rsidRPr="00A710D0" w:rsidRDefault="003E0D21" w:rsidP="00052668">
            <w:pPr>
              <w:jc w:val="left"/>
              <w:rPr>
                <w:rFonts w:hAnsi="標楷體"/>
                <w:sz w:val="24"/>
                <w:szCs w:val="24"/>
              </w:rPr>
            </w:pPr>
            <w:r w:rsidRPr="00A710D0">
              <w:rPr>
                <w:rFonts w:hAnsi="標楷體" w:hint="eastAsia"/>
                <w:sz w:val="24"/>
                <w:szCs w:val="24"/>
              </w:rPr>
              <w:t>86.75</w:t>
            </w:r>
          </w:p>
        </w:tc>
        <w:tc>
          <w:tcPr>
            <w:tcW w:w="1066" w:type="dxa"/>
            <w:tcBorders>
              <w:top w:val="single" w:sz="4" w:space="0" w:color="auto"/>
              <w:left w:val="single" w:sz="4" w:space="0" w:color="auto"/>
              <w:bottom w:val="single" w:sz="4" w:space="0" w:color="auto"/>
              <w:right w:val="single" w:sz="4" w:space="0" w:color="auto"/>
            </w:tcBorders>
          </w:tcPr>
          <w:p w:rsidR="003E0D21" w:rsidRPr="00A710D0" w:rsidRDefault="003E0D21"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422</w:t>
            </w:r>
          </w:p>
        </w:tc>
        <w:tc>
          <w:tcPr>
            <w:tcW w:w="1116" w:type="dxa"/>
            <w:tcBorders>
              <w:top w:val="single" w:sz="4" w:space="0" w:color="auto"/>
              <w:left w:val="single" w:sz="4" w:space="0" w:color="auto"/>
              <w:bottom w:val="single" w:sz="4" w:space="0" w:color="auto"/>
              <w:right w:val="single" w:sz="4" w:space="0" w:color="auto"/>
            </w:tcBorders>
          </w:tcPr>
          <w:p w:rsidR="003E0D21" w:rsidRPr="00A710D0" w:rsidRDefault="003E0D21" w:rsidP="00052668">
            <w:pPr>
              <w:jc w:val="left"/>
              <w:rPr>
                <w:rFonts w:hAnsi="標楷體"/>
                <w:sz w:val="24"/>
                <w:szCs w:val="24"/>
              </w:rPr>
            </w:pPr>
            <w:r w:rsidRPr="00A710D0">
              <w:rPr>
                <w:rFonts w:hAnsi="標楷體" w:hint="eastAsia"/>
                <w:sz w:val="24"/>
                <w:szCs w:val="24"/>
              </w:rPr>
              <w:t>10</w:t>
            </w:r>
            <w:r w:rsidR="00173117" w:rsidRPr="00A710D0">
              <w:rPr>
                <w:rFonts w:hAnsi="標楷體" w:hint="eastAsia"/>
                <w:sz w:val="24"/>
                <w:szCs w:val="24"/>
              </w:rPr>
              <w:t>,</w:t>
            </w:r>
            <w:r w:rsidRPr="00A710D0">
              <w:rPr>
                <w:rFonts w:hAnsi="標楷體" w:hint="eastAsia"/>
                <w:sz w:val="24"/>
                <w:szCs w:val="24"/>
              </w:rPr>
              <w:t>923</w:t>
            </w:r>
          </w:p>
        </w:tc>
        <w:tc>
          <w:tcPr>
            <w:tcW w:w="1116" w:type="dxa"/>
            <w:tcBorders>
              <w:left w:val="single" w:sz="4" w:space="0" w:color="auto"/>
              <w:right w:val="single" w:sz="4" w:space="0" w:color="auto"/>
            </w:tcBorders>
          </w:tcPr>
          <w:p w:rsidR="003E0D21" w:rsidRPr="00A710D0" w:rsidRDefault="003E0D21" w:rsidP="00052668">
            <w:pPr>
              <w:jc w:val="left"/>
              <w:rPr>
                <w:rFonts w:hAnsi="標楷體"/>
                <w:sz w:val="24"/>
                <w:szCs w:val="24"/>
              </w:rPr>
            </w:pPr>
            <w:r w:rsidRPr="00A710D0">
              <w:rPr>
                <w:rFonts w:hAnsi="標楷體" w:hint="eastAsia"/>
                <w:sz w:val="24"/>
                <w:szCs w:val="24"/>
              </w:rPr>
              <w:t>8</w:t>
            </w:r>
            <w:r w:rsidR="00173117" w:rsidRPr="00A710D0">
              <w:rPr>
                <w:rFonts w:hAnsi="標楷體" w:hint="eastAsia"/>
                <w:sz w:val="24"/>
                <w:szCs w:val="24"/>
              </w:rPr>
              <w:t>,</w:t>
            </w:r>
            <w:r w:rsidRPr="00A710D0">
              <w:rPr>
                <w:rFonts w:hAnsi="標楷體" w:hint="eastAsia"/>
                <w:sz w:val="24"/>
                <w:szCs w:val="24"/>
              </w:rPr>
              <w:t>296</w:t>
            </w:r>
          </w:p>
        </w:tc>
        <w:tc>
          <w:tcPr>
            <w:tcW w:w="966" w:type="dxa"/>
            <w:tcBorders>
              <w:left w:val="single" w:sz="4" w:space="0" w:color="auto"/>
              <w:right w:val="single" w:sz="4" w:space="0" w:color="auto"/>
            </w:tcBorders>
          </w:tcPr>
          <w:p w:rsidR="003E0D21" w:rsidRPr="00A710D0" w:rsidRDefault="003E0D21" w:rsidP="00052668">
            <w:pPr>
              <w:jc w:val="left"/>
              <w:rPr>
                <w:rFonts w:hAnsi="標楷體"/>
                <w:sz w:val="24"/>
                <w:szCs w:val="24"/>
              </w:rPr>
            </w:pPr>
            <w:r w:rsidRPr="00A710D0">
              <w:rPr>
                <w:rFonts w:hAnsi="標楷體" w:hint="eastAsia"/>
                <w:sz w:val="24"/>
                <w:szCs w:val="24"/>
              </w:rPr>
              <w:t>75.95</w:t>
            </w:r>
          </w:p>
        </w:tc>
        <w:tc>
          <w:tcPr>
            <w:tcW w:w="1066" w:type="dxa"/>
            <w:tcBorders>
              <w:top w:val="single" w:sz="4" w:space="0" w:color="auto"/>
              <w:left w:val="single" w:sz="4" w:space="0" w:color="auto"/>
              <w:bottom w:val="single" w:sz="4" w:space="0" w:color="auto"/>
              <w:right w:val="single" w:sz="4" w:space="0" w:color="auto"/>
            </w:tcBorders>
          </w:tcPr>
          <w:p w:rsidR="003E0D21" w:rsidRPr="00A710D0" w:rsidRDefault="003E0D21" w:rsidP="00052668">
            <w:pPr>
              <w:jc w:val="left"/>
              <w:rPr>
                <w:rFonts w:hAnsi="標楷體"/>
                <w:sz w:val="24"/>
                <w:szCs w:val="24"/>
              </w:rPr>
            </w:pPr>
            <w:r w:rsidRPr="00A710D0">
              <w:rPr>
                <w:rFonts w:hAnsi="標楷體" w:hint="eastAsia"/>
                <w:sz w:val="24"/>
                <w:szCs w:val="24"/>
              </w:rPr>
              <w:t>2</w:t>
            </w:r>
            <w:r w:rsidR="00173117" w:rsidRPr="00A710D0">
              <w:rPr>
                <w:rFonts w:hAnsi="標楷體" w:hint="eastAsia"/>
                <w:sz w:val="24"/>
                <w:szCs w:val="24"/>
              </w:rPr>
              <w:t>,</w:t>
            </w:r>
            <w:r w:rsidRPr="00A710D0">
              <w:rPr>
                <w:rFonts w:hAnsi="標楷體" w:hint="eastAsia"/>
                <w:sz w:val="24"/>
                <w:szCs w:val="24"/>
              </w:rPr>
              <w:t>627</w:t>
            </w:r>
          </w:p>
        </w:tc>
      </w:tr>
      <w:tr w:rsidR="00A710D0" w:rsidRPr="00A710D0" w:rsidTr="002D1015">
        <w:tc>
          <w:tcPr>
            <w:tcW w:w="479" w:type="dxa"/>
            <w:vMerge/>
            <w:tcBorders>
              <w:left w:val="single" w:sz="4" w:space="0" w:color="auto"/>
              <w:bottom w:val="single" w:sz="4" w:space="0" w:color="auto"/>
              <w:right w:val="single" w:sz="4" w:space="0" w:color="auto"/>
            </w:tcBorders>
          </w:tcPr>
          <w:p w:rsidR="003E0D21" w:rsidRPr="00A710D0" w:rsidRDefault="003E0D21"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3E0D21" w:rsidRPr="00A710D0" w:rsidRDefault="003E0D21" w:rsidP="00052668">
            <w:pPr>
              <w:rPr>
                <w:rFonts w:hAnsi="標楷體"/>
                <w:sz w:val="24"/>
                <w:szCs w:val="24"/>
              </w:rPr>
            </w:pPr>
            <w:r w:rsidRPr="00A710D0">
              <w:rPr>
                <w:rFonts w:hAnsi="標楷體" w:hint="eastAsia"/>
                <w:sz w:val="24"/>
                <w:szCs w:val="24"/>
              </w:rPr>
              <w:t>106</w:t>
            </w:r>
          </w:p>
        </w:tc>
        <w:tc>
          <w:tcPr>
            <w:tcW w:w="1116" w:type="dxa"/>
            <w:tcBorders>
              <w:top w:val="single" w:sz="4" w:space="0" w:color="auto"/>
              <w:left w:val="single" w:sz="4" w:space="0" w:color="auto"/>
              <w:bottom w:val="single" w:sz="4" w:space="0" w:color="auto"/>
              <w:right w:val="single" w:sz="4" w:space="0" w:color="auto"/>
            </w:tcBorders>
          </w:tcPr>
          <w:p w:rsidR="003E0D21" w:rsidRPr="00A710D0" w:rsidRDefault="003E0D21" w:rsidP="00052668">
            <w:pPr>
              <w:jc w:val="left"/>
              <w:rPr>
                <w:rFonts w:hAnsi="標楷體"/>
                <w:sz w:val="24"/>
                <w:szCs w:val="24"/>
              </w:rPr>
            </w:pPr>
            <w:r w:rsidRPr="00A710D0">
              <w:rPr>
                <w:rFonts w:hAnsi="標楷體" w:hint="eastAsia"/>
                <w:sz w:val="24"/>
                <w:szCs w:val="24"/>
              </w:rPr>
              <w:t>10</w:t>
            </w:r>
            <w:r w:rsidR="00173117" w:rsidRPr="00A710D0">
              <w:rPr>
                <w:rFonts w:hAnsi="標楷體" w:hint="eastAsia"/>
                <w:sz w:val="24"/>
                <w:szCs w:val="24"/>
              </w:rPr>
              <w:t>,</w:t>
            </w:r>
            <w:r w:rsidRPr="00A710D0">
              <w:rPr>
                <w:rFonts w:hAnsi="標楷體" w:hint="eastAsia"/>
                <w:sz w:val="24"/>
                <w:szCs w:val="24"/>
              </w:rPr>
              <w:t>877</w:t>
            </w:r>
          </w:p>
        </w:tc>
        <w:tc>
          <w:tcPr>
            <w:tcW w:w="997" w:type="dxa"/>
            <w:tcBorders>
              <w:left w:val="single" w:sz="4" w:space="0" w:color="auto"/>
              <w:bottom w:val="single" w:sz="4" w:space="0" w:color="auto"/>
              <w:right w:val="single" w:sz="4" w:space="0" w:color="auto"/>
            </w:tcBorders>
          </w:tcPr>
          <w:p w:rsidR="003E0D21" w:rsidRPr="00A710D0" w:rsidRDefault="003E0D21" w:rsidP="00052668">
            <w:pPr>
              <w:jc w:val="left"/>
              <w:rPr>
                <w:rFonts w:hAnsi="標楷體"/>
                <w:sz w:val="24"/>
                <w:szCs w:val="24"/>
              </w:rPr>
            </w:pPr>
            <w:r w:rsidRPr="00A710D0">
              <w:rPr>
                <w:rFonts w:hAnsi="標楷體" w:hint="eastAsia"/>
                <w:sz w:val="24"/>
                <w:szCs w:val="24"/>
              </w:rPr>
              <w:t>9</w:t>
            </w:r>
            <w:r w:rsidR="00173117" w:rsidRPr="00A710D0">
              <w:rPr>
                <w:rFonts w:hAnsi="標楷體" w:hint="eastAsia"/>
                <w:sz w:val="24"/>
                <w:szCs w:val="24"/>
              </w:rPr>
              <w:t>,</w:t>
            </w:r>
            <w:r w:rsidRPr="00A710D0">
              <w:rPr>
                <w:rFonts w:hAnsi="標楷體" w:hint="eastAsia"/>
                <w:sz w:val="24"/>
                <w:szCs w:val="24"/>
              </w:rPr>
              <w:t>271</w:t>
            </w:r>
          </w:p>
        </w:tc>
        <w:tc>
          <w:tcPr>
            <w:tcW w:w="990" w:type="dxa"/>
            <w:tcBorders>
              <w:left w:val="single" w:sz="4" w:space="0" w:color="auto"/>
              <w:bottom w:val="single" w:sz="4" w:space="0" w:color="auto"/>
              <w:right w:val="single" w:sz="4" w:space="0" w:color="auto"/>
            </w:tcBorders>
          </w:tcPr>
          <w:p w:rsidR="003E0D21" w:rsidRPr="00A710D0" w:rsidRDefault="003E0D21" w:rsidP="00052668">
            <w:pPr>
              <w:jc w:val="left"/>
              <w:rPr>
                <w:rFonts w:hAnsi="標楷體"/>
                <w:sz w:val="24"/>
                <w:szCs w:val="24"/>
              </w:rPr>
            </w:pPr>
            <w:r w:rsidRPr="00A710D0">
              <w:rPr>
                <w:rFonts w:hAnsi="標楷體" w:hint="eastAsia"/>
                <w:sz w:val="24"/>
                <w:szCs w:val="24"/>
              </w:rPr>
              <w:t>85.23</w:t>
            </w:r>
          </w:p>
        </w:tc>
        <w:tc>
          <w:tcPr>
            <w:tcW w:w="1066" w:type="dxa"/>
            <w:tcBorders>
              <w:top w:val="single" w:sz="4" w:space="0" w:color="auto"/>
              <w:left w:val="single" w:sz="4" w:space="0" w:color="auto"/>
              <w:bottom w:val="single" w:sz="4" w:space="0" w:color="auto"/>
              <w:right w:val="single" w:sz="4" w:space="0" w:color="auto"/>
            </w:tcBorders>
          </w:tcPr>
          <w:p w:rsidR="003E0D21" w:rsidRPr="00A710D0" w:rsidRDefault="003E0D21"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606</w:t>
            </w:r>
          </w:p>
        </w:tc>
        <w:tc>
          <w:tcPr>
            <w:tcW w:w="1116" w:type="dxa"/>
            <w:tcBorders>
              <w:top w:val="single" w:sz="4" w:space="0" w:color="auto"/>
              <w:left w:val="single" w:sz="4" w:space="0" w:color="auto"/>
              <w:bottom w:val="single" w:sz="4" w:space="0" w:color="auto"/>
              <w:right w:val="single" w:sz="4" w:space="0" w:color="auto"/>
            </w:tcBorders>
          </w:tcPr>
          <w:p w:rsidR="003E0D21" w:rsidRPr="00A710D0" w:rsidRDefault="003E0D21" w:rsidP="00052668">
            <w:pPr>
              <w:jc w:val="left"/>
              <w:rPr>
                <w:rFonts w:hAnsi="標楷體"/>
                <w:sz w:val="24"/>
                <w:szCs w:val="24"/>
              </w:rPr>
            </w:pPr>
            <w:r w:rsidRPr="00A710D0">
              <w:rPr>
                <w:rFonts w:hAnsi="標楷體" w:hint="eastAsia"/>
                <w:sz w:val="24"/>
                <w:szCs w:val="24"/>
              </w:rPr>
              <w:t>10</w:t>
            </w:r>
            <w:r w:rsidR="00173117" w:rsidRPr="00A710D0">
              <w:rPr>
                <w:rFonts w:hAnsi="標楷體" w:hint="eastAsia"/>
                <w:sz w:val="24"/>
                <w:szCs w:val="24"/>
              </w:rPr>
              <w:t>,</w:t>
            </w:r>
            <w:r w:rsidRPr="00A710D0">
              <w:rPr>
                <w:rFonts w:hAnsi="標楷體" w:hint="eastAsia"/>
                <w:sz w:val="24"/>
                <w:szCs w:val="24"/>
              </w:rPr>
              <w:t>441</w:t>
            </w:r>
          </w:p>
        </w:tc>
        <w:tc>
          <w:tcPr>
            <w:tcW w:w="1116" w:type="dxa"/>
            <w:tcBorders>
              <w:left w:val="single" w:sz="4" w:space="0" w:color="auto"/>
              <w:bottom w:val="single" w:sz="4" w:space="0" w:color="auto"/>
              <w:right w:val="single" w:sz="4" w:space="0" w:color="auto"/>
            </w:tcBorders>
          </w:tcPr>
          <w:p w:rsidR="003E0D21" w:rsidRPr="00A710D0" w:rsidRDefault="003E0D21" w:rsidP="00052668">
            <w:pPr>
              <w:jc w:val="left"/>
              <w:rPr>
                <w:rFonts w:hAnsi="標楷體"/>
                <w:sz w:val="24"/>
                <w:szCs w:val="24"/>
              </w:rPr>
            </w:pPr>
            <w:r w:rsidRPr="00A710D0">
              <w:rPr>
                <w:rFonts w:hAnsi="標楷體" w:hint="eastAsia"/>
                <w:sz w:val="24"/>
                <w:szCs w:val="24"/>
              </w:rPr>
              <w:t>8</w:t>
            </w:r>
            <w:r w:rsidR="00173117" w:rsidRPr="00A710D0">
              <w:rPr>
                <w:rFonts w:hAnsi="標楷體" w:hint="eastAsia"/>
                <w:sz w:val="24"/>
                <w:szCs w:val="24"/>
              </w:rPr>
              <w:t>,</w:t>
            </w:r>
            <w:r w:rsidRPr="00A710D0">
              <w:rPr>
                <w:rFonts w:hAnsi="標楷體" w:hint="eastAsia"/>
                <w:sz w:val="24"/>
                <w:szCs w:val="24"/>
              </w:rPr>
              <w:t>005</w:t>
            </w:r>
          </w:p>
        </w:tc>
        <w:tc>
          <w:tcPr>
            <w:tcW w:w="966" w:type="dxa"/>
            <w:tcBorders>
              <w:left w:val="single" w:sz="4" w:space="0" w:color="auto"/>
              <w:bottom w:val="single" w:sz="4" w:space="0" w:color="auto"/>
              <w:right w:val="single" w:sz="4" w:space="0" w:color="auto"/>
            </w:tcBorders>
          </w:tcPr>
          <w:p w:rsidR="003E0D21" w:rsidRPr="00A710D0" w:rsidRDefault="003E0D21" w:rsidP="00052668">
            <w:pPr>
              <w:jc w:val="left"/>
              <w:rPr>
                <w:rFonts w:hAnsi="標楷體"/>
                <w:sz w:val="24"/>
                <w:szCs w:val="24"/>
              </w:rPr>
            </w:pPr>
            <w:r w:rsidRPr="00A710D0">
              <w:rPr>
                <w:rFonts w:hAnsi="標楷體" w:hint="eastAsia"/>
                <w:sz w:val="24"/>
                <w:szCs w:val="24"/>
              </w:rPr>
              <w:t>76.67</w:t>
            </w:r>
          </w:p>
        </w:tc>
        <w:tc>
          <w:tcPr>
            <w:tcW w:w="1066" w:type="dxa"/>
            <w:tcBorders>
              <w:top w:val="single" w:sz="4" w:space="0" w:color="auto"/>
              <w:left w:val="single" w:sz="4" w:space="0" w:color="auto"/>
              <w:bottom w:val="single" w:sz="4" w:space="0" w:color="auto"/>
              <w:right w:val="single" w:sz="4" w:space="0" w:color="auto"/>
            </w:tcBorders>
          </w:tcPr>
          <w:p w:rsidR="003E0D21" w:rsidRPr="00A710D0" w:rsidRDefault="003E0D21" w:rsidP="00052668">
            <w:pPr>
              <w:jc w:val="left"/>
              <w:rPr>
                <w:rFonts w:hAnsi="標楷體"/>
                <w:sz w:val="24"/>
                <w:szCs w:val="24"/>
              </w:rPr>
            </w:pPr>
            <w:r w:rsidRPr="00A710D0">
              <w:rPr>
                <w:rFonts w:hAnsi="標楷體" w:hint="eastAsia"/>
                <w:sz w:val="24"/>
                <w:szCs w:val="24"/>
              </w:rPr>
              <w:t>2</w:t>
            </w:r>
            <w:r w:rsidR="00173117" w:rsidRPr="00A710D0">
              <w:rPr>
                <w:rFonts w:hAnsi="標楷體" w:hint="eastAsia"/>
                <w:sz w:val="24"/>
                <w:szCs w:val="24"/>
              </w:rPr>
              <w:t>,</w:t>
            </w:r>
            <w:r w:rsidRPr="00A710D0">
              <w:rPr>
                <w:rFonts w:hAnsi="標楷體" w:hint="eastAsia"/>
                <w:sz w:val="24"/>
                <w:szCs w:val="24"/>
              </w:rPr>
              <w:t>436</w:t>
            </w:r>
          </w:p>
        </w:tc>
      </w:tr>
      <w:tr w:rsidR="00A710D0" w:rsidRPr="00A710D0" w:rsidTr="002D1015">
        <w:tc>
          <w:tcPr>
            <w:tcW w:w="479" w:type="dxa"/>
            <w:vMerge w:val="restart"/>
            <w:tcBorders>
              <w:top w:val="single" w:sz="4" w:space="0" w:color="auto"/>
              <w:left w:val="single" w:sz="4" w:space="0" w:color="auto"/>
              <w:right w:val="single" w:sz="4" w:space="0" w:color="auto"/>
            </w:tcBorders>
          </w:tcPr>
          <w:p w:rsidR="00121CE8" w:rsidRPr="00A710D0" w:rsidRDefault="00121CE8" w:rsidP="00052668">
            <w:pPr>
              <w:rPr>
                <w:rFonts w:hAnsi="標楷體"/>
                <w:sz w:val="24"/>
                <w:szCs w:val="24"/>
              </w:rPr>
            </w:pPr>
            <w:r w:rsidRPr="00A710D0">
              <w:rPr>
                <w:rFonts w:hAnsi="標楷體" w:hint="eastAsia"/>
                <w:sz w:val="24"/>
                <w:szCs w:val="24"/>
              </w:rPr>
              <w:t>高雄市</w:t>
            </w:r>
          </w:p>
        </w:tc>
        <w:tc>
          <w:tcPr>
            <w:tcW w:w="607" w:type="dxa"/>
            <w:tcBorders>
              <w:top w:val="single" w:sz="4" w:space="0" w:color="auto"/>
              <w:left w:val="single" w:sz="4" w:space="0" w:color="auto"/>
              <w:bottom w:val="single" w:sz="4" w:space="0" w:color="auto"/>
              <w:right w:val="single" w:sz="4" w:space="0" w:color="auto"/>
            </w:tcBorders>
          </w:tcPr>
          <w:p w:rsidR="00121CE8" w:rsidRPr="00A710D0" w:rsidRDefault="00121CE8" w:rsidP="00052668">
            <w:pPr>
              <w:rPr>
                <w:rFonts w:hAnsi="標楷體"/>
                <w:sz w:val="24"/>
                <w:szCs w:val="24"/>
              </w:rPr>
            </w:pPr>
            <w:r w:rsidRPr="00A710D0">
              <w:rPr>
                <w:rFonts w:hAnsi="標楷體" w:hint="eastAsia"/>
                <w:sz w:val="24"/>
                <w:szCs w:val="24"/>
              </w:rPr>
              <w:t>104</w:t>
            </w:r>
          </w:p>
        </w:tc>
        <w:tc>
          <w:tcPr>
            <w:tcW w:w="1116" w:type="dxa"/>
            <w:tcBorders>
              <w:top w:val="single" w:sz="4" w:space="0" w:color="auto"/>
              <w:left w:val="single" w:sz="4" w:space="0" w:color="auto"/>
              <w:bottom w:val="single" w:sz="4" w:space="0" w:color="auto"/>
              <w:right w:val="single" w:sz="4" w:space="0" w:color="auto"/>
            </w:tcBorders>
          </w:tcPr>
          <w:p w:rsidR="00121CE8" w:rsidRPr="00A710D0" w:rsidRDefault="00121CE8" w:rsidP="00052668">
            <w:pPr>
              <w:jc w:val="left"/>
              <w:rPr>
                <w:rFonts w:hAnsi="標楷體"/>
                <w:sz w:val="24"/>
                <w:szCs w:val="24"/>
              </w:rPr>
            </w:pPr>
            <w:r w:rsidRPr="00A710D0">
              <w:rPr>
                <w:rFonts w:hAnsi="標楷體" w:hint="eastAsia"/>
                <w:sz w:val="24"/>
                <w:szCs w:val="24"/>
              </w:rPr>
              <w:t>9</w:t>
            </w:r>
            <w:r w:rsidR="00173117" w:rsidRPr="00A710D0">
              <w:rPr>
                <w:rFonts w:hAnsi="標楷體" w:hint="eastAsia"/>
                <w:sz w:val="24"/>
                <w:szCs w:val="24"/>
              </w:rPr>
              <w:t>,</w:t>
            </w:r>
            <w:r w:rsidRPr="00A710D0">
              <w:rPr>
                <w:rFonts w:hAnsi="標楷體" w:hint="eastAsia"/>
                <w:sz w:val="24"/>
                <w:szCs w:val="24"/>
              </w:rPr>
              <w:t>836</w:t>
            </w:r>
          </w:p>
        </w:tc>
        <w:tc>
          <w:tcPr>
            <w:tcW w:w="997" w:type="dxa"/>
            <w:tcBorders>
              <w:left w:val="single" w:sz="4" w:space="0" w:color="auto"/>
              <w:right w:val="single" w:sz="4" w:space="0" w:color="auto"/>
            </w:tcBorders>
          </w:tcPr>
          <w:p w:rsidR="00121CE8" w:rsidRPr="00A710D0" w:rsidRDefault="00121CE8" w:rsidP="00052668">
            <w:pPr>
              <w:jc w:val="left"/>
              <w:rPr>
                <w:rFonts w:hAnsi="標楷體"/>
                <w:sz w:val="24"/>
                <w:szCs w:val="24"/>
              </w:rPr>
            </w:pPr>
            <w:r w:rsidRPr="00A710D0">
              <w:rPr>
                <w:rFonts w:hAnsi="標楷體" w:hint="eastAsia"/>
                <w:sz w:val="24"/>
                <w:szCs w:val="24"/>
              </w:rPr>
              <w:t>3</w:t>
            </w:r>
            <w:r w:rsidR="00173117" w:rsidRPr="00A710D0">
              <w:rPr>
                <w:rFonts w:hAnsi="標楷體" w:hint="eastAsia"/>
                <w:sz w:val="24"/>
                <w:szCs w:val="24"/>
              </w:rPr>
              <w:t>,</w:t>
            </w:r>
            <w:r w:rsidRPr="00A710D0">
              <w:rPr>
                <w:rFonts w:hAnsi="標楷體" w:hint="eastAsia"/>
                <w:sz w:val="24"/>
                <w:szCs w:val="24"/>
              </w:rPr>
              <w:t>565</w:t>
            </w:r>
          </w:p>
        </w:tc>
        <w:tc>
          <w:tcPr>
            <w:tcW w:w="990" w:type="dxa"/>
            <w:tcBorders>
              <w:left w:val="single" w:sz="4" w:space="0" w:color="auto"/>
              <w:right w:val="single" w:sz="4" w:space="0" w:color="auto"/>
            </w:tcBorders>
          </w:tcPr>
          <w:p w:rsidR="00121CE8" w:rsidRPr="00A710D0" w:rsidRDefault="00E171F9" w:rsidP="00052668">
            <w:pPr>
              <w:jc w:val="left"/>
              <w:rPr>
                <w:rFonts w:hAnsi="標楷體"/>
                <w:sz w:val="24"/>
                <w:szCs w:val="24"/>
              </w:rPr>
            </w:pPr>
            <w:r w:rsidRPr="00A710D0">
              <w:rPr>
                <w:rFonts w:hAnsi="標楷體" w:hint="eastAsia"/>
                <w:sz w:val="24"/>
                <w:szCs w:val="24"/>
              </w:rPr>
              <w:t>36.24</w:t>
            </w:r>
          </w:p>
        </w:tc>
        <w:tc>
          <w:tcPr>
            <w:tcW w:w="1066" w:type="dxa"/>
            <w:tcBorders>
              <w:top w:val="single" w:sz="4" w:space="0" w:color="auto"/>
              <w:left w:val="single" w:sz="4" w:space="0" w:color="auto"/>
              <w:bottom w:val="single" w:sz="4" w:space="0" w:color="auto"/>
              <w:right w:val="single" w:sz="4" w:space="0" w:color="auto"/>
            </w:tcBorders>
          </w:tcPr>
          <w:p w:rsidR="00121CE8" w:rsidRPr="00A710D0" w:rsidRDefault="00121CE8" w:rsidP="00052668">
            <w:pPr>
              <w:jc w:val="left"/>
              <w:rPr>
                <w:rFonts w:hAnsi="標楷體"/>
                <w:sz w:val="24"/>
                <w:szCs w:val="24"/>
              </w:rPr>
            </w:pPr>
            <w:r w:rsidRPr="00A710D0">
              <w:rPr>
                <w:rFonts w:hAnsi="標楷體" w:hint="eastAsia"/>
                <w:sz w:val="24"/>
                <w:szCs w:val="24"/>
              </w:rPr>
              <w:t>6</w:t>
            </w:r>
            <w:r w:rsidR="00173117" w:rsidRPr="00A710D0">
              <w:rPr>
                <w:rFonts w:hAnsi="標楷體" w:hint="eastAsia"/>
                <w:sz w:val="24"/>
                <w:szCs w:val="24"/>
              </w:rPr>
              <w:t>,</w:t>
            </w:r>
            <w:r w:rsidRPr="00A710D0">
              <w:rPr>
                <w:rFonts w:hAnsi="標楷體" w:hint="eastAsia"/>
                <w:sz w:val="24"/>
                <w:szCs w:val="24"/>
              </w:rPr>
              <w:t>271</w:t>
            </w:r>
          </w:p>
        </w:tc>
        <w:tc>
          <w:tcPr>
            <w:tcW w:w="1116" w:type="dxa"/>
            <w:tcBorders>
              <w:top w:val="single" w:sz="4" w:space="0" w:color="auto"/>
              <w:left w:val="single" w:sz="4" w:space="0" w:color="auto"/>
              <w:bottom w:val="single" w:sz="4" w:space="0" w:color="auto"/>
              <w:right w:val="single" w:sz="4" w:space="0" w:color="auto"/>
            </w:tcBorders>
          </w:tcPr>
          <w:p w:rsidR="00121CE8" w:rsidRPr="00A710D0" w:rsidRDefault="00121CE8" w:rsidP="00052668">
            <w:pPr>
              <w:jc w:val="left"/>
              <w:rPr>
                <w:rFonts w:hAnsi="標楷體"/>
                <w:sz w:val="24"/>
                <w:szCs w:val="24"/>
              </w:rPr>
            </w:pPr>
            <w:r w:rsidRPr="00A710D0">
              <w:rPr>
                <w:rFonts w:hAnsi="標楷體" w:hint="eastAsia"/>
                <w:sz w:val="24"/>
                <w:szCs w:val="24"/>
              </w:rPr>
              <w:t>10</w:t>
            </w:r>
            <w:r w:rsidR="00173117" w:rsidRPr="00A710D0">
              <w:rPr>
                <w:rFonts w:hAnsi="標楷體" w:hint="eastAsia"/>
                <w:sz w:val="24"/>
                <w:szCs w:val="24"/>
              </w:rPr>
              <w:t>,</w:t>
            </w:r>
            <w:r w:rsidRPr="00A710D0">
              <w:rPr>
                <w:rFonts w:hAnsi="標楷體" w:hint="eastAsia"/>
                <w:sz w:val="24"/>
                <w:szCs w:val="24"/>
              </w:rPr>
              <w:t>859</w:t>
            </w:r>
          </w:p>
        </w:tc>
        <w:tc>
          <w:tcPr>
            <w:tcW w:w="1116" w:type="dxa"/>
            <w:tcBorders>
              <w:left w:val="single" w:sz="4" w:space="0" w:color="auto"/>
              <w:right w:val="single" w:sz="4" w:space="0" w:color="auto"/>
            </w:tcBorders>
          </w:tcPr>
          <w:p w:rsidR="00121CE8" w:rsidRPr="00A710D0" w:rsidRDefault="00121CE8" w:rsidP="00052668">
            <w:pPr>
              <w:jc w:val="left"/>
              <w:rPr>
                <w:rFonts w:hAnsi="標楷體"/>
                <w:sz w:val="24"/>
                <w:szCs w:val="24"/>
              </w:rPr>
            </w:pPr>
            <w:r w:rsidRPr="00A710D0">
              <w:rPr>
                <w:rFonts w:hAnsi="標楷體" w:hint="eastAsia"/>
                <w:sz w:val="24"/>
                <w:szCs w:val="24"/>
              </w:rPr>
              <w:t>4</w:t>
            </w:r>
            <w:r w:rsidR="00173117" w:rsidRPr="00A710D0">
              <w:rPr>
                <w:rFonts w:hAnsi="標楷體" w:hint="eastAsia"/>
                <w:sz w:val="24"/>
                <w:szCs w:val="24"/>
              </w:rPr>
              <w:t>,</w:t>
            </w:r>
            <w:r w:rsidRPr="00A710D0">
              <w:rPr>
                <w:rFonts w:hAnsi="標楷體" w:hint="eastAsia"/>
                <w:sz w:val="24"/>
                <w:szCs w:val="24"/>
              </w:rPr>
              <w:t>929</w:t>
            </w:r>
          </w:p>
        </w:tc>
        <w:tc>
          <w:tcPr>
            <w:tcW w:w="966" w:type="dxa"/>
            <w:tcBorders>
              <w:left w:val="single" w:sz="4" w:space="0" w:color="auto"/>
              <w:right w:val="single" w:sz="4" w:space="0" w:color="auto"/>
            </w:tcBorders>
          </w:tcPr>
          <w:p w:rsidR="00121CE8" w:rsidRPr="00A710D0" w:rsidRDefault="00E171F9" w:rsidP="00052668">
            <w:pPr>
              <w:jc w:val="left"/>
              <w:rPr>
                <w:rFonts w:hAnsi="標楷體"/>
                <w:sz w:val="24"/>
                <w:szCs w:val="24"/>
              </w:rPr>
            </w:pPr>
            <w:r w:rsidRPr="00A710D0">
              <w:rPr>
                <w:rFonts w:hAnsi="標楷體" w:hint="eastAsia"/>
                <w:sz w:val="24"/>
                <w:szCs w:val="24"/>
              </w:rPr>
              <w:t>45.39</w:t>
            </w:r>
          </w:p>
        </w:tc>
        <w:tc>
          <w:tcPr>
            <w:tcW w:w="1066" w:type="dxa"/>
            <w:tcBorders>
              <w:top w:val="single" w:sz="4" w:space="0" w:color="auto"/>
              <w:left w:val="single" w:sz="4" w:space="0" w:color="auto"/>
              <w:bottom w:val="single" w:sz="4" w:space="0" w:color="auto"/>
              <w:right w:val="single" w:sz="4" w:space="0" w:color="auto"/>
            </w:tcBorders>
          </w:tcPr>
          <w:p w:rsidR="00121CE8" w:rsidRPr="00A710D0" w:rsidRDefault="00121CE8" w:rsidP="00052668">
            <w:pPr>
              <w:jc w:val="left"/>
              <w:rPr>
                <w:rFonts w:hAnsi="標楷體"/>
                <w:sz w:val="24"/>
                <w:szCs w:val="24"/>
              </w:rPr>
            </w:pPr>
            <w:r w:rsidRPr="00A710D0">
              <w:rPr>
                <w:rFonts w:hAnsi="標楷體" w:hint="eastAsia"/>
                <w:sz w:val="24"/>
                <w:szCs w:val="24"/>
              </w:rPr>
              <w:t>5</w:t>
            </w:r>
            <w:r w:rsidR="00173117" w:rsidRPr="00A710D0">
              <w:rPr>
                <w:rFonts w:hAnsi="標楷體" w:hint="eastAsia"/>
                <w:sz w:val="24"/>
                <w:szCs w:val="24"/>
              </w:rPr>
              <w:t>,</w:t>
            </w:r>
            <w:r w:rsidRPr="00A710D0">
              <w:rPr>
                <w:rFonts w:hAnsi="標楷體" w:hint="eastAsia"/>
                <w:sz w:val="24"/>
                <w:szCs w:val="24"/>
              </w:rPr>
              <w:t>930</w:t>
            </w:r>
          </w:p>
        </w:tc>
      </w:tr>
      <w:tr w:rsidR="00A710D0" w:rsidRPr="00A710D0" w:rsidTr="002D1015">
        <w:tc>
          <w:tcPr>
            <w:tcW w:w="479" w:type="dxa"/>
            <w:vMerge/>
            <w:tcBorders>
              <w:left w:val="single" w:sz="4" w:space="0" w:color="auto"/>
              <w:right w:val="single" w:sz="4" w:space="0" w:color="auto"/>
            </w:tcBorders>
          </w:tcPr>
          <w:p w:rsidR="00121CE8" w:rsidRPr="00A710D0" w:rsidRDefault="00121CE8"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121CE8" w:rsidRPr="00A710D0" w:rsidRDefault="00121CE8" w:rsidP="00052668">
            <w:pPr>
              <w:rPr>
                <w:rFonts w:hAnsi="標楷體"/>
                <w:sz w:val="24"/>
                <w:szCs w:val="24"/>
              </w:rPr>
            </w:pPr>
            <w:r w:rsidRPr="00A710D0">
              <w:rPr>
                <w:rFonts w:hAnsi="標楷體" w:hint="eastAsia"/>
                <w:sz w:val="24"/>
                <w:szCs w:val="24"/>
              </w:rPr>
              <w:t>105</w:t>
            </w:r>
          </w:p>
        </w:tc>
        <w:tc>
          <w:tcPr>
            <w:tcW w:w="1116" w:type="dxa"/>
            <w:tcBorders>
              <w:top w:val="single" w:sz="4" w:space="0" w:color="auto"/>
              <w:left w:val="single" w:sz="4" w:space="0" w:color="auto"/>
              <w:bottom w:val="single" w:sz="4" w:space="0" w:color="auto"/>
              <w:right w:val="single" w:sz="4" w:space="0" w:color="auto"/>
            </w:tcBorders>
          </w:tcPr>
          <w:p w:rsidR="00121CE8" w:rsidRPr="00A710D0" w:rsidRDefault="00121CE8" w:rsidP="00052668">
            <w:pPr>
              <w:jc w:val="left"/>
              <w:rPr>
                <w:rFonts w:hAnsi="標楷體"/>
                <w:sz w:val="24"/>
                <w:szCs w:val="24"/>
              </w:rPr>
            </w:pPr>
            <w:r w:rsidRPr="00A710D0">
              <w:rPr>
                <w:rFonts w:hAnsi="標楷體" w:hint="eastAsia"/>
                <w:sz w:val="24"/>
                <w:szCs w:val="24"/>
              </w:rPr>
              <w:t>8</w:t>
            </w:r>
            <w:r w:rsidR="00173117" w:rsidRPr="00A710D0">
              <w:rPr>
                <w:rFonts w:hAnsi="標楷體" w:hint="eastAsia"/>
                <w:sz w:val="24"/>
                <w:szCs w:val="24"/>
              </w:rPr>
              <w:t>,</w:t>
            </w:r>
            <w:r w:rsidRPr="00A710D0">
              <w:rPr>
                <w:rFonts w:hAnsi="標楷體" w:hint="eastAsia"/>
                <w:sz w:val="24"/>
                <w:szCs w:val="24"/>
              </w:rPr>
              <w:t>978</w:t>
            </w:r>
          </w:p>
        </w:tc>
        <w:tc>
          <w:tcPr>
            <w:tcW w:w="997" w:type="dxa"/>
            <w:tcBorders>
              <w:left w:val="single" w:sz="4" w:space="0" w:color="auto"/>
              <w:right w:val="single" w:sz="4" w:space="0" w:color="auto"/>
            </w:tcBorders>
          </w:tcPr>
          <w:p w:rsidR="00121CE8" w:rsidRPr="00A710D0" w:rsidRDefault="00121CE8" w:rsidP="00052668">
            <w:pPr>
              <w:jc w:val="left"/>
              <w:rPr>
                <w:rFonts w:hAnsi="標楷體"/>
                <w:sz w:val="24"/>
                <w:szCs w:val="24"/>
              </w:rPr>
            </w:pPr>
            <w:r w:rsidRPr="00A710D0">
              <w:rPr>
                <w:rFonts w:hAnsi="標楷體" w:hint="eastAsia"/>
                <w:sz w:val="24"/>
                <w:szCs w:val="24"/>
              </w:rPr>
              <w:t>2</w:t>
            </w:r>
            <w:r w:rsidR="00173117" w:rsidRPr="00A710D0">
              <w:rPr>
                <w:rFonts w:hAnsi="標楷體" w:hint="eastAsia"/>
                <w:sz w:val="24"/>
                <w:szCs w:val="24"/>
              </w:rPr>
              <w:t>,</w:t>
            </w:r>
            <w:r w:rsidRPr="00A710D0">
              <w:rPr>
                <w:rFonts w:hAnsi="標楷體" w:hint="eastAsia"/>
                <w:sz w:val="24"/>
                <w:szCs w:val="24"/>
              </w:rPr>
              <w:t>805</w:t>
            </w:r>
          </w:p>
        </w:tc>
        <w:tc>
          <w:tcPr>
            <w:tcW w:w="990" w:type="dxa"/>
            <w:tcBorders>
              <w:left w:val="single" w:sz="4" w:space="0" w:color="auto"/>
              <w:right w:val="single" w:sz="4" w:space="0" w:color="auto"/>
            </w:tcBorders>
          </w:tcPr>
          <w:p w:rsidR="00121CE8" w:rsidRPr="00A710D0" w:rsidRDefault="00E171F9" w:rsidP="00052668">
            <w:pPr>
              <w:jc w:val="left"/>
              <w:rPr>
                <w:rFonts w:hAnsi="標楷體"/>
                <w:sz w:val="24"/>
                <w:szCs w:val="24"/>
              </w:rPr>
            </w:pPr>
            <w:r w:rsidRPr="00A710D0">
              <w:rPr>
                <w:rFonts w:hAnsi="標楷體" w:hint="eastAsia"/>
                <w:sz w:val="24"/>
                <w:szCs w:val="24"/>
              </w:rPr>
              <w:t>33.24</w:t>
            </w:r>
          </w:p>
        </w:tc>
        <w:tc>
          <w:tcPr>
            <w:tcW w:w="1066" w:type="dxa"/>
            <w:tcBorders>
              <w:top w:val="single" w:sz="4" w:space="0" w:color="auto"/>
              <w:left w:val="single" w:sz="4" w:space="0" w:color="auto"/>
              <w:bottom w:val="single" w:sz="4" w:space="0" w:color="auto"/>
              <w:right w:val="single" w:sz="4" w:space="0" w:color="auto"/>
            </w:tcBorders>
          </w:tcPr>
          <w:p w:rsidR="00121CE8" w:rsidRPr="00A710D0" w:rsidRDefault="00121CE8" w:rsidP="00052668">
            <w:pPr>
              <w:jc w:val="left"/>
              <w:rPr>
                <w:rFonts w:hAnsi="標楷體"/>
                <w:sz w:val="24"/>
                <w:szCs w:val="24"/>
              </w:rPr>
            </w:pPr>
            <w:r w:rsidRPr="00A710D0">
              <w:rPr>
                <w:rFonts w:hAnsi="標楷體" w:hint="eastAsia"/>
                <w:sz w:val="24"/>
                <w:szCs w:val="24"/>
              </w:rPr>
              <w:t>6</w:t>
            </w:r>
            <w:r w:rsidR="00173117" w:rsidRPr="00A710D0">
              <w:rPr>
                <w:rFonts w:hAnsi="標楷體" w:hint="eastAsia"/>
                <w:sz w:val="24"/>
                <w:szCs w:val="24"/>
              </w:rPr>
              <w:t>,</w:t>
            </w:r>
            <w:r w:rsidRPr="00A710D0">
              <w:rPr>
                <w:rFonts w:hAnsi="標楷體" w:hint="eastAsia"/>
                <w:sz w:val="24"/>
                <w:szCs w:val="24"/>
              </w:rPr>
              <w:t>173</w:t>
            </w:r>
          </w:p>
        </w:tc>
        <w:tc>
          <w:tcPr>
            <w:tcW w:w="1116" w:type="dxa"/>
            <w:tcBorders>
              <w:top w:val="single" w:sz="4" w:space="0" w:color="auto"/>
              <w:left w:val="single" w:sz="4" w:space="0" w:color="auto"/>
              <w:bottom w:val="single" w:sz="4" w:space="0" w:color="auto"/>
              <w:right w:val="single" w:sz="4" w:space="0" w:color="auto"/>
            </w:tcBorders>
          </w:tcPr>
          <w:p w:rsidR="00121CE8" w:rsidRPr="00A710D0" w:rsidRDefault="00121CE8" w:rsidP="00052668">
            <w:pPr>
              <w:jc w:val="left"/>
              <w:rPr>
                <w:rFonts w:hAnsi="標楷體"/>
                <w:sz w:val="24"/>
                <w:szCs w:val="24"/>
              </w:rPr>
            </w:pPr>
            <w:r w:rsidRPr="00A710D0">
              <w:rPr>
                <w:rFonts w:hAnsi="標楷體" w:hint="eastAsia"/>
                <w:sz w:val="24"/>
                <w:szCs w:val="24"/>
              </w:rPr>
              <w:t>9</w:t>
            </w:r>
            <w:r w:rsidR="00173117" w:rsidRPr="00A710D0">
              <w:rPr>
                <w:rFonts w:hAnsi="標楷體" w:hint="eastAsia"/>
                <w:sz w:val="24"/>
                <w:szCs w:val="24"/>
              </w:rPr>
              <w:t>,</w:t>
            </w:r>
            <w:r w:rsidRPr="00A710D0">
              <w:rPr>
                <w:rFonts w:hAnsi="標楷體" w:hint="eastAsia"/>
                <w:sz w:val="24"/>
                <w:szCs w:val="24"/>
              </w:rPr>
              <w:t>869</w:t>
            </w:r>
          </w:p>
        </w:tc>
        <w:tc>
          <w:tcPr>
            <w:tcW w:w="1116" w:type="dxa"/>
            <w:tcBorders>
              <w:left w:val="single" w:sz="4" w:space="0" w:color="auto"/>
              <w:right w:val="single" w:sz="4" w:space="0" w:color="auto"/>
            </w:tcBorders>
          </w:tcPr>
          <w:p w:rsidR="00121CE8" w:rsidRPr="00A710D0" w:rsidRDefault="00121CE8" w:rsidP="00052668">
            <w:pPr>
              <w:jc w:val="left"/>
              <w:rPr>
                <w:rFonts w:hAnsi="標楷體"/>
                <w:sz w:val="24"/>
                <w:szCs w:val="24"/>
              </w:rPr>
            </w:pPr>
            <w:r w:rsidRPr="00A710D0">
              <w:rPr>
                <w:rFonts w:hAnsi="標楷體" w:hint="eastAsia"/>
                <w:sz w:val="24"/>
                <w:szCs w:val="24"/>
              </w:rPr>
              <w:t>4403</w:t>
            </w:r>
          </w:p>
        </w:tc>
        <w:tc>
          <w:tcPr>
            <w:tcW w:w="966" w:type="dxa"/>
            <w:tcBorders>
              <w:left w:val="single" w:sz="4" w:space="0" w:color="auto"/>
              <w:right w:val="single" w:sz="4" w:space="0" w:color="auto"/>
            </w:tcBorders>
          </w:tcPr>
          <w:p w:rsidR="00121CE8" w:rsidRPr="00A710D0" w:rsidRDefault="00E171F9" w:rsidP="00052668">
            <w:pPr>
              <w:jc w:val="left"/>
              <w:rPr>
                <w:rFonts w:hAnsi="標楷體"/>
                <w:sz w:val="24"/>
                <w:szCs w:val="24"/>
              </w:rPr>
            </w:pPr>
            <w:r w:rsidRPr="00A710D0">
              <w:rPr>
                <w:rFonts w:hAnsi="標楷體" w:hint="eastAsia"/>
                <w:sz w:val="24"/>
                <w:szCs w:val="24"/>
              </w:rPr>
              <w:t>44.61</w:t>
            </w:r>
          </w:p>
        </w:tc>
        <w:tc>
          <w:tcPr>
            <w:tcW w:w="1066" w:type="dxa"/>
            <w:tcBorders>
              <w:top w:val="single" w:sz="4" w:space="0" w:color="auto"/>
              <w:left w:val="single" w:sz="4" w:space="0" w:color="auto"/>
              <w:bottom w:val="single" w:sz="4" w:space="0" w:color="auto"/>
              <w:right w:val="single" w:sz="4" w:space="0" w:color="auto"/>
            </w:tcBorders>
          </w:tcPr>
          <w:p w:rsidR="00121CE8" w:rsidRPr="00A710D0" w:rsidRDefault="00121CE8" w:rsidP="00052668">
            <w:pPr>
              <w:jc w:val="left"/>
              <w:rPr>
                <w:rFonts w:hAnsi="標楷體"/>
                <w:sz w:val="24"/>
                <w:szCs w:val="24"/>
              </w:rPr>
            </w:pPr>
            <w:r w:rsidRPr="00A710D0">
              <w:rPr>
                <w:rFonts w:hAnsi="標楷體" w:hint="eastAsia"/>
                <w:sz w:val="24"/>
                <w:szCs w:val="24"/>
              </w:rPr>
              <w:t>5</w:t>
            </w:r>
            <w:r w:rsidR="00173117" w:rsidRPr="00A710D0">
              <w:rPr>
                <w:rFonts w:hAnsi="標楷體" w:hint="eastAsia"/>
                <w:sz w:val="24"/>
                <w:szCs w:val="24"/>
              </w:rPr>
              <w:t>,</w:t>
            </w:r>
            <w:r w:rsidRPr="00A710D0">
              <w:rPr>
                <w:rFonts w:hAnsi="標楷體" w:hint="eastAsia"/>
                <w:sz w:val="24"/>
                <w:szCs w:val="24"/>
              </w:rPr>
              <w:t>466</w:t>
            </w:r>
          </w:p>
        </w:tc>
      </w:tr>
      <w:tr w:rsidR="00A710D0" w:rsidRPr="00A710D0" w:rsidTr="002D1015">
        <w:tc>
          <w:tcPr>
            <w:tcW w:w="479" w:type="dxa"/>
            <w:vMerge/>
            <w:tcBorders>
              <w:left w:val="single" w:sz="4" w:space="0" w:color="auto"/>
              <w:bottom w:val="single" w:sz="4" w:space="0" w:color="auto"/>
              <w:right w:val="single" w:sz="4" w:space="0" w:color="auto"/>
            </w:tcBorders>
          </w:tcPr>
          <w:p w:rsidR="00121CE8" w:rsidRPr="00A710D0" w:rsidRDefault="00121CE8"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121CE8" w:rsidRPr="00A710D0" w:rsidRDefault="00121CE8" w:rsidP="00052668">
            <w:pPr>
              <w:rPr>
                <w:rFonts w:hAnsi="標楷體"/>
                <w:sz w:val="24"/>
                <w:szCs w:val="24"/>
              </w:rPr>
            </w:pPr>
            <w:r w:rsidRPr="00A710D0">
              <w:rPr>
                <w:rFonts w:hAnsi="標楷體" w:hint="eastAsia"/>
                <w:sz w:val="24"/>
                <w:szCs w:val="24"/>
              </w:rPr>
              <w:t>106</w:t>
            </w:r>
          </w:p>
        </w:tc>
        <w:tc>
          <w:tcPr>
            <w:tcW w:w="1116" w:type="dxa"/>
            <w:tcBorders>
              <w:top w:val="single" w:sz="4" w:space="0" w:color="auto"/>
              <w:left w:val="single" w:sz="4" w:space="0" w:color="auto"/>
              <w:bottom w:val="single" w:sz="4" w:space="0" w:color="auto"/>
              <w:right w:val="single" w:sz="4" w:space="0" w:color="auto"/>
            </w:tcBorders>
          </w:tcPr>
          <w:p w:rsidR="00121CE8" w:rsidRPr="00A710D0" w:rsidRDefault="00121CE8" w:rsidP="00052668">
            <w:pPr>
              <w:jc w:val="left"/>
              <w:rPr>
                <w:rFonts w:hAnsi="標楷體"/>
                <w:sz w:val="24"/>
                <w:szCs w:val="24"/>
              </w:rPr>
            </w:pPr>
            <w:r w:rsidRPr="00A710D0">
              <w:rPr>
                <w:rFonts w:hAnsi="標楷體" w:hint="eastAsia"/>
                <w:sz w:val="24"/>
                <w:szCs w:val="24"/>
              </w:rPr>
              <w:t>8</w:t>
            </w:r>
            <w:r w:rsidR="00173117" w:rsidRPr="00A710D0">
              <w:rPr>
                <w:rFonts w:hAnsi="標楷體" w:hint="eastAsia"/>
                <w:sz w:val="24"/>
                <w:szCs w:val="24"/>
              </w:rPr>
              <w:t>,</w:t>
            </w:r>
            <w:r w:rsidRPr="00A710D0">
              <w:rPr>
                <w:rFonts w:hAnsi="標楷體" w:hint="eastAsia"/>
                <w:sz w:val="24"/>
                <w:szCs w:val="24"/>
              </w:rPr>
              <w:t>647</w:t>
            </w:r>
          </w:p>
        </w:tc>
        <w:tc>
          <w:tcPr>
            <w:tcW w:w="997" w:type="dxa"/>
            <w:tcBorders>
              <w:left w:val="single" w:sz="4" w:space="0" w:color="auto"/>
              <w:bottom w:val="single" w:sz="4" w:space="0" w:color="auto"/>
              <w:right w:val="single" w:sz="4" w:space="0" w:color="auto"/>
            </w:tcBorders>
          </w:tcPr>
          <w:p w:rsidR="00121CE8" w:rsidRPr="00A710D0" w:rsidRDefault="00121CE8" w:rsidP="00052668">
            <w:pPr>
              <w:jc w:val="left"/>
              <w:rPr>
                <w:rFonts w:hAnsi="標楷體"/>
                <w:sz w:val="24"/>
                <w:szCs w:val="24"/>
              </w:rPr>
            </w:pPr>
            <w:r w:rsidRPr="00A710D0">
              <w:rPr>
                <w:rFonts w:hAnsi="標楷體" w:hint="eastAsia"/>
                <w:sz w:val="24"/>
                <w:szCs w:val="24"/>
              </w:rPr>
              <w:t>2</w:t>
            </w:r>
            <w:r w:rsidR="00173117" w:rsidRPr="00A710D0">
              <w:rPr>
                <w:rFonts w:hAnsi="標楷體" w:hint="eastAsia"/>
                <w:sz w:val="24"/>
                <w:szCs w:val="24"/>
              </w:rPr>
              <w:t>,</w:t>
            </w:r>
            <w:r w:rsidRPr="00A710D0">
              <w:rPr>
                <w:rFonts w:hAnsi="標楷體" w:hint="eastAsia"/>
                <w:sz w:val="24"/>
                <w:szCs w:val="24"/>
              </w:rPr>
              <w:t>808</w:t>
            </w:r>
          </w:p>
        </w:tc>
        <w:tc>
          <w:tcPr>
            <w:tcW w:w="990" w:type="dxa"/>
            <w:tcBorders>
              <w:left w:val="single" w:sz="4" w:space="0" w:color="auto"/>
              <w:bottom w:val="single" w:sz="4" w:space="0" w:color="auto"/>
              <w:right w:val="single" w:sz="4" w:space="0" w:color="auto"/>
            </w:tcBorders>
          </w:tcPr>
          <w:p w:rsidR="00121CE8" w:rsidRPr="00A710D0" w:rsidRDefault="00E171F9" w:rsidP="00052668">
            <w:pPr>
              <w:jc w:val="left"/>
              <w:rPr>
                <w:rFonts w:hAnsi="標楷體"/>
                <w:sz w:val="24"/>
                <w:szCs w:val="24"/>
              </w:rPr>
            </w:pPr>
            <w:r w:rsidRPr="00A710D0">
              <w:rPr>
                <w:rFonts w:hAnsi="標楷體" w:hint="eastAsia"/>
                <w:sz w:val="24"/>
                <w:szCs w:val="24"/>
              </w:rPr>
              <w:t>32.47</w:t>
            </w:r>
          </w:p>
        </w:tc>
        <w:tc>
          <w:tcPr>
            <w:tcW w:w="1066" w:type="dxa"/>
            <w:tcBorders>
              <w:top w:val="single" w:sz="4" w:space="0" w:color="auto"/>
              <w:left w:val="single" w:sz="4" w:space="0" w:color="auto"/>
              <w:bottom w:val="single" w:sz="4" w:space="0" w:color="auto"/>
              <w:right w:val="single" w:sz="4" w:space="0" w:color="auto"/>
            </w:tcBorders>
          </w:tcPr>
          <w:p w:rsidR="00121CE8" w:rsidRPr="00A710D0" w:rsidRDefault="00121CE8" w:rsidP="00052668">
            <w:pPr>
              <w:jc w:val="left"/>
              <w:rPr>
                <w:rFonts w:hAnsi="標楷體"/>
                <w:sz w:val="24"/>
                <w:szCs w:val="24"/>
              </w:rPr>
            </w:pPr>
            <w:r w:rsidRPr="00A710D0">
              <w:rPr>
                <w:rFonts w:hAnsi="標楷體" w:hint="eastAsia"/>
                <w:sz w:val="24"/>
                <w:szCs w:val="24"/>
              </w:rPr>
              <w:t>5</w:t>
            </w:r>
            <w:r w:rsidR="00173117" w:rsidRPr="00A710D0">
              <w:rPr>
                <w:rFonts w:hAnsi="標楷體" w:hint="eastAsia"/>
                <w:sz w:val="24"/>
                <w:szCs w:val="24"/>
              </w:rPr>
              <w:t>,</w:t>
            </w:r>
            <w:r w:rsidRPr="00A710D0">
              <w:rPr>
                <w:rFonts w:hAnsi="標楷體" w:hint="eastAsia"/>
                <w:sz w:val="24"/>
                <w:szCs w:val="24"/>
              </w:rPr>
              <w:t>839</w:t>
            </w:r>
          </w:p>
        </w:tc>
        <w:tc>
          <w:tcPr>
            <w:tcW w:w="1116" w:type="dxa"/>
            <w:tcBorders>
              <w:top w:val="single" w:sz="4" w:space="0" w:color="auto"/>
              <w:left w:val="single" w:sz="4" w:space="0" w:color="auto"/>
              <w:bottom w:val="single" w:sz="4" w:space="0" w:color="auto"/>
              <w:right w:val="single" w:sz="4" w:space="0" w:color="auto"/>
            </w:tcBorders>
          </w:tcPr>
          <w:p w:rsidR="00121CE8" w:rsidRPr="00A710D0" w:rsidRDefault="00121CE8" w:rsidP="00052668">
            <w:pPr>
              <w:jc w:val="left"/>
              <w:rPr>
                <w:rFonts w:hAnsi="標楷體"/>
                <w:sz w:val="24"/>
                <w:szCs w:val="24"/>
              </w:rPr>
            </w:pPr>
            <w:r w:rsidRPr="00A710D0">
              <w:rPr>
                <w:rFonts w:hAnsi="標楷體" w:hint="eastAsia"/>
                <w:sz w:val="24"/>
                <w:szCs w:val="24"/>
              </w:rPr>
              <w:t>8</w:t>
            </w:r>
            <w:r w:rsidR="00173117" w:rsidRPr="00A710D0">
              <w:rPr>
                <w:rFonts w:hAnsi="標楷體" w:hint="eastAsia"/>
                <w:sz w:val="24"/>
                <w:szCs w:val="24"/>
              </w:rPr>
              <w:t>,</w:t>
            </w:r>
            <w:r w:rsidRPr="00A710D0">
              <w:rPr>
                <w:rFonts w:hAnsi="標楷體" w:hint="eastAsia"/>
                <w:sz w:val="24"/>
                <w:szCs w:val="24"/>
              </w:rPr>
              <w:t>607</w:t>
            </w:r>
          </w:p>
        </w:tc>
        <w:tc>
          <w:tcPr>
            <w:tcW w:w="1116" w:type="dxa"/>
            <w:tcBorders>
              <w:left w:val="single" w:sz="4" w:space="0" w:color="auto"/>
              <w:bottom w:val="single" w:sz="4" w:space="0" w:color="auto"/>
              <w:right w:val="single" w:sz="4" w:space="0" w:color="auto"/>
            </w:tcBorders>
          </w:tcPr>
          <w:p w:rsidR="00121CE8" w:rsidRPr="00A710D0" w:rsidRDefault="00121CE8" w:rsidP="00052668">
            <w:pPr>
              <w:jc w:val="left"/>
              <w:rPr>
                <w:rFonts w:hAnsi="標楷體"/>
                <w:sz w:val="24"/>
                <w:szCs w:val="24"/>
              </w:rPr>
            </w:pPr>
            <w:r w:rsidRPr="00A710D0">
              <w:rPr>
                <w:rFonts w:hAnsi="標楷體" w:hint="eastAsia"/>
                <w:sz w:val="24"/>
                <w:szCs w:val="24"/>
              </w:rPr>
              <w:t>3</w:t>
            </w:r>
            <w:r w:rsidR="00173117" w:rsidRPr="00A710D0">
              <w:rPr>
                <w:rFonts w:hAnsi="標楷體" w:hint="eastAsia"/>
                <w:sz w:val="24"/>
                <w:szCs w:val="24"/>
              </w:rPr>
              <w:t>,</w:t>
            </w:r>
            <w:r w:rsidRPr="00A710D0">
              <w:rPr>
                <w:rFonts w:hAnsi="標楷體" w:hint="eastAsia"/>
                <w:sz w:val="24"/>
                <w:szCs w:val="24"/>
              </w:rPr>
              <w:t>651</w:t>
            </w:r>
          </w:p>
        </w:tc>
        <w:tc>
          <w:tcPr>
            <w:tcW w:w="966" w:type="dxa"/>
            <w:tcBorders>
              <w:left w:val="single" w:sz="4" w:space="0" w:color="auto"/>
              <w:bottom w:val="single" w:sz="4" w:space="0" w:color="auto"/>
              <w:right w:val="single" w:sz="4" w:space="0" w:color="auto"/>
            </w:tcBorders>
          </w:tcPr>
          <w:p w:rsidR="00121CE8" w:rsidRPr="00A710D0" w:rsidRDefault="00E171F9" w:rsidP="00052668">
            <w:pPr>
              <w:jc w:val="left"/>
              <w:rPr>
                <w:rFonts w:hAnsi="標楷體"/>
                <w:sz w:val="24"/>
                <w:szCs w:val="24"/>
              </w:rPr>
            </w:pPr>
            <w:r w:rsidRPr="00A710D0">
              <w:rPr>
                <w:rFonts w:hAnsi="標楷體" w:hint="eastAsia"/>
                <w:sz w:val="24"/>
                <w:szCs w:val="24"/>
              </w:rPr>
              <w:t>42.42</w:t>
            </w:r>
          </w:p>
        </w:tc>
        <w:tc>
          <w:tcPr>
            <w:tcW w:w="1066" w:type="dxa"/>
            <w:tcBorders>
              <w:top w:val="single" w:sz="4" w:space="0" w:color="auto"/>
              <w:left w:val="single" w:sz="4" w:space="0" w:color="auto"/>
              <w:bottom w:val="single" w:sz="4" w:space="0" w:color="auto"/>
              <w:right w:val="single" w:sz="4" w:space="0" w:color="auto"/>
            </w:tcBorders>
          </w:tcPr>
          <w:p w:rsidR="00121CE8" w:rsidRPr="00A710D0" w:rsidRDefault="00121CE8" w:rsidP="00052668">
            <w:pPr>
              <w:jc w:val="left"/>
              <w:rPr>
                <w:rFonts w:hAnsi="標楷體"/>
                <w:sz w:val="24"/>
                <w:szCs w:val="24"/>
              </w:rPr>
            </w:pPr>
            <w:r w:rsidRPr="00A710D0">
              <w:rPr>
                <w:rFonts w:hAnsi="標楷體" w:hint="eastAsia"/>
                <w:sz w:val="24"/>
                <w:szCs w:val="24"/>
              </w:rPr>
              <w:t>4</w:t>
            </w:r>
            <w:r w:rsidR="00173117" w:rsidRPr="00A710D0">
              <w:rPr>
                <w:rFonts w:hAnsi="標楷體" w:hint="eastAsia"/>
                <w:sz w:val="24"/>
                <w:szCs w:val="24"/>
              </w:rPr>
              <w:t>,</w:t>
            </w:r>
            <w:r w:rsidRPr="00A710D0">
              <w:rPr>
                <w:rFonts w:hAnsi="標楷體" w:hint="eastAsia"/>
                <w:sz w:val="24"/>
                <w:szCs w:val="24"/>
              </w:rPr>
              <w:t>956</w:t>
            </w:r>
          </w:p>
        </w:tc>
      </w:tr>
      <w:tr w:rsidR="00A710D0" w:rsidRPr="00A710D0" w:rsidTr="002D1015">
        <w:tc>
          <w:tcPr>
            <w:tcW w:w="479" w:type="dxa"/>
            <w:vMerge w:val="restart"/>
            <w:tcBorders>
              <w:top w:val="single" w:sz="4" w:space="0" w:color="auto"/>
              <w:left w:val="single" w:sz="4" w:space="0" w:color="auto"/>
              <w:right w:val="single" w:sz="4" w:space="0" w:color="auto"/>
            </w:tcBorders>
          </w:tcPr>
          <w:p w:rsidR="00EA5963" w:rsidRPr="00A710D0" w:rsidRDefault="00EA5963" w:rsidP="00052668">
            <w:pPr>
              <w:rPr>
                <w:rFonts w:hAnsi="標楷體"/>
                <w:sz w:val="24"/>
                <w:szCs w:val="24"/>
              </w:rPr>
            </w:pPr>
            <w:r w:rsidRPr="00A710D0">
              <w:rPr>
                <w:rFonts w:hAnsi="標楷體" w:hint="eastAsia"/>
                <w:sz w:val="24"/>
                <w:szCs w:val="24"/>
              </w:rPr>
              <w:t>新竹市</w:t>
            </w:r>
          </w:p>
        </w:tc>
        <w:tc>
          <w:tcPr>
            <w:tcW w:w="607" w:type="dxa"/>
            <w:tcBorders>
              <w:top w:val="single" w:sz="4" w:space="0" w:color="auto"/>
              <w:left w:val="single" w:sz="4" w:space="0" w:color="auto"/>
              <w:bottom w:val="single" w:sz="4" w:space="0" w:color="auto"/>
              <w:right w:val="single" w:sz="4" w:space="0" w:color="auto"/>
            </w:tcBorders>
          </w:tcPr>
          <w:p w:rsidR="00EA5963" w:rsidRPr="00A710D0" w:rsidRDefault="00EA5963" w:rsidP="00052668">
            <w:pPr>
              <w:rPr>
                <w:rFonts w:hAnsi="標楷體"/>
                <w:sz w:val="24"/>
                <w:szCs w:val="24"/>
              </w:rPr>
            </w:pPr>
            <w:r w:rsidRPr="00A710D0">
              <w:rPr>
                <w:rFonts w:hAnsi="標楷體" w:hint="eastAsia"/>
                <w:sz w:val="24"/>
                <w:szCs w:val="24"/>
              </w:rPr>
              <w:t>104</w:t>
            </w:r>
          </w:p>
        </w:tc>
        <w:tc>
          <w:tcPr>
            <w:tcW w:w="1116" w:type="dxa"/>
            <w:tcBorders>
              <w:top w:val="single" w:sz="4" w:space="0" w:color="auto"/>
              <w:left w:val="single" w:sz="4" w:space="0" w:color="auto"/>
              <w:bottom w:val="single" w:sz="4" w:space="0" w:color="auto"/>
              <w:right w:val="single" w:sz="4" w:space="0" w:color="auto"/>
            </w:tcBorders>
          </w:tcPr>
          <w:p w:rsidR="00EA5963" w:rsidRPr="00A710D0" w:rsidRDefault="00EA5963" w:rsidP="00052668">
            <w:pPr>
              <w:jc w:val="left"/>
              <w:rPr>
                <w:rFonts w:hAnsi="標楷體"/>
                <w:sz w:val="24"/>
                <w:szCs w:val="24"/>
              </w:rPr>
            </w:pPr>
            <w:r w:rsidRPr="00A710D0">
              <w:rPr>
                <w:rFonts w:hAnsi="標楷體" w:hint="eastAsia"/>
                <w:sz w:val="24"/>
                <w:szCs w:val="24"/>
              </w:rPr>
              <w:t>2</w:t>
            </w:r>
            <w:r w:rsidR="00173117" w:rsidRPr="00A710D0">
              <w:rPr>
                <w:rFonts w:hAnsi="標楷體" w:hint="eastAsia"/>
                <w:sz w:val="24"/>
                <w:szCs w:val="24"/>
              </w:rPr>
              <w:t>,</w:t>
            </w:r>
            <w:r w:rsidRPr="00A710D0">
              <w:rPr>
                <w:rFonts w:hAnsi="標楷體" w:hint="eastAsia"/>
                <w:sz w:val="24"/>
                <w:szCs w:val="24"/>
              </w:rPr>
              <w:t>644</w:t>
            </w:r>
          </w:p>
        </w:tc>
        <w:tc>
          <w:tcPr>
            <w:tcW w:w="997" w:type="dxa"/>
            <w:tcBorders>
              <w:left w:val="single" w:sz="4" w:space="0" w:color="auto"/>
              <w:right w:val="single" w:sz="4" w:space="0" w:color="auto"/>
            </w:tcBorders>
          </w:tcPr>
          <w:p w:rsidR="00EA5963" w:rsidRPr="00A710D0" w:rsidRDefault="00EA5963"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721</w:t>
            </w:r>
          </w:p>
        </w:tc>
        <w:tc>
          <w:tcPr>
            <w:tcW w:w="990" w:type="dxa"/>
            <w:tcBorders>
              <w:left w:val="single" w:sz="4" w:space="0" w:color="auto"/>
              <w:right w:val="single" w:sz="4" w:space="0" w:color="auto"/>
            </w:tcBorders>
          </w:tcPr>
          <w:p w:rsidR="00EA5963" w:rsidRPr="00A710D0" w:rsidRDefault="00EA5963" w:rsidP="00052668">
            <w:pPr>
              <w:jc w:val="left"/>
              <w:rPr>
                <w:rFonts w:hAnsi="標楷體"/>
                <w:sz w:val="24"/>
                <w:szCs w:val="24"/>
              </w:rPr>
            </w:pPr>
            <w:r w:rsidRPr="00A710D0">
              <w:rPr>
                <w:rFonts w:hAnsi="標楷體" w:hint="eastAsia"/>
                <w:sz w:val="24"/>
                <w:szCs w:val="24"/>
              </w:rPr>
              <w:t>65.09</w:t>
            </w:r>
          </w:p>
        </w:tc>
        <w:tc>
          <w:tcPr>
            <w:tcW w:w="1066" w:type="dxa"/>
            <w:tcBorders>
              <w:top w:val="single" w:sz="4" w:space="0" w:color="auto"/>
              <w:left w:val="single" w:sz="4" w:space="0" w:color="auto"/>
              <w:bottom w:val="single" w:sz="4" w:space="0" w:color="auto"/>
              <w:right w:val="single" w:sz="4" w:space="0" w:color="auto"/>
            </w:tcBorders>
          </w:tcPr>
          <w:p w:rsidR="00EA5963" w:rsidRPr="00A710D0" w:rsidRDefault="00EA5963" w:rsidP="00052668">
            <w:pPr>
              <w:jc w:val="left"/>
              <w:rPr>
                <w:rFonts w:hAnsi="標楷體"/>
                <w:sz w:val="24"/>
                <w:szCs w:val="24"/>
              </w:rPr>
            </w:pPr>
            <w:r w:rsidRPr="00A710D0">
              <w:rPr>
                <w:rFonts w:hAnsi="標楷體" w:hint="eastAsia"/>
                <w:sz w:val="24"/>
                <w:szCs w:val="24"/>
              </w:rPr>
              <w:t>923</w:t>
            </w:r>
          </w:p>
        </w:tc>
        <w:tc>
          <w:tcPr>
            <w:tcW w:w="1116" w:type="dxa"/>
            <w:tcBorders>
              <w:top w:val="single" w:sz="4" w:space="0" w:color="auto"/>
              <w:left w:val="single" w:sz="4" w:space="0" w:color="auto"/>
              <w:bottom w:val="single" w:sz="4" w:space="0" w:color="auto"/>
              <w:right w:val="single" w:sz="4" w:space="0" w:color="auto"/>
            </w:tcBorders>
          </w:tcPr>
          <w:p w:rsidR="00EA5963" w:rsidRPr="00A710D0" w:rsidRDefault="00EA5963" w:rsidP="00052668">
            <w:pPr>
              <w:jc w:val="left"/>
              <w:rPr>
                <w:rFonts w:hAnsi="標楷體"/>
                <w:sz w:val="24"/>
                <w:szCs w:val="24"/>
              </w:rPr>
            </w:pPr>
            <w:r w:rsidRPr="00A710D0">
              <w:rPr>
                <w:rFonts w:hAnsi="標楷體" w:hint="eastAsia"/>
                <w:sz w:val="24"/>
                <w:szCs w:val="24"/>
              </w:rPr>
              <w:t>843</w:t>
            </w:r>
          </w:p>
        </w:tc>
        <w:tc>
          <w:tcPr>
            <w:tcW w:w="1116" w:type="dxa"/>
            <w:tcBorders>
              <w:left w:val="single" w:sz="4" w:space="0" w:color="auto"/>
              <w:right w:val="single" w:sz="4" w:space="0" w:color="auto"/>
            </w:tcBorders>
          </w:tcPr>
          <w:p w:rsidR="00EA5963" w:rsidRPr="00A710D0" w:rsidRDefault="00EA5963" w:rsidP="00052668">
            <w:pPr>
              <w:jc w:val="left"/>
              <w:rPr>
                <w:rFonts w:hAnsi="標楷體"/>
                <w:sz w:val="24"/>
                <w:szCs w:val="24"/>
              </w:rPr>
            </w:pPr>
            <w:r w:rsidRPr="00A710D0">
              <w:rPr>
                <w:rFonts w:hAnsi="標楷體" w:hint="eastAsia"/>
                <w:sz w:val="24"/>
                <w:szCs w:val="24"/>
              </w:rPr>
              <w:t>803</w:t>
            </w:r>
          </w:p>
        </w:tc>
        <w:tc>
          <w:tcPr>
            <w:tcW w:w="966" w:type="dxa"/>
            <w:tcBorders>
              <w:left w:val="single" w:sz="4" w:space="0" w:color="auto"/>
              <w:right w:val="single" w:sz="4" w:space="0" w:color="auto"/>
            </w:tcBorders>
          </w:tcPr>
          <w:p w:rsidR="00EA5963" w:rsidRPr="00A710D0" w:rsidRDefault="00EA5963" w:rsidP="00052668">
            <w:pPr>
              <w:jc w:val="left"/>
              <w:rPr>
                <w:rFonts w:hAnsi="標楷體"/>
                <w:sz w:val="24"/>
                <w:szCs w:val="24"/>
              </w:rPr>
            </w:pPr>
            <w:r w:rsidRPr="00A710D0">
              <w:rPr>
                <w:rFonts w:hAnsi="標楷體" w:hint="eastAsia"/>
                <w:sz w:val="24"/>
                <w:szCs w:val="24"/>
              </w:rPr>
              <w:t>95.26</w:t>
            </w:r>
          </w:p>
        </w:tc>
        <w:tc>
          <w:tcPr>
            <w:tcW w:w="1066" w:type="dxa"/>
            <w:tcBorders>
              <w:top w:val="single" w:sz="4" w:space="0" w:color="auto"/>
              <w:left w:val="single" w:sz="4" w:space="0" w:color="auto"/>
              <w:bottom w:val="single" w:sz="4" w:space="0" w:color="auto"/>
              <w:right w:val="single" w:sz="4" w:space="0" w:color="auto"/>
            </w:tcBorders>
          </w:tcPr>
          <w:p w:rsidR="00EA5963" w:rsidRPr="00A710D0" w:rsidRDefault="00EA5963" w:rsidP="00052668">
            <w:pPr>
              <w:jc w:val="left"/>
              <w:rPr>
                <w:rFonts w:hAnsi="標楷體"/>
                <w:sz w:val="24"/>
                <w:szCs w:val="24"/>
              </w:rPr>
            </w:pPr>
            <w:r w:rsidRPr="00A710D0">
              <w:rPr>
                <w:rFonts w:hAnsi="標楷體" w:hint="eastAsia"/>
                <w:sz w:val="24"/>
                <w:szCs w:val="24"/>
              </w:rPr>
              <w:t>40</w:t>
            </w:r>
          </w:p>
        </w:tc>
      </w:tr>
      <w:tr w:rsidR="00A710D0" w:rsidRPr="00A710D0" w:rsidTr="002D1015">
        <w:tc>
          <w:tcPr>
            <w:tcW w:w="479" w:type="dxa"/>
            <w:vMerge/>
            <w:tcBorders>
              <w:left w:val="single" w:sz="4" w:space="0" w:color="auto"/>
              <w:right w:val="single" w:sz="4" w:space="0" w:color="auto"/>
            </w:tcBorders>
          </w:tcPr>
          <w:p w:rsidR="00EA5963" w:rsidRPr="00A710D0" w:rsidRDefault="00EA5963"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EA5963" w:rsidRPr="00A710D0" w:rsidRDefault="00EA5963" w:rsidP="00052668">
            <w:pPr>
              <w:rPr>
                <w:rFonts w:hAnsi="標楷體"/>
                <w:sz w:val="24"/>
                <w:szCs w:val="24"/>
              </w:rPr>
            </w:pPr>
            <w:r w:rsidRPr="00A710D0">
              <w:rPr>
                <w:rFonts w:hAnsi="標楷體" w:hint="eastAsia"/>
                <w:sz w:val="24"/>
                <w:szCs w:val="24"/>
              </w:rPr>
              <w:t>105</w:t>
            </w:r>
          </w:p>
        </w:tc>
        <w:tc>
          <w:tcPr>
            <w:tcW w:w="1116" w:type="dxa"/>
            <w:tcBorders>
              <w:top w:val="single" w:sz="4" w:space="0" w:color="auto"/>
              <w:left w:val="single" w:sz="4" w:space="0" w:color="auto"/>
              <w:bottom w:val="single" w:sz="4" w:space="0" w:color="auto"/>
              <w:right w:val="single" w:sz="4" w:space="0" w:color="auto"/>
            </w:tcBorders>
          </w:tcPr>
          <w:p w:rsidR="00EA5963" w:rsidRPr="00A710D0" w:rsidRDefault="00EA5963" w:rsidP="00052668">
            <w:pPr>
              <w:jc w:val="left"/>
              <w:rPr>
                <w:rFonts w:hAnsi="標楷體"/>
                <w:sz w:val="24"/>
                <w:szCs w:val="24"/>
              </w:rPr>
            </w:pPr>
            <w:r w:rsidRPr="00A710D0">
              <w:rPr>
                <w:rFonts w:hAnsi="標楷體" w:hint="eastAsia"/>
                <w:sz w:val="24"/>
                <w:szCs w:val="24"/>
              </w:rPr>
              <w:t>2</w:t>
            </w:r>
            <w:r w:rsidR="00173117" w:rsidRPr="00A710D0">
              <w:rPr>
                <w:rFonts w:hAnsi="標楷體" w:hint="eastAsia"/>
                <w:sz w:val="24"/>
                <w:szCs w:val="24"/>
              </w:rPr>
              <w:t>,</w:t>
            </w:r>
            <w:r w:rsidRPr="00A710D0">
              <w:rPr>
                <w:rFonts w:hAnsi="標楷體" w:hint="eastAsia"/>
                <w:sz w:val="24"/>
                <w:szCs w:val="24"/>
              </w:rPr>
              <w:t>826</w:t>
            </w:r>
          </w:p>
        </w:tc>
        <w:tc>
          <w:tcPr>
            <w:tcW w:w="997" w:type="dxa"/>
            <w:tcBorders>
              <w:left w:val="single" w:sz="4" w:space="0" w:color="auto"/>
              <w:right w:val="single" w:sz="4" w:space="0" w:color="auto"/>
            </w:tcBorders>
          </w:tcPr>
          <w:p w:rsidR="00EA5963" w:rsidRPr="00A710D0" w:rsidRDefault="00EA5963"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780</w:t>
            </w:r>
          </w:p>
        </w:tc>
        <w:tc>
          <w:tcPr>
            <w:tcW w:w="990" w:type="dxa"/>
            <w:tcBorders>
              <w:left w:val="single" w:sz="4" w:space="0" w:color="auto"/>
              <w:right w:val="single" w:sz="4" w:space="0" w:color="auto"/>
            </w:tcBorders>
          </w:tcPr>
          <w:p w:rsidR="00EA5963" w:rsidRPr="00A710D0" w:rsidRDefault="00EA5963" w:rsidP="00052668">
            <w:pPr>
              <w:jc w:val="left"/>
              <w:rPr>
                <w:rFonts w:hAnsi="標楷體"/>
                <w:sz w:val="24"/>
                <w:szCs w:val="24"/>
              </w:rPr>
            </w:pPr>
            <w:r w:rsidRPr="00A710D0">
              <w:rPr>
                <w:rFonts w:hAnsi="標楷體" w:hint="eastAsia"/>
                <w:sz w:val="24"/>
                <w:szCs w:val="24"/>
              </w:rPr>
              <w:t>62.99</w:t>
            </w:r>
          </w:p>
        </w:tc>
        <w:tc>
          <w:tcPr>
            <w:tcW w:w="1066" w:type="dxa"/>
            <w:tcBorders>
              <w:top w:val="single" w:sz="4" w:space="0" w:color="auto"/>
              <w:left w:val="single" w:sz="4" w:space="0" w:color="auto"/>
              <w:bottom w:val="single" w:sz="4" w:space="0" w:color="auto"/>
              <w:right w:val="single" w:sz="4" w:space="0" w:color="auto"/>
            </w:tcBorders>
          </w:tcPr>
          <w:p w:rsidR="00EA5963" w:rsidRPr="00A710D0" w:rsidRDefault="00EA5963"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046</w:t>
            </w:r>
          </w:p>
        </w:tc>
        <w:tc>
          <w:tcPr>
            <w:tcW w:w="1116" w:type="dxa"/>
            <w:tcBorders>
              <w:top w:val="single" w:sz="4" w:space="0" w:color="auto"/>
              <w:left w:val="single" w:sz="4" w:space="0" w:color="auto"/>
              <w:bottom w:val="single" w:sz="4" w:space="0" w:color="auto"/>
              <w:right w:val="single" w:sz="4" w:space="0" w:color="auto"/>
            </w:tcBorders>
          </w:tcPr>
          <w:p w:rsidR="00EA5963" w:rsidRPr="00A710D0" w:rsidRDefault="00EA5963" w:rsidP="00052668">
            <w:pPr>
              <w:jc w:val="left"/>
              <w:rPr>
                <w:rFonts w:hAnsi="標楷體"/>
                <w:sz w:val="24"/>
                <w:szCs w:val="24"/>
              </w:rPr>
            </w:pPr>
            <w:r w:rsidRPr="00A710D0">
              <w:rPr>
                <w:rFonts w:hAnsi="標楷體" w:hint="eastAsia"/>
                <w:sz w:val="24"/>
                <w:szCs w:val="24"/>
              </w:rPr>
              <w:t>1056</w:t>
            </w:r>
          </w:p>
        </w:tc>
        <w:tc>
          <w:tcPr>
            <w:tcW w:w="1116" w:type="dxa"/>
            <w:tcBorders>
              <w:left w:val="single" w:sz="4" w:space="0" w:color="auto"/>
              <w:right w:val="single" w:sz="4" w:space="0" w:color="auto"/>
            </w:tcBorders>
          </w:tcPr>
          <w:p w:rsidR="00EA5963" w:rsidRPr="00A710D0" w:rsidRDefault="00EA5963" w:rsidP="00052668">
            <w:pPr>
              <w:jc w:val="left"/>
              <w:rPr>
                <w:rFonts w:hAnsi="標楷體"/>
                <w:sz w:val="24"/>
                <w:szCs w:val="24"/>
              </w:rPr>
            </w:pPr>
            <w:r w:rsidRPr="00A710D0">
              <w:rPr>
                <w:rFonts w:hAnsi="標楷體" w:hint="eastAsia"/>
                <w:sz w:val="24"/>
                <w:szCs w:val="24"/>
              </w:rPr>
              <w:t>932</w:t>
            </w:r>
          </w:p>
        </w:tc>
        <w:tc>
          <w:tcPr>
            <w:tcW w:w="966" w:type="dxa"/>
            <w:tcBorders>
              <w:left w:val="single" w:sz="4" w:space="0" w:color="auto"/>
              <w:right w:val="single" w:sz="4" w:space="0" w:color="auto"/>
            </w:tcBorders>
          </w:tcPr>
          <w:p w:rsidR="00EA5963" w:rsidRPr="00A710D0" w:rsidRDefault="00EA5963" w:rsidP="00052668">
            <w:pPr>
              <w:jc w:val="left"/>
              <w:rPr>
                <w:rFonts w:hAnsi="標楷體"/>
                <w:sz w:val="24"/>
                <w:szCs w:val="24"/>
              </w:rPr>
            </w:pPr>
            <w:r w:rsidRPr="00A710D0">
              <w:rPr>
                <w:rFonts w:hAnsi="標楷體" w:hint="eastAsia"/>
                <w:sz w:val="24"/>
                <w:szCs w:val="24"/>
              </w:rPr>
              <w:t>88.26</w:t>
            </w:r>
          </w:p>
        </w:tc>
        <w:tc>
          <w:tcPr>
            <w:tcW w:w="1066" w:type="dxa"/>
            <w:tcBorders>
              <w:top w:val="single" w:sz="4" w:space="0" w:color="auto"/>
              <w:left w:val="single" w:sz="4" w:space="0" w:color="auto"/>
              <w:bottom w:val="single" w:sz="4" w:space="0" w:color="auto"/>
              <w:right w:val="single" w:sz="4" w:space="0" w:color="auto"/>
            </w:tcBorders>
          </w:tcPr>
          <w:p w:rsidR="00EA5963" w:rsidRPr="00A710D0" w:rsidRDefault="00EA5963" w:rsidP="00052668">
            <w:pPr>
              <w:jc w:val="left"/>
              <w:rPr>
                <w:rFonts w:hAnsi="標楷體"/>
                <w:sz w:val="24"/>
                <w:szCs w:val="24"/>
              </w:rPr>
            </w:pPr>
            <w:r w:rsidRPr="00A710D0">
              <w:rPr>
                <w:rFonts w:hAnsi="標楷體" w:hint="eastAsia"/>
                <w:sz w:val="24"/>
                <w:szCs w:val="24"/>
              </w:rPr>
              <w:t>124</w:t>
            </w:r>
          </w:p>
        </w:tc>
      </w:tr>
      <w:tr w:rsidR="00A710D0" w:rsidRPr="00A710D0" w:rsidTr="002D1015">
        <w:tc>
          <w:tcPr>
            <w:tcW w:w="479" w:type="dxa"/>
            <w:vMerge/>
            <w:tcBorders>
              <w:left w:val="single" w:sz="4" w:space="0" w:color="auto"/>
              <w:bottom w:val="single" w:sz="4" w:space="0" w:color="auto"/>
              <w:right w:val="single" w:sz="4" w:space="0" w:color="auto"/>
            </w:tcBorders>
          </w:tcPr>
          <w:p w:rsidR="00EA5963" w:rsidRPr="00A710D0" w:rsidRDefault="00EA5963"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EA5963" w:rsidRPr="00A710D0" w:rsidRDefault="00EA5963" w:rsidP="00052668">
            <w:pPr>
              <w:rPr>
                <w:rFonts w:hAnsi="標楷體"/>
                <w:sz w:val="24"/>
                <w:szCs w:val="24"/>
              </w:rPr>
            </w:pPr>
            <w:r w:rsidRPr="00A710D0">
              <w:rPr>
                <w:rFonts w:hAnsi="標楷體" w:hint="eastAsia"/>
                <w:sz w:val="24"/>
                <w:szCs w:val="24"/>
              </w:rPr>
              <w:t>106</w:t>
            </w:r>
          </w:p>
        </w:tc>
        <w:tc>
          <w:tcPr>
            <w:tcW w:w="1116" w:type="dxa"/>
            <w:tcBorders>
              <w:top w:val="single" w:sz="4" w:space="0" w:color="auto"/>
              <w:left w:val="single" w:sz="4" w:space="0" w:color="auto"/>
              <w:bottom w:val="single" w:sz="4" w:space="0" w:color="auto"/>
              <w:right w:val="single" w:sz="4" w:space="0" w:color="auto"/>
            </w:tcBorders>
          </w:tcPr>
          <w:p w:rsidR="00EA5963" w:rsidRPr="00A710D0" w:rsidRDefault="00EA5963" w:rsidP="00052668">
            <w:pPr>
              <w:jc w:val="left"/>
              <w:rPr>
                <w:rFonts w:hAnsi="標楷體"/>
                <w:sz w:val="24"/>
                <w:szCs w:val="24"/>
              </w:rPr>
            </w:pPr>
            <w:r w:rsidRPr="00A710D0">
              <w:rPr>
                <w:rFonts w:hAnsi="標楷體" w:hint="eastAsia"/>
                <w:sz w:val="24"/>
                <w:szCs w:val="24"/>
              </w:rPr>
              <w:t>3</w:t>
            </w:r>
            <w:r w:rsidR="00173117" w:rsidRPr="00A710D0">
              <w:rPr>
                <w:rFonts w:hAnsi="標楷體" w:hint="eastAsia"/>
                <w:sz w:val="24"/>
                <w:szCs w:val="24"/>
              </w:rPr>
              <w:t>,</w:t>
            </w:r>
            <w:r w:rsidRPr="00A710D0">
              <w:rPr>
                <w:rFonts w:hAnsi="標楷體" w:hint="eastAsia"/>
                <w:sz w:val="24"/>
                <w:szCs w:val="24"/>
              </w:rPr>
              <w:t>289</w:t>
            </w:r>
          </w:p>
        </w:tc>
        <w:tc>
          <w:tcPr>
            <w:tcW w:w="997" w:type="dxa"/>
            <w:tcBorders>
              <w:left w:val="single" w:sz="4" w:space="0" w:color="auto"/>
              <w:bottom w:val="single" w:sz="4" w:space="0" w:color="auto"/>
              <w:right w:val="single" w:sz="4" w:space="0" w:color="auto"/>
            </w:tcBorders>
          </w:tcPr>
          <w:p w:rsidR="00EA5963" w:rsidRPr="00A710D0" w:rsidRDefault="00EA5963"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809</w:t>
            </w:r>
          </w:p>
        </w:tc>
        <w:tc>
          <w:tcPr>
            <w:tcW w:w="990" w:type="dxa"/>
            <w:tcBorders>
              <w:left w:val="single" w:sz="4" w:space="0" w:color="auto"/>
              <w:bottom w:val="single" w:sz="4" w:space="0" w:color="auto"/>
              <w:right w:val="single" w:sz="4" w:space="0" w:color="auto"/>
            </w:tcBorders>
          </w:tcPr>
          <w:p w:rsidR="00EA5963" w:rsidRPr="00A710D0" w:rsidRDefault="00EA5963" w:rsidP="00052668">
            <w:pPr>
              <w:jc w:val="left"/>
              <w:rPr>
                <w:rFonts w:hAnsi="標楷體"/>
                <w:sz w:val="24"/>
                <w:szCs w:val="24"/>
              </w:rPr>
            </w:pPr>
            <w:r w:rsidRPr="00A710D0">
              <w:rPr>
                <w:rFonts w:hAnsi="標楷體" w:hint="eastAsia"/>
                <w:sz w:val="24"/>
                <w:szCs w:val="24"/>
              </w:rPr>
              <w:t>55.00</w:t>
            </w:r>
          </w:p>
        </w:tc>
        <w:tc>
          <w:tcPr>
            <w:tcW w:w="1066" w:type="dxa"/>
            <w:tcBorders>
              <w:top w:val="single" w:sz="4" w:space="0" w:color="auto"/>
              <w:left w:val="single" w:sz="4" w:space="0" w:color="auto"/>
              <w:bottom w:val="single" w:sz="4" w:space="0" w:color="auto"/>
              <w:right w:val="single" w:sz="4" w:space="0" w:color="auto"/>
            </w:tcBorders>
          </w:tcPr>
          <w:p w:rsidR="00EA5963" w:rsidRPr="00A710D0" w:rsidRDefault="00EA5963"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480</w:t>
            </w:r>
          </w:p>
        </w:tc>
        <w:tc>
          <w:tcPr>
            <w:tcW w:w="1116" w:type="dxa"/>
            <w:tcBorders>
              <w:top w:val="single" w:sz="4" w:space="0" w:color="auto"/>
              <w:left w:val="single" w:sz="4" w:space="0" w:color="auto"/>
              <w:bottom w:val="single" w:sz="4" w:space="0" w:color="auto"/>
              <w:right w:val="single" w:sz="4" w:space="0" w:color="auto"/>
            </w:tcBorders>
          </w:tcPr>
          <w:p w:rsidR="00EA5963" w:rsidRPr="00A710D0" w:rsidRDefault="00EA5963"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122</w:t>
            </w:r>
          </w:p>
        </w:tc>
        <w:tc>
          <w:tcPr>
            <w:tcW w:w="1116" w:type="dxa"/>
            <w:tcBorders>
              <w:left w:val="single" w:sz="4" w:space="0" w:color="auto"/>
              <w:bottom w:val="single" w:sz="4" w:space="0" w:color="auto"/>
              <w:right w:val="single" w:sz="4" w:space="0" w:color="auto"/>
            </w:tcBorders>
          </w:tcPr>
          <w:p w:rsidR="00EA5963" w:rsidRPr="00A710D0" w:rsidRDefault="00EA5963"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002</w:t>
            </w:r>
          </w:p>
        </w:tc>
        <w:tc>
          <w:tcPr>
            <w:tcW w:w="966" w:type="dxa"/>
            <w:tcBorders>
              <w:left w:val="single" w:sz="4" w:space="0" w:color="auto"/>
              <w:bottom w:val="single" w:sz="4" w:space="0" w:color="auto"/>
              <w:right w:val="single" w:sz="4" w:space="0" w:color="auto"/>
            </w:tcBorders>
          </w:tcPr>
          <w:p w:rsidR="00EA5963" w:rsidRPr="00A710D0" w:rsidRDefault="00EA5963" w:rsidP="00052668">
            <w:pPr>
              <w:jc w:val="left"/>
              <w:rPr>
                <w:rFonts w:hAnsi="標楷體"/>
                <w:sz w:val="24"/>
                <w:szCs w:val="24"/>
              </w:rPr>
            </w:pPr>
            <w:r w:rsidRPr="00A710D0">
              <w:rPr>
                <w:rFonts w:hAnsi="標楷體" w:hint="eastAsia"/>
                <w:sz w:val="24"/>
                <w:szCs w:val="24"/>
              </w:rPr>
              <w:t>89.30</w:t>
            </w:r>
          </w:p>
        </w:tc>
        <w:tc>
          <w:tcPr>
            <w:tcW w:w="1066" w:type="dxa"/>
            <w:tcBorders>
              <w:top w:val="single" w:sz="4" w:space="0" w:color="auto"/>
              <w:left w:val="single" w:sz="4" w:space="0" w:color="auto"/>
              <w:bottom w:val="single" w:sz="4" w:space="0" w:color="auto"/>
              <w:right w:val="single" w:sz="4" w:space="0" w:color="auto"/>
            </w:tcBorders>
          </w:tcPr>
          <w:p w:rsidR="00EA5963" w:rsidRPr="00A710D0" w:rsidRDefault="00EA5963" w:rsidP="00052668">
            <w:pPr>
              <w:jc w:val="left"/>
              <w:rPr>
                <w:rFonts w:hAnsi="標楷體"/>
                <w:sz w:val="24"/>
                <w:szCs w:val="24"/>
              </w:rPr>
            </w:pPr>
            <w:r w:rsidRPr="00A710D0">
              <w:rPr>
                <w:rFonts w:hAnsi="標楷體" w:hint="eastAsia"/>
                <w:sz w:val="24"/>
                <w:szCs w:val="24"/>
              </w:rPr>
              <w:t>120</w:t>
            </w:r>
          </w:p>
        </w:tc>
      </w:tr>
      <w:tr w:rsidR="00A710D0" w:rsidRPr="00A710D0" w:rsidTr="002D1015">
        <w:tc>
          <w:tcPr>
            <w:tcW w:w="479" w:type="dxa"/>
            <w:vMerge w:val="restart"/>
            <w:tcBorders>
              <w:top w:val="single" w:sz="4" w:space="0" w:color="auto"/>
              <w:left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新竹縣</w:t>
            </w: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104</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697</w:t>
            </w:r>
          </w:p>
        </w:tc>
        <w:tc>
          <w:tcPr>
            <w:tcW w:w="997"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217</w:t>
            </w:r>
          </w:p>
        </w:tc>
        <w:tc>
          <w:tcPr>
            <w:tcW w:w="990"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31.13</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480</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305</w:t>
            </w:r>
          </w:p>
        </w:tc>
        <w:tc>
          <w:tcPr>
            <w:tcW w:w="111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175</w:t>
            </w:r>
          </w:p>
        </w:tc>
        <w:tc>
          <w:tcPr>
            <w:tcW w:w="96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57.38</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130</w:t>
            </w:r>
          </w:p>
        </w:tc>
      </w:tr>
      <w:tr w:rsidR="00A710D0" w:rsidRPr="00A710D0" w:rsidTr="002D1015">
        <w:tc>
          <w:tcPr>
            <w:tcW w:w="479" w:type="dxa"/>
            <w:vMerge/>
            <w:tcBorders>
              <w:left w:val="single" w:sz="4" w:space="0" w:color="auto"/>
              <w:right w:val="single" w:sz="4" w:space="0" w:color="auto"/>
            </w:tcBorders>
          </w:tcPr>
          <w:p w:rsidR="005B446B" w:rsidRPr="00A710D0" w:rsidRDefault="005B446B"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105</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763</w:t>
            </w:r>
          </w:p>
        </w:tc>
        <w:tc>
          <w:tcPr>
            <w:tcW w:w="997"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247</w:t>
            </w:r>
          </w:p>
        </w:tc>
        <w:tc>
          <w:tcPr>
            <w:tcW w:w="990"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32.37</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516</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311</w:t>
            </w:r>
          </w:p>
        </w:tc>
        <w:tc>
          <w:tcPr>
            <w:tcW w:w="111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205</w:t>
            </w:r>
          </w:p>
        </w:tc>
        <w:tc>
          <w:tcPr>
            <w:tcW w:w="96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65.92</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106</w:t>
            </w:r>
          </w:p>
        </w:tc>
      </w:tr>
      <w:tr w:rsidR="00A710D0" w:rsidRPr="00A710D0" w:rsidTr="002D1015">
        <w:tc>
          <w:tcPr>
            <w:tcW w:w="479" w:type="dxa"/>
            <w:vMerge/>
            <w:tcBorders>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106</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802</w:t>
            </w:r>
          </w:p>
        </w:tc>
        <w:tc>
          <w:tcPr>
            <w:tcW w:w="997"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250</w:t>
            </w:r>
          </w:p>
        </w:tc>
        <w:tc>
          <w:tcPr>
            <w:tcW w:w="990"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31.17</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552</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327</w:t>
            </w:r>
          </w:p>
        </w:tc>
        <w:tc>
          <w:tcPr>
            <w:tcW w:w="1116"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225</w:t>
            </w:r>
          </w:p>
        </w:tc>
        <w:tc>
          <w:tcPr>
            <w:tcW w:w="966"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68.81</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102</w:t>
            </w:r>
          </w:p>
        </w:tc>
      </w:tr>
      <w:tr w:rsidR="00A710D0" w:rsidRPr="00A710D0" w:rsidTr="002D1015">
        <w:tc>
          <w:tcPr>
            <w:tcW w:w="479" w:type="dxa"/>
            <w:vMerge w:val="restart"/>
            <w:tcBorders>
              <w:top w:val="single" w:sz="4" w:space="0" w:color="auto"/>
              <w:left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苗栗縣</w:t>
            </w: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104</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418</w:t>
            </w:r>
          </w:p>
        </w:tc>
        <w:tc>
          <w:tcPr>
            <w:tcW w:w="997"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303</w:t>
            </w:r>
          </w:p>
        </w:tc>
        <w:tc>
          <w:tcPr>
            <w:tcW w:w="990"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21.37</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115</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115</w:t>
            </w:r>
          </w:p>
        </w:tc>
        <w:tc>
          <w:tcPr>
            <w:tcW w:w="111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299</w:t>
            </w:r>
          </w:p>
        </w:tc>
        <w:tc>
          <w:tcPr>
            <w:tcW w:w="96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26.80</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816</w:t>
            </w:r>
          </w:p>
        </w:tc>
      </w:tr>
      <w:tr w:rsidR="00A710D0" w:rsidRPr="00A710D0" w:rsidTr="002D1015">
        <w:tc>
          <w:tcPr>
            <w:tcW w:w="479" w:type="dxa"/>
            <w:vMerge/>
            <w:tcBorders>
              <w:left w:val="single" w:sz="4" w:space="0" w:color="auto"/>
              <w:right w:val="single" w:sz="4" w:space="0" w:color="auto"/>
            </w:tcBorders>
          </w:tcPr>
          <w:p w:rsidR="005B446B" w:rsidRPr="00A710D0" w:rsidRDefault="005B446B"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105</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482</w:t>
            </w:r>
          </w:p>
        </w:tc>
        <w:tc>
          <w:tcPr>
            <w:tcW w:w="997"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334</w:t>
            </w:r>
          </w:p>
        </w:tc>
        <w:tc>
          <w:tcPr>
            <w:tcW w:w="990"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22.54</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148</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148</w:t>
            </w:r>
          </w:p>
        </w:tc>
        <w:tc>
          <w:tcPr>
            <w:tcW w:w="111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283</w:t>
            </w:r>
          </w:p>
        </w:tc>
        <w:tc>
          <w:tcPr>
            <w:tcW w:w="96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24.65</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865</w:t>
            </w:r>
          </w:p>
        </w:tc>
      </w:tr>
      <w:tr w:rsidR="00A710D0" w:rsidRPr="00A710D0" w:rsidTr="002D1015">
        <w:tc>
          <w:tcPr>
            <w:tcW w:w="479" w:type="dxa"/>
            <w:vMerge/>
            <w:tcBorders>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106</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398</w:t>
            </w:r>
          </w:p>
        </w:tc>
        <w:tc>
          <w:tcPr>
            <w:tcW w:w="997"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311</w:t>
            </w:r>
          </w:p>
        </w:tc>
        <w:tc>
          <w:tcPr>
            <w:tcW w:w="990"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22.25</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087</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087</w:t>
            </w:r>
          </w:p>
        </w:tc>
        <w:tc>
          <w:tcPr>
            <w:tcW w:w="1116"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295</w:t>
            </w:r>
          </w:p>
        </w:tc>
        <w:tc>
          <w:tcPr>
            <w:tcW w:w="966"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27.14</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792</w:t>
            </w:r>
          </w:p>
        </w:tc>
      </w:tr>
      <w:tr w:rsidR="00A710D0" w:rsidRPr="00A710D0" w:rsidTr="002D1015">
        <w:tc>
          <w:tcPr>
            <w:tcW w:w="479" w:type="dxa"/>
            <w:vMerge w:val="restart"/>
            <w:tcBorders>
              <w:top w:val="single" w:sz="4" w:space="0" w:color="auto"/>
              <w:left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彰化縣</w:t>
            </w: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104</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7,874</w:t>
            </w:r>
          </w:p>
        </w:tc>
        <w:tc>
          <w:tcPr>
            <w:tcW w:w="997"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6,366</w:t>
            </w:r>
          </w:p>
        </w:tc>
        <w:tc>
          <w:tcPr>
            <w:tcW w:w="990"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80.85</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1,508</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19,789</w:t>
            </w:r>
          </w:p>
        </w:tc>
        <w:tc>
          <w:tcPr>
            <w:tcW w:w="111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15,316</w:t>
            </w:r>
          </w:p>
        </w:tc>
        <w:tc>
          <w:tcPr>
            <w:tcW w:w="96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77.43</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4,473</w:t>
            </w:r>
          </w:p>
        </w:tc>
      </w:tr>
      <w:tr w:rsidR="00A710D0" w:rsidRPr="00A710D0" w:rsidTr="002D1015">
        <w:tc>
          <w:tcPr>
            <w:tcW w:w="479" w:type="dxa"/>
            <w:vMerge/>
            <w:tcBorders>
              <w:left w:val="single" w:sz="4" w:space="0" w:color="auto"/>
              <w:right w:val="single" w:sz="4" w:space="0" w:color="auto"/>
            </w:tcBorders>
          </w:tcPr>
          <w:p w:rsidR="005B446B" w:rsidRPr="00A710D0" w:rsidRDefault="005B446B"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105</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8,286</w:t>
            </w:r>
          </w:p>
        </w:tc>
        <w:tc>
          <w:tcPr>
            <w:tcW w:w="997"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6,476</w:t>
            </w:r>
          </w:p>
        </w:tc>
        <w:tc>
          <w:tcPr>
            <w:tcW w:w="990"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78.14</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1,810</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22,137</w:t>
            </w:r>
          </w:p>
        </w:tc>
        <w:tc>
          <w:tcPr>
            <w:tcW w:w="111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16,492</w:t>
            </w:r>
          </w:p>
        </w:tc>
        <w:tc>
          <w:tcPr>
            <w:tcW w:w="96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74.50</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5,645</w:t>
            </w:r>
          </w:p>
        </w:tc>
      </w:tr>
      <w:tr w:rsidR="00A710D0" w:rsidRPr="00A710D0" w:rsidTr="002D1015">
        <w:tc>
          <w:tcPr>
            <w:tcW w:w="479" w:type="dxa"/>
            <w:vMerge/>
            <w:tcBorders>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106</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8,354</w:t>
            </w:r>
          </w:p>
        </w:tc>
        <w:tc>
          <w:tcPr>
            <w:tcW w:w="997"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6,670</w:t>
            </w:r>
          </w:p>
        </w:tc>
        <w:tc>
          <w:tcPr>
            <w:tcW w:w="990"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79.84</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1,684</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23,135</w:t>
            </w:r>
          </w:p>
        </w:tc>
        <w:tc>
          <w:tcPr>
            <w:tcW w:w="1116"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16,639</w:t>
            </w:r>
          </w:p>
        </w:tc>
        <w:tc>
          <w:tcPr>
            <w:tcW w:w="966"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71.92</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6,496</w:t>
            </w:r>
          </w:p>
        </w:tc>
      </w:tr>
      <w:tr w:rsidR="00A710D0" w:rsidRPr="00A710D0" w:rsidTr="002D1015">
        <w:tc>
          <w:tcPr>
            <w:tcW w:w="479" w:type="dxa"/>
            <w:vMerge w:val="restart"/>
            <w:tcBorders>
              <w:top w:val="single" w:sz="4" w:space="0" w:color="auto"/>
              <w:left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嘉義市</w:t>
            </w: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104</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652</w:t>
            </w:r>
          </w:p>
        </w:tc>
        <w:tc>
          <w:tcPr>
            <w:tcW w:w="997"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329</w:t>
            </w:r>
          </w:p>
        </w:tc>
        <w:tc>
          <w:tcPr>
            <w:tcW w:w="990"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80.45</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323</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928</w:t>
            </w:r>
          </w:p>
        </w:tc>
        <w:tc>
          <w:tcPr>
            <w:tcW w:w="111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378</w:t>
            </w:r>
          </w:p>
        </w:tc>
        <w:tc>
          <w:tcPr>
            <w:tcW w:w="96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71.47</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550</w:t>
            </w:r>
          </w:p>
        </w:tc>
      </w:tr>
      <w:tr w:rsidR="00A710D0" w:rsidRPr="00A710D0" w:rsidTr="002D1015">
        <w:tc>
          <w:tcPr>
            <w:tcW w:w="479" w:type="dxa"/>
            <w:vMerge/>
            <w:tcBorders>
              <w:left w:val="single" w:sz="4" w:space="0" w:color="auto"/>
              <w:right w:val="single" w:sz="4" w:space="0" w:color="auto"/>
            </w:tcBorders>
          </w:tcPr>
          <w:p w:rsidR="005B446B" w:rsidRPr="00A710D0" w:rsidRDefault="005B446B"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105</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762</w:t>
            </w:r>
          </w:p>
        </w:tc>
        <w:tc>
          <w:tcPr>
            <w:tcW w:w="997"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377</w:t>
            </w:r>
          </w:p>
        </w:tc>
        <w:tc>
          <w:tcPr>
            <w:tcW w:w="990"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78.15</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385</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950</w:t>
            </w:r>
          </w:p>
        </w:tc>
        <w:tc>
          <w:tcPr>
            <w:tcW w:w="111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420</w:t>
            </w:r>
          </w:p>
        </w:tc>
        <w:tc>
          <w:tcPr>
            <w:tcW w:w="96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72.82</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530</w:t>
            </w:r>
          </w:p>
        </w:tc>
      </w:tr>
      <w:tr w:rsidR="00A710D0" w:rsidRPr="00A710D0" w:rsidTr="002D1015">
        <w:tc>
          <w:tcPr>
            <w:tcW w:w="479" w:type="dxa"/>
            <w:vMerge/>
            <w:tcBorders>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106</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899</w:t>
            </w:r>
          </w:p>
        </w:tc>
        <w:tc>
          <w:tcPr>
            <w:tcW w:w="997"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419</w:t>
            </w:r>
          </w:p>
        </w:tc>
        <w:tc>
          <w:tcPr>
            <w:tcW w:w="990"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74.72</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480</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831</w:t>
            </w:r>
          </w:p>
        </w:tc>
        <w:tc>
          <w:tcPr>
            <w:tcW w:w="1116"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247</w:t>
            </w:r>
          </w:p>
        </w:tc>
        <w:tc>
          <w:tcPr>
            <w:tcW w:w="966"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68.10</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584</w:t>
            </w:r>
          </w:p>
        </w:tc>
      </w:tr>
      <w:tr w:rsidR="00A710D0" w:rsidRPr="00A710D0" w:rsidTr="002D1015">
        <w:tc>
          <w:tcPr>
            <w:tcW w:w="479" w:type="dxa"/>
            <w:vMerge w:val="restart"/>
            <w:tcBorders>
              <w:top w:val="single" w:sz="4" w:space="0" w:color="auto"/>
              <w:left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雲林縣</w:t>
            </w: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104</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294</w:t>
            </w:r>
          </w:p>
        </w:tc>
        <w:tc>
          <w:tcPr>
            <w:tcW w:w="997" w:type="dxa"/>
            <w:tcBorders>
              <w:left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445</w:t>
            </w:r>
          </w:p>
        </w:tc>
        <w:tc>
          <w:tcPr>
            <w:tcW w:w="990"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34.39</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849</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849</w:t>
            </w:r>
          </w:p>
        </w:tc>
        <w:tc>
          <w:tcPr>
            <w:tcW w:w="111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479</w:t>
            </w:r>
          </w:p>
        </w:tc>
        <w:tc>
          <w:tcPr>
            <w:tcW w:w="96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43.58</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479</w:t>
            </w:r>
          </w:p>
        </w:tc>
      </w:tr>
      <w:tr w:rsidR="00A710D0" w:rsidRPr="00A710D0" w:rsidTr="002D1015">
        <w:tc>
          <w:tcPr>
            <w:tcW w:w="479" w:type="dxa"/>
            <w:vMerge/>
            <w:tcBorders>
              <w:left w:val="single" w:sz="4" w:space="0" w:color="auto"/>
              <w:right w:val="single" w:sz="4" w:space="0" w:color="auto"/>
            </w:tcBorders>
          </w:tcPr>
          <w:p w:rsidR="005B446B" w:rsidRPr="00A710D0" w:rsidRDefault="005B446B"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105</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287</w:t>
            </w:r>
          </w:p>
        </w:tc>
        <w:tc>
          <w:tcPr>
            <w:tcW w:w="997" w:type="dxa"/>
            <w:tcBorders>
              <w:left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497</w:t>
            </w:r>
          </w:p>
        </w:tc>
        <w:tc>
          <w:tcPr>
            <w:tcW w:w="990"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38.62</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790</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790</w:t>
            </w:r>
          </w:p>
        </w:tc>
        <w:tc>
          <w:tcPr>
            <w:tcW w:w="111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404</w:t>
            </w:r>
          </w:p>
        </w:tc>
        <w:tc>
          <w:tcPr>
            <w:tcW w:w="96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48.86</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404</w:t>
            </w:r>
          </w:p>
        </w:tc>
      </w:tr>
      <w:tr w:rsidR="00A710D0" w:rsidRPr="00A710D0" w:rsidTr="002D1015">
        <w:tc>
          <w:tcPr>
            <w:tcW w:w="479" w:type="dxa"/>
            <w:vMerge/>
            <w:tcBorders>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106</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360</w:t>
            </w:r>
          </w:p>
        </w:tc>
        <w:tc>
          <w:tcPr>
            <w:tcW w:w="997" w:type="dxa"/>
            <w:tcBorders>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473</w:t>
            </w:r>
          </w:p>
        </w:tc>
        <w:tc>
          <w:tcPr>
            <w:tcW w:w="990"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34.78</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887</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887</w:t>
            </w:r>
          </w:p>
        </w:tc>
        <w:tc>
          <w:tcPr>
            <w:tcW w:w="1116"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517</w:t>
            </w:r>
          </w:p>
        </w:tc>
        <w:tc>
          <w:tcPr>
            <w:tcW w:w="966"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41.71</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517</w:t>
            </w:r>
          </w:p>
        </w:tc>
      </w:tr>
      <w:tr w:rsidR="00A710D0" w:rsidRPr="00A710D0" w:rsidTr="002D1015">
        <w:tc>
          <w:tcPr>
            <w:tcW w:w="479" w:type="dxa"/>
            <w:vMerge w:val="restart"/>
            <w:tcBorders>
              <w:top w:val="single" w:sz="4" w:space="0" w:color="auto"/>
              <w:left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連江</w:t>
            </w:r>
            <w:r w:rsidRPr="00A710D0">
              <w:rPr>
                <w:rFonts w:hAnsi="標楷體" w:hint="eastAsia"/>
                <w:sz w:val="24"/>
                <w:szCs w:val="24"/>
              </w:rPr>
              <w:lastRenderedPageBreak/>
              <w:t>縣</w:t>
            </w: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lastRenderedPageBreak/>
              <w:t>104</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57</w:t>
            </w:r>
          </w:p>
        </w:tc>
        <w:tc>
          <w:tcPr>
            <w:tcW w:w="997"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57</w:t>
            </w:r>
          </w:p>
        </w:tc>
        <w:tc>
          <w:tcPr>
            <w:tcW w:w="990"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100</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0</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35</w:t>
            </w:r>
          </w:p>
        </w:tc>
        <w:tc>
          <w:tcPr>
            <w:tcW w:w="111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35</w:t>
            </w:r>
          </w:p>
        </w:tc>
        <w:tc>
          <w:tcPr>
            <w:tcW w:w="96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100</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0</w:t>
            </w:r>
          </w:p>
        </w:tc>
      </w:tr>
      <w:tr w:rsidR="00A710D0" w:rsidRPr="00A710D0" w:rsidTr="002D1015">
        <w:tc>
          <w:tcPr>
            <w:tcW w:w="479" w:type="dxa"/>
            <w:vMerge/>
            <w:tcBorders>
              <w:left w:val="single" w:sz="4" w:space="0" w:color="auto"/>
              <w:right w:val="single" w:sz="4" w:space="0" w:color="auto"/>
            </w:tcBorders>
          </w:tcPr>
          <w:p w:rsidR="005B446B" w:rsidRPr="00A710D0" w:rsidRDefault="005B446B"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105</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58</w:t>
            </w:r>
          </w:p>
        </w:tc>
        <w:tc>
          <w:tcPr>
            <w:tcW w:w="997"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58</w:t>
            </w:r>
          </w:p>
        </w:tc>
        <w:tc>
          <w:tcPr>
            <w:tcW w:w="990"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100</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0</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69</w:t>
            </w:r>
          </w:p>
        </w:tc>
        <w:tc>
          <w:tcPr>
            <w:tcW w:w="111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37</w:t>
            </w:r>
          </w:p>
        </w:tc>
        <w:tc>
          <w:tcPr>
            <w:tcW w:w="96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53.62</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32</w:t>
            </w:r>
          </w:p>
        </w:tc>
      </w:tr>
      <w:tr w:rsidR="00A710D0" w:rsidRPr="00A710D0" w:rsidTr="002D1015">
        <w:tc>
          <w:tcPr>
            <w:tcW w:w="479" w:type="dxa"/>
            <w:vMerge/>
            <w:tcBorders>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106</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52</w:t>
            </w:r>
          </w:p>
        </w:tc>
        <w:tc>
          <w:tcPr>
            <w:tcW w:w="997"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52</w:t>
            </w:r>
          </w:p>
        </w:tc>
        <w:tc>
          <w:tcPr>
            <w:tcW w:w="990"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100</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0</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74</w:t>
            </w:r>
          </w:p>
        </w:tc>
        <w:tc>
          <w:tcPr>
            <w:tcW w:w="1116"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34</w:t>
            </w:r>
          </w:p>
        </w:tc>
        <w:tc>
          <w:tcPr>
            <w:tcW w:w="966"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45.95</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40</w:t>
            </w:r>
          </w:p>
        </w:tc>
      </w:tr>
      <w:tr w:rsidR="00A710D0" w:rsidRPr="00A710D0" w:rsidTr="002D1015">
        <w:tc>
          <w:tcPr>
            <w:tcW w:w="479" w:type="dxa"/>
            <w:vMerge w:val="restart"/>
            <w:tcBorders>
              <w:top w:val="single" w:sz="4" w:space="0" w:color="auto"/>
              <w:left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金門縣</w:t>
            </w: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104</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84</w:t>
            </w:r>
          </w:p>
        </w:tc>
        <w:tc>
          <w:tcPr>
            <w:tcW w:w="997"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25</w:t>
            </w:r>
          </w:p>
        </w:tc>
        <w:tc>
          <w:tcPr>
            <w:tcW w:w="990"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29.76</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59</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18</w:t>
            </w:r>
          </w:p>
        </w:tc>
        <w:tc>
          <w:tcPr>
            <w:tcW w:w="111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12</w:t>
            </w:r>
          </w:p>
        </w:tc>
        <w:tc>
          <w:tcPr>
            <w:tcW w:w="96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66.67</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6</w:t>
            </w:r>
          </w:p>
        </w:tc>
      </w:tr>
      <w:tr w:rsidR="00A710D0" w:rsidRPr="00A710D0" w:rsidTr="002D1015">
        <w:tc>
          <w:tcPr>
            <w:tcW w:w="479" w:type="dxa"/>
            <w:vMerge/>
            <w:tcBorders>
              <w:left w:val="single" w:sz="4" w:space="0" w:color="auto"/>
              <w:right w:val="single" w:sz="4" w:space="0" w:color="auto"/>
            </w:tcBorders>
          </w:tcPr>
          <w:p w:rsidR="005B446B" w:rsidRPr="00A710D0" w:rsidRDefault="005B446B"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105</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19</w:t>
            </w:r>
          </w:p>
        </w:tc>
        <w:tc>
          <w:tcPr>
            <w:tcW w:w="997"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18</w:t>
            </w:r>
          </w:p>
        </w:tc>
        <w:tc>
          <w:tcPr>
            <w:tcW w:w="990"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94.74</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42</w:t>
            </w:r>
          </w:p>
        </w:tc>
        <w:tc>
          <w:tcPr>
            <w:tcW w:w="111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33</w:t>
            </w:r>
          </w:p>
        </w:tc>
        <w:tc>
          <w:tcPr>
            <w:tcW w:w="96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78.57</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9</w:t>
            </w:r>
          </w:p>
        </w:tc>
      </w:tr>
      <w:tr w:rsidR="00A710D0" w:rsidRPr="00A710D0" w:rsidTr="002D1015">
        <w:tc>
          <w:tcPr>
            <w:tcW w:w="479" w:type="dxa"/>
            <w:vMerge/>
            <w:tcBorders>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106</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23</w:t>
            </w:r>
          </w:p>
        </w:tc>
        <w:tc>
          <w:tcPr>
            <w:tcW w:w="997"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18</w:t>
            </w:r>
          </w:p>
        </w:tc>
        <w:tc>
          <w:tcPr>
            <w:tcW w:w="990"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78.26</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5</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33</w:t>
            </w:r>
          </w:p>
        </w:tc>
        <w:tc>
          <w:tcPr>
            <w:tcW w:w="1116"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26</w:t>
            </w:r>
          </w:p>
        </w:tc>
        <w:tc>
          <w:tcPr>
            <w:tcW w:w="966"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78.79</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7</w:t>
            </w:r>
          </w:p>
        </w:tc>
      </w:tr>
      <w:tr w:rsidR="00A710D0" w:rsidRPr="00A710D0" w:rsidTr="002D1015">
        <w:tc>
          <w:tcPr>
            <w:tcW w:w="479" w:type="dxa"/>
            <w:vMerge w:val="restart"/>
            <w:tcBorders>
              <w:top w:val="single" w:sz="4" w:space="0" w:color="auto"/>
              <w:left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澎湖縣</w:t>
            </w: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104</w:t>
            </w:r>
          </w:p>
        </w:tc>
        <w:tc>
          <w:tcPr>
            <w:tcW w:w="111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932</w:t>
            </w:r>
          </w:p>
        </w:tc>
        <w:tc>
          <w:tcPr>
            <w:tcW w:w="997" w:type="dxa"/>
            <w:tcBorders>
              <w:left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932</w:t>
            </w:r>
          </w:p>
        </w:tc>
        <w:tc>
          <w:tcPr>
            <w:tcW w:w="990" w:type="dxa"/>
            <w:tcBorders>
              <w:left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100</w:t>
            </w:r>
          </w:p>
        </w:tc>
        <w:tc>
          <w:tcPr>
            <w:tcW w:w="106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0</w:t>
            </w:r>
          </w:p>
        </w:tc>
        <w:tc>
          <w:tcPr>
            <w:tcW w:w="111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897</w:t>
            </w:r>
          </w:p>
        </w:tc>
        <w:tc>
          <w:tcPr>
            <w:tcW w:w="1116" w:type="dxa"/>
            <w:tcBorders>
              <w:left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530</w:t>
            </w:r>
          </w:p>
        </w:tc>
        <w:tc>
          <w:tcPr>
            <w:tcW w:w="966" w:type="dxa"/>
            <w:tcBorders>
              <w:left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69.25</w:t>
            </w:r>
          </w:p>
        </w:tc>
        <w:tc>
          <w:tcPr>
            <w:tcW w:w="106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367</w:t>
            </w:r>
          </w:p>
        </w:tc>
      </w:tr>
      <w:tr w:rsidR="00A710D0" w:rsidRPr="00A710D0" w:rsidTr="002D1015">
        <w:tc>
          <w:tcPr>
            <w:tcW w:w="479" w:type="dxa"/>
            <w:vMerge/>
            <w:tcBorders>
              <w:left w:val="single" w:sz="4" w:space="0" w:color="auto"/>
              <w:right w:val="single" w:sz="4" w:space="0" w:color="auto"/>
            </w:tcBorders>
          </w:tcPr>
          <w:p w:rsidR="005B446B" w:rsidRPr="00A710D0" w:rsidRDefault="005B446B"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105</w:t>
            </w:r>
          </w:p>
        </w:tc>
        <w:tc>
          <w:tcPr>
            <w:tcW w:w="111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971</w:t>
            </w:r>
          </w:p>
        </w:tc>
        <w:tc>
          <w:tcPr>
            <w:tcW w:w="997" w:type="dxa"/>
            <w:tcBorders>
              <w:left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971</w:t>
            </w:r>
          </w:p>
        </w:tc>
        <w:tc>
          <w:tcPr>
            <w:tcW w:w="990" w:type="dxa"/>
            <w:tcBorders>
              <w:left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100</w:t>
            </w:r>
          </w:p>
        </w:tc>
        <w:tc>
          <w:tcPr>
            <w:tcW w:w="106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0</w:t>
            </w:r>
          </w:p>
        </w:tc>
        <w:tc>
          <w:tcPr>
            <w:tcW w:w="111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628</w:t>
            </w:r>
          </w:p>
        </w:tc>
        <w:tc>
          <w:tcPr>
            <w:tcW w:w="1116" w:type="dxa"/>
            <w:tcBorders>
              <w:left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460</w:t>
            </w:r>
          </w:p>
        </w:tc>
        <w:tc>
          <w:tcPr>
            <w:tcW w:w="966" w:type="dxa"/>
            <w:tcBorders>
              <w:left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36.52</w:t>
            </w:r>
          </w:p>
        </w:tc>
        <w:tc>
          <w:tcPr>
            <w:tcW w:w="106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168</w:t>
            </w:r>
          </w:p>
        </w:tc>
      </w:tr>
      <w:tr w:rsidR="00A710D0" w:rsidRPr="00A710D0" w:rsidTr="002D1015">
        <w:tc>
          <w:tcPr>
            <w:tcW w:w="479" w:type="dxa"/>
            <w:vMerge/>
            <w:tcBorders>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106</w:t>
            </w:r>
          </w:p>
        </w:tc>
        <w:tc>
          <w:tcPr>
            <w:tcW w:w="111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898</w:t>
            </w:r>
          </w:p>
        </w:tc>
        <w:tc>
          <w:tcPr>
            <w:tcW w:w="997" w:type="dxa"/>
            <w:tcBorders>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898</w:t>
            </w:r>
          </w:p>
        </w:tc>
        <w:tc>
          <w:tcPr>
            <w:tcW w:w="990" w:type="dxa"/>
            <w:tcBorders>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100</w:t>
            </w:r>
          </w:p>
        </w:tc>
        <w:tc>
          <w:tcPr>
            <w:tcW w:w="106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0</w:t>
            </w:r>
          </w:p>
        </w:tc>
        <w:tc>
          <w:tcPr>
            <w:tcW w:w="111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617</w:t>
            </w:r>
          </w:p>
        </w:tc>
        <w:tc>
          <w:tcPr>
            <w:tcW w:w="1116" w:type="dxa"/>
            <w:tcBorders>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408</w:t>
            </w:r>
          </w:p>
        </w:tc>
        <w:tc>
          <w:tcPr>
            <w:tcW w:w="966" w:type="dxa"/>
            <w:tcBorders>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51.23</w:t>
            </w:r>
          </w:p>
        </w:tc>
        <w:tc>
          <w:tcPr>
            <w:tcW w:w="106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209</w:t>
            </w:r>
          </w:p>
        </w:tc>
      </w:tr>
      <w:tr w:rsidR="00A710D0" w:rsidRPr="00A710D0" w:rsidTr="002D1015">
        <w:tc>
          <w:tcPr>
            <w:tcW w:w="479" w:type="dxa"/>
            <w:vMerge w:val="restart"/>
            <w:tcBorders>
              <w:top w:val="single" w:sz="4" w:space="0" w:color="auto"/>
              <w:left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基隆市</w:t>
            </w: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104</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5</w:t>
            </w:r>
            <w:r w:rsidR="00173117" w:rsidRPr="00A710D0">
              <w:rPr>
                <w:rFonts w:hAnsi="標楷體" w:hint="eastAsia"/>
                <w:sz w:val="24"/>
                <w:szCs w:val="24"/>
              </w:rPr>
              <w:t>,</w:t>
            </w:r>
            <w:r w:rsidRPr="00A710D0">
              <w:rPr>
                <w:rFonts w:hAnsi="標楷體" w:hint="eastAsia"/>
                <w:sz w:val="24"/>
                <w:szCs w:val="24"/>
              </w:rPr>
              <w:t>121</w:t>
            </w:r>
          </w:p>
        </w:tc>
        <w:tc>
          <w:tcPr>
            <w:tcW w:w="997"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w:t>
            </w:r>
            <w:r w:rsidR="00173117" w:rsidRPr="00A710D0">
              <w:rPr>
                <w:rFonts w:hAnsi="標楷體" w:hint="eastAsia"/>
                <w:sz w:val="24"/>
                <w:szCs w:val="24"/>
              </w:rPr>
              <w:t>,</w:t>
            </w:r>
            <w:r w:rsidRPr="00A710D0">
              <w:rPr>
                <w:rFonts w:hAnsi="標楷體" w:hint="eastAsia"/>
                <w:sz w:val="24"/>
                <w:szCs w:val="24"/>
              </w:rPr>
              <w:t>561</w:t>
            </w:r>
          </w:p>
        </w:tc>
        <w:tc>
          <w:tcPr>
            <w:tcW w:w="990"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50.01</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w:t>
            </w:r>
            <w:r w:rsidR="00173117" w:rsidRPr="00A710D0">
              <w:rPr>
                <w:rFonts w:hAnsi="標楷體" w:hint="eastAsia"/>
                <w:sz w:val="24"/>
                <w:szCs w:val="24"/>
              </w:rPr>
              <w:t>,</w:t>
            </w:r>
            <w:r w:rsidRPr="00A710D0">
              <w:rPr>
                <w:rFonts w:hAnsi="標楷體" w:hint="eastAsia"/>
                <w:sz w:val="24"/>
                <w:szCs w:val="24"/>
              </w:rPr>
              <w:t>560</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w:t>
            </w:r>
            <w:r w:rsidR="00173117" w:rsidRPr="00A710D0">
              <w:rPr>
                <w:rFonts w:hAnsi="標楷體" w:hint="eastAsia"/>
                <w:sz w:val="24"/>
                <w:szCs w:val="24"/>
              </w:rPr>
              <w:t>,</w:t>
            </w:r>
            <w:r w:rsidRPr="00A710D0">
              <w:rPr>
                <w:rFonts w:hAnsi="標楷體" w:hint="eastAsia"/>
                <w:sz w:val="24"/>
                <w:szCs w:val="24"/>
              </w:rPr>
              <w:t>560</w:t>
            </w:r>
          </w:p>
        </w:tc>
        <w:tc>
          <w:tcPr>
            <w:tcW w:w="111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408</w:t>
            </w:r>
          </w:p>
        </w:tc>
        <w:tc>
          <w:tcPr>
            <w:tcW w:w="96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55.00</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152</w:t>
            </w:r>
          </w:p>
        </w:tc>
      </w:tr>
      <w:tr w:rsidR="00A710D0" w:rsidRPr="00A710D0" w:rsidTr="002D1015">
        <w:tc>
          <w:tcPr>
            <w:tcW w:w="479" w:type="dxa"/>
            <w:vMerge/>
            <w:tcBorders>
              <w:left w:val="single" w:sz="4" w:space="0" w:color="auto"/>
              <w:right w:val="single" w:sz="4" w:space="0" w:color="auto"/>
            </w:tcBorders>
          </w:tcPr>
          <w:p w:rsidR="005B446B" w:rsidRPr="00A710D0" w:rsidRDefault="005B446B"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105</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5</w:t>
            </w:r>
            <w:r w:rsidR="00173117" w:rsidRPr="00A710D0">
              <w:rPr>
                <w:rFonts w:hAnsi="標楷體" w:hint="eastAsia"/>
                <w:sz w:val="24"/>
                <w:szCs w:val="24"/>
              </w:rPr>
              <w:t>,</w:t>
            </w:r>
            <w:r w:rsidRPr="00A710D0">
              <w:rPr>
                <w:rFonts w:hAnsi="標楷體" w:hint="eastAsia"/>
                <w:sz w:val="24"/>
                <w:szCs w:val="24"/>
              </w:rPr>
              <w:t>260</w:t>
            </w:r>
          </w:p>
        </w:tc>
        <w:tc>
          <w:tcPr>
            <w:tcW w:w="997"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w:t>
            </w:r>
            <w:r w:rsidR="00173117" w:rsidRPr="00A710D0">
              <w:rPr>
                <w:rFonts w:hAnsi="標楷體" w:hint="eastAsia"/>
                <w:sz w:val="24"/>
                <w:szCs w:val="24"/>
              </w:rPr>
              <w:t>,</w:t>
            </w:r>
            <w:r w:rsidRPr="00A710D0">
              <w:rPr>
                <w:rFonts w:hAnsi="標楷體" w:hint="eastAsia"/>
                <w:sz w:val="24"/>
                <w:szCs w:val="24"/>
              </w:rPr>
              <w:t>710</w:t>
            </w:r>
          </w:p>
        </w:tc>
        <w:tc>
          <w:tcPr>
            <w:tcW w:w="990"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51.52</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w:t>
            </w:r>
            <w:r w:rsidR="00173117" w:rsidRPr="00A710D0">
              <w:rPr>
                <w:rFonts w:hAnsi="標楷體" w:hint="eastAsia"/>
                <w:sz w:val="24"/>
                <w:szCs w:val="24"/>
              </w:rPr>
              <w:t>,</w:t>
            </w:r>
            <w:r w:rsidRPr="00A710D0">
              <w:rPr>
                <w:rFonts w:hAnsi="標楷體" w:hint="eastAsia"/>
                <w:sz w:val="24"/>
                <w:szCs w:val="24"/>
              </w:rPr>
              <w:t>550</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w:t>
            </w:r>
            <w:r w:rsidR="00173117" w:rsidRPr="00A710D0">
              <w:rPr>
                <w:rFonts w:hAnsi="標楷體" w:hint="eastAsia"/>
                <w:sz w:val="24"/>
                <w:szCs w:val="24"/>
              </w:rPr>
              <w:t>,</w:t>
            </w:r>
            <w:r w:rsidRPr="00A710D0">
              <w:rPr>
                <w:rFonts w:hAnsi="標楷體" w:hint="eastAsia"/>
                <w:sz w:val="24"/>
                <w:szCs w:val="24"/>
              </w:rPr>
              <w:t>550</w:t>
            </w:r>
          </w:p>
        </w:tc>
        <w:tc>
          <w:tcPr>
            <w:tcW w:w="111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364</w:t>
            </w:r>
          </w:p>
        </w:tc>
        <w:tc>
          <w:tcPr>
            <w:tcW w:w="96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53.49</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186</w:t>
            </w:r>
          </w:p>
        </w:tc>
      </w:tr>
      <w:tr w:rsidR="00A710D0" w:rsidRPr="00A710D0" w:rsidTr="002D1015">
        <w:tc>
          <w:tcPr>
            <w:tcW w:w="479" w:type="dxa"/>
            <w:vMerge/>
            <w:tcBorders>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106</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5</w:t>
            </w:r>
            <w:r w:rsidR="00173117" w:rsidRPr="00A710D0">
              <w:rPr>
                <w:rFonts w:hAnsi="標楷體" w:hint="eastAsia"/>
                <w:sz w:val="24"/>
                <w:szCs w:val="24"/>
              </w:rPr>
              <w:t>,</w:t>
            </w:r>
            <w:r w:rsidRPr="00A710D0">
              <w:rPr>
                <w:rFonts w:hAnsi="標楷體" w:hint="eastAsia"/>
                <w:sz w:val="24"/>
                <w:szCs w:val="24"/>
              </w:rPr>
              <w:t>292</w:t>
            </w:r>
          </w:p>
        </w:tc>
        <w:tc>
          <w:tcPr>
            <w:tcW w:w="997"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w:t>
            </w:r>
            <w:r w:rsidR="00173117" w:rsidRPr="00A710D0">
              <w:rPr>
                <w:rFonts w:hAnsi="標楷體" w:hint="eastAsia"/>
                <w:sz w:val="24"/>
                <w:szCs w:val="24"/>
              </w:rPr>
              <w:t>,</w:t>
            </w:r>
            <w:r w:rsidRPr="00A710D0">
              <w:rPr>
                <w:rFonts w:hAnsi="標楷體" w:hint="eastAsia"/>
                <w:sz w:val="24"/>
                <w:szCs w:val="24"/>
              </w:rPr>
              <w:t>713</w:t>
            </w:r>
          </w:p>
        </w:tc>
        <w:tc>
          <w:tcPr>
            <w:tcW w:w="990"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51.27</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w:t>
            </w:r>
            <w:r w:rsidR="00173117" w:rsidRPr="00A710D0">
              <w:rPr>
                <w:rFonts w:hAnsi="標楷體" w:hint="eastAsia"/>
                <w:sz w:val="24"/>
                <w:szCs w:val="24"/>
              </w:rPr>
              <w:t>,</w:t>
            </w:r>
            <w:r w:rsidRPr="00A710D0">
              <w:rPr>
                <w:rFonts w:hAnsi="標楷體" w:hint="eastAsia"/>
                <w:sz w:val="24"/>
                <w:szCs w:val="24"/>
              </w:rPr>
              <w:t>597</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w:t>
            </w:r>
            <w:r w:rsidR="00173117" w:rsidRPr="00A710D0">
              <w:rPr>
                <w:rFonts w:hAnsi="標楷體" w:hint="eastAsia"/>
                <w:sz w:val="24"/>
                <w:szCs w:val="24"/>
              </w:rPr>
              <w:t>,</w:t>
            </w:r>
            <w:r w:rsidRPr="00A710D0">
              <w:rPr>
                <w:rFonts w:hAnsi="標楷體" w:hint="eastAsia"/>
                <w:sz w:val="24"/>
                <w:szCs w:val="24"/>
              </w:rPr>
              <w:t>597</w:t>
            </w:r>
          </w:p>
        </w:tc>
        <w:tc>
          <w:tcPr>
            <w:tcW w:w="1116"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350</w:t>
            </w:r>
          </w:p>
        </w:tc>
        <w:tc>
          <w:tcPr>
            <w:tcW w:w="966"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51.98</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229</w:t>
            </w:r>
          </w:p>
        </w:tc>
      </w:tr>
      <w:tr w:rsidR="00A710D0" w:rsidRPr="00A710D0" w:rsidTr="002D1015">
        <w:tc>
          <w:tcPr>
            <w:tcW w:w="479" w:type="dxa"/>
            <w:vMerge w:val="restart"/>
            <w:tcBorders>
              <w:top w:val="single" w:sz="4" w:space="0" w:color="auto"/>
              <w:left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宜蘭縣</w:t>
            </w: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104</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3</w:t>
            </w:r>
            <w:r w:rsidR="00173117" w:rsidRPr="00A710D0">
              <w:rPr>
                <w:rFonts w:hAnsi="標楷體" w:hint="eastAsia"/>
                <w:sz w:val="24"/>
                <w:szCs w:val="24"/>
              </w:rPr>
              <w:t>,</w:t>
            </w:r>
            <w:r w:rsidRPr="00A710D0">
              <w:rPr>
                <w:rFonts w:hAnsi="標楷體" w:hint="eastAsia"/>
                <w:sz w:val="24"/>
                <w:szCs w:val="24"/>
              </w:rPr>
              <w:t>516</w:t>
            </w:r>
          </w:p>
        </w:tc>
        <w:tc>
          <w:tcPr>
            <w:tcW w:w="997"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w:t>
            </w:r>
            <w:r w:rsidR="00173117" w:rsidRPr="00A710D0">
              <w:rPr>
                <w:rFonts w:hAnsi="標楷體" w:hint="eastAsia"/>
                <w:sz w:val="24"/>
                <w:szCs w:val="24"/>
              </w:rPr>
              <w:t>,</w:t>
            </w:r>
            <w:r w:rsidRPr="00A710D0">
              <w:rPr>
                <w:rFonts w:hAnsi="標楷體" w:hint="eastAsia"/>
                <w:sz w:val="24"/>
                <w:szCs w:val="24"/>
              </w:rPr>
              <w:t>670</w:t>
            </w:r>
          </w:p>
        </w:tc>
        <w:tc>
          <w:tcPr>
            <w:tcW w:w="990"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75.94</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846</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w:t>
            </w:r>
            <w:r w:rsidR="00173117" w:rsidRPr="00A710D0">
              <w:rPr>
                <w:rFonts w:hAnsi="標楷體" w:hint="eastAsia"/>
                <w:sz w:val="24"/>
                <w:szCs w:val="24"/>
              </w:rPr>
              <w:t>,</w:t>
            </w:r>
            <w:r w:rsidRPr="00A710D0">
              <w:rPr>
                <w:rFonts w:hAnsi="標楷體" w:hint="eastAsia"/>
                <w:sz w:val="24"/>
                <w:szCs w:val="24"/>
              </w:rPr>
              <w:t>455</w:t>
            </w:r>
          </w:p>
        </w:tc>
        <w:tc>
          <w:tcPr>
            <w:tcW w:w="111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w:t>
            </w:r>
            <w:r w:rsidR="00173117" w:rsidRPr="00A710D0">
              <w:rPr>
                <w:rFonts w:hAnsi="標楷體" w:hint="eastAsia"/>
                <w:sz w:val="24"/>
                <w:szCs w:val="24"/>
              </w:rPr>
              <w:t>,</w:t>
            </w:r>
            <w:r w:rsidRPr="00A710D0">
              <w:rPr>
                <w:rFonts w:hAnsi="標楷體" w:hint="eastAsia"/>
                <w:sz w:val="24"/>
                <w:szCs w:val="24"/>
              </w:rPr>
              <w:t>187</w:t>
            </w:r>
          </w:p>
        </w:tc>
        <w:tc>
          <w:tcPr>
            <w:tcW w:w="96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89.68</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268</w:t>
            </w:r>
          </w:p>
        </w:tc>
      </w:tr>
      <w:tr w:rsidR="00A710D0" w:rsidRPr="00A710D0" w:rsidTr="002D1015">
        <w:tc>
          <w:tcPr>
            <w:tcW w:w="479" w:type="dxa"/>
            <w:vMerge/>
            <w:tcBorders>
              <w:left w:val="single" w:sz="4" w:space="0" w:color="auto"/>
              <w:right w:val="single" w:sz="4" w:space="0" w:color="auto"/>
            </w:tcBorders>
          </w:tcPr>
          <w:p w:rsidR="005B446B" w:rsidRPr="00A710D0" w:rsidRDefault="005B446B"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105</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3</w:t>
            </w:r>
            <w:r w:rsidR="00173117" w:rsidRPr="00A710D0">
              <w:rPr>
                <w:rFonts w:hAnsi="標楷體" w:hint="eastAsia"/>
                <w:sz w:val="24"/>
                <w:szCs w:val="24"/>
              </w:rPr>
              <w:t>,</w:t>
            </w:r>
            <w:r w:rsidRPr="00A710D0">
              <w:rPr>
                <w:rFonts w:hAnsi="標楷體" w:hint="eastAsia"/>
                <w:sz w:val="24"/>
                <w:szCs w:val="24"/>
              </w:rPr>
              <w:t>391</w:t>
            </w:r>
          </w:p>
        </w:tc>
        <w:tc>
          <w:tcPr>
            <w:tcW w:w="997"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w:t>
            </w:r>
            <w:r w:rsidR="00173117" w:rsidRPr="00A710D0">
              <w:rPr>
                <w:rFonts w:hAnsi="標楷體" w:hint="eastAsia"/>
                <w:sz w:val="24"/>
                <w:szCs w:val="24"/>
              </w:rPr>
              <w:t>,</w:t>
            </w:r>
            <w:r w:rsidRPr="00A710D0">
              <w:rPr>
                <w:rFonts w:hAnsi="標楷體" w:hint="eastAsia"/>
                <w:sz w:val="24"/>
                <w:szCs w:val="24"/>
              </w:rPr>
              <w:t>657</w:t>
            </w:r>
          </w:p>
        </w:tc>
        <w:tc>
          <w:tcPr>
            <w:tcW w:w="990"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78.35</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734</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w:t>
            </w:r>
            <w:r w:rsidR="00173117" w:rsidRPr="00A710D0">
              <w:rPr>
                <w:rFonts w:hAnsi="標楷體" w:hint="eastAsia"/>
                <w:sz w:val="24"/>
                <w:szCs w:val="24"/>
              </w:rPr>
              <w:t>,</w:t>
            </w:r>
            <w:r w:rsidRPr="00A710D0">
              <w:rPr>
                <w:rFonts w:hAnsi="標楷體" w:hint="eastAsia"/>
                <w:sz w:val="24"/>
                <w:szCs w:val="24"/>
              </w:rPr>
              <w:t>337</w:t>
            </w:r>
          </w:p>
        </w:tc>
        <w:tc>
          <w:tcPr>
            <w:tcW w:w="111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w:t>
            </w:r>
            <w:r w:rsidR="00173117" w:rsidRPr="00A710D0">
              <w:rPr>
                <w:rFonts w:hAnsi="標楷體" w:hint="eastAsia"/>
                <w:sz w:val="24"/>
                <w:szCs w:val="24"/>
              </w:rPr>
              <w:t>,</w:t>
            </w:r>
            <w:r w:rsidRPr="00A710D0">
              <w:rPr>
                <w:rFonts w:hAnsi="標楷體" w:hint="eastAsia"/>
                <w:sz w:val="24"/>
                <w:szCs w:val="24"/>
              </w:rPr>
              <w:t>114</w:t>
            </w:r>
          </w:p>
        </w:tc>
        <w:tc>
          <w:tcPr>
            <w:tcW w:w="96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90.46</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223</w:t>
            </w:r>
          </w:p>
        </w:tc>
      </w:tr>
      <w:tr w:rsidR="00A710D0" w:rsidRPr="00A710D0" w:rsidTr="002D1015">
        <w:tc>
          <w:tcPr>
            <w:tcW w:w="479" w:type="dxa"/>
            <w:vMerge/>
            <w:tcBorders>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106</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3</w:t>
            </w:r>
            <w:r w:rsidR="00173117" w:rsidRPr="00A710D0">
              <w:rPr>
                <w:rFonts w:hAnsi="標楷體" w:hint="eastAsia"/>
                <w:sz w:val="24"/>
                <w:szCs w:val="24"/>
              </w:rPr>
              <w:t>,</w:t>
            </w:r>
            <w:r w:rsidRPr="00A710D0">
              <w:rPr>
                <w:rFonts w:hAnsi="標楷體" w:hint="eastAsia"/>
                <w:sz w:val="24"/>
                <w:szCs w:val="24"/>
              </w:rPr>
              <w:t>107</w:t>
            </w:r>
          </w:p>
        </w:tc>
        <w:tc>
          <w:tcPr>
            <w:tcW w:w="997"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w:t>
            </w:r>
            <w:r w:rsidR="00173117" w:rsidRPr="00A710D0">
              <w:rPr>
                <w:rFonts w:hAnsi="標楷體" w:hint="eastAsia"/>
                <w:sz w:val="24"/>
                <w:szCs w:val="24"/>
              </w:rPr>
              <w:t>,</w:t>
            </w:r>
            <w:r w:rsidRPr="00A710D0">
              <w:rPr>
                <w:rFonts w:hAnsi="標楷體" w:hint="eastAsia"/>
                <w:sz w:val="24"/>
                <w:szCs w:val="24"/>
              </w:rPr>
              <w:t>499</w:t>
            </w:r>
          </w:p>
        </w:tc>
        <w:tc>
          <w:tcPr>
            <w:tcW w:w="990"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80.43</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608</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w:t>
            </w:r>
            <w:r w:rsidR="00173117" w:rsidRPr="00A710D0">
              <w:rPr>
                <w:rFonts w:hAnsi="標楷體" w:hint="eastAsia"/>
                <w:sz w:val="24"/>
                <w:szCs w:val="24"/>
              </w:rPr>
              <w:t>,</w:t>
            </w:r>
            <w:r w:rsidRPr="00A710D0">
              <w:rPr>
                <w:rFonts w:hAnsi="標楷體" w:hint="eastAsia"/>
                <w:sz w:val="24"/>
                <w:szCs w:val="24"/>
              </w:rPr>
              <w:t>455</w:t>
            </w:r>
          </w:p>
        </w:tc>
        <w:tc>
          <w:tcPr>
            <w:tcW w:w="1116"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w:t>
            </w:r>
            <w:r w:rsidR="00173117" w:rsidRPr="00A710D0">
              <w:rPr>
                <w:rFonts w:hAnsi="標楷體" w:hint="eastAsia"/>
                <w:sz w:val="24"/>
                <w:szCs w:val="24"/>
              </w:rPr>
              <w:t>,</w:t>
            </w:r>
            <w:r w:rsidRPr="00A710D0">
              <w:rPr>
                <w:rFonts w:hAnsi="標楷體" w:hint="eastAsia"/>
                <w:sz w:val="24"/>
                <w:szCs w:val="24"/>
              </w:rPr>
              <w:t>187</w:t>
            </w:r>
          </w:p>
        </w:tc>
        <w:tc>
          <w:tcPr>
            <w:tcW w:w="966"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88.99</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268</w:t>
            </w:r>
          </w:p>
        </w:tc>
      </w:tr>
      <w:tr w:rsidR="00A710D0" w:rsidRPr="00A710D0" w:rsidTr="002D1015">
        <w:tc>
          <w:tcPr>
            <w:tcW w:w="479" w:type="dxa"/>
            <w:vMerge w:val="restart"/>
            <w:tcBorders>
              <w:top w:val="single" w:sz="4" w:space="0" w:color="auto"/>
              <w:left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南投縣</w:t>
            </w: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104</w:t>
            </w:r>
          </w:p>
        </w:tc>
        <w:tc>
          <w:tcPr>
            <w:tcW w:w="111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adjustRightInd w:val="0"/>
              <w:snapToGrid w:val="0"/>
              <w:jc w:val="left"/>
              <w:rPr>
                <w:rFonts w:hAnsi="標楷體"/>
                <w:sz w:val="24"/>
                <w:szCs w:val="24"/>
              </w:rPr>
            </w:pPr>
            <w:r w:rsidRPr="00A710D0">
              <w:rPr>
                <w:rFonts w:hAnsi="標楷體" w:hint="eastAsia"/>
                <w:sz w:val="24"/>
                <w:szCs w:val="24"/>
              </w:rPr>
              <w:t>5</w:t>
            </w:r>
            <w:r w:rsidR="00173117" w:rsidRPr="00A710D0">
              <w:rPr>
                <w:rFonts w:hAnsi="標楷體" w:hint="eastAsia"/>
                <w:sz w:val="24"/>
                <w:szCs w:val="24"/>
              </w:rPr>
              <w:t>,</w:t>
            </w:r>
            <w:r w:rsidRPr="00A710D0">
              <w:rPr>
                <w:rFonts w:hAnsi="標楷體" w:hint="eastAsia"/>
                <w:sz w:val="24"/>
                <w:szCs w:val="24"/>
              </w:rPr>
              <w:t>245</w:t>
            </w:r>
          </w:p>
        </w:tc>
        <w:tc>
          <w:tcPr>
            <w:tcW w:w="997" w:type="dxa"/>
            <w:tcBorders>
              <w:left w:val="single" w:sz="4" w:space="0" w:color="auto"/>
              <w:right w:val="single" w:sz="4" w:space="0" w:color="auto"/>
            </w:tcBorders>
            <w:vAlign w:val="center"/>
          </w:tcPr>
          <w:p w:rsidR="005B446B" w:rsidRPr="00A710D0" w:rsidRDefault="005B446B" w:rsidP="00052668">
            <w:pPr>
              <w:adjustRightInd w:val="0"/>
              <w:snapToGrid w:val="0"/>
              <w:jc w:val="left"/>
              <w:rPr>
                <w:rFonts w:hAnsi="標楷體"/>
                <w:sz w:val="24"/>
                <w:szCs w:val="24"/>
              </w:rPr>
            </w:pPr>
            <w:r w:rsidRPr="00A710D0">
              <w:rPr>
                <w:rFonts w:hAnsi="標楷體" w:hint="eastAsia"/>
                <w:sz w:val="24"/>
                <w:szCs w:val="24"/>
              </w:rPr>
              <w:t>3</w:t>
            </w:r>
            <w:r w:rsidR="00173117" w:rsidRPr="00A710D0">
              <w:rPr>
                <w:rFonts w:hAnsi="標楷體" w:hint="eastAsia"/>
                <w:sz w:val="24"/>
                <w:szCs w:val="24"/>
              </w:rPr>
              <w:t>,</w:t>
            </w:r>
            <w:r w:rsidRPr="00A710D0">
              <w:rPr>
                <w:rFonts w:hAnsi="標楷體" w:hint="eastAsia"/>
                <w:sz w:val="24"/>
                <w:szCs w:val="24"/>
              </w:rPr>
              <w:t>894</w:t>
            </w:r>
          </w:p>
        </w:tc>
        <w:tc>
          <w:tcPr>
            <w:tcW w:w="990" w:type="dxa"/>
            <w:tcBorders>
              <w:left w:val="single" w:sz="4" w:space="0" w:color="auto"/>
              <w:right w:val="single" w:sz="4" w:space="0" w:color="auto"/>
            </w:tcBorders>
            <w:vAlign w:val="center"/>
          </w:tcPr>
          <w:p w:rsidR="005B446B" w:rsidRPr="00A710D0" w:rsidRDefault="005B446B" w:rsidP="00052668">
            <w:pPr>
              <w:adjustRightInd w:val="0"/>
              <w:snapToGrid w:val="0"/>
              <w:jc w:val="left"/>
              <w:rPr>
                <w:rFonts w:hAnsi="標楷體"/>
                <w:sz w:val="24"/>
                <w:szCs w:val="24"/>
              </w:rPr>
            </w:pPr>
            <w:r w:rsidRPr="00A710D0">
              <w:rPr>
                <w:rFonts w:hAnsi="標楷體" w:hint="eastAsia"/>
                <w:sz w:val="24"/>
                <w:szCs w:val="24"/>
              </w:rPr>
              <w:t>74.24</w:t>
            </w:r>
          </w:p>
        </w:tc>
        <w:tc>
          <w:tcPr>
            <w:tcW w:w="106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adjustRightInd w:val="0"/>
              <w:snapToGrid w:val="0"/>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351</w:t>
            </w:r>
          </w:p>
        </w:tc>
        <w:tc>
          <w:tcPr>
            <w:tcW w:w="111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adjustRightInd w:val="0"/>
              <w:snapToGrid w:val="0"/>
              <w:jc w:val="left"/>
              <w:rPr>
                <w:rFonts w:hAnsi="標楷體"/>
                <w:sz w:val="24"/>
                <w:szCs w:val="24"/>
              </w:rPr>
            </w:pPr>
            <w:r w:rsidRPr="00A710D0">
              <w:rPr>
                <w:rFonts w:hAnsi="標楷體" w:hint="eastAsia"/>
                <w:sz w:val="24"/>
                <w:szCs w:val="24"/>
              </w:rPr>
              <w:t>7</w:t>
            </w:r>
            <w:r w:rsidR="00173117" w:rsidRPr="00A710D0">
              <w:rPr>
                <w:rFonts w:hAnsi="標楷體" w:hint="eastAsia"/>
                <w:sz w:val="24"/>
                <w:szCs w:val="24"/>
              </w:rPr>
              <w:t>,</w:t>
            </w:r>
            <w:r w:rsidRPr="00A710D0">
              <w:rPr>
                <w:rFonts w:hAnsi="標楷體" w:hint="eastAsia"/>
                <w:sz w:val="24"/>
                <w:szCs w:val="24"/>
              </w:rPr>
              <w:t>671</w:t>
            </w:r>
          </w:p>
        </w:tc>
        <w:tc>
          <w:tcPr>
            <w:tcW w:w="1116" w:type="dxa"/>
            <w:tcBorders>
              <w:left w:val="single" w:sz="4" w:space="0" w:color="auto"/>
              <w:right w:val="single" w:sz="4" w:space="0" w:color="auto"/>
            </w:tcBorders>
            <w:vAlign w:val="center"/>
          </w:tcPr>
          <w:p w:rsidR="005B446B" w:rsidRPr="00A710D0" w:rsidRDefault="005B446B" w:rsidP="00052668">
            <w:pPr>
              <w:adjustRightInd w:val="0"/>
              <w:snapToGrid w:val="0"/>
              <w:jc w:val="left"/>
              <w:rPr>
                <w:rFonts w:hAnsi="標楷體"/>
                <w:sz w:val="24"/>
                <w:szCs w:val="24"/>
              </w:rPr>
            </w:pPr>
            <w:r w:rsidRPr="00A710D0">
              <w:rPr>
                <w:rFonts w:hAnsi="標楷體" w:hint="eastAsia"/>
                <w:sz w:val="24"/>
                <w:szCs w:val="24"/>
              </w:rPr>
              <w:t>5</w:t>
            </w:r>
            <w:r w:rsidR="00173117" w:rsidRPr="00A710D0">
              <w:rPr>
                <w:rFonts w:hAnsi="標楷體" w:hint="eastAsia"/>
                <w:sz w:val="24"/>
                <w:szCs w:val="24"/>
              </w:rPr>
              <w:t>,</w:t>
            </w:r>
            <w:r w:rsidRPr="00A710D0">
              <w:rPr>
                <w:rFonts w:hAnsi="標楷體" w:hint="eastAsia"/>
                <w:sz w:val="24"/>
                <w:szCs w:val="24"/>
              </w:rPr>
              <w:t>767</w:t>
            </w:r>
          </w:p>
        </w:tc>
        <w:tc>
          <w:tcPr>
            <w:tcW w:w="966" w:type="dxa"/>
            <w:tcBorders>
              <w:left w:val="single" w:sz="4" w:space="0" w:color="auto"/>
              <w:right w:val="single" w:sz="4" w:space="0" w:color="auto"/>
            </w:tcBorders>
            <w:vAlign w:val="center"/>
          </w:tcPr>
          <w:p w:rsidR="005B446B" w:rsidRPr="00A710D0" w:rsidRDefault="005B446B" w:rsidP="00052668">
            <w:pPr>
              <w:adjustRightInd w:val="0"/>
              <w:snapToGrid w:val="0"/>
              <w:jc w:val="left"/>
              <w:rPr>
                <w:rFonts w:hAnsi="標楷體"/>
                <w:sz w:val="24"/>
                <w:szCs w:val="24"/>
              </w:rPr>
            </w:pPr>
            <w:r w:rsidRPr="00A710D0">
              <w:rPr>
                <w:rFonts w:hAnsi="標楷體" w:hint="eastAsia"/>
                <w:sz w:val="24"/>
                <w:szCs w:val="24"/>
              </w:rPr>
              <w:t>75.18</w:t>
            </w:r>
          </w:p>
        </w:tc>
        <w:tc>
          <w:tcPr>
            <w:tcW w:w="106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adjustRightInd w:val="0"/>
              <w:snapToGrid w:val="0"/>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904</w:t>
            </w:r>
          </w:p>
        </w:tc>
      </w:tr>
      <w:tr w:rsidR="00A710D0" w:rsidRPr="00A710D0" w:rsidTr="002D1015">
        <w:tc>
          <w:tcPr>
            <w:tcW w:w="479" w:type="dxa"/>
            <w:vMerge/>
            <w:tcBorders>
              <w:left w:val="single" w:sz="4" w:space="0" w:color="auto"/>
              <w:right w:val="single" w:sz="4" w:space="0" w:color="auto"/>
            </w:tcBorders>
          </w:tcPr>
          <w:p w:rsidR="005B446B" w:rsidRPr="00A710D0" w:rsidRDefault="005B446B"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105</w:t>
            </w:r>
          </w:p>
        </w:tc>
        <w:tc>
          <w:tcPr>
            <w:tcW w:w="111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adjustRightInd w:val="0"/>
              <w:snapToGrid w:val="0"/>
              <w:jc w:val="left"/>
              <w:rPr>
                <w:rFonts w:hAnsi="標楷體"/>
                <w:sz w:val="24"/>
                <w:szCs w:val="24"/>
              </w:rPr>
            </w:pPr>
            <w:r w:rsidRPr="00A710D0">
              <w:rPr>
                <w:rFonts w:hAnsi="標楷體" w:hint="eastAsia"/>
                <w:sz w:val="24"/>
                <w:szCs w:val="24"/>
              </w:rPr>
              <w:t>4</w:t>
            </w:r>
            <w:r w:rsidR="00173117" w:rsidRPr="00A710D0">
              <w:rPr>
                <w:rFonts w:hAnsi="標楷體" w:hint="eastAsia"/>
                <w:sz w:val="24"/>
                <w:szCs w:val="24"/>
              </w:rPr>
              <w:t>,</w:t>
            </w:r>
            <w:r w:rsidRPr="00A710D0">
              <w:rPr>
                <w:rFonts w:hAnsi="標楷體" w:hint="eastAsia"/>
                <w:sz w:val="24"/>
                <w:szCs w:val="24"/>
              </w:rPr>
              <w:t>883</w:t>
            </w:r>
          </w:p>
        </w:tc>
        <w:tc>
          <w:tcPr>
            <w:tcW w:w="997" w:type="dxa"/>
            <w:tcBorders>
              <w:left w:val="single" w:sz="4" w:space="0" w:color="auto"/>
              <w:right w:val="single" w:sz="4" w:space="0" w:color="auto"/>
            </w:tcBorders>
            <w:vAlign w:val="center"/>
          </w:tcPr>
          <w:p w:rsidR="005B446B" w:rsidRPr="00A710D0" w:rsidRDefault="005B446B" w:rsidP="00052668">
            <w:pPr>
              <w:adjustRightInd w:val="0"/>
              <w:snapToGrid w:val="0"/>
              <w:jc w:val="left"/>
              <w:rPr>
                <w:rFonts w:hAnsi="標楷體"/>
                <w:sz w:val="24"/>
                <w:szCs w:val="24"/>
              </w:rPr>
            </w:pPr>
            <w:r w:rsidRPr="00A710D0">
              <w:rPr>
                <w:rFonts w:hAnsi="標楷體" w:hint="eastAsia"/>
                <w:sz w:val="24"/>
                <w:szCs w:val="24"/>
              </w:rPr>
              <w:t>3</w:t>
            </w:r>
            <w:r w:rsidR="00173117" w:rsidRPr="00A710D0">
              <w:rPr>
                <w:rFonts w:hAnsi="標楷體" w:hint="eastAsia"/>
                <w:sz w:val="24"/>
                <w:szCs w:val="24"/>
              </w:rPr>
              <w:t>,</w:t>
            </w:r>
            <w:r w:rsidRPr="00A710D0">
              <w:rPr>
                <w:rFonts w:hAnsi="標楷體" w:hint="eastAsia"/>
                <w:sz w:val="24"/>
                <w:szCs w:val="24"/>
              </w:rPr>
              <w:t>366</w:t>
            </w:r>
          </w:p>
        </w:tc>
        <w:tc>
          <w:tcPr>
            <w:tcW w:w="990" w:type="dxa"/>
            <w:tcBorders>
              <w:left w:val="single" w:sz="4" w:space="0" w:color="auto"/>
              <w:right w:val="single" w:sz="4" w:space="0" w:color="auto"/>
            </w:tcBorders>
            <w:vAlign w:val="center"/>
          </w:tcPr>
          <w:p w:rsidR="005B446B" w:rsidRPr="00A710D0" w:rsidRDefault="005B446B" w:rsidP="00052668">
            <w:pPr>
              <w:adjustRightInd w:val="0"/>
              <w:snapToGrid w:val="0"/>
              <w:jc w:val="left"/>
              <w:rPr>
                <w:rFonts w:hAnsi="標楷體"/>
                <w:sz w:val="24"/>
                <w:szCs w:val="24"/>
              </w:rPr>
            </w:pPr>
            <w:r w:rsidRPr="00A710D0">
              <w:rPr>
                <w:rFonts w:hAnsi="標楷體" w:hint="eastAsia"/>
                <w:sz w:val="24"/>
                <w:szCs w:val="24"/>
              </w:rPr>
              <w:t>68.93</w:t>
            </w:r>
          </w:p>
        </w:tc>
        <w:tc>
          <w:tcPr>
            <w:tcW w:w="106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adjustRightInd w:val="0"/>
              <w:snapToGrid w:val="0"/>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517</w:t>
            </w:r>
          </w:p>
        </w:tc>
        <w:tc>
          <w:tcPr>
            <w:tcW w:w="111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adjustRightInd w:val="0"/>
              <w:snapToGrid w:val="0"/>
              <w:jc w:val="left"/>
              <w:rPr>
                <w:rFonts w:hAnsi="標楷體"/>
                <w:sz w:val="24"/>
                <w:szCs w:val="24"/>
              </w:rPr>
            </w:pPr>
            <w:r w:rsidRPr="00A710D0">
              <w:rPr>
                <w:rFonts w:hAnsi="標楷體" w:hint="eastAsia"/>
                <w:sz w:val="24"/>
                <w:szCs w:val="24"/>
              </w:rPr>
              <w:t>7</w:t>
            </w:r>
            <w:r w:rsidR="00173117" w:rsidRPr="00A710D0">
              <w:rPr>
                <w:rFonts w:hAnsi="標楷體" w:hint="eastAsia"/>
                <w:sz w:val="24"/>
                <w:szCs w:val="24"/>
              </w:rPr>
              <w:t>,</w:t>
            </w:r>
            <w:r w:rsidRPr="00A710D0">
              <w:rPr>
                <w:rFonts w:hAnsi="標楷體" w:hint="eastAsia"/>
                <w:sz w:val="24"/>
                <w:szCs w:val="24"/>
              </w:rPr>
              <w:t>583</w:t>
            </w:r>
          </w:p>
        </w:tc>
        <w:tc>
          <w:tcPr>
            <w:tcW w:w="1116" w:type="dxa"/>
            <w:tcBorders>
              <w:left w:val="single" w:sz="4" w:space="0" w:color="auto"/>
              <w:right w:val="single" w:sz="4" w:space="0" w:color="auto"/>
            </w:tcBorders>
            <w:vAlign w:val="center"/>
          </w:tcPr>
          <w:p w:rsidR="005B446B" w:rsidRPr="00A710D0" w:rsidRDefault="005B446B" w:rsidP="00052668">
            <w:pPr>
              <w:adjustRightInd w:val="0"/>
              <w:snapToGrid w:val="0"/>
              <w:jc w:val="left"/>
              <w:rPr>
                <w:rFonts w:hAnsi="標楷體"/>
                <w:sz w:val="24"/>
                <w:szCs w:val="24"/>
              </w:rPr>
            </w:pPr>
            <w:r w:rsidRPr="00A710D0">
              <w:rPr>
                <w:rFonts w:hAnsi="標楷體" w:hint="eastAsia"/>
                <w:sz w:val="24"/>
                <w:szCs w:val="24"/>
              </w:rPr>
              <w:t>5</w:t>
            </w:r>
            <w:r w:rsidR="00173117" w:rsidRPr="00A710D0">
              <w:rPr>
                <w:rFonts w:hAnsi="標楷體" w:hint="eastAsia"/>
                <w:sz w:val="24"/>
                <w:szCs w:val="24"/>
              </w:rPr>
              <w:t>,</w:t>
            </w:r>
            <w:r w:rsidRPr="00A710D0">
              <w:rPr>
                <w:rFonts w:hAnsi="標楷體" w:hint="eastAsia"/>
                <w:sz w:val="24"/>
                <w:szCs w:val="24"/>
              </w:rPr>
              <w:t>775</w:t>
            </w:r>
          </w:p>
        </w:tc>
        <w:tc>
          <w:tcPr>
            <w:tcW w:w="966" w:type="dxa"/>
            <w:tcBorders>
              <w:left w:val="single" w:sz="4" w:space="0" w:color="auto"/>
              <w:right w:val="single" w:sz="4" w:space="0" w:color="auto"/>
            </w:tcBorders>
            <w:vAlign w:val="center"/>
          </w:tcPr>
          <w:p w:rsidR="005B446B" w:rsidRPr="00A710D0" w:rsidRDefault="005B446B" w:rsidP="00052668">
            <w:pPr>
              <w:adjustRightInd w:val="0"/>
              <w:snapToGrid w:val="0"/>
              <w:jc w:val="left"/>
              <w:rPr>
                <w:rFonts w:hAnsi="標楷體"/>
                <w:sz w:val="24"/>
                <w:szCs w:val="24"/>
              </w:rPr>
            </w:pPr>
            <w:r w:rsidRPr="00A710D0">
              <w:rPr>
                <w:rFonts w:hAnsi="標楷體" w:hint="eastAsia"/>
                <w:sz w:val="24"/>
                <w:szCs w:val="24"/>
              </w:rPr>
              <w:t>76.16</w:t>
            </w:r>
          </w:p>
        </w:tc>
        <w:tc>
          <w:tcPr>
            <w:tcW w:w="106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adjustRightInd w:val="0"/>
              <w:snapToGrid w:val="0"/>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808</w:t>
            </w:r>
          </w:p>
        </w:tc>
      </w:tr>
      <w:tr w:rsidR="00A710D0" w:rsidRPr="00A710D0" w:rsidTr="002D1015">
        <w:tc>
          <w:tcPr>
            <w:tcW w:w="479" w:type="dxa"/>
            <w:vMerge/>
            <w:tcBorders>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106</w:t>
            </w:r>
          </w:p>
        </w:tc>
        <w:tc>
          <w:tcPr>
            <w:tcW w:w="111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adjustRightInd w:val="0"/>
              <w:snapToGrid w:val="0"/>
              <w:jc w:val="left"/>
              <w:rPr>
                <w:rFonts w:hAnsi="標楷體"/>
                <w:sz w:val="24"/>
                <w:szCs w:val="24"/>
              </w:rPr>
            </w:pPr>
            <w:r w:rsidRPr="00A710D0">
              <w:rPr>
                <w:rFonts w:hAnsi="標楷體" w:hint="eastAsia"/>
                <w:sz w:val="24"/>
                <w:szCs w:val="24"/>
              </w:rPr>
              <w:t>4</w:t>
            </w:r>
            <w:r w:rsidR="00173117" w:rsidRPr="00A710D0">
              <w:rPr>
                <w:rFonts w:hAnsi="標楷體" w:hint="eastAsia"/>
                <w:sz w:val="24"/>
                <w:szCs w:val="24"/>
              </w:rPr>
              <w:t>,</w:t>
            </w:r>
            <w:r w:rsidRPr="00A710D0">
              <w:rPr>
                <w:rFonts w:hAnsi="標楷體" w:hint="eastAsia"/>
                <w:sz w:val="24"/>
                <w:szCs w:val="24"/>
              </w:rPr>
              <w:t>256</w:t>
            </w:r>
          </w:p>
        </w:tc>
        <w:tc>
          <w:tcPr>
            <w:tcW w:w="997" w:type="dxa"/>
            <w:tcBorders>
              <w:left w:val="single" w:sz="4" w:space="0" w:color="auto"/>
              <w:bottom w:val="single" w:sz="4" w:space="0" w:color="auto"/>
              <w:right w:val="single" w:sz="4" w:space="0" w:color="auto"/>
            </w:tcBorders>
            <w:vAlign w:val="center"/>
          </w:tcPr>
          <w:p w:rsidR="005B446B" w:rsidRPr="00A710D0" w:rsidRDefault="005B446B" w:rsidP="00052668">
            <w:pPr>
              <w:adjustRightInd w:val="0"/>
              <w:snapToGrid w:val="0"/>
              <w:jc w:val="left"/>
              <w:rPr>
                <w:rFonts w:hAnsi="標楷體"/>
                <w:sz w:val="24"/>
                <w:szCs w:val="24"/>
              </w:rPr>
            </w:pPr>
            <w:r w:rsidRPr="00A710D0">
              <w:rPr>
                <w:rFonts w:hAnsi="標楷體" w:hint="eastAsia"/>
                <w:sz w:val="24"/>
                <w:szCs w:val="24"/>
              </w:rPr>
              <w:t>3</w:t>
            </w:r>
            <w:r w:rsidR="00173117" w:rsidRPr="00A710D0">
              <w:rPr>
                <w:rFonts w:hAnsi="標楷體" w:hint="eastAsia"/>
                <w:sz w:val="24"/>
                <w:szCs w:val="24"/>
              </w:rPr>
              <w:t>,</w:t>
            </w:r>
            <w:r w:rsidRPr="00A710D0">
              <w:rPr>
                <w:rFonts w:hAnsi="標楷體" w:hint="eastAsia"/>
                <w:sz w:val="24"/>
                <w:szCs w:val="24"/>
              </w:rPr>
              <w:t>265</w:t>
            </w:r>
          </w:p>
        </w:tc>
        <w:tc>
          <w:tcPr>
            <w:tcW w:w="990" w:type="dxa"/>
            <w:tcBorders>
              <w:left w:val="single" w:sz="4" w:space="0" w:color="auto"/>
              <w:bottom w:val="single" w:sz="4" w:space="0" w:color="auto"/>
              <w:right w:val="single" w:sz="4" w:space="0" w:color="auto"/>
            </w:tcBorders>
            <w:vAlign w:val="center"/>
          </w:tcPr>
          <w:p w:rsidR="005B446B" w:rsidRPr="00A710D0" w:rsidRDefault="005B446B" w:rsidP="00052668">
            <w:pPr>
              <w:adjustRightInd w:val="0"/>
              <w:snapToGrid w:val="0"/>
              <w:jc w:val="left"/>
              <w:rPr>
                <w:rFonts w:hAnsi="標楷體"/>
                <w:sz w:val="24"/>
                <w:szCs w:val="24"/>
              </w:rPr>
            </w:pPr>
            <w:r w:rsidRPr="00A710D0">
              <w:rPr>
                <w:rFonts w:hAnsi="標楷體" w:hint="eastAsia"/>
                <w:sz w:val="24"/>
                <w:szCs w:val="24"/>
              </w:rPr>
              <w:t>76.72</w:t>
            </w:r>
          </w:p>
        </w:tc>
        <w:tc>
          <w:tcPr>
            <w:tcW w:w="106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adjustRightInd w:val="0"/>
              <w:snapToGrid w:val="0"/>
              <w:ind w:firstLineChars="100" w:firstLine="260"/>
              <w:jc w:val="left"/>
              <w:rPr>
                <w:rFonts w:hAnsi="標楷體"/>
                <w:sz w:val="24"/>
                <w:szCs w:val="24"/>
              </w:rPr>
            </w:pPr>
            <w:r w:rsidRPr="00A710D0">
              <w:rPr>
                <w:rFonts w:hAnsi="標楷體" w:hint="eastAsia"/>
                <w:sz w:val="24"/>
                <w:szCs w:val="24"/>
              </w:rPr>
              <w:t>991</w:t>
            </w:r>
          </w:p>
        </w:tc>
        <w:tc>
          <w:tcPr>
            <w:tcW w:w="111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adjustRightInd w:val="0"/>
              <w:snapToGrid w:val="0"/>
              <w:jc w:val="left"/>
              <w:rPr>
                <w:rFonts w:hAnsi="標楷體"/>
                <w:sz w:val="24"/>
                <w:szCs w:val="24"/>
              </w:rPr>
            </w:pPr>
            <w:r w:rsidRPr="00A710D0">
              <w:rPr>
                <w:rFonts w:hAnsi="標楷體" w:hint="eastAsia"/>
                <w:sz w:val="24"/>
                <w:szCs w:val="24"/>
              </w:rPr>
              <w:t>7</w:t>
            </w:r>
            <w:r w:rsidR="00173117" w:rsidRPr="00A710D0">
              <w:rPr>
                <w:rFonts w:hAnsi="標楷體" w:hint="eastAsia"/>
                <w:sz w:val="24"/>
                <w:szCs w:val="24"/>
              </w:rPr>
              <w:t>,</w:t>
            </w:r>
            <w:r w:rsidRPr="00A710D0">
              <w:rPr>
                <w:rFonts w:hAnsi="標楷體" w:hint="eastAsia"/>
                <w:sz w:val="24"/>
                <w:szCs w:val="24"/>
              </w:rPr>
              <w:t>020</w:t>
            </w:r>
          </w:p>
        </w:tc>
        <w:tc>
          <w:tcPr>
            <w:tcW w:w="1116" w:type="dxa"/>
            <w:tcBorders>
              <w:left w:val="single" w:sz="4" w:space="0" w:color="auto"/>
              <w:bottom w:val="single" w:sz="4" w:space="0" w:color="auto"/>
              <w:right w:val="single" w:sz="4" w:space="0" w:color="auto"/>
            </w:tcBorders>
            <w:vAlign w:val="center"/>
          </w:tcPr>
          <w:p w:rsidR="005B446B" w:rsidRPr="00A710D0" w:rsidRDefault="005B446B" w:rsidP="00052668">
            <w:pPr>
              <w:adjustRightInd w:val="0"/>
              <w:snapToGrid w:val="0"/>
              <w:jc w:val="left"/>
              <w:rPr>
                <w:rFonts w:hAnsi="標楷體"/>
                <w:sz w:val="24"/>
                <w:szCs w:val="24"/>
              </w:rPr>
            </w:pPr>
            <w:r w:rsidRPr="00A710D0">
              <w:rPr>
                <w:rFonts w:hAnsi="標楷體" w:hint="eastAsia"/>
                <w:sz w:val="24"/>
                <w:szCs w:val="24"/>
              </w:rPr>
              <w:t>5</w:t>
            </w:r>
            <w:r w:rsidR="00173117" w:rsidRPr="00A710D0">
              <w:rPr>
                <w:rFonts w:hAnsi="標楷體" w:hint="eastAsia"/>
                <w:sz w:val="24"/>
                <w:szCs w:val="24"/>
              </w:rPr>
              <w:t>,</w:t>
            </w:r>
            <w:r w:rsidRPr="00A710D0">
              <w:rPr>
                <w:rFonts w:hAnsi="標楷體" w:hint="eastAsia"/>
                <w:sz w:val="24"/>
                <w:szCs w:val="24"/>
              </w:rPr>
              <w:t>161</w:t>
            </w:r>
          </w:p>
        </w:tc>
        <w:tc>
          <w:tcPr>
            <w:tcW w:w="966" w:type="dxa"/>
            <w:tcBorders>
              <w:left w:val="single" w:sz="4" w:space="0" w:color="auto"/>
              <w:bottom w:val="single" w:sz="4" w:space="0" w:color="auto"/>
              <w:right w:val="single" w:sz="4" w:space="0" w:color="auto"/>
            </w:tcBorders>
            <w:vAlign w:val="center"/>
          </w:tcPr>
          <w:p w:rsidR="005B446B" w:rsidRPr="00A710D0" w:rsidRDefault="005B446B" w:rsidP="00052668">
            <w:pPr>
              <w:adjustRightInd w:val="0"/>
              <w:snapToGrid w:val="0"/>
              <w:jc w:val="left"/>
              <w:rPr>
                <w:rFonts w:hAnsi="標楷體"/>
                <w:sz w:val="24"/>
                <w:szCs w:val="24"/>
              </w:rPr>
            </w:pPr>
            <w:r w:rsidRPr="00A710D0">
              <w:rPr>
                <w:rFonts w:hAnsi="標楷體" w:hint="eastAsia"/>
                <w:sz w:val="24"/>
                <w:szCs w:val="24"/>
              </w:rPr>
              <w:t>73.52</w:t>
            </w:r>
          </w:p>
        </w:tc>
        <w:tc>
          <w:tcPr>
            <w:tcW w:w="106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adjustRightInd w:val="0"/>
              <w:snapToGrid w:val="0"/>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859</w:t>
            </w:r>
          </w:p>
        </w:tc>
      </w:tr>
      <w:tr w:rsidR="00A710D0" w:rsidRPr="00A710D0" w:rsidTr="002D1015">
        <w:tc>
          <w:tcPr>
            <w:tcW w:w="479" w:type="dxa"/>
            <w:vMerge w:val="restart"/>
            <w:tcBorders>
              <w:top w:val="single" w:sz="4" w:space="0" w:color="auto"/>
              <w:left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花蓮縣</w:t>
            </w: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104</w:t>
            </w:r>
          </w:p>
        </w:tc>
        <w:tc>
          <w:tcPr>
            <w:tcW w:w="111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3</w:t>
            </w:r>
            <w:r w:rsidR="00173117" w:rsidRPr="00A710D0">
              <w:rPr>
                <w:rFonts w:hAnsi="標楷體" w:hint="eastAsia"/>
                <w:sz w:val="24"/>
                <w:szCs w:val="24"/>
              </w:rPr>
              <w:t>,</w:t>
            </w:r>
            <w:r w:rsidRPr="00A710D0">
              <w:rPr>
                <w:rFonts w:hAnsi="標楷體" w:hint="eastAsia"/>
                <w:sz w:val="24"/>
                <w:szCs w:val="24"/>
              </w:rPr>
              <w:t>879</w:t>
            </w:r>
          </w:p>
        </w:tc>
        <w:tc>
          <w:tcPr>
            <w:tcW w:w="997" w:type="dxa"/>
            <w:tcBorders>
              <w:left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3</w:t>
            </w:r>
            <w:r w:rsidR="00173117" w:rsidRPr="00A710D0">
              <w:rPr>
                <w:rFonts w:hAnsi="標楷體" w:hint="eastAsia"/>
                <w:sz w:val="24"/>
                <w:szCs w:val="24"/>
              </w:rPr>
              <w:t>,</w:t>
            </w:r>
            <w:r w:rsidRPr="00A710D0">
              <w:rPr>
                <w:rFonts w:hAnsi="標楷體" w:hint="eastAsia"/>
                <w:sz w:val="24"/>
                <w:szCs w:val="24"/>
              </w:rPr>
              <w:t>425</w:t>
            </w:r>
          </w:p>
        </w:tc>
        <w:tc>
          <w:tcPr>
            <w:tcW w:w="990" w:type="dxa"/>
            <w:tcBorders>
              <w:left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88.30</w:t>
            </w:r>
          </w:p>
        </w:tc>
        <w:tc>
          <w:tcPr>
            <w:tcW w:w="106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427</w:t>
            </w:r>
          </w:p>
        </w:tc>
        <w:tc>
          <w:tcPr>
            <w:tcW w:w="111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2</w:t>
            </w:r>
            <w:r w:rsidR="00173117" w:rsidRPr="00A710D0">
              <w:rPr>
                <w:rFonts w:hAnsi="標楷體" w:hint="eastAsia"/>
                <w:sz w:val="24"/>
                <w:szCs w:val="24"/>
              </w:rPr>
              <w:t>,</w:t>
            </w:r>
            <w:r w:rsidRPr="00A710D0">
              <w:rPr>
                <w:rFonts w:hAnsi="標楷體" w:hint="eastAsia"/>
                <w:sz w:val="24"/>
                <w:szCs w:val="24"/>
              </w:rPr>
              <w:t>721</w:t>
            </w:r>
          </w:p>
        </w:tc>
        <w:tc>
          <w:tcPr>
            <w:tcW w:w="1116" w:type="dxa"/>
            <w:tcBorders>
              <w:left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592</w:t>
            </w:r>
          </w:p>
        </w:tc>
        <w:tc>
          <w:tcPr>
            <w:tcW w:w="966" w:type="dxa"/>
            <w:tcBorders>
              <w:left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58.51</w:t>
            </w:r>
          </w:p>
        </w:tc>
        <w:tc>
          <w:tcPr>
            <w:tcW w:w="106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129</w:t>
            </w:r>
          </w:p>
        </w:tc>
      </w:tr>
      <w:tr w:rsidR="00A710D0" w:rsidRPr="00A710D0" w:rsidTr="002D1015">
        <w:tc>
          <w:tcPr>
            <w:tcW w:w="479" w:type="dxa"/>
            <w:vMerge/>
            <w:tcBorders>
              <w:left w:val="single" w:sz="4" w:space="0" w:color="auto"/>
              <w:right w:val="single" w:sz="4" w:space="0" w:color="auto"/>
            </w:tcBorders>
          </w:tcPr>
          <w:p w:rsidR="005B446B" w:rsidRPr="00A710D0" w:rsidRDefault="005B446B"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105</w:t>
            </w:r>
          </w:p>
        </w:tc>
        <w:tc>
          <w:tcPr>
            <w:tcW w:w="111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4</w:t>
            </w:r>
            <w:r w:rsidR="00173117" w:rsidRPr="00A710D0">
              <w:rPr>
                <w:rFonts w:hAnsi="標楷體" w:hint="eastAsia"/>
                <w:sz w:val="24"/>
                <w:szCs w:val="24"/>
              </w:rPr>
              <w:t>,</w:t>
            </w:r>
            <w:r w:rsidRPr="00A710D0">
              <w:rPr>
                <w:rFonts w:hAnsi="標楷體" w:hint="eastAsia"/>
                <w:sz w:val="24"/>
                <w:szCs w:val="24"/>
              </w:rPr>
              <w:t>162</w:t>
            </w:r>
          </w:p>
        </w:tc>
        <w:tc>
          <w:tcPr>
            <w:tcW w:w="997" w:type="dxa"/>
            <w:tcBorders>
              <w:left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3</w:t>
            </w:r>
            <w:r w:rsidR="00173117" w:rsidRPr="00A710D0">
              <w:rPr>
                <w:rFonts w:hAnsi="標楷體" w:hint="eastAsia"/>
                <w:sz w:val="24"/>
                <w:szCs w:val="24"/>
              </w:rPr>
              <w:t>,</w:t>
            </w:r>
            <w:r w:rsidRPr="00A710D0">
              <w:rPr>
                <w:rFonts w:hAnsi="標楷體" w:hint="eastAsia"/>
                <w:sz w:val="24"/>
                <w:szCs w:val="24"/>
              </w:rPr>
              <w:t>679</w:t>
            </w:r>
          </w:p>
        </w:tc>
        <w:tc>
          <w:tcPr>
            <w:tcW w:w="990" w:type="dxa"/>
            <w:tcBorders>
              <w:left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88.40</w:t>
            </w:r>
          </w:p>
        </w:tc>
        <w:tc>
          <w:tcPr>
            <w:tcW w:w="106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483</w:t>
            </w:r>
          </w:p>
        </w:tc>
        <w:tc>
          <w:tcPr>
            <w:tcW w:w="111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2</w:t>
            </w:r>
            <w:r w:rsidR="00173117" w:rsidRPr="00A710D0">
              <w:rPr>
                <w:rFonts w:hAnsi="標楷體" w:hint="eastAsia"/>
                <w:sz w:val="24"/>
                <w:szCs w:val="24"/>
              </w:rPr>
              <w:t>,</w:t>
            </w:r>
            <w:r w:rsidRPr="00A710D0">
              <w:rPr>
                <w:rFonts w:hAnsi="標楷體" w:hint="eastAsia"/>
                <w:sz w:val="24"/>
                <w:szCs w:val="24"/>
              </w:rPr>
              <w:t>924</w:t>
            </w:r>
          </w:p>
        </w:tc>
        <w:tc>
          <w:tcPr>
            <w:tcW w:w="1116" w:type="dxa"/>
            <w:tcBorders>
              <w:left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693</w:t>
            </w:r>
          </w:p>
        </w:tc>
        <w:tc>
          <w:tcPr>
            <w:tcW w:w="966" w:type="dxa"/>
            <w:tcBorders>
              <w:left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57.90</w:t>
            </w:r>
          </w:p>
        </w:tc>
        <w:tc>
          <w:tcPr>
            <w:tcW w:w="106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231</w:t>
            </w:r>
          </w:p>
        </w:tc>
      </w:tr>
      <w:tr w:rsidR="00A710D0" w:rsidRPr="00A710D0" w:rsidTr="002D1015">
        <w:tc>
          <w:tcPr>
            <w:tcW w:w="479" w:type="dxa"/>
            <w:vMerge/>
            <w:tcBorders>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106</w:t>
            </w:r>
          </w:p>
        </w:tc>
        <w:tc>
          <w:tcPr>
            <w:tcW w:w="111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4</w:t>
            </w:r>
            <w:r w:rsidR="00173117" w:rsidRPr="00A710D0">
              <w:rPr>
                <w:rFonts w:hAnsi="標楷體" w:hint="eastAsia"/>
                <w:sz w:val="24"/>
                <w:szCs w:val="24"/>
              </w:rPr>
              <w:t>,</w:t>
            </w:r>
            <w:r w:rsidRPr="00A710D0">
              <w:rPr>
                <w:rFonts w:hAnsi="標楷體" w:hint="eastAsia"/>
                <w:sz w:val="24"/>
                <w:szCs w:val="24"/>
              </w:rPr>
              <w:t>420</w:t>
            </w:r>
          </w:p>
        </w:tc>
        <w:tc>
          <w:tcPr>
            <w:tcW w:w="997" w:type="dxa"/>
            <w:tcBorders>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3</w:t>
            </w:r>
            <w:r w:rsidR="00173117" w:rsidRPr="00A710D0">
              <w:rPr>
                <w:rFonts w:hAnsi="標楷體" w:hint="eastAsia"/>
                <w:sz w:val="24"/>
                <w:szCs w:val="24"/>
              </w:rPr>
              <w:t>,</w:t>
            </w:r>
            <w:r w:rsidRPr="00A710D0">
              <w:rPr>
                <w:rFonts w:hAnsi="標楷體" w:hint="eastAsia"/>
                <w:sz w:val="24"/>
                <w:szCs w:val="24"/>
              </w:rPr>
              <w:t>841</w:t>
            </w:r>
          </w:p>
        </w:tc>
        <w:tc>
          <w:tcPr>
            <w:tcW w:w="990" w:type="dxa"/>
            <w:tcBorders>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86.90</w:t>
            </w:r>
          </w:p>
        </w:tc>
        <w:tc>
          <w:tcPr>
            <w:tcW w:w="106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579</w:t>
            </w:r>
          </w:p>
        </w:tc>
        <w:tc>
          <w:tcPr>
            <w:tcW w:w="111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3</w:t>
            </w:r>
            <w:r w:rsidR="00173117" w:rsidRPr="00A710D0">
              <w:rPr>
                <w:rFonts w:hAnsi="標楷體" w:hint="eastAsia"/>
                <w:sz w:val="24"/>
                <w:szCs w:val="24"/>
              </w:rPr>
              <w:t>,</w:t>
            </w:r>
            <w:r w:rsidRPr="00A710D0">
              <w:rPr>
                <w:rFonts w:hAnsi="標楷體" w:hint="eastAsia"/>
                <w:sz w:val="24"/>
                <w:szCs w:val="24"/>
              </w:rPr>
              <w:t>241</w:t>
            </w:r>
          </w:p>
        </w:tc>
        <w:tc>
          <w:tcPr>
            <w:tcW w:w="1116" w:type="dxa"/>
            <w:tcBorders>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867</w:t>
            </w:r>
          </w:p>
        </w:tc>
        <w:tc>
          <w:tcPr>
            <w:tcW w:w="966" w:type="dxa"/>
            <w:tcBorders>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57.61</w:t>
            </w:r>
          </w:p>
        </w:tc>
        <w:tc>
          <w:tcPr>
            <w:tcW w:w="106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374</w:t>
            </w:r>
          </w:p>
        </w:tc>
      </w:tr>
      <w:tr w:rsidR="00A710D0" w:rsidRPr="00A710D0" w:rsidTr="002D1015">
        <w:tc>
          <w:tcPr>
            <w:tcW w:w="479" w:type="dxa"/>
            <w:vMerge w:val="restart"/>
            <w:tcBorders>
              <w:top w:val="single" w:sz="4" w:space="0" w:color="auto"/>
              <w:left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屏東縣</w:t>
            </w: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104</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102</w:t>
            </w:r>
          </w:p>
        </w:tc>
        <w:tc>
          <w:tcPr>
            <w:tcW w:w="997"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91</w:t>
            </w:r>
          </w:p>
        </w:tc>
        <w:tc>
          <w:tcPr>
            <w:tcW w:w="990"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89.22</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11</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26</w:t>
            </w:r>
          </w:p>
        </w:tc>
        <w:tc>
          <w:tcPr>
            <w:tcW w:w="111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21</w:t>
            </w:r>
          </w:p>
        </w:tc>
        <w:tc>
          <w:tcPr>
            <w:tcW w:w="96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80.77</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5</w:t>
            </w:r>
          </w:p>
        </w:tc>
      </w:tr>
      <w:tr w:rsidR="00A710D0" w:rsidRPr="00A710D0" w:rsidTr="002D1015">
        <w:tc>
          <w:tcPr>
            <w:tcW w:w="479" w:type="dxa"/>
            <w:vMerge/>
            <w:tcBorders>
              <w:left w:val="single" w:sz="4" w:space="0" w:color="auto"/>
              <w:right w:val="single" w:sz="4" w:space="0" w:color="auto"/>
            </w:tcBorders>
          </w:tcPr>
          <w:p w:rsidR="005B446B" w:rsidRPr="00A710D0" w:rsidRDefault="005B446B"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105</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135</w:t>
            </w:r>
          </w:p>
        </w:tc>
        <w:tc>
          <w:tcPr>
            <w:tcW w:w="997"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121</w:t>
            </w:r>
          </w:p>
        </w:tc>
        <w:tc>
          <w:tcPr>
            <w:tcW w:w="990"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89.63</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14</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34</w:t>
            </w:r>
          </w:p>
        </w:tc>
        <w:tc>
          <w:tcPr>
            <w:tcW w:w="111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27</w:t>
            </w:r>
          </w:p>
        </w:tc>
        <w:tc>
          <w:tcPr>
            <w:tcW w:w="966" w:type="dxa"/>
            <w:tcBorders>
              <w:left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79.41</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7</w:t>
            </w:r>
          </w:p>
        </w:tc>
      </w:tr>
      <w:tr w:rsidR="00A710D0" w:rsidRPr="00A710D0" w:rsidTr="002D1015">
        <w:tc>
          <w:tcPr>
            <w:tcW w:w="479" w:type="dxa"/>
            <w:vMerge/>
            <w:tcBorders>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106</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175</w:t>
            </w:r>
          </w:p>
        </w:tc>
        <w:tc>
          <w:tcPr>
            <w:tcW w:w="997"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161</w:t>
            </w:r>
          </w:p>
        </w:tc>
        <w:tc>
          <w:tcPr>
            <w:tcW w:w="990"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92.00</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14</w:t>
            </w:r>
          </w:p>
        </w:tc>
        <w:tc>
          <w:tcPr>
            <w:tcW w:w="111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56</w:t>
            </w:r>
          </w:p>
        </w:tc>
        <w:tc>
          <w:tcPr>
            <w:tcW w:w="1116"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49</w:t>
            </w:r>
          </w:p>
        </w:tc>
        <w:tc>
          <w:tcPr>
            <w:tcW w:w="966" w:type="dxa"/>
            <w:tcBorders>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87.50</w:t>
            </w:r>
          </w:p>
        </w:tc>
        <w:tc>
          <w:tcPr>
            <w:tcW w:w="1066"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jc w:val="left"/>
              <w:rPr>
                <w:rFonts w:hAnsi="標楷體"/>
                <w:sz w:val="24"/>
                <w:szCs w:val="24"/>
              </w:rPr>
            </w:pPr>
            <w:r w:rsidRPr="00A710D0">
              <w:rPr>
                <w:rFonts w:hAnsi="標楷體" w:hint="eastAsia"/>
                <w:sz w:val="24"/>
                <w:szCs w:val="24"/>
              </w:rPr>
              <w:t>7</w:t>
            </w:r>
          </w:p>
        </w:tc>
      </w:tr>
      <w:tr w:rsidR="00A710D0" w:rsidRPr="00A710D0" w:rsidTr="002D1015">
        <w:tc>
          <w:tcPr>
            <w:tcW w:w="479" w:type="dxa"/>
            <w:vMerge w:val="restart"/>
            <w:tcBorders>
              <w:top w:val="single" w:sz="4" w:space="0" w:color="auto"/>
              <w:left w:val="single" w:sz="4" w:space="0" w:color="auto"/>
              <w:right w:val="single" w:sz="4" w:space="0" w:color="auto"/>
            </w:tcBorders>
          </w:tcPr>
          <w:p w:rsidR="005B446B" w:rsidRPr="00A710D0" w:rsidRDefault="00D11676" w:rsidP="00052668">
            <w:pPr>
              <w:rPr>
                <w:rFonts w:hAnsi="標楷體"/>
                <w:sz w:val="24"/>
                <w:szCs w:val="24"/>
              </w:rPr>
            </w:pPr>
            <w:r w:rsidRPr="00A710D0">
              <w:rPr>
                <w:rFonts w:hAnsi="標楷體" w:hint="eastAsia"/>
                <w:sz w:val="24"/>
                <w:szCs w:val="24"/>
              </w:rPr>
              <w:t>臺</w:t>
            </w:r>
            <w:r w:rsidR="005B446B" w:rsidRPr="00A710D0">
              <w:rPr>
                <w:rFonts w:hAnsi="標楷體" w:hint="eastAsia"/>
                <w:sz w:val="24"/>
                <w:szCs w:val="24"/>
              </w:rPr>
              <w:t>東縣</w:t>
            </w: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104</w:t>
            </w:r>
          </w:p>
        </w:tc>
        <w:tc>
          <w:tcPr>
            <w:tcW w:w="111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8</w:t>
            </w:r>
            <w:r w:rsidR="00173117" w:rsidRPr="00A710D0">
              <w:rPr>
                <w:rFonts w:hAnsi="標楷體" w:hint="eastAsia"/>
                <w:sz w:val="24"/>
                <w:szCs w:val="24"/>
              </w:rPr>
              <w:t>,</w:t>
            </w:r>
            <w:r w:rsidRPr="00A710D0">
              <w:rPr>
                <w:rFonts w:hAnsi="標楷體" w:hint="eastAsia"/>
                <w:sz w:val="24"/>
                <w:szCs w:val="24"/>
              </w:rPr>
              <w:t>385</w:t>
            </w:r>
          </w:p>
        </w:tc>
        <w:tc>
          <w:tcPr>
            <w:tcW w:w="997" w:type="dxa"/>
            <w:tcBorders>
              <w:left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6</w:t>
            </w:r>
            <w:r w:rsidR="00173117" w:rsidRPr="00A710D0">
              <w:rPr>
                <w:rFonts w:hAnsi="標楷體" w:hint="eastAsia"/>
                <w:sz w:val="24"/>
                <w:szCs w:val="24"/>
              </w:rPr>
              <w:t>,</w:t>
            </w:r>
            <w:r w:rsidRPr="00A710D0">
              <w:rPr>
                <w:rFonts w:hAnsi="標楷體" w:hint="eastAsia"/>
                <w:sz w:val="24"/>
                <w:szCs w:val="24"/>
              </w:rPr>
              <w:t>778</w:t>
            </w:r>
          </w:p>
        </w:tc>
        <w:tc>
          <w:tcPr>
            <w:tcW w:w="990" w:type="dxa"/>
            <w:tcBorders>
              <w:left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80.83</w:t>
            </w:r>
          </w:p>
        </w:tc>
        <w:tc>
          <w:tcPr>
            <w:tcW w:w="106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607</w:t>
            </w:r>
          </w:p>
        </w:tc>
        <w:tc>
          <w:tcPr>
            <w:tcW w:w="111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453</w:t>
            </w:r>
          </w:p>
        </w:tc>
        <w:tc>
          <w:tcPr>
            <w:tcW w:w="1116" w:type="dxa"/>
            <w:tcBorders>
              <w:left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302</w:t>
            </w:r>
          </w:p>
        </w:tc>
        <w:tc>
          <w:tcPr>
            <w:tcW w:w="966" w:type="dxa"/>
            <w:tcBorders>
              <w:left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66.67</w:t>
            </w:r>
          </w:p>
        </w:tc>
        <w:tc>
          <w:tcPr>
            <w:tcW w:w="106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151</w:t>
            </w:r>
          </w:p>
        </w:tc>
      </w:tr>
      <w:tr w:rsidR="00A710D0" w:rsidRPr="00A710D0" w:rsidTr="002D1015">
        <w:tc>
          <w:tcPr>
            <w:tcW w:w="479" w:type="dxa"/>
            <w:vMerge/>
            <w:tcBorders>
              <w:left w:val="single" w:sz="4" w:space="0" w:color="auto"/>
              <w:right w:val="single" w:sz="4" w:space="0" w:color="auto"/>
            </w:tcBorders>
          </w:tcPr>
          <w:p w:rsidR="005B446B" w:rsidRPr="00A710D0" w:rsidRDefault="005B446B"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105</w:t>
            </w:r>
          </w:p>
        </w:tc>
        <w:tc>
          <w:tcPr>
            <w:tcW w:w="111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8</w:t>
            </w:r>
            <w:r w:rsidR="00173117" w:rsidRPr="00A710D0">
              <w:rPr>
                <w:rFonts w:hAnsi="標楷體" w:hint="eastAsia"/>
                <w:sz w:val="24"/>
                <w:szCs w:val="24"/>
              </w:rPr>
              <w:t>,</w:t>
            </w:r>
            <w:r w:rsidRPr="00A710D0">
              <w:rPr>
                <w:rFonts w:hAnsi="標楷體" w:hint="eastAsia"/>
                <w:sz w:val="24"/>
                <w:szCs w:val="24"/>
              </w:rPr>
              <w:t>212</w:t>
            </w:r>
          </w:p>
        </w:tc>
        <w:tc>
          <w:tcPr>
            <w:tcW w:w="997" w:type="dxa"/>
            <w:tcBorders>
              <w:left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6</w:t>
            </w:r>
            <w:r w:rsidR="00173117" w:rsidRPr="00A710D0">
              <w:rPr>
                <w:rFonts w:hAnsi="標楷體" w:hint="eastAsia"/>
                <w:sz w:val="24"/>
                <w:szCs w:val="24"/>
              </w:rPr>
              <w:t>,</w:t>
            </w:r>
            <w:r w:rsidRPr="00A710D0">
              <w:rPr>
                <w:rFonts w:hAnsi="標楷體" w:hint="eastAsia"/>
                <w:sz w:val="24"/>
                <w:szCs w:val="24"/>
              </w:rPr>
              <w:t>586</w:t>
            </w:r>
          </w:p>
        </w:tc>
        <w:tc>
          <w:tcPr>
            <w:tcW w:w="990" w:type="dxa"/>
            <w:tcBorders>
              <w:left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80.20</w:t>
            </w:r>
          </w:p>
        </w:tc>
        <w:tc>
          <w:tcPr>
            <w:tcW w:w="106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626</w:t>
            </w:r>
          </w:p>
        </w:tc>
        <w:tc>
          <w:tcPr>
            <w:tcW w:w="111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400</w:t>
            </w:r>
          </w:p>
        </w:tc>
        <w:tc>
          <w:tcPr>
            <w:tcW w:w="1116" w:type="dxa"/>
            <w:tcBorders>
              <w:left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261</w:t>
            </w:r>
          </w:p>
        </w:tc>
        <w:tc>
          <w:tcPr>
            <w:tcW w:w="966" w:type="dxa"/>
            <w:tcBorders>
              <w:left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65.25</w:t>
            </w:r>
          </w:p>
        </w:tc>
        <w:tc>
          <w:tcPr>
            <w:tcW w:w="106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139</w:t>
            </w:r>
          </w:p>
        </w:tc>
      </w:tr>
      <w:tr w:rsidR="00A710D0" w:rsidRPr="00A710D0" w:rsidTr="002D1015">
        <w:tc>
          <w:tcPr>
            <w:tcW w:w="479" w:type="dxa"/>
            <w:vMerge/>
            <w:tcBorders>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tcPr>
          <w:p w:rsidR="005B446B" w:rsidRPr="00A710D0" w:rsidRDefault="005B446B" w:rsidP="00052668">
            <w:pPr>
              <w:rPr>
                <w:rFonts w:hAnsi="標楷體"/>
                <w:sz w:val="24"/>
                <w:szCs w:val="24"/>
              </w:rPr>
            </w:pPr>
            <w:r w:rsidRPr="00A710D0">
              <w:rPr>
                <w:rFonts w:hAnsi="標楷體" w:hint="eastAsia"/>
                <w:sz w:val="24"/>
                <w:szCs w:val="24"/>
              </w:rPr>
              <w:t>106</w:t>
            </w:r>
          </w:p>
        </w:tc>
        <w:tc>
          <w:tcPr>
            <w:tcW w:w="111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8</w:t>
            </w:r>
            <w:r w:rsidR="00173117" w:rsidRPr="00A710D0">
              <w:rPr>
                <w:rFonts w:hAnsi="標楷體" w:hint="eastAsia"/>
                <w:sz w:val="24"/>
                <w:szCs w:val="24"/>
              </w:rPr>
              <w:t>,</w:t>
            </w:r>
            <w:r w:rsidRPr="00A710D0">
              <w:rPr>
                <w:rFonts w:hAnsi="標楷體" w:hint="eastAsia"/>
                <w:sz w:val="24"/>
                <w:szCs w:val="24"/>
              </w:rPr>
              <w:t>385</w:t>
            </w:r>
          </w:p>
        </w:tc>
        <w:tc>
          <w:tcPr>
            <w:tcW w:w="997" w:type="dxa"/>
            <w:tcBorders>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6</w:t>
            </w:r>
            <w:r w:rsidR="00173117" w:rsidRPr="00A710D0">
              <w:rPr>
                <w:rFonts w:hAnsi="標楷體" w:hint="eastAsia"/>
                <w:sz w:val="24"/>
                <w:szCs w:val="24"/>
              </w:rPr>
              <w:t>,</w:t>
            </w:r>
            <w:r w:rsidRPr="00A710D0">
              <w:rPr>
                <w:rFonts w:hAnsi="標楷體" w:hint="eastAsia"/>
                <w:sz w:val="24"/>
                <w:szCs w:val="24"/>
              </w:rPr>
              <w:t>674</w:t>
            </w:r>
          </w:p>
        </w:tc>
        <w:tc>
          <w:tcPr>
            <w:tcW w:w="990" w:type="dxa"/>
            <w:tcBorders>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79.59</w:t>
            </w:r>
          </w:p>
        </w:tc>
        <w:tc>
          <w:tcPr>
            <w:tcW w:w="106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1</w:t>
            </w:r>
            <w:r w:rsidR="00173117" w:rsidRPr="00A710D0">
              <w:rPr>
                <w:rFonts w:hAnsi="標楷體" w:hint="eastAsia"/>
                <w:sz w:val="24"/>
                <w:szCs w:val="24"/>
              </w:rPr>
              <w:t>,</w:t>
            </w:r>
            <w:r w:rsidRPr="00A710D0">
              <w:rPr>
                <w:rFonts w:hAnsi="標楷體" w:hint="eastAsia"/>
                <w:sz w:val="24"/>
                <w:szCs w:val="24"/>
              </w:rPr>
              <w:t>711</w:t>
            </w:r>
          </w:p>
        </w:tc>
        <w:tc>
          <w:tcPr>
            <w:tcW w:w="111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303</w:t>
            </w:r>
          </w:p>
        </w:tc>
        <w:tc>
          <w:tcPr>
            <w:tcW w:w="1116" w:type="dxa"/>
            <w:tcBorders>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207</w:t>
            </w:r>
          </w:p>
        </w:tc>
        <w:tc>
          <w:tcPr>
            <w:tcW w:w="966" w:type="dxa"/>
            <w:tcBorders>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68.32</w:t>
            </w:r>
          </w:p>
        </w:tc>
        <w:tc>
          <w:tcPr>
            <w:tcW w:w="1066" w:type="dxa"/>
            <w:tcBorders>
              <w:top w:val="single" w:sz="4" w:space="0" w:color="auto"/>
              <w:left w:val="single" w:sz="4" w:space="0" w:color="auto"/>
              <w:bottom w:val="single" w:sz="4" w:space="0" w:color="auto"/>
              <w:right w:val="single" w:sz="4" w:space="0" w:color="auto"/>
            </w:tcBorders>
            <w:vAlign w:val="center"/>
          </w:tcPr>
          <w:p w:rsidR="005B446B" w:rsidRPr="00A710D0" w:rsidRDefault="005B446B" w:rsidP="00052668">
            <w:pPr>
              <w:jc w:val="left"/>
              <w:rPr>
                <w:rFonts w:hAnsi="標楷體"/>
                <w:sz w:val="24"/>
                <w:szCs w:val="24"/>
              </w:rPr>
            </w:pPr>
            <w:r w:rsidRPr="00A710D0">
              <w:rPr>
                <w:rFonts w:hAnsi="標楷體" w:hint="eastAsia"/>
                <w:sz w:val="24"/>
                <w:szCs w:val="24"/>
              </w:rPr>
              <w:t>96</w:t>
            </w:r>
          </w:p>
        </w:tc>
      </w:tr>
    </w:tbl>
    <w:p w:rsidR="00F26162" w:rsidRPr="00A710D0" w:rsidRDefault="0082234C" w:rsidP="00173117">
      <w:pPr>
        <w:pStyle w:val="31"/>
        <w:ind w:leftChars="-17" w:left="1027" w:hangingChars="417" w:hanging="1085"/>
        <w:rPr>
          <w:sz w:val="24"/>
          <w:szCs w:val="24"/>
        </w:rPr>
      </w:pPr>
      <w:r w:rsidRPr="00A710D0">
        <w:rPr>
          <w:rFonts w:hint="eastAsia"/>
          <w:sz w:val="24"/>
          <w:szCs w:val="24"/>
        </w:rPr>
        <w:t>資料來源：</w:t>
      </w:r>
      <w:r w:rsidRPr="00A710D0">
        <w:rPr>
          <w:rFonts w:hAnsi="標楷體" w:cs="細明體" w:hint="eastAsia"/>
          <w:kern w:val="0"/>
          <w:sz w:val="24"/>
          <w:szCs w:val="24"/>
        </w:rPr>
        <w:t>各直轄市、縣(市)政府。</w:t>
      </w:r>
    </w:p>
    <w:p w:rsidR="005B56F8" w:rsidRPr="00A710D0" w:rsidRDefault="00BA295F" w:rsidP="005B56F8">
      <w:pPr>
        <w:pStyle w:val="4"/>
        <w:ind w:left="1701"/>
      </w:pPr>
      <w:r w:rsidRPr="00A710D0">
        <w:rPr>
          <w:rFonts w:hint="eastAsia"/>
          <w:szCs w:val="32"/>
        </w:rPr>
        <w:t>縣市</w:t>
      </w:r>
      <w:r w:rsidRPr="00A710D0">
        <w:rPr>
          <w:rFonts w:hint="eastAsia"/>
        </w:rPr>
        <w:t>間申請的件數不一，核准率相差大，在低收入戶核准率部分，</w:t>
      </w:r>
      <w:r w:rsidR="0051537D" w:rsidRPr="00A710D0">
        <w:rPr>
          <w:rFonts w:hint="eastAsia"/>
        </w:rPr>
        <w:t>自104-106年，</w:t>
      </w:r>
      <w:r w:rsidRPr="00A710D0">
        <w:rPr>
          <w:rFonts w:hint="eastAsia"/>
        </w:rPr>
        <w:t>臺北市</w:t>
      </w:r>
      <w:r w:rsidR="0051537D" w:rsidRPr="00A710D0">
        <w:rPr>
          <w:rFonts w:hint="eastAsia"/>
        </w:rPr>
        <w:t>政府</w:t>
      </w:r>
      <w:r w:rsidRPr="00A710D0">
        <w:rPr>
          <w:rFonts w:hint="eastAsia"/>
        </w:rPr>
        <w:t>的核准率最低為70.41%，最高為72.19%；新北市</w:t>
      </w:r>
      <w:r w:rsidR="0051537D" w:rsidRPr="00A710D0">
        <w:rPr>
          <w:rFonts w:hint="eastAsia"/>
        </w:rPr>
        <w:t>政府</w:t>
      </w:r>
      <w:r w:rsidRPr="00A710D0">
        <w:rPr>
          <w:rFonts w:hint="eastAsia"/>
        </w:rPr>
        <w:t>的核准率最低為77.06%，最高為79.75%；桃園</w:t>
      </w:r>
      <w:r w:rsidR="0051537D" w:rsidRPr="00A710D0">
        <w:rPr>
          <w:rFonts w:hint="eastAsia"/>
        </w:rPr>
        <w:t>市政府的核准率最低為63.38%，最高為76.19%；臺南市政府的核准率最低為84.33%，最高為86.75%；而臺中市政府的核准率最低為41.93%，最高為42.85%；高雄市政府的核准率最低為32.47%，最高為36.24%，是</w:t>
      </w:r>
      <w:r w:rsidR="005B56F8" w:rsidRPr="00A710D0">
        <w:rPr>
          <w:rFonts w:hint="eastAsia"/>
        </w:rPr>
        <w:t>六都</w:t>
      </w:r>
      <w:r w:rsidR="0051537D" w:rsidRPr="00A710D0">
        <w:rPr>
          <w:rFonts w:hint="eastAsia"/>
        </w:rPr>
        <w:t>比較低的核准率；此外，新竹縣政府的核准率最低為31.13%，最高為32.37%；苗栗縣政府的核准率最低為21.37%，</w:t>
      </w:r>
      <w:r w:rsidR="0051537D" w:rsidRPr="00A710D0">
        <w:rPr>
          <w:rFonts w:hint="eastAsia"/>
        </w:rPr>
        <w:lastRenderedPageBreak/>
        <w:t>最高為22.</w:t>
      </w:r>
      <w:r w:rsidR="001F1ACD" w:rsidRPr="00A710D0">
        <w:rPr>
          <w:rFonts w:hint="eastAsia"/>
        </w:rPr>
        <w:t>54</w:t>
      </w:r>
      <w:r w:rsidR="0051537D" w:rsidRPr="00A710D0">
        <w:rPr>
          <w:rFonts w:hint="eastAsia"/>
        </w:rPr>
        <w:t>%</w:t>
      </w:r>
      <w:r w:rsidR="005B56F8" w:rsidRPr="00A710D0">
        <w:rPr>
          <w:rFonts w:hint="eastAsia"/>
        </w:rPr>
        <w:t>；雲林縣政府的核准率最低為34.39%，最高為3</w:t>
      </w:r>
      <w:r w:rsidR="001F1ACD" w:rsidRPr="00A710D0">
        <w:rPr>
          <w:rFonts w:hint="eastAsia"/>
        </w:rPr>
        <w:t>8</w:t>
      </w:r>
      <w:r w:rsidR="005B56F8" w:rsidRPr="00A710D0">
        <w:rPr>
          <w:rFonts w:hint="eastAsia"/>
        </w:rPr>
        <w:t>.</w:t>
      </w:r>
      <w:r w:rsidR="001F1ACD" w:rsidRPr="00A710D0">
        <w:rPr>
          <w:rFonts w:hint="eastAsia"/>
        </w:rPr>
        <w:t>62</w:t>
      </w:r>
      <w:r w:rsidR="005B56F8" w:rsidRPr="00A710D0">
        <w:rPr>
          <w:rFonts w:hint="eastAsia"/>
        </w:rPr>
        <w:t>%，核准率也比較低</w:t>
      </w:r>
      <w:r w:rsidR="0051537D" w:rsidRPr="00A710D0">
        <w:rPr>
          <w:rFonts w:hint="eastAsia"/>
        </w:rPr>
        <w:t>；</w:t>
      </w:r>
      <w:r w:rsidR="005B56F8" w:rsidRPr="00A710D0">
        <w:rPr>
          <w:rFonts w:hint="eastAsia"/>
        </w:rPr>
        <w:t>而花蓮縣政府的核准率最低為86.90%，最高為88.40%；屏東縣政府的核准率最低為89.22%，最高為92.00%；臺東縣政府的核准率最低為79.59%，最高為80.83%，是核准率比較高。</w:t>
      </w:r>
    </w:p>
    <w:p w:rsidR="002C142E" w:rsidRPr="00A710D0" w:rsidRDefault="002C142E" w:rsidP="005B56F8">
      <w:pPr>
        <w:pStyle w:val="4"/>
        <w:ind w:left="1701"/>
      </w:pPr>
      <w:r w:rsidRPr="00A710D0">
        <w:rPr>
          <w:rFonts w:hint="eastAsia"/>
        </w:rPr>
        <w:t>在中低收入戶核准率部分，自104-106年，臺北市政府的核准率最低為48.23%，最高為49.57%；新北市政府的核准率最低為70.32%，最高為71.66%；桃園市政府的核准率最低為65.11%，最高為82.46%；臺南市政府的核准率最低為72.82%，最高為76.67%；而臺中市政府的核准率最低為54.70%，最高為57.22%；高雄市政府的核准率最低為42.42%，最高為45.39%，是六都比較低的核准率；此外，新竹縣政府的核准率最低為</w:t>
      </w:r>
      <w:r w:rsidR="001F1ACD" w:rsidRPr="00A710D0">
        <w:rPr>
          <w:rFonts w:hint="eastAsia"/>
        </w:rPr>
        <w:t>57</w:t>
      </w:r>
      <w:r w:rsidRPr="00A710D0">
        <w:rPr>
          <w:rFonts w:hint="eastAsia"/>
        </w:rPr>
        <w:t>.</w:t>
      </w:r>
      <w:r w:rsidR="001F1ACD" w:rsidRPr="00A710D0">
        <w:rPr>
          <w:rFonts w:hint="eastAsia"/>
        </w:rPr>
        <w:t>38</w:t>
      </w:r>
      <w:r w:rsidRPr="00A710D0">
        <w:rPr>
          <w:rFonts w:hint="eastAsia"/>
        </w:rPr>
        <w:t>%，最高為</w:t>
      </w:r>
      <w:r w:rsidR="001F1ACD" w:rsidRPr="00A710D0">
        <w:rPr>
          <w:rFonts w:hint="eastAsia"/>
        </w:rPr>
        <w:t>68</w:t>
      </w:r>
      <w:r w:rsidRPr="00A710D0">
        <w:rPr>
          <w:rFonts w:hint="eastAsia"/>
        </w:rPr>
        <w:t>.</w:t>
      </w:r>
      <w:r w:rsidR="001F1ACD" w:rsidRPr="00A710D0">
        <w:rPr>
          <w:rFonts w:hint="eastAsia"/>
        </w:rPr>
        <w:t>81</w:t>
      </w:r>
      <w:r w:rsidRPr="00A710D0">
        <w:rPr>
          <w:rFonts w:hint="eastAsia"/>
        </w:rPr>
        <w:t>%；苗栗縣政府的核准率最低為24.65%，最高為</w:t>
      </w:r>
      <w:r w:rsidR="001F1ACD" w:rsidRPr="00A710D0">
        <w:rPr>
          <w:rFonts w:hint="eastAsia"/>
        </w:rPr>
        <w:t>27</w:t>
      </w:r>
      <w:r w:rsidRPr="00A710D0">
        <w:rPr>
          <w:rFonts w:hint="eastAsia"/>
        </w:rPr>
        <w:t>.</w:t>
      </w:r>
      <w:r w:rsidR="001F1ACD" w:rsidRPr="00A710D0">
        <w:rPr>
          <w:rFonts w:hint="eastAsia"/>
        </w:rPr>
        <w:t>14</w:t>
      </w:r>
      <w:r w:rsidRPr="00A710D0">
        <w:rPr>
          <w:rFonts w:hint="eastAsia"/>
        </w:rPr>
        <w:t>%；雲林縣政府的核准率最低為</w:t>
      </w:r>
      <w:r w:rsidR="001F1ACD" w:rsidRPr="00A710D0">
        <w:rPr>
          <w:rFonts w:hint="eastAsia"/>
        </w:rPr>
        <w:t>41</w:t>
      </w:r>
      <w:r w:rsidRPr="00A710D0">
        <w:rPr>
          <w:rFonts w:hint="eastAsia"/>
        </w:rPr>
        <w:t>.</w:t>
      </w:r>
      <w:r w:rsidR="001F1ACD" w:rsidRPr="00A710D0">
        <w:rPr>
          <w:rFonts w:hint="eastAsia"/>
        </w:rPr>
        <w:t>71</w:t>
      </w:r>
      <w:r w:rsidRPr="00A710D0">
        <w:rPr>
          <w:rFonts w:hint="eastAsia"/>
        </w:rPr>
        <w:t>%，最高為</w:t>
      </w:r>
      <w:r w:rsidR="001F1ACD" w:rsidRPr="00A710D0">
        <w:rPr>
          <w:rFonts w:hint="eastAsia"/>
        </w:rPr>
        <w:t>48</w:t>
      </w:r>
      <w:r w:rsidRPr="00A710D0">
        <w:rPr>
          <w:rFonts w:hint="eastAsia"/>
        </w:rPr>
        <w:t>.8</w:t>
      </w:r>
      <w:r w:rsidR="001F1ACD" w:rsidRPr="00A710D0">
        <w:rPr>
          <w:rFonts w:hint="eastAsia"/>
        </w:rPr>
        <w:t>6</w:t>
      </w:r>
      <w:r w:rsidRPr="00A710D0">
        <w:rPr>
          <w:rFonts w:hint="eastAsia"/>
        </w:rPr>
        <w:t>%，核准率也比較低。</w:t>
      </w:r>
    </w:p>
    <w:p w:rsidR="00AC01BA" w:rsidRPr="00A710D0" w:rsidRDefault="0024343B" w:rsidP="005B56F8">
      <w:pPr>
        <w:pStyle w:val="4"/>
        <w:ind w:left="1701"/>
      </w:pPr>
      <w:r w:rsidRPr="00A710D0">
        <w:rPr>
          <w:rFonts w:hint="eastAsia"/>
        </w:rPr>
        <w:t>駁回理由皆因申請家戶為應列計之人口收入、動產及不動產超過當年度各項申請標準。</w:t>
      </w:r>
    </w:p>
    <w:p w:rsidR="00AC01BA" w:rsidRPr="00A710D0" w:rsidRDefault="00AC01BA" w:rsidP="00AC01BA">
      <w:pPr>
        <w:pStyle w:val="3"/>
        <w:rPr>
          <w:szCs w:val="32"/>
        </w:rPr>
      </w:pPr>
      <w:r w:rsidRPr="00A710D0">
        <w:rPr>
          <w:rFonts w:hAnsi="標楷體" w:hint="eastAsia"/>
          <w:kern w:val="0"/>
          <w:szCs w:val="32"/>
        </w:rPr>
        <w:t>社會救助法第5條第3項第9款規定之件數情形：</w:t>
      </w:r>
    </w:p>
    <w:p w:rsidR="00AC01BA" w:rsidRPr="00A710D0" w:rsidRDefault="00AC01BA" w:rsidP="00A37677">
      <w:pPr>
        <w:pStyle w:val="a3"/>
        <w:ind w:left="709" w:hanging="851"/>
        <w:rPr>
          <w:sz w:val="32"/>
          <w:szCs w:val="32"/>
        </w:rPr>
      </w:pPr>
      <w:r w:rsidRPr="00A710D0">
        <w:rPr>
          <w:rFonts w:hAnsi="標楷體" w:hint="eastAsia"/>
          <w:kern w:val="0"/>
          <w:sz w:val="32"/>
          <w:szCs w:val="32"/>
        </w:rPr>
        <w:t>社會救助法第5條第3項第9款規定之件數表</w:t>
      </w:r>
    </w:p>
    <w:tbl>
      <w:tblPr>
        <w:tblStyle w:val="af6"/>
        <w:tblW w:w="9923" w:type="dxa"/>
        <w:jc w:val="center"/>
        <w:tblLook w:val="04A0" w:firstRow="1" w:lastRow="0" w:firstColumn="1" w:lastColumn="0" w:noHBand="0" w:noVBand="1"/>
      </w:tblPr>
      <w:tblGrid>
        <w:gridCol w:w="851"/>
        <w:gridCol w:w="850"/>
        <w:gridCol w:w="1704"/>
        <w:gridCol w:w="1417"/>
        <w:gridCol w:w="1699"/>
        <w:gridCol w:w="3402"/>
      </w:tblGrid>
      <w:tr w:rsidR="00A710D0" w:rsidRPr="00A710D0" w:rsidTr="00731E3A">
        <w:trPr>
          <w:jc w:val="center"/>
        </w:trPr>
        <w:tc>
          <w:tcPr>
            <w:tcW w:w="851" w:type="dxa"/>
            <w:vMerge w:val="restart"/>
            <w:tcBorders>
              <w:top w:val="single" w:sz="4" w:space="0" w:color="auto"/>
              <w:left w:val="single" w:sz="4" w:space="0" w:color="auto"/>
              <w:bottom w:val="single" w:sz="4" w:space="0" w:color="auto"/>
              <w:right w:val="single" w:sz="4" w:space="0" w:color="auto"/>
            </w:tcBorders>
            <w:textDirection w:val="tbRlV"/>
            <w:hideMark/>
          </w:tcPr>
          <w:p w:rsidR="00AC01BA" w:rsidRPr="00A710D0" w:rsidRDefault="00D11676" w:rsidP="00345DAE">
            <w:pPr>
              <w:spacing w:line="360" w:lineRule="exact"/>
              <w:ind w:left="113" w:right="113"/>
              <w:rPr>
                <w:rFonts w:hAnsi="標楷體"/>
                <w:kern w:val="0"/>
                <w:sz w:val="24"/>
                <w:szCs w:val="24"/>
              </w:rPr>
            </w:pPr>
            <w:r w:rsidRPr="00A710D0">
              <w:rPr>
                <w:rFonts w:hAnsi="標楷體" w:hint="eastAsia"/>
                <w:kern w:val="0"/>
                <w:sz w:val="24"/>
                <w:szCs w:val="24"/>
              </w:rPr>
              <w:t>臺</w:t>
            </w:r>
            <w:r w:rsidR="00B07DF0" w:rsidRPr="00A710D0">
              <w:rPr>
                <w:rFonts w:hAnsi="標楷體" w:hint="eastAsia"/>
                <w:kern w:val="0"/>
                <w:sz w:val="24"/>
                <w:szCs w:val="24"/>
              </w:rPr>
              <w:t>北市</w:t>
            </w:r>
          </w:p>
        </w:tc>
        <w:tc>
          <w:tcPr>
            <w:tcW w:w="850" w:type="dxa"/>
            <w:vMerge w:val="restart"/>
            <w:tcBorders>
              <w:top w:val="single" w:sz="4" w:space="0" w:color="auto"/>
              <w:left w:val="single" w:sz="4" w:space="0" w:color="auto"/>
              <w:bottom w:val="single" w:sz="4" w:space="0" w:color="auto"/>
              <w:right w:val="single" w:sz="4" w:space="0" w:color="auto"/>
            </w:tcBorders>
            <w:hideMark/>
          </w:tcPr>
          <w:p w:rsidR="00AC01BA" w:rsidRPr="00A710D0" w:rsidRDefault="00AC01BA" w:rsidP="004C41FB">
            <w:pPr>
              <w:spacing w:line="360" w:lineRule="exact"/>
              <w:jc w:val="center"/>
              <w:rPr>
                <w:rFonts w:hAnsi="標楷體"/>
                <w:sz w:val="24"/>
                <w:szCs w:val="24"/>
              </w:rPr>
            </w:pPr>
            <w:r w:rsidRPr="00A710D0">
              <w:rPr>
                <w:rFonts w:hAnsi="標楷體" w:hint="eastAsia"/>
                <w:sz w:val="24"/>
                <w:szCs w:val="24"/>
              </w:rPr>
              <w:t>年度</w:t>
            </w:r>
          </w:p>
        </w:tc>
        <w:tc>
          <w:tcPr>
            <w:tcW w:w="4820" w:type="dxa"/>
            <w:gridSpan w:val="3"/>
            <w:tcBorders>
              <w:top w:val="single" w:sz="4" w:space="0" w:color="auto"/>
              <w:left w:val="single" w:sz="4" w:space="0" w:color="auto"/>
              <w:bottom w:val="single" w:sz="4" w:space="0" w:color="auto"/>
              <w:right w:val="single" w:sz="4" w:space="0" w:color="auto"/>
            </w:tcBorders>
            <w:hideMark/>
          </w:tcPr>
          <w:p w:rsidR="00AC01BA" w:rsidRPr="00A710D0" w:rsidRDefault="00AC01BA" w:rsidP="00345DAE">
            <w:pPr>
              <w:spacing w:line="360" w:lineRule="exact"/>
              <w:rPr>
                <w:rFonts w:hAnsi="標楷體"/>
                <w:sz w:val="24"/>
                <w:szCs w:val="24"/>
              </w:rPr>
            </w:pPr>
            <w:r w:rsidRPr="00A710D0">
              <w:rPr>
                <w:rFonts w:hAnsi="標楷體" w:hint="eastAsia"/>
                <w:sz w:val="24"/>
                <w:szCs w:val="24"/>
              </w:rPr>
              <w:t>申請人主張依社會救助法第5條第3項第9款規定</w:t>
            </w:r>
          </w:p>
        </w:tc>
        <w:tc>
          <w:tcPr>
            <w:tcW w:w="3402" w:type="dxa"/>
            <w:tcBorders>
              <w:top w:val="single" w:sz="4" w:space="0" w:color="auto"/>
              <w:left w:val="single" w:sz="4" w:space="0" w:color="auto"/>
              <w:bottom w:val="single" w:sz="4" w:space="0" w:color="auto"/>
              <w:right w:val="single" w:sz="4" w:space="0" w:color="auto"/>
            </w:tcBorders>
            <w:hideMark/>
          </w:tcPr>
          <w:p w:rsidR="00AC01BA" w:rsidRPr="00A710D0" w:rsidRDefault="00AC01BA" w:rsidP="00345DAE">
            <w:pPr>
              <w:spacing w:line="360" w:lineRule="exact"/>
              <w:rPr>
                <w:rFonts w:hAnsi="標楷體"/>
                <w:sz w:val="24"/>
                <w:szCs w:val="24"/>
              </w:rPr>
            </w:pPr>
            <w:r w:rsidRPr="00A710D0">
              <w:rPr>
                <w:rFonts w:hAnsi="標楷體" w:hint="eastAsia"/>
                <w:sz w:val="24"/>
                <w:szCs w:val="24"/>
              </w:rPr>
              <w:t>社會局主動適用社會救助法第5條第3項第9款規定</w:t>
            </w:r>
          </w:p>
        </w:tc>
      </w:tr>
      <w:tr w:rsidR="00A710D0" w:rsidRPr="00A710D0" w:rsidTr="00731E3A">
        <w:trPr>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AC01BA" w:rsidRPr="00A710D0" w:rsidRDefault="00AC01BA" w:rsidP="00345DAE">
            <w:pPr>
              <w:widowControl/>
              <w:spacing w:line="360" w:lineRule="exact"/>
              <w:rPr>
                <w:rFonts w:hAnsi="標楷體"/>
                <w:kern w:val="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C01BA" w:rsidRPr="00A710D0" w:rsidRDefault="00AC01BA" w:rsidP="004C41FB">
            <w:pPr>
              <w:widowControl/>
              <w:spacing w:line="360" w:lineRule="exact"/>
              <w:jc w:val="center"/>
              <w:rPr>
                <w:rFonts w:hAnsi="標楷體"/>
                <w:sz w:val="24"/>
                <w:szCs w:val="24"/>
              </w:rPr>
            </w:pPr>
          </w:p>
        </w:tc>
        <w:tc>
          <w:tcPr>
            <w:tcW w:w="1704" w:type="dxa"/>
            <w:tcBorders>
              <w:top w:val="single" w:sz="4" w:space="0" w:color="auto"/>
              <w:left w:val="single" w:sz="4" w:space="0" w:color="auto"/>
              <w:bottom w:val="single" w:sz="4" w:space="0" w:color="auto"/>
              <w:right w:val="single" w:sz="4" w:space="0" w:color="auto"/>
            </w:tcBorders>
            <w:hideMark/>
          </w:tcPr>
          <w:p w:rsidR="00AC01BA" w:rsidRPr="00A710D0" w:rsidRDefault="00AC01BA" w:rsidP="00345DAE">
            <w:pPr>
              <w:spacing w:line="360" w:lineRule="exact"/>
              <w:jc w:val="center"/>
              <w:rPr>
                <w:rFonts w:hAnsi="標楷體"/>
                <w:sz w:val="24"/>
                <w:szCs w:val="24"/>
              </w:rPr>
            </w:pPr>
            <w:r w:rsidRPr="00A710D0">
              <w:rPr>
                <w:rFonts w:hAnsi="標楷體" w:hint="eastAsia"/>
                <w:sz w:val="24"/>
                <w:szCs w:val="24"/>
              </w:rPr>
              <w:t>申請件數</w:t>
            </w:r>
          </w:p>
        </w:tc>
        <w:tc>
          <w:tcPr>
            <w:tcW w:w="1417" w:type="dxa"/>
            <w:tcBorders>
              <w:top w:val="single" w:sz="4" w:space="0" w:color="auto"/>
              <w:left w:val="single" w:sz="4" w:space="0" w:color="auto"/>
              <w:bottom w:val="single" w:sz="4" w:space="0" w:color="auto"/>
              <w:right w:val="single" w:sz="4" w:space="0" w:color="auto"/>
            </w:tcBorders>
            <w:hideMark/>
          </w:tcPr>
          <w:p w:rsidR="00AC01BA" w:rsidRPr="00A710D0" w:rsidRDefault="00AC01BA" w:rsidP="00345DAE">
            <w:pPr>
              <w:spacing w:line="360" w:lineRule="exact"/>
              <w:jc w:val="center"/>
              <w:rPr>
                <w:rFonts w:hAnsi="標楷體"/>
                <w:sz w:val="24"/>
                <w:szCs w:val="24"/>
              </w:rPr>
            </w:pPr>
            <w:r w:rsidRPr="00A710D0">
              <w:rPr>
                <w:rFonts w:hAnsi="標楷體" w:hint="eastAsia"/>
                <w:sz w:val="24"/>
                <w:szCs w:val="24"/>
              </w:rPr>
              <w:t>核准件數</w:t>
            </w:r>
          </w:p>
        </w:tc>
        <w:tc>
          <w:tcPr>
            <w:tcW w:w="1699" w:type="dxa"/>
            <w:tcBorders>
              <w:top w:val="single" w:sz="4" w:space="0" w:color="auto"/>
              <w:left w:val="single" w:sz="4" w:space="0" w:color="auto"/>
              <w:bottom w:val="single" w:sz="4" w:space="0" w:color="auto"/>
              <w:right w:val="single" w:sz="4" w:space="0" w:color="auto"/>
            </w:tcBorders>
            <w:hideMark/>
          </w:tcPr>
          <w:p w:rsidR="00AC01BA" w:rsidRPr="00A710D0" w:rsidRDefault="00AC01BA" w:rsidP="00345DAE">
            <w:pPr>
              <w:spacing w:line="360" w:lineRule="exact"/>
              <w:jc w:val="center"/>
              <w:rPr>
                <w:rFonts w:hAnsi="標楷體"/>
                <w:sz w:val="24"/>
                <w:szCs w:val="24"/>
              </w:rPr>
            </w:pPr>
            <w:r w:rsidRPr="00A710D0">
              <w:rPr>
                <w:rFonts w:hAnsi="標楷體" w:hint="eastAsia"/>
                <w:sz w:val="24"/>
                <w:szCs w:val="24"/>
              </w:rPr>
              <w:t>駁回件數</w:t>
            </w:r>
          </w:p>
        </w:tc>
        <w:tc>
          <w:tcPr>
            <w:tcW w:w="3402" w:type="dxa"/>
            <w:tcBorders>
              <w:top w:val="single" w:sz="4" w:space="0" w:color="auto"/>
              <w:left w:val="single" w:sz="4" w:space="0" w:color="auto"/>
              <w:bottom w:val="single" w:sz="4" w:space="0" w:color="auto"/>
              <w:right w:val="single" w:sz="4" w:space="0" w:color="auto"/>
            </w:tcBorders>
            <w:hideMark/>
          </w:tcPr>
          <w:p w:rsidR="00AC01BA" w:rsidRPr="00A710D0" w:rsidRDefault="00AC01BA" w:rsidP="00345DAE">
            <w:pPr>
              <w:spacing w:line="360" w:lineRule="exact"/>
              <w:jc w:val="center"/>
              <w:rPr>
                <w:rFonts w:hAnsi="標楷體"/>
                <w:kern w:val="0"/>
                <w:sz w:val="24"/>
                <w:szCs w:val="24"/>
              </w:rPr>
            </w:pPr>
            <w:r w:rsidRPr="00A710D0">
              <w:rPr>
                <w:rFonts w:hAnsi="標楷體" w:hint="eastAsia"/>
                <w:kern w:val="0"/>
                <w:sz w:val="24"/>
                <w:szCs w:val="24"/>
              </w:rPr>
              <w:t>核准件數</w:t>
            </w:r>
          </w:p>
        </w:tc>
      </w:tr>
      <w:tr w:rsidR="00A710D0" w:rsidRPr="00A710D0" w:rsidTr="00731E3A">
        <w:trPr>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07DF0" w:rsidRPr="00A710D0" w:rsidRDefault="00B07DF0" w:rsidP="00345DAE">
            <w:pPr>
              <w:widowControl/>
              <w:spacing w:line="360" w:lineRule="exact"/>
              <w:rPr>
                <w:rFonts w:hAnsi="標楷體"/>
                <w:kern w:val="0"/>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B07DF0" w:rsidRPr="00A710D0" w:rsidRDefault="00B07DF0" w:rsidP="004C41FB">
            <w:pPr>
              <w:spacing w:line="360" w:lineRule="exact"/>
              <w:jc w:val="center"/>
              <w:rPr>
                <w:rFonts w:hAnsi="標楷體"/>
                <w:sz w:val="24"/>
                <w:szCs w:val="24"/>
              </w:rPr>
            </w:pPr>
            <w:r w:rsidRPr="00A710D0">
              <w:rPr>
                <w:rFonts w:hAnsi="標楷體" w:hint="eastAsia"/>
                <w:sz w:val="24"/>
                <w:szCs w:val="24"/>
              </w:rPr>
              <w:t>104</w:t>
            </w:r>
          </w:p>
        </w:tc>
        <w:tc>
          <w:tcPr>
            <w:tcW w:w="1704" w:type="dxa"/>
            <w:tcBorders>
              <w:top w:val="single" w:sz="4" w:space="0" w:color="auto"/>
              <w:left w:val="single" w:sz="4" w:space="0" w:color="auto"/>
              <w:bottom w:val="single" w:sz="4" w:space="0" w:color="auto"/>
              <w:right w:val="single" w:sz="4" w:space="0" w:color="auto"/>
            </w:tcBorders>
          </w:tcPr>
          <w:p w:rsidR="00B07DF0" w:rsidRPr="00A710D0" w:rsidRDefault="00B07DF0" w:rsidP="00345DAE">
            <w:pPr>
              <w:spacing w:line="360" w:lineRule="exact"/>
              <w:jc w:val="center"/>
              <w:rPr>
                <w:rFonts w:hAnsi="標楷體"/>
                <w:sz w:val="24"/>
                <w:szCs w:val="24"/>
              </w:rPr>
            </w:pPr>
            <w:r w:rsidRPr="00A710D0">
              <w:rPr>
                <w:rFonts w:hAnsi="標楷體" w:hint="eastAsia"/>
                <w:sz w:val="24"/>
                <w:szCs w:val="24"/>
              </w:rPr>
              <w:t>111</w:t>
            </w:r>
          </w:p>
        </w:tc>
        <w:tc>
          <w:tcPr>
            <w:tcW w:w="1417" w:type="dxa"/>
            <w:tcBorders>
              <w:top w:val="single" w:sz="4" w:space="0" w:color="auto"/>
              <w:left w:val="single" w:sz="4" w:space="0" w:color="auto"/>
              <w:bottom w:val="single" w:sz="4" w:space="0" w:color="auto"/>
              <w:right w:val="single" w:sz="4" w:space="0" w:color="auto"/>
            </w:tcBorders>
          </w:tcPr>
          <w:p w:rsidR="00B07DF0" w:rsidRPr="00A710D0" w:rsidRDefault="00B07DF0" w:rsidP="00345DAE">
            <w:pPr>
              <w:spacing w:line="360" w:lineRule="exact"/>
              <w:jc w:val="center"/>
              <w:rPr>
                <w:rFonts w:hAnsi="標楷體"/>
                <w:sz w:val="24"/>
                <w:szCs w:val="24"/>
              </w:rPr>
            </w:pPr>
            <w:r w:rsidRPr="00A710D0">
              <w:rPr>
                <w:rFonts w:hAnsi="標楷體" w:hint="eastAsia"/>
                <w:sz w:val="24"/>
                <w:szCs w:val="24"/>
              </w:rPr>
              <w:t>95</w:t>
            </w:r>
          </w:p>
        </w:tc>
        <w:tc>
          <w:tcPr>
            <w:tcW w:w="1699" w:type="dxa"/>
            <w:tcBorders>
              <w:top w:val="single" w:sz="4" w:space="0" w:color="auto"/>
              <w:left w:val="single" w:sz="4" w:space="0" w:color="auto"/>
              <w:bottom w:val="single" w:sz="4" w:space="0" w:color="auto"/>
              <w:right w:val="single" w:sz="4" w:space="0" w:color="auto"/>
            </w:tcBorders>
          </w:tcPr>
          <w:p w:rsidR="00B07DF0" w:rsidRPr="00A710D0" w:rsidRDefault="00B07DF0" w:rsidP="00345DAE">
            <w:pPr>
              <w:spacing w:line="360" w:lineRule="exact"/>
              <w:jc w:val="center"/>
              <w:rPr>
                <w:rFonts w:hAnsi="標楷體"/>
                <w:sz w:val="24"/>
                <w:szCs w:val="24"/>
              </w:rPr>
            </w:pPr>
            <w:r w:rsidRPr="00A710D0">
              <w:rPr>
                <w:rFonts w:hAnsi="標楷體" w:hint="eastAsia"/>
                <w:sz w:val="24"/>
                <w:szCs w:val="24"/>
              </w:rPr>
              <w:t>16</w:t>
            </w:r>
          </w:p>
        </w:tc>
        <w:tc>
          <w:tcPr>
            <w:tcW w:w="3402" w:type="dxa"/>
            <w:vMerge w:val="restart"/>
            <w:tcBorders>
              <w:top w:val="single" w:sz="4" w:space="0" w:color="auto"/>
              <w:left w:val="single" w:sz="4" w:space="0" w:color="auto"/>
              <w:right w:val="single" w:sz="4" w:space="0" w:color="auto"/>
            </w:tcBorders>
          </w:tcPr>
          <w:p w:rsidR="00B07DF0" w:rsidRPr="00A710D0" w:rsidRDefault="00B07DF0" w:rsidP="004C41FB">
            <w:pPr>
              <w:spacing w:line="340" w:lineRule="exact"/>
              <w:rPr>
                <w:rFonts w:hAnsi="標楷體"/>
                <w:sz w:val="24"/>
                <w:szCs w:val="24"/>
              </w:rPr>
            </w:pPr>
            <w:r w:rsidRPr="00A710D0">
              <w:rPr>
                <w:rFonts w:hAnsi="標楷體" w:hint="eastAsia"/>
                <w:kern w:val="0"/>
                <w:sz w:val="24"/>
                <w:szCs w:val="24"/>
              </w:rPr>
              <w:t>無法區分，社會救助法第5條第3項第9款專案，得由申請人主動申請或社會局社工人員服務過程視需求協助評估，審查業務單位僅以綜合</w:t>
            </w:r>
            <w:r w:rsidRPr="00A710D0">
              <w:rPr>
                <w:rFonts w:hAnsi="標楷體" w:hint="eastAsia"/>
                <w:kern w:val="0"/>
                <w:sz w:val="24"/>
                <w:szCs w:val="24"/>
              </w:rPr>
              <w:lastRenderedPageBreak/>
              <w:t>評估結果辦理審查，故無法逐案區分為申請人主張或社會局社工人員服務過程主動評估，故以539</w:t>
            </w:r>
            <w:r w:rsidR="004C41FB" w:rsidRPr="00A710D0">
              <w:rPr>
                <w:rFonts w:hAnsi="標楷體" w:hint="eastAsia"/>
                <w:kern w:val="0"/>
                <w:sz w:val="24"/>
                <w:szCs w:val="24"/>
              </w:rPr>
              <w:t>(社會救助法第5條第3項第9款之簡稱，下同)</w:t>
            </w:r>
            <w:r w:rsidRPr="00A710D0">
              <w:rPr>
                <w:rFonts w:hAnsi="標楷體" w:hint="eastAsia"/>
                <w:kern w:val="0"/>
                <w:sz w:val="24"/>
                <w:szCs w:val="24"/>
              </w:rPr>
              <w:t>專案總案件量回復。</w:t>
            </w:r>
          </w:p>
        </w:tc>
      </w:tr>
      <w:tr w:rsidR="00A710D0" w:rsidRPr="00A710D0" w:rsidTr="00731E3A">
        <w:trPr>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07DF0" w:rsidRPr="00A710D0" w:rsidRDefault="00B07DF0" w:rsidP="00345DAE">
            <w:pPr>
              <w:widowControl/>
              <w:spacing w:line="360" w:lineRule="exact"/>
              <w:rPr>
                <w:rFonts w:hAnsi="標楷體"/>
                <w:kern w:val="0"/>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B07DF0" w:rsidRPr="00A710D0" w:rsidRDefault="00B07DF0" w:rsidP="004C41FB">
            <w:pPr>
              <w:spacing w:line="360" w:lineRule="exact"/>
              <w:jc w:val="center"/>
              <w:rPr>
                <w:rFonts w:hAnsi="標楷體"/>
                <w:sz w:val="24"/>
                <w:szCs w:val="24"/>
              </w:rPr>
            </w:pPr>
            <w:r w:rsidRPr="00A710D0">
              <w:rPr>
                <w:rFonts w:hAnsi="標楷體" w:hint="eastAsia"/>
                <w:sz w:val="24"/>
                <w:szCs w:val="24"/>
              </w:rPr>
              <w:t>105</w:t>
            </w:r>
          </w:p>
        </w:tc>
        <w:tc>
          <w:tcPr>
            <w:tcW w:w="1704" w:type="dxa"/>
            <w:tcBorders>
              <w:top w:val="single" w:sz="4" w:space="0" w:color="auto"/>
              <w:left w:val="single" w:sz="4" w:space="0" w:color="auto"/>
              <w:bottom w:val="single" w:sz="4" w:space="0" w:color="auto"/>
              <w:right w:val="single" w:sz="4" w:space="0" w:color="auto"/>
            </w:tcBorders>
          </w:tcPr>
          <w:p w:rsidR="00B07DF0" w:rsidRPr="00A710D0" w:rsidRDefault="00B07DF0" w:rsidP="00345DAE">
            <w:pPr>
              <w:spacing w:line="360" w:lineRule="exact"/>
              <w:jc w:val="center"/>
              <w:rPr>
                <w:rFonts w:hAnsi="標楷體"/>
                <w:sz w:val="24"/>
                <w:szCs w:val="24"/>
              </w:rPr>
            </w:pPr>
            <w:r w:rsidRPr="00A710D0">
              <w:rPr>
                <w:rFonts w:hAnsi="標楷體" w:hint="eastAsia"/>
                <w:sz w:val="24"/>
                <w:szCs w:val="24"/>
              </w:rPr>
              <w:t>128</w:t>
            </w:r>
          </w:p>
        </w:tc>
        <w:tc>
          <w:tcPr>
            <w:tcW w:w="1417" w:type="dxa"/>
            <w:tcBorders>
              <w:top w:val="single" w:sz="4" w:space="0" w:color="auto"/>
              <w:left w:val="single" w:sz="4" w:space="0" w:color="auto"/>
              <w:bottom w:val="single" w:sz="4" w:space="0" w:color="auto"/>
              <w:right w:val="single" w:sz="4" w:space="0" w:color="auto"/>
            </w:tcBorders>
          </w:tcPr>
          <w:p w:rsidR="00B07DF0" w:rsidRPr="00A710D0" w:rsidRDefault="00B07DF0" w:rsidP="00345DAE">
            <w:pPr>
              <w:spacing w:line="360" w:lineRule="exact"/>
              <w:jc w:val="center"/>
              <w:rPr>
                <w:rFonts w:hAnsi="標楷體"/>
                <w:sz w:val="24"/>
                <w:szCs w:val="24"/>
              </w:rPr>
            </w:pPr>
            <w:r w:rsidRPr="00A710D0">
              <w:rPr>
                <w:rFonts w:hAnsi="標楷體" w:hint="eastAsia"/>
                <w:sz w:val="24"/>
                <w:szCs w:val="24"/>
              </w:rPr>
              <w:t>107</w:t>
            </w:r>
          </w:p>
        </w:tc>
        <w:tc>
          <w:tcPr>
            <w:tcW w:w="1699" w:type="dxa"/>
            <w:tcBorders>
              <w:top w:val="single" w:sz="4" w:space="0" w:color="auto"/>
              <w:left w:val="single" w:sz="4" w:space="0" w:color="auto"/>
              <w:bottom w:val="single" w:sz="4" w:space="0" w:color="auto"/>
              <w:right w:val="single" w:sz="4" w:space="0" w:color="auto"/>
            </w:tcBorders>
          </w:tcPr>
          <w:p w:rsidR="00B07DF0" w:rsidRPr="00A710D0" w:rsidRDefault="00B07DF0" w:rsidP="00345DAE">
            <w:pPr>
              <w:spacing w:line="360" w:lineRule="exact"/>
              <w:jc w:val="center"/>
              <w:rPr>
                <w:rFonts w:hAnsi="標楷體"/>
                <w:sz w:val="24"/>
                <w:szCs w:val="24"/>
              </w:rPr>
            </w:pPr>
            <w:r w:rsidRPr="00A710D0">
              <w:rPr>
                <w:rFonts w:hAnsi="標楷體" w:hint="eastAsia"/>
                <w:sz w:val="24"/>
                <w:szCs w:val="24"/>
              </w:rPr>
              <w:t>21</w:t>
            </w:r>
          </w:p>
        </w:tc>
        <w:tc>
          <w:tcPr>
            <w:tcW w:w="3402" w:type="dxa"/>
            <w:vMerge/>
            <w:tcBorders>
              <w:left w:val="single" w:sz="4" w:space="0" w:color="auto"/>
              <w:right w:val="single" w:sz="4" w:space="0" w:color="auto"/>
            </w:tcBorders>
          </w:tcPr>
          <w:p w:rsidR="00B07DF0" w:rsidRPr="00A710D0" w:rsidRDefault="00B07DF0" w:rsidP="004C41FB">
            <w:pPr>
              <w:spacing w:line="340" w:lineRule="exact"/>
              <w:rPr>
                <w:rFonts w:hAnsi="標楷體"/>
                <w:sz w:val="24"/>
                <w:szCs w:val="24"/>
              </w:rPr>
            </w:pPr>
          </w:p>
        </w:tc>
      </w:tr>
      <w:tr w:rsidR="00A710D0" w:rsidRPr="00A710D0" w:rsidTr="00731E3A">
        <w:trPr>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07DF0" w:rsidRPr="00A710D0" w:rsidRDefault="00B07DF0" w:rsidP="00345DAE">
            <w:pPr>
              <w:widowControl/>
              <w:spacing w:line="360" w:lineRule="exact"/>
              <w:rPr>
                <w:rFonts w:hAnsi="標楷體"/>
                <w:kern w:val="0"/>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B07DF0" w:rsidRPr="00A710D0" w:rsidRDefault="00B07DF0" w:rsidP="004C41FB">
            <w:pPr>
              <w:spacing w:line="360" w:lineRule="exact"/>
              <w:jc w:val="center"/>
              <w:rPr>
                <w:rFonts w:hAnsi="標楷體"/>
                <w:sz w:val="24"/>
                <w:szCs w:val="24"/>
              </w:rPr>
            </w:pPr>
            <w:r w:rsidRPr="00A710D0">
              <w:rPr>
                <w:rFonts w:hAnsi="標楷體" w:hint="eastAsia"/>
                <w:sz w:val="24"/>
                <w:szCs w:val="24"/>
              </w:rPr>
              <w:t>106</w:t>
            </w:r>
          </w:p>
        </w:tc>
        <w:tc>
          <w:tcPr>
            <w:tcW w:w="1704" w:type="dxa"/>
            <w:tcBorders>
              <w:top w:val="single" w:sz="4" w:space="0" w:color="auto"/>
              <w:left w:val="single" w:sz="4" w:space="0" w:color="auto"/>
              <w:bottom w:val="single" w:sz="4" w:space="0" w:color="auto"/>
              <w:right w:val="single" w:sz="4" w:space="0" w:color="auto"/>
            </w:tcBorders>
          </w:tcPr>
          <w:p w:rsidR="00B07DF0" w:rsidRPr="00A710D0" w:rsidRDefault="00B07DF0" w:rsidP="00345DAE">
            <w:pPr>
              <w:spacing w:line="360" w:lineRule="exact"/>
              <w:jc w:val="center"/>
              <w:rPr>
                <w:rFonts w:hAnsi="標楷體"/>
                <w:sz w:val="24"/>
                <w:szCs w:val="24"/>
              </w:rPr>
            </w:pPr>
            <w:r w:rsidRPr="00A710D0">
              <w:rPr>
                <w:rFonts w:hAnsi="標楷體" w:hint="eastAsia"/>
                <w:sz w:val="24"/>
                <w:szCs w:val="24"/>
              </w:rPr>
              <w:t>116</w:t>
            </w:r>
          </w:p>
        </w:tc>
        <w:tc>
          <w:tcPr>
            <w:tcW w:w="1417" w:type="dxa"/>
            <w:tcBorders>
              <w:top w:val="single" w:sz="4" w:space="0" w:color="auto"/>
              <w:left w:val="single" w:sz="4" w:space="0" w:color="auto"/>
              <w:bottom w:val="single" w:sz="4" w:space="0" w:color="auto"/>
              <w:right w:val="single" w:sz="4" w:space="0" w:color="auto"/>
            </w:tcBorders>
          </w:tcPr>
          <w:p w:rsidR="00B07DF0" w:rsidRPr="00A710D0" w:rsidRDefault="00B07DF0" w:rsidP="00345DAE">
            <w:pPr>
              <w:spacing w:line="360" w:lineRule="exact"/>
              <w:jc w:val="center"/>
              <w:rPr>
                <w:rFonts w:hAnsi="標楷體"/>
                <w:sz w:val="24"/>
                <w:szCs w:val="24"/>
              </w:rPr>
            </w:pPr>
            <w:r w:rsidRPr="00A710D0">
              <w:rPr>
                <w:rFonts w:hAnsi="標楷體" w:hint="eastAsia"/>
                <w:sz w:val="24"/>
                <w:szCs w:val="24"/>
              </w:rPr>
              <w:t>91</w:t>
            </w:r>
          </w:p>
        </w:tc>
        <w:tc>
          <w:tcPr>
            <w:tcW w:w="1699" w:type="dxa"/>
            <w:tcBorders>
              <w:top w:val="single" w:sz="4" w:space="0" w:color="auto"/>
              <w:left w:val="single" w:sz="4" w:space="0" w:color="auto"/>
              <w:bottom w:val="single" w:sz="4" w:space="0" w:color="auto"/>
              <w:right w:val="single" w:sz="4" w:space="0" w:color="auto"/>
            </w:tcBorders>
          </w:tcPr>
          <w:p w:rsidR="00B07DF0" w:rsidRPr="00A710D0" w:rsidRDefault="00B07DF0" w:rsidP="00345DAE">
            <w:pPr>
              <w:spacing w:line="360" w:lineRule="exact"/>
              <w:jc w:val="center"/>
              <w:rPr>
                <w:rFonts w:hAnsi="標楷體"/>
                <w:sz w:val="24"/>
                <w:szCs w:val="24"/>
              </w:rPr>
            </w:pPr>
            <w:r w:rsidRPr="00A710D0">
              <w:rPr>
                <w:rFonts w:hAnsi="標楷體" w:hint="eastAsia"/>
                <w:sz w:val="24"/>
                <w:szCs w:val="24"/>
              </w:rPr>
              <w:t>25</w:t>
            </w:r>
          </w:p>
        </w:tc>
        <w:tc>
          <w:tcPr>
            <w:tcW w:w="3402" w:type="dxa"/>
            <w:vMerge/>
            <w:tcBorders>
              <w:left w:val="single" w:sz="4" w:space="0" w:color="auto"/>
              <w:bottom w:val="single" w:sz="4" w:space="0" w:color="auto"/>
              <w:right w:val="single" w:sz="4" w:space="0" w:color="auto"/>
            </w:tcBorders>
          </w:tcPr>
          <w:p w:rsidR="00B07DF0" w:rsidRPr="00A710D0" w:rsidRDefault="00B07DF0" w:rsidP="004C41FB">
            <w:pPr>
              <w:spacing w:line="340" w:lineRule="exact"/>
              <w:rPr>
                <w:rFonts w:hAnsi="標楷體"/>
                <w:sz w:val="24"/>
                <w:szCs w:val="24"/>
              </w:rPr>
            </w:pPr>
          </w:p>
        </w:tc>
      </w:tr>
      <w:tr w:rsidR="00A710D0" w:rsidRPr="00A710D0" w:rsidTr="00731E3A">
        <w:trPr>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0E577C" w:rsidRPr="00A710D0" w:rsidRDefault="000E577C" w:rsidP="00345DAE">
            <w:pPr>
              <w:widowControl/>
              <w:spacing w:line="360" w:lineRule="exact"/>
              <w:rPr>
                <w:rFonts w:hAnsi="標楷體"/>
                <w:kern w:val="0"/>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0E577C" w:rsidRPr="00A710D0" w:rsidRDefault="000E577C" w:rsidP="004C41FB">
            <w:pPr>
              <w:spacing w:line="360" w:lineRule="exact"/>
              <w:jc w:val="left"/>
              <w:rPr>
                <w:rFonts w:hAnsi="標楷體"/>
                <w:sz w:val="24"/>
                <w:szCs w:val="24"/>
              </w:rPr>
            </w:pPr>
            <w:r w:rsidRPr="00A710D0">
              <w:rPr>
                <w:rFonts w:hAnsi="標楷體" w:hint="eastAsia"/>
                <w:sz w:val="24"/>
                <w:szCs w:val="24"/>
              </w:rPr>
              <w:t>申請理由：</w:t>
            </w:r>
          </w:p>
          <w:p w:rsidR="000E577C" w:rsidRPr="00A710D0" w:rsidRDefault="000E577C" w:rsidP="004C41FB">
            <w:pPr>
              <w:spacing w:line="360" w:lineRule="exact"/>
              <w:jc w:val="left"/>
              <w:rPr>
                <w:rFonts w:hAnsi="標楷體"/>
                <w:sz w:val="24"/>
                <w:szCs w:val="24"/>
              </w:rPr>
            </w:pPr>
            <w:r w:rsidRPr="00A710D0">
              <w:rPr>
                <w:rFonts w:hAnsi="標楷體" w:hint="eastAsia"/>
                <w:kern w:val="0"/>
                <w:sz w:val="24"/>
                <w:szCs w:val="24"/>
              </w:rPr>
              <w:t>扶養義務人未履行扶養義務，使申請人陷於困境。</w:t>
            </w:r>
          </w:p>
        </w:tc>
        <w:tc>
          <w:tcPr>
            <w:tcW w:w="3402" w:type="dxa"/>
            <w:vMerge w:val="restart"/>
            <w:tcBorders>
              <w:top w:val="single" w:sz="4" w:space="0" w:color="auto"/>
              <w:left w:val="single" w:sz="4" w:space="0" w:color="auto"/>
              <w:bottom w:val="single" w:sz="4" w:space="0" w:color="auto"/>
              <w:right w:val="single" w:sz="4" w:space="0" w:color="auto"/>
            </w:tcBorders>
            <w:hideMark/>
          </w:tcPr>
          <w:p w:rsidR="000E577C" w:rsidRPr="00A710D0" w:rsidRDefault="000E577C" w:rsidP="004C41FB">
            <w:pPr>
              <w:spacing w:line="340" w:lineRule="exact"/>
              <w:rPr>
                <w:rFonts w:hAnsi="標楷體"/>
                <w:sz w:val="24"/>
                <w:szCs w:val="24"/>
              </w:rPr>
            </w:pPr>
            <w:r w:rsidRPr="00A710D0">
              <w:rPr>
                <w:rFonts w:hAnsi="標楷體" w:hint="eastAsia"/>
                <w:sz w:val="24"/>
                <w:szCs w:val="24"/>
              </w:rPr>
              <w:t>樣態：</w:t>
            </w:r>
          </w:p>
          <w:p w:rsidR="000E577C" w:rsidRPr="00A710D0" w:rsidRDefault="000E577C" w:rsidP="004C41FB">
            <w:pPr>
              <w:spacing w:line="340" w:lineRule="exact"/>
              <w:ind w:left="260" w:hangingChars="100" w:hanging="260"/>
              <w:rPr>
                <w:rFonts w:hAnsi="標楷體"/>
                <w:sz w:val="24"/>
                <w:szCs w:val="24"/>
              </w:rPr>
            </w:pPr>
            <w:r w:rsidRPr="00A710D0">
              <w:rPr>
                <w:rFonts w:hAnsi="標楷體" w:hint="eastAsia"/>
                <w:sz w:val="24"/>
                <w:szCs w:val="24"/>
              </w:rPr>
              <w:t>1</w:t>
            </w:r>
            <w:r w:rsidR="002150F1" w:rsidRPr="00A710D0">
              <w:rPr>
                <w:rFonts w:hAnsi="標楷體" w:hint="eastAsia"/>
                <w:sz w:val="24"/>
                <w:szCs w:val="24"/>
              </w:rPr>
              <w:t>.</w:t>
            </w:r>
            <w:r w:rsidRPr="00A710D0">
              <w:rPr>
                <w:rFonts w:hAnsi="標楷體" w:hint="eastAsia"/>
                <w:sz w:val="24"/>
                <w:szCs w:val="24"/>
              </w:rPr>
              <w:t>與其他家庭成員失聯之老人或無工作能力之身心障礙者，經訪視評估應負扶養義務人無法尋獲或無力扶養者。</w:t>
            </w:r>
          </w:p>
          <w:p w:rsidR="000E577C" w:rsidRPr="00A710D0" w:rsidRDefault="000E577C" w:rsidP="004C41FB">
            <w:pPr>
              <w:spacing w:line="340" w:lineRule="exact"/>
              <w:ind w:left="260" w:hangingChars="100" w:hanging="260"/>
              <w:rPr>
                <w:rFonts w:hAnsi="標楷體"/>
                <w:sz w:val="24"/>
                <w:szCs w:val="24"/>
              </w:rPr>
            </w:pPr>
            <w:r w:rsidRPr="00A710D0">
              <w:rPr>
                <w:rFonts w:hAnsi="標楷體" w:hint="eastAsia"/>
                <w:sz w:val="24"/>
                <w:szCs w:val="24"/>
              </w:rPr>
              <w:t>2</w:t>
            </w:r>
            <w:r w:rsidR="002150F1" w:rsidRPr="00A710D0">
              <w:rPr>
                <w:rFonts w:hAnsi="標楷體" w:hint="eastAsia"/>
                <w:sz w:val="24"/>
                <w:szCs w:val="24"/>
              </w:rPr>
              <w:t>.</w:t>
            </w:r>
            <w:r w:rsidRPr="00A710D0">
              <w:rPr>
                <w:rFonts w:hAnsi="標楷體" w:hint="eastAsia"/>
                <w:sz w:val="24"/>
                <w:szCs w:val="24"/>
              </w:rPr>
              <w:t>法院判決離婚或協議離婚之單親家庭，經訪視評估應負扶養義務之ㄧ方未履行扶養義務，且已提起民事請求給付扶養之訴者。</w:t>
            </w:r>
          </w:p>
          <w:p w:rsidR="000E577C" w:rsidRPr="00A710D0" w:rsidRDefault="000E577C" w:rsidP="004C41FB">
            <w:pPr>
              <w:spacing w:line="340" w:lineRule="exact"/>
              <w:ind w:left="260" w:hangingChars="100" w:hanging="260"/>
              <w:rPr>
                <w:rFonts w:hAnsi="標楷體"/>
                <w:sz w:val="24"/>
                <w:szCs w:val="24"/>
              </w:rPr>
            </w:pPr>
            <w:r w:rsidRPr="00A710D0">
              <w:rPr>
                <w:rFonts w:hAnsi="標楷體" w:hint="eastAsia"/>
                <w:sz w:val="24"/>
                <w:szCs w:val="24"/>
              </w:rPr>
              <w:t>3</w:t>
            </w:r>
            <w:r w:rsidR="002150F1" w:rsidRPr="00A710D0">
              <w:rPr>
                <w:rFonts w:hAnsi="標楷體" w:hint="eastAsia"/>
                <w:sz w:val="24"/>
                <w:szCs w:val="24"/>
              </w:rPr>
              <w:t>.</w:t>
            </w:r>
            <w:r w:rsidRPr="00A710D0">
              <w:rPr>
                <w:rFonts w:hAnsi="標楷體" w:hint="eastAsia"/>
                <w:sz w:val="24"/>
                <w:szCs w:val="24"/>
              </w:rPr>
              <w:t>因受家庭暴力已完成協議離婚登記或已提起離婚之訴，經訪視評估應負扶養義務之ㄧ方未履行扶養義務者。</w:t>
            </w:r>
          </w:p>
          <w:p w:rsidR="000E577C" w:rsidRPr="00A710D0" w:rsidRDefault="000E577C" w:rsidP="004C41FB">
            <w:pPr>
              <w:spacing w:line="340" w:lineRule="exact"/>
              <w:ind w:left="260" w:hangingChars="100" w:hanging="260"/>
              <w:rPr>
                <w:rFonts w:hAnsi="標楷體"/>
                <w:sz w:val="24"/>
                <w:szCs w:val="24"/>
              </w:rPr>
            </w:pPr>
            <w:r w:rsidRPr="00A710D0">
              <w:rPr>
                <w:rFonts w:hAnsi="標楷體" w:hint="eastAsia"/>
                <w:sz w:val="24"/>
                <w:szCs w:val="24"/>
              </w:rPr>
              <w:t>4</w:t>
            </w:r>
            <w:r w:rsidR="002150F1" w:rsidRPr="00A710D0">
              <w:rPr>
                <w:rFonts w:hAnsi="標楷體" w:hint="eastAsia"/>
                <w:sz w:val="24"/>
                <w:szCs w:val="24"/>
              </w:rPr>
              <w:t>.</w:t>
            </w:r>
            <w:r w:rsidRPr="00A710D0">
              <w:rPr>
                <w:rFonts w:hAnsi="標楷體" w:hint="eastAsia"/>
                <w:sz w:val="24"/>
                <w:szCs w:val="24"/>
              </w:rPr>
              <w:t>申請人年滿</w:t>
            </w:r>
            <w:r w:rsidR="002150F1" w:rsidRPr="00A710D0">
              <w:rPr>
                <w:rFonts w:hAnsi="標楷體" w:hint="eastAsia"/>
                <w:sz w:val="24"/>
                <w:szCs w:val="24"/>
              </w:rPr>
              <w:t>20</w:t>
            </w:r>
            <w:r w:rsidRPr="00A710D0">
              <w:rPr>
                <w:rFonts w:hAnsi="標楷體" w:hint="eastAsia"/>
                <w:sz w:val="24"/>
                <w:szCs w:val="24"/>
              </w:rPr>
              <w:t>歲以上，未滿</w:t>
            </w:r>
            <w:r w:rsidR="002150F1" w:rsidRPr="00A710D0">
              <w:rPr>
                <w:rFonts w:hAnsi="標楷體" w:hint="eastAsia"/>
                <w:sz w:val="24"/>
                <w:szCs w:val="24"/>
              </w:rPr>
              <w:t>25</w:t>
            </w:r>
            <w:r w:rsidRPr="00A710D0">
              <w:rPr>
                <w:rFonts w:hAnsi="標楷體" w:hint="eastAsia"/>
                <w:sz w:val="24"/>
                <w:szCs w:val="24"/>
              </w:rPr>
              <w:t>歲仍就學者，因父母離異，其失聯之父或母未提供生活協助，經訪視評估生活困難者。</w:t>
            </w:r>
          </w:p>
          <w:p w:rsidR="000E577C" w:rsidRPr="00A710D0" w:rsidRDefault="000E577C" w:rsidP="004C41FB">
            <w:pPr>
              <w:spacing w:line="340" w:lineRule="exact"/>
              <w:ind w:left="260" w:hangingChars="100" w:hanging="260"/>
              <w:rPr>
                <w:rFonts w:hAnsi="標楷體"/>
                <w:sz w:val="24"/>
                <w:szCs w:val="24"/>
              </w:rPr>
            </w:pPr>
            <w:r w:rsidRPr="00A710D0">
              <w:rPr>
                <w:rFonts w:hAnsi="標楷體" w:hint="eastAsia"/>
                <w:sz w:val="24"/>
                <w:szCs w:val="24"/>
              </w:rPr>
              <w:t>5</w:t>
            </w:r>
            <w:r w:rsidR="002150F1" w:rsidRPr="00A710D0">
              <w:rPr>
                <w:rFonts w:hAnsi="標楷體" w:hint="eastAsia"/>
                <w:sz w:val="24"/>
                <w:szCs w:val="24"/>
              </w:rPr>
              <w:t>.</w:t>
            </w:r>
            <w:r w:rsidRPr="00A710D0">
              <w:rPr>
                <w:rFonts w:hAnsi="標楷體" w:hint="eastAsia"/>
                <w:sz w:val="24"/>
                <w:szCs w:val="24"/>
              </w:rPr>
              <w:t>申請人為喪偶之單親家庭仍與前配偶之父母同住，因列計原生父母致未能通過低收入戶或中低收入戶資格，惟經訪視評估生活困難且原生父母未提供協助者。</w:t>
            </w:r>
          </w:p>
          <w:p w:rsidR="000E577C" w:rsidRPr="00A710D0" w:rsidRDefault="000E577C" w:rsidP="004C41FB">
            <w:pPr>
              <w:spacing w:line="340" w:lineRule="exact"/>
              <w:ind w:left="260" w:hangingChars="100" w:hanging="260"/>
              <w:rPr>
                <w:rFonts w:hAnsi="標楷體"/>
                <w:sz w:val="24"/>
                <w:szCs w:val="24"/>
              </w:rPr>
            </w:pPr>
            <w:r w:rsidRPr="00A710D0">
              <w:rPr>
                <w:rFonts w:hAnsi="標楷體" w:hint="eastAsia"/>
                <w:kern w:val="0"/>
                <w:sz w:val="24"/>
                <w:szCs w:val="24"/>
              </w:rPr>
              <w:t>6</w:t>
            </w:r>
            <w:r w:rsidR="002150F1" w:rsidRPr="00A710D0">
              <w:rPr>
                <w:rFonts w:hAnsi="標楷體" w:hint="eastAsia"/>
                <w:kern w:val="0"/>
                <w:sz w:val="24"/>
                <w:szCs w:val="24"/>
              </w:rPr>
              <w:t>.</w:t>
            </w:r>
            <w:r w:rsidRPr="00A710D0">
              <w:rPr>
                <w:rFonts w:hAnsi="標楷體" w:hint="eastAsia"/>
                <w:kern w:val="0"/>
                <w:sz w:val="24"/>
                <w:szCs w:val="24"/>
              </w:rPr>
              <w:t>其他經社會局認定之因素。</w:t>
            </w:r>
          </w:p>
        </w:tc>
      </w:tr>
      <w:tr w:rsidR="00A710D0" w:rsidRPr="00A710D0" w:rsidTr="00731E3A">
        <w:trPr>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0E577C" w:rsidRPr="00A710D0" w:rsidRDefault="000E577C" w:rsidP="00345DAE">
            <w:pPr>
              <w:widowControl/>
              <w:spacing w:line="360" w:lineRule="exact"/>
              <w:rPr>
                <w:rFonts w:hAnsi="標楷體"/>
                <w:kern w:val="0"/>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0E577C" w:rsidRPr="00A710D0" w:rsidRDefault="000E577C" w:rsidP="004C41FB">
            <w:pPr>
              <w:spacing w:line="360" w:lineRule="exact"/>
              <w:jc w:val="left"/>
              <w:rPr>
                <w:rFonts w:hAnsi="標楷體"/>
                <w:sz w:val="24"/>
                <w:szCs w:val="24"/>
              </w:rPr>
            </w:pPr>
            <w:r w:rsidRPr="00A710D0">
              <w:rPr>
                <w:rFonts w:hAnsi="標楷體" w:hint="eastAsia"/>
                <w:sz w:val="24"/>
                <w:szCs w:val="24"/>
              </w:rPr>
              <w:t>駁回理由：</w:t>
            </w:r>
          </w:p>
          <w:p w:rsidR="000E577C" w:rsidRPr="00A710D0" w:rsidRDefault="000E577C" w:rsidP="004C41FB">
            <w:pPr>
              <w:spacing w:line="360" w:lineRule="exact"/>
              <w:jc w:val="left"/>
              <w:rPr>
                <w:rFonts w:hAnsi="標楷體"/>
                <w:sz w:val="24"/>
                <w:szCs w:val="24"/>
              </w:rPr>
            </w:pPr>
            <w:r w:rsidRPr="00A710D0">
              <w:rPr>
                <w:rFonts w:hAnsi="標楷體" w:hint="eastAsia"/>
                <w:sz w:val="24"/>
                <w:szCs w:val="24"/>
              </w:rPr>
              <w:t>經社會局財稅審查及訪視綜合評估，家庭支持充裕，申請人無生活陷困之虞。</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0E577C" w:rsidRPr="00A710D0" w:rsidRDefault="000E577C" w:rsidP="00345DAE">
            <w:pPr>
              <w:widowControl/>
              <w:spacing w:line="360" w:lineRule="exact"/>
              <w:rPr>
                <w:rFonts w:hAnsi="標楷體"/>
                <w:sz w:val="24"/>
                <w:szCs w:val="24"/>
              </w:rPr>
            </w:pPr>
          </w:p>
        </w:tc>
      </w:tr>
    </w:tbl>
    <w:tbl>
      <w:tblPr>
        <w:tblStyle w:val="13"/>
        <w:tblW w:w="9923" w:type="dxa"/>
        <w:tblInd w:w="-459" w:type="dxa"/>
        <w:tblLook w:val="04A0" w:firstRow="1" w:lastRow="0" w:firstColumn="1" w:lastColumn="0" w:noHBand="0" w:noVBand="1"/>
      </w:tblPr>
      <w:tblGrid>
        <w:gridCol w:w="866"/>
        <w:gridCol w:w="849"/>
        <w:gridCol w:w="1701"/>
        <w:gridCol w:w="1415"/>
        <w:gridCol w:w="1696"/>
        <w:gridCol w:w="3396"/>
      </w:tblGrid>
      <w:tr w:rsidR="00A710D0" w:rsidRPr="00A710D0" w:rsidTr="004C41FB">
        <w:tc>
          <w:tcPr>
            <w:tcW w:w="851" w:type="dxa"/>
            <w:vMerge w:val="restart"/>
            <w:tcBorders>
              <w:top w:val="single" w:sz="4" w:space="0" w:color="auto"/>
              <w:left w:val="single" w:sz="4" w:space="0" w:color="auto"/>
              <w:bottom w:val="single" w:sz="4" w:space="0" w:color="auto"/>
              <w:right w:val="single" w:sz="4" w:space="0" w:color="auto"/>
            </w:tcBorders>
            <w:textDirection w:val="tbRlV"/>
          </w:tcPr>
          <w:p w:rsidR="00993032" w:rsidRPr="00A710D0" w:rsidRDefault="004C41FB">
            <w:pPr>
              <w:ind w:left="113" w:right="113"/>
              <w:rPr>
                <w:rFonts w:hAnsi="標楷體"/>
                <w:sz w:val="24"/>
                <w:szCs w:val="24"/>
              </w:rPr>
            </w:pPr>
            <w:r w:rsidRPr="00A710D0">
              <w:rPr>
                <w:rFonts w:hAnsi="標楷體" w:hint="eastAsia"/>
                <w:sz w:val="24"/>
                <w:szCs w:val="24"/>
              </w:rPr>
              <w:t>新北市</w:t>
            </w:r>
          </w:p>
          <w:p w:rsidR="004C41FB" w:rsidRPr="00A710D0" w:rsidRDefault="004C41FB">
            <w:pPr>
              <w:ind w:left="113" w:right="113"/>
              <w:rPr>
                <w:rFonts w:hAnsi="標楷體"/>
                <w:sz w:val="24"/>
                <w:szCs w:val="24"/>
              </w:rPr>
            </w:pPr>
            <w:r w:rsidRPr="00A710D0">
              <w:rPr>
                <w:rFonts w:hAnsi="標楷體" w:hint="eastAsia"/>
                <w:sz w:val="24"/>
                <w:szCs w:val="24"/>
              </w:rPr>
              <w:t xml:space="preserve">            </w:t>
            </w:r>
          </w:p>
        </w:tc>
        <w:tc>
          <w:tcPr>
            <w:tcW w:w="850"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t>年度</w:t>
            </w:r>
          </w:p>
        </w:tc>
        <w:tc>
          <w:tcPr>
            <w:tcW w:w="4820" w:type="dxa"/>
            <w:gridSpan w:val="3"/>
            <w:tcBorders>
              <w:top w:val="single" w:sz="4" w:space="0" w:color="auto"/>
              <w:left w:val="single" w:sz="4" w:space="0" w:color="auto"/>
              <w:bottom w:val="single" w:sz="4" w:space="0" w:color="auto"/>
              <w:right w:val="single" w:sz="4" w:space="0" w:color="auto"/>
            </w:tcBorders>
            <w:hideMark/>
          </w:tcPr>
          <w:p w:rsidR="00993032" w:rsidRPr="00A710D0" w:rsidRDefault="00993032">
            <w:pPr>
              <w:spacing w:line="320" w:lineRule="exact"/>
              <w:rPr>
                <w:rFonts w:hAnsi="標楷體"/>
                <w:sz w:val="24"/>
                <w:szCs w:val="24"/>
              </w:rPr>
            </w:pPr>
            <w:r w:rsidRPr="00A710D0">
              <w:rPr>
                <w:rFonts w:hAnsi="標楷體" w:hint="eastAsia"/>
                <w:sz w:val="24"/>
                <w:szCs w:val="24"/>
              </w:rPr>
              <w:t>申請人主張依社會救助法第5條第3項第9款規定</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spacing w:line="320" w:lineRule="exact"/>
              <w:rPr>
                <w:rFonts w:hAnsi="標楷體"/>
                <w:sz w:val="24"/>
                <w:szCs w:val="24"/>
              </w:rPr>
            </w:pPr>
            <w:r w:rsidRPr="00A710D0">
              <w:rPr>
                <w:rFonts w:hAnsi="標楷體" w:hint="eastAsia"/>
                <w:sz w:val="24"/>
                <w:szCs w:val="24"/>
              </w:rPr>
              <w:t>社會局主動適用社會救助法第5條第3項第9款規定</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1704"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申請件數</w:t>
            </w:r>
          </w:p>
        </w:tc>
        <w:tc>
          <w:tcPr>
            <w:tcW w:w="1417"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核准件數</w:t>
            </w:r>
          </w:p>
        </w:tc>
        <w:tc>
          <w:tcPr>
            <w:tcW w:w="1699"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駁回件數</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kern w:val="0"/>
                <w:sz w:val="24"/>
                <w:szCs w:val="24"/>
              </w:rPr>
              <w:t>核准件數</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191863" w:rsidRPr="00A710D0" w:rsidRDefault="00191863">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91863" w:rsidRPr="00A710D0" w:rsidRDefault="00191863" w:rsidP="004C41FB">
            <w:pPr>
              <w:ind w:firstLineChars="50" w:firstLine="130"/>
              <w:rPr>
                <w:rFonts w:hAnsi="標楷體"/>
                <w:sz w:val="24"/>
                <w:szCs w:val="24"/>
              </w:rPr>
            </w:pPr>
            <w:r w:rsidRPr="00A710D0">
              <w:rPr>
                <w:rFonts w:hAnsi="標楷體" w:hint="eastAsia"/>
                <w:sz w:val="24"/>
                <w:szCs w:val="24"/>
              </w:rPr>
              <w:t>104</w:t>
            </w:r>
          </w:p>
        </w:tc>
        <w:tc>
          <w:tcPr>
            <w:tcW w:w="1704" w:type="dxa"/>
            <w:tcBorders>
              <w:top w:val="single" w:sz="4" w:space="0" w:color="auto"/>
              <w:left w:val="single" w:sz="4" w:space="0" w:color="auto"/>
              <w:bottom w:val="single" w:sz="4" w:space="0" w:color="auto"/>
              <w:right w:val="single" w:sz="4" w:space="0" w:color="auto"/>
            </w:tcBorders>
          </w:tcPr>
          <w:p w:rsidR="00191863" w:rsidRPr="00A710D0" w:rsidRDefault="00191863">
            <w:pPr>
              <w:jc w:val="center"/>
              <w:rPr>
                <w:rFonts w:hAnsi="標楷體"/>
                <w:sz w:val="24"/>
                <w:szCs w:val="24"/>
              </w:rPr>
            </w:pPr>
            <w:r w:rsidRPr="00A710D0">
              <w:rPr>
                <w:rFonts w:hAnsi="標楷體" w:hint="eastAsia"/>
                <w:sz w:val="24"/>
                <w:szCs w:val="24"/>
              </w:rPr>
              <w:t>611</w:t>
            </w:r>
          </w:p>
        </w:tc>
        <w:tc>
          <w:tcPr>
            <w:tcW w:w="1417" w:type="dxa"/>
            <w:tcBorders>
              <w:top w:val="single" w:sz="4" w:space="0" w:color="auto"/>
              <w:left w:val="single" w:sz="4" w:space="0" w:color="auto"/>
              <w:bottom w:val="single" w:sz="4" w:space="0" w:color="auto"/>
              <w:right w:val="single" w:sz="4" w:space="0" w:color="auto"/>
            </w:tcBorders>
          </w:tcPr>
          <w:p w:rsidR="00191863" w:rsidRPr="00A710D0" w:rsidRDefault="00191863">
            <w:pPr>
              <w:jc w:val="center"/>
              <w:rPr>
                <w:rFonts w:hAnsi="標楷體"/>
                <w:sz w:val="24"/>
                <w:szCs w:val="24"/>
              </w:rPr>
            </w:pPr>
            <w:r w:rsidRPr="00A710D0">
              <w:rPr>
                <w:rFonts w:hAnsi="標楷體" w:hint="eastAsia"/>
                <w:sz w:val="24"/>
                <w:szCs w:val="24"/>
              </w:rPr>
              <w:t>609</w:t>
            </w:r>
          </w:p>
        </w:tc>
        <w:tc>
          <w:tcPr>
            <w:tcW w:w="1699" w:type="dxa"/>
            <w:tcBorders>
              <w:top w:val="single" w:sz="4" w:space="0" w:color="auto"/>
              <w:left w:val="single" w:sz="4" w:space="0" w:color="auto"/>
              <w:bottom w:val="single" w:sz="4" w:space="0" w:color="auto"/>
              <w:right w:val="single" w:sz="4" w:space="0" w:color="auto"/>
            </w:tcBorders>
          </w:tcPr>
          <w:p w:rsidR="00191863" w:rsidRPr="00A710D0" w:rsidRDefault="00191863">
            <w:pPr>
              <w:jc w:val="center"/>
              <w:rPr>
                <w:rFonts w:hAnsi="標楷體"/>
                <w:sz w:val="24"/>
                <w:szCs w:val="24"/>
              </w:rPr>
            </w:pPr>
            <w:r w:rsidRPr="00A710D0">
              <w:rPr>
                <w:rFonts w:hAnsi="標楷體" w:hint="eastAsia"/>
                <w:sz w:val="24"/>
                <w:szCs w:val="24"/>
              </w:rPr>
              <w:t>2</w:t>
            </w:r>
          </w:p>
        </w:tc>
        <w:tc>
          <w:tcPr>
            <w:tcW w:w="3402" w:type="dxa"/>
            <w:tcBorders>
              <w:top w:val="single" w:sz="4" w:space="0" w:color="auto"/>
              <w:left w:val="single" w:sz="4" w:space="0" w:color="auto"/>
              <w:bottom w:val="single" w:sz="4" w:space="0" w:color="auto"/>
              <w:right w:val="single" w:sz="4" w:space="0" w:color="auto"/>
            </w:tcBorders>
          </w:tcPr>
          <w:p w:rsidR="00191863" w:rsidRPr="00A710D0" w:rsidRDefault="00191863">
            <w:pPr>
              <w:jc w:val="center"/>
              <w:rPr>
                <w:rFonts w:hAnsi="標楷體"/>
                <w:sz w:val="24"/>
                <w:szCs w:val="24"/>
              </w:rPr>
            </w:pPr>
            <w:r w:rsidRPr="00A710D0">
              <w:rPr>
                <w:rFonts w:hAnsi="標楷體" w:hint="eastAsia"/>
                <w:sz w:val="24"/>
                <w:szCs w:val="24"/>
              </w:rPr>
              <w:t>33</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191863" w:rsidRPr="00A710D0" w:rsidRDefault="00191863">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91863" w:rsidRPr="00A710D0" w:rsidRDefault="00191863">
            <w:pPr>
              <w:rPr>
                <w:rFonts w:hAnsi="標楷體"/>
                <w:sz w:val="24"/>
                <w:szCs w:val="24"/>
              </w:rPr>
            </w:pPr>
            <w:r w:rsidRPr="00A710D0">
              <w:rPr>
                <w:rFonts w:hAnsi="標楷體" w:hint="eastAsia"/>
                <w:sz w:val="24"/>
                <w:szCs w:val="24"/>
              </w:rPr>
              <w:t>105</w:t>
            </w:r>
          </w:p>
        </w:tc>
        <w:tc>
          <w:tcPr>
            <w:tcW w:w="1704" w:type="dxa"/>
            <w:tcBorders>
              <w:top w:val="single" w:sz="4" w:space="0" w:color="auto"/>
              <w:left w:val="single" w:sz="4" w:space="0" w:color="auto"/>
              <w:bottom w:val="single" w:sz="4" w:space="0" w:color="auto"/>
              <w:right w:val="single" w:sz="4" w:space="0" w:color="auto"/>
            </w:tcBorders>
          </w:tcPr>
          <w:p w:rsidR="00191863" w:rsidRPr="00A710D0" w:rsidRDefault="00191863">
            <w:pPr>
              <w:jc w:val="center"/>
              <w:rPr>
                <w:rFonts w:hAnsi="標楷體"/>
                <w:sz w:val="24"/>
                <w:szCs w:val="24"/>
              </w:rPr>
            </w:pPr>
            <w:r w:rsidRPr="00A710D0">
              <w:rPr>
                <w:rFonts w:hAnsi="標楷體" w:hint="eastAsia"/>
                <w:sz w:val="24"/>
                <w:szCs w:val="24"/>
              </w:rPr>
              <w:t>679</w:t>
            </w:r>
          </w:p>
        </w:tc>
        <w:tc>
          <w:tcPr>
            <w:tcW w:w="1417" w:type="dxa"/>
            <w:tcBorders>
              <w:top w:val="single" w:sz="4" w:space="0" w:color="auto"/>
              <w:left w:val="single" w:sz="4" w:space="0" w:color="auto"/>
              <w:bottom w:val="single" w:sz="4" w:space="0" w:color="auto"/>
              <w:right w:val="single" w:sz="4" w:space="0" w:color="auto"/>
            </w:tcBorders>
          </w:tcPr>
          <w:p w:rsidR="00191863" w:rsidRPr="00A710D0" w:rsidRDefault="00191863">
            <w:pPr>
              <w:jc w:val="center"/>
              <w:rPr>
                <w:rFonts w:hAnsi="標楷體"/>
                <w:sz w:val="24"/>
                <w:szCs w:val="24"/>
              </w:rPr>
            </w:pPr>
            <w:r w:rsidRPr="00A710D0">
              <w:rPr>
                <w:rFonts w:hAnsi="標楷體" w:hint="eastAsia"/>
                <w:sz w:val="24"/>
                <w:szCs w:val="24"/>
              </w:rPr>
              <w:t>679</w:t>
            </w:r>
          </w:p>
        </w:tc>
        <w:tc>
          <w:tcPr>
            <w:tcW w:w="1699" w:type="dxa"/>
            <w:tcBorders>
              <w:top w:val="single" w:sz="4" w:space="0" w:color="auto"/>
              <w:left w:val="single" w:sz="4" w:space="0" w:color="auto"/>
              <w:bottom w:val="single" w:sz="4" w:space="0" w:color="auto"/>
              <w:right w:val="single" w:sz="4" w:space="0" w:color="auto"/>
            </w:tcBorders>
          </w:tcPr>
          <w:p w:rsidR="00191863" w:rsidRPr="00A710D0" w:rsidRDefault="00191863">
            <w:pPr>
              <w:jc w:val="center"/>
              <w:rPr>
                <w:rFonts w:hAnsi="標楷體"/>
                <w:sz w:val="24"/>
                <w:szCs w:val="24"/>
              </w:rPr>
            </w:pPr>
            <w:r w:rsidRPr="00A710D0">
              <w:rPr>
                <w:rFonts w:hAnsi="標楷體" w:hint="eastAsia"/>
                <w:sz w:val="24"/>
                <w:szCs w:val="24"/>
              </w:rPr>
              <w:t>0</w:t>
            </w:r>
          </w:p>
        </w:tc>
        <w:tc>
          <w:tcPr>
            <w:tcW w:w="3402" w:type="dxa"/>
            <w:tcBorders>
              <w:top w:val="single" w:sz="4" w:space="0" w:color="auto"/>
              <w:left w:val="single" w:sz="4" w:space="0" w:color="auto"/>
              <w:bottom w:val="single" w:sz="4" w:space="0" w:color="auto"/>
              <w:right w:val="single" w:sz="4" w:space="0" w:color="auto"/>
            </w:tcBorders>
          </w:tcPr>
          <w:p w:rsidR="00191863" w:rsidRPr="00A710D0" w:rsidRDefault="00191863">
            <w:pPr>
              <w:jc w:val="center"/>
              <w:rPr>
                <w:rFonts w:hAnsi="標楷體"/>
                <w:sz w:val="24"/>
                <w:szCs w:val="24"/>
              </w:rPr>
            </w:pPr>
            <w:r w:rsidRPr="00A710D0">
              <w:rPr>
                <w:rFonts w:hAnsi="標楷體" w:hint="eastAsia"/>
                <w:sz w:val="24"/>
                <w:szCs w:val="24"/>
              </w:rPr>
              <w:t>34</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191863" w:rsidRPr="00A710D0" w:rsidRDefault="00191863">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91863" w:rsidRPr="00A710D0" w:rsidRDefault="00191863">
            <w:pPr>
              <w:rPr>
                <w:rFonts w:hAnsi="標楷體"/>
                <w:sz w:val="24"/>
                <w:szCs w:val="24"/>
              </w:rPr>
            </w:pPr>
            <w:r w:rsidRPr="00A710D0">
              <w:rPr>
                <w:rFonts w:hAnsi="標楷體" w:hint="eastAsia"/>
                <w:sz w:val="24"/>
                <w:szCs w:val="24"/>
              </w:rPr>
              <w:t>106</w:t>
            </w:r>
          </w:p>
        </w:tc>
        <w:tc>
          <w:tcPr>
            <w:tcW w:w="1704" w:type="dxa"/>
            <w:tcBorders>
              <w:top w:val="single" w:sz="4" w:space="0" w:color="auto"/>
              <w:left w:val="single" w:sz="4" w:space="0" w:color="auto"/>
              <w:bottom w:val="single" w:sz="4" w:space="0" w:color="auto"/>
              <w:right w:val="single" w:sz="4" w:space="0" w:color="auto"/>
            </w:tcBorders>
          </w:tcPr>
          <w:p w:rsidR="00191863" w:rsidRPr="00A710D0" w:rsidRDefault="00191863">
            <w:pPr>
              <w:jc w:val="center"/>
              <w:rPr>
                <w:rFonts w:hAnsi="標楷體"/>
                <w:sz w:val="24"/>
                <w:szCs w:val="24"/>
              </w:rPr>
            </w:pPr>
            <w:r w:rsidRPr="00A710D0">
              <w:rPr>
                <w:rFonts w:hAnsi="標楷體" w:hint="eastAsia"/>
                <w:sz w:val="24"/>
                <w:szCs w:val="24"/>
              </w:rPr>
              <w:t>846</w:t>
            </w:r>
          </w:p>
        </w:tc>
        <w:tc>
          <w:tcPr>
            <w:tcW w:w="1417" w:type="dxa"/>
            <w:tcBorders>
              <w:top w:val="single" w:sz="4" w:space="0" w:color="auto"/>
              <w:left w:val="single" w:sz="4" w:space="0" w:color="auto"/>
              <w:bottom w:val="single" w:sz="4" w:space="0" w:color="auto"/>
              <w:right w:val="single" w:sz="4" w:space="0" w:color="auto"/>
            </w:tcBorders>
          </w:tcPr>
          <w:p w:rsidR="00191863" w:rsidRPr="00A710D0" w:rsidRDefault="00191863">
            <w:pPr>
              <w:jc w:val="center"/>
              <w:rPr>
                <w:rFonts w:hAnsi="標楷體"/>
                <w:sz w:val="24"/>
                <w:szCs w:val="24"/>
              </w:rPr>
            </w:pPr>
            <w:r w:rsidRPr="00A710D0">
              <w:rPr>
                <w:rFonts w:hAnsi="標楷體" w:hint="eastAsia"/>
                <w:sz w:val="24"/>
                <w:szCs w:val="24"/>
              </w:rPr>
              <w:t>845</w:t>
            </w:r>
          </w:p>
        </w:tc>
        <w:tc>
          <w:tcPr>
            <w:tcW w:w="1699" w:type="dxa"/>
            <w:tcBorders>
              <w:top w:val="single" w:sz="4" w:space="0" w:color="auto"/>
              <w:left w:val="single" w:sz="4" w:space="0" w:color="auto"/>
              <w:bottom w:val="single" w:sz="4" w:space="0" w:color="auto"/>
              <w:right w:val="single" w:sz="4" w:space="0" w:color="auto"/>
            </w:tcBorders>
          </w:tcPr>
          <w:p w:rsidR="00191863" w:rsidRPr="00A710D0" w:rsidRDefault="00191863">
            <w:pPr>
              <w:jc w:val="center"/>
              <w:rPr>
                <w:rFonts w:hAnsi="標楷體"/>
                <w:sz w:val="24"/>
                <w:szCs w:val="24"/>
              </w:rPr>
            </w:pPr>
            <w:r w:rsidRPr="00A710D0">
              <w:rPr>
                <w:rFonts w:hAnsi="標楷體" w:hint="eastAsia"/>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191863" w:rsidRPr="00A710D0" w:rsidRDefault="00191863">
            <w:pPr>
              <w:jc w:val="center"/>
              <w:rPr>
                <w:rFonts w:hAnsi="標楷體"/>
                <w:sz w:val="24"/>
                <w:szCs w:val="24"/>
              </w:rPr>
            </w:pPr>
            <w:r w:rsidRPr="00A710D0">
              <w:rPr>
                <w:rFonts w:hAnsi="標楷體" w:hint="eastAsia"/>
                <w:sz w:val="24"/>
                <w:szCs w:val="24"/>
              </w:rPr>
              <w:t>37</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993032" w:rsidRPr="00A710D0" w:rsidRDefault="00993032">
            <w:pPr>
              <w:rPr>
                <w:rFonts w:hAnsi="標楷體"/>
                <w:sz w:val="24"/>
                <w:szCs w:val="24"/>
              </w:rPr>
            </w:pPr>
            <w:r w:rsidRPr="00A710D0">
              <w:rPr>
                <w:rFonts w:hAnsi="標楷體" w:hint="eastAsia"/>
                <w:sz w:val="24"/>
                <w:szCs w:val="24"/>
              </w:rPr>
              <w:t>申請理由：</w:t>
            </w:r>
          </w:p>
          <w:p w:rsidR="00993032" w:rsidRPr="00A710D0" w:rsidRDefault="00191863">
            <w:pPr>
              <w:rPr>
                <w:rFonts w:hAnsi="標楷體"/>
                <w:sz w:val="24"/>
                <w:szCs w:val="24"/>
              </w:rPr>
            </w:pPr>
            <w:r w:rsidRPr="00A710D0">
              <w:rPr>
                <w:rFonts w:hAnsi="標楷體" w:hint="eastAsia"/>
                <w:kern w:val="0"/>
                <w:sz w:val="24"/>
                <w:szCs w:val="24"/>
              </w:rPr>
              <w:t>主張與一親等直系血親已無往來聯繫且無共同生活及無扶養事實。</w:t>
            </w:r>
          </w:p>
        </w:tc>
        <w:tc>
          <w:tcPr>
            <w:tcW w:w="3402"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t>樣態：</w:t>
            </w:r>
          </w:p>
          <w:p w:rsidR="00191863" w:rsidRPr="00A710D0" w:rsidRDefault="00191863">
            <w:pPr>
              <w:rPr>
                <w:rFonts w:hAnsi="標楷體"/>
                <w:sz w:val="24"/>
                <w:szCs w:val="24"/>
              </w:rPr>
            </w:pPr>
            <w:r w:rsidRPr="00A710D0">
              <w:rPr>
                <w:rFonts w:hAnsi="標楷體" w:hint="eastAsia"/>
                <w:sz w:val="24"/>
                <w:szCs w:val="24"/>
              </w:rPr>
              <w:t>需要低收入戶身分以利公費安置。</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993032" w:rsidRPr="00A710D0" w:rsidRDefault="00993032">
            <w:pPr>
              <w:rPr>
                <w:rFonts w:hAnsi="標楷體"/>
                <w:sz w:val="24"/>
                <w:szCs w:val="24"/>
              </w:rPr>
            </w:pPr>
            <w:r w:rsidRPr="00A710D0">
              <w:rPr>
                <w:rFonts w:hAnsi="標楷體" w:hint="eastAsia"/>
                <w:sz w:val="24"/>
                <w:szCs w:val="24"/>
              </w:rPr>
              <w:t>駁回理由：</w:t>
            </w:r>
          </w:p>
          <w:p w:rsidR="00993032" w:rsidRPr="00A710D0" w:rsidRDefault="00191863">
            <w:pPr>
              <w:rPr>
                <w:rFonts w:hAnsi="標楷體"/>
                <w:sz w:val="24"/>
                <w:szCs w:val="24"/>
              </w:rPr>
            </w:pPr>
            <w:r w:rsidRPr="00A710D0">
              <w:rPr>
                <w:rFonts w:hAnsi="標楷體" w:hint="eastAsia"/>
                <w:kern w:val="0"/>
                <w:sz w:val="24"/>
                <w:szCs w:val="24"/>
              </w:rPr>
              <w:t>經查與一親等直系血親同戶籍或有扶養事實。</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r>
      <w:tr w:rsidR="00A710D0" w:rsidRPr="00A710D0" w:rsidTr="00993032">
        <w:tc>
          <w:tcPr>
            <w:tcW w:w="851" w:type="dxa"/>
            <w:vMerge w:val="restart"/>
            <w:tcBorders>
              <w:top w:val="single" w:sz="4" w:space="0" w:color="auto"/>
              <w:left w:val="single" w:sz="4" w:space="0" w:color="auto"/>
              <w:bottom w:val="single" w:sz="4" w:space="0" w:color="auto"/>
              <w:right w:val="single" w:sz="4" w:space="0" w:color="auto"/>
            </w:tcBorders>
            <w:textDirection w:val="tbRlV"/>
            <w:hideMark/>
          </w:tcPr>
          <w:p w:rsidR="00993032" w:rsidRPr="00A710D0" w:rsidRDefault="007F0065" w:rsidP="007F0065">
            <w:pPr>
              <w:ind w:left="113" w:right="113"/>
              <w:rPr>
                <w:rFonts w:hAnsi="標楷體"/>
                <w:sz w:val="24"/>
                <w:szCs w:val="24"/>
              </w:rPr>
            </w:pPr>
            <w:r w:rsidRPr="00A710D0">
              <w:rPr>
                <w:rFonts w:hAnsi="標楷體" w:hint="eastAsia"/>
                <w:kern w:val="0"/>
                <w:sz w:val="24"/>
                <w:szCs w:val="24"/>
              </w:rPr>
              <w:t>桃園市</w:t>
            </w:r>
          </w:p>
        </w:tc>
        <w:tc>
          <w:tcPr>
            <w:tcW w:w="850"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t>年度</w:t>
            </w:r>
          </w:p>
        </w:tc>
        <w:tc>
          <w:tcPr>
            <w:tcW w:w="4820" w:type="dxa"/>
            <w:gridSpan w:val="3"/>
            <w:tcBorders>
              <w:top w:val="single" w:sz="4" w:space="0" w:color="auto"/>
              <w:left w:val="single" w:sz="4" w:space="0" w:color="auto"/>
              <w:bottom w:val="single" w:sz="4" w:space="0" w:color="auto"/>
              <w:right w:val="single" w:sz="4" w:space="0" w:color="auto"/>
            </w:tcBorders>
            <w:hideMark/>
          </w:tcPr>
          <w:p w:rsidR="00993032" w:rsidRPr="00A710D0" w:rsidRDefault="00993032">
            <w:pPr>
              <w:spacing w:line="320" w:lineRule="exact"/>
              <w:rPr>
                <w:rFonts w:hAnsi="標楷體"/>
                <w:sz w:val="24"/>
                <w:szCs w:val="24"/>
              </w:rPr>
            </w:pPr>
            <w:r w:rsidRPr="00A710D0">
              <w:rPr>
                <w:rFonts w:hAnsi="標楷體" w:hint="eastAsia"/>
                <w:sz w:val="24"/>
                <w:szCs w:val="24"/>
              </w:rPr>
              <w:t>申請人主張依社會救助法第5條第3項第9款規定</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spacing w:line="320" w:lineRule="exact"/>
              <w:rPr>
                <w:rFonts w:hAnsi="標楷體"/>
                <w:sz w:val="24"/>
                <w:szCs w:val="24"/>
              </w:rPr>
            </w:pPr>
            <w:r w:rsidRPr="00A710D0">
              <w:rPr>
                <w:rFonts w:hAnsi="標楷體" w:hint="eastAsia"/>
                <w:sz w:val="24"/>
                <w:szCs w:val="24"/>
              </w:rPr>
              <w:t>社會局主動適用社會救助法第5條第3項第9款規定</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1704"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申請件數</w:t>
            </w:r>
          </w:p>
        </w:tc>
        <w:tc>
          <w:tcPr>
            <w:tcW w:w="1417"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核准件數</w:t>
            </w:r>
          </w:p>
        </w:tc>
        <w:tc>
          <w:tcPr>
            <w:tcW w:w="1699"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駁回件數</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kern w:val="0"/>
                <w:sz w:val="24"/>
                <w:szCs w:val="24"/>
              </w:rPr>
              <w:t>核准件數</w:t>
            </w:r>
          </w:p>
        </w:tc>
      </w:tr>
      <w:tr w:rsidR="00A710D0" w:rsidRPr="00A710D0" w:rsidTr="00177822">
        <w:tc>
          <w:tcPr>
            <w:tcW w:w="0" w:type="auto"/>
            <w:vMerge/>
            <w:tcBorders>
              <w:top w:val="single" w:sz="4" w:space="0" w:color="auto"/>
              <w:left w:val="single" w:sz="4" w:space="0" w:color="auto"/>
              <w:bottom w:val="single" w:sz="4" w:space="0" w:color="auto"/>
              <w:right w:val="single" w:sz="4" w:space="0" w:color="auto"/>
            </w:tcBorders>
            <w:vAlign w:val="center"/>
            <w:hideMark/>
          </w:tcPr>
          <w:p w:rsidR="007F0065" w:rsidRPr="00A710D0" w:rsidRDefault="007F0065">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7F0065" w:rsidRPr="00A710D0" w:rsidRDefault="007F0065">
            <w:pPr>
              <w:rPr>
                <w:rFonts w:hAnsi="標楷體"/>
                <w:sz w:val="24"/>
                <w:szCs w:val="24"/>
              </w:rPr>
            </w:pPr>
            <w:r w:rsidRPr="00A710D0">
              <w:rPr>
                <w:rFonts w:hAnsi="標楷體" w:hint="eastAsia"/>
                <w:sz w:val="24"/>
                <w:szCs w:val="24"/>
              </w:rPr>
              <w:t>104</w:t>
            </w:r>
          </w:p>
        </w:tc>
        <w:tc>
          <w:tcPr>
            <w:tcW w:w="1704" w:type="dxa"/>
            <w:tcBorders>
              <w:top w:val="single" w:sz="4" w:space="0" w:color="auto"/>
              <w:left w:val="single" w:sz="4" w:space="0" w:color="auto"/>
              <w:bottom w:val="single" w:sz="4" w:space="0" w:color="auto"/>
              <w:right w:val="single" w:sz="4" w:space="0" w:color="auto"/>
            </w:tcBorders>
          </w:tcPr>
          <w:p w:rsidR="007F0065" w:rsidRPr="00A710D0" w:rsidRDefault="007F0065">
            <w:pPr>
              <w:jc w:val="center"/>
              <w:rPr>
                <w:rFonts w:hAnsi="標楷體"/>
                <w:sz w:val="24"/>
                <w:szCs w:val="24"/>
              </w:rPr>
            </w:pPr>
            <w:r w:rsidRPr="00A710D0">
              <w:rPr>
                <w:rFonts w:hAnsi="標楷體" w:hint="eastAsia"/>
                <w:sz w:val="24"/>
                <w:szCs w:val="24"/>
              </w:rPr>
              <w:t>70</w:t>
            </w:r>
          </w:p>
        </w:tc>
        <w:tc>
          <w:tcPr>
            <w:tcW w:w="1417" w:type="dxa"/>
            <w:tcBorders>
              <w:top w:val="single" w:sz="4" w:space="0" w:color="auto"/>
              <w:left w:val="single" w:sz="4" w:space="0" w:color="auto"/>
              <w:bottom w:val="single" w:sz="4" w:space="0" w:color="auto"/>
              <w:right w:val="single" w:sz="4" w:space="0" w:color="auto"/>
            </w:tcBorders>
            <w:vAlign w:val="center"/>
          </w:tcPr>
          <w:p w:rsidR="007F0065" w:rsidRPr="00A710D0" w:rsidRDefault="007F0065">
            <w:pPr>
              <w:jc w:val="center"/>
              <w:rPr>
                <w:rFonts w:hAnsi="標楷體"/>
                <w:sz w:val="24"/>
                <w:szCs w:val="24"/>
              </w:rPr>
            </w:pPr>
            <w:r w:rsidRPr="00A710D0">
              <w:rPr>
                <w:rFonts w:hAnsi="標楷體" w:hint="eastAsia"/>
                <w:sz w:val="24"/>
                <w:szCs w:val="24"/>
              </w:rPr>
              <w:t>67</w:t>
            </w:r>
          </w:p>
        </w:tc>
        <w:tc>
          <w:tcPr>
            <w:tcW w:w="1699" w:type="dxa"/>
            <w:tcBorders>
              <w:top w:val="single" w:sz="4" w:space="0" w:color="auto"/>
              <w:left w:val="single" w:sz="4" w:space="0" w:color="auto"/>
              <w:bottom w:val="single" w:sz="4" w:space="0" w:color="auto"/>
              <w:right w:val="single" w:sz="4" w:space="0" w:color="auto"/>
            </w:tcBorders>
          </w:tcPr>
          <w:p w:rsidR="007F0065" w:rsidRPr="00A710D0" w:rsidRDefault="007F0065">
            <w:pPr>
              <w:jc w:val="center"/>
              <w:rPr>
                <w:rFonts w:hAnsi="標楷體"/>
                <w:sz w:val="24"/>
                <w:szCs w:val="24"/>
              </w:rPr>
            </w:pPr>
            <w:r w:rsidRPr="00A710D0">
              <w:rPr>
                <w:rFonts w:hAnsi="標楷體" w:hint="eastAsia"/>
                <w:sz w:val="24"/>
                <w:szCs w:val="24"/>
              </w:rPr>
              <w:t>3</w:t>
            </w:r>
          </w:p>
        </w:tc>
        <w:tc>
          <w:tcPr>
            <w:tcW w:w="3402" w:type="dxa"/>
            <w:tcBorders>
              <w:top w:val="single" w:sz="4" w:space="0" w:color="auto"/>
              <w:left w:val="single" w:sz="4" w:space="0" w:color="auto"/>
              <w:bottom w:val="single" w:sz="4" w:space="0" w:color="auto"/>
              <w:right w:val="single" w:sz="4" w:space="0" w:color="auto"/>
            </w:tcBorders>
            <w:vAlign w:val="center"/>
          </w:tcPr>
          <w:p w:rsidR="007F0065" w:rsidRPr="00A710D0" w:rsidRDefault="007F0065">
            <w:pPr>
              <w:jc w:val="center"/>
              <w:rPr>
                <w:rFonts w:hAnsi="標楷體"/>
                <w:sz w:val="24"/>
                <w:szCs w:val="24"/>
              </w:rPr>
            </w:pPr>
            <w:r w:rsidRPr="00A710D0">
              <w:rPr>
                <w:rFonts w:hAnsi="標楷體" w:hint="eastAsia"/>
                <w:sz w:val="24"/>
                <w:szCs w:val="24"/>
              </w:rPr>
              <w:t>9</w:t>
            </w:r>
          </w:p>
        </w:tc>
      </w:tr>
      <w:tr w:rsidR="00A710D0" w:rsidRPr="00A710D0" w:rsidTr="00177822">
        <w:tc>
          <w:tcPr>
            <w:tcW w:w="0" w:type="auto"/>
            <w:vMerge/>
            <w:tcBorders>
              <w:top w:val="single" w:sz="4" w:space="0" w:color="auto"/>
              <w:left w:val="single" w:sz="4" w:space="0" w:color="auto"/>
              <w:bottom w:val="single" w:sz="4" w:space="0" w:color="auto"/>
              <w:right w:val="single" w:sz="4" w:space="0" w:color="auto"/>
            </w:tcBorders>
            <w:vAlign w:val="center"/>
            <w:hideMark/>
          </w:tcPr>
          <w:p w:rsidR="007F0065" w:rsidRPr="00A710D0" w:rsidRDefault="007F0065">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7F0065" w:rsidRPr="00A710D0" w:rsidRDefault="007F0065">
            <w:pPr>
              <w:rPr>
                <w:rFonts w:hAnsi="標楷體"/>
                <w:sz w:val="24"/>
                <w:szCs w:val="24"/>
              </w:rPr>
            </w:pPr>
            <w:r w:rsidRPr="00A710D0">
              <w:rPr>
                <w:rFonts w:hAnsi="標楷體" w:hint="eastAsia"/>
                <w:sz w:val="24"/>
                <w:szCs w:val="24"/>
              </w:rPr>
              <w:t>105</w:t>
            </w:r>
          </w:p>
        </w:tc>
        <w:tc>
          <w:tcPr>
            <w:tcW w:w="1704" w:type="dxa"/>
            <w:tcBorders>
              <w:top w:val="single" w:sz="4" w:space="0" w:color="auto"/>
              <w:left w:val="single" w:sz="4" w:space="0" w:color="auto"/>
              <w:bottom w:val="single" w:sz="4" w:space="0" w:color="auto"/>
              <w:right w:val="single" w:sz="4" w:space="0" w:color="auto"/>
            </w:tcBorders>
          </w:tcPr>
          <w:p w:rsidR="007F0065" w:rsidRPr="00A710D0" w:rsidRDefault="007F0065">
            <w:pPr>
              <w:jc w:val="center"/>
              <w:rPr>
                <w:rFonts w:hAnsi="標楷體"/>
                <w:sz w:val="24"/>
                <w:szCs w:val="24"/>
              </w:rPr>
            </w:pPr>
            <w:r w:rsidRPr="00A710D0">
              <w:rPr>
                <w:rFonts w:hAnsi="標楷體" w:hint="eastAsia"/>
                <w:sz w:val="24"/>
                <w:szCs w:val="24"/>
              </w:rPr>
              <w:t>33</w:t>
            </w:r>
          </w:p>
        </w:tc>
        <w:tc>
          <w:tcPr>
            <w:tcW w:w="1417" w:type="dxa"/>
            <w:tcBorders>
              <w:top w:val="single" w:sz="4" w:space="0" w:color="auto"/>
              <w:left w:val="single" w:sz="4" w:space="0" w:color="auto"/>
              <w:bottom w:val="single" w:sz="4" w:space="0" w:color="auto"/>
              <w:right w:val="single" w:sz="4" w:space="0" w:color="auto"/>
            </w:tcBorders>
            <w:vAlign w:val="center"/>
          </w:tcPr>
          <w:p w:rsidR="007F0065" w:rsidRPr="00A710D0" w:rsidRDefault="007F0065">
            <w:pPr>
              <w:jc w:val="center"/>
              <w:rPr>
                <w:rFonts w:hAnsi="標楷體"/>
                <w:sz w:val="24"/>
                <w:szCs w:val="24"/>
              </w:rPr>
            </w:pPr>
            <w:r w:rsidRPr="00A710D0">
              <w:rPr>
                <w:rFonts w:hAnsi="標楷體" w:hint="eastAsia"/>
                <w:sz w:val="24"/>
                <w:szCs w:val="24"/>
              </w:rPr>
              <w:t>31</w:t>
            </w:r>
          </w:p>
        </w:tc>
        <w:tc>
          <w:tcPr>
            <w:tcW w:w="1699" w:type="dxa"/>
            <w:tcBorders>
              <w:top w:val="single" w:sz="4" w:space="0" w:color="auto"/>
              <w:left w:val="single" w:sz="4" w:space="0" w:color="auto"/>
              <w:bottom w:val="single" w:sz="4" w:space="0" w:color="auto"/>
              <w:right w:val="single" w:sz="4" w:space="0" w:color="auto"/>
            </w:tcBorders>
          </w:tcPr>
          <w:p w:rsidR="007F0065" w:rsidRPr="00A710D0" w:rsidRDefault="007F0065">
            <w:pPr>
              <w:jc w:val="center"/>
              <w:rPr>
                <w:rFonts w:hAnsi="標楷體"/>
                <w:sz w:val="24"/>
                <w:szCs w:val="24"/>
              </w:rPr>
            </w:pPr>
            <w:r w:rsidRPr="00A710D0">
              <w:rPr>
                <w:rFonts w:hAnsi="標楷體" w:hint="eastAsia"/>
                <w:sz w:val="24"/>
                <w:szCs w:val="24"/>
              </w:rPr>
              <w:t>2</w:t>
            </w:r>
          </w:p>
        </w:tc>
        <w:tc>
          <w:tcPr>
            <w:tcW w:w="3402" w:type="dxa"/>
            <w:tcBorders>
              <w:top w:val="single" w:sz="4" w:space="0" w:color="auto"/>
              <w:left w:val="single" w:sz="4" w:space="0" w:color="auto"/>
              <w:bottom w:val="single" w:sz="4" w:space="0" w:color="auto"/>
              <w:right w:val="single" w:sz="4" w:space="0" w:color="auto"/>
            </w:tcBorders>
            <w:vAlign w:val="center"/>
          </w:tcPr>
          <w:p w:rsidR="007F0065" w:rsidRPr="00A710D0" w:rsidRDefault="007F0065">
            <w:pPr>
              <w:jc w:val="center"/>
              <w:rPr>
                <w:rFonts w:hAnsi="標楷體"/>
                <w:sz w:val="24"/>
                <w:szCs w:val="24"/>
              </w:rPr>
            </w:pPr>
            <w:r w:rsidRPr="00A710D0">
              <w:rPr>
                <w:rFonts w:hAnsi="標楷體" w:hint="eastAsia"/>
                <w:sz w:val="24"/>
                <w:szCs w:val="24"/>
              </w:rPr>
              <w:t>14</w:t>
            </w:r>
          </w:p>
        </w:tc>
      </w:tr>
      <w:tr w:rsidR="00A710D0" w:rsidRPr="00A710D0" w:rsidTr="00177822">
        <w:tc>
          <w:tcPr>
            <w:tcW w:w="0" w:type="auto"/>
            <w:vMerge/>
            <w:tcBorders>
              <w:top w:val="single" w:sz="4" w:space="0" w:color="auto"/>
              <w:left w:val="single" w:sz="4" w:space="0" w:color="auto"/>
              <w:bottom w:val="single" w:sz="4" w:space="0" w:color="auto"/>
              <w:right w:val="single" w:sz="4" w:space="0" w:color="auto"/>
            </w:tcBorders>
            <w:vAlign w:val="center"/>
            <w:hideMark/>
          </w:tcPr>
          <w:p w:rsidR="007F0065" w:rsidRPr="00A710D0" w:rsidRDefault="007F0065">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7F0065" w:rsidRPr="00A710D0" w:rsidRDefault="007F0065">
            <w:pPr>
              <w:rPr>
                <w:rFonts w:hAnsi="標楷體"/>
                <w:sz w:val="24"/>
                <w:szCs w:val="24"/>
              </w:rPr>
            </w:pPr>
            <w:r w:rsidRPr="00A710D0">
              <w:rPr>
                <w:rFonts w:hAnsi="標楷體" w:hint="eastAsia"/>
                <w:sz w:val="24"/>
                <w:szCs w:val="24"/>
              </w:rPr>
              <w:t>106</w:t>
            </w:r>
          </w:p>
        </w:tc>
        <w:tc>
          <w:tcPr>
            <w:tcW w:w="1704" w:type="dxa"/>
            <w:tcBorders>
              <w:top w:val="single" w:sz="4" w:space="0" w:color="auto"/>
              <w:left w:val="single" w:sz="4" w:space="0" w:color="auto"/>
              <w:bottom w:val="single" w:sz="4" w:space="0" w:color="auto"/>
              <w:right w:val="single" w:sz="4" w:space="0" w:color="auto"/>
            </w:tcBorders>
          </w:tcPr>
          <w:p w:rsidR="007F0065" w:rsidRPr="00A710D0" w:rsidRDefault="007F0065">
            <w:pPr>
              <w:jc w:val="center"/>
              <w:rPr>
                <w:rFonts w:hAnsi="標楷體"/>
                <w:sz w:val="24"/>
                <w:szCs w:val="24"/>
              </w:rPr>
            </w:pPr>
            <w:r w:rsidRPr="00A710D0">
              <w:rPr>
                <w:rFonts w:hAnsi="標楷體" w:hint="eastAsia"/>
                <w:sz w:val="24"/>
                <w:szCs w:val="24"/>
              </w:rPr>
              <w:t>40</w:t>
            </w:r>
          </w:p>
        </w:tc>
        <w:tc>
          <w:tcPr>
            <w:tcW w:w="1417" w:type="dxa"/>
            <w:tcBorders>
              <w:top w:val="single" w:sz="4" w:space="0" w:color="auto"/>
              <w:left w:val="single" w:sz="4" w:space="0" w:color="auto"/>
              <w:bottom w:val="single" w:sz="4" w:space="0" w:color="auto"/>
              <w:right w:val="single" w:sz="4" w:space="0" w:color="auto"/>
            </w:tcBorders>
            <w:vAlign w:val="center"/>
          </w:tcPr>
          <w:p w:rsidR="007F0065" w:rsidRPr="00A710D0" w:rsidRDefault="007F0065">
            <w:pPr>
              <w:jc w:val="center"/>
              <w:rPr>
                <w:rFonts w:hAnsi="標楷體"/>
                <w:sz w:val="24"/>
                <w:szCs w:val="24"/>
              </w:rPr>
            </w:pPr>
            <w:r w:rsidRPr="00A710D0">
              <w:rPr>
                <w:rFonts w:hAnsi="標楷體" w:hint="eastAsia"/>
                <w:sz w:val="24"/>
                <w:szCs w:val="24"/>
              </w:rPr>
              <w:t>37</w:t>
            </w:r>
          </w:p>
        </w:tc>
        <w:tc>
          <w:tcPr>
            <w:tcW w:w="1699" w:type="dxa"/>
            <w:tcBorders>
              <w:top w:val="single" w:sz="4" w:space="0" w:color="auto"/>
              <w:left w:val="single" w:sz="4" w:space="0" w:color="auto"/>
              <w:bottom w:val="single" w:sz="4" w:space="0" w:color="auto"/>
              <w:right w:val="single" w:sz="4" w:space="0" w:color="auto"/>
            </w:tcBorders>
          </w:tcPr>
          <w:p w:rsidR="007F0065" w:rsidRPr="00A710D0" w:rsidRDefault="007F0065">
            <w:pPr>
              <w:jc w:val="center"/>
              <w:rPr>
                <w:rFonts w:hAnsi="標楷體"/>
                <w:sz w:val="24"/>
                <w:szCs w:val="24"/>
              </w:rPr>
            </w:pPr>
            <w:r w:rsidRPr="00A710D0">
              <w:rPr>
                <w:rFonts w:hAnsi="標楷體" w:hint="eastAsia"/>
                <w:sz w:val="24"/>
                <w:szCs w:val="24"/>
              </w:rPr>
              <w:t>3</w:t>
            </w:r>
          </w:p>
        </w:tc>
        <w:tc>
          <w:tcPr>
            <w:tcW w:w="3402" w:type="dxa"/>
            <w:tcBorders>
              <w:top w:val="single" w:sz="4" w:space="0" w:color="auto"/>
              <w:left w:val="single" w:sz="4" w:space="0" w:color="auto"/>
              <w:bottom w:val="single" w:sz="4" w:space="0" w:color="auto"/>
              <w:right w:val="single" w:sz="4" w:space="0" w:color="auto"/>
            </w:tcBorders>
            <w:vAlign w:val="center"/>
          </w:tcPr>
          <w:p w:rsidR="007F0065" w:rsidRPr="00A710D0" w:rsidRDefault="007F0065">
            <w:pPr>
              <w:jc w:val="center"/>
              <w:rPr>
                <w:rFonts w:hAnsi="標楷體"/>
                <w:sz w:val="24"/>
                <w:szCs w:val="24"/>
              </w:rPr>
            </w:pPr>
            <w:r w:rsidRPr="00A710D0">
              <w:rPr>
                <w:rFonts w:hAnsi="標楷體" w:hint="eastAsia"/>
                <w:sz w:val="24"/>
                <w:szCs w:val="24"/>
              </w:rPr>
              <w:t>10</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993032" w:rsidRPr="00A710D0" w:rsidRDefault="00993032">
            <w:pPr>
              <w:rPr>
                <w:rFonts w:hAnsi="標楷體"/>
                <w:sz w:val="24"/>
                <w:szCs w:val="24"/>
              </w:rPr>
            </w:pPr>
            <w:r w:rsidRPr="00A710D0">
              <w:rPr>
                <w:rFonts w:hAnsi="標楷體" w:hint="eastAsia"/>
                <w:sz w:val="24"/>
                <w:szCs w:val="24"/>
              </w:rPr>
              <w:t>申請理由：</w:t>
            </w:r>
          </w:p>
          <w:p w:rsidR="00993032" w:rsidRPr="00A710D0" w:rsidRDefault="007F0065">
            <w:pPr>
              <w:rPr>
                <w:rFonts w:hAnsi="標楷體"/>
                <w:sz w:val="24"/>
                <w:szCs w:val="24"/>
              </w:rPr>
            </w:pPr>
            <w:r w:rsidRPr="00A710D0">
              <w:rPr>
                <w:rFonts w:hAnsi="標楷體" w:hint="eastAsia"/>
                <w:kern w:val="0"/>
                <w:sz w:val="24"/>
                <w:szCs w:val="24"/>
              </w:rPr>
              <w:t>民眾申請低收入戶及中低收入戶資格，因社會救助法規定應計人口列計後致影響其福利資格，主張有社會救助法第5條第3項第9款之情事，將依所請派社工訪視。</w:t>
            </w:r>
          </w:p>
        </w:tc>
        <w:tc>
          <w:tcPr>
            <w:tcW w:w="3402"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t>樣態：</w:t>
            </w:r>
          </w:p>
          <w:p w:rsidR="007F0065" w:rsidRPr="00A710D0" w:rsidRDefault="007F0065" w:rsidP="004C41FB">
            <w:pPr>
              <w:ind w:left="260" w:hangingChars="100" w:hanging="260"/>
              <w:rPr>
                <w:rFonts w:hAnsi="標楷體"/>
                <w:sz w:val="24"/>
                <w:szCs w:val="24"/>
              </w:rPr>
            </w:pPr>
            <w:r w:rsidRPr="00A710D0">
              <w:rPr>
                <w:rFonts w:hAnsi="標楷體" w:hint="eastAsia"/>
                <w:sz w:val="24"/>
                <w:szCs w:val="24"/>
              </w:rPr>
              <w:t>1.有非屬社會救助法法第</w:t>
            </w:r>
            <w:r w:rsidR="004C41FB" w:rsidRPr="00A710D0">
              <w:rPr>
                <w:rFonts w:hAnsi="標楷體" w:hint="eastAsia"/>
                <w:sz w:val="24"/>
                <w:szCs w:val="24"/>
              </w:rPr>
              <w:t>5</w:t>
            </w:r>
            <w:r w:rsidRPr="00A710D0">
              <w:rPr>
                <w:rFonts w:hAnsi="標楷體" w:hint="eastAsia"/>
                <w:sz w:val="24"/>
                <w:szCs w:val="24"/>
              </w:rPr>
              <w:t>條第</w:t>
            </w:r>
            <w:r w:rsidR="004C41FB" w:rsidRPr="00A710D0">
              <w:rPr>
                <w:rFonts w:hAnsi="標楷體" w:hint="eastAsia"/>
                <w:sz w:val="24"/>
                <w:szCs w:val="24"/>
              </w:rPr>
              <w:t>3</w:t>
            </w:r>
            <w:r w:rsidRPr="00A710D0">
              <w:rPr>
                <w:rFonts w:hAnsi="標楷體" w:hint="eastAsia"/>
                <w:sz w:val="24"/>
                <w:szCs w:val="24"/>
              </w:rPr>
              <w:t>項第</w:t>
            </w:r>
            <w:r w:rsidR="004C41FB" w:rsidRPr="00A710D0">
              <w:rPr>
                <w:rFonts w:hAnsi="標楷體" w:hint="eastAsia"/>
                <w:sz w:val="24"/>
                <w:szCs w:val="24"/>
              </w:rPr>
              <w:t>2</w:t>
            </w:r>
            <w:r w:rsidRPr="00A710D0">
              <w:rPr>
                <w:rFonts w:hAnsi="標楷體" w:hint="eastAsia"/>
                <w:sz w:val="24"/>
                <w:szCs w:val="24"/>
              </w:rPr>
              <w:t>款特定境遇之單親家庭，其未共同生活且無扶養事實之一親等直系血親尊親屬之情事。</w:t>
            </w:r>
          </w:p>
          <w:p w:rsidR="007F0065" w:rsidRPr="00A710D0" w:rsidRDefault="007F0065" w:rsidP="004C41FB">
            <w:pPr>
              <w:ind w:left="260" w:hangingChars="100" w:hanging="260"/>
              <w:rPr>
                <w:rFonts w:hAnsi="標楷體"/>
                <w:sz w:val="24"/>
                <w:szCs w:val="24"/>
              </w:rPr>
            </w:pPr>
            <w:r w:rsidRPr="00A710D0">
              <w:rPr>
                <w:rFonts w:hAnsi="標楷體" w:hint="eastAsia"/>
                <w:sz w:val="24"/>
                <w:szCs w:val="24"/>
              </w:rPr>
              <w:t>2.有因離婚而與年滿</w:t>
            </w:r>
            <w:r w:rsidR="004C41FB" w:rsidRPr="00A710D0">
              <w:rPr>
                <w:rFonts w:hAnsi="標楷體" w:hint="eastAsia"/>
                <w:sz w:val="24"/>
                <w:szCs w:val="24"/>
              </w:rPr>
              <w:t>20</w:t>
            </w:r>
            <w:r w:rsidRPr="00A710D0">
              <w:rPr>
                <w:rFonts w:hAnsi="標楷體" w:hint="eastAsia"/>
                <w:sz w:val="24"/>
                <w:szCs w:val="24"/>
              </w:rPr>
              <w:t>歲以上，未滿</w:t>
            </w:r>
            <w:r w:rsidR="004C41FB" w:rsidRPr="00A710D0">
              <w:rPr>
                <w:rFonts w:hAnsi="標楷體" w:hint="eastAsia"/>
                <w:sz w:val="24"/>
                <w:szCs w:val="24"/>
              </w:rPr>
              <w:t>25</w:t>
            </w:r>
            <w:r w:rsidRPr="00A710D0">
              <w:rPr>
                <w:rFonts w:hAnsi="標楷體" w:hint="eastAsia"/>
                <w:sz w:val="24"/>
                <w:szCs w:val="24"/>
              </w:rPr>
              <w:t>歲仍就學之子女失聯，且未提供生活協助之父或母之情形。</w:t>
            </w:r>
          </w:p>
          <w:p w:rsidR="007F0065" w:rsidRPr="00A710D0" w:rsidRDefault="007F0065" w:rsidP="004C41FB">
            <w:pPr>
              <w:ind w:left="260" w:hangingChars="100" w:hanging="260"/>
              <w:rPr>
                <w:rFonts w:hAnsi="標楷體"/>
                <w:sz w:val="24"/>
                <w:szCs w:val="24"/>
              </w:rPr>
            </w:pPr>
            <w:r w:rsidRPr="00A710D0">
              <w:rPr>
                <w:rFonts w:hAnsi="標楷體" w:hint="eastAsia"/>
                <w:sz w:val="24"/>
                <w:szCs w:val="24"/>
              </w:rPr>
              <w:t>3.有對與其他家庭成員失聯之老人及身心障礙者或無工作能力之身心障礙者拒不履行扶養義務，或為無法尋獲、通緝中、無扶養能力之負扶養義務人之情事。</w:t>
            </w:r>
          </w:p>
          <w:p w:rsidR="007F0065" w:rsidRPr="00A710D0" w:rsidRDefault="007F0065" w:rsidP="004C41FB">
            <w:pPr>
              <w:ind w:left="260" w:hangingChars="100" w:hanging="260"/>
              <w:rPr>
                <w:rFonts w:hAnsi="標楷體"/>
                <w:sz w:val="24"/>
                <w:szCs w:val="24"/>
              </w:rPr>
            </w:pPr>
            <w:r w:rsidRPr="00A710D0">
              <w:rPr>
                <w:rFonts w:hAnsi="標楷體" w:hint="eastAsia"/>
                <w:sz w:val="24"/>
                <w:szCs w:val="24"/>
              </w:rPr>
              <w:t>4.申請人前婚姻關係所生之子女，且申請人對其未具有扶養事實且未共同生活。</w:t>
            </w:r>
          </w:p>
          <w:p w:rsidR="007F0065" w:rsidRPr="00A710D0" w:rsidRDefault="007F0065" w:rsidP="004C41FB">
            <w:pPr>
              <w:ind w:left="260" w:hangingChars="100" w:hanging="260"/>
              <w:rPr>
                <w:rFonts w:hAnsi="標楷體"/>
                <w:sz w:val="24"/>
                <w:szCs w:val="24"/>
              </w:rPr>
            </w:pPr>
            <w:r w:rsidRPr="00A710D0">
              <w:rPr>
                <w:rFonts w:hAnsi="標楷體" w:hint="eastAsia"/>
                <w:sz w:val="24"/>
                <w:szCs w:val="24"/>
              </w:rPr>
              <w:t>5.對未履行扶養義務之負扶養義務人請求給付扶養費之訴訟期間，得視狀況核定申請人當年度</w:t>
            </w:r>
            <w:r w:rsidR="004C41FB" w:rsidRPr="00A710D0">
              <w:rPr>
                <w:rFonts w:hAnsi="標楷體" w:hint="eastAsia"/>
                <w:sz w:val="24"/>
                <w:szCs w:val="24"/>
              </w:rPr>
              <w:t>6</w:t>
            </w:r>
            <w:r w:rsidRPr="00A710D0">
              <w:rPr>
                <w:rFonts w:hAnsi="標楷體" w:hint="eastAsia"/>
                <w:sz w:val="24"/>
                <w:szCs w:val="24"/>
              </w:rPr>
              <w:t>個月至</w:t>
            </w:r>
            <w:r w:rsidR="004C41FB" w:rsidRPr="00A710D0">
              <w:rPr>
                <w:rFonts w:hAnsi="標楷體" w:hint="eastAsia"/>
                <w:sz w:val="24"/>
                <w:szCs w:val="24"/>
              </w:rPr>
              <w:t>12</w:t>
            </w:r>
            <w:r w:rsidRPr="00A710D0">
              <w:rPr>
                <w:rFonts w:hAnsi="標楷體" w:hint="eastAsia"/>
                <w:sz w:val="24"/>
                <w:szCs w:val="24"/>
              </w:rPr>
              <w:t>個月之低收入戶或中低收入戶資格。</w:t>
            </w:r>
          </w:p>
          <w:p w:rsidR="007F0065" w:rsidRPr="00A710D0" w:rsidRDefault="007F0065" w:rsidP="004C41FB">
            <w:pPr>
              <w:ind w:left="260" w:hangingChars="100" w:hanging="260"/>
              <w:rPr>
                <w:rFonts w:hAnsi="標楷體"/>
                <w:sz w:val="24"/>
                <w:szCs w:val="24"/>
              </w:rPr>
            </w:pPr>
            <w:r w:rsidRPr="00A710D0">
              <w:rPr>
                <w:rFonts w:hAnsi="標楷體" w:hint="eastAsia"/>
                <w:sz w:val="24"/>
                <w:szCs w:val="24"/>
              </w:rPr>
              <w:t>6.受扶養權利者曾對負扶養義務人、其配偶或直系血親故意為虐待、重大侮辱</w:t>
            </w:r>
            <w:r w:rsidRPr="00A710D0">
              <w:rPr>
                <w:rFonts w:hAnsi="標楷體" w:hint="eastAsia"/>
                <w:sz w:val="24"/>
                <w:szCs w:val="24"/>
              </w:rPr>
              <w:lastRenderedPageBreak/>
              <w:t>或其他身體、精神上之不法侵害行為或對負扶養義務人未盡扶養義務，該負扶養義務人無法尋獲、無扶養能力或拒不履行扶養義務。</w:t>
            </w:r>
          </w:p>
          <w:p w:rsidR="007F0065" w:rsidRPr="00A710D0" w:rsidRDefault="007F0065" w:rsidP="004C41FB">
            <w:pPr>
              <w:ind w:left="260" w:hangingChars="100" w:hanging="260"/>
              <w:rPr>
                <w:rFonts w:hAnsi="標楷體"/>
                <w:sz w:val="24"/>
                <w:szCs w:val="24"/>
              </w:rPr>
            </w:pPr>
            <w:r w:rsidRPr="00A710D0">
              <w:rPr>
                <w:rFonts w:hAnsi="標楷體" w:hint="eastAsia"/>
                <w:sz w:val="24"/>
                <w:szCs w:val="24"/>
              </w:rPr>
              <w:t>7.經法院判決確定減輕扶養義務，且應給付定額扶養費仍未給付，經申請人聲請強制執行取得有效之債權憑證者。</w:t>
            </w:r>
          </w:p>
          <w:p w:rsidR="007F0065" w:rsidRPr="00A710D0" w:rsidRDefault="007F0065" w:rsidP="004C41FB">
            <w:pPr>
              <w:ind w:left="260" w:hangingChars="100" w:hanging="260"/>
              <w:rPr>
                <w:rFonts w:hAnsi="標楷體"/>
                <w:sz w:val="24"/>
                <w:szCs w:val="24"/>
              </w:rPr>
            </w:pPr>
            <w:r w:rsidRPr="00A710D0">
              <w:rPr>
                <w:rFonts w:hAnsi="標楷體" w:hint="eastAsia"/>
                <w:sz w:val="24"/>
                <w:szCs w:val="24"/>
              </w:rPr>
              <w:t>8.經法院判決確定得免除扶養義務。</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993032" w:rsidRPr="00A710D0" w:rsidRDefault="00993032">
            <w:pPr>
              <w:rPr>
                <w:rFonts w:hAnsi="標楷體"/>
                <w:sz w:val="24"/>
                <w:szCs w:val="24"/>
              </w:rPr>
            </w:pPr>
            <w:r w:rsidRPr="00A710D0">
              <w:rPr>
                <w:rFonts w:hAnsi="標楷體" w:hint="eastAsia"/>
                <w:sz w:val="24"/>
                <w:szCs w:val="24"/>
              </w:rPr>
              <w:t>駁回理由：</w:t>
            </w:r>
          </w:p>
          <w:p w:rsidR="00993032" w:rsidRPr="00A710D0" w:rsidRDefault="007F0065">
            <w:pPr>
              <w:rPr>
                <w:rFonts w:hAnsi="標楷體"/>
                <w:sz w:val="24"/>
                <w:szCs w:val="24"/>
              </w:rPr>
            </w:pPr>
            <w:r w:rsidRPr="00A710D0">
              <w:rPr>
                <w:rFonts w:hAnsi="標楷體" w:hint="eastAsia"/>
                <w:kern w:val="0"/>
                <w:sz w:val="24"/>
                <w:szCs w:val="24"/>
              </w:rPr>
              <w:t>民眾經訪視仍有與主張對象聯繫、離婚仍同住等事實等。</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r>
      <w:tr w:rsidR="00A710D0" w:rsidRPr="00A710D0" w:rsidTr="00993032">
        <w:tc>
          <w:tcPr>
            <w:tcW w:w="851" w:type="dxa"/>
            <w:vMerge w:val="restart"/>
            <w:tcBorders>
              <w:top w:val="single" w:sz="4" w:space="0" w:color="auto"/>
              <w:left w:val="single" w:sz="4" w:space="0" w:color="auto"/>
              <w:bottom w:val="single" w:sz="4" w:space="0" w:color="auto"/>
              <w:right w:val="single" w:sz="4" w:space="0" w:color="auto"/>
            </w:tcBorders>
            <w:textDirection w:val="tbRlV"/>
            <w:hideMark/>
          </w:tcPr>
          <w:p w:rsidR="00993032" w:rsidRPr="00A710D0" w:rsidRDefault="00D11676" w:rsidP="00AD5C47">
            <w:pPr>
              <w:ind w:left="113" w:right="113"/>
              <w:rPr>
                <w:rFonts w:hAnsi="標楷體"/>
                <w:sz w:val="24"/>
                <w:szCs w:val="24"/>
              </w:rPr>
            </w:pPr>
            <w:r w:rsidRPr="00A710D0">
              <w:rPr>
                <w:rFonts w:hAnsi="標楷體" w:hint="eastAsia"/>
                <w:kern w:val="0"/>
                <w:sz w:val="24"/>
                <w:szCs w:val="24"/>
              </w:rPr>
              <w:t>臺</w:t>
            </w:r>
            <w:r w:rsidR="00AD5C47" w:rsidRPr="00A710D0">
              <w:rPr>
                <w:rFonts w:hAnsi="標楷體" w:hint="eastAsia"/>
                <w:kern w:val="0"/>
                <w:sz w:val="24"/>
                <w:szCs w:val="24"/>
              </w:rPr>
              <w:t>中</w:t>
            </w:r>
            <w:r w:rsidR="00993032" w:rsidRPr="00A710D0">
              <w:rPr>
                <w:rFonts w:hAnsi="標楷體" w:hint="eastAsia"/>
                <w:kern w:val="0"/>
                <w:sz w:val="24"/>
                <w:szCs w:val="24"/>
              </w:rPr>
              <w:t>市</w:t>
            </w:r>
          </w:p>
        </w:tc>
        <w:tc>
          <w:tcPr>
            <w:tcW w:w="850"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t>年度</w:t>
            </w:r>
          </w:p>
        </w:tc>
        <w:tc>
          <w:tcPr>
            <w:tcW w:w="4820" w:type="dxa"/>
            <w:gridSpan w:val="3"/>
            <w:tcBorders>
              <w:top w:val="single" w:sz="4" w:space="0" w:color="auto"/>
              <w:left w:val="single" w:sz="4" w:space="0" w:color="auto"/>
              <w:bottom w:val="single" w:sz="4" w:space="0" w:color="auto"/>
              <w:right w:val="single" w:sz="4" w:space="0" w:color="auto"/>
            </w:tcBorders>
            <w:hideMark/>
          </w:tcPr>
          <w:p w:rsidR="00993032" w:rsidRPr="00A710D0" w:rsidRDefault="00993032">
            <w:pPr>
              <w:spacing w:line="320" w:lineRule="exact"/>
              <w:rPr>
                <w:rFonts w:hAnsi="標楷體"/>
                <w:sz w:val="24"/>
                <w:szCs w:val="24"/>
              </w:rPr>
            </w:pPr>
            <w:r w:rsidRPr="00A710D0">
              <w:rPr>
                <w:rFonts w:hAnsi="標楷體" w:hint="eastAsia"/>
                <w:sz w:val="24"/>
                <w:szCs w:val="24"/>
              </w:rPr>
              <w:t>申請人主張依社會救助法第5條第3項第9款規定</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spacing w:line="320" w:lineRule="exact"/>
              <w:rPr>
                <w:rFonts w:hAnsi="標楷體"/>
                <w:sz w:val="24"/>
                <w:szCs w:val="24"/>
              </w:rPr>
            </w:pPr>
            <w:r w:rsidRPr="00A710D0">
              <w:rPr>
                <w:rFonts w:hAnsi="標楷體" w:hint="eastAsia"/>
                <w:sz w:val="24"/>
                <w:szCs w:val="24"/>
              </w:rPr>
              <w:t>社會局主動適用社會救助法第5條第3項第9款規定</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1704"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申請件數</w:t>
            </w:r>
          </w:p>
        </w:tc>
        <w:tc>
          <w:tcPr>
            <w:tcW w:w="1417"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核准件數</w:t>
            </w:r>
          </w:p>
        </w:tc>
        <w:tc>
          <w:tcPr>
            <w:tcW w:w="1699"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駁回件數</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kern w:val="0"/>
                <w:sz w:val="24"/>
                <w:szCs w:val="24"/>
              </w:rPr>
              <w:t>核准件數</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5F6FFD" w:rsidRPr="00A710D0" w:rsidRDefault="005F6FFD">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5F6FFD" w:rsidRPr="00A710D0" w:rsidRDefault="005F6FFD" w:rsidP="00731E3A">
            <w:pPr>
              <w:jc w:val="center"/>
              <w:rPr>
                <w:rFonts w:hAnsi="標楷體"/>
                <w:sz w:val="24"/>
                <w:szCs w:val="24"/>
              </w:rPr>
            </w:pPr>
            <w:r w:rsidRPr="00A710D0">
              <w:rPr>
                <w:rFonts w:hAnsi="標楷體" w:hint="eastAsia"/>
                <w:sz w:val="24"/>
                <w:szCs w:val="24"/>
              </w:rPr>
              <w:t>104</w:t>
            </w:r>
          </w:p>
        </w:tc>
        <w:tc>
          <w:tcPr>
            <w:tcW w:w="1704" w:type="dxa"/>
            <w:tcBorders>
              <w:top w:val="single" w:sz="4" w:space="0" w:color="auto"/>
              <w:left w:val="single" w:sz="4" w:space="0" w:color="auto"/>
              <w:bottom w:val="single" w:sz="4" w:space="0" w:color="auto"/>
              <w:right w:val="single" w:sz="4" w:space="0" w:color="auto"/>
            </w:tcBorders>
          </w:tcPr>
          <w:p w:rsidR="005F6FFD" w:rsidRPr="00A710D0" w:rsidRDefault="005F6FFD" w:rsidP="00731E3A">
            <w:pPr>
              <w:jc w:val="center"/>
              <w:rPr>
                <w:rFonts w:hAnsi="標楷體"/>
                <w:sz w:val="24"/>
                <w:szCs w:val="24"/>
              </w:rPr>
            </w:pPr>
            <w:r w:rsidRPr="00A710D0">
              <w:rPr>
                <w:rFonts w:hAnsi="標楷體" w:hint="eastAsia"/>
                <w:sz w:val="24"/>
                <w:szCs w:val="24"/>
              </w:rPr>
              <w:t>134</w:t>
            </w:r>
          </w:p>
        </w:tc>
        <w:tc>
          <w:tcPr>
            <w:tcW w:w="1417" w:type="dxa"/>
            <w:tcBorders>
              <w:top w:val="single" w:sz="4" w:space="0" w:color="auto"/>
              <w:left w:val="single" w:sz="4" w:space="0" w:color="auto"/>
              <w:bottom w:val="single" w:sz="4" w:space="0" w:color="auto"/>
              <w:right w:val="single" w:sz="4" w:space="0" w:color="auto"/>
            </w:tcBorders>
          </w:tcPr>
          <w:p w:rsidR="005F6FFD" w:rsidRPr="00A710D0" w:rsidRDefault="005F6FFD" w:rsidP="00731E3A">
            <w:pPr>
              <w:jc w:val="center"/>
              <w:rPr>
                <w:rFonts w:hAnsi="標楷體"/>
                <w:sz w:val="24"/>
                <w:szCs w:val="24"/>
              </w:rPr>
            </w:pPr>
            <w:r w:rsidRPr="00A710D0">
              <w:rPr>
                <w:rFonts w:hAnsi="標楷體" w:hint="eastAsia"/>
                <w:sz w:val="24"/>
                <w:szCs w:val="24"/>
              </w:rPr>
              <w:t>114</w:t>
            </w:r>
          </w:p>
        </w:tc>
        <w:tc>
          <w:tcPr>
            <w:tcW w:w="1699" w:type="dxa"/>
            <w:tcBorders>
              <w:top w:val="single" w:sz="4" w:space="0" w:color="auto"/>
              <w:left w:val="single" w:sz="4" w:space="0" w:color="auto"/>
              <w:bottom w:val="single" w:sz="4" w:space="0" w:color="auto"/>
              <w:right w:val="single" w:sz="4" w:space="0" w:color="auto"/>
            </w:tcBorders>
          </w:tcPr>
          <w:p w:rsidR="005F6FFD" w:rsidRPr="00A710D0" w:rsidRDefault="005F6FFD" w:rsidP="00731E3A">
            <w:pPr>
              <w:jc w:val="center"/>
              <w:rPr>
                <w:rFonts w:hAnsi="標楷體"/>
                <w:sz w:val="24"/>
                <w:szCs w:val="24"/>
              </w:rPr>
            </w:pPr>
            <w:r w:rsidRPr="00A710D0">
              <w:rPr>
                <w:rFonts w:hAnsi="標楷體" w:hint="eastAsia"/>
                <w:sz w:val="24"/>
                <w:szCs w:val="24"/>
              </w:rPr>
              <w:t>20</w:t>
            </w:r>
          </w:p>
        </w:tc>
        <w:tc>
          <w:tcPr>
            <w:tcW w:w="3402" w:type="dxa"/>
            <w:tcBorders>
              <w:top w:val="single" w:sz="4" w:space="0" w:color="auto"/>
              <w:left w:val="single" w:sz="4" w:space="0" w:color="auto"/>
              <w:bottom w:val="single" w:sz="4" w:space="0" w:color="auto"/>
              <w:right w:val="single" w:sz="4" w:space="0" w:color="auto"/>
            </w:tcBorders>
          </w:tcPr>
          <w:p w:rsidR="005F6FFD" w:rsidRPr="00A710D0" w:rsidRDefault="005F6FFD" w:rsidP="00731E3A">
            <w:pPr>
              <w:jc w:val="center"/>
              <w:rPr>
                <w:rFonts w:hAnsi="標楷體"/>
                <w:sz w:val="24"/>
                <w:szCs w:val="24"/>
              </w:rPr>
            </w:pPr>
            <w:r w:rsidRPr="00A710D0">
              <w:rPr>
                <w:rFonts w:hAnsi="標楷體" w:hint="eastAsia"/>
                <w:sz w:val="24"/>
                <w:szCs w:val="24"/>
              </w:rPr>
              <w:t>176</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5F6FFD" w:rsidRPr="00A710D0" w:rsidRDefault="005F6FFD">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5F6FFD" w:rsidRPr="00A710D0" w:rsidRDefault="005F6FFD" w:rsidP="00731E3A">
            <w:pPr>
              <w:jc w:val="center"/>
              <w:rPr>
                <w:rFonts w:hAnsi="標楷體"/>
                <w:sz w:val="24"/>
                <w:szCs w:val="24"/>
              </w:rPr>
            </w:pPr>
            <w:r w:rsidRPr="00A710D0">
              <w:rPr>
                <w:rFonts w:hAnsi="標楷體" w:hint="eastAsia"/>
                <w:sz w:val="24"/>
                <w:szCs w:val="24"/>
              </w:rPr>
              <w:t>105</w:t>
            </w:r>
          </w:p>
        </w:tc>
        <w:tc>
          <w:tcPr>
            <w:tcW w:w="1704" w:type="dxa"/>
            <w:tcBorders>
              <w:top w:val="single" w:sz="4" w:space="0" w:color="auto"/>
              <w:left w:val="single" w:sz="4" w:space="0" w:color="auto"/>
              <w:bottom w:val="single" w:sz="4" w:space="0" w:color="auto"/>
              <w:right w:val="single" w:sz="4" w:space="0" w:color="auto"/>
            </w:tcBorders>
          </w:tcPr>
          <w:p w:rsidR="005F6FFD" w:rsidRPr="00A710D0" w:rsidRDefault="005F6FFD" w:rsidP="00731E3A">
            <w:pPr>
              <w:jc w:val="center"/>
              <w:rPr>
                <w:rFonts w:hAnsi="標楷體"/>
                <w:sz w:val="24"/>
                <w:szCs w:val="24"/>
              </w:rPr>
            </w:pPr>
            <w:r w:rsidRPr="00A710D0">
              <w:rPr>
                <w:rFonts w:hAnsi="標楷體" w:hint="eastAsia"/>
                <w:sz w:val="24"/>
                <w:szCs w:val="24"/>
              </w:rPr>
              <w:t>148</w:t>
            </w:r>
          </w:p>
        </w:tc>
        <w:tc>
          <w:tcPr>
            <w:tcW w:w="1417" w:type="dxa"/>
            <w:tcBorders>
              <w:top w:val="single" w:sz="4" w:space="0" w:color="auto"/>
              <w:left w:val="single" w:sz="4" w:space="0" w:color="auto"/>
              <w:bottom w:val="single" w:sz="4" w:space="0" w:color="auto"/>
              <w:right w:val="single" w:sz="4" w:space="0" w:color="auto"/>
            </w:tcBorders>
          </w:tcPr>
          <w:p w:rsidR="005F6FFD" w:rsidRPr="00A710D0" w:rsidRDefault="005F6FFD" w:rsidP="00731E3A">
            <w:pPr>
              <w:jc w:val="center"/>
              <w:rPr>
                <w:rFonts w:hAnsi="標楷體"/>
                <w:sz w:val="24"/>
                <w:szCs w:val="24"/>
              </w:rPr>
            </w:pPr>
            <w:r w:rsidRPr="00A710D0">
              <w:rPr>
                <w:rFonts w:hAnsi="標楷體" w:hint="eastAsia"/>
                <w:sz w:val="24"/>
                <w:szCs w:val="24"/>
              </w:rPr>
              <w:t>123</w:t>
            </w:r>
          </w:p>
        </w:tc>
        <w:tc>
          <w:tcPr>
            <w:tcW w:w="1699" w:type="dxa"/>
            <w:tcBorders>
              <w:top w:val="single" w:sz="4" w:space="0" w:color="auto"/>
              <w:left w:val="single" w:sz="4" w:space="0" w:color="auto"/>
              <w:bottom w:val="single" w:sz="4" w:space="0" w:color="auto"/>
              <w:right w:val="single" w:sz="4" w:space="0" w:color="auto"/>
            </w:tcBorders>
          </w:tcPr>
          <w:p w:rsidR="005F6FFD" w:rsidRPr="00A710D0" w:rsidRDefault="005F6FFD" w:rsidP="00731E3A">
            <w:pPr>
              <w:jc w:val="center"/>
              <w:rPr>
                <w:rFonts w:hAnsi="標楷體"/>
                <w:sz w:val="24"/>
                <w:szCs w:val="24"/>
              </w:rPr>
            </w:pPr>
            <w:r w:rsidRPr="00A710D0">
              <w:rPr>
                <w:rFonts w:hAnsi="標楷體" w:hint="eastAsia"/>
                <w:sz w:val="24"/>
                <w:szCs w:val="24"/>
              </w:rPr>
              <w:t>25</w:t>
            </w:r>
          </w:p>
        </w:tc>
        <w:tc>
          <w:tcPr>
            <w:tcW w:w="3402" w:type="dxa"/>
            <w:tcBorders>
              <w:top w:val="single" w:sz="4" w:space="0" w:color="auto"/>
              <w:left w:val="single" w:sz="4" w:space="0" w:color="auto"/>
              <w:bottom w:val="single" w:sz="4" w:space="0" w:color="auto"/>
              <w:right w:val="single" w:sz="4" w:space="0" w:color="auto"/>
            </w:tcBorders>
          </w:tcPr>
          <w:p w:rsidR="005F6FFD" w:rsidRPr="00A710D0" w:rsidRDefault="005F6FFD" w:rsidP="00731E3A">
            <w:pPr>
              <w:jc w:val="center"/>
              <w:rPr>
                <w:rFonts w:hAnsi="標楷體"/>
                <w:sz w:val="24"/>
                <w:szCs w:val="24"/>
              </w:rPr>
            </w:pPr>
            <w:r w:rsidRPr="00A710D0">
              <w:rPr>
                <w:rFonts w:hAnsi="標楷體" w:hint="eastAsia"/>
                <w:sz w:val="24"/>
                <w:szCs w:val="24"/>
              </w:rPr>
              <w:t>175</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5F6FFD" w:rsidRPr="00A710D0" w:rsidRDefault="005F6FFD">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5F6FFD" w:rsidRPr="00A710D0" w:rsidRDefault="005F6FFD" w:rsidP="00731E3A">
            <w:pPr>
              <w:jc w:val="center"/>
              <w:rPr>
                <w:rFonts w:hAnsi="標楷體"/>
                <w:sz w:val="24"/>
                <w:szCs w:val="24"/>
              </w:rPr>
            </w:pPr>
            <w:r w:rsidRPr="00A710D0">
              <w:rPr>
                <w:rFonts w:hAnsi="標楷體" w:hint="eastAsia"/>
                <w:sz w:val="24"/>
                <w:szCs w:val="24"/>
              </w:rPr>
              <w:t>106</w:t>
            </w:r>
          </w:p>
        </w:tc>
        <w:tc>
          <w:tcPr>
            <w:tcW w:w="1704" w:type="dxa"/>
            <w:tcBorders>
              <w:top w:val="single" w:sz="4" w:space="0" w:color="auto"/>
              <w:left w:val="single" w:sz="4" w:space="0" w:color="auto"/>
              <w:bottom w:val="single" w:sz="4" w:space="0" w:color="auto"/>
              <w:right w:val="single" w:sz="4" w:space="0" w:color="auto"/>
            </w:tcBorders>
          </w:tcPr>
          <w:p w:rsidR="005F6FFD" w:rsidRPr="00A710D0" w:rsidRDefault="005F6FFD" w:rsidP="00731E3A">
            <w:pPr>
              <w:jc w:val="center"/>
              <w:rPr>
                <w:rFonts w:hAnsi="標楷體"/>
                <w:sz w:val="24"/>
                <w:szCs w:val="24"/>
              </w:rPr>
            </w:pPr>
            <w:r w:rsidRPr="00A710D0">
              <w:rPr>
                <w:rFonts w:hAnsi="標楷體" w:hint="eastAsia"/>
                <w:sz w:val="24"/>
                <w:szCs w:val="24"/>
              </w:rPr>
              <w:t>180</w:t>
            </w:r>
          </w:p>
        </w:tc>
        <w:tc>
          <w:tcPr>
            <w:tcW w:w="1417" w:type="dxa"/>
            <w:tcBorders>
              <w:top w:val="single" w:sz="4" w:space="0" w:color="auto"/>
              <w:left w:val="single" w:sz="4" w:space="0" w:color="auto"/>
              <w:bottom w:val="single" w:sz="4" w:space="0" w:color="auto"/>
              <w:right w:val="single" w:sz="4" w:space="0" w:color="auto"/>
            </w:tcBorders>
          </w:tcPr>
          <w:p w:rsidR="005F6FFD" w:rsidRPr="00A710D0" w:rsidRDefault="005F6FFD" w:rsidP="00731E3A">
            <w:pPr>
              <w:jc w:val="center"/>
              <w:rPr>
                <w:rFonts w:hAnsi="標楷體"/>
                <w:sz w:val="24"/>
                <w:szCs w:val="24"/>
              </w:rPr>
            </w:pPr>
            <w:r w:rsidRPr="00A710D0">
              <w:rPr>
                <w:rFonts w:hAnsi="標楷體" w:hint="eastAsia"/>
                <w:sz w:val="24"/>
                <w:szCs w:val="24"/>
              </w:rPr>
              <w:t>157</w:t>
            </w:r>
          </w:p>
        </w:tc>
        <w:tc>
          <w:tcPr>
            <w:tcW w:w="1699" w:type="dxa"/>
            <w:tcBorders>
              <w:top w:val="single" w:sz="4" w:space="0" w:color="auto"/>
              <w:left w:val="single" w:sz="4" w:space="0" w:color="auto"/>
              <w:bottom w:val="single" w:sz="4" w:space="0" w:color="auto"/>
              <w:right w:val="single" w:sz="4" w:space="0" w:color="auto"/>
            </w:tcBorders>
          </w:tcPr>
          <w:p w:rsidR="005F6FFD" w:rsidRPr="00A710D0" w:rsidRDefault="005F6FFD" w:rsidP="00731E3A">
            <w:pPr>
              <w:jc w:val="center"/>
              <w:rPr>
                <w:rFonts w:hAnsi="標楷體"/>
                <w:sz w:val="24"/>
                <w:szCs w:val="24"/>
              </w:rPr>
            </w:pPr>
            <w:r w:rsidRPr="00A710D0">
              <w:rPr>
                <w:rFonts w:hAnsi="標楷體" w:hint="eastAsia"/>
                <w:sz w:val="24"/>
                <w:szCs w:val="24"/>
              </w:rPr>
              <w:t>23</w:t>
            </w:r>
          </w:p>
        </w:tc>
        <w:tc>
          <w:tcPr>
            <w:tcW w:w="3402" w:type="dxa"/>
            <w:tcBorders>
              <w:top w:val="single" w:sz="4" w:space="0" w:color="auto"/>
              <w:left w:val="single" w:sz="4" w:space="0" w:color="auto"/>
              <w:bottom w:val="single" w:sz="4" w:space="0" w:color="auto"/>
              <w:right w:val="single" w:sz="4" w:space="0" w:color="auto"/>
            </w:tcBorders>
          </w:tcPr>
          <w:p w:rsidR="005F6FFD" w:rsidRPr="00A710D0" w:rsidRDefault="005F6FFD" w:rsidP="00731E3A">
            <w:pPr>
              <w:jc w:val="center"/>
              <w:rPr>
                <w:rFonts w:hAnsi="標楷體"/>
                <w:sz w:val="24"/>
                <w:szCs w:val="24"/>
              </w:rPr>
            </w:pPr>
            <w:r w:rsidRPr="00A710D0">
              <w:rPr>
                <w:rFonts w:hAnsi="標楷體" w:hint="eastAsia"/>
                <w:sz w:val="24"/>
                <w:szCs w:val="24"/>
              </w:rPr>
              <w:t>230</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993032" w:rsidRPr="00A710D0" w:rsidRDefault="00993032">
            <w:pPr>
              <w:rPr>
                <w:rFonts w:hAnsi="標楷體"/>
                <w:sz w:val="24"/>
                <w:szCs w:val="24"/>
              </w:rPr>
            </w:pPr>
            <w:r w:rsidRPr="00A710D0">
              <w:rPr>
                <w:rFonts w:hAnsi="標楷體" w:hint="eastAsia"/>
                <w:sz w:val="24"/>
                <w:szCs w:val="24"/>
              </w:rPr>
              <w:t>申請理由：</w:t>
            </w:r>
          </w:p>
          <w:p w:rsidR="005F6FFD" w:rsidRPr="00A710D0" w:rsidRDefault="005F6FFD" w:rsidP="005F6FFD">
            <w:pPr>
              <w:rPr>
                <w:rFonts w:hAnsi="標楷體"/>
                <w:sz w:val="24"/>
                <w:szCs w:val="24"/>
              </w:rPr>
            </w:pPr>
            <w:r w:rsidRPr="00A710D0">
              <w:rPr>
                <w:rFonts w:hAnsi="標楷體" w:hint="eastAsia"/>
                <w:sz w:val="24"/>
                <w:szCs w:val="24"/>
              </w:rPr>
              <w:t>1.</w:t>
            </w:r>
            <w:r w:rsidRPr="00A710D0">
              <w:rPr>
                <w:rFonts w:hAnsi="標楷體" w:hint="eastAsia"/>
                <w:sz w:val="24"/>
                <w:szCs w:val="24"/>
              </w:rPr>
              <w:tab/>
              <w:t>應列計人口不同戶籍共同生活。</w:t>
            </w:r>
          </w:p>
          <w:p w:rsidR="005F6FFD" w:rsidRPr="00A710D0" w:rsidRDefault="005F6FFD" w:rsidP="005F6FFD">
            <w:pPr>
              <w:rPr>
                <w:rFonts w:hAnsi="標楷體"/>
                <w:sz w:val="24"/>
                <w:szCs w:val="24"/>
              </w:rPr>
            </w:pPr>
            <w:r w:rsidRPr="00A710D0">
              <w:rPr>
                <w:rFonts w:hAnsi="標楷體" w:hint="eastAsia"/>
                <w:sz w:val="24"/>
                <w:szCs w:val="24"/>
              </w:rPr>
              <w:t>2.</w:t>
            </w:r>
            <w:r w:rsidRPr="00A710D0">
              <w:rPr>
                <w:rFonts w:hAnsi="標楷體" w:hint="eastAsia"/>
                <w:sz w:val="24"/>
                <w:szCs w:val="24"/>
              </w:rPr>
              <w:tab/>
              <w:t>提出給付扶養訴訟排除。</w:t>
            </w:r>
          </w:p>
          <w:p w:rsidR="005F6FFD" w:rsidRPr="00A710D0" w:rsidRDefault="005F6FFD" w:rsidP="008F5823">
            <w:pPr>
              <w:ind w:left="260" w:hangingChars="100" w:hanging="260"/>
              <w:rPr>
                <w:rFonts w:hAnsi="標楷體"/>
                <w:sz w:val="24"/>
                <w:szCs w:val="24"/>
              </w:rPr>
            </w:pPr>
            <w:r w:rsidRPr="00A710D0">
              <w:rPr>
                <w:rFonts w:hAnsi="標楷體" w:hint="eastAsia"/>
                <w:sz w:val="24"/>
                <w:szCs w:val="24"/>
              </w:rPr>
              <w:t>3.</w:t>
            </w:r>
            <w:r w:rsidRPr="00A710D0">
              <w:rPr>
                <w:rFonts w:hAnsi="標楷體" w:hint="eastAsia"/>
                <w:sz w:val="24"/>
                <w:szCs w:val="24"/>
              </w:rPr>
              <w:tab/>
              <w:t>申請人20歲以上25歲以下仍就學中，因父母協議離婚，其父或母未提供協助，經訪視評估生活困難者。</w:t>
            </w:r>
          </w:p>
          <w:p w:rsidR="005F6FFD" w:rsidRPr="00A710D0" w:rsidRDefault="005F6FFD" w:rsidP="005F6FFD">
            <w:pPr>
              <w:rPr>
                <w:rFonts w:hAnsi="標楷體"/>
                <w:sz w:val="24"/>
                <w:szCs w:val="24"/>
              </w:rPr>
            </w:pPr>
            <w:r w:rsidRPr="00A710D0">
              <w:rPr>
                <w:rFonts w:hAnsi="標楷體" w:hint="eastAsia"/>
                <w:sz w:val="24"/>
                <w:szCs w:val="24"/>
              </w:rPr>
              <w:t>4.</w:t>
            </w:r>
            <w:r w:rsidRPr="00A710D0">
              <w:rPr>
                <w:rFonts w:hAnsi="標楷體" w:hint="eastAsia"/>
                <w:sz w:val="24"/>
                <w:szCs w:val="24"/>
              </w:rPr>
              <w:tab/>
              <w:t>前段婚姻成年子女無扶養事實。</w:t>
            </w:r>
          </w:p>
          <w:p w:rsidR="005F6FFD" w:rsidRPr="00A710D0" w:rsidRDefault="005F6FFD" w:rsidP="005F6FFD">
            <w:pPr>
              <w:rPr>
                <w:rFonts w:hAnsi="標楷體"/>
                <w:sz w:val="24"/>
                <w:szCs w:val="24"/>
              </w:rPr>
            </w:pPr>
            <w:r w:rsidRPr="00A710D0">
              <w:rPr>
                <w:rFonts w:hAnsi="標楷體" w:hint="eastAsia"/>
                <w:sz w:val="24"/>
                <w:szCs w:val="24"/>
              </w:rPr>
              <w:t>5.</w:t>
            </w:r>
            <w:r w:rsidRPr="00A710D0">
              <w:rPr>
                <w:rFonts w:hAnsi="標楷體" w:hint="eastAsia"/>
                <w:sz w:val="24"/>
                <w:szCs w:val="24"/>
              </w:rPr>
              <w:tab/>
              <w:t>前配偶未對成年仍在學子女盡扶養。</w:t>
            </w:r>
          </w:p>
          <w:p w:rsidR="00993032" w:rsidRPr="00A710D0" w:rsidRDefault="005F6FFD" w:rsidP="008F5823">
            <w:pPr>
              <w:ind w:left="260" w:hangingChars="100" w:hanging="260"/>
              <w:rPr>
                <w:rFonts w:hAnsi="標楷體"/>
                <w:sz w:val="24"/>
                <w:szCs w:val="24"/>
              </w:rPr>
            </w:pPr>
            <w:r w:rsidRPr="00A710D0">
              <w:rPr>
                <w:rFonts w:hAnsi="標楷體" w:hint="eastAsia"/>
                <w:sz w:val="24"/>
                <w:szCs w:val="24"/>
              </w:rPr>
              <w:t>6.</w:t>
            </w:r>
            <w:r w:rsidRPr="00A710D0">
              <w:rPr>
                <w:rFonts w:hAnsi="標楷體" w:hint="eastAsia"/>
                <w:sz w:val="24"/>
                <w:szCs w:val="24"/>
              </w:rPr>
              <w:tab/>
              <w:t>遊民安置，經警政單位聯繫家屬仍不願出面，公所逕予排除。</w:t>
            </w:r>
          </w:p>
        </w:tc>
        <w:tc>
          <w:tcPr>
            <w:tcW w:w="3402"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t>樣態：</w:t>
            </w:r>
          </w:p>
          <w:p w:rsidR="005F6FFD" w:rsidRPr="00A710D0" w:rsidRDefault="005F6FFD" w:rsidP="008F5823">
            <w:pPr>
              <w:ind w:left="260" w:hangingChars="100" w:hanging="260"/>
              <w:rPr>
                <w:rFonts w:hAnsi="標楷體"/>
                <w:sz w:val="24"/>
                <w:szCs w:val="24"/>
              </w:rPr>
            </w:pPr>
            <w:r w:rsidRPr="00A710D0">
              <w:rPr>
                <w:rFonts w:hAnsi="標楷體" w:hint="eastAsia"/>
                <w:sz w:val="24"/>
                <w:szCs w:val="24"/>
              </w:rPr>
              <w:t>1.</w:t>
            </w:r>
            <w:r w:rsidRPr="00A710D0">
              <w:rPr>
                <w:rFonts w:hAnsi="標楷體" w:hint="eastAsia"/>
                <w:sz w:val="24"/>
                <w:szCs w:val="24"/>
              </w:rPr>
              <w:tab/>
              <w:t>家庭應計算人口範圍之人未履行扶養義務，致申請人生活陷於困境，經</w:t>
            </w:r>
            <w:r w:rsidR="00C60A46" w:rsidRPr="00A710D0">
              <w:rPr>
                <w:rFonts w:hAnsi="標楷體" w:hint="eastAsia"/>
                <w:sz w:val="24"/>
                <w:szCs w:val="24"/>
              </w:rPr>
              <w:t>該府</w:t>
            </w:r>
            <w:r w:rsidRPr="00A710D0">
              <w:rPr>
                <w:rFonts w:hAnsi="標楷體" w:hint="eastAsia"/>
                <w:sz w:val="24"/>
                <w:szCs w:val="24"/>
              </w:rPr>
              <w:t>各區公所或</w:t>
            </w:r>
            <w:r w:rsidR="00D11676" w:rsidRPr="00A710D0">
              <w:rPr>
                <w:rFonts w:hAnsi="標楷體" w:hint="eastAsia"/>
                <w:sz w:val="24"/>
                <w:szCs w:val="24"/>
              </w:rPr>
              <w:t>臺</w:t>
            </w:r>
            <w:r w:rsidRPr="00A710D0">
              <w:rPr>
                <w:rFonts w:hAnsi="標楷體" w:hint="eastAsia"/>
                <w:sz w:val="24"/>
                <w:szCs w:val="24"/>
              </w:rPr>
              <w:t>中市政府社會局派員訪視評估排除應計算人口。</w:t>
            </w:r>
          </w:p>
          <w:p w:rsidR="005F6FFD" w:rsidRPr="00A710D0" w:rsidRDefault="005F6FFD" w:rsidP="008F5823">
            <w:pPr>
              <w:ind w:left="260" w:hangingChars="100" w:hanging="260"/>
              <w:rPr>
                <w:rFonts w:hAnsi="標楷體"/>
                <w:sz w:val="24"/>
                <w:szCs w:val="24"/>
              </w:rPr>
            </w:pPr>
            <w:r w:rsidRPr="00A710D0">
              <w:rPr>
                <w:rFonts w:hAnsi="標楷體" w:hint="eastAsia"/>
                <w:sz w:val="24"/>
                <w:szCs w:val="24"/>
              </w:rPr>
              <w:t>2.</w:t>
            </w:r>
            <w:r w:rsidRPr="00A710D0">
              <w:rPr>
                <w:rFonts w:hAnsi="標楷體" w:hint="eastAsia"/>
                <w:sz w:val="24"/>
                <w:szCs w:val="24"/>
              </w:rPr>
              <w:tab/>
              <w:t>申請人對負扶養義務人提起給付扶養費訴訟，經法院判決為應給付扶養費，且如實給付者，經區公所或社會局派員訪視評估，申請人仍生活陷入困境，該扶養義務人得不列入應計算人口範圍，其定額扶養費亦不列為申請人之其他收入。</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993032" w:rsidRPr="00A710D0" w:rsidRDefault="00993032">
            <w:pPr>
              <w:rPr>
                <w:rFonts w:hAnsi="標楷體"/>
                <w:sz w:val="24"/>
                <w:szCs w:val="24"/>
              </w:rPr>
            </w:pPr>
            <w:r w:rsidRPr="00A710D0">
              <w:rPr>
                <w:rFonts w:hAnsi="標楷體" w:hint="eastAsia"/>
                <w:sz w:val="24"/>
                <w:szCs w:val="24"/>
              </w:rPr>
              <w:t>駁回理由：</w:t>
            </w:r>
          </w:p>
          <w:p w:rsidR="00993032" w:rsidRPr="00A710D0" w:rsidRDefault="005F6FFD">
            <w:pPr>
              <w:rPr>
                <w:rFonts w:hAnsi="標楷體"/>
                <w:sz w:val="24"/>
                <w:szCs w:val="24"/>
              </w:rPr>
            </w:pPr>
            <w:r w:rsidRPr="00A710D0">
              <w:rPr>
                <w:rFonts w:hAnsi="標楷體" w:hint="eastAsia"/>
                <w:kern w:val="0"/>
                <w:sz w:val="24"/>
                <w:szCs w:val="24"/>
              </w:rPr>
              <w:t>對於應列計人口不同戶籍共同生活，仍需依社會救助法第5條規定計算。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r>
      <w:tr w:rsidR="00A710D0" w:rsidRPr="00A710D0" w:rsidTr="00224D5E">
        <w:tc>
          <w:tcPr>
            <w:tcW w:w="851" w:type="dxa"/>
            <w:vMerge w:val="restart"/>
            <w:tcBorders>
              <w:top w:val="single" w:sz="4" w:space="0" w:color="auto"/>
              <w:left w:val="single" w:sz="4" w:space="0" w:color="auto"/>
              <w:bottom w:val="single" w:sz="4" w:space="0" w:color="auto"/>
              <w:right w:val="single" w:sz="4" w:space="0" w:color="auto"/>
            </w:tcBorders>
            <w:hideMark/>
          </w:tcPr>
          <w:p w:rsidR="006A551E" w:rsidRPr="00A710D0" w:rsidRDefault="00D11676" w:rsidP="006A551E">
            <w:pPr>
              <w:ind w:leftChars="50" w:left="170"/>
              <w:rPr>
                <w:rFonts w:hAnsi="標楷體"/>
                <w:sz w:val="24"/>
                <w:szCs w:val="24"/>
              </w:rPr>
            </w:pPr>
            <w:r w:rsidRPr="00A710D0">
              <w:rPr>
                <w:rFonts w:hAnsi="標楷體" w:hint="eastAsia"/>
                <w:sz w:val="24"/>
                <w:szCs w:val="24"/>
              </w:rPr>
              <w:t>臺</w:t>
            </w:r>
            <w:r w:rsidR="006A551E" w:rsidRPr="00A710D0">
              <w:rPr>
                <w:rFonts w:hAnsi="標楷體" w:hint="eastAsia"/>
                <w:sz w:val="24"/>
                <w:szCs w:val="24"/>
              </w:rPr>
              <w:t>南市</w:t>
            </w:r>
          </w:p>
          <w:p w:rsidR="006A551E" w:rsidRPr="00A710D0" w:rsidRDefault="006A551E">
            <w:pPr>
              <w:rPr>
                <w:rFonts w:hAnsi="標楷體"/>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6A551E" w:rsidRPr="00A710D0" w:rsidRDefault="006A551E">
            <w:pPr>
              <w:rPr>
                <w:rFonts w:hAnsi="標楷體"/>
                <w:sz w:val="24"/>
                <w:szCs w:val="24"/>
              </w:rPr>
            </w:pPr>
            <w:r w:rsidRPr="00A710D0">
              <w:rPr>
                <w:rFonts w:hAnsi="標楷體" w:hint="eastAsia"/>
                <w:sz w:val="24"/>
                <w:szCs w:val="24"/>
              </w:rPr>
              <w:t>年度</w:t>
            </w:r>
          </w:p>
        </w:tc>
        <w:tc>
          <w:tcPr>
            <w:tcW w:w="4820" w:type="dxa"/>
            <w:gridSpan w:val="3"/>
            <w:tcBorders>
              <w:top w:val="single" w:sz="4" w:space="0" w:color="auto"/>
              <w:left w:val="single" w:sz="4" w:space="0" w:color="auto"/>
              <w:bottom w:val="single" w:sz="4" w:space="0" w:color="auto"/>
              <w:right w:val="single" w:sz="4" w:space="0" w:color="auto"/>
            </w:tcBorders>
            <w:hideMark/>
          </w:tcPr>
          <w:p w:rsidR="006A551E" w:rsidRPr="00A710D0" w:rsidRDefault="006A551E">
            <w:pPr>
              <w:spacing w:line="320" w:lineRule="exact"/>
              <w:rPr>
                <w:rFonts w:hAnsi="標楷體"/>
                <w:sz w:val="24"/>
                <w:szCs w:val="24"/>
              </w:rPr>
            </w:pPr>
            <w:r w:rsidRPr="00A710D0">
              <w:rPr>
                <w:rFonts w:hAnsi="標楷體" w:hint="eastAsia"/>
                <w:sz w:val="24"/>
                <w:szCs w:val="24"/>
              </w:rPr>
              <w:t>申請人主張依社會救助法第5條第3項第9款規定</w:t>
            </w:r>
          </w:p>
        </w:tc>
        <w:tc>
          <w:tcPr>
            <w:tcW w:w="3402" w:type="dxa"/>
            <w:tcBorders>
              <w:top w:val="single" w:sz="4" w:space="0" w:color="auto"/>
              <w:left w:val="single" w:sz="4" w:space="0" w:color="auto"/>
              <w:bottom w:val="single" w:sz="4" w:space="0" w:color="auto"/>
              <w:right w:val="single" w:sz="4" w:space="0" w:color="auto"/>
            </w:tcBorders>
            <w:hideMark/>
          </w:tcPr>
          <w:p w:rsidR="006A551E" w:rsidRPr="00A710D0" w:rsidRDefault="006A551E">
            <w:pPr>
              <w:spacing w:line="320" w:lineRule="exact"/>
              <w:rPr>
                <w:rFonts w:hAnsi="標楷體"/>
                <w:sz w:val="24"/>
                <w:szCs w:val="24"/>
              </w:rPr>
            </w:pPr>
            <w:r w:rsidRPr="00A710D0">
              <w:rPr>
                <w:rFonts w:hAnsi="標楷體" w:hint="eastAsia"/>
                <w:sz w:val="24"/>
                <w:szCs w:val="24"/>
              </w:rPr>
              <w:t>社會局主動適用社會救助法第5條第3項第9款規定</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6A551E" w:rsidRPr="00A710D0" w:rsidRDefault="006A551E">
            <w:pPr>
              <w:widowControl/>
              <w:overflowPunct/>
              <w:autoSpaceDE/>
              <w:autoSpaceDN/>
              <w:jc w:val="left"/>
              <w:rPr>
                <w:rFonts w:hAnsi="標楷體"/>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551E" w:rsidRPr="00A710D0" w:rsidRDefault="006A551E">
            <w:pPr>
              <w:widowControl/>
              <w:overflowPunct/>
              <w:autoSpaceDE/>
              <w:autoSpaceDN/>
              <w:jc w:val="left"/>
              <w:rPr>
                <w:rFonts w:hAnsi="標楷體"/>
                <w:sz w:val="24"/>
                <w:szCs w:val="24"/>
              </w:rPr>
            </w:pPr>
          </w:p>
        </w:tc>
        <w:tc>
          <w:tcPr>
            <w:tcW w:w="1704" w:type="dxa"/>
            <w:tcBorders>
              <w:top w:val="single" w:sz="4" w:space="0" w:color="auto"/>
              <w:left w:val="single" w:sz="4" w:space="0" w:color="auto"/>
              <w:bottom w:val="single" w:sz="4" w:space="0" w:color="auto"/>
              <w:right w:val="single" w:sz="4" w:space="0" w:color="auto"/>
            </w:tcBorders>
            <w:hideMark/>
          </w:tcPr>
          <w:p w:rsidR="006A551E" w:rsidRPr="00A710D0" w:rsidRDefault="006A551E">
            <w:pPr>
              <w:jc w:val="center"/>
              <w:rPr>
                <w:rFonts w:hAnsi="標楷體"/>
                <w:sz w:val="24"/>
                <w:szCs w:val="24"/>
              </w:rPr>
            </w:pPr>
            <w:r w:rsidRPr="00A710D0">
              <w:rPr>
                <w:rFonts w:hAnsi="標楷體" w:hint="eastAsia"/>
                <w:sz w:val="24"/>
                <w:szCs w:val="24"/>
              </w:rPr>
              <w:t>申請件數</w:t>
            </w:r>
          </w:p>
        </w:tc>
        <w:tc>
          <w:tcPr>
            <w:tcW w:w="1417" w:type="dxa"/>
            <w:tcBorders>
              <w:top w:val="single" w:sz="4" w:space="0" w:color="auto"/>
              <w:left w:val="single" w:sz="4" w:space="0" w:color="auto"/>
              <w:bottom w:val="single" w:sz="4" w:space="0" w:color="auto"/>
              <w:right w:val="single" w:sz="4" w:space="0" w:color="auto"/>
            </w:tcBorders>
            <w:hideMark/>
          </w:tcPr>
          <w:p w:rsidR="006A551E" w:rsidRPr="00A710D0" w:rsidRDefault="006A551E">
            <w:pPr>
              <w:jc w:val="center"/>
              <w:rPr>
                <w:rFonts w:hAnsi="標楷體"/>
                <w:sz w:val="24"/>
                <w:szCs w:val="24"/>
              </w:rPr>
            </w:pPr>
            <w:r w:rsidRPr="00A710D0">
              <w:rPr>
                <w:rFonts w:hAnsi="標楷體" w:hint="eastAsia"/>
                <w:sz w:val="24"/>
                <w:szCs w:val="24"/>
              </w:rPr>
              <w:t>核准件數</w:t>
            </w:r>
          </w:p>
        </w:tc>
        <w:tc>
          <w:tcPr>
            <w:tcW w:w="1699" w:type="dxa"/>
            <w:tcBorders>
              <w:top w:val="single" w:sz="4" w:space="0" w:color="auto"/>
              <w:left w:val="single" w:sz="4" w:space="0" w:color="auto"/>
              <w:bottom w:val="single" w:sz="4" w:space="0" w:color="auto"/>
              <w:right w:val="single" w:sz="4" w:space="0" w:color="auto"/>
            </w:tcBorders>
            <w:hideMark/>
          </w:tcPr>
          <w:p w:rsidR="006A551E" w:rsidRPr="00A710D0" w:rsidRDefault="006A551E">
            <w:pPr>
              <w:jc w:val="center"/>
              <w:rPr>
                <w:rFonts w:hAnsi="標楷體"/>
                <w:sz w:val="24"/>
                <w:szCs w:val="24"/>
              </w:rPr>
            </w:pPr>
            <w:r w:rsidRPr="00A710D0">
              <w:rPr>
                <w:rFonts w:hAnsi="標楷體" w:hint="eastAsia"/>
                <w:sz w:val="24"/>
                <w:szCs w:val="24"/>
              </w:rPr>
              <w:t>駁回件數</w:t>
            </w:r>
          </w:p>
        </w:tc>
        <w:tc>
          <w:tcPr>
            <w:tcW w:w="3402" w:type="dxa"/>
            <w:tcBorders>
              <w:top w:val="single" w:sz="4" w:space="0" w:color="auto"/>
              <w:left w:val="single" w:sz="4" w:space="0" w:color="auto"/>
              <w:bottom w:val="single" w:sz="4" w:space="0" w:color="auto"/>
              <w:right w:val="single" w:sz="4" w:space="0" w:color="auto"/>
            </w:tcBorders>
            <w:hideMark/>
          </w:tcPr>
          <w:p w:rsidR="006A551E" w:rsidRPr="00A710D0" w:rsidRDefault="006A551E">
            <w:pPr>
              <w:jc w:val="center"/>
              <w:rPr>
                <w:rFonts w:hAnsi="標楷體"/>
                <w:sz w:val="24"/>
                <w:szCs w:val="24"/>
              </w:rPr>
            </w:pPr>
            <w:r w:rsidRPr="00A710D0">
              <w:rPr>
                <w:rFonts w:hAnsi="標楷體" w:hint="eastAsia"/>
                <w:kern w:val="0"/>
                <w:sz w:val="24"/>
                <w:szCs w:val="24"/>
              </w:rPr>
              <w:t>核准件數</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3E0D21" w:rsidRPr="00A710D0" w:rsidRDefault="003E0D21">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3E0D21" w:rsidRPr="00A710D0" w:rsidRDefault="003E0D21" w:rsidP="00731E3A">
            <w:pPr>
              <w:jc w:val="center"/>
              <w:rPr>
                <w:rFonts w:hAnsi="標楷體"/>
                <w:sz w:val="24"/>
                <w:szCs w:val="24"/>
              </w:rPr>
            </w:pPr>
            <w:r w:rsidRPr="00A710D0">
              <w:rPr>
                <w:rFonts w:hAnsi="標楷體" w:hint="eastAsia"/>
                <w:sz w:val="24"/>
                <w:szCs w:val="24"/>
              </w:rPr>
              <w:t>104</w:t>
            </w:r>
          </w:p>
        </w:tc>
        <w:tc>
          <w:tcPr>
            <w:tcW w:w="1704" w:type="dxa"/>
            <w:tcBorders>
              <w:top w:val="single" w:sz="4" w:space="0" w:color="auto"/>
              <w:left w:val="single" w:sz="4" w:space="0" w:color="auto"/>
              <w:bottom w:val="single" w:sz="4" w:space="0" w:color="auto"/>
              <w:right w:val="single" w:sz="4" w:space="0" w:color="auto"/>
            </w:tcBorders>
          </w:tcPr>
          <w:p w:rsidR="003E0D21" w:rsidRPr="00A710D0" w:rsidRDefault="003E0D21" w:rsidP="00731E3A">
            <w:pPr>
              <w:jc w:val="center"/>
              <w:rPr>
                <w:rFonts w:hAnsi="標楷體"/>
                <w:sz w:val="24"/>
                <w:szCs w:val="24"/>
              </w:rPr>
            </w:pPr>
            <w:r w:rsidRPr="00A710D0">
              <w:rPr>
                <w:rFonts w:hAnsi="標楷體" w:hint="eastAsia"/>
                <w:sz w:val="24"/>
                <w:szCs w:val="24"/>
              </w:rPr>
              <w:t>123</w:t>
            </w:r>
          </w:p>
        </w:tc>
        <w:tc>
          <w:tcPr>
            <w:tcW w:w="1417" w:type="dxa"/>
            <w:tcBorders>
              <w:top w:val="single" w:sz="4" w:space="0" w:color="auto"/>
              <w:left w:val="single" w:sz="4" w:space="0" w:color="auto"/>
              <w:bottom w:val="single" w:sz="4" w:space="0" w:color="auto"/>
              <w:right w:val="single" w:sz="4" w:space="0" w:color="auto"/>
            </w:tcBorders>
          </w:tcPr>
          <w:p w:rsidR="003E0D21" w:rsidRPr="00A710D0" w:rsidRDefault="003E0D21" w:rsidP="00731E3A">
            <w:pPr>
              <w:jc w:val="center"/>
              <w:rPr>
                <w:rFonts w:hAnsi="標楷體"/>
                <w:sz w:val="24"/>
                <w:szCs w:val="24"/>
              </w:rPr>
            </w:pPr>
            <w:r w:rsidRPr="00A710D0">
              <w:rPr>
                <w:rFonts w:hAnsi="標楷體" w:hint="eastAsia"/>
                <w:sz w:val="24"/>
                <w:szCs w:val="24"/>
              </w:rPr>
              <w:t>99</w:t>
            </w:r>
          </w:p>
        </w:tc>
        <w:tc>
          <w:tcPr>
            <w:tcW w:w="1699" w:type="dxa"/>
            <w:tcBorders>
              <w:top w:val="single" w:sz="4" w:space="0" w:color="auto"/>
              <w:left w:val="single" w:sz="4" w:space="0" w:color="auto"/>
              <w:bottom w:val="single" w:sz="4" w:space="0" w:color="auto"/>
              <w:right w:val="single" w:sz="4" w:space="0" w:color="auto"/>
            </w:tcBorders>
          </w:tcPr>
          <w:p w:rsidR="003E0D21" w:rsidRPr="00A710D0" w:rsidRDefault="003E0D21" w:rsidP="00731E3A">
            <w:pPr>
              <w:jc w:val="center"/>
              <w:rPr>
                <w:rFonts w:hAnsi="標楷體"/>
                <w:sz w:val="24"/>
                <w:szCs w:val="24"/>
              </w:rPr>
            </w:pPr>
            <w:r w:rsidRPr="00A710D0">
              <w:rPr>
                <w:rFonts w:hAnsi="標楷體" w:hint="eastAsia"/>
                <w:sz w:val="24"/>
                <w:szCs w:val="24"/>
              </w:rPr>
              <w:t>24</w:t>
            </w:r>
          </w:p>
        </w:tc>
        <w:tc>
          <w:tcPr>
            <w:tcW w:w="3402" w:type="dxa"/>
            <w:tcBorders>
              <w:top w:val="single" w:sz="4" w:space="0" w:color="auto"/>
              <w:left w:val="single" w:sz="4" w:space="0" w:color="auto"/>
              <w:bottom w:val="single" w:sz="4" w:space="0" w:color="auto"/>
              <w:right w:val="single" w:sz="4" w:space="0" w:color="auto"/>
            </w:tcBorders>
          </w:tcPr>
          <w:p w:rsidR="003E0D21" w:rsidRPr="00A710D0" w:rsidRDefault="003E0D21" w:rsidP="00731E3A">
            <w:pPr>
              <w:jc w:val="center"/>
              <w:rPr>
                <w:rFonts w:hAnsi="標楷體"/>
                <w:sz w:val="24"/>
                <w:szCs w:val="24"/>
              </w:rPr>
            </w:pPr>
            <w:r w:rsidRPr="00A710D0">
              <w:rPr>
                <w:rFonts w:hAnsi="標楷體" w:hint="eastAsia"/>
                <w:sz w:val="24"/>
                <w:szCs w:val="24"/>
              </w:rPr>
              <w:t>24</w:t>
            </w:r>
          </w:p>
        </w:tc>
      </w:tr>
      <w:tr w:rsidR="00A710D0" w:rsidRPr="00A710D0" w:rsidTr="00224D5E">
        <w:tc>
          <w:tcPr>
            <w:tcW w:w="0" w:type="auto"/>
            <w:vMerge/>
            <w:tcBorders>
              <w:top w:val="single" w:sz="4" w:space="0" w:color="auto"/>
              <w:left w:val="single" w:sz="4" w:space="0" w:color="auto"/>
              <w:bottom w:val="single" w:sz="4" w:space="0" w:color="auto"/>
              <w:right w:val="single" w:sz="4" w:space="0" w:color="auto"/>
            </w:tcBorders>
            <w:hideMark/>
          </w:tcPr>
          <w:p w:rsidR="003E0D21" w:rsidRPr="00A710D0" w:rsidRDefault="003E0D21">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3E0D21" w:rsidRPr="00A710D0" w:rsidRDefault="003E0D21" w:rsidP="00731E3A">
            <w:pPr>
              <w:jc w:val="center"/>
              <w:rPr>
                <w:rFonts w:hAnsi="標楷體"/>
                <w:sz w:val="24"/>
                <w:szCs w:val="24"/>
              </w:rPr>
            </w:pPr>
            <w:r w:rsidRPr="00A710D0">
              <w:rPr>
                <w:rFonts w:hAnsi="標楷體" w:hint="eastAsia"/>
                <w:sz w:val="24"/>
                <w:szCs w:val="24"/>
              </w:rPr>
              <w:t>105</w:t>
            </w:r>
          </w:p>
        </w:tc>
        <w:tc>
          <w:tcPr>
            <w:tcW w:w="1704" w:type="dxa"/>
            <w:tcBorders>
              <w:top w:val="single" w:sz="4" w:space="0" w:color="auto"/>
              <w:left w:val="single" w:sz="4" w:space="0" w:color="auto"/>
              <w:bottom w:val="single" w:sz="4" w:space="0" w:color="auto"/>
              <w:right w:val="single" w:sz="4" w:space="0" w:color="auto"/>
            </w:tcBorders>
          </w:tcPr>
          <w:p w:rsidR="003E0D21" w:rsidRPr="00A710D0" w:rsidRDefault="003E0D21" w:rsidP="00731E3A">
            <w:pPr>
              <w:jc w:val="center"/>
              <w:rPr>
                <w:rFonts w:hAnsi="標楷體"/>
                <w:sz w:val="24"/>
                <w:szCs w:val="24"/>
              </w:rPr>
            </w:pPr>
            <w:r w:rsidRPr="00A710D0">
              <w:rPr>
                <w:rFonts w:hAnsi="標楷體" w:hint="eastAsia"/>
                <w:sz w:val="24"/>
                <w:szCs w:val="24"/>
              </w:rPr>
              <w:t>108</w:t>
            </w:r>
          </w:p>
        </w:tc>
        <w:tc>
          <w:tcPr>
            <w:tcW w:w="1417" w:type="dxa"/>
            <w:tcBorders>
              <w:top w:val="single" w:sz="4" w:space="0" w:color="auto"/>
              <w:left w:val="single" w:sz="4" w:space="0" w:color="auto"/>
              <w:bottom w:val="single" w:sz="4" w:space="0" w:color="auto"/>
              <w:right w:val="single" w:sz="4" w:space="0" w:color="auto"/>
            </w:tcBorders>
          </w:tcPr>
          <w:p w:rsidR="003E0D21" w:rsidRPr="00A710D0" w:rsidRDefault="003E0D21" w:rsidP="00731E3A">
            <w:pPr>
              <w:jc w:val="center"/>
              <w:rPr>
                <w:rFonts w:hAnsi="標楷體"/>
                <w:sz w:val="24"/>
                <w:szCs w:val="24"/>
              </w:rPr>
            </w:pPr>
            <w:r w:rsidRPr="00A710D0">
              <w:rPr>
                <w:rFonts w:hAnsi="標楷體" w:hint="eastAsia"/>
                <w:sz w:val="24"/>
                <w:szCs w:val="24"/>
              </w:rPr>
              <w:t>85</w:t>
            </w:r>
          </w:p>
        </w:tc>
        <w:tc>
          <w:tcPr>
            <w:tcW w:w="1699" w:type="dxa"/>
            <w:tcBorders>
              <w:top w:val="single" w:sz="4" w:space="0" w:color="auto"/>
              <w:left w:val="single" w:sz="4" w:space="0" w:color="auto"/>
              <w:bottom w:val="single" w:sz="4" w:space="0" w:color="auto"/>
              <w:right w:val="single" w:sz="4" w:space="0" w:color="auto"/>
            </w:tcBorders>
          </w:tcPr>
          <w:p w:rsidR="003E0D21" w:rsidRPr="00A710D0" w:rsidRDefault="003E0D21" w:rsidP="00731E3A">
            <w:pPr>
              <w:jc w:val="center"/>
              <w:rPr>
                <w:rFonts w:hAnsi="標楷體"/>
                <w:sz w:val="24"/>
                <w:szCs w:val="24"/>
              </w:rPr>
            </w:pPr>
            <w:r w:rsidRPr="00A710D0">
              <w:rPr>
                <w:rFonts w:hAnsi="標楷體" w:hint="eastAsia"/>
                <w:sz w:val="24"/>
                <w:szCs w:val="24"/>
              </w:rPr>
              <w:t>23</w:t>
            </w:r>
          </w:p>
        </w:tc>
        <w:tc>
          <w:tcPr>
            <w:tcW w:w="3402" w:type="dxa"/>
            <w:tcBorders>
              <w:top w:val="single" w:sz="4" w:space="0" w:color="auto"/>
              <w:left w:val="single" w:sz="4" w:space="0" w:color="auto"/>
              <w:bottom w:val="single" w:sz="4" w:space="0" w:color="auto"/>
              <w:right w:val="single" w:sz="4" w:space="0" w:color="auto"/>
            </w:tcBorders>
          </w:tcPr>
          <w:p w:rsidR="003E0D21" w:rsidRPr="00A710D0" w:rsidRDefault="003E0D21" w:rsidP="00731E3A">
            <w:pPr>
              <w:jc w:val="center"/>
              <w:rPr>
                <w:rFonts w:hAnsi="標楷體"/>
                <w:sz w:val="24"/>
                <w:szCs w:val="24"/>
              </w:rPr>
            </w:pPr>
            <w:r w:rsidRPr="00A710D0">
              <w:rPr>
                <w:rFonts w:hAnsi="標楷體" w:hint="eastAsia"/>
                <w:sz w:val="24"/>
                <w:szCs w:val="24"/>
              </w:rPr>
              <w:t>25</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3E0D21" w:rsidRPr="00A710D0" w:rsidRDefault="003E0D21">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3E0D21" w:rsidRPr="00A710D0" w:rsidRDefault="003E0D21" w:rsidP="00731E3A">
            <w:pPr>
              <w:jc w:val="center"/>
              <w:rPr>
                <w:rFonts w:hAnsi="標楷體"/>
                <w:sz w:val="24"/>
                <w:szCs w:val="24"/>
              </w:rPr>
            </w:pPr>
            <w:r w:rsidRPr="00A710D0">
              <w:rPr>
                <w:rFonts w:hAnsi="標楷體" w:hint="eastAsia"/>
                <w:sz w:val="24"/>
                <w:szCs w:val="24"/>
              </w:rPr>
              <w:t>106</w:t>
            </w:r>
          </w:p>
        </w:tc>
        <w:tc>
          <w:tcPr>
            <w:tcW w:w="1704" w:type="dxa"/>
            <w:tcBorders>
              <w:top w:val="single" w:sz="4" w:space="0" w:color="auto"/>
              <w:left w:val="single" w:sz="4" w:space="0" w:color="auto"/>
              <w:bottom w:val="single" w:sz="4" w:space="0" w:color="auto"/>
              <w:right w:val="single" w:sz="4" w:space="0" w:color="auto"/>
            </w:tcBorders>
          </w:tcPr>
          <w:p w:rsidR="003E0D21" w:rsidRPr="00A710D0" w:rsidRDefault="003E0D21" w:rsidP="00731E3A">
            <w:pPr>
              <w:jc w:val="center"/>
              <w:rPr>
                <w:rFonts w:hAnsi="標楷體"/>
                <w:sz w:val="24"/>
                <w:szCs w:val="24"/>
              </w:rPr>
            </w:pPr>
            <w:r w:rsidRPr="00A710D0">
              <w:rPr>
                <w:rFonts w:hAnsi="標楷體" w:hint="eastAsia"/>
                <w:sz w:val="24"/>
                <w:szCs w:val="24"/>
              </w:rPr>
              <w:t>121</w:t>
            </w:r>
          </w:p>
        </w:tc>
        <w:tc>
          <w:tcPr>
            <w:tcW w:w="1417" w:type="dxa"/>
            <w:tcBorders>
              <w:top w:val="single" w:sz="4" w:space="0" w:color="auto"/>
              <w:left w:val="single" w:sz="4" w:space="0" w:color="auto"/>
              <w:bottom w:val="single" w:sz="4" w:space="0" w:color="auto"/>
              <w:right w:val="single" w:sz="4" w:space="0" w:color="auto"/>
            </w:tcBorders>
          </w:tcPr>
          <w:p w:rsidR="003E0D21" w:rsidRPr="00A710D0" w:rsidRDefault="003E0D21" w:rsidP="00731E3A">
            <w:pPr>
              <w:jc w:val="center"/>
              <w:rPr>
                <w:rFonts w:hAnsi="標楷體"/>
                <w:sz w:val="24"/>
                <w:szCs w:val="24"/>
              </w:rPr>
            </w:pPr>
            <w:r w:rsidRPr="00A710D0">
              <w:rPr>
                <w:rFonts w:hAnsi="標楷體" w:hint="eastAsia"/>
                <w:sz w:val="24"/>
                <w:szCs w:val="24"/>
              </w:rPr>
              <w:t>89</w:t>
            </w:r>
          </w:p>
        </w:tc>
        <w:tc>
          <w:tcPr>
            <w:tcW w:w="1699" w:type="dxa"/>
            <w:tcBorders>
              <w:top w:val="single" w:sz="4" w:space="0" w:color="auto"/>
              <w:left w:val="single" w:sz="4" w:space="0" w:color="auto"/>
              <w:bottom w:val="single" w:sz="4" w:space="0" w:color="auto"/>
              <w:right w:val="single" w:sz="4" w:space="0" w:color="auto"/>
            </w:tcBorders>
          </w:tcPr>
          <w:p w:rsidR="003E0D21" w:rsidRPr="00A710D0" w:rsidRDefault="003E0D21" w:rsidP="00731E3A">
            <w:pPr>
              <w:jc w:val="center"/>
              <w:rPr>
                <w:rFonts w:hAnsi="標楷體"/>
                <w:sz w:val="24"/>
                <w:szCs w:val="24"/>
              </w:rPr>
            </w:pPr>
            <w:r w:rsidRPr="00A710D0">
              <w:rPr>
                <w:rFonts w:hAnsi="標楷體" w:hint="eastAsia"/>
                <w:sz w:val="24"/>
                <w:szCs w:val="24"/>
              </w:rPr>
              <w:t>32</w:t>
            </w:r>
          </w:p>
        </w:tc>
        <w:tc>
          <w:tcPr>
            <w:tcW w:w="3402" w:type="dxa"/>
            <w:tcBorders>
              <w:top w:val="single" w:sz="4" w:space="0" w:color="auto"/>
              <w:left w:val="single" w:sz="4" w:space="0" w:color="auto"/>
              <w:bottom w:val="single" w:sz="4" w:space="0" w:color="auto"/>
              <w:right w:val="single" w:sz="4" w:space="0" w:color="auto"/>
            </w:tcBorders>
          </w:tcPr>
          <w:p w:rsidR="003E0D21" w:rsidRPr="00A710D0" w:rsidRDefault="003E0D21" w:rsidP="00731E3A">
            <w:pPr>
              <w:jc w:val="center"/>
              <w:rPr>
                <w:rFonts w:hAnsi="標楷體"/>
                <w:sz w:val="24"/>
                <w:szCs w:val="24"/>
              </w:rPr>
            </w:pPr>
            <w:r w:rsidRPr="00A710D0">
              <w:rPr>
                <w:rFonts w:hAnsi="標楷體" w:hint="eastAsia"/>
                <w:sz w:val="24"/>
                <w:szCs w:val="24"/>
              </w:rPr>
              <w:t>27</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6A551E" w:rsidRPr="00A710D0" w:rsidRDefault="006A551E">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6A551E" w:rsidRPr="00A710D0" w:rsidRDefault="006A551E">
            <w:pPr>
              <w:rPr>
                <w:rFonts w:hAnsi="標楷體"/>
                <w:sz w:val="24"/>
                <w:szCs w:val="24"/>
              </w:rPr>
            </w:pPr>
            <w:r w:rsidRPr="00A710D0">
              <w:rPr>
                <w:rFonts w:hAnsi="標楷體" w:hint="eastAsia"/>
                <w:sz w:val="24"/>
                <w:szCs w:val="24"/>
              </w:rPr>
              <w:t>申請理由：</w:t>
            </w:r>
          </w:p>
          <w:p w:rsidR="006A551E" w:rsidRPr="00A710D0" w:rsidRDefault="003E0D21">
            <w:pPr>
              <w:rPr>
                <w:rFonts w:hAnsi="標楷體"/>
                <w:sz w:val="24"/>
                <w:szCs w:val="24"/>
              </w:rPr>
            </w:pPr>
            <w:r w:rsidRPr="00A710D0">
              <w:rPr>
                <w:rFonts w:hAnsi="標楷體" w:hint="eastAsia"/>
                <w:sz w:val="24"/>
                <w:szCs w:val="24"/>
              </w:rPr>
              <w:lastRenderedPageBreak/>
              <w:t>申請人主張未與扶養義務人往來，彼此未負扶養義務。</w:t>
            </w:r>
          </w:p>
        </w:tc>
        <w:tc>
          <w:tcPr>
            <w:tcW w:w="3402" w:type="dxa"/>
            <w:vMerge w:val="restart"/>
            <w:tcBorders>
              <w:top w:val="single" w:sz="4" w:space="0" w:color="auto"/>
              <w:left w:val="single" w:sz="4" w:space="0" w:color="auto"/>
              <w:bottom w:val="single" w:sz="4" w:space="0" w:color="auto"/>
              <w:right w:val="single" w:sz="4" w:space="0" w:color="auto"/>
            </w:tcBorders>
            <w:hideMark/>
          </w:tcPr>
          <w:p w:rsidR="006A551E" w:rsidRPr="00A710D0" w:rsidRDefault="006A551E">
            <w:pPr>
              <w:rPr>
                <w:rFonts w:hAnsi="標楷體"/>
                <w:sz w:val="24"/>
                <w:szCs w:val="24"/>
              </w:rPr>
            </w:pPr>
            <w:r w:rsidRPr="00A710D0">
              <w:rPr>
                <w:rFonts w:hAnsi="標楷體" w:hint="eastAsia"/>
                <w:sz w:val="24"/>
                <w:szCs w:val="24"/>
              </w:rPr>
              <w:lastRenderedPageBreak/>
              <w:t>樣態：</w:t>
            </w:r>
          </w:p>
          <w:p w:rsidR="003E0D21" w:rsidRPr="00A710D0" w:rsidRDefault="003E0D21">
            <w:pPr>
              <w:rPr>
                <w:rFonts w:hAnsi="標楷體"/>
                <w:sz w:val="24"/>
                <w:szCs w:val="24"/>
              </w:rPr>
            </w:pPr>
            <w:r w:rsidRPr="00A710D0">
              <w:rPr>
                <w:rFonts w:hAnsi="標楷體" w:hint="eastAsia"/>
                <w:kern w:val="0"/>
                <w:sz w:val="24"/>
                <w:szCs w:val="24"/>
              </w:rPr>
              <w:lastRenderedPageBreak/>
              <w:t>申請人主張其父母、子女、前配偶等戶內特定應計算人口，已無往來，更無扶養事實，惟因列計其工作收入或動產、不動產致不符合低收入戶或中低收入戶資格。</w:t>
            </w:r>
          </w:p>
        </w:tc>
      </w:tr>
      <w:tr w:rsidR="00A710D0" w:rsidRPr="00A710D0" w:rsidTr="00224D5E">
        <w:tc>
          <w:tcPr>
            <w:tcW w:w="0" w:type="auto"/>
            <w:vMerge/>
            <w:tcBorders>
              <w:top w:val="single" w:sz="4" w:space="0" w:color="auto"/>
              <w:left w:val="single" w:sz="4" w:space="0" w:color="auto"/>
              <w:bottom w:val="single" w:sz="4" w:space="0" w:color="auto"/>
              <w:right w:val="single" w:sz="4" w:space="0" w:color="auto"/>
            </w:tcBorders>
            <w:hideMark/>
          </w:tcPr>
          <w:p w:rsidR="006A551E" w:rsidRPr="00A710D0" w:rsidRDefault="006A551E">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6A551E" w:rsidRPr="00A710D0" w:rsidRDefault="006A551E">
            <w:pPr>
              <w:rPr>
                <w:rFonts w:hAnsi="標楷體"/>
                <w:sz w:val="24"/>
                <w:szCs w:val="24"/>
              </w:rPr>
            </w:pPr>
            <w:r w:rsidRPr="00A710D0">
              <w:rPr>
                <w:rFonts w:hAnsi="標楷體" w:hint="eastAsia"/>
                <w:sz w:val="24"/>
                <w:szCs w:val="24"/>
              </w:rPr>
              <w:t>駁回理由：</w:t>
            </w:r>
          </w:p>
          <w:p w:rsidR="006A551E" w:rsidRPr="00A710D0" w:rsidRDefault="003E0D21">
            <w:pPr>
              <w:rPr>
                <w:rFonts w:hAnsi="標楷體"/>
                <w:sz w:val="24"/>
                <w:szCs w:val="24"/>
              </w:rPr>
            </w:pPr>
            <w:r w:rsidRPr="00A710D0">
              <w:rPr>
                <w:rFonts w:hAnsi="標楷體" w:hint="eastAsia"/>
                <w:kern w:val="0"/>
                <w:sz w:val="24"/>
                <w:szCs w:val="24"/>
              </w:rPr>
              <w:t>申請人未因扶養義務人未履行扶養義務致生活陷困。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551E" w:rsidRPr="00A710D0" w:rsidRDefault="006A551E">
            <w:pPr>
              <w:widowControl/>
              <w:overflowPunct/>
              <w:autoSpaceDE/>
              <w:autoSpaceDN/>
              <w:jc w:val="left"/>
              <w:rPr>
                <w:rFonts w:hAnsi="標楷體"/>
                <w:sz w:val="24"/>
                <w:szCs w:val="24"/>
              </w:rPr>
            </w:pPr>
          </w:p>
        </w:tc>
      </w:tr>
      <w:tr w:rsidR="00A710D0" w:rsidRPr="00A710D0" w:rsidTr="00224D5E">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6A551E" w:rsidRPr="00A710D0" w:rsidRDefault="006A551E" w:rsidP="006A551E">
            <w:pPr>
              <w:widowControl/>
              <w:overflowPunct/>
              <w:autoSpaceDE/>
              <w:autoSpaceDN/>
              <w:jc w:val="left"/>
              <w:rPr>
                <w:rFonts w:hAnsi="標楷體"/>
                <w:sz w:val="24"/>
                <w:szCs w:val="24"/>
              </w:rPr>
            </w:pPr>
            <w:r w:rsidRPr="00A710D0">
              <w:rPr>
                <w:rFonts w:hAnsi="標楷體" w:hint="eastAsia"/>
                <w:sz w:val="24"/>
                <w:szCs w:val="24"/>
              </w:rPr>
              <w:t>高</w:t>
            </w:r>
          </w:p>
          <w:p w:rsidR="006A551E" w:rsidRPr="00A710D0" w:rsidRDefault="006A551E" w:rsidP="006A551E">
            <w:pPr>
              <w:widowControl/>
              <w:overflowPunct/>
              <w:autoSpaceDE/>
              <w:autoSpaceDN/>
              <w:jc w:val="left"/>
              <w:rPr>
                <w:rFonts w:hAnsi="標楷體"/>
                <w:sz w:val="24"/>
                <w:szCs w:val="24"/>
              </w:rPr>
            </w:pPr>
            <w:r w:rsidRPr="00A710D0">
              <w:rPr>
                <w:rFonts w:hAnsi="標楷體" w:hint="eastAsia"/>
                <w:sz w:val="24"/>
                <w:szCs w:val="24"/>
              </w:rPr>
              <w:t>雄</w:t>
            </w:r>
          </w:p>
          <w:p w:rsidR="006A551E" w:rsidRPr="00A710D0" w:rsidRDefault="006A551E" w:rsidP="006A551E">
            <w:pPr>
              <w:widowControl/>
              <w:overflowPunct/>
              <w:autoSpaceDE/>
              <w:autoSpaceDN/>
              <w:jc w:val="left"/>
              <w:rPr>
                <w:rFonts w:hAnsi="標楷體"/>
                <w:sz w:val="24"/>
                <w:szCs w:val="24"/>
              </w:rPr>
            </w:pPr>
            <w:r w:rsidRPr="00A710D0">
              <w:rPr>
                <w:rFonts w:hAnsi="標楷體" w:hint="eastAsia"/>
                <w:sz w:val="24"/>
                <w:szCs w:val="24"/>
              </w:rPr>
              <w:t>市</w:t>
            </w:r>
          </w:p>
        </w:tc>
        <w:tc>
          <w:tcPr>
            <w:tcW w:w="850" w:type="dxa"/>
            <w:vMerge w:val="restart"/>
            <w:tcBorders>
              <w:top w:val="single" w:sz="4" w:space="0" w:color="auto"/>
              <w:left w:val="single" w:sz="4" w:space="0" w:color="auto"/>
              <w:bottom w:val="single" w:sz="4" w:space="0" w:color="auto"/>
              <w:right w:val="single" w:sz="4" w:space="0" w:color="auto"/>
            </w:tcBorders>
            <w:hideMark/>
          </w:tcPr>
          <w:p w:rsidR="006A551E" w:rsidRPr="00A710D0" w:rsidRDefault="006A551E">
            <w:pPr>
              <w:rPr>
                <w:rFonts w:hAnsi="標楷體"/>
                <w:sz w:val="24"/>
                <w:szCs w:val="24"/>
              </w:rPr>
            </w:pPr>
            <w:r w:rsidRPr="00A710D0">
              <w:rPr>
                <w:rFonts w:hAnsi="標楷體" w:hint="eastAsia"/>
                <w:sz w:val="24"/>
                <w:szCs w:val="24"/>
              </w:rPr>
              <w:t>年度</w:t>
            </w:r>
          </w:p>
        </w:tc>
        <w:tc>
          <w:tcPr>
            <w:tcW w:w="4820" w:type="dxa"/>
            <w:gridSpan w:val="3"/>
            <w:tcBorders>
              <w:top w:val="single" w:sz="4" w:space="0" w:color="auto"/>
              <w:left w:val="single" w:sz="4" w:space="0" w:color="auto"/>
              <w:bottom w:val="single" w:sz="4" w:space="0" w:color="auto"/>
              <w:right w:val="single" w:sz="4" w:space="0" w:color="auto"/>
            </w:tcBorders>
            <w:hideMark/>
          </w:tcPr>
          <w:p w:rsidR="006A551E" w:rsidRPr="00A710D0" w:rsidRDefault="006A551E">
            <w:pPr>
              <w:spacing w:line="320" w:lineRule="exact"/>
              <w:rPr>
                <w:rFonts w:hAnsi="標楷體"/>
                <w:sz w:val="24"/>
                <w:szCs w:val="24"/>
              </w:rPr>
            </w:pPr>
            <w:r w:rsidRPr="00A710D0">
              <w:rPr>
                <w:rFonts w:hAnsi="標楷體" w:hint="eastAsia"/>
                <w:sz w:val="24"/>
                <w:szCs w:val="24"/>
              </w:rPr>
              <w:t>申請人主張依社會救助法第5條第3項第9款規定</w:t>
            </w:r>
          </w:p>
        </w:tc>
        <w:tc>
          <w:tcPr>
            <w:tcW w:w="3402" w:type="dxa"/>
            <w:tcBorders>
              <w:top w:val="single" w:sz="4" w:space="0" w:color="auto"/>
              <w:left w:val="single" w:sz="4" w:space="0" w:color="auto"/>
              <w:bottom w:val="single" w:sz="4" w:space="0" w:color="auto"/>
              <w:right w:val="single" w:sz="4" w:space="0" w:color="auto"/>
            </w:tcBorders>
            <w:hideMark/>
          </w:tcPr>
          <w:p w:rsidR="006A551E" w:rsidRPr="00A710D0" w:rsidRDefault="006A551E">
            <w:pPr>
              <w:spacing w:line="320" w:lineRule="exact"/>
              <w:rPr>
                <w:rFonts w:hAnsi="標楷體"/>
                <w:sz w:val="24"/>
                <w:szCs w:val="24"/>
              </w:rPr>
            </w:pPr>
            <w:r w:rsidRPr="00A710D0">
              <w:rPr>
                <w:rFonts w:hAnsi="標楷體" w:hint="eastAsia"/>
                <w:sz w:val="24"/>
                <w:szCs w:val="24"/>
              </w:rPr>
              <w:t>社會局主動適用社會救助法第5條第3項第9款規定</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6A551E" w:rsidRPr="00A710D0" w:rsidRDefault="006A551E">
            <w:pPr>
              <w:widowControl/>
              <w:overflowPunct/>
              <w:autoSpaceDE/>
              <w:autoSpaceDN/>
              <w:jc w:val="left"/>
              <w:rPr>
                <w:rFonts w:hAnsi="標楷體"/>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551E" w:rsidRPr="00A710D0" w:rsidRDefault="006A551E">
            <w:pPr>
              <w:widowControl/>
              <w:overflowPunct/>
              <w:autoSpaceDE/>
              <w:autoSpaceDN/>
              <w:jc w:val="left"/>
              <w:rPr>
                <w:rFonts w:hAnsi="標楷體"/>
                <w:sz w:val="24"/>
                <w:szCs w:val="24"/>
              </w:rPr>
            </w:pPr>
          </w:p>
        </w:tc>
        <w:tc>
          <w:tcPr>
            <w:tcW w:w="1704" w:type="dxa"/>
            <w:tcBorders>
              <w:top w:val="single" w:sz="4" w:space="0" w:color="auto"/>
              <w:left w:val="single" w:sz="4" w:space="0" w:color="auto"/>
              <w:bottom w:val="single" w:sz="4" w:space="0" w:color="auto"/>
              <w:right w:val="single" w:sz="4" w:space="0" w:color="auto"/>
            </w:tcBorders>
            <w:hideMark/>
          </w:tcPr>
          <w:p w:rsidR="006A551E" w:rsidRPr="00A710D0" w:rsidRDefault="006A551E">
            <w:pPr>
              <w:jc w:val="center"/>
              <w:rPr>
                <w:rFonts w:hAnsi="標楷體"/>
                <w:sz w:val="24"/>
                <w:szCs w:val="24"/>
              </w:rPr>
            </w:pPr>
            <w:r w:rsidRPr="00A710D0">
              <w:rPr>
                <w:rFonts w:hAnsi="標楷體" w:hint="eastAsia"/>
                <w:sz w:val="24"/>
                <w:szCs w:val="24"/>
              </w:rPr>
              <w:t>申請件數</w:t>
            </w:r>
          </w:p>
        </w:tc>
        <w:tc>
          <w:tcPr>
            <w:tcW w:w="1417" w:type="dxa"/>
            <w:tcBorders>
              <w:top w:val="single" w:sz="4" w:space="0" w:color="auto"/>
              <w:left w:val="single" w:sz="4" w:space="0" w:color="auto"/>
              <w:bottom w:val="single" w:sz="4" w:space="0" w:color="auto"/>
              <w:right w:val="single" w:sz="4" w:space="0" w:color="auto"/>
            </w:tcBorders>
            <w:hideMark/>
          </w:tcPr>
          <w:p w:rsidR="006A551E" w:rsidRPr="00A710D0" w:rsidRDefault="006A551E">
            <w:pPr>
              <w:jc w:val="center"/>
              <w:rPr>
                <w:rFonts w:hAnsi="標楷體"/>
                <w:sz w:val="24"/>
                <w:szCs w:val="24"/>
              </w:rPr>
            </w:pPr>
            <w:r w:rsidRPr="00A710D0">
              <w:rPr>
                <w:rFonts w:hAnsi="標楷體" w:hint="eastAsia"/>
                <w:sz w:val="24"/>
                <w:szCs w:val="24"/>
              </w:rPr>
              <w:t>核准件數</w:t>
            </w:r>
          </w:p>
        </w:tc>
        <w:tc>
          <w:tcPr>
            <w:tcW w:w="1699" w:type="dxa"/>
            <w:tcBorders>
              <w:top w:val="single" w:sz="4" w:space="0" w:color="auto"/>
              <w:left w:val="single" w:sz="4" w:space="0" w:color="auto"/>
              <w:bottom w:val="single" w:sz="4" w:space="0" w:color="auto"/>
              <w:right w:val="single" w:sz="4" w:space="0" w:color="auto"/>
            </w:tcBorders>
            <w:hideMark/>
          </w:tcPr>
          <w:p w:rsidR="006A551E" w:rsidRPr="00A710D0" w:rsidRDefault="006A551E">
            <w:pPr>
              <w:jc w:val="center"/>
              <w:rPr>
                <w:rFonts w:hAnsi="標楷體"/>
                <w:sz w:val="24"/>
                <w:szCs w:val="24"/>
              </w:rPr>
            </w:pPr>
            <w:r w:rsidRPr="00A710D0">
              <w:rPr>
                <w:rFonts w:hAnsi="標楷體" w:hint="eastAsia"/>
                <w:sz w:val="24"/>
                <w:szCs w:val="24"/>
              </w:rPr>
              <w:t>駁回件數</w:t>
            </w:r>
          </w:p>
        </w:tc>
        <w:tc>
          <w:tcPr>
            <w:tcW w:w="3402" w:type="dxa"/>
            <w:tcBorders>
              <w:top w:val="single" w:sz="4" w:space="0" w:color="auto"/>
              <w:left w:val="single" w:sz="4" w:space="0" w:color="auto"/>
              <w:bottom w:val="single" w:sz="4" w:space="0" w:color="auto"/>
              <w:right w:val="single" w:sz="4" w:space="0" w:color="auto"/>
            </w:tcBorders>
            <w:hideMark/>
          </w:tcPr>
          <w:p w:rsidR="006A551E" w:rsidRPr="00A710D0" w:rsidRDefault="006A551E">
            <w:pPr>
              <w:jc w:val="center"/>
              <w:rPr>
                <w:rFonts w:hAnsi="標楷體"/>
                <w:sz w:val="24"/>
                <w:szCs w:val="24"/>
              </w:rPr>
            </w:pPr>
            <w:r w:rsidRPr="00A710D0">
              <w:rPr>
                <w:rFonts w:hAnsi="標楷體" w:hint="eastAsia"/>
                <w:kern w:val="0"/>
                <w:sz w:val="24"/>
                <w:szCs w:val="24"/>
              </w:rPr>
              <w:t>核准件數</w:t>
            </w:r>
          </w:p>
        </w:tc>
      </w:tr>
      <w:tr w:rsidR="00A710D0" w:rsidRPr="00A710D0" w:rsidTr="008D209B">
        <w:tc>
          <w:tcPr>
            <w:tcW w:w="0" w:type="auto"/>
            <w:vMerge/>
            <w:tcBorders>
              <w:top w:val="single" w:sz="4" w:space="0" w:color="auto"/>
              <w:left w:val="single" w:sz="4" w:space="0" w:color="auto"/>
              <w:bottom w:val="single" w:sz="4" w:space="0" w:color="auto"/>
              <w:right w:val="single" w:sz="4" w:space="0" w:color="auto"/>
            </w:tcBorders>
            <w:hideMark/>
          </w:tcPr>
          <w:p w:rsidR="00E171F9" w:rsidRPr="00A710D0" w:rsidRDefault="00E171F9">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E171F9" w:rsidRPr="00A710D0" w:rsidRDefault="00E171F9">
            <w:pPr>
              <w:rPr>
                <w:rFonts w:hAnsi="標楷體"/>
                <w:sz w:val="24"/>
                <w:szCs w:val="24"/>
              </w:rPr>
            </w:pPr>
            <w:r w:rsidRPr="00A710D0">
              <w:rPr>
                <w:rFonts w:hAnsi="標楷體" w:hint="eastAsia"/>
                <w:sz w:val="24"/>
                <w:szCs w:val="24"/>
              </w:rPr>
              <w:t>104</w:t>
            </w:r>
          </w:p>
        </w:tc>
        <w:tc>
          <w:tcPr>
            <w:tcW w:w="4820" w:type="dxa"/>
            <w:gridSpan w:val="3"/>
            <w:vMerge w:val="restart"/>
            <w:tcBorders>
              <w:top w:val="single" w:sz="4" w:space="0" w:color="auto"/>
              <w:left w:val="single" w:sz="4" w:space="0" w:color="auto"/>
              <w:right w:val="single" w:sz="4" w:space="0" w:color="auto"/>
            </w:tcBorders>
          </w:tcPr>
          <w:p w:rsidR="00E171F9" w:rsidRPr="00A710D0" w:rsidRDefault="00E171F9">
            <w:pPr>
              <w:rPr>
                <w:rFonts w:hAnsi="標楷體"/>
                <w:sz w:val="24"/>
                <w:szCs w:val="24"/>
              </w:rPr>
            </w:pPr>
            <w:r w:rsidRPr="00A710D0">
              <w:rPr>
                <w:rFonts w:hAnsi="標楷體" w:hint="eastAsia"/>
                <w:sz w:val="24"/>
                <w:szCs w:val="24"/>
              </w:rPr>
              <w:t>適用社會救助法第5條第3項第9款規定之案件數，非公務統計需填報資料，故</w:t>
            </w:r>
            <w:r w:rsidR="00C60A46" w:rsidRPr="00A710D0">
              <w:rPr>
                <w:rFonts w:hAnsi="標楷體" w:hint="eastAsia"/>
                <w:sz w:val="24"/>
                <w:szCs w:val="24"/>
              </w:rPr>
              <w:t>該府</w:t>
            </w:r>
            <w:r w:rsidRPr="00A710D0">
              <w:rPr>
                <w:rFonts w:hAnsi="標楷體" w:hint="eastAsia"/>
                <w:sz w:val="24"/>
                <w:szCs w:val="24"/>
              </w:rPr>
              <w:t>未針對本表資訊統計，僅能提供每年度依社會救助法第5條第3項第9款規定之核准件數。</w:t>
            </w:r>
          </w:p>
        </w:tc>
        <w:tc>
          <w:tcPr>
            <w:tcW w:w="3402" w:type="dxa"/>
            <w:tcBorders>
              <w:top w:val="single" w:sz="4" w:space="0" w:color="auto"/>
              <w:left w:val="single" w:sz="4" w:space="0" w:color="auto"/>
              <w:bottom w:val="single" w:sz="4" w:space="0" w:color="auto"/>
              <w:right w:val="single" w:sz="4" w:space="0" w:color="auto"/>
            </w:tcBorders>
          </w:tcPr>
          <w:p w:rsidR="00E171F9" w:rsidRPr="00A710D0" w:rsidRDefault="00E171F9">
            <w:pPr>
              <w:spacing w:line="480" w:lineRule="exact"/>
              <w:jc w:val="center"/>
              <w:rPr>
                <w:rFonts w:hAnsi="標楷體"/>
                <w:sz w:val="24"/>
                <w:szCs w:val="24"/>
              </w:rPr>
            </w:pPr>
            <w:r w:rsidRPr="00A710D0">
              <w:rPr>
                <w:rFonts w:hAnsi="標楷體" w:hint="eastAsia"/>
                <w:sz w:val="24"/>
                <w:szCs w:val="24"/>
              </w:rPr>
              <w:t>207</w:t>
            </w:r>
          </w:p>
        </w:tc>
      </w:tr>
      <w:tr w:rsidR="00A710D0" w:rsidRPr="00A710D0" w:rsidTr="008D209B">
        <w:tc>
          <w:tcPr>
            <w:tcW w:w="0" w:type="auto"/>
            <w:vMerge/>
            <w:tcBorders>
              <w:top w:val="single" w:sz="4" w:space="0" w:color="auto"/>
              <w:left w:val="single" w:sz="4" w:space="0" w:color="auto"/>
              <w:bottom w:val="single" w:sz="4" w:space="0" w:color="auto"/>
              <w:right w:val="single" w:sz="4" w:space="0" w:color="auto"/>
            </w:tcBorders>
            <w:vAlign w:val="center"/>
            <w:hideMark/>
          </w:tcPr>
          <w:p w:rsidR="00E171F9" w:rsidRPr="00A710D0" w:rsidRDefault="00E171F9">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E171F9" w:rsidRPr="00A710D0" w:rsidRDefault="00E171F9">
            <w:pPr>
              <w:rPr>
                <w:rFonts w:hAnsi="標楷體"/>
                <w:sz w:val="24"/>
                <w:szCs w:val="24"/>
              </w:rPr>
            </w:pPr>
            <w:r w:rsidRPr="00A710D0">
              <w:rPr>
                <w:rFonts w:hAnsi="標楷體" w:hint="eastAsia"/>
                <w:sz w:val="24"/>
                <w:szCs w:val="24"/>
              </w:rPr>
              <w:t>105</w:t>
            </w:r>
          </w:p>
        </w:tc>
        <w:tc>
          <w:tcPr>
            <w:tcW w:w="4820" w:type="dxa"/>
            <w:gridSpan w:val="3"/>
            <w:vMerge/>
            <w:tcBorders>
              <w:left w:val="single" w:sz="4" w:space="0" w:color="auto"/>
              <w:right w:val="single" w:sz="4" w:space="0" w:color="auto"/>
            </w:tcBorders>
          </w:tcPr>
          <w:p w:rsidR="00E171F9" w:rsidRPr="00A710D0" w:rsidRDefault="00E171F9">
            <w:pPr>
              <w:rPr>
                <w:rFonts w:hAnsi="標楷體"/>
                <w:sz w:val="24"/>
                <w:szCs w:val="24"/>
              </w:rPr>
            </w:pPr>
          </w:p>
        </w:tc>
        <w:tc>
          <w:tcPr>
            <w:tcW w:w="3402" w:type="dxa"/>
            <w:tcBorders>
              <w:top w:val="single" w:sz="4" w:space="0" w:color="auto"/>
              <w:left w:val="single" w:sz="4" w:space="0" w:color="auto"/>
              <w:bottom w:val="single" w:sz="4" w:space="0" w:color="auto"/>
              <w:right w:val="single" w:sz="4" w:space="0" w:color="auto"/>
            </w:tcBorders>
          </w:tcPr>
          <w:p w:rsidR="00E171F9" w:rsidRPr="00A710D0" w:rsidRDefault="00E171F9">
            <w:pPr>
              <w:spacing w:line="480" w:lineRule="exact"/>
              <w:jc w:val="center"/>
              <w:rPr>
                <w:rFonts w:hAnsi="標楷體"/>
                <w:sz w:val="24"/>
                <w:szCs w:val="24"/>
              </w:rPr>
            </w:pPr>
            <w:r w:rsidRPr="00A710D0">
              <w:rPr>
                <w:rFonts w:hAnsi="標楷體" w:hint="eastAsia"/>
                <w:sz w:val="24"/>
                <w:szCs w:val="24"/>
              </w:rPr>
              <w:t>333</w:t>
            </w:r>
          </w:p>
        </w:tc>
      </w:tr>
      <w:tr w:rsidR="00A710D0" w:rsidRPr="00A710D0" w:rsidTr="008D209B">
        <w:tc>
          <w:tcPr>
            <w:tcW w:w="0" w:type="auto"/>
            <w:vMerge/>
            <w:tcBorders>
              <w:top w:val="single" w:sz="4" w:space="0" w:color="auto"/>
              <w:left w:val="single" w:sz="4" w:space="0" w:color="auto"/>
              <w:bottom w:val="single" w:sz="4" w:space="0" w:color="auto"/>
              <w:right w:val="single" w:sz="4" w:space="0" w:color="auto"/>
            </w:tcBorders>
            <w:vAlign w:val="center"/>
            <w:hideMark/>
          </w:tcPr>
          <w:p w:rsidR="00E171F9" w:rsidRPr="00A710D0" w:rsidRDefault="00E171F9">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E171F9" w:rsidRPr="00A710D0" w:rsidRDefault="00E171F9">
            <w:pPr>
              <w:rPr>
                <w:rFonts w:hAnsi="標楷體"/>
                <w:sz w:val="24"/>
                <w:szCs w:val="24"/>
              </w:rPr>
            </w:pPr>
            <w:r w:rsidRPr="00A710D0">
              <w:rPr>
                <w:rFonts w:hAnsi="標楷體" w:hint="eastAsia"/>
                <w:sz w:val="24"/>
                <w:szCs w:val="24"/>
              </w:rPr>
              <w:t>106</w:t>
            </w:r>
          </w:p>
        </w:tc>
        <w:tc>
          <w:tcPr>
            <w:tcW w:w="4820" w:type="dxa"/>
            <w:gridSpan w:val="3"/>
            <w:vMerge/>
            <w:tcBorders>
              <w:left w:val="single" w:sz="4" w:space="0" w:color="auto"/>
              <w:bottom w:val="single" w:sz="4" w:space="0" w:color="auto"/>
              <w:right w:val="single" w:sz="4" w:space="0" w:color="auto"/>
            </w:tcBorders>
          </w:tcPr>
          <w:p w:rsidR="00E171F9" w:rsidRPr="00A710D0" w:rsidRDefault="00E171F9">
            <w:pPr>
              <w:rPr>
                <w:rFonts w:hAnsi="標楷體"/>
                <w:sz w:val="24"/>
                <w:szCs w:val="24"/>
              </w:rPr>
            </w:pPr>
          </w:p>
        </w:tc>
        <w:tc>
          <w:tcPr>
            <w:tcW w:w="3402" w:type="dxa"/>
            <w:tcBorders>
              <w:top w:val="single" w:sz="4" w:space="0" w:color="auto"/>
              <w:left w:val="single" w:sz="4" w:space="0" w:color="auto"/>
              <w:bottom w:val="single" w:sz="4" w:space="0" w:color="auto"/>
              <w:right w:val="single" w:sz="4" w:space="0" w:color="auto"/>
            </w:tcBorders>
          </w:tcPr>
          <w:p w:rsidR="00E171F9" w:rsidRPr="00A710D0" w:rsidRDefault="00E171F9">
            <w:pPr>
              <w:spacing w:line="480" w:lineRule="exact"/>
              <w:jc w:val="center"/>
              <w:rPr>
                <w:rFonts w:hAnsi="標楷體"/>
                <w:sz w:val="24"/>
                <w:szCs w:val="24"/>
              </w:rPr>
            </w:pPr>
            <w:r w:rsidRPr="00A710D0">
              <w:rPr>
                <w:rFonts w:hAnsi="標楷體" w:hint="eastAsia"/>
                <w:sz w:val="24"/>
                <w:szCs w:val="24"/>
              </w:rPr>
              <w:t>365</w:t>
            </w:r>
          </w:p>
        </w:tc>
      </w:tr>
      <w:tr w:rsidR="00A710D0" w:rsidRPr="00A710D0" w:rsidTr="00224D5E">
        <w:tc>
          <w:tcPr>
            <w:tcW w:w="0" w:type="auto"/>
            <w:vMerge/>
            <w:tcBorders>
              <w:top w:val="single" w:sz="4" w:space="0" w:color="auto"/>
              <w:left w:val="single" w:sz="4" w:space="0" w:color="auto"/>
              <w:bottom w:val="single" w:sz="4" w:space="0" w:color="auto"/>
              <w:right w:val="single" w:sz="4" w:space="0" w:color="auto"/>
            </w:tcBorders>
            <w:hideMark/>
          </w:tcPr>
          <w:p w:rsidR="006A551E" w:rsidRPr="00A710D0" w:rsidRDefault="006A551E">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6A551E" w:rsidRPr="00A710D0" w:rsidRDefault="006A551E">
            <w:pPr>
              <w:rPr>
                <w:rFonts w:hAnsi="標楷體"/>
                <w:sz w:val="24"/>
                <w:szCs w:val="24"/>
              </w:rPr>
            </w:pPr>
            <w:r w:rsidRPr="00A710D0">
              <w:rPr>
                <w:rFonts w:hAnsi="標楷體" w:hint="eastAsia"/>
                <w:sz w:val="24"/>
                <w:szCs w:val="24"/>
              </w:rPr>
              <w:t>申請理由：</w:t>
            </w:r>
          </w:p>
          <w:p w:rsidR="006A551E" w:rsidRPr="00A710D0" w:rsidRDefault="00E171F9">
            <w:pPr>
              <w:rPr>
                <w:rFonts w:hAnsi="標楷體"/>
                <w:sz w:val="24"/>
                <w:szCs w:val="24"/>
              </w:rPr>
            </w:pPr>
            <w:r w:rsidRPr="00A710D0">
              <w:rPr>
                <w:rFonts w:hAnsi="標楷體" w:hint="eastAsia"/>
                <w:sz w:val="24"/>
                <w:szCs w:val="24"/>
              </w:rPr>
              <w:t>家戶應計算人口未履行扶養義務致申請人生活陷困。</w:t>
            </w:r>
          </w:p>
        </w:tc>
        <w:tc>
          <w:tcPr>
            <w:tcW w:w="3402" w:type="dxa"/>
            <w:vMerge w:val="restart"/>
            <w:tcBorders>
              <w:top w:val="single" w:sz="4" w:space="0" w:color="auto"/>
              <w:left w:val="single" w:sz="4" w:space="0" w:color="auto"/>
              <w:bottom w:val="single" w:sz="4" w:space="0" w:color="auto"/>
              <w:right w:val="single" w:sz="4" w:space="0" w:color="auto"/>
            </w:tcBorders>
            <w:hideMark/>
          </w:tcPr>
          <w:p w:rsidR="006A551E" w:rsidRPr="00A710D0" w:rsidRDefault="006A551E" w:rsidP="00731E3A">
            <w:pPr>
              <w:spacing w:line="360" w:lineRule="exact"/>
              <w:rPr>
                <w:rFonts w:hAnsi="標楷體"/>
                <w:sz w:val="24"/>
                <w:szCs w:val="24"/>
              </w:rPr>
            </w:pPr>
            <w:r w:rsidRPr="00A710D0">
              <w:rPr>
                <w:rFonts w:hAnsi="標楷體" w:hint="eastAsia"/>
                <w:sz w:val="24"/>
                <w:szCs w:val="24"/>
              </w:rPr>
              <w:t>樣態：</w:t>
            </w:r>
          </w:p>
          <w:p w:rsidR="00E171F9" w:rsidRPr="00A710D0" w:rsidRDefault="00E171F9" w:rsidP="00731E3A">
            <w:pPr>
              <w:pStyle w:val="Default"/>
              <w:spacing w:line="360" w:lineRule="exact"/>
              <w:ind w:left="294" w:hangingChars="113" w:hanging="294"/>
              <w:rPr>
                <w:color w:val="auto"/>
              </w:rPr>
            </w:pPr>
            <w:r w:rsidRPr="00A710D0">
              <w:rPr>
                <w:rFonts w:hint="eastAsia"/>
                <w:color w:val="auto"/>
              </w:rPr>
              <w:t xml:space="preserve">1.申請人為與其他家庭成員失聯之老人或無工作能力之身心障礙者，應負扶養義務人無法尋獲、無力扶養或拒不履行扶養義務者。 </w:t>
            </w:r>
          </w:p>
          <w:p w:rsidR="00E171F9" w:rsidRPr="00A710D0" w:rsidRDefault="00E171F9" w:rsidP="00731E3A">
            <w:pPr>
              <w:pStyle w:val="Default"/>
              <w:spacing w:line="360" w:lineRule="exact"/>
              <w:ind w:left="294" w:hangingChars="113" w:hanging="294"/>
              <w:rPr>
                <w:color w:val="auto"/>
              </w:rPr>
            </w:pPr>
            <w:r w:rsidRPr="00A710D0">
              <w:rPr>
                <w:rFonts w:hint="eastAsia"/>
                <w:color w:val="auto"/>
              </w:rPr>
              <w:t xml:space="preserve">2.申請人為法院判決離婚或協議離婚之單親家庭，應負扶養義務之ㄧ方未履行扶養義務。 </w:t>
            </w:r>
          </w:p>
          <w:p w:rsidR="00E171F9" w:rsidRPr="00A710D0" w:rsidRDefault="00E171F9" w:rsidP="00731E3A">
            <w:pPr>
              <w:pStyle w:val="Default"/>
              <w:spacing w:line="360" w:lineRule="exact"/>
              <w:ind w:left="294" w:hangingChars="113" w:hanging="294"/>
              <w:rPr>
                <w:color w:val="auto"/>
              </w:rPr>
            </w:pPr>
            <w:r w:rsidRPr="00A710D0">
              <w:rPr>
                <w:rFonts w:hint="eastAsia"/>
                <w:color w:val="auto"/>
              </w:rPr>
              <w:t xml:space="preserve">3.申請人因受家庭暴力已完成協議離婚登記或已提起離婚之訴，應負扶養義務之ㄧ方未履行扶養義務者。 </w:t>
            </w:r>
          </w:p>
          <w:p w:rsidR="00E171F9" w:rsidRPr="00A710D0" w:rsidRDefault="00E171F9" w:rsidP="00731E3A">
            <w:pPr>
              <w:pStyle w:val="Default"/>
              <w:spacing w:line="360" w:lineRule="exact"/>
              <w:ind w:left="294" w:hangingChars="113" w:hanging="294"/>
              <w:rPr>
                <w:color w:val="auto"/>
              </w:rPr>
            </w:pPr>
            <w:r w:rsidRPr="00A710D0">
              <w:rPr>
                <w:rFonts w:hint="eastAsia"/>
                <w:color w:val="auto"/>
              </w:rPr>
              <w:t>4.申請人</w:t>
            </w:r>
            <w:r w:rsidR="008F5823" w:rsidRPr="00A710D0">
              <w:rPr>
                <w:rFonts w:hint="eastAsia"/>
                <w:color w:val="auto"/>
              </w:rPr>
              <w:t>25</w:t>
            </w:r>
            <w:r w:rsidRPr="00A710D0">
              <w:rPr>
                <w:rFonts w:hint="eastAsia"/>
                <w:color w:val="auto"/>
              </w:rPr>
              <w:t xml:space="preserve">歲以下仍在國內就讀空中大學、大學院校以上進修學校、在職班、學分班、僅於夜間或假日上課、遠距教學以外學校，因父母離異，其失聯之父或母未提供生活協助者。 </w:t>
            </w:r>
          </w:p>
          <w:p w:rsidR="00E171F9" w:rsidRPr="00A710D0" w:rsidRDefault="00E171F9" w:rsidP="00731E3A">
            <w:pPr>
              <w:pStyle w:val="Default"/>
              <w:spacing w:line="360" w:lineRule="exact"/>
              <w:ind w:left="294" w:hangingChars="113" w:hanging="294"/>
              <w:rPr>
                <w:color w:val="auto"/>
              </w:rPr>
            </w:pPr>
            <w:r w:rsidRPr="00A710D0">
              <w:rPr>
                <w:rFonts w:hint="eastAsia"/>
                <w:color w:val="auto"/>
              </w:rPr>
              <w:t>5.申請人為未成年子女，其</w:t>
            </w:r>
            <w:r w:rsidRPr="00A710D0">
              <w:rPr>
                <w:rFonts w:hint="eastAsia"/>
                <w:color w:val="auto"/>
              </w:rPr>
              <w:lastRenderedPageBreak/>
              <w:t xml:space="preserve">父母未履行扶養義務，且由祖父母或其他家屬監護或照顧者。 </w:t>
            </w:r>
          </w:p>
          <w:p w:rsidR="00E171F9" w:rsidRPr="00A710D0" w:rsidRDefault="00E171F9" w:rsidP="00731E3A">
            <w:pPr>
              <w:spacing w:line="360" w:lineRule="exact"/>
              <w:ind w:left="260" w:hangingChars="100" w:hanging="260"/>
              <w:rPr>
                <w:rFonts w:hAnsi="標楷體"/>
                <w:sz w:val="24"/>
                <w:szCs w:val="24"/>
              </w:rPr>
            </w:pPr>
            <w:r w:rsidRPr="00A710D0">
              <w:rPr>
                <w:sz w:val="24"/>
                <w:szCs w:val="24"/>
              </w:rPr>
              <w:t>6.</w:t>
            </w:r>
            <w:r w:rsidRPr="00A710D0">
              <w:rPr>
                <w:rFonts w:hint="eastAsia"/>
                <w:sz w:val="24"/>
                <w:szCs w:val="24"/>
              </w:rPr>
              <w:t>申請人有其他經</w:t>
            </w:r>
            <w:r w:rsidR="00DE5960" w:rsidRPr="00A710D0">
              <w:rPr>
                <w:rFonts w:hint="eastAsia"/>
                <w:sz w:val="24"/>
                <w:szCs w:val="24"/>
              </w:rPr>
              <w:t>該局</w:t>
            </w:r>
            <w:r w:rsidRPr="00A710D0">
              <w:rPr>
                <w:rFonts w:hint="eastAsia"/>
                <w:sz w:val="24"/>
                <w:szCs w:val="24"/>
              </w:rPr>
              <w:t>認定之因素，應負扶養義務人未履行扶養義務者。</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6A551E" w:rsidRPr="00A710D0" w:rsidRDefault="006A551E">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6A551E" w:rsidRPr="00A710D0" w:rsidRDefault="006A551E">
            <w:pPr>
              <w:rPr>
                <w:rFonts w:hAnsi="標楷體"/>
                <w:sz w:val="24"/>
                <w:szCs w:val="24"/>
              </w:rPr>
            </w:pPr>
            <w:r w:rsidRPr="00A710D0">
              <w:rPr>
                <w:rFonts w:hAnsi="標楷體" w:hint="eastAsia"/>
                <w:sz w:val="24"/>
                <w:szCs w:val="24"/>
              </w:rPr>
              <w:t>駁回理由：</w:t>
            </w:r>
          </w:p>
          <w:p w:rsidR="006A551E" w:rsidRPr="00A710D0" w:rsidRDefault="00E171F9">
            <w:pPr>
              <w:rPr>
                <w:rFonts w:hAnsi="標楷體"/>
                <w:sz w:val="24"/>
                <w:szCs w:val="24"/>
              </w:rPr>
            </w:pPr>
            <w:r w:rsidRPr="00A710D0">
              <w:rPr>
                <w:rFonts w:hAnsi="標楷體" w:hint="eastAsia"/>
                <w:sz w:val="24"/>
                <w:szCs w:val="24"/>
              </w:rPr>
              <w:t>家戶應計算人口未符合「未履行扶養義務致申請人生活陷困」之要件。</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551E" w:rsidRPr="00A710D0" w:rsidRDefault="006A551E">
            <w:pPr>
              <w:widowControl/>
              <w:overflowPunct/>
              <w:autoSpaceDE/>
              <w:autoSpaceDN/>
              <w:jc w:val="left"/>
              <w:rPr>
                <w:rFonts w:hAnsi="標楷體"/>
                <w:sz w:val="24"/>
                <w:szCs w:val="24"/>
              </w:rPr>
            </w:pPr>
          </w:p>
        </w:tc>
      </w:tr>
      <w:tr w:rsidR="00A710D0" w:rsidRPr="00A710D0" w:rsidTr="00224D5E">
        <w:tc>
          <w:tcPr>
            <w:tcW w:w="851" w:type="dxa"/>
            <w:vMerge w:val="restart"/>
            <w:tcBorders>
              <w:top w:val="single" w:sz="4" w:space="0" w:color="auto"/>
              <w:left w:val="single" w:sz="4" w:space="0" w:color="auto"/>
              <w:bottom w:val="single" w:sz="4" w:space="0" w:color="auto"/>
              <w:right w:val="single" w:sz="4" w:space="0" w:color="auto"/>
            </w:tcBorders>
            <w:vAlign w:val="center"/>
          </w:tcPr>
          <w:p w:rsidR="006A551E" w:rsidRPr="00A710D0" w:rsidRDefault="006A551E" w:rsidP="006A551E">
            <w:pPr>
              <w:widowControl/>
              <w:overflowPunct/>
              <w:autoSpaceDE/>
              <w:autoSpaceDN/>
              <w:ind w:firstLineChars="50" w:firstLine="130"/>
              <w:jc w:val="left"/>
              <w:rPr>
                <w:rFonts w:hAnsi="標楷體"/>
                <w:sz w:val="24"/>
                <w:szCs w:val="24"/>
              </w:rPr>
            </w:pPr>
            <w:r w:rsidRPr="00A710D0">
              <w:rPr>
                <w:rFonts w:hAnsi="標楷體" w:hint="eastAsia"/>
                <w:sz w:val="24"/>
                <w:szCs w:val="24"/>
              </w:rPr>
              <w:t>新</w:t>
            </w:r>
          </w:p>
          <w:p w:rsidR="006A551E" w:rsidRPr="00A710D0" w:rsidRDefault="006A551E" w:rsidP="006A551E">
            <w:pPr>
              <w:widowControl/>
              <w:overflowPunct/>
              <w:autoSpaceDE/>
              <w:autoSpaceDN/>
              <w:ind w:firstLineChars="50" w:firstLine="130"/>
              <w:jc w:val="left"/>
              <w:rPr>
                <w:rFonts w:hAnsi="標楷體"/>
                <w:sz w:val="24"/>
                <w:szCs w:val="24"/>
              </w:rPr>
            </w:pPr>
            <w:r w:rsidRPr="00A710D0">
              <w:rPr>
                <w:rFonts w:hAnsi="標楷體" w:hint="eastAsia"/>
                <w:sz w:val="24"/>
                <w:szCs w:val="24"/>
              </w:rPr>
              <w:t>竹</w:t>
            </w:r>
          </w:p>
          <w:p w:rsidR="006A551E" w:rsidRPr="00A710D0" w:rsidRDefault="006A551E" w:rsidP="006A551E">
            <w:pPr>
              <w:widowControl/>
              <w:overflowPunct/>
              <w:autoSpaceDE/>
              <w:autoSpaceDN/>
              <w:ind w:firstLineChars="50" w:firstLine="130"/>
              <w:jc w:val="left"/>
              <w:rPr>
                <w:rFonts w:hAnsi="標楷體"/>
                <w:sz w:val="24"/>
                <w:szCs w:val="24"/>
              </w:rPr>
            </w:pPr>
            <w:r w:rsidRPr="00A710D0">
              <w:rPr>
                <w:rFonts w:hAnsi="標楷體" w:hint="eastAsia"/>
                <w:sz w:val="24"/>
                <w:szCs w:val="24"/>
              </w:rPr>
              <w:t>市</w:t>
            </w:r>
          </w:p>
        </w:tc>
        <w:tc>
          <w:tcPr>
            <w:tcW w:w="850" w:type="dxa"/>
            <w:vMerge w:val="restart"/>
            <w:tcBorders>
              <w:top w:val="single" w:sz="4" w:space="0" w:color="auto"/>
              <w:left w:val="single" w:sz="4" w:space="0" w:color="auto"/>
              <w:bottom w:val="single" w:sz="4" w:space="0" w:color="auto"/>
              <w:right w:val="single" w:sz="4" w:space="0" w:color="auto"/>
            </w:tcBorders>
            <w:hideMark/>
          </w:tcPr>
          <w:p w:rsidR="006A551E" w:rsidRPr="00A710D0" w:rsidRDefault="006A551E">
            <w:pPr>
              <w:rPr>
                <w:rFonts w:hAnsi="標楷體"/>
                <w:sz w:val="24"/>
                <w:szCs w:val="24"/>
              </w:rPr>
            </w:pPr>
            <w:r w:rsidRPr="00A710D0">
              <w:rPr>
                <w:rFonts w:hAnsi="標楷體" w:hint="eastAsia"/>
                <w:sz w:val="24"/>
                <w:szCs w:val="24"/>
              </w:rPr>
              <w:t>年度</w:t>
            </w:r>
          </w:p>
        </w:tc>
        <w:tc>
          <w:tcPr>
            <w:tcW w:w="4820" w:type="dxa"/>
            <w:gridSpan w:val="3"/>
            <w:tcBorders>
              <w:top w:val="single" w:sz="4" w:space="0" w:color="auto"/>
              <w:left w:val="single" w:sz="4" w:space="0" w:color="auto"/>
              <w:bottom w:val="single" w:sz="4" w:space="0" w:color="auto"/>
              <w:right w:val="single" w:sz="4" w:space="0" w:color="auto"/>
            </w:tcBorders>
            <w:hideMark/>
          </w:tcPr>
          <w:p w:rsidR="006A551E" w:rsidRPr="00A710D0" w:rsidRDefault="006A551E">
            <w:pPr>
              <w:spacing w:line="320" w:lineRule="exact"/>
              <w:rPr>
                <w:rFonts w:hAnsi="標楷體"/>
                <w:sz w:val="24"/>
                <w:szCs w:val="24"/>
              </w:rPr>
            </w:pPr>
            <w:r w:rsidRPr="00A710D0">
              <w:rPr>
                <w:rFonts w:hAnsi="標楷體" w:hint="eastAsia"/>
                <w:sz w:val="24"/>
                <w:szCs w:val="24"/>
              </w:rPr>
              <w:t>申請人主張依社會救助法第5條第3項第9款規定</w:t>
            </w:r>
          </w:p>
        </w:tc>
        <w:tc>
          <w:tcPr>
            <w:tcW w:w="3402" w:type="dxa"/>
            <w:tcBorders>
              <w:top w:val="single" w:sz="4" w:space="0" w:color="auto"/>
              <w:left w:val="single" w:sz="4" w:space="0" w:color="auto"/>
              <w:bottom w:val="single" w:sz="4" w:space="0" w:color="auto"/>
              <w:right w:val="single" w:sz="4" w:space="0" w:color="auto"/>
            </w:tcBorders>
            <w:hideMark/>
          </w:tcPr>
          <w:p w:rsidR="006A551E" w:rsidRPr="00A710D0" w:rsidRDefault="006A551E">
            <w:pPr>
              <w:spacing w:line="320" w:lineRule="exact"/>
              <w:rPr>
                <w:rFonts w:hAnsi="標楷體"/>
                <w:sz w:val="24"/>
                <w:szCs w:val="24"/>
              </w:rPr>
            </w:pPr>
            <w:r w:rsidRPr="00A710D0">
              <w:rPr>
                <w:rFonts w:hAnsi="標楷體" w:hint="eastAsia"/>
                <w:sz w:val="24"/>
                <w:szCs w:val="24"/>
              </w:rPr>
              <w:t>社會局主動適用社會救助法第5條第3項第9款規定</w:t>
            </w:r>
          </w:p>
        </w:tc>
      </w:tr>
      <w:tr w:rsidR="00A710D0" w:rsidRPr="00A710D0" w:rsidTr="00224D5E">
        <w:tc>
          <w:tcPr>
            <w:tcW w:w="0" w:type="auto"/>
            <w:vMerge/>
            <w:tcBorders>
              <w:top w:val="single" w:sz="4" w:space="0" w:color="auto"/>
              <w:left w:val="single" w:sz="4" w:space="0" w:color="auto"/>
              <w:bottom w:val="single" w:sz="4" w:space="0" w:color="auto"/>
              <w:right w:val="single" w:sz="4" w:space="0" w:color="auto"/>
            </w:tcBorders>
          </w:tcPr>
          <w:p w:rsidR="006A551E" w:rsidRPr="00A710D0" w:rsidRDefault="006A551E">
            <w:pPr>
              <w:widowControl/>
              <w:overflowPunct/>
              <w:autoSpaceDE/>
              <w:autoSpaceDN/>
              <w:jc w:val="left"/>
              <w:rPr>
                <w:rFonts w:hAnsi="標楷體"/>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551E" w:rsidRPr="00A710D0" w:rsidRDefault="006A551E">
            <w:pPr>
              <w:widowControl/>
              <w:overflowPunct/>
              <w:autoSpaceDE/>
              <w:autoSpaceDN/>
              <w:jc w:val="left"/>
              <w:rPr>
                <w:rFonts w:hAnsi="標楷體"/>
                <w:sz w:val="24"/>
                <w:szCs w:val="24"/>
              </w:rPr>
            </w:pPr>
          </w:p>
        </w:tc>
        <w:tc>
          <w:tcPr>
            <w:tcW w:w="1704" w:type="dxa"/>
            <w:tcBorders>
              <w:top w:val="single" w:sz="4" w:space="0" w:color="auto"/>
              <w:left w:val="single" w:sz="4" w:space="0" w:color="auto"/>
              <w:bottom w:val="single" w:sz="4" w:space="0" w:color="auto"/>
              <w:right w:val="single" w:sz="4" w:space="0" w:color="auto"/>
            </w:tcBorders>
            <w:hideMark/>
          </w:tcPr>
          <w:p w:rsidR="006A551E" w:rsidRPr="00A710D0" w:rsidRDefault="006A551E">
            <w:pPr>
              <w:jc w:val="center"/>
              <w:rPr>
                <w:rFonts w:hAnsi="標楷體"/>
                <w:sz w:val="24"/>
                <w:szCs w:val="24"/>
              </w:rPr>
            </w:pPr>
            <w:r w:rsidRPr="00A710D0">
              <w:rPr>
                <w:rFonts w:hAnsi="標楷體" w:hint="eastAsia"/>
                <w:sz w:val="24"/>
                <w:szCs w:val="24"/>
              </w:rPr>
              <w:t>申請件數</w:t>
            </w:r>
          </w:p>
        </w:tc>
        <w:tc>
          <w:tcPr>
            <w:tcW w:w="1417" w:type="dxa"/>
            <w:tcBorders>
              <w:top w:val="single" w:sz="4" w:space="0" w:color="auto"/>
              <w:left w:val="single" w:sz="4" w:space="0" w:color="auto"/>
              <w:bottom w:val="single" w:sz="4" w:space="0" w:color="auto"/>
              <w:right w:val="single" w:sz="4" w:space="0" w:color="auto"/>
            </w:tcBorders>
            <w:hideMark/>
          </w:tcPr>
          <w:p w:rsidR="006A551E" w:rsidRPr="00A710D0" w:rsidRDefault="006A551E">
            <w:pPr>
              <w:jc w:val="center"/>
              <w:rPr>
                <w:rFonts w:hAnsi="標楷體"/>
                <w:sz w:val="24"/>
                <w:szCs w:val="24"/>
              </w:rPr>
            </w:pPr>
            <w:r w:rsidRPr="00A710D0">
              <w:rPr>
                <w:rFonts w:hAnsi="標楷體" w:hint="eastAsia"/>
                <w:sz w:val="24"/>
                <w:szCs w:val="24"/>
              </w:rPr>
              <w:t>核准件數</w:t>
            </w:r>
          </w:p>
        </w:tc>
        <w:tc>
          <w:tcPr>
            <w:tcW w:w="1699" w:type="dxa"/>
            <w:tcBorders>
              <w:top w:val="single" w:sz="4" w:space="0" w:color="auto"/>
              <w:left w:val="single" w:sz="4" w:space="0" w:color="auto"/>
              <w:bottom w:val="single" w:sz="4" w:space="0" w:color="auto"/>
              <w:right w:val="single" w:sz="4" w:space="0" w:color="auto"/>
            </w:tcBorders>
            <w:hideMark/>
          </w:tcPr>
          <w:p w:rsidR="006A551E" w:rsidRPr="00A710D0" w:rsidRDefault="006A551E">
            <w:pPr>
              <w:jc w:val="center"/>
              <w:rPr>
                <w:rFonts w:hAnsi="標楷體"/>
                <w:sz w:val="24"/>
                <w:szCs w:val="24"/>
              </w:rPr>
            </w:pPr>
            <w:r w:rsidRPr="00A710D0">
              <w:rPr>
                <w:rFonts w:hAnsi="標楷體" w:hint="eastAsia"/>
                <w:sz w:val="24"/>
                <w:szCs w:val="24"/>
              </w:rPr>
              <w:t>駁回件數</w:t>
            </w:r>
          </w:p>
        </w:tc>
        <w:tc>
          <w:tcPr>
            <w:tcW w:w="3402" w:type="dxa"/>
            <w:tcBorders>
              <w:top w:val="single" w:sz="4" w:space="0" w:color="auto"/>
              <w:left w:val="single" w:sz="4" w:space="0" w:color="auto"/>
              <w:bottom w:val="single" w:sz="4" w:space="0" w:color="auto"/>
              <w:right w:val="single" w:sz="4" w:space="0" w:color="auto"/>
            </w:tcBorders>
            <w:hideMark/>
          </w:tcPr>
          <w:p w:rsidR="006A551E" w:rsidRPr="00A710D0" w:rsidRDefault="006A551E">
            <w:pPr>
              <w:jc w:val="center"/>
              <w:rPr>
                <w:rFonts w:hAnsi="標楷體"/>
                <w:sz w:val="24"/>
                <w:szCs w:val="24"/>
              </w:rPr>
            </w:pPr>
            <w:r w:rsidRPr="00A710D0">
              <w:rPr>
                <w:rFonts w:hAnsi="標楷體" w:hint="eastAsia"/>
                <w:kern w:val="0"/>
                <w:sz w:val="24"/>
                <w:szCs w:val="24"/>
              </w:rPr>
              <w:t>核准件數</w:t>
            </w:r>
          </w:p>
        </w:tc>
      </w:tr>
      <w:tr w:rsidR="00A710D0" w:rsidRPr="00A710D0" w:rsidTr="008D209B">
        <w:tc>
          <w:tcPr>
            <w:tcW w:w="0" w:type="auto"/>
            <w:vMerge/>
            <w:tcBorders>
              <w:top w:val="single" w:sz="4" w:space="0" w:color="auto"/>
              <w:left w:val="single" w:sz="4" w:space="0" w:color="auto"/>
              <w:bottom w:val="single" w:sz="4" w:space="0" w:color="auto"/>
              <w:right w:val="single" w:sz="4" w:space="0" w:color="auto"/>
            </w:tcBorders>
            <w:vAlign w:val="center"/>
          </w:tcPr>
          <w:p w:rsidR="00EA5963" w:rsidRPr="00A710D0" w:rsidRDefault="00EA5963">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EA5963" w:rsidRPr="00A710D0" w:rsidRDefault="00EA5963" w:rsidP="00731E3A">
            <w:pPr>
              <w:jc w:val="center"/>
              <w:rPr>
                <w:rFonts w:hAnsi="標楷體"/>
                <w:sz w:val="24"/>
                <w:szCs w:val="24"/>
              </w:rPr>
            </w:pPr>
            <w:r w:rsidRPr="00A710D0">
              <w:rPr>
                <w:rFonts w:hAnsi="標楷體" w:hint="eastAsia"/>
                <w:sz w:val="24"/>
                <w:szCs w:val="24"/>
              </w:rPr>
              <w:t>104</w:t>
            </w:r>
          </w:p>
        </w:tc>
        <w:tc>
          <w:tcPr>
            <w:tcW w:w="1704" w:type="dxa"/>
            <w:tcBorders>
              <w:top w:val="single" w:sz="4" w:space="0" w:color="auto"/>
              <w:left w:val="single" w:sz="4" w:space="0" w:color="auto"/>
              <w:bottom w:val="single" w:sz="4" w:space="0" w:color="auto"/>
              <w:right w:val="single" w:sz="4" w:space="0" w:color="auto"/>
            </w:tcBorders>
            <w:vAlign w:val="center"/>
          </w:tcPr>
          <w:p w:rsidR="00EA5963" w:rsidRPr="00A710D0" w:rsidRDefault="00EA5963" w:rsidP="00731E3A">
            <w:pPr>
              <w:jc w:val="center"/>
              <w:rPr>
                <w:rFonts w:hAnsi="標楷體"/>
                <w:sz w:val="24"/>
                <w:szCs w:val="24"/>
              </w:rPr>
            </w:pPr>
            <w:r w:rsidRPr="00A710D0">
              <w:rPr>
                <w:rFonts w:hAnsi="標楷體" w:hint="eastAsia"/>
                <w:sz w:val="24"/>
                <w:szCs w:val="24"/>
              </w:rPr>
              <w:t>10</w:t>
            </w:r>
          </w:p>
        </w:tc>
        <w:tc>
          <w:tcPr>
            <w:tcW w:w="1417" w:type="dxa"/>
            <w:tcBorders>
              <w:top w:val="single" w:sz="4" w:space="0" w:color="auto"/>
              <w:left w:val="single" w:sz="4" w:space="0" w:color="auto"/>
              <w:bottom w:val="single" w:sz="4" w:space="0" w:color="auto"/>
              <w:right w:val="single" w:sz="4" w:space="0" w:color="auto"/>
            </w:tcBorders>
            <w:vAlign w:val="center"/>
          </w:tcPr>
          <w:p w:rsidR="00EA5963" w:rsidRPr="00A710D0" w:rsidRDefault="00EA5963" w:rsidP="00731E3A">
            <w:pPr>
              <w:jc w:val="center"/>
              <w:rPr>
                <w:rFonts w:hAnsi="標楷體"/>
                <w:sz w:val="24"/>
                <w:szCs w:val="24"/>
              </w:rPr>
            </w:pPr>
            <w:r w:rsidRPr="00A710D0">
              <w:rPr>
                <w:rFonts w:hAnsi="標楷體" w:hint="eastAsia"/>
                <w:sz w:val="24"/>
                <w:szCs w:val="24"/>
              </w:rPr>
              <w:t>7</w:t>
            </w:r>
          </w:p>
        </w:tc>
        <w:tc>
          <w:tcPr>
            <w:tcW w:w="1699" w:type="dxa"/>
            <w:tcBorders>
              <w:top w:val="single" w:sz="4" w:space="0" w:color="auto"/>
              <w:left w:val="single" w:sz="4" w:space="0" w:color="auto"/>
              <w:bottom w:val="single" w:sz="4" w:space="0" w:color="auto"/>
              <w:right w:val="single" w:sz="4" w:space="0" w:color="auto"/>
            </w:tcBorders>
            <w:vAlign w:val="center"/>
          </w:tcPr>
          <w:p w:rsidR="00EA5963" w:rsidRPr="00A710D0" w:rsidRDefault="00EA5963" w:rsidP="00731E3A">
            <w:pPr>
              <w:jc w:val="center"/>
              <w:rPr>
                <w:rFonts w:hAnsi="標楷體"/>
                <w:sz w:val="24"/>
                <w:szCs w:val="24"/>
              </w:rPr>
            </w:pPr>
            <w:r w:rsidRPr="00A710D0">
              <w:rPr>
                <w:rFonts w:hAnsi="標楷體" w:hint="eastAsia"/>
                <w:sz w:val="24"/>
                <w:szCs w:val="24"/>
              </w:rPr>
              <w:t>3</w:t>
            </w:r>
          </w:p>
        </w:tc>
        <w:tc>
          <w:tcPr>
            <w:tcW w:w="3402" w:type="dxa"/>
            <w:tcBorders>
              <w:top w:val="single" w:sz="4" w:space="0" w:color="auto"/>
              <w:left w:val="single" w:sz="4" w:space="0" w:color="auto"/>
              <w:bottom w:val="single" w:sz="4" w:space="0" w:color="auto"/>
              <w:right w:val="single" w:sz="4" w:space="0" w:color="auto"/>
            </w:tcBorders>
            <w:vAlign w:val="center"/>
          </w:tcPr>
          <w:p w:rsidR="00EA5963" w:rsidRPr="00A710D0" w:rsidRDefault="00EA5963" w:rsidP="00731E3A">
            <w:pPr>
              <w:jc w:val="center"/>
              <w:rPr>
                <w:rFonts w:hAnsi="標楷體"/>
                <w:sz w:val="24"/>
                <w:szCs w:val="24"/>
              </w:rPr>
            </w:pPr>
            <w:r w:rsidRPr="00A710D0">
              <w:rPr>
                <w:rFonts w:hAnsi="標楷體" w:hint="eastAsia"/>
                <w:sz w:val="24"/>
                <w:szCs w:val="24"/>
              </w:rPr>
              <w:t>28</w:t>
            </w:r>
          </w:p>
        </w:tc>
      </w:tr>
      <w:tr w:rsidR="00A710D0" w:rsidRPr="00A710D0" w:rsidTr="008D209B">
        <w:tc>
          <w:tcPr>
            <w:tcW w:w="0" w:type="auto"/>
            <w:vMerge/>
            <w:tcBorders>
              <w:top w:val="single" w:sz="4" w:space="0" w:color="auto"/>
              <w:left w:val="single" w:sz="4" w:space="0" w:color="auto"/>
              <w:bottom w:val="single" w:sz="4" w:space="0" w:color="auto"/>
              <w:right w:val="single" w:sz="4" w:space="0" w:color="auto"/>
            </w:tcBorders>
            <w:vAlign w:val="center"/>
          </w:tcPr>
          <w:p w:rsidR="00EA5963" w:rsidRPr="00A710D0" w:rsidRDefault="00EA5963">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EA5963" w:rsidRPr="00A710D0" w:rsidRDefault="00EA5963" w:rsidP="00731E3A">
            <w:pPr>
              <w:jc w:val="center"/>
              <w:rPr>
                <w:rFonts w:hAnsi="標楷體"/>
                <w:sz w:val="24"/>
                <w:szCs w:val="24"/>
              </w:rPr>
            </w:pPr>
            <w:r w:rsidRPr="00A710D0">
              <w:rPr>
                <w:rFonts w:hAnsi="標楷體" w:hint="eastAsia"/>
                <w:sz w:val="24"/>
                <w:szCs w:val="24"/>
              </w:rPr>
              <w:t>105</w:t>
            </w:r>
          </w:p>
        </w:tc>
        <w:tc>
          <w:tcPr>
            <w:tcW w:w="1704" w:type="dxa"/>
            <w:tcBorders>
              <w:top w:val="single" w:sz="4" w:space="0" w:color="auto"/>
              <w:left w:val="single" w:sz="4" w:space="0" w:color="auto"/>
              <w:bottom w:val="single" w:sz="4" w:space="0" w:color="auto"/>
              <w:right w:val="single" w:sz="4" w:space="0" w:color="auto"/>
            </w:tcBorders>
            <w:vAlign w:val="center"/>
          </w:tcPr>
          <w:p w:rsidR="00EA5963" w:rsidRPr="00A710D0" w:rsidRDefault="00EA5963" w:rsidP="00731E3A">
            <w:pPr>
              <w:jc w:val="center"/>
              <w:rPr>
                <w:rFonts w:hAnsi="標楷體"/>
                <w:sz w:val="24"/>
                <w:szCs w:val="24"/>
              </w:rPr>
            </w:pPr>
            <w:r w:rsidRPr="00A710D0">
              <w:rPr>
                <w:rFonts w:hAnsi="標楷體" w:hint="eastAsia"/>
                <w:sz w:val="24"/>
                <w:szCs w:val="24"/>
              </w:rPr>
              <w:t>17</w:t>
            </w:r>
          </w:p>
        </w:tc>
        <w:tc>
          <w:tcPr>
            <w:tcW w:w="1417" w:type="dxa"/>
            <w:tcBorders>
              <w:top w:val="single" w:sz="4" w:space="0" w:color="auto"/>
              <w:left w:val="single" w:sz="4" w:space="0" w:color="auto"/>
              <w:bottom w:val="single" w:sz="4" w:space="0" w:color="auto"/>
              <w:right w:val="single" w:sz="4" w:space="0" w:color="auto"/>
            </w:tcBorders>
            <w:vAlign w:val="center"/>
          </w:tcPr>
          <w:p w:rsidR="00EA5963" w:rsidRPr="00A710D0" w:rsidRDefault="00EA5963" w:rsidP="00731E3A">
            <w:pPr>
              <w:jc w:val="center"/>
              <w:rPr>
                <w:rFonts w:hAnsi="標楷體"/>
                <w:sz w:val="24"/>
                <w:szCs w:val="24"/>
              </w:rPr>
            </w:pPr>
            <w:r w:rsidRPr="00A710D0">
              <w:rPr>
                <w:rFonts w:hAnsi="標楷體" w:hint="eastAsia"/>
                <w:sz w:val="24"/>
                <w:szCs w:val="24"/>
              </w:rPr>
              <w:t>11</w:t>
            </w:r>
          </w:p>
        </w:tc>
        <w:tc>
          <w:tcPr>
            <w:tcW w:w="1699" w:type="dxa"/>
            <w:tcBorders>
              <w:top w:val="single" w:sz="4" w:space="0" w:color="auto"/>
              <w:left w:val="single" w:sz="4" w:space="0" w:color="auto"/>
              <w:bottom w:val="single" w:sz="4" w:space="0" w:color="auto"/>
              <w:right w:val="single" w:sz="4" w:space="0" w:color="auto"/>
            </w:tcBorders>
            <w:vAlign w:val="center"/>
          </w:tcPr>
          <w:p w:rsidR="00EA5963" w:rsidRPr="00A710D0" w:rsidRDefault="00EA5963" w:rsidP="00731E3A">
            <w:pPr>
              <w:jc w:val="center"/>
              <w:rPr>
                <w:rFonts w:hAnsi="標楷體"/>
                <w:sz w:val="24"/>
                <w:szCs w:val="24"/>
              </w:rPr>
            </w:pPr>
            <w:r w:rsidRPr="00A710D0">
              <w:rPr>
                <w:rFonts w:hAnsi="標楷體" w:hint="eastAsia"/>
                <w:sz w:val="24"/>
                <w:szCs w:val="24"/>
              </w:rPr>
              <w:t>6</w:t>
            </w:r>
          </w:p>
        </w:tc>
        <w:tc>
          <w:tcPr>
            <w:tcW w:w="3402" w:type="dxa"/>
            <w:tcBorders>
              <w:top w:val="single" w:sz="4" w:space="0" w:color="auto"/>
              <w:left w:val="single" w:sz="4" w:space="0" w:color="auto"/>
              <w:bottom w:val="single" w:sz="4" w:space="0" w:color="auto"/>
              <w:right w:val="single" w:sz="4" w:space="0" w:color="auto"/>
            </w:tcBorders>
            <w:vAlign w:val="center"/>
          </w:tcPr>
          <w:p w:rsidR="00EA5963" w:rsidRPr="00A710D0" w:rsidRDefault="00EA5963" w:rsidP="00731E3A">
            <w:pPr>
              <w:jc w:val="center"/>
              <w:rPr>
                <w:rFonts w:hAnsi="標楷體"/>
                <w:sz w:val="24"/>
                <w:szCs w:val="24"/>
              </w:rPr>
            </w:pPr>
            <w:r w:rsidRPr="00A710D0">
              <w:rPr>
                <w:rFonts w:hAnsi="標楷體" w:hint="eastAsia"/>
                <w:sz w:val="24"/>
                <w:szCs w:val="24"/>
              </w:rPr>
              <w:t>27</w:t>
            </w:r>
          </w:p>
        </w:tc>
      </w:tr>
      <w:tr w:rsidR="00A710D0" w:rsidRPr="00A710D0" w:rsidTr="008D209B">
        <w:tc>
          <w:tcPr>
            <w:tcW w:w="0" w:type="auto"/>
            <w:vMerge/>
            <w:tcBorders>
              <w:top w:val="single" w:sz="4" w:space="0" w:color="auto"/>
              <w:left w:val="single" w:sz="4" w:space="0" w:color="auto"/>
              <w:bottom w:val="single" w:sz="4" w:space="0" w:color="auto"/>
              <w:right w:val="single" w:sz="4" w:space="0" w:color="auto"/>
            </w:tcBorders>
          </w:tcPr>
          <w:p w:rsidR="00EA5963" w:rsidRPr="00A710D0" w:rsidRDefault="00EA5963">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EA5963" w:rsidRPr="00A710D0" w:rsidRDefault="00EA5963" w:rsidP="00731E3A">
            <w:pPr>
              <w:jc w:val="center"/>
              <w:rPr>
                <w:rFonts w:hAnsi="標楷體"/>
                <w:sz w:val="24"/>
                <w:szCs w:val="24"/>
              </w:rPr>
            </w:pPr>
            <w:r w:rsidRPr="00A710D0">
              <w:rPr>
                <w:rFonts w:hAnsi="標楷體" w:hint="eastAsia"/>
                <w:sz w:val="24"/>
                <w:szCs w:val="24"/>
              </w:rPr>
              <w:t>106</w:t>
            </w:r>
          </w:p>
        </w:tc>
        <w:tc>
          <w:tcPr>
            <w:tcW w:w="1704" w:type="dxa"/>
            <w:tcBorders>
              <w:top w:val="single" w:sz="4" w:space="0" w:color="auto"/>
              <w:left w:val="single" w:sz="4" w:space="0" w:color="auto"/>
              <w:bottom w:val="single" w:sz="4" w:space="0" w:color="auto"/>
              <w:right w:val="single" w:sz="4" w:space="0" w:color="auto"/>
            </w:tcBorders>
            <w:vAlign w:val="center"/>
          </w:tcPr>
          <w:p w:rsidR="00EA5963" w:rsidRPr="00A710D0" w:rsidRDefault="00EA5963" w:rsidP="00731E3A">
            <w:pPr>
              <w:jc w:val="center"/>
              <w:rPr>
                <w:rFonts w:hAnsi="標楷體"/>
                <w:sz w:val="24"/>
                <w:szCs w:val="24"/>
              </w:rPr>
            </w:pPr>
            <w:r w:rsidRPr="00A710D0">
              <w:rPr>
                <w:rFonts w:hAnsi="標楷體" w:hint="eastAsia"/>
                <w:sz w:val="24"/>
                <w:szCs w:val="24"/>
              </w:rPr>
              <w:t>30</w:t>
            </w:r>
          </w:p>
        </w:tc>
        <w:tc>
          <w:tcPr>
            <w:tcW w:w="1417" w:type="dxa"/>
            <w:tcBorders>
              <w:top w:val="single" w:sz="4" w:space="0" w:color="auto"/>
              <w:left w:val="single" w:sz="4" w:space="0" w:color="auto"/>
              <w:bottom w:val="single" w:sz="4" w:space="0" w:color="auto"/>
              <w:right w:val="single" w:sz="4" w:space="0" w:color="auto"/>
            </w:tcBorders>
            <w:vAlign w:val="center"/>
          </w:tcPr>
          <w:p w:rsidR="00EA5963" w:rsidRPr="00A710D0" w:rsidRDefault="00EA5963" w:rsidP="00731E3A">
            <w:pPr>
              <w:jc w:val="center"/>
              <w:rPr>
                <w:rFonts w:hAnsi="標楷體"/>
                <w:sz w:val="24"/>
                <w:szCs w:val="24"/>
              </w:rPr>
            </w:pPr>
            <w:r w:rsidRPr="00A710D0">
              <w:rPr>
                <w:rFonts w:hAnsi="標楷體" w:hint="eastAsia"/>
                <w:sz w:val="24"/>
                <w:szCs w:val="24"/>
              </w:rPr>
              <w:t>16</w:t>
            </w:r>
          </w:p>
        </w:tc>
        <w:tc>
          <w:tcPr>
            <w:tcW w:w="1699" w:type="dxa"/>
            <w:tcBorders>
              <w:top w:val="single" w:sz="4" w:space="0" w:color="auto"/>
              <w:left w:val="single" w:sz="4" w:space="0" w:color="auto"/>
              <w:bottom w:val="single" w:sz="4" w:space="0" w:color="auto"/>
              <w:right w:val="single" w:sz="4" w:space="0" w:color="auto"/>
            </w:tcBorders>
            <w:vAlign w:val="center"/>
          </w:tcPr>
          <w:p w:rsidR="00EA5963" w:rsidRPr="00A710D0" w:rsidRDefault="00EA5963" w:rsidP="00731E3A">
            <w:pPr>
              <w:jc w:val="center"/>
              <w:rPr>
                <w:rFonts w:hAnsi="標楷體"/>
                <w:sz w:val="24"/>
                <w:szCs w:val="24"/>
              </w:rPr>
            </w:pPr>
            <w:r w:rsidRPr="00A710D0">
              <w:rPr>
                <w:rFonts w:hAnsi="標楷體" w:hint="eastAsia"/>
                <w:sz w:val="24"/>
                <w:szCs w:val="24"/>
              </w:rPr>
              <w:t>14</w:t>
            </w:r>
          </w:p>
        </w:tc>
        <w:tc>
          <w:tcPr>
            <w:tcW w:w="3402" w:type="dxa"/>
            <w:tcBorders>
              <w:top w:val="single" w:sz="4" w:space="0" w:color="auto"/>
              <w:left w:val="single" w:sz="4" w:space="0" w:color="auto"/>
              <w:bottom w:val="single" w:sz="4" w:space="0" w:color="auto"/>
              <w:right w:val="single" w:sz="4" w:space="0" w:color="auto"/>
            </w:tcBorders>
            <w:vAlign w:val="center"/>
          </w:tcPr>
          <w:p w:rsidR="00EA5963" w:rsidRPr="00A710D0" w:rsidRDefault="00EA5963" w:rsidP="00731E3A">
            <w:pPr>
              <w:jc w:val="center"/>
              <w:rPr>
                <w:rFonts w:hAnsi="標楷體"/>
                <w:sz w:val="24"/>
                <w:szCs w:val="24"/>
              </w:rPr>
            </w:pPr>
            <w:r w:rsidRPr="00A710D0">
              <w:rPr>
                <w:rFonts w:hAnsi="標楷體" w:hint="eastAsia"/>
                <w:sz w:val="24"/>
                <w:szCs w:val="24"/>
              </w:rPr>
              <w:t>33</w:t>
            </w:r>
          </w:p>
        </w:tc>
      </w:tr>
      <w:tr w:rsidR="00A710D0" w:rsidRPr="00A710D0" w:rsidTr="006A551E">
        <w:tc>
          <w:tcPr>
            <w:tcW w:w="0" w:type="auto"/>
            <w:vMerge/>
            <w:tcBorders>
              <w:top w:val="single" w:sz="4" w:space="0" w:color="auto"/>
              <w:left w:val="single" w:sz="4" w:space="0" w:color="auto"/>
              <w:bottom w:val="single" w:sz="4" w:space="0" w:color="auto"/>
              <w:right w:val="single" w:sz="4" w:space="0" w:color="auto"/>
            </w:tcBorders>
            <w:vAlign w:val="center"/>
          </w:tcPr>
          <w:p w:rsidR="006A551E" w:rsidRPr="00A710D0" w:rsidRDefault="006A551E">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8F5823" w:rsidRPr="00A710D0" w:rsidRDefault="006A551E" w:rsidP="008F5823">
            <w:pPr>
              <w:rPr>
                <w:rFonts w:hAnsi="標楷體"/>
                <w:sz w:val="24"/>
                <w:szCs w:val="24"/>
              </w:rPr>
            </w:pPr>
            <w:r w:rsidRPr="00A710D0">
              <w:rPr>
                <w:rFonts w:hAnsi="標楷體" w:hint="eastAsia"/>
                <w:sz w:val="24"/>
                <w:szCs w:val="24"/>
              </w:rPr>
              <w:t>申請理由：</w:t>
            </w:r>
          </w:p>
          <w:p w:rsidR="00EA5963" w:rsidRPr="00A710D0" w:rsidRDefault="00EA5963" w:rsidP="008F5823">
            <w:pPr>
              <w:ind w:left="260" w:hangingChars="100" w:hanging="260"/>
              <w:rPr>
                <w:rFonts w:hAnsi="標楷體"/>
                <w:sz w:val="24"/>
                <w:szCs w:val="24"/>
              </w:rPr>
            </w:pPr>
            <w:r w:rsidRPr="00A710D0">
              <w:rPr>
                <w:rFonts w:hAnsi="標楷體" w:hint="eastAsia"/>
                <w:sz w:val="24"/>
                <w:szCs w:val="24"/>
              </w:rPr>
              <w:t>1.子女或父母已失聯/未盡扶養義務，為保障申請人基本生活，故排除列計。</w:t>
            </w:r>
          </w:p>
          <w:p w:rsidR="006A551E" w:rsidRPr="00A710D0" w:rsidRDefault="00EA5963" w:rsidP="005E2825">
            <w:pPr>
              <w:ind w:left="260" w:hangingChars="100" w:hanging="260"/>
              <w:rPr>
                <w:rFonts w:hAnsi="標楷體"/>
                <w:sz w:val="24"/>
                <w:szCs w:val="24"/>
              </w:rPr>
            </w:pPr>
            <w:r w:rsidRPr="00A710D0">
              <w:rPr>
                <w:rFonts w:hAnsi="標楷體" w:hint="eastAsia"/>
                <w:kern w:val="0"/>
                <w:sz w:val="24"/>
                <w:szCs w:val="24"/>
              </w:rPr>
              <w:t>2.民眾檢附法院減輕或免除扶養裁定。</w:t>
            </w:r>
          </w:p>
        </w:tc>
        <w:tc>
          <w:tcPr>
            <w:tcW w:w="3402" w:type="dxa"/>
            <w:vMerge w:val="restart"/>
            <w:tcBorders>
              <w:top w:val="single" w:sz="4" w:space="0" w:color="auto"/>
              <w:left w:val="single" w:sz="4" w:space="0" w:color="auto"/>
              <w:bottom w:val="single" w:sz="4" w:space="0" w:color="auto"/>
              <w:right w:val="single" w:sz="4" w:space="0" w:color="auto"/>
            </w:tcBorders>
            <w:hideMark/>
          </w:tcPr>
          <w:p w:rsidR="006A551E" w:rsidRPr="00A710D0" w:rsidRDefault="006A551E">
            <w:pPr>
              <w:rPr>
                <w:rFonts w:hAnsi="標楷體"/>
                <w:sz w:val="24"/>
                <w:szCs w:val="24"/>
              </w:rPr>
            </w:pPr>
            <w:r w:rsidRPr="00A710D0">
              <w:rPr>
                <w:rFonts w:hAnsi="標楷體" w:hint="eastAsia"/>
                <w:sz w:val="24"/>
                <w:szCs w:val="24"/>
              </w:rPr>
              <w:t>樣態：</w:t>
            </w:r>
          </w:p>
          <w:p w:rsidR="00EA5963" w:rsidRPr="00A710D0" w:rsidRDefault="00EA5963" w:rsidP="005E2825">
            <w:pPr>
              <w:spacing w:line="0" w:lineRule="atLeast"/>
              <w:ind w:left="260" w:hangingChars="100" w:hanging="260"/>
              <w:rPr>
                <w:rFonts w:hAnsi="標楷體"/>
                <w:sz w:val="24"/>
                <w:szCs w:val="24"/>
              </w:rPr>
            </w:pPr>
            <w:r w:rsidRPr="00A710D0">
              <w:rPr>
                <w:rFonts w:hAnsi="標楷體" w:hint="eastAsia"/>
                <w:sz w:val="24"/>
                <w:szCs w:val="24"/>
              </w:rPr>
              <w:t>1.因父母或子女未履行扶養義務，致申請人之生活陷於困境，非取得低收入戶無法維持基本生活。</w:t>
            </w:r>
          </w:p>
          <w:p w:rsidR="00EA5963" w:rsidRPr="00A710D0" w:rsidRDefault="00EA5963" w:rsidP="005E2825">
            <w:pPr>
              <w:ind w:left="260" w:hangingChars="100" w:hanging="260"/>
              <w:rPr>
                <w:rFonts w:hAnsi="標楷體"/>
                <w:sz w:val="24"/>
                <w:szCs w:val="24"/>
              </w:rPr>
            </w:pPr>
            <w:r w:rsidRPr="00A710D0">
              <w:rPr>
                <w:rFonts w:hAnsi="標楷體" w:hint="eastAsia"/>
                <w:kern w:val="0"/>
                <w:sz w:val="24"/>
                <w:szCs w:val="24"/>
              </w:rPr>
              <w:t>2.經社工評估且為提供保護性個案安置所需。</w:t>
            </w:r>
          </w:p>
        </w:tc>
      </w:tr>
      <w:tr w:rsidR="00A710D0" w:rsidRPr="00A710D0" w:rsidTr="006A551E">
        <w:tc>
          <w:tcPr>
            <w:tcW w:w="0" w:type="auto"/>
            <w:vMerge/>
            <w:tcBorders>
              <w:top w:val="single" w:sz="4" w:space="0" w:color="auto"/>
              <w:left w:val="single" w:sz="4" w:space="0" w:color="auto"/>
              <w:bottom w:val="single" w:sz="4" w:space="0" w:color="auto"/>
              <w:right w:val="single" w:sz="4" w:space="0" w:color="auto"/>
            </w:tcBorders>
            <w:vAlign w:val="center"/>
          </w:tcPr>
          <w:p w:rsidR="006A551E" w:rsidRPr="00A710D0" w:rsidRDefault="006A551E">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8F5823" w:rsidRPr="00A710D0" w:rsidRDefault="006A551E" w:rsidP="008F5823">
            <w:pPr>
              <w:rPr>
                <w:rFonts w:hAnsi="標楷體"/>
                <w:sz w:val="24"/>
                <w:szCs w:val="24"/>
              </w:rPr>
            </w:pPr>
            <w:r w:rsidRPr="00A710D0">
              <w:rPr>
                <w:rFonts w:hAnsi="標楷體" w:hint="eastAsia"/>
                <w:sz w:val="24"/>
                <w:szCs w:val="24"/>
              </w:rPr>
              <w:t>駁回理由：</w:t>
            </w:r>
          </w:p>
          <w:p w:rsidR="00EA5963" w:rsidRPr="00A710D0" w:rsidRDefault="00EA5963" w:rsidP="008F5823">
            <w:pPr>
              <w:ind w:left="260" w:hangingChars="100" w:hanging="260"/>
              <w:rPr>
                <w:rFonts w:hAnsi="標楷體"/>
                <w:sz w:val="24"/>
                <w:szCs w:val="24"/>
              </w:rPr>
            </w:pPr>
            <w:r w:rsidRPr="00A710D0">
              <w:rPr>
                <w:rFonts w:hAnsi="標楷體" w:hint="eastAsia"/>
                <w:sz w:val="24"/>
                <w:szCs w:val="24"/>
              </w:rPr>
              <w:t>1.申請人訴求父母或子女失聯或未盡扶養義務，但經查仍有聯繫往來或同戶籍或實際同住之情形，申請人家戶應列計人口收入、動產及不動產經審不符審核標準。</w:t>
            </w:r>
          </w:p>
          <w:p w:rsidR="006A551E" w:rsidRPr="00A710D0" w:rsidRDefault="00EA5963" w:rsidP="005E2825">
            <w:pPr>
              <w:ind w:left="260" w:hangingChars="100" w:hanging="260"/>
              <w:rPr>
                <w:rFonts w:hAnsi="標楷體"/>
                <w:sz w:val="24"/>
                <w:szCs w:val="24"/>
              </w:rPr>
            </w:pPr>
            <w:r w:rsidRPr="00A710D0">
              <w:rPr>
                <w:rFonts w:hAnsi="標楷體" w:hint="eastAsia"/>
                <w:kern w:val="0"/>
                <w:sz w:val="24"/>
                <w:szCs w:val="24"/>
              </w:rPr>
              <w:t>2.申請人主張排除列計應計算人口，經</w:t>
            </w:r>
            <w:r w:rsidR="00087A76" w:rsidRPr="00A710D0">
              <w:rPr>
                <w:rFonts w:hAnsi="標楷體" w:hint="eastAsia"/>
                <w:kern w:val="0"/>
                <w:sz w:val="24"/>
                <w:szCs w:val="24"/>
              </w:rPr>
              <w:t>該府</w:t>
            </w:r>
            <w:r w:rsidRPr="00A710D0">
              <w:rPr>
                <w:rFonts w:hAnsi="標楷體" w:hint="eastAsia"/>
                <w:kern w:val="0"/>
                <w:sz w:val="24"/>
                <w:szCs w:val="24"/>
              </w:rPr>
              <w:t>評估認定排除列計後，經審申請人家戶列計人口收入、動產及不動產不符審核標準。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551E" w:rsidRPr="00A710D0" w:rsidRDefault="006A551E">
            <w:pPr>
              <w:widowControl/>
              <w:overflowPunct/>
              <w:autoSpaceDE/>
              <w:autoSpaceDN/>
              <w:jc w:val="left"/>
              <w:rPr>
                <w:rFonts w:hAnsi="標楷體"/>
                <w:sz w:val="24"/>
                <w:szCs w:val="24"/>
              </w:rPr>
            </w:pPr>
          </w:p>
        </w:tc>
      </w:tr>
      <w:tr w:rsidR="00A710D0" w:rsidRPr="00A710D0" w:rsidTr="00224D5E">
        <w:tc>
          <w:tcPr>
            <w:tcW w:w="851" w:type="dxa"/>
            <w:vMerge w:val="restart"/>
            <w:tcBorders>
              <w:top w:val="single" w:sz="4" w:space="0" w:color="auto"/>
              <w:left w:val="single" w:sz="4" w:space="0" w:color="auto"/>
              <w:bottom w:val="single" w:sz="4" w:space="0" w:color="auto"/>
              <w:right w:val="single" w:sz="4" w:space="0" w:color="auto"/>
            </w:tcBorders>
          </w:tcPr>
          <w:p w:rsidR="006A551E" w:rsidRPr="00A710D0" w:rsidRDefault="006A551E" w:rsidP="006A551E">
            <w:pPr>
              <w:ind w:leftChars="50" w:left="170"/>
              <w:rPr>
                <w:rFonts w:hAnsi="標楷體"/>
                <w:sz w:val="24"/>
                <w:szCs w:val="24"/>
              </w:rPr>
            </w:pPr>
            <w:r w:rsidRPr="00A710D0">
              <w:rPr>
                <w:rFonts w:hAnsi="標楷體" w:hint="eastAsia"/>
                <w:sz w:val="24"/>
                <w:szCs w:val="24"/>
              </w:rPr>
              <w:t>新竹縣</w:t>
            </w:r>
          </w:p>
        </w:tc>
        <w:tc>
          <w:tcPr>
            <w:tcW w:w="850" w:type="dxa"/>
            <w:vMerge w:val="restart"/>
            <w:tcBorders>
              <w:top w:val="single" w:sz="4" w:space="0" w:color="auto"/>
              <w:left w:val="single" w:sz="4" w:space="0" w:color="auto"/>
              <w:bottom w:val="single" w:sz="4" w:space="0" w:color="auto"/>
              <w:right w:val="single" w:sz="4" w:space="0" w:color="auto"/>
            </w:tcBorders>
            <w:hideMark/>
          </w:tcPr>
          <w:p w:rsidR="006A551E" w:rsidRPr="00A710D0" w:rsidRDefault="006A551E">
            <w:pPr>
              <w:rPr>
                <w:rFonts w:hAnsi="標楷體"/>
                <w:sz w:val="24"/>
                <w:szCs w:val="24"/>
              </w:rPr>
            </w:pPr>
            <w:r w:rsidRPr="00A710D0">
              <w:rPr>
                <w:rFonts w:hAnsi="標楷體" w:hint="eastAsia"/>
                <w:sz w:val="24"/>
                <w:szCs w:val="24"/>
              </w:rPr>
              <w:t>年度</w:t>
            </w:r>
          </w:p>
        </w:tc>
        <w:tc>
          <w:tcPr>
            <w:tcW w:w="4820" w:type="dxa"/>
            <w:gridSpan w:val="3"/>
            <w:tcBorders>
              <w:top w:val="single" w:sz="4" w:space="0" w:color="auto"/>
              <w:left w:val="single" w:sz="4" w:space="0" w:color="auto"/>
              <w:bottom w:val="single" w:sz="4" w:space="0" w:color="auto"/>
              <w:right w:val="single" w:sz="4" w:space="0" w:color="auto"/>
            </w:tcBorders>
            <w:hideMark/>
          </w:tcPr>
          <w:p w:rsidR="006A551E" w:rsidRPr="00A710D0" w:rsidRDefault="006A551E">
            <w:pPr>
              <w:spacing w:line="320" w:lineRule="exact"/>
              <w:rPr>
                <w:rFonts w:hAnsi="標楷體"/>
                <w:sz w:val="24"/>
                <w:szCs w:val="24"/>
              </w:rPr>
            </w:pPr>
            <w:r w:rsidRPr="00A710D0">
              <w:rPr>
                <w:rFonts w:hAnsi="標楷體" w:hint="eastAsia"/>
                <w:sz w:val="24"/>
                <w:szCs w:val="24"/>
              </w:rPr>
              <w:t>申請人主張依社會救助法第5條第3項第9款規定</w:t>
            </w:r>
          </w:p>
        </w:tc>
        <w:tc>
          <w:tcPr>
            <w:tcW w:w="3402" w:type="dxa"/>
            <w:tcBorders>
              <w:top w:val="single" w:sz="4" w:space="0" w:color="auto"/>
              <w:left w:val="single" w:sz="4" w:space="0" w:color="auto"/>
              <w:bottom w:val="single" w:sz="4" w:space="0" w:color="auto"/>
              <w:right w:val="single" w:sz="4" w:space="0" w:color="auto"/>
            </w:tcBorders>
            <w:hideMark/>
          </w:tcPr>
          <w:p w:rsidR="006A551E" w:rsidRPr="00A710D0" w:rsidRDefault="006A551E">
            <w:pPr>
              <w:spacing w:line="320" w:lineRule="exact"/>
              <w:rPr>
                <w:rFonts w:hAnsi="標楷體"/>
                <w:sz w:val="24"/>
                <w:szCs w:val="24"/>
              </w:rPr>
            </w:pPr>
            <w:r w:rsidRPr="00A710D0">
              <w:rPr>
                <w:rFonts w:hAnsi="標楷體" w:hint="eastAsia"/>
                <w:sz w:val="24"/>
                <w:szCs w:val="24"/>
              </w:rPr>
              <w:t>社會局主動適用社會救助法第5條第3項第9款規定</w:t>
            </w:r>
          </w:p>
        </w:tc>
      </w:tr>
      <w:tr w:rsidR="00A710D0" w:rsidRPr="00A710D0" w:rsidTr="006A551E">
        <w:tc>
          <w:tcPr>
            <w:tcW w:w="0" w:type="auto"/>
            <w:vMerge/>
            <w:tcBorders>
              <w:top w:val="single" w:sz="4" w:space="0" w:color="auto"/>
              <w:left w:val="single" w:sz="4" w:space="0" w:color="auto"/>
              <w:bottom w:val="single" w:sz="4" w:space="0" w:color="auto"/>
              <w:right w:val="single" w:sz="4" w:space="0" w:color="auto"/>
            </w:tcBorders>
            <w:vAlign w:val="center"/>
          </w:tcPr>
          <w:p w:rsidR="00993032" w:rsidRPr="00A710D0" w:rsidRDefault="00993032">
            <w:pPr>
              <w:widowControl/>
              <w:overflowPunct/>
              <w:autoSpaceDE/>
              <w:autoSpaceDN/>
              <w:jc w:val="left"/>
              <w:rPr>
                <w:rFonts w:hAnsi="標楷體"/>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1704"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申請件數</w:t>
            </w:r>
          </w:p>
        </w:tc>
        <w:tc>
          <w:tcPr>
            <w:tcW w:w="1417"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核准件數</w:t>
            </w:r>
          </w:p>
        </w:tc>
        <w:tc>
          <w:tcPr>
            <w:tcW w:w="1699"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駁回件數</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kern w:val="0"/>
                <w:sz w:val="24"/>
                <w:szCs w:val="24"/>
              </w:rPr>
              <w:t>核准件數</w:t>
            </w:r>
          </w:p>
        </w:tc>
      </w:tr>
      <w:tr w:rsidR="00A710D0" w:rsidRPr="00A710D0" w:rsidTr="006A551E">
        <w:tc>
          <w:tcPr>
            <w:tcW w:w="0" w:type="auto"/>
            <w:vMerge/>
            <w:tcBorders>
              <w:top w:val="single" w:sz="4" w:space="0" w:color="auto"/>
              <w:left w:val="single" w:sz="4" w:space="0" w:color="auto"/>
              <w:bottom w:val="single" w:sz="4" w:space="0" w:color="auto"/>
              <w:right w:val="single" w:sz="4" w:space="0" w:color="auto"/>
            </w:tcBorders>
            <w:vAlign w:val="center"/>
          </w:tcPr>
          <w:p w:rsidR="005B446B" w:rsidRPr="00A710D0" w:rsidRDefault="005B446B">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5B446B" w:rsidRPr="00A710D0" w:rsidRDefault="005B446B">
            <w:pPr>
              <w:rPr>
                <w:rFonts w:hAnsi="標楷體"/>
                <w:sz w:val="24"/>
                <w:szCs w:val="24"/>
              </w:rPr>
            </w:pPr>
            <w:r w:rsidRPr="00A710D0">
              <w:rPr>
                <w:rFonts w:hAnsi="標楷體" w:hint="eastAsia"/>
                <w:sz w:val="24"/>
                <w:szCs w:val="24"/>
              </w:rPr>
              <w:t>104</w:t>
            </w:r>
          </w:p>
        </w:tc>
        <w:tc>
          <w:tcPr>
            <w:tcW w:w="1704" w:type="dxa"/>
            <w:tcBorders>
              <w:top w:val="single" w:sz="4" w:space="0" w:color="auto"/>
              <w:left w:val="single" w:sz="4" w:space="0" w:color="auto"/>
              <w:bottom w:val="single" w:sz="4" w:space="0" w:color="auto"/>
              <w:right w:val="single" w:sz="4" w:space="0" w:color="auto"/>
            </w:tcBorders>
          </w:tcPr>
          <w:p w:rsidR="005B446B" w:rsidRPr="00A710D0" w:rsidRDefault="005B446B">
            <w:pPr>
              <w:jc w:val="center"/>
              <w:rPr>
                <w:rFonts w:hAnsi="標楷體"/>
                <w:sz w:val="24"/>
                <w:szCs w:val="24"/>
              </w:rPr>
            </w:pPr>
            <w:r w:rsidRPr="00A710D0">
              <w:rPr>
                <w:rFonts w:hAnsi="標楷體" w:hint="eastAsia"/>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5B446B" w:rsidRPr="00A710D0" w:rsidRDefault="005B446B">
            <w:pPr>
              <w:jc w:val="center"/>
              <w:rPr>
                <w:rFonts w:hAnsi="標楷體"/>
                <w:sz w:val="24"/>
                <w:szCs w:val="24"/>
              </w:rPr>
            </w:pPr>
            <w:r w:rsidRPr="00A710D0">
              <w:rPr>
                <w:rFonts w:hAnsi="標楷體" w:hint="eastAsia"/>
                <w:sz w:val="24"/>
                <w:szCs w:val="24"/>
              </w:rPr>
              <w:t>5</w:t>
            </w:r>
          </w:p>
        </w:tc>
        <w:tc>
          <w:tcPr>
            <w:tcW w:w="1699" w:type="dxa"/>
            <w:tcBorders>
              <w:top w:val="single" w:sz="4" w:space="0" w:color="auto"/>
              <w:left w:val="single" w:sz="4" w:space="0" w:color="auto"/>
              <w:bottom w:val="single" w:sz="4" w:space="0" w:color="auto"/>
              <w:right w:val="single" w:sz="4" w:space="0" w:color="auto"/>
            </w:tcBorders>
          </w:tcPr>
          <w:p w:rsidR="005B446B" w:rsidRPr="00A710D0" w:rsidRDefault="005B446B">
            <w:pPr>
              <w:jc w:val="center"/>
              <w:rPr>
                <w:rFonts w:hAnsi="標楷體"/>
                <w:sz w:val="24"/>
                <w:szCs w:val="24"/>
              </w:rPr>
            </w:pPr>
            <w:r w:rsidRPr="00A710D0">
              <w:rPr>
                <w:rFonts w:hAnsi="標楷體" w:hint="eastAsia"/>
                <w:sz w:val="24"/>
                <w:szCs w:val="24"/>
              </w:rPr>
              <w:t>0</w:t>
            </w:r>
          </w:p>
        </w:tc>
        <w:tc>
          <w:tcPr>
            <w:tcW w:w="3402" w:type="dxa"/>
            <w:tcBorders>
              <w:top w:val="single" w:sz="4" w:space="0" w:color="auto"/>
              <w:left w:val="single" w:sz="4" w:space="0" w:color="auto"/>
              <w:bottom w:val="single" w:sz="4" w:space="0" w:color="auto"/>
              <w:right w:val="single" w:sz="4" w:space="0" w:color="auto"/>
            </w:tcBorders>
          </w:tcPr>
          <w:p w:rsidR="005B446B" w:rsidRPr="00A710D0" w:rsidRDefault="005B446B">
            <w:pPr>
              <w:jc w:val="center"/>
              <w:rPr>
                <w:rFonts w:hAnsi="標楷體"/>
                <w:sz w:val="24"/>
                <w:szCs w:val="24"/>
              </w:rPr>
            </w:pPr>
            <w:r w:rsidRPr="00A710D0">
              <w:rPr>
                <w:rFonts w:hAnsi="標楷體" w:hint="eastAsia"/>
                <w:sz w:val="24"/>
                <w:szCs w:val="24"/>
              </w:rPr>
              <w:t>19</w:t>
            </w:r>
          </w:p>
        </w:tc>
      </w:tr>
      <w:tr w:rsidR="00A710D0" w:rsidRPr="00A710D0" w:rsidTr="006A551E">
        <w:tc>
          <w:tcPr>
            <w:tcW w:w="0" w:type="auto"/>
            <w:vMerge/>
            <w:tcBorders>
              <w:top w:val="single" w:sz="4" w:space="0" w:color="auto"/>
              <w:left w:val="single" w:sz="4" w:space="0" w:color="auto"/>
              <w:bottom w:val="single" w:sz="4" w:space="0" w:color="auto"/>
              <w:right w:val="single" w:sz="4" w:space="0" w:color="auto"/>
            </w:tcBorders>
            <w:vAlign w:val="center"/>
          </w:tcPr>
          <w:p w:rsidR="005B446B" w:rsidRPr="00A710D0" w:rsidRDefault="005B446B">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5B446B" w:rsidRPr="00A710D0" w:rsidRDefault="005B446B">
            <w:pPr>
              <w:rPr>
                <w:rFonts w:hAnsi="標楷體"/>
                <w:sz w:val="24"/>
                <w:szCs w:val="24"/>
              </w:rPr>
            </w:pPr>
            <w:r w:rsidRPr="00A710D0">
              <w:rPr>
                <w:rFonts w:hAnsi="標楷體" w:hint="eastAsia"/>
                <w:sz w:val="24"/>
                <w:szCs w:val="24"/>
              </w:rPr>
              <w:t>105</w:t>
            </w:r>
          </w:p>
        </w:tc>
        <w:tc>
          <w:tcPr>
            <w:tcW w:w="1704" w:type="dxa"/>
            <w:tcBorders>
              <w:top w:val="single" w:sz="4" w:space="0" w:color="auto"/>
              <w:left w:val="single" w:sz="4" w:space="0" w:color="auto"/>
              <w:bottom w:val="single" w:sz="4" w:space="0" w:color="auto"/>
              <w:right w:val="single" w:sz="4" w:space="0" w:color="auto"/>
            </w:tcBorders>
          </w:tcPr>
          <w:p w:rsidR="005B446B" w:rsidRPr="00A710D0" w:rsidRDefault="005B446B">
            <w:pPr>
              <w:jc w:val="center"/>
              <w:rPr>
                <w:rFonts w:hAnsi="標楷體"/>
                <w:sz w:val="24"/>
                <w:szCs w:val="24"/>
              </w:rPr>
            </w:pPr>
            <w:r w:rsidRPr="00A710D0">
              <w:rPr>
                <w:rFonts w:hAnsi="標楷體" w:hint="eastAsia"/>
                <w:sz w:val="24"/>
                <w:szCs w:val="24"/>
              </w:rPr>
              <w:t>6</w:t>
            </w:r>
          </w:p>
        </w:tc>
        <w:tc>
          <w:tcPr>
            <w:tcW w:w="1417" w:type="dxa"/>
            <w:tcBorders>
              <w:top w:val="single" w:sz="4" w:space="0" w:color="auto"/>
              <w:left w:val="single" w:sz="4" w:space="0" w:color="auto"/>
              <w:bottom w:val="single" w:sz="4" w:space="0" w:color="auto"/>
              <w:right w:val="single" w:sz="4" w:space="0" w:color="auto"/>
            </w:tcBorders>
          </w:tcPr>
          <w:p w:rsidR="005B446B" w:rsidRPr="00A710D0" w:rsidRDefault="005B446B">
            <w:pPr>
              <w:jc w:val="center"/>
              <w:rPr>
                <w:rFonts w:hAnsi="標楷體"/>
                <w:sz w:val="24"/>
                <w:szCs w:val="24"/>
              </w:rPr>
            </w:pPr>
            <w:r w:rsidRPr="00A710D0">
              <w:rPr>
                <w:rFonts w:hAnsi="標楷體" w:hint="eastAsia"/>
                <w:sz w:val="24"/>
                <w:szCs w:val="24"/>
              </w:rPr>
              <w:t>6</w:t>
            </w:r>
          </w:p>
        </w:tc>
        <w:tc>
          <w:tcPr>
            <w:tcW w:w="1699" w:type="dxa"/>
            <w:tcBorders>
              <w:top w:val="single" w:sz="4" w:space="0" w:color="auto"/>
              <w:left w:val="single" w:sz="4" w:space="0" w:color="auto"/>
              <w:bottom w:val="single" w:sz="4" w:space="0" w:color="auto"/>
              <w:right w:val="single" w:sz="4" w:space="0" w:color="auto"/>
            </w:tcBorders>
          </w:tcPr>
          <w:p w:rsidR="005B446B" w:rsidRPr="00A710D0" w:rsidRDefault="005B446B">
            <w:pPr>
              <w:jc w:val="center"/>
              <w:rPr>
                <w:rFonts w:hAnsi="標楷體"/>
                <w:sz w:val="24"/>
                <w:szCs w:val="24"/>
              </w:rPr>
            </w:pPr>
            <w:r w:rsidRPr="00A710D0">
              <w:rPr>
                <w:rFonts w:hAnsi="標楷體" w:hint="eastAsia"/>
                <w:sz w:val="24"/>
                <w:szCs w:val="24"/>
              </w:rPr>
              <w:t>0</w:t>
            </w:r>
          </w:p>
        </w:tc>
        <w:tc>
          <w:tcPr>
            <w:tcW w:w="3402" w:type="dxa"/>
            <w:tcBorders>
              <w:top w:val="single" w:sz="4" w:space="0" w:color="auto"/>
              <w:left w:val="single" w:sz="4" w:space="0" w:color="auto"/>
              <w:bottom w:val="single" w:sz="4" w:space="0" w:color="auto"/>
              <w:right w:val="single" w:sz="4" w:space="0" w:color="auto"/>
            </w:tcBorders>
          </w:tcPr>
          <w:p w:rsidR="005B446B" w:rsidRPr="00A710D0" w:rsidRDefault="005B446B">
            <w:pPr>
              <w:jc w:val="center"/>
              <w:rPr>
                <w:rFonts w:hAnsi="標楷體"/>
                <w:sz w:val="24"/>
                <w:szCs w:val="24"/>
              </w:rPr>
            </w:pPr>
            <w:r w:rsidRPr="00A710D0">
              <w:rPr>
                <w:rFonts w:hAnsi="標楷體" w:hint="eastAsia"/>
                <w:sz w:val="24"/>
                <w:szCs w:val="24"/>
              </w:rPr>
              <w:t>26</w:t>
            </w:r>
          </w:p>
        </w:tc>
      </w:tr>
      <w:tr w:rsidR="00A710D0" w:rsidRPr="00A710D0" w:rsidTr="006A551E">
        <w:tc>
          <w:tcPr>
            <w:tcW w:w="0" w:type="auto"/>
            <w:vMerge/>
            <w:tcBorders>
              <w:top w:val="single" w:sz="4" w:space="0" w:color="auto"/>
              <w:left w:val="single" w:sz="4" w:space="0" w:color="auto"/>
              <w:bottom w:val="single" w:sz="4" w:space="0" w:color="auto"/>
              <w:right w:val="single" w:sz="4" w:space="0" w:color="auto"/>
            </w:tcBorders>
            <w:vAlign w:val="center"/>
          </w:tcPr>
          <w:p w:rsidR="005B446B" w:rsidRPr="00A710D0" w:rsidRDefault="005B446B">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5B446B" w:rsidRPr="00A710D0" w:rsidRDefault="005B446B">
            <w:pPr>
              <w:rPr>
                <w:rFonts w:hAnsi="標楷體"/>
                <w:sz w:val="24"/>
                <w:szCs w:val="24"/>
              </w:rPr>
            </w:pPr>
            <w:r w:rsidRPr="00A710D0">
              <w:rPr>
                <w:rFonts w:hAnsi="標楷體" w:hint="eastAsia"/>
                <w:sz w:val="24"/>
                <w:szCs w:val="24"/>
              </w:rPr>
              <w:t>106</w:t>
            </w:r>
          </w:p>
        </w:tc>
        <w:tc>
          <w:tcPr>
            <w:tcW w:w="1704" w:type="dxa"/>
            <w:tcBorders>
              <w:top w:val="single" w:sz="4" w:space="0" w:color="auto"/>
              <w:left w:val="single" w:sz="4" w:space="0" w:color="auto"/>
              <w:bottom w:val="single" w:sz="4" w:space="0" w:color="auto"/>
              <w:right w:val="single" w:sz="4" w:space="0" w:color="auto"/>
            </w:tcBorders>
          </w:tcPr>
          <w:p w:rsidR="005B446B" w:rsidRPr="00A710D0" w:rsidRDefault="005B446B">
            <w:pPr>
              <w:jc w:val="center"/>
              <w:rPr>
                <w:rFonts w:hAnsi="標楷體"/>
                <w:sz w:val="24"/>
                <w:szCs w:val="24"/>
              </w:rPr>
            </w:pPr>
            <w:r w:rsidRPr="00A710D0">
              <w:rPr>
                <w:rFonts w:hAnsi="標楷體" w:hint="eastAsia"/>
                <w:sz w:val="24"/>
                <w:szCs w:val="24"/>
              </w:rPr>
              <w:t>6</w:t>
            </w:r>
          </w:p>
        </w:tc>
        <w:tc>
          <w:tcPr>
            <w:tcW w:w="1417" w:type="dxa"/>
            <w:tcBorders>
              <w:top w:val="single" w:sz="4" w:space="0" w:color="auto"/>
              <w:left w:val="single" w:sz="4" w:space="0" w:color="auto"/>
              <w:bottom w:val="single" w:sz="4" w:space="0" w:color="auto"/>
              <w:right w:val="single" w:sz="4" w:space="0" w:color="auto"/>
            </w:tcBorders>
          </w:tcPr>
          <w:p w:rsidR="005B446B" w:rsidRPr="00A710D0" w:rsidRDefault="005B446B">
            <w:pPr>
              <w:jc w:val="center"/>
              <w:rPr>
                <w:rFonts w:hAnsi="標楷體"/>
                <w:sz w:val="24"/>
                <w:szCs w:val="24"/>
              </w:rPr>
            </w:pPr>
            <w:r w:rsidRPr="00A710D0">
              <w:rPr>
                <w:rFonts w:hAnsi="標楷體" w:hint="eastAsia"/>
                <w:sz w:val="24"/>
                <w:szCs w:val="24"/>
              </w:rPr>
              <w:t>6</w:t>
            </w:r>
          </w:p>
        </w:tc>
        <w:tc>
          <w:tcPr>
            <w:tcW w:w="1699" w:type="dxa"/>
            <w:tcBorders>
              <w:top w:val="single" w:sz="4" w:space="0" w:color="auto"/>
              <w:left w:val="single" w:sz="4" w:space="0" w:color="auto"/>
              <w:bottom w:val="single" w:sz="4" w:space="0" w:color="auto"/>
              <w:right w:val="single" w:sz="4" w:space="0" w:color="auto"/>
            </w:tcBorders>
          </w:tcPr>
          <w:p w:rsidR="005B446B" w:rsidRPr="00A710D0" w:rsidRDefault="005B446B">
            <w:pPr>
              <w:jc w:val="center"/>
              <w:rPr>
                <w:rFonts w:hAnsi="標楷體"/>
                <w:sz w:val="24"/>
                <w:szCs w:val="24"/>
              </w:rPr>
            </w:pPr>
            <w:r w:rsidRPr="00A710D0">
              <w:rPr>
                <w:rFonts w:hAnsi="標楷體" w:hint="eastAsia"/>
                <w:sz w:val="24"/>
                <w:szCs w:val="24"/>
              </w:rPr>
              <w:t>0</w:t>
            </w:r>
          </w:p>
        </w:tc>
        <w:tc>
          <w:tcPr>
            <w:tcW w:w="3402" w:type="dxa"/>
            <w:tcBorders>
              <w:top w:val="single" w:sz="4" w:space="0" w:color="auto"/>
              <w:left w:val="single" w:sz="4" w:space="0" w:color="auto"/>
              <w:bottom w:val="single" w:sz="4" w:space="0" w:color="auto"/>
              <w:right w:val="single" w:sz="4" w:space="0" w:color="auto"/>
            </w:tcBorders>
          </w:tcPr>
          <w:p w:rsidR="005B446B" w:rsidRPr="00A710D0" w:rsidRDefault="005B446B">
            <w:pPr>
              <w:jc w:val="center"/>
              <w:rPr>
                <w:rFonts w:hAnsi="標楷體"/>
                <w:sz w:val="24"/>
                <w:szCs w:val="24"/>
              </w:rPr>
            </w:pPr>
            <w:r w:rsidRPr="00A710D0">
              <w:rPr>
                <w:rFonts w:hAnsi="標楷體" w:hint="eastAsia"/>
                <w:sz w:val="24"/>
                <w:szCs w:val="24"/>
              </w:rPr>
              <w:t>26</w:t>
            </w:r>
          </w:p>
        </w:tc>
      </w:tr>
      <w:tr w:rsidR="00A710D0" w:rsidRPr="00A710D0" w:rsidTr="006A551E">
        <w:tc>
          <w:tcPr>
            <w:tcW w:w="0" w:type="auto"/>
            <w:vMerge/>
            <w:tcBorders>
              <w:top w:val="single" w:sz="4" w:space="0" w:color="auto"/>
              <w:left w:val="single" w:sz="4" w:space="0" w:color="auto"/>
              <w:bottom w:val="single" w:sz="4" w:space="0" w:color="auto"/>
              <w:right w:val="single" w:sz="4" w:space="0" w:color="auto"/>
            </w:tcBorders>
            <w:vAlign w:val="center"/>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993032" w:rsidRPr="00A710D0" w:rsidRDefault="00993032">
            <w:pPr>
              <w:rPr>
                <w:rFonts w:hAnsi="標楷體"/>
                <w:sz w:val="24"/>
                <w:szCs w:val="24"/>
              </w:rPr>
            </w:pPr>
            <w:r w:rsidRPr="00A710D0">
              <w:rPr>
                <w:rFonts w:hAnsi="標楷體" w:hint="eastAsia"/>
                <w:sz w:val="24"/>
                <w:szCs w:val="24"/>
              </w:rPr>
              <w:t>申請理由：</w:t>
            </w:r>
          </w:p>
          <w:p w:rsidR="00993032" w:rsidRPr="00A710D0" w:rsidRDefault="005B446B">
            <w:pPr>
              <w:rPr>
                <w:rFonts w:hAnsi="標楷體"/>
                <w:sz w:val="24"/>
                <w:szCs w:val="24"/>
              </w:rPr>
            </w:pPr>
            <w:r w:rsidRPr="00A710D0">
              <w:rPr>
                <w:rFonts w:hAnsi="標楷體" w:hint="eastAsia"/>
                <w:kern w:val="0"/>
                <w:sz w:val="24"/>
                <w:szCs w:val="24"/>
              </w:rPr>
              <w:t>兒少保護個案、老人保護個案、身障保護個案、隔代教養個案、父母未負起應負扶養義務、未扶養子女或成年子女未扶養父母。</w:t>
            </w:r>
          </w:p>
        </w:tc>
        <w:tc>
          <w:tcPr>
            <w:tcW w:w="3402"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t>樣態：</w:t>
            </w:r>
          </w:p>
          <w:p w:rsidR="005B446B" w:rsidRPr="00A710D0" w:rsidRDefault="005B446B" w:rsidP="005B446B">
            <w:pPr>
              <w:rPr>
                <w:rFonts w:hAnsi="標楷體"/>
                <w:sz w:val="24"/>
                <w:szCs w:val="24"/>
              </w:rPr>
            </w:pPr>
            <w:r w:rsidRPr="00A710D0">
              <w:rPr>
                <w:rFonts w:hAnsi="標楷體" w:hint="eastAsia"/>
                <w:sz w:val="24"/>
                <w:szCs w:val="24"/>
              </w:rPr>
              <w:t>1.兒少保護安置。</w:t>
            </w:r>
          </w:p>
          <w:p w:rsidR="005B446B" w:rsidRPr="00A710D0" w:rsidRDefault="005B446B" w:rsidP="005E2825">
            <w:pPr>
              <w:ind w:left="260" w:hangingChars="100" w:hanging="260"/>
              <w:rPr>
                <w:rFonts w:hAnsi="標楷體"/>
                <w:sz w:val="24"/>
                <w:szCs w:val="24"/>
              </w:rPr>
            </w:pPr>
            <w:r w:rsidRPr="00A710D0">
              <w:rPr>
                <w:rFonts w:hAnsi="標楷體" w:hint="eastAsia"/>
                <w:kern w:val="0"/>
                <w:sz w:val="24"/>
                <w:szCs w:val="24"/>
              </w:rPr>
              <w:t>2.未扶養子女或成年子女未扶養父母。</w:t>
            </w:r>
          </w:p>
        </w:tc>
      </w:tr>
      <w:tr w:rsidR="00A710D0" w:rsidRPr="00A710D0" w:rsidTr="006A551E">
        <w:tc>
          <w:tcPr>
            <w:tcW w:w="0" w:type="auto"/>
            <w:vMerge/>
            <w:tcBorders>
              <w:top w:val="single" w:sz="4" w:space="0" w:color="auto"/>
              <w:left w:val="single" w:sz="4" w:space="0" w:color="auto"/>
              <w:bottom w:val="single" w:sz="4" w:space="0" w:color="auto"/>
              <w:right w:val="single" w:sz="4" w:space="0" w:color="auto"/>
            </w:tcBorders>
            <w:vAlign w:val="center"/>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697163" w:rsidRPr="00A710D0" w:rsidRDefault="00993032" w:rsidP="00697163">
            <w:pPr>
              <w:rPr>
                <w:rFonts w:hAnsi="標楷體"/>
                <w:sz w:val="24"/>
                <w:szCs w:val="24"/>
              </w:rPr>
            </w:pPr>
            <w:r w:rsidRPr="00A710D0">
              <w:rPr>
                <w:rFonts w:hAnsi="標楷體" w:hint="eastAsia"/>
                <w:sz w:val="24"/>
                <w:szCs w:val="24"/>
              </w:rPr>
              <w:t>駁回理由：</w:t>
            </w:r>
          </w:p>
          <w:p w:rsidR="00697163" w:rsidRPr="00A710D0" w:rsidRDefault="00697163" w:rsidP="00697163">
            <w:pPr>
              <w:rPr>
                <w:rFonts w:hAnsi="標楷體"/>
                <w:sz w:val="24"/>
                <w:szCs w:val="24"/>
              </w:rPr>
            </w:pPr>
          </w:p>
          <w:p w:rsidR="00697163" w:rsidRPr="00A710D0" w:rsidRDefault="00697163" w:rsidP="00697163">
            <w:pPr>
              <w:rPr>
                <w:rFonts w:hAnsi="標楷體"/>
                <w:sz w:val="24"/>
                <w:szCs w:val="24"/>
              </w:rPr>
            </w:pPr>
          </w:p>
          <w:p w:rsidR="00697163" w:rsidRPr="00A710D0" w:rsidRDefault="00697163" w:rsidP="00697163">
            <w:pPr>
              <w:rPr>
                <w:rFonts w:hAnsi="標楷體"/>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r>
      <w:tr w:rsidR="00A710D0" w:rsidRPr="00A710D0" w:rsidTr="006A551E">
        <w:tc>
          <w:tcPr>
            <w:tcW w:w="851" w:type="dxa"/>
            <w:vMerge w:val="restart"/>
            <w:tcBorders>
              <w:top w:val="single" w:sz="4" w:space="0" w:color="auto"/>
              <w:left w:val="single" w:sz="4" w:space="0" w:color="auto"/>
              <w:bottom w:val="single" w:sz="4" w:space="0" w:color="auto"/>
              <w:right w:val="single" w:sz="4" w:space="0" w:color="auto"/>
            </w:tcBorders>
            <w:textDirection w:val="tbRlV"/>
          </w:tcPr>
          <w:p w:rsidR="00993032" w:rsidRPr="00A710D0" w:rsidRDefault="00697163">
            <w:pPr>
              <w:ind w:left="113" w:right="113"/>
              <w:rPr>
                <w:rFonts w:hAnsi="標楷體"/>
                <w:sz w:val="24"/>
                <w:szCs w:val="24"/>
              </w:rPr>
            </w:pPr>
            <w:r w:rsidRPr="00A710D0">
              <w:rPr>
                <w:rFonts w:hAnsi="標楷體" w:hint="eastAsia"/>
                <w:sz w:val="24"/>
                <w:szCs w:val="24"/>
              </w:rPr>
              <w:t>苗栗</w:t>
            </w:r>
            <w:r w:rsidR="006A551E" w:rsidRPr="00A710D0">
              <w:rPr>
                <w:rFonts w:hAnsi="標楷體" w:hint="eastAsia"/>
                <w:sz w:val="24"/>
                <w:szCs w:val="24"/>
              </w:rPr>
              <w:t>縣</w:t>
            </w:r>
          </w:p>
        </w:tc>
        <w:tc>
          <w:tcPr>
            <w:tcW w:w="850"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t>年度</w:t>
            </w:r>
          </w:p>
        </w:tc>
        <w:tc>
          <w:tcPr>
            <w:tcW w:w="4820" w:type="dxa"/>
            <w:gridSpan w:val="3"/>
            <w:tcBorders>
              <w:top w:val="single" w:sz="4" w:space="0" w:color="auto"/>
              <w:left w:val="single" w:sz="4" w:space="0" w:color="auto"/>
              <w:bottom w:val="single" w:sz="4" w:space="0" w:color="auto"/>
              <w:right w:val="single" w:sz="4" w:space="0" w:color="auto"/>
            </w:tcBorders>
            <w:hideMark/>
          </w:tcPr>
          <w:p w:rsidR="00993032" w:rsidRPr="00A710D0" w:rsidRDefault="00993032">
            <w:pPr>
              <w:spacing w:line="320" w:lineRule="exact"/>
              <w:rPr>
                <w:rFonts w:hAnsi="標楷體"/>
                <w:sz w:val="24"/>
                <w:szCs w:val="24"/>
              </w:rPr>
            </w:pPr>
            <w:r w:rsidRPr="00A710D0">
              <w:rPr>
                <w:rFonts w:hAnsi="標楷體" w:hint="eastAsia"/>
                <w:sz w:val="24"/>
                <w:szCs w:val="24"/>
              </w:rPr>
              <w:t>申請人主張依社會救助法第5條第3項第9款規定</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spacing w:line="320" w:lineRule="exact"/>
              <w:rPr>
                <w:rFonts w:hAnsi="標楷體"/>
                <w:sz w:val="24"/>
                <w:szCs w:val="24"/>
              </w:rPr>
            </w:pPr>
            <w:r w:rsidRPr="00A710D0">
              <w:rPr>
                <w:rFonts w:hAnsi="標楷體" w:hint="eastAsia"/>
                <w:sz w:val="24"/>
                <w:szCs w:val="24"/>
              </w:rPr>
              <w:t>社會局主動適用社會救助法第5條第3項第9款規定</w:t>
            </w:r>
          </w:p>
        </w:tc>
      </w:tr>
      <w:tr w:rsidR="00A710D0" w:rsidRPr="00A710D0" w:rsidTr="006A551E">
        <w:tc>
          <w:tcPr>
            <w:tcW w:w="0" w:type="auto"/>
            <w:vMerge/>
            <w:tcBorders>
              <w:top w:val="single" w:sz="4" w:space="0" w:color="auto"/>
              <w:left w:val="single" w:sz="4" w:space="0" w:color="auto"/>
              <w:bottom w:val="single" w:sz="4" w:space="0" w:color="auto"/>
              <w:right w:val="single" w:sz="4" w:space="0" w:color="auto"/>
            </w:tcBorders>
            <w:vAlign w:val="center"/>
          </w:tcPr>
          <w:p w:rsidR="00993032" w:rsidRPr="00A710D0" w:rsidRDefault="00993032">
            <w:pPr>
              <w:widowControl/>
              <w:overflowPunct/>
              <w:autoSpaceDE/>
              <w:autoSpaceDN/>
              <w:jc w:val="left"/>
              <w:rPr>
                <w:rFonts w:hAnsi="標楷體"/>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1704"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申請件數</w:t>
            </w:r>
          </w:p>
        </w:tc>
        <w:tc>
          <w:tcPr>
            <w:tcW w:w="1417"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核准件數</w:t>
            </w:r>
          </w:p>
        </w:tc>
        <w:tc>
          <w:tcPr>
            <w:tcW w:w="1699"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駁回件數</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kern w:val="0"/>
                <w:sz w:val="24"/>
                <w:szCs w:val="24"/>
              </w:rPr>
              <w:t>核准件數</w:t>
            </w:r>
          </w:p>
        </w:tc>
      </w:tr>
      <w:tr w:rsidR="00A710D0" w:rsidRPr="00A710D0" w:rsidTr="006A551E">
        <w:tc>
          <w:tcPr>
            <w:tcW w:w="0" w:type="auto"/>
            <w:vMerge/>
            <w:tcBorders>
              <w:top w:val="single" w:sz="4" w:space="0" w:color="auto"/>
              <w:left w:val="single" w:sz="4" w:space="0" w:color="auto"/>
              <w:bottom w:val="single" w:sz="4" w:space="0" w:color="auto"/>
              <w:right w:val="single" w:sz="4" w:space="0" w:color="auto"/>
            </w:tcBorders>
            <w:vAlign w:val="center"/>
          </w:tcPr>
          <w:p w:rsidR="006A551E" w:rsidRPr="00A710D0" w:rsidRDefault="006A551E">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6A551E" w:rsidRPr="00A710D0" w:rsidRDefault="006A551E" w:rsidP="00731E3A">
            <w:pPr>
              <w:jc w:val="center"/>
              <w:rPr>
                <w:rFonts w:hAnsi="標楷體"/>
                <w:sz w:val="24"/>
                <w:szCs w:val="24"/>
              </w:rPr>
            </w:pPr>
            <w:r w:rsidRPr="00A710D0">
              <w:rPr>
                <w:rFonts w:hAnsi="標楷體" w:hint="eastAsia"/>
                <w:sz w:val="24"/>
                <w:szCs w:val="24"/>
              </w:rPr>
              <w:t>104</w:t>
            </w:r>
          </w:p>
        </w:tc>
        <w:tc>
          <w:tcPr>
            <w:tcW w:w="1704" w:type="dxa"/>
            <w:tcBorders>
              <w:top w:val="single" w:sz="4" w:space="0" w:color="auto"/>
              <w:left w:val="single" w:sz="4" w:space="0" w:color="auto"/>
              <w:bottom w:val="single" w:sz="4" w:space="0" w:color="auto"/>
              <w:right w:val="single" w:sz="4" w:space="0" w:color="auto"/>
            </w:tcBorders>
          </w:tcPr>
          <w:p w:rsidR="006A551E" w:rsidRPr="00A710D0" w:rsidRDefault="006A551E" w:rsidP="00731E3A">
            <w:pPr>
              <w:jc w:val="center"/>
              <w:rPr>
                <w:rFonts w:hAnsi="標楷體"/>
                <w:sz w:val="24"/>
                <w:szCs w:val="24"/>
              </w:rPr>
            </w:pPr>
            <w:r w:rsidRPr="00A710D0">
              <w:rPr>
                <w:rFonts w:hAnsi="標楷體" w:hint="eastAsia"/>
                <w:sz w:val="24"/>
                <w:szCs w:val="24"/>
              </w:rPr>
              <w:t>6</w:t>
            </w:r>
          </w:p>
        </w:tc>
        <w:tc>
          <w:tcPr>
            <w:tcW w:w="1417" w:type="dxa"/>
            <w:tcBorders>
              <w:top w:val="single" w:sz="4" w:space="0" w:color="auto"/>
              <w:left w:val="single" w:sz="4" w:space="0" w:color="auto"/>
              <w:bottom w:val="single" w:sz="4" w:space="0" w:color="auto"/>
              <w:right w:val="single" w:sz="4" w:space="0" w:color="auto"/>
            </w:tcBorders>
          </w:tcPr>
          <w:p w:rsidR="006A551E" w:rsidRPr="00A710D0" w:rsidRDefault="006A551E" w:rsidP="00731E3A">
            <w:pPr>
              <w:jc w:val="center"/>
              <w:rPr>
                <w:rFonts w:hAnsi="標楷體"/>
                <w:sz w:val="24"/>
                <w:szCs w:val="24"/>
              </w:rPr>
            </w:pPr>
            <w:r w:rsidRPr="00A710D0">
              <w:rPr>
                <w:rFonts w:hAnsi="標楷體" w:hint="eastAsia"/>
                <w:sz w:val="24"/>
                <w:szCs w:val="24"/>
              </w:rPr>
              <w:t>4</w:t>
            </w:r>
          </w:p>
        </w:tc>
        <w:tc>
          <w:tcPr>
            <w:tcW w:w="1699" w:type="dxa"/>
            <w:tcBorders>
              <w:top w:val="single" w:sz="4" w:space="0" w:color="auto"/>
              <w:left w:val="single" w:sz="4" w:space="0" w:color="auto"/>
              <w:bottom w:val="single" w:sz="4" w:space="0" w:color="auto"/>
              <w:right w:val="single" w:sz="4" w:space="0" w:color="auto"/>
            </w:tcBorders>
          </w:tcPr>
          <w:p w:rsidR="006A551E" w:rsidRPr="00A710D0" w:rsidRDefault="006A551E" w:rsidP="00731E3A">
            <w:pPr>
              <w:jc w:val="center"/>
              <w:rPr>
                <w:rFonts w:hAnsi="標楷體"/>
                <w:sz w:val="24"/>
                <w:szCs w:val="24"/>
              </w:rPr>
            </w:pPr>
            <w:r w:rsidRPr="00A710D0">
              <w:rPr>
                <w:rFonts w:hAnsi="標楷體" w:hint="eastAsia"/>
                <w:sz w:val="24"/>
                <w:szCs w:val="24"/>
              </w:rPr>
              <w:t>2</w:t>
            </w:r>
          </w:p>
        </w:tc>
        <w:tc>
          <w:tcPr>
            <w:tcW w:w="3402" w:type="dxa"/>
            <w:tcBorders>
              <w:top w:val="single" w:sz="4" w:space="0" w:color="auto"/>
              <w:left w:val="single" w:sz="4" w:space="0" w:color="auto"/>
              <w:bottom w:val="single" w:sz="4" w:space="0" w:color="auto"/>
              <w:right w:val="single" w:sz="4" w:space="0" w:color="auto"/>
            </w:tcBorders>
          </w:tcPr>
          <w:p w:rsidR="006A551E" w:rsidRPr="00A710D0" w:rsidRDefault="006A551E" w:rsidP="00731E3A">
            <w:pPr>
              <w:jc w:val="center"/>
              <w:rPr>
                <w:rFonts w:hAnsi="標楷體"/>
                <w:sz w:val="24"/>
                <w:szCs w:val="24"/>
              </w:rPr>
            </w:pPr>
            <w:r w:rsidRPr="00A710D0">
              <w:rPr>
                <w:rFonts w:hAnsi="標楷體" w:hint="eastAsia"/>
                <w:sz w:val="24"/>
                <w:szCs w:val="24"/>
              </w:rPr>
              <w:t>77</w:t>
            </w:r>
          </w:p>
        </w:tc>
      </w:tr>
      <w:tr w:rsidR="00A710D0" w:rsidRPr="00A710D0" w:rsidTr="006A551E">
        <w:tc>
          <w:tcPr>
            <w:tcW w:w="0" w:type="auto"/>
            <w:vMerge/>
            <w:tcBorders>
              <w:top w:val="single" w:sz="4" w:space="0" w:color="auto"/>
              <w:left w:val="single" w:sz="4" w:space="0" w:color="auto"/>
              <w:bottom w:val="single" w:sz="4" w:space="0" w:color="auto"/>
              <w:right w:val="single" w:sz="4" w:space="0" w:color="auto"/>
            </w:tcBorders>
            <w:vAlign w:val="center"/>
          </w:tcPr>
          <w:p w:rsidR="006A551E" w:rsidRPr="00A710D0" w:rsidRDefault="006A551E">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6A551E" w:rsidRPr="00A710D0" w:rsidRDefault="006A551E" w:rsidP="00731E3A">
            <w:pPr>
              <w:jc w:val="center"/>
              <w:rPr>
                <w:rFonts w:hAnsi="標楷體"/>
                <w:sz w:val="24"/>
                <w:szCs w:val="24"/>
              </w:rPr>
            </w:pPr>
            <w:r w:rsidRPr="00A710D0">
              <w:rPr>
                <w:rFonts w:hAnsi="標楷體" w:hint="eastAsia"/>
                <w:sz w:val="24"/>
                <w:szCs w:val="24"/>
              </w:rPr>
              <w:t>105</w:t>
            </w:r>
          </w:p>
        </w:tc>
        <w:tc>
          <w:tcPr>
            <w:tcW w:w="1704" w:type="dxa"/>
            <w:tcBorders>
              <w:top w:val="single" w:sz="4" w:space="0" w:color="auto"/>
              <w:left w:val="single" w:sz="4" w:space="0" w:color="auto"/>
              <w:bottom w:val="single" w:sz="4" w:space="0" w:color="auto"/>
              <w:right w:val="single" w:sz="4" w:space="0" w:color="auto"/>
            </w:tcBorders>
          </w:tcPr>
          <w:p w:rsidR="006A551E" w:rsidRPr="00A710D0" w:rsidRDefault="006A551E" w:rsidP="00731E3A">
            <w:pPr>
              <w:jc w:val="center"/>
              <w:rPr>
                <w:rFonts w:hAnsi="標楷體"/>
                <w:sz w:val="24"/>
                <w:szCs w:val="24"/>
              </w:rPr>
            </w:pPr>
            <w:r w:rsidRPr="00A710D0">
              <w:rPr>
                <w:rFonts w:hAnsi="標楷體" w:hint="eastAsia"/>
                <w:sz w:val="24"/>
                <w:szCs w:val="24"/>
              </w:rPr>
              <w:t>8</w:t>
            </w:r>
          </w:p>
        </w:tc>
        <w:tc>
          <w:tcPr>
            <w:tcW w:w="1417" w:type="dxa"/>
            <w:tcBorders>
              <w:top w:val="single" w:sz="4" w:space="0" w:color="auto"/>
              <w:left w:val="single" w:sz="4" w:space="0" w:color="auto"/>
              <w:bottom w:val="single" w:sz="4" w:space="0" w:color="auto"/>
              <w:right w:val="single" w:sz="4" w:space="0" w:color="auto"/>
            </w:tcBorders>
          </w:tcPr>
          <w:p w:rsidR="006A551E" w:rsidRPr="00A710D0" w:rsidRDefault="006A551E" w:rsidP="00731E3A">
            <w:pPr>
              <w:jc w:val="center"/>
              <w:rPr>
                <w:rFonts w:hAnsi="標楷體"/>
                <w:sz w:val="24"/>
                <w:szCs w:val="24"/>
              </w:rPr>
            </w:pPr>
            <w:r w:rsidRPr="00A710D0">
              <w:rPr>
                <w:rFonts w:hAnsi="標楷體" w:hint="eastAsia"/>
                <w:sz w:val="24"/>
                <w:szCs w:val="24"/>
              </w:rPr>
              <w:t>5</w:t>
            </w:r>
          </w:p>
        </w:tc>
        <w:tc>
          <w:tcPr>
            <w:tcW w:w="1699" w:type="dxa"/>
            <w:tcBorders>
              <w:top w:val="single" w:sz="4" w:space="0" w:color="auto"/>
              <w:left w:val="single" w:sz="4" w:space="0" w:color="auto"/>
              <w:bottom w:val="single" w:sz="4" w:space="0" w:color="auto"/>
              <w:right w:val="single" w:sz="4" w:space="0" w:color="auto"/>
            </w:tcBorders>
          </w:tcPr>
          <w:p w:rsidR="006A551E" w:rsidRPr="00A710D0" w:rsidRDefault="006A551E" w:rsidP="00731E3A">
            <w:pPr>
              <w:jc w:val="center"/>
              <w:rPr>
                <w:rFonts w:hAnsi="標楷體"/>
                <w:sz w:val="24"/>
                <w:szCs w:val="24"/>
              </w:rPr>
            </w:pPr>
            <w:r w:rsidRPr="00A710D0">
              <w:rPr>
                <w:rFonts w:hAnsi="標楷體" w:hint="eastAsia"/>
                <w:sz w:val="24"/>
                <w:szCs w:val="24"/>
              </w:rPr>
              <w:t>3</w:t>
            </w:r>
          </w:p>
        </w:tc>
        <w:tc>
          <w:tcPr>
            <w:tcW w:w="3402" w:type="dxa"/>
            <w:tcBorders>
              <w:top w:val="single" w:sz="4" w:space="0" w:color="auto"/>
              <w:left w:val="single" w:sz="4" w:space="0" w:color="auto"/>
              <w:bottom w:val="single" w:sz="4" w:space="0" w:color="auto"/>
              <w:right w:val="single" w:sz="4" w:space="0" w:color="auto"/>
            </w:tcBorders>
          </w:tcPr>
          <w:p w:rsidR="006A551E" w:rsidRPr="00A710D0" w:rsidRDefault="006A551E" w:rsidP="00731E3A">
            <w:pPr>
              <w:jc w:val="center"/>
              <w:rPr>
                <w:rFonts w:hAnsi="標楷體"/>
                <w:sz w:val="24"/>
                <w:szCs w:val="24"/>
              </w:rPr>
            </w:pPr>
            <w:r w:rsidRPr="00A710D0">
              <w:rPr>
                <w:rFonts w:hAnsi="標楷體" w:hint="eastAsia"/>
                <w:sz w:val="24"/>
                <w:szCs w:val="24"/>
              </w:rPr>
              <w:t>75</w:t>
            </w:r>
          </w:p>
        </w:tc>
      </w:tr>
      <w:tr w:rsidR="00A710D0" w:rsidRPr="00A710D0" w:rsidTr="006A551E">
        <w:tc>
          <w:tcPr>
            <w:tcW w:w="0" w:type="auto"/>
            <w:vMerge/>
            <w:tcBorders>
              <w:top w:val="single" w:sz="4" w:space="0" w:color="auto"/>
              <w:left w:val="single" w:sz="4" w:space="0" w:color="auto"/>
              <w:bottom w:val="single" w:sz="4" w:space="0" w:color="auto"/>
              <w:right w:val="single" w:sz="4" w:space="0" w:color="auto"/>
            </w:tcBorders>
            <w:vAlign w:val="center"/>
          </w:tcPr>
          <w:p w:rsidR="006A551E" w:rsidRPr="00A710D0" w:rsidRDefault="006A551E">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6A551E" w:rsidRPr="00A710D0" w:rsidRDefault="006A551E" w:rsidP="00731E3A">
            <w:pPr>
              <w:jc w:val="center"/>
              <w:rPr>
                <w:rFonts w:hAnsi="標楷體"/>
                <w:sz w:val="24"/>
                <w:szCs w:val="24"/>
              </w:rPr>
            </w:pPr>
            <w:r w:rsidRPr="00A710D0">
              <w:rPr>
                <w:rFonts w:hAnsi="標楷體" w:hint="eastAsia"/>
                <w:sz w:val="24"/>
                <w:szCs w:val="24"/>
              </w:rPr>
              <w:t>106</w:t>
            </w:r>
          </w:p>
        </w:tc>
        <w:tc>
          <w:tcPr>
            <w:tcW w:w="1704" w:type="dxa"/>
            <w:tcBorders>
              <w:top w:val="single" w:sz="4" w:space="0" w:color="auto"/>
              <w:left w:val="single" w:sz="4" w:space="0" w:color="auto"/>
              <w:bottom w:val="single" w:sz="4" w:space="0" w:color="auto"/>
              <w:right w:val="single" w:sz="4" w:space="0" w:color="auto"/>
            </w:tcBorders>
          </w:tcPr>
          <w:p w:rsidR="006A551E" w:rsidRPr="00A710D0" w:rsidRDefault="006A551E" w:rsidP="00731E3A">
            <w:pPr>
              <w:jc w:val="center"/>
              <w:rPr>
                <w:rFonts w:hAnsi="標楷體"/>
                <w:sz w:val="24"/>
                <w:szCs w:val="24"/>
              </w:rPr>
            </w:pPr>
            <w:r w:rsidRPr="00A710D0">
              <w:rPr>
                <w:rFonts w:hAnsi="標楷體" w:hint="eastAsia"/>
                <w:sz w:val="24"/>
                <w:szCs w:val="24"/>
              </w:rPr>
              <w:t>11</w:t>
            </w:r>
          </w:p>
        </w:tc>
        <w:tc>
          <w:tcPr>
            <w:tcW w:w="1417" w:type="dxa"/>
            <w:tcBorders>
              <w:top w:val="single" w:sz="4" w:space="0" w:color="auto"/>
              <w:left w:val="single" w:sz="4" w:space="0" w:color="auto"/>
              <w:bottom w:val="single" w:sz="4" w:space="0" w:color="auto"/>
              <w:right w:val="single" w:sz="4" w:space="0" w:color="auto"/>
            </w:tcBorders>
          </w:tcPr>
          <w:p w:rsidR="006A551E" w:rsidRPr="00A710D0" w:rsidRDefault="006A551E" w:rsidP="00731E3A">
            <w:pPr>
              <w:jc w:val="center"/>
              <w:rPr>
                <w:rFonts w:hAnsi="標楷體"/>
                <w:sz w:val="24"/>
                <w:szCs w:val="24"/>
              </w:rPr>
            </w:pPr>
            <w:r w:rsidRPr="00A710D0">
              <w:rPr>
                <w:rFonts w:hAnsi="標楷體" w:hint="eastAsia"/>
                <w:sz w:val="24"/>
                <w:szCs w:val="24"/>
              </w:rPr>
              <w:t>6</w:t>
            </w:r>
          </w:p>
        </w:tc>
        <w:tc>
          <w:tcPr>
            <w:tcW w:w="1699" w:type="dxa"/>
            <w:tcBorders>
              <w:top w:val="single" w:sz="4" w:space="0" w:color="auto"/>
              <w:left w:val="single" w:sz="4" w:space="0" w:color="auto"/>
              <w:bottom w:val="single" w:sz="4" w:space="0" w:color="auto"/>
              <w:right w:val="single" w:sz="4" w:space="0" w:color="auto"/>
            </w:tcBorders>
          </w:tcPr>
          <w:p w:rsidR="006A551E" w:rsidRPr="00A710D0" w:rsidRDefault="006A551E" w:rsidP="00731E3A">
            <w:pPr>
              <w:jc w:val="center"/>
              <w:rPr>
                <w:rFonts w:hAnsi="標楷體"/>
                <w:sz w:val="24"/>
                <w:szCs w:val="24"/>
              </w:rPr>
            </w:pPr>
            <w:r w:rsidRPr="00A710D0">
              <w:rPr>
                <w:rFonts w:hAnsi="標楷體" w:hint="eastAsia"/>
                <w:sz w:val="24"/>
                <w:szCs w:val="24"/>
              </w:rPr>
              <w:t>5</w:t>
            </w:r>
          </w:p>
        </w:tc>
        <w:tc>
          <w:tcPr>
            <w:tcW w:w="3402" w:type="dxa"/>
            <w:tcBorders>
              <w:top w:val="single" w:sz="4" w:space="0" w:color="auto"/>
              <w:left w:val="single" w:sz="4" w:space="0" w:color="auto"/>
              <w:bottom w:val="single" w:sz="4" w:space="0" w:color="auto"/>
              <w:right w:val="single" w:sz="4" w:space="0" w:color="auto"/>
            </w:tcBorders>
          </w:tcPr>
          <w:p w:rsidR="006A551E" w:rsidRPr="00A710D0" w:rsidRDefault="006A551E" w:rsidP="00731E3A">
            <w:pPr>
              <w:jc w:val="center"/>
              <w:rPr>
                <w:rFonts w:hAnsi="標楷體"/>
                <w:sz w:val="24"/>
                <w:szCs w:val="24"/>
              </w:rPr>
            </w:pPr>
            <w:r w:rsidRPr="00A710D0">
              <w:rPr>
                <w:rFonts w:hAnsi="標楷體" w:hint="eastAsia"/>
                <w:sz w:val="24"/>
                <w:szCs w:val="24"/>
              </w:rPr>
              <w:t>117</w:t>
            </w:r>
          </w:p>
        </w:tc>
      </w:tr>
      <w:tr w:rsidR="00A710D0" w:rsidRPr="00A710D0" w:rsidTr="006A551E">
        <w:tc>
          <w:tcPr>
            <w:tcW w:w="0" w:type="auto"/>
            <w:vMerge/>
            <w:tcBorders>
              <w:top w:val="single" w:sz="4" w:space="0" w:color="auto"/>
              <w:left w:val="single" w:sz="4" w:space="0" w:color="auto"/>
              <w:bottom w:val="single" w:sz="4" w:space="0" w:color="auto"/>
              <w:right w:val="single" w:sz="4" w:space="0" w:color="auto"/>
            </w:tcBorders>
            <w:vAlign w:val="center"/>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993032" w:rsidRPr="00A710D0" w:rsidRDefault="00993032">
            <w:pPr>
              <w:rPr>
                <w:rFonts w:hAnsi="標楷體"/>
                <w:sz w:val="24"/>
                <w:szCs w:val="24"/>
              </w:rPr>
            </w:pPr>
            <w:r w:rsidRPr="00A710D0">
              <w:rPr>
                <w:rFonts w:hAnsi="標楷體" w:hint="eastAsia"/>
                <w:sz w:val="24"/>
                <w:szCs w:val="24"/>
              </w:rPr>
              <w:t>申請理由：</w:t>
            </w:r>
          </w:p>
          <w:p w:rsidR="006A551E" w:rsidRPr="00A710D0" w:rsidRDefault="006A551E" w:rsidP="006A551E">
            <w:pPr>
              <w:rPr>
                <w:rFonts w:hAnsi="標楷體"/>
                <w:sz w:val="24"/>
                <w:szCs w:val="24"/>
              </w:rPr>
            </w:pPr>
            <w:r w:rsidRPr="00A710D0">
              <w:rPr>
                <w:rFonts w:hAnsi="標楷體" w:hint="eastAsia"/>
                <w:sz w:val="24"/>
                <w:szCs w:val="24"/>
              </w:rPr>
              <w:t>申請人希望能夠符合低收入戶、及中低收入戶資格，申請人主張之案件類型多為已列冊低收入戶或中低收入戶，為了提列低收款別或是列冊中低收入戶，故主張應以社會救助法第5條第3項第9款規定審核。</w:t>
            </w:r>
          </w:p>
          <w:p w:rsidR="00993032" w:rsidRPr="00A710D0" w:rsidRDefault="006A551E" w:rsidP="006A551E">
            <w:pPr>
              <w:rPr>
                <w:rFonts w:hAnsi="標楷體"/>
                <w:sz w:val="24"/>
                <w:szCs w:val="24"/>
              </w:rPr>
            </w:pPr>
            <w:r w:rsidRPr="00A710D0">
              <w:rPr>
                <w:rFonts w:hAnsi="標楷體" w:hint="eastAsia"/>
                <w:kern w:val="0"/>
                <w:sz w:val="24"/>
                <w:szCs w:val="24"/>
              </w:rPr>
              <w:t>另外樣態為申請人早年未監護亦未扶養前婚姻子女，但因前婚姻子女幼小為依賴人口，因計列直系血親而符合低收入戶資格，但隨子女成年為工作能力人口，致影響其社會福利資格，而主張適用社會救助法第5條第3項第9款規定。</w:t>
            </w:r>
          </w:p>
        </w:tc>
        <w:tc>
          <w:tcPr>
            <w:tcW w:w="3402"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t>樣態：</w:t>
            </w:r>
          </w:p>
          <w:p w:rsidR="006A551E" w:rsidRPr="00A710D0" w:rsidRDefault="006A551E" w:rsidP="006A551E">
            <w:pPr>
              <w:rPr>
                <w:rFonts w:hAnsi="標楷體"/>
                <w:sz w:val="24"/>
                <w:szCs w:val="24"/>
              </w:rPr>
            </w:pPr>
            <w:r w:rsidRPr="00A710D0">
              <w:rPr>
                <w:rFonts w:hAnsi="標楷體" w:hint="eastAsia"/>
                <w:sz w:val="24"/>
                <w:szCs w:val="24"/>
              </w:rPr>
              <w:t>符合苗栗縣辦理情形特殊低收入戶訪視評估審查注意事項之各款規定者，且有生活陷入困境，請社工員訪視後評估是否符合排除人口計算。</w:t>
            </w:r>
          </w:p>
          <w:p w:rsidR="006A551E" w:rsidRPr="00A710D0" w:rsidRDefault="006A551E" w:rsidP="006A551E">
            <w:pPr>
              <w:rPr>
                <w:rFonts w:hAnsi="標楷體"/>
                <w:sz w:val="24"/>
                <w:szCs w:val="24"/>
              </w:rPr>
            </w:pPr>
          </w:p>
        </w:tc>
      </w:tr>
      <w:tr w:rsidR="00A710D0" w:rsidRPr="00A710D0" w:rsidTr="006A551E">
        <w:tc>
          <w:tcPr>
            <w:tcW w:w="0" w:type="auto"/>
            <w:vMerge/>
            <w:tcBorders>
              <w:top w:val="single" w:sz="4" w:space="0" w:color="auto"/>
              <w:left w:val="single" w:sz="4" w:space="0" w:color="auto"/>
              <w:bottom w:val="single" w:sz="4" w:space="0" w:color="auto"/>
              <w:right w:val="single" w:sz="4" w:space="0" w:color="auto"/>
            </w:tcBorders>
            <w:vAlign w:val="center"/>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993032" w:rsidRPr="00A710D0" w:rsidRDefault="00993032">
            <w:pPr>
              <w:rPr>
                <w:rFonts w:hAnsi="標楷體"/>
                <w:sz w:val="24"/>
                <w:szCs w:val="24"/>
              </w:rPr>
            </w:pPr>
            <w:r w:rsidRPr="00A710D0">
              <w:rPr>
                <w:rFonts w:hAnsi="標楷體" w:hint="eastAsia"/>
                <w:sz w:val="24"/>
                <w:szCs w:val="24"/>
              </w:rPr>
              <w:t>駁回理由：</w:t>
            </w:r>
          </w:p>
          <w:p w:rsidR="00993032" w:rsidRPr="00A710D0" w:rsidRDefault="006A551E">
            <w:pPr>
              <w:rPr>
                <w:rFonts w:hAnsi="標楷體"/>
                <w:sz w:val="24"/>
                <w:szCs w:val="24"/>
              </w:rPr>
            </w:pPr>
            <w:r w:rsidRPr="00A710D0">
              <w:rPr>
                <w:rFonts w:hAnsi="標楷體" w:hint="eastAsia"/>
                <w:kern w:val="0"/>
                <w:sz w:val="24"/>
                <w:szCs w:val="24"/>
              </w:rPr>
              <w:t>申請人應依民法自行主張法定權益並提出相關資料佐證，且仍有其他社會福利可支援並協助其生活，未符合生活陷困之情形。</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r>
      <w:tr w:rsidR="00A710D0" w:rsidRPr="00A710D0" w:rsidTr="006A551E">
        <w:tc>
          <w:tcPr>
            <w:tcW w:w="851" w:type="dxa"/>
            <w:vMerge w:val="restart"/>
            <w:tcBorders>
              <w:top w:val="single" w:sz="4" w:space="0" w:color="auto"/>
              <w:left w:val="single" w:sz="4" w:space="0" w:color="auto"/>
              <w:bottom w:val="single" w:sz="4" w:space="0" w:color="auto"/>
              <w:right w:val="single" w:sz="4" w:space="0" w:color="auto"/>
            </w:tcBorders>
            <w:textDirection w:val="tbRlV"/>
          </w:tcPr>
          <w:p w:rsidR="00993032" w:rsidRPr="00A710D0" w:rsidRDefault="007A3B35">
            <w:pPr>
              <w:ind w:left="113" w:right="113"/>
              <w:rPr>
                <w:rFonts w:hAnsi="標楷體"/>
                <w:sz w:val="24"/>
                <w:szCs w:val="24"/>
              </w:rPr>
            </w:pPr>
            <w:r w:rsidRPr="00A710D0">
              <w:rPr>
                <w:rFonts w:hAnsi="標楷體" w:hint="eastAsia"/>
                <w:sz w:val="24"/>
                <w:szCs w:val="24"/>
              </w:rPr>
              <w:t>彰化縣</w:t>
            </w:r>
          </w:p>
        </w:tc>
        <w:tc>
          <w:tcPr>
            <w:tcW w:w="850"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t>年度</w:t>
            </w:r>
          </w:p>
        </w:tc>
        <w:tc>
          <w:tcPr>
            <w:tcW w:w="4820" w:type="dxa"/>
            <w:gridSpan w:val="3"/>
            <w:tcBorders>
              <w:top w:val="single" w:sz="4" w:space="0" w:color="auto"/>
              <w:left w:val="single" w:sz="4" w:space="0" w:color="auto"/>
              <w:bottom w:val="single" w:sz="4" w:space="0" w:color="auto"/>
              <w:right w:val="single" w:sz="4" w:space="0" w:color="auto"/>
            </w:tcBorders>
            <w:hideMark/>
          </w:tcPr>
          <w:p w:rsidR="00993032" w:rsidRPr="00A710D0" w:rsidRDefault="00993032">
            <w:pPr>
              <w:spacing w:line="320" w:lineRule="exact"/>
              <w:rPr>
                <w:rFonts w:hAnsi="標楷體"/>
                <w:sz w:val="24"/>
                <w:szCs w:val="24"/>
              </w:rPr>
            </w:pPr>
            <w:r w:rsidRPr="00A710D0">
              <w:rPr>
                <w:rFonts w:hAnsi="標楷體" w:hint="eastAsia"/>
                <w:sz w:val="24"/>
                <w:szCs w:val="24"/>
              </w:rPr>
              <w:t>申請人主張依社會救助法第5條第3項第9款規定</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spacing w:line="320" w:lineRule="exact"/>
              <w:rPr>
                <w:rFonts w:hAnsi="標楷體"/>
                <w:sz w:val="24"/>
                <w:szCs w:val="24"/>
              </w:rPr>
            </w:pPr>
            <w:r w:rsidRPr="00A710D0">
              <w:rPr>
                <w:rFonts w:hAnsi="標楷體" w:hint="eastAsia"/>
                <w:sz w:val="24"/>
                <w:szCs w:val="24"/>
              </w:rPr>
              <w:t>社會局主動適用社會救助法第5條第3項第9款規定</w:t>
            </w:r>
          </w:p>
        </w:tc>
      </w:tr>
      <w:tr w:rsidR="00A710D0" w:rsidRPr="00A710D0" w:rsidTr="006A551E">
        <w:tc>
          <w:tcPr>
            <w:tcW w:w="0" w:type="auto"/>
            <w:vMerge/>
            <w:tcBorders>
              <w:top w:val="single" w:sz="4" w:space="0" w:color="auto"/>
              <w:left w:val="single" w:sz="4" w:space="0" w:color="auto"/>
              <w:bottom w:val="single" w:sz="4" w:space="0" w:color="auto"/>
              <w:right w:val="single" w:sz="4" w:space="0" w:color="auto"/>
            </w:tcBorders>
            <w:vAlign w:val="center"/>
          </w:tcPr>
          <w:p w:rsidR="00993032" w:rsidRPr="00A710D0" w:rsidRDefault="00993032">
            <w:pPr>
              <w:widowControl/>
              <w:overflowPunct/>
              <w:autoSpaceDE/>
              <w:autoSpaceDN/>
              <w:jc w:val="left"/>
              <w:rPr>
                <w:rFonts w:hAnsi="標楷體"/>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1704"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申請件數</w:t>
            </w:r>
          </w:p>
        </w:tc>
        <w:tc>
          <w:tcPr>
            <w:tcW w:w="1417"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核准件數</w:t>
            </w:r>
          </w:p>
        </w:tc>
        <w:tc>
          <w:tcPr>
            <w:tcW w:w="1699"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駁回件數</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kern w:val="0"/>
                <w:sz w:val="24"/>
                <w:szCs w:val="24"/>
              </w:rPr>
              <w:t>核准件數</w:t>
            </w:r>
          </w:p>
        </w:tc>
      </w:tr>
      <w:tr w:rsidR="00A710D0" w:rsidRPr="00A710D0" w:rsidTr="006A551E">
        <w:tc>
          <w:tcPr>
            <w:tcW w:w="0" w:type="auto"/>
            <w:vMerge/>
            <w:tcBorders>
              <w:top w:val="single" w:sz="4" w:space="0" w:color="auto"/>
              <w:left w:val="single" w:sz="4" w:space="0" w:color="auto"/>
              <w:bottom w:val="single" w:sz="4" w:space="0" w:color="auto"/>
              <w:right w:val="single" w:sz="4" w:space="0" w:color="auto"/>
            </w:tcBorders>
            <w:vAlign w:val="center"/>
          </w:tcPr>
          <w:p w:rsidR="007A3B35" w:rsidRPr="00A710D0" w:rsidRDefault="007A3B35">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7A3B35" w:rsidRPr="00A710D0" w:rsidRDefault="007A3B35" w:rsidP="00731E3A">
            <w:pPr>
              <w:jc w:val="center"/>
              <w:rPr>
                <w:rFonts w:hAnsi="標楷體"/>
                <w:sz w:val="24"/>
                <w:szCs w:val="24"/>
              </w:rPr>
            </w:pPr>
            <w:r w:rsidRPr="00A710D0">
              <w:rPr>
                <w:rFonts w:hAnsi="標楷體" w:hint="eastAsia"/>
                <w:sz w:val="24"/>
                <w:szCs w:val="24"/>
              </w:rPr>
              <w:t>104</w:t>
            </w:r>
          </w:p>
        </w:tc>
        <w:tc>
          <w:tcPr>
            <w:tcW w:w="1704" w:type="dxa"/>
            <w:tcBorders>
              <w:top w:val="single" w:sz="4" w:space="0" w:color="auto"/>
              <w:left w:val="single" w:sz="4" w:space="0" w:color="auto"/>
              <w:bottom w:val="single" w:sz="4" w:space="0" w:color="auto"/>
              <w:right w:val="single" w:sz="4" w:space="0" w:color="auto"/>
            </w:tcBorders>
          </w:tcPr>
          <w:p w:rsidR="007A3B35" w:rsidRPr="00A710D0" w:rsidRDefault="007A3B35" w:rsidP="00731E3A">
            <w:pPr>
              <w:jc w:val="center"/>
              <w:rPr>
                <w:rFonts w:hAnsi="標楷體"/>
                <w:sz w:val="24"/>
                <w:szCs w:val="24"/>
              </w:rPr>
            </w:pPr>
            <w:r w:rsidRPr="00A710D0">
              <w:rPr>
                <w:rFonts w:hAnsi="標楷體" w:hint="eastAsia"/>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7A3B35" w:rsidRPr="00A710D0" w:rsidRDefault="007A3B35" w:rsidP="00731E3A">
            <w:pPr>
              <w:jc w:val="center"/>
              <w:rPr>
                <w:rFonts w:hAnsi="標楷體"/>
                <w:sz w:val="24"/>
                <w:szCs w:val="24"/>
              </w:rPr>
            </w:pPr>
            <w:r w:rsidRPr="00A710D0">
              <w:rPr>
                <w:rFonts w:hAnsi="標楷體" w:hint="eastAsia"/>
                <w:sz w:val="24"/>
                <w:szCs w:val="24"/>
              </w:rPr>
              <w:t>1</w:t>
            </w:r>
          </w:p>
        </w:tc>
        <w:tc>
          <w:tcPr>
            <w:tcW w:w="1699" w:type="dxa"/>
            <w:tcBorders>
              <w:top w:val="single" w:sz="4" w:space="0" w:color="auto"/>
              <w:left w:val="single" w:sz="4" w:space="0" w:color="auto"/>
              <w:bottom w:val="single" w:sz="4" w:space="0" w:color="auto"/>
              <w:right w:val="single" w:sz="4" w:space="0" w:color="auto"/>
            </w:tcBorders>
          </w:tcPr>
          <w:p w:rsidR="007A3B35" w:rsidRPr="00A710D0" w:rsidRDefault="007A3B35" w:rsidP="00731E3A">
            <w:pPr>
              <w:jc w:val="center"/>
              <w:rPr>
                <w:rFonts w:hAnsi="標楷體"/>
                <w:sz w:val="24"/>
                <w:szCs w:val="24"/>
              </w:rPr>
            </w:pPr>
          </w:p>
        </w:tc>
        <w:tc>
          <w:tcPr>
            <w:tcW w:w="3402" w:type="dxa"/>
            <w:tcBorders>
              <w:top w:val="single" w:sz="4" w:space="0" w:color="auto"/>
              <w:left w:val="single" w:sz="4" w:space="0" w:color="auto"/>
              <w:bottom w:val="single" w:sz="4" w:space="0" w:color="auto"/>
              <w:right w:val="single" w:sz="4" w:space="0" w:color="auto"/>
            </w:tcBorders>
          </w:tcPr>
          <w:p w:rsidR="007A3B35" w:rsidRPr="00A710D0" w:rsidRDefault="007A3B35" w:rsidP="00731E3A">
            <w:pPr>
              <w:jc w:val="center"/>
              <w:rPr>
                <w:rFonts w:hAnsi="標楷體"/>
                <w:sz w:val="24"/>
                <w:szCs w:val="24"/>
              </w:rPr>
            </w:pPr>
            <w:r w:rsidRPr="00A710D0">
              <w:rPr>
                <w:rFonts w:hAnsi="標楷體" w:hint="eastAsia"/>
                <w:sz w:val="24"/>
                <w:szCs w:val="24"/>
              </w:rPr>
              <w:t>133</w:t>
            </w:r>
          </w:p>
        </w:tc>
      </w:tr>
      <w:tr w:rsidR="00A710D0" w:rsidRPr="00A710D0" w:rsidTr="006A551E">
        <w:tc>
          <w:tcPr>
            <w:tcW w:w="0" w:type="auto"/>
            <w:vMerge/>
            <w:tcBorders>
              <w:top w:val="single" w:sz="4" w:space="0" w:color="auto"/>
              <w:left w:val="single" w:sz="4" w:space="0" w:color="auto"/>
              <w:bottom w:val="single" w:sz="4" w:space="0" w:color="auto"/>
              <w:right w:val="single" w:sz="4" w:space="0" w:color="auto"/>
            </w:tcBorders>
            <w:vAlign w:val="center"/>
          </w:tcPr>
          <w:p w:rsidR="007A3B35" w:rsidRPr="00A710D0" w:rsidRDefault="007A3B35">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7A3B35" w:rsidRPr="00A710D0" w:rsidRDefault="007A3B35" w:rsidP="00731E3A">
            <w:pPr>
              <w:jc w:val="center"/>
              <w:rPr>
                <w:rFonts w:hAnsi="標楷體"/>
                <w:sz w:val="24"/>
                <w:szCs w:val="24"/>
              </w:rPr>
            </w:pPr>
            <w:r w:rsidRPr="00A710D0">
              <w:rPr>
                <w:rFonts w:hAnsi="標楷體" w:hint="eastAsia"/>
                <w:sz w:val="24"/>
                <w:szCs w:val="24"/>
              </w:rPr>
              <w:t>105</w:t>
            </w:r>
          </w:p>
        </w:tc>
        <w:tc>
          <w:tcPr>
            <w:tcW w:w="1704" w:type="dxa"/>
            <w:tcBorders>
              <w:top w:val="single" w:sz="4" w:space="0" w:color="auto"/>
              <w:left w:val="single" w:sz="4" w:space="0" w:color="auto"/>
              <w:bottom w:val="single" w:sz="4" w:space="0" w:color="auto"/>
              <w:right w:val="single" w:sz="4" w:space="0" w:color="auto"/>
            </w:tcBorders>
          </w:tcPr>
          <w:p w:rsidR="007A3B35" w:rsidRPr="00A710D0" w:rsidRDefault="007A3B35" w:rsidP="00731E3A">
            <w:pPr>
              <w:jc w:val="center"/>
              <w:rPr>
                <w:rFonts w:hAnsi="標楷體"/>
                <w:sz w:val="24"/>
                <w:szCs w:val="24"/>
              </w:rPr>
            </w:pPr>
            <w:r w:rsidRPr="00A710D0">
              <w:rPr>
                <w:rFonts w:hAnsi="標楷體" w:hint="eastAsia"/>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7A3B35" w:rsidRPr="00A710D0" w:rsidRDefault="007A3B35" w:rsidP="00731E3A">
            <w:pPr>
              <w:jc w:val="center"/>
              <w:rPr>
                <w:rFonts w:hAnsi="標楷體"/>
                <w:sz w:val="24"/>
                <w:szCs w:val="24"/>
              </w:rPr>
            </w:pPr>
          </w:p>
        </w:tc>
        <w:tc>
          <w:tcPr>
            <w:tcW w:w="1699" w:type="dxa"/>
            <w:tcBorders>
              <w:top w:val="single" w:sz="4" w:space="0" w:color="auto"/>
              <w:left w:val="single" w:sz="4" w:space="0" w:color="auto"/>
              <w:bottom w:val="single" w:sz="4" w:space="0" w:color="auto"/>
              <w:right w:val="single" w:sz="4" w:space="0" w:color="auto"/>
            </w:tcBorders>
          </w:tcPr>
          <w:p w:rsidR="007A3B35" w:rsidRPr="00A710D0" w:rsidRDefault="007A3B35" w:rsidP="00731E3A">
            <w:pPr>
              <w:jc w:val="center"/>
              <w:rPr>
                <w:rFonts w:hAnsi="標楷體"/>
                <w:sz w:val="24"/>
                <w:szCs w:val="24"/>
              </w:rPr>
            </w:pPr>
            <w:r w:rsidRPr="00A710D0">
              <w:rPr>
                <w:rFonts w:hAnsi="標楷體" w:hint="eastAsia"/>
                <w:sz w:val="24"/>
                <w:szCs w:val="24"/>
              </w:rPr>
              <w:t>2</w:t>
            </w:r>
          </w:p>
        </w:tc>
        <w:tc>
          <w:tcPr>
            <w:tcW w:w="3402" w:type="dxa"/>
            <w:tcBorders>
              <w:top w:val="single" w:sz="4" w:space="0" w:color="auto"/>
              <w:left w:val="single" w:sz="4" w:space="0" w:color="auto"/>
              <w:bottom w:val="single" w:sz="4" w:space="0" w:color="auto"/>
              <w:right w:val="single" w:sz="4" w:space="0" w:color="auto"/>
            </w:tcBorders>
          </w:tcPr>
          <w:p w:rsidR="007A3B35" w:rsidRPr="00A710D0" w:rsidRDefault="007A3B35" w:rsidP="00731E3A">
            <w:pPr>
              <w:jc w:val="center"/>
              <w:rPr>
                <w:rFonts w:hAnsi="標楷體"/>
                <w:sz w:val="24"/>
                <w:szCs w:val="24"/>
              </w:rPr>
            </w:pPr>
            <w:r w:rsidRPr="00A710D0">
              <w:rPr>
                <w:rFonts w:hAnsi="標楷體" w:hint="eastAsia"/>
                <w:sz w:val="24"/>
                <w:szCs w:val="24"/>
              </w:rPr>
              <w:t>182</w:t>
            </w:r>
          </w:p>
        </w:tc>
      </w:tr>
      <w:tr w:rsidR="00A710D0" w:rsidRPr="00A710D0" w:rsidTr="006A551E">
        <w:tc>
          <w:tcPr>
            <w:tcW w:w="0" w:type="auto"/>
            <w:vMerge/>
            <w:tcBorders>
              <w:top w:val="single" w:sz="4" w:space="0" w:color="auto"/>
              <w:left w:val="single" w:sz="4" w:space="0" w:color="auto"/>
              <w:bottom w:val="single" w:sz="4" w:space="0" w:color="auto"/>
              <w:right w:val="single" w:sz="4" w:space="0" w:color="auto"/>
            </w:tcBorders>
            <w:vAlign w:val="center"/>
          </w:tcPr>
          <w:p w:rsidR="007A3B35" w:rsidRPr="00A710D0" w:rsidRDefault="007A3B35">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7A3B35" w:rsidRPr="00A710D0" w:rsidRDefault="007A3B35" w:rsidP="00731E3A">
            <w:pPr>
              <w:jc w:val="center"/>
              <w:rPr>
                <w:rFonts w:hAnsi="標楷體"/>
                <w:sz w:val="24"/>
                <w:szCs w:val="24"/>
              </w:rPr>
            </w:pPr>
            <w:r w:rsidRPr="00A710D0">
              <w:rPr>
                <w:rFonts w:hAnsi="標楷體" w:hint="eastAsia"/>
                <w:sz w:val="24"/>
                <w:szCs w:val="24"/>
              </w:rPr>
              <w:t>106</w:t>
            </w:r>
          </w:p>
        </w:tc>
        <w:tc>
          <w:tcPr>
            <w:tcW w:w="1704" w:type="dxa"/>
            <w:tcBorders>
              <w:top w:val="single" w:sz="4" w:space="0" w:color="auto"/>
              <w:left w:val="single" w:sz="4" w:space="0" w:color="auto"/>
              <w:bottom w:val="single" w:sz="4" w:space="0" w:color="auto"/>
              <w:right w:val="single" w:sz="4" w:space="0" w:color="auto"/>
            </w:tcBorders>
          </w:tcPr>
          <w:p w:rsidR="007A3B35" w:rsidRPr="00A710D0" w:rsidRDefault="007A3B35" w:rsidP="00731E3A">
            <w:pPr>
              <w:jc w:val="center"/>
              <w:rPr>
                <w:rFonts w:hAnsi="標楷體"/>
                <w:sz w:val="24"/>
                <w:szCs w:val="24"/>
              </w:rPr>
            </w:pPr>
            <w:r w:rsidRPr="00A710D0">
              <w:rPr>
                <w:rFonts w:hAnsi="標楷體" w:hint="eastAsia"/>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7A3B35" w:rsidRPr="00A710D0" w:rsidRDefault="007A3B35" w:rsidP="00731E3A">
            <w:pPr>
              <w:jc w:val="center"/>
              <w:rPr>
                <w:rFonts w:hAnsi="標楷體"/>
                <w:sz w:val="24"/>
                <w:szCs w:val="24"/>
              </w:rPr>
            </w:pPr>
            <w:r w:rsidRPr="00A710D0">
              <w:rPr>
                <w:rFonts w:hAnsi="標楷體" w:hint="eastAsia"/>
                <w:sz w:val="24"/>
                <w:szCs w:val="24"/>
              </w:rPr>
              <w:t>4</w:t>
            </w:r>
          </w:p>
        </w:tc>
        <w:tc>
          <w:tcPr>
            <w:tcW w:w="1699" w:type="dxa"/>
            <w:tcBorders>
              <w:top w:val="single" w:sz="4" w:space="0" w:color="auto"/>
              <w:left w:val="single" w:sz="4" w:space="0" w:color="auto"/>
              <w:bottom w:val="single" w:sz="4" w:space="0" w:color="auto"/>
              <w:right w:val="single" w:sz="4" w:space="0" w:color="auto"/>
            </w:tcBorders>
          </w:tcPr>
          <w:p w:rsidR="007A3B35" w:rsidRPr="00A710D0" w:rsidRDefault="007A3B35" w:rsidP="00731E3A">
            <w:pPr>
              <w:jc w:val="center"/>
              <w:rPr>
                <w:rFonts w:hAnsi="標楷體"/>
                <w:sz w:val="24"/>
                <w:szCs w:val="24"/>
              </w:rPr>
            </w:pPr>
            <w:r w:rsidRPr="00A710D0">
              <w:rPr>
                <w:rFonts w:hAnsi="標楷體" w:hint="eastAsia"/>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7A3B35" w:rsidRPr="00A710D0" w:rsidRDefault="007A3B35" w:rsidP="00731E3A">
            <w:pPr>
              <w:jc w:val="center"/>
              <w:rPr>
                <w:rFonts w:hAnsi="標楷體"/>
                <w:sz w:val="24"/>
                <w:szCs w:val="24"/>
              </w:rPr>
            </w:pPr>
            <w:r w:rsidRPr="00A710D0">
              <w:rPr>
                <w:rFonts w:hAnsi="標楷體" w:hint="eastAsia"/>
                <w:sz w:val="24"/>
                <w:szCs w:val="24"/>
              </w:rPr>
              <w:t>180</w:t>
            </w:r>
          </w:p>
        </w:tc>
      </w:tr>
      <w:tr w:rsidR="00A710D0" w:rsidRPr="00A710D0" w:rsidTr="006A551E">
        <w:tc>
          <w:tcPr>
            <w:tcW w:w="0" w:type="auto"/>
            <w:vMerge/>
            <w:tcBorders>
              <w:top w:val="single" w:sz="4" w:space="0" w:color="auto"/>
              <w:left w:val="single" w:sz="4" w:space="0" w:color="auto"/>
              <w:bottom w:val="single" w:sz="4" w:space="0" w:color="auto"/>
              <w:right w:val="single" w:sz="4" w:space="0" w:color="auto"/>
            </w:tcBorders>
            <w:vAlign w:val="center"/>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993032" w:rsidRPr="00A710D0" w:rsidRDefault="00993032">
            <w:pPr>
              <w:rPr>
                <w:rFonts w:hAnsi="標楷體"/>
                <w:sz w:val="24"/>
                <w:szCs w:val="24"/>
              </w:rPr>
            </w:pPr>
            <w:r w:rsidRPr="00A710D0">
              <w:rPr>
                <w:rFonts w:hAnsi="標楷體" w:hint="eastAsia"/>
                <w:sz w:val="24"/>
                <w:szCs w:val="24"/>
              </w:rPr>
              <w:t>申請理由：</w:t>
            </w:r>
          </w:p>
          <w:p w:rsidR="007A3B35" w:rsidRPr="00A710D0" w:rsidRDefault="007A3B35" w:rsidP="00124FCE">
            <w:pPr>
              <w:spacing w:line="300" w:lineRule="exact"/>
              <w:ind w:left="260" w:hangingChars="100" w:hanging="260"/>
              <w:rPr>
                <w:rFonts w:hAnsi="標楷體"/>
                <w:sz w:val="24"/>
                <w:szCs w:val="24"/>
              </w:rPr>
            </w:pPr>
            <w:r w:rsidRPr="00A710D0">
              <w:rPr>
                <w:rFonts w:hAnsi="標楷體" w:hint="eastAsia"/>
                <w:sz w:val="24"/>
                <w:szCs w:val="24"/>
              </w:rPr>
              <w:t>1.屬案家生活型態未改變、無人協助：104年為早年協助列冊案件，後續申請人敘述無人協助，社工直接以539繼續列冊低收身分。</w:t>
            </w:r>
          </w:p>
          <w:p w:rsidR="007A3B35" w:rsidRPr="00A710D0" w:rsidRDefault="007A3B35" w:rsidP="007A3B35">
            <w:pPr>
              <w:spacing w:line="300" w:lineRule="exact"/>
              <w:rPr>
                <w:rFonts w:hAnsi="標楷體"/>
                <w:sz w:val="24"/>
                <w:szCs w:val="24"/>
              </w:rPr>
            </w:pPr>
            <w:r w:rsidRPr="00A710D0">
              <w:rPr>
                <w:rFonts w:hAnsi="標楷體" w:hint="eastAsia"/>
                <w:sz w:val="24"/>
                <w:szCs w:val="24"/>
              </w:rPr>
              <w:t>2.依申請人主張：</w:t>
            </w:r>
          </w:p>
          <w:p w:rsidR="007A3B35" w:rsidRPr="00A710D0" w:rsidRDefault="007A3B35" w:rsidP="00124FCE">
            <w:pPr>
              <w:spacing w:line="300" w:lineRule="exact"/>
              <w:ind w:left="520" w:hangingChars="200" w:hanging="520"/>
              <w:rPr>
                <w:rFonts w:hAnsi="標楷體"/>
                <w:sz w:val="24"/>
                <w:szCs w:val="24"/>
              </w:rPr>
            </w:pPr>
            <w:r w:rsidRPr="00A710D0">
              <w:rPr>
                <w:rFonts w:hAnsi="標楷體" w:hint="eastAsia"/>
                <w:sz w:val="24"/>
                <w:szCs w:val="24"/>
              </w:rPr>
              <w:t xml:space="preserve"> (1)105年花壇案件申請人直接請社工依據539排除列計母親。</w:t>
            </w:r>
          </w:p>
          <w:p w:rsidR="007A3B35" w:rsidRPr="00A710D0" w:rsidRDefault="007A3B35" w:rsidP="00124FCE">
            <w:pPr>
              <w:spacing w:line="300" w:lineRule="exact"/>
              <w:ind w:left="520" w:hangingChars="200" w:hanging="520"/>
              <w:rPr>
                <w:rFonts w:hAnsi="標楷體"/>
                <w:sz w:val="24"/>
                <w:szCs w:val="24"/>
              </w:rPr>
            </w:pPr>
            <w:r w:rsidRPr="00A710D0">
              <w:rPr>
                <w:rFonts w:hAnsi="標楷體" w:hint="eastAsia"/>
                <w:sz w:val="24"/>
                <w:szCs w:val="24"/>
              </w:rPr>
              <w:t xml:space="preserve"> (2)105年線西一案件，申請人請社工依據申請人最佳利益考量核定低收入戶。</w:t>
            </w:r>
          </w:p>
          <w:p w:rsidR="00993032" w:rsidRPr="00A710D0" w:rsidRDefault="007A3B35" w:rsidP="00124FCE">
            <w:pPr>
              <w:spacing w:line="300" w:lineRule="exact"/>
              <w:ind w:left="520" w:hangingChars="200" w:hanging="520"/>
              <w:rPr>
                <w:rFonts w:hAnsi="標楷體"/>
                <w:sz w:val="24"/>
                <w:szCs w:val="24"/>
              </w:rPr>
            </w:pPr>
            <w:r w:rsidRPr="00A710D0">
              <w:rPr>
                <w:rFonts w:hAnsi="標楷體" w:hint="eastAsia"/>
                <w:sz w:val="24"/>
                <w:szCs w:val="24"/>
              </w:rPr>
              <w:t xml:space="preserve"> (3)106年度案件申請人皆敘述子女或父母無照顧，請社工協助。(民</w:t>
            </w:r>
            <w:r w:rsidRPr="00A710D0">
              <w:rPr>
                <w:rFonts w:hAnsi="標楷體" w:hint="eastAsia"/>
                <w:kern w:val="0"/>
                <w:sz w:val="24"/>
                <w:szCs w:val="24"/>
              </w:rPr>
              <w:t>眾並無自述539)</w:t>
            </w:r>
          </w:p>
        </w:tc>
        <w:tc>
          <w:tcPr>
            <w:tcW w:w="3402"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t>樣態：</w:t>
            </w:r>
          </w:p>
          <w:p w:rsidR="007A3B35" w:rsidRPr="00A710D0" w:rsidRDefault="007A3B35">
            <w:pPr>
              <w:rPr>
                <w:rFonts w:hAnsi="標楷體"/>
                <w:sz w:val="24"/>
                <w:szCs w:val="24"/>
              </w:rPr>
            </w:pPr>
            <w:r w:rsidRPr="00A710D0">
              <w:rPr>
                <w:rFonts w:hAnsi="標楷體" w:hint="eastAsia"/>
                <w:kern w:val="0"/>
                <w:sz w:val="24"/>
                <w:szCs w:val="24"/>
              </w:rPr>
              <w:t>該府低收入戶案件皆由社工進行訪視審查；中低收入戶案件為系統審查，若民眾提起申復，社工亦會進行訪視審查。</w:t>
            </w:r>
            <w:r w:rsidR="00F67CCB" w:rsidRPr="00A710D0">
              <w:rPr>
                <w:rFonts w:hAnsi="標楷體" w:hint="eastAsia"/>
                <w:kern w:val="0"/>
                <w:sz w:val="24"/>
                <w:szCs w:val="24"/>
              </w:rPr>
              <w:t>該府</w:t>
            </w:r>
            <w:r w:rsidRPr="00A710D0">
              <w:rPr>
                <w:rFonts w:hAnsi="標楷體" w:hint="eastAsia"/>
                <w:kern w:val="0"/>
                <w:sz w:val="24"/>
                <w:szCs w:val="24"/>
              </w:rPr>
              <w:t>社工於實地審查時，若民眾實際現況或經由村里長佐證等資料(如法院判決書、調解書、和解書或公所調解書)，足以讓社工判斷，社工即會用539協助民眾做最有利審查。目前社工基本上判斷狀況會先以生活現況、環境、親友間支持系統、戶政資料、老人保護或身心障礙保護案件及村里長或村里幹事能協助認定者，有實際證據可供社工認定者，社工即會以案主最佳利益考量協助民眾。</w:t>
            </w:r>
          </w:p>
        </w:tc>
      </w:tr>
      <w:tr w:rsidR="00A710D0" w:rsidRPr="00A710D0" w:rsidTr="006A551E">
        <w:tc>
          <w:tcPr>
            <w:tcW w:w="0" w:type="auto"/>
            <w:vMerge/>
            <w:tcBorders>
              <w:top w:val="single" w:sz="4" w:space="0" w:color="auto"/>
              <w:left w:val="single" w:sz="4" w:space="0" w:color="auto"/>
              <w:bottom w:val="single" w:sz="4" w:space="0" w:color="auto"/>
              <w:right w:val="single" w:sz="4" w:space="0" w:color="auto"/>
            </w:tcBorders>
            <w:vAlign w:val="center"/>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993032" w:rsidRPr="00A710D0" w:rsidRDefault="00993032">
            <w:pPr>
              <w:rPr>
                <w:rFonts w:hAnsi="標楷體"/>
                <w:sz w:val="24"/>
                <w:szCs w:val="24"/>
              </w:rPr>
            </w:pPr>
            <w:r w:rsidRPr="00A710D0">
              <w:rPr>
                <w:rFonts w:hAnsi="標楷體" w:hint="eastAsia"/>
                <w:sz w:val="24"/>
                <w:szCs w:val="24"/>
              </w:rPr>
              <w:t>駁回理由：</w:t>
            </w:r>
          </w:p>
          <w:p w:rsidR="007A3B35" w:rsidRPr="00A710D0" w:rsidRDefault="007A3B35" w:rsidP="00124FCE">
            <w:pPr>
              <w:spacing w:line="300" w:lineRule="exact"/>
              <w:ind w:left="260" w:hangingChars="100" w:hanging="260"/>
              <w:rPr>
                <w:rFonts w:hAnsi="標楷體"/>
                <w:sz w:val="24"/>
                <w:szCs w:val="24"/>
              </w:rPr>
            </w:pPr>
            <w:r w:rsidRPr="00A710D0">
              <w:rPr>
                <w:rFonts w:hAnsi="標楷體" w:hint="eastAsia"/>
                <w:sz w:val="24"/>
                <w:szCs w:val="24"/>
              </w:rPr>
              <w:t>1.105年花壇案件，經社工查訪， 申請人與母親同住，母親雖年滿65但仍在工作並有資助申請人(經與母親訪談)，故不予認定。</w:t>
            </w:r>
          </w:p>
          <w:p w:rsidR="00124FCE" w:rsidRPr="00A710D0" w:rsidRDefault="00124FCE" w:rsidP="00124FCE">
            <w:pPr>
              <w:spacing w:line="300" w:lineRule="exact"/>
              <w:ind w:left="260" w:hangingChars="100" w:hanging="260"/>
              <w:rPr>
                <w:rFonts w:hAnsi="標楷體"/>
                <w:sz w:val="24"/>
                <w:szCs w:val="24"/>
              </w:rPr>
            </w:pPr>
            <w:r w:rsidRPr="00A710D0">
              <w:rPr>
                <w:rFonts w:hAnsi="標楷體" w:hint="eastAsia"/>
                <w:sz w:val="24"/>
                <w:szCs w:val="24"/>
              </w:rPr>
              <w:t>2.105年線西案件，經社工與承辦人查訪後，申請人自述薪資不豐，該府請申請人附上郵局存摺證明其薪資資料，惟民眾不檢附 (其薪資確實超過低收標準)，故不予認定。</w:t>
            </w:r>
          </w:p>
          <w:p w:rsidR="00993032" w:rsidRPr="00A710D0" w:rsidRDefault="00124FCE" w:rsidP="00124FCE">
            <w:pPr>
              <w:spacing w:line="300" w:lineRule="exact"/>
              <w:ind w:left="260" w:hangingChars="100" w:hanging="260"/>
              <w:rPr>
                <w:rFonts w:hAnsi="標楷體"/>
                <w:sz w:val="24"/>
                <w:szCs w:val="24"/>
              </w:rPr>
            </w:pPr>
            <w:r w:rsidRPr="00A710D0">
              <w:rPr>
                <w:rFonts w:hAnsi="標楷體" w:hint="eastAsia"/>
                <w:kern w:val="0"/>
                <w:sz w:val="24"/>
                <w:szCs w:val="24"/>
              </w:rPr>
              <w:t>3</w:t>
            </w:r>
            <w:r w:rsidR="007A3B35" w:rsidRPr="00A710D0">
              <w:rPr>
                <w:rFonts w:hAnsi="標楷體" w:hint="eastAsia"/>
                <w:kern w:val="0"/>
                <w:sz w:val="24"/>
                <w:szCs w:val="24"/>
              </w:rPr>
              <w:t>.106年其中1案件，雖社工已用539排除應計人口，惟其財稅資料超過標準致未能符合低收入</w:t>
            </w:r>
            <w:r w:rsidR="007A3B35" w:rsidRPr="00A710D0">
              <w:rPr>
                <w:rFonts w:hAnsi="標楷體" w:hint="eastAsia"/>
                <w:kern w:val="0"/>
                <w:sz w:val="24"/>
                <w:szCs w:val="24"/>
              </w:rPr>
              <w:lastRenderedPageBreak/>
              <w:t>戶標準。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r>
      <w:tr w:rsidR="00A710D0" w:rsidRPr="00A710D0" w:rsidTr="006A551E">
        <w:tc>
          <w:tcPr>
            <w:tcW w:w="851" w:type="dxa"/>
            <w:vMerge w:val="restart"/>
            <w:tcBorders>
              <w:top w:val="single" w:sz="4" w:space="0" w:color="auto"/>
              <w:left w:val="single" w:sz="4" w:space="0" w:color="auto"/>
              <w:bottom w:val="single" w:sz="4" w:space="0" w:color="auto"/>
              <w:right w:val="single" w:sz="4" w:space="0" w:color="auto"/>
            </w:tcBorders>
            <w:textDirection w:val="tbRlV"/>
          </w:tcPr>
          <w:p w:rsidR="00993032" w:rsidRPr="00A710D0" w:rsidRDefault="0012113D">
            <w:pPr>
              <w:ind w:left="113" w:right="113"/>
              <w:rPr>
                <w:rFonts w:hAnsi="標楷體"/>
                <w:sz w:val="24"/>
                <w:szCs w:val="24"/>
              </w:rPr>
            </w:pPr>
            <w:r w:rsidRPr="00A710D0">
              <w:rPr>
                <w:rFonts w:hAnsi="標楷體" w:hint="eastAsia"/>
                <w:sz w:val="24"/>
                <w:szCs w:val="24"/>
              </w:rPr>
              <w:t>嘉義市</w:t>
            </w:r>
          </w:p>
        </w:tc>
        <w:tc>
          <w:tcPr>
            <w:tcW w:w="850"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t>年度</w:t>
            </w:r>
          </w:p>
        </w:tc>
        <w:tc>
          <w:tcPr>
            <w:tcW w:w="4820" w:type="dxa"/>
            <w:gridSpan w:val="3"/>
            <w:tcBorders>
              <w:top w:val="single" w:sz="4" w:space="0" w:color="auto"/>
              <w:left w:val="single" w:sz="4" w:space="0" w:color="auto"/>
              <w:bottom w:val="single" w:sz="4" w:space="0" w:color="auto"/>
              <w:right w:val="single" w:sz="4" w:space="0" w:color="auto"/>
            </w:tcBorders>
            <w:hideMark/>
          </w:tcPr>
          <w:p w:rsidR="00993032" w:rsidRPr="00A710D0" w:rsidRDefault="00993032">
            <w:pPr>
              <w:spacing w:line="320" w:lineRule="exact"/>
              <w:rPr>
                <w:rFonts w:hAnsi="標楷體"/>
                <w:sz w:val="24"/>
                <w:szCs w:val="24"/>
              </w:rPr>
            </w:pPr>
            <w:r w:rsidRPr="00A710D0">
              <w:rPr>
                <w:rFonts w:hAnsi="標楷體" w:hint="eastAsia"/>
                <w:sz w:val="24"/>
                <w:szCs w:val="24"/>
              </w:rPr>
              <w:t>申請人主張依社會救助法第5條第3項第9款規定</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spacing w:line="320" w:lineRule="exact"/>
              <w:rPr>
                <w:rFonts w:hAnsi="標楷體"/>
                <w:sz w:val="24"/>
                <w:szCs w:val="24"/>
              </w:rPr>
            </w:pPr>
            <w:r w:rsidRPr="00A710D0">
              <w:rPr>
                <w:rFonts w:hAnsi="標楷體" w:hint="eastAsia"/>
                <w:sz w:val="24"/>
                <w:szCs w:val="24"/>
              </w:rPr>
              <w:t>社會局主動適用社會救助法第5條第3項第9款規定</w:t>
            </w:r>
          </w:p>
        </w:tc>
      </w:tr>
      <w:tr w:rsidR="00A710D0" w:rsidRPr="00A710D0" w:rsidTr="006A551E">
        <w:tc>
          <w:tcPr>
            <w:tcW w:w="0" w:type="auto"/>
            <w:vMerge/>
            <w:tcBorders>
              <w:top w:val="single" w:sz="4" w:space="0" w:color="auto"/>
              <w:left w:val="single" w:sz="4" w:space="0" w:color="auto"/>
              <w:bottom w:val="single" w:sz="4" w:space="0" w:color="auto"/>
              <w:right w:val="single" w:sz="4" w:space="0" w:color="auto"/>
            </w:tcBorders>
            <w:vAlign w:val="center"/>
          </w:tcPr>
          <w:p w:rsidR="00993032" w:rsidRPr="00A710D0" w:rsidRDefault="00993032">
            <w:pPr>
              <w:widowControl/>
              <w:overflowPunct/>
              <w:autoSpaceDE/>
              <w:autoSpaceDN/>
              <w:jc w:val="left"/>
              <w:rPr>
                <w:rFonts w:hAnsi="標楷體"/>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1704"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申請件數</w:t>
            </w:r>
          </w:p>
        </w:tc>
        <w:tc>
          <w:tcPr>
            <w:tcW w:w="1417"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核准件數</w:t>
            </w:r>
          </w:p>
        </w:tc>
        <w:tc>
          <w:tcPr>
            <w:tcW w:w="1699"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駁回件數</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kern w:val="0"/>
                <w:sz w:val="24"/>
                <w:szCs w:val="24"/>
              </w:rPr>
              <w:t>核准件數</w:t>
            </w:r>
          </w:p>
        </w:tc>
      </w:tr>
      <w:tr w:rsidR="00A710D0" w:rsidRPr="00A710D0" w:rsidTr="006A551E">
        <w:tc>
          <w:tcPr>
            <w:tcW w:w="0" w:type="auto"/>
            <w:vMerge/>
            <w:tcBorders>
              <w:top w:val="single" w:sz="4" w:space="0" w:color="auto"/>
              <w:left w:val="single" w:sz="4" w:space="0" w:color="auto"/>
              <w:bottom w:val="single" w:sz="4" w:space="0" w:color="auto"/>
              <w:right w:val="single" w:sz="4" w:space="0" w:color="auto"/>
            </w:tcBorders>
            <w:vAlign w:val="center"/>
          </w:tcPr>
          <w:p w:rsidR="0012113D" w:rsidRPr="00A710D0" w:rsidRDefault="0012113D">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2113D" w:rsidRPr="00A710D0" w:rsidRDefault="0012113D" w:rsidP="00731E3A">
            <w:pPr>
              <w:jc w:val="center"/>
              <w:rPr>
                <w:rFonts w:hAnsi="標楷體"/>
                <w:sz w:val="24"/>
                <w:szCs w:val="24"/>
              </w:rPr>
            </w:pPr>
            <w:r w:rsidRPr="00A710D0">
              <w:rPr>
                <w:rFonts w:hAnsi="標楷體" w:hint="eastAsia"/>
                <w:sz w:val="24"/>
                <w:szCs w:val="24"/>
              </w:rPr>
              <w:t>104</w:t>
            </w:r>
          </w:p>
        </w:tc>
        <w:tc>
          <w:tcPr>
            <w:tcW w:w="1704" w:type="dxa"/>
            <w:tcBorders>
              <w:top w:val="single" w:sz="4" w:space="0" w:color="auto"/>
              <w:left w:val="single" w:sz="4" w:space="0" w:color="auto"/>
              <w:bottom w:val="single" w:sz="4" w:space="0" w:color="auto"/>
              <w:right w:val="single" w:sz="4" w:space="0" w:color="auto"/>
            </w:tcBorders>
          </w:tcPr>
          <w:p w:rsidR="0012113D" w:rsidRPr="00A710D0" w:rsidRDefault="0012113D" w:rsidP="00731E3A">
            <w:pPr>
              <w:jc w:val="center"/>
              <w:rPr>
                <w:rFonts w:hAnsi="標楷體"/>
                <w:sz w:val="24"/>
                <w:szCs w:val="24"/>
              </w:rPr>
            </w:pPr>
            <w:r w:rsidRPr="00A710D0">
              <w:rPr>
                <w:rFonts w:hAnsi="標楷體" w:hint="eastAsia"/>
                <w:sz w:val="24"/>
                <w:szCs w:val="24"/>
              </w:rPr>
              <w:t>6</w:t>
            </w:r>
          </w:p>
        </w:tc>
        <w:tc>
          <w:tcPr>
            <w:tcW w:w="1417" w:type="dxa"/>
            <w:tcBorders>
              <w:top w:val="single" w:sz="4" w:space="0" w:color="auto"/>
              <w:left w:val="single" w:sz="4" w:space="0" w:color="auto"/>
              <w:bottom w:val="single" w:sz="4" w:space="0" w:color="auto"/>
              <w:right w:val="single" w:sz="4" w:space="0" w:color="auto"/>
            </w:tcBorders>
          </w:tcPr>
          <w:p w:rsidR="0012113D" w:rsidRPr="00A710D0" w:rsidRDefault="0012113D" w:rsidP="00731E3A">
            <w:pPr>
              <w:jc w:val="center"/>
              <w:rPr>
                <w:rFonts w:hAnsi="標楷體"/>
                <w:sz w:val="24"/>
                <w:szCs w:val="24"/>
              </w:rPr>
            </w:pPr>
            <w:r w:rsidRPr="00A710D0">
              <w:rPr>
                <w:rFonts w:hAnsi="標楷體" w:hint="eastAsia"/>
                <w:sz w:val="24"/>
                <w:szCs w:val="24"/>
              </w:rPr>
              <w:t>6</w:t>
            </w:r>
          </w:p>
        </w:tc>
        <w:tc>
          <w:tcPr>
            <w:tcW w:w="1699" w:type="dxa"/>
            <w:tcBorders>
              <w:top w:val="single" w:sz="4" w:space="0" w:color="auto"/>
              <w:left w:val="single" w:sz="4" w:space="0" w:color="auto"/>
              <w:bottom w:val="single" w:sz="4" w:space="0" w:color="auto"/>
              <w:right w:val="single" w:sz="4" w:space="0" w:color="auto"/>
            </w:tcBorders>
          </w:tcPr>
          <w:p w:rsidR="0012113D" w:rsidRPr="00A710D0" w:rsidRDefault="0012113D" w:rsidP="00731E3A">
            <w:pPr>
              <w:jc w:val="center"/>
              <w:rPr>
                <w:rFonts w:hAnsi="標楷體"/>
                <w:sz w:val="24"/>
                <w:szCs w:val="24"/>
              </w:rPr>
            </w:pPr>
            <w:r w:rsidRPr="00A710D0">
              <w:rPr>
                <w:rFonts w:hAnsi="標楷體" w:hint="eastAsia"/>
                <w:sz w:val="24"/>
                <w:szCs w:val="24"/>
              </w:rPr>
              <w:t>0</w:t>
            </w:r>
          </w:p>
        </w:tc>
        <w:tc>
          <w:tcPr>
            <w:tcW w:w="3402" w:type="dxa"/>
            <w:tcBorders>
              <w:top w:val="single" w:sz="4" w:space="0" w:color="auto"/>
              <w:left w:val="single" w:sz="4" w:space="0" w:color="auto"/>
              <w:bottom w:val="single" w:sz="4" w:space="0" w:color="auto"/>
              <w:right w:val="single" w:sz="4" w:space="0" w:color="auto"/>
            </w:tcBorders>
          </w:tcPr>
          <w:p w:rsidR="0012113D" w:rsidRPr="00A710D0" w:rsidRDefault="0012113D" w:rsidP="00731E3A">
            <w:pPr>
              <w:jc w:val="center"/>
              <w:rPr>
                <w:rFonts w:hAnsi="標楷體"/>
                <w:sz w:val="24"/>
                <w:szCs w:val="24"/>
              </w:rPr>
            </w:pPr>
            <w:r w:rsidRPr="00A710D0">
              <w:rPr>
                <w:rFonts w:hAnsi="標楷體" w:hint="eastAsia"/>
                <w:sz w:val="24"/>
                <w:szCs w:val="24"/>
              </w:rPr>
              <w:t>82</w:t>
            </w:r>
          </w:p>
        </w:tc>
      </w:tr>
      <w:tr w:rsidR="00A710D0" w:rsidRPr="00A710D0" w:rsidTr="006A551E">
        <w:tc>
          <w:tcPr>
            <w:tcW w:w="0" w:type="auto"/>
            <w:vMerge/>
            <w:tcBorders>
              <w:top w:val="single" w:sz="4" w:space="0" w:color="auto"/>
              <w:left w:val="single" w:sz="4" w:space="0" w:color="auto"/>
              <w:bottom w:val="single" w:sz="4" w:space="0" w:color="auto"/>
              <w:right w:val="single" w:sz="4" w:space="0" w:color="auto"/>
            </w:tcBorders>
            <w:vAlign w:val="center"/>
          </w:tcPr>
          <w:p w:rsidR="0012113D" w:rsidRPr="00A710D0" w:rsidRDefault="0012113D">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2113D" w:rsidRPr="00A710D0" w:rsidRDefault="0012113D" w:rsidP="00731E3A">
            <w:pPr>
              <w:jc w:val="center"/>
              <w:rPr>
                <w:rFonts w:hAnsi="標楷體"/>
                <w:sz w:val="24"/>
                <w:szCs w:val="24"/>
              </w:rPr>
            </w:pPr>
            <w:r w:rsidRPr="00A710D0">
              <w:rPr>
                <w:rFonts w:hAnsi="標楷體" w:hint="eastAsia"/>
                <w:sz w:val="24"/>
                <w:szCs w:val="24"/>
              </w:rPr>
              <w:t>105</w:t>
            </w:r>
          </w:p>
        </w:tc>
        <w:tc>
          <w:tcPr>
            <w:tcW w:w="1704" w:type="dxa"/>
            <w:tcBorders>
              <w:top w:val="single" w:sz="4" w:space="0" w:color="auto"/>
              <w:left w:val="single" w:sz="4" w:space="0" w:color="auto"/>
              <w:bottom w:val="single" w:sz="4" w:space="0" w:color="auto"/>
              <w:right w:val="single" w:sz="4" w:space="0" w:color="auto"/>
            </w:tcBorders>
          </w:tcPr>
          <w:p w:rsidR="0012113D" w:rsidRPr="00A710D0" w:rsidRDefault="0012113D" w:rsidP="00731E3A">
            <w:pPr>
              <w:jc w:val="center"/>
              <w:rPr>
                <w:rFonts w:hAnsi="標楷體"/>
                <w:sz w:val="24"/>
                <w:szCs w:val="24"/>
              </w:rPr>
            </w:pPr>
            <w:r w:rsidRPr="00A710D0">
              <w:rPr>
                <w:rFonts w:hAnsi="標楷體" w:hint="eastAsia"/>
                <w:sz w:val="24"/>
                <w:szCs w:val="24"/>
              </w:rPr>
              <w:t>8</w:t>
            </w:r>
          </w:p>
        </w:tc>
        <w:tc>
          <w:tcPr>
            <w:tcW w:w="1417" w:type="dxa"/>
            <w:tcBorders>
              <w:top w:val="single" w:sz="4" w:space="0" w:color="auto"/>
              <w:left w:val="single" w:sz="4" w:space="0" w:color="auto"/>
              <w:bottom w:val="single" w:sz="4" w:space="0" w:color="auto"/>
              <w:right w:val="single" w:sz="4" w:space="0" w:color="auto"/>
            </w:tcBorders>
          </w:tcPr>
          <w:p w:rsidR="0012113D" w:rsidRPr="00A710D0" w:rsidRDefault="0012113D" w:rsidP="00731E3A">
            <w:pPr>
              <w:jc w:val="center"/>
              <w:rPr>
                <w:rFonts w:hAnsi="標楷體"/>
                <w:sz w:val="24"/>
                <w:szCs w:val="24"/>
              </w:rPr>
            </w:pPr>
            <w:r w:rsidRPr="00A710D0">
              <w:rPr>
                <w:rFonts w:hAnsi="標楷體" w:hint="eastAsia"/>
                <w:sz w:val="24"/>
                <w:szCs w:val="24"/>
              </w:rPr>
              <w:t>8</w:t>
            </w:r>
          </w:p>
        </w:tc>
        <w:tc>
          <w:tcPr>
            <w:tcW w:w="1699" w:type="dxa"/>
            <w:tcBorders>
              <w:top w:val="single" w:sz="4" w:space="0" w:color="auto"/>
              <w:left w:val="single" w:sz="4" w:space="0" w:color="auto"/>
              <w:bottom w:val="single" w:sz="4" w:space="0" w:color="auto"/>
              <w:right w:val="single" w:sz="4" w:space="0" w:color="auto"/>
            </w:tcBorders>
          </w:tcPr>
          <w:p w:rsidR="0012113D" w:rsidRPr="00A710D0" w:rsidRDefault="0012113D" w:rsidP="00731E3A">
            <w:pPr>
              <w:jc w:val="center"/>
              <w:rPr>
                <w:rFonts w:hAnsi="標楷體"/>
                <w:sz w:val="24"/>
                <w:szCs w:val="24"/>
              </w:rPr>
            </w:pPr>
            <w:r w:rsidRPr="00A710D0">
              <w:rPr>
                <w:rFonts w:hAnsi="標楷體" w:hint="eastAsia"/>
                <w:sz w:val="24"/>
                <w:szCs w:val="24"/>
              </w:rPr>
              <w:t>0</w:t>
            </w:r>
          </w:p>
        </w:tc>
        <w:tc>
          <w:tcPr>
            <w:tcW w:w="3402" w:type="dxa"/>
            <w:tcBorders>
              <w:top w:val="single" w:sz="4" w:space="0" w:color="auto"/>
              <w:left w:val="single" w:sz="4" w:space="0" w:color="auto"/>
              <w:bottom w:val="single" w:sz="4" w:space="0" w:color="auto"/>
              <w:right w:val="single" w:sz="4" w:space="0" w:color="auto"/>
            </w:tcBorders>
          </w:tcPr>
          <w:p w:rsidR="0012113D" w:rsidRPr="00A710D0" w:rsidRDefault="0012113D" w:rsidP="00731E3A">
            <w:pPr>
              <w:jc w:val="center"/>
              <w:rPr>
                <w:rFonts w:hAnsi="標楷體"/>
                <w:sz w:val="24"/>
                <w:szCs w:val="24"/>
              </w:rPr>
            </w:pPr>
            <w:r w:rsidRPr="00A710D0">
              <w:rPr>
                <w:rFonts w:hAnsi="標楷體" w:hint="eastAsia"/>
                <w:sz w:val="24"/>
                <w:szCs w:val="24"/>
              </w:rPr>
              <w:t>90</w:t>
            </w:r>
          </w:p>
        </w:tc>
      </w:tr>
      <w:tr w:rsidR="00A710D0" w:rsidRPr="00A710D0" w:rsidTr="006A551E">
        <w:tc>
          <w:tcPr>
            <w:tcW w:w="0" w:type="auto"/>
            <w:vMerge/>
            <w:tcBorders>
              <w:top w:val="single" w:sz="4" w:space="0" w:color="auto"/>
              <w:left w:val="single" w:sz="4" w:space="0" w:color="auto"/>
              <w:bottom w:val="single" w:sz="4" w:space="0" w:color="auto"/>
              <w:right w:val="single" w:sz="4" w:space="0" w:color="auto"/>
            </w:tcBorders>
            <w:vAlign w:val="center"/>
          </w:tcPr>
          <w:p w:rsidR="0012113D" w:rsidRPr="00A710D0" w:rsidRDefault="0012113D">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2113D" w:rsidRPr="00A710D0" w:rsidRDefault="0012113D" w:rsidP="00731E3A">
            <w:pPr>
              <w:jc w:val="center"/>
              <w:rPr>
                <w:rFonts w:hAnsi="標楷體"/>
                <w:sz w:val="24"/>
                <w:szCs w:val="24"/>
              </w:rPr>
            </w:pPr>
            <w:r w:rsidRPr="00A710D0">
              <w:rPr>
                <w:rFonts w:hAnsi="標楷體" w:hint="eastAsia"/>
                <w:sz w:val="24"/>
                <w:szCs w:val="24"/>
              </w:rPr>
              <w:t>106</w:t>
            </w:r>
          </w:p>
        </w:tc>
        <w:tc>
          <w:tcPr>
            <w:tcW w:w="1704" w:type="dxa"/>
            <w:tcBorders>
              <w:top w:val="single" w:sz="4" w:space="0" w:color="auto"/>
              <w:left w:val="single" w:sz="4" w:space="0" w:color="auto"/>
              <w:bottom w:val="single" w:sz="4" w:space="0" w:color="auto"/>
              <w:right w:val="single" w:sz="4" w:space="0" w:color="auto"/>
            </w:tcBorders>
          </w:tcPr>
          <w:p w:rsidR="0012113D" w:rsidRPr="00A710D0" w:rsidRDefault="0012113D" w:rsidP="00731E3A">
            <w:pPr>
              <w:jc w:val="center"/>
              <w:rPr>
                <w:rFonts w:hAnsi="標楷體"/>
                <w:sz w:val="24"/>
                <w:szCs w:val="24"/>
              </w:rPr>
            </w:pPr>
            <w:r w:rsidRPr="00A710D0">
              <w:rPr>
                <w:rFonts w:hAnsi="標楷體" w:hint="eastAsia"/>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12113D" w:rsidRPr="00A710D0" w:rsidRDefault="0012113D" w:rsidP="00731E3A">
            <w:pPr>
              <w:jc w:val="center"/>
              <w:rPr>
                <w:rFonts w:hAnsi="標楷體"/>
                <w:sz w:val="24"/>
                <w:szCs w:val="24"/>
              </w:rPr>
            </w:pPr>
            <w:r w:rsidRPr="00A710D0">
              <w:rPr>
                <w:rFonts w:hAnsi="標楷體" w:hint="eastAsia"/>
                <w:sz w:val="24"/>
                <w:szCs w:val="24"/>
              </w:rPr>
              <w:t>5</w:t>
            </w:r>
          </w:p>
        </w:tc>
        <w:tc>
          <w:tcPr>
            <w:tcW w:w="1699" w:type="dxa"/>
            <w:tcBorders>
              <w:top w:val="single" w:sz="4" w:space="0" w:color="auto"/>
              <w:left w:val="single" w:sz="4" w:space="0" w:color="auto"/>
              <w:bottom w:val="single" w:sz="4" w:space="0" w:color="auto"/>
              <w:right w:val="single" w:sz="4" w:space="0" w:color="auto"/>
            </w:tcBorders>
          </w:tcPr>
          <w:p w:rsidR="0012113D" w:rsidRPr="00A710D0" w:rsidRDefault="0012113D" w:rsidP="00731E3A">
            <w:pPr>
              <w:jc w:val="center"/>
              <w:rPr>
                <w:rFonts w:hAnsi="標楷體"/>
                <w:sz w:val="24"/>
                <w:szCs w:val="24"/>
              </w:rPr>
            </w:pPr>
            <w:r w:rsidRPr="00A710D0">
              <w:rPr>
                <w:rFonts w:hAnsi="標楷體" w:hint="eastAsia"/>
                <w:sz w:val="24"/>
                <w:szCs w:val="24"/>
              </w:rPr>
              <w:t>0</w:t>
            </w:r>
          </w:p>
        </w:tc>
        <w:tc>
          <w:tcPr>
            <w:tcW w:w="3402" w:type="dxa"/>
            <w:tcBorders>
              <w:top w:val="single" w:sz="4" w:space="0" w:color="auto"/>
              <w:left w:val="single" w:sz="4" w:space="0" w:color="auto"/>
              <w:bottom w:val="single" w:sz="4" w:space="0" w:color="auto"/>
              <w:right w:val="single" w:sz="4" w:space="0" w:color="auto"/>
            </w:tcBorders>
          </w:tcPr>
          <w:p w:rsidR="0012113D" w:rsidRPr="00A710D0" w:rsidRDefault="0012113D" w:rsidP="00731E3A">
            <w:pPr>
              <w:jc w:val="center"/>
              <w:rPr>
                <w:rFonts w:hAnsi="標楷體"/>
                <w:sz w:val="24"/>
                <w:szCs w:val="24"/>
              </w:rPr>
            </w:pPr>
            <w:r w:rsidRPr="00A710D0">
              <w:rPr>
                <w:rFonts w:hAnsi="標楷體" w:hint="eastAsia"/>
                <w:sz w:val="24"/>
                <w:szCs w:val="24"/>
              </w:rPr>
              <w:t>85</w:t>
            </w:r>
          </w:p>
        </w:tc>
      </w:tr>
      <w:tr w:rsidR="00A710D0" w:rsidRPr="00A710D0" w:rsidTr="006A551E">
        <w:tc>
          <w:tcPr>
            <w:tcW w:w="0" w:type="auto"/>
            <w:vMerge/>
            <w:tcBorders>
              <w:top w:val="single" w:sz="4" w:space="0" w:color="auto"/>
              <w:left w:val="single" w:sz="4" w:space="0" w:color="auto"/>
              <w:bottom w:val="single" w:sz="4" w:space="0" w:color="auto"/>
              <w:right w:val="single" w:sz="4" w:space="0" w:color="auto"/>
            </w:tcBorders>
            <w:vAlign w:val="center"/>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993032" w:rsidRPr="00A710D0" w:rsidRDefault="00993032">
            <w:pPr>
              <w:rPr>
                <w:rFonts w:hAnsi="標楷體"/>
                <w:sz w:val="24"/>
                <w:szCs w:val="24"/>
              </w:rPr>
            </w:pPr>
            <w:r w:rsidRPr="00A710D0">
              <w:rPr>
                <w:rFonts w:hAnsi="標楷體" w:hint="eastAsia"/>
                <w:sz w:val="24"/>
                <w:szCs w:val="24"/>
              </w:rPr>
              <w:t>申請理由：</w:t>
            </w:r>
          </w:p>
          <w:p w:rsidR="00993032" w:rsidRPr="00A710D0" w:rsidRDefault="0012113D">
            <w:pPr>
              <w:rPr>
                <w:rFonts w:hAnsi="標楷體"/>
                <w:sz w:val="24"/>
                <w:szCs w:val="24"/>
              </w:rPr>
            </w:pPr>
            <w:r w:rsidRPr="00A710D0">
              <w:rPr>
                <w:rFonts w:hAnsi="標楷體" w:hint="eastAsia"/>
                <w:kern w:val="0"/>
                <w:sz w:val="24"/>
                <w:szCs w:val="24"/>
              </w:rPr>
              <w:t>已與應計算人口無互動往來亦已失聯或應盡扶養義務人未盡扶養義務。</w:t>
            </w:r>
          </w:p>
        </w:tc>
        <w:tc>
          <w:tcPr>
            <w:tcW w:w="3402"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t>樣態：</w:t>
            </w:r>
          </w:p>
          <w:p w:rsidR="0012113D" w:rsidRPr="00A710D0" w:rsidRDefault="0012113D" w:rsidP="00124FCE">
            <w:pPr>
              <w:ind w:left="260" w:hangingChars="100" w:hanging="260"/>
              <w:rPr>
                <w:rFonts w:hAnsi="標楷體"/>
                <w:sz w:val="24"/>
                <w:szCs w:val="24"/>
              </w:rPr>
            </w:pPr>
            <w:r w:rsidRPr="00A710D0">
              <w:rPr>
                <w:rFonts w:hAnsi="標楷體" w:hint="eastAsia"/>
                <w:sz w:val="24"/>
                <w:szCs w:val="24"/>
              </w:rPr>
              <w:t>1.社工員依實地訪視認定有無因扶養義務人未盡義務，而導致申請人陷入貧困。</w:t>
            </w:r>
          </w:p>
          <w:p w:rsidR="0012113D" w:rsidRPr="00A710D0" w:rsidRDefault="0012113D" w:rsidP="0012113D">
            <w:pPr>
              <w:rPr>
                <w:rFonts w:hAnsi="標楷體"/>
                <w:sz w:val="24"/>
                <w:szCs w:val="24"/>
              </w:rPr>
            </w:pPr>
            <w:r w:rsidRPr="00A710D0">
              <w:rPr>
                <w:rFonts w:hAnsi="標楷體" w:hint="eastAsia"/>
                <w:sz w:val="24"/>
                <w:szCs w:val="24"/>
              </w:rPr>
              <w:t>2.家暴案件、保護型案件。</w:t>
            </w:r>
          </w:p>
          <w:p w:rsidR="0012113D" w:rsidRPr="00A710D0" w:rsidRDefault="0012113D" w:rsidP="0012113D">
            <w:pPr>
              <w:rPr>
                <w:rFonts w:hAnsi="標楷體"/>
                <w:sz w:val="24"/>
                <w:szCs w:val="24"/>
              </w:rPr>
            </w:pPr>
            <w:r w:rsidRPr="00A710D0">
              <w:rPr>
                <w:rFonts w:hAnsi="標楷體" w:hint="eastAsia"/>
                <w:sz w:val="24"/>
                <w:szCs w:val="24"/>
              </w:rPr>
              <w:t>3.前配偶已再婚。</w:t>
            </w:r>
          </w:p>
          <w:p w:rsidR="0012113D" w:rsidRPr="00A710D0" w:rsidRDefault="0012113D" w:rsidP="00731E3A">
            <w:pPr>
              <w:ind w:left="260" w:hangingChars="100" w:hanging="260"/>
              <w:rPr>
                <w:rFonts w:hAnsi="標楷體"/>
                <w:sz w:val="24"/>
                <w:szCs w:val="24"/>
              </w:rPr>
            </w:pPr>
            <w:r w:rsidRPr="00A710D0">
              <w:rPr>
                <w:rFonts w:hAnsi="標楷體" w:hint="eastAsia"/>
                <w:sz w:val="24"/>
                <w:szCs w:val="24"/>
              </w:rPr>
              <w:t>4.法律判決離婚或調解離婚。</w:t>
            </w:r>
          </w:p>
          <w:p w:rsidR="0012113D" w:rsidRPr="00A710D0" w:rsidRDefault="0012113D" w:rsidP="0012113D">
            <w:pPr>
              <w:rPr>
                <w:rFonts w:hAnsi="標楷體"/>
                <w:sz w:val="24"/>
                <w:szCs w:val="24"/>
              </w:rPr>
            </w:pPr>
            <w:r w:rsidRPr="00A710D0">
              <w:rPr>
                <w:rFonts w:hAnsi="標楷體" w:hint="eastAsia"/>
                <w:sz w:val="24"/>
                <w:szCs w:val="24"/>
              </w:rPr>
              <w:t>5.離婚已時隔久日。</w:t>
            </w:r>
          </w:p>
          <w:p w:rsidR="0012113D" w:rsidRPr="00A710D0" w:rsidRDefault="0012113D" w:rsidP="00731E3A">
            <w:pPr>
              <w:ind w:left="260" w:hangingChars="100" w:hanging="260"/>
              <w:rPr>
                <w:rFonts w:hAnsi="標楷體"/>
                <w:sz w:val="24"/>
                <w:szCs w:val="24"/>
              </w:rPr>
            </w:pPr>
            <w:r w:rsidRPr="00A710D0">
              <w:rPr>
                <w:rFonts w:hAnsi="標楷體" w:hint="eastAsia"/>
                <w:kern w:val="0"/>
                <w:sz w:val="24"/>
                <w:szCs w:val="24"/>
              </w:rPr>
              <w:t>6.已經法院調解並具有調解紀錄。</w:t>
            </w:r>
          </w:p>
        </w:tc>
      </w:tr>
      <w:tr w:rsidR="00A710D0" w:rsidRPr="00A710D0" w:rsidTr="006A551E">
        <w:tc>
          <w:tcPr>
            <w:tcW w:w="0" w:type="auto"/>
            <w:vMerge/>
            <w:tcBorders>
              <w:top w:val="single" w:sz="4" w:space="0" w:color="auto"/>
              <w:left w:val="single" w:sz="4" w:space="0" w:color="auto"/>
              <w:bottom w:val="single" w:sz="4" w:space="0" w:color="auto"/>
              <w:right w:val="single" w:sz="4" w:space="0" w:color="auto"/>
            </w:tcBorders>
            <w:vAlign w:val="center"/>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993032" w:rsidRPr="00A710D0" w:rsidRDefault="00993032">
            <w:pPr>
              <w:rPr>
                <w:rFonts w:hAnsi="標楷體"/>
                <w:sz w:val="24"/>
                <w:szCs w:val="24"/>
              </w:rPr>
            </w:pPr>
            <w:r w:rsidRPr="00A710D0">
              <w:rPr>
                <w:rFonts w:hAnsi="標楷體" w:hint="eastAsia"/>
                <w:sz w:val="24"/>
                <w:szCs w:val="24"/>
              </w:rPr>
              <w:t>駁回理由：</w:t>
            </w:r>
          </w:p>
          <w:p w:rsidR="00993032" w:rsidRPr="00A710D0" w:rsidRDefault="0012113D">
            <w:pPr>
              <w:rPr>
                <w:rFonts w:hAnsi="標楷體"/>
                <w:sz w:val="24"/>
                <w:szCs w:val="24"/>
              </w:rPr>
            </w:pPr>
            <w:r w:rsidRPr="00A710D0">
              <w:rPr>
                <w:rFonts w:hAnsi="標楷體" w:hint="eastAsia"/>
                <w:kern w:val="0"/>
                <w:sz w:val="24"/>
                <w:szCs w:val="24"/>
              </w:rPr>
              <w:t>經社工訪視審查，申請人與應計算人口或扶養人有互動或有金錢來往，非如申請人所陳。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r>
      <w:tr w:rsidR="00A710D0" w:rsidRPr="00A710D0" w:rsidTr="00993032">
        <w:tc>
          <w:tcPr>
            <w:tcW w:w="851" w:type="dxa"/>
            <w:vMerge w:val="restart"/>
            <w:tcBorders>
              <w:top w:val="single" w:sz="4" w:space="0" w:color="auto"/>
              <w:left w:val="single" w:sz="4" w:space="0" w:color="auto"/>
              <w:bottom w:val="single" w:sz="4" w:space="0" w:color="auto"/>
              <w:right w:val="single" w:sz="4" w:space="0" w:color="auto"/>
            </w:tcBorders>
            <w:textDirection w:val="tbRlV"/>
            <w:hideMark/>
          </w:tcPr>
          <w:p w:rsidR="00993032" w:rsidRPr="00A710D0" w:rsidRDefault="006E6BCC">
            <w:pPr>
              <w:ind w:left="113" w:right="113"/>
              <w:rPr>
                <w:rFonts w:hAnsi="標楷體"/>
                <w:sz w:val="24"/>
                <w:szCs w:val="24"/>
              </w:rPr>
            </w:pPr>
            <w:r w:rsidRPr="00A710D0">
              <w:rPr>
                <w:rFonts w:hAnsi="標楷體" w:hint="eastAsia"/>
                <w:sz w:val="24"/>
                <w:szCs w:val="24"/>
              </w:rPr>
              <w:t>嘉</w:t>
            </w:r>
            <w:r w:rsidR="00264D17" w:rsidRPr="00A710D0">
              <w:rPr>
                <w:rFonts w:hAnsi="標楷體" w:hint="eastAsia"/>
                <w:sz w:val="24"/>
                <w:szCs w:val="24"/>
              </w:rPr>
              <w:t>義縣</w:t>
            </w:r>
          </w:p>
        </w:tc>
        <w:tc>
          <w:tcPr>
            <w:tcW w:w="850"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t>年度</w:t>
            </w:r>
          </w:p>
        </w:tc>
        <w:tc>
          <w:tcPr>
            <w:tcW w:w="4820" w:type="dxa"/>
            <w:gridSpan w:val="3"/>
            <w:tcBorders>
              <w:top w:val="single" w:sz="4" w:space="0" w:color="auto"/>
              <w:left w:val="single" w:sz="4" w:space="0" w:color="auto"/>
              <w:bottom w:val="single" w:sz="4" w:space="0" w:color="auto"/>
              <w:right w:val="single" w:sz="4" w:space="0" w:color="auto"/>
            </w:tcBorders>
            <w:hideMark/>
          </w:tcPr>
          <w:p w:rsidR="00993032" w:rsidRPr="00A710D0" w:rsidRDefault="00993032">
            <w:pPr>
              <w:spacing w:line="320" w:lineRule="exact"/>
              <w:rPr>
                <w:rFonts w:hAnsi="標楷體"/>
                <w:sz w:val="24"/>
                <w:szCs w:val="24"/>
              </w:rPr>
            </w:pPr>
            <w:r w:rsidRPr="00A710D0">
              <w:rPr>
                <w:rFonts w:hAnsi="標楷體" w:hint="eastAsia"/>
                <w:sz w:val="24"/>
                <w:szCs w:val="24"/>
              </w:rPr>
              <w:t>申請人主張依社會救助法第5條第3項第9款規定</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spacing w:line="320" w:lineRule="exact"/>
              <w:rPr>
                <w:rFonts w:hAnsi="標楷體"/>
                <w:sz w:val="24"/>
                <w:szCs w:val="24"/>
              </w:rPr>
            </w:pPr>
            <w:r w:rsidRPr="00A710D0">
              <w:rPr>
                <w:rFonts w:hAnsi="標楷體" w:hint="eastAsia"/>
                <w:sz w:val="24"/>
                <w:szCs w:val="24"/>
              </w:rPr>
              <w:t>社會局主動適用社會救助法第5條第3項第9款規定</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1704"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申請件數</w:t>
            </w:r>
          </w:p>
        </w:tc>
        <w:tc>
          <w:tcPr>
            <w:tcW w:w="1417"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核准件數</w:t>
            </w:r>
          </w:p>
        </w:tc>
        <w:tc>
          <w:tcPr>
            <w:tcW w:w="1699"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駁回件數</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kern w:val="0"/>
                <w:sz w:val="24"/>
                <w:szCs w:val="24"/>
              </w:rPr>
              <w:t>核准件數</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264D17" w:rsidRPr="00A710D0" w:rsidRDefault="00264D17">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64D17" w:rsidRPr="00A710D0" w:rsidRDefault="00264D17">
            <w:pPr>
              <w:rPr>
                <w:rFonts w:hAnsi="標楷體"/>
                <w:sz w:val="24"/>
                <w:szCs w:val="24"/>
              </w:rPr>
            </w:pPr>
            <w:r w:rsidRPr="00A710D0">
              <w:rPr>
                <w:rFonts w:hAnsi="標楷體" w:hint="eastAsia"/>
                <w:sz w:val="24"/>
                <w:szCs w:val="24"/>
              </w:rPr>
              <w:t>104</w:t>
            </w:r>
          </w:p>
        </w:tc>
        <w:tc>
          <w:tcPr>
            <w:tcW w:w="1704" w:type="dxa"/>
            <w:tcBorders>
              <w:top w:val="single" w:sz="4" w:space="0" w:color="auto"/>
              <w:left w:val="single" w:sz="4" w:space="0" w:color="auto"/>
              <w:bottom w:val="single" w:sz="4" w:space="0" w:color="auto"/>
              <w:right w:val="single" w:sz="4" w:space="0" w:color="auto"/>
            </w:tcBorders>
          </w:tcPr>
          <w:p w:rsidR="00264D17" w:rsidRPr="00A710D0" w:rsidRDefault="00264D17">
            <w:pPr>
              <w:jc w:val="center"/>
              <w:rPr>
                <w:rFonts w:hAnsi="標楷體"/>
                <w:sz w:val="24"/>
                <w:szCs w:val="24"/>
              </w:rPr>
            </w:pPr>
            <w:r w:rsidRPr="00A710D0">
              <w:rPr>
                <w:rFonts w:hAnsi="標楷體" w:hint="eastAsia"/>
                <w:sz w:val="24"/>
                <w:szCs w:val="24"/>
              </w:rPr>
              <w:t>21</w:t>
            </w:r>
          </w:p>
        </w:tc>
        <w:tc>
          <w:tcPr>
            <w:tcW w:w="1417" w:type="dxa"/>
            <w:tcBorders>
              <w:top w:val="single" w:sz="4" w:space="0" w:color="auto"/>
              <w:left w:val="single" w:sz="4" w:space="0" w:color="auto"/>
              <w:bottom w:val="single" w:sz="4" w:space="0" w:color="auto"/>
              <w:right w:val="single" w:sz="4" w:space="0" w:color="auto"/>
            </w:tcBorders>
          </w:tcPr>
          <w:p w:rsidR="00264D17" w:rsidRPr="00A710D0" w:rsidRDefault="00264D17">
            <w:pPr>
              <w:jc w:val="center"/>
              <w:rPr>
                <w:rFonts w:hAnsi="標楷體"/>
                <w:sz w:val="24"/>
                <w:szCs w:val="24"/>
              </w:rPr>
            </w:pPr>
            <w:r w:rsidRPr="00A710D0">
              <w:rPr>
                <w:rFonts w:hAnsi="標楷體" w:hint="eastAsia"/>
                <w:sz w:val="24"/>
                <w:szCs w:val="24"/>
              </w:rPr>
              <w:t>21</w:t>
            </w:r>
          </w:p>
        </w:tc>
        <w:tc>
          <w:tcPr>
            <w:tcW w:w="1699" w:type="dxa"/>
            <w:tcBorders>
              <w:top w:val="single" w:sz="4" w:space="0" w:color="auto"/>
              <w:left w:val="single" w:sz="4" w:space="0" w:color="auto"/>
              <w:bottom w:val="single" w:sz="4" w:space="0" w:color="auto"/>
              <w:right w:val="single" w:sz="4" w:space="0" w:color="auto"/>
            </w:tcBorders>
          </w:tcPr>
          <w:p w:rsidR="00264D17" w:rsidRPr="00A710D0" w:rsidRDefault="00264D17">
            <w:pPr>
              <w:jc w:val="center"/>
              <w:rPr>
                <w:rFonts w:hAnsi="標楷體"/>
                <w:sz w:val="24"/>
                <w:szCs w:val="24"/>
              </w:rPr>
            </w:pPr>
            <w:r w:rsidRPr="00A710D0">
              <w:rPr>
                <w:rFonts w:hAnsi="標楷體" w:hint="eastAsia"/>
                <w:sz w:val="24"/>
                <w:szCs w:val="24"/>
              </w:rPr>
              <w:t>0</w:t>
            </w:r>
          </w:p>
        </w:tc>
        <w:tc>
          <w:tcPr>
            <w:tcW w:w="3402" w:type="dxa"/>
            <w:tcBorders>
              <w:top w:val="single" w:sz="4" w:space="0" w:color="auto"/>
              <w:left w:val="single" w:sz="4" w:space="0" w:color="auto"/>
              <w:bottom w:val="single" w:sz="4" w:space="0" w:color="auto"/>
              <w:right w:val="single" w:sz="4" w:space="0" w:color="auto"/>
            </w:tcBorders>
          </w:tcPr>
          <w:p w:rsidR="00264D17" w:rsidRPr="00A710D0" w:rsidRDefault="00264D17">
            <w:pPr>
              <w:jc w:val="center"/>
              <w:rPr>
                <w:rFonts w:hAnsi="標楷體"/>
                <w:sz w:val="24"/>
                <w:szCs w:val="24"/>
              </w:rPr>
            </w:pPr>
            <w:r w:rsidRPr="00A710D0">
              <w:rPr>
                <w:rFonts w:hAnsi="標楷體" w:hint="eastAsia"/>
                <w:sz w:val="24"/>
                <w:szCs w:val="24"/>
              </w:rPr>
              <w:t>4</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264D17" w:rsidRPr="00A710D0" w:rsidRDefault="00264D17">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64D17" w:rsidRPr="00A710D0" w:rsidRDefault="00264D17">
            <w:pPr>
              <w:rPr>
                <w:rFonts w:hAnsi="標楷體"/>
                <w:sz w:val="24"/>
                <w:szCs w:val="24"/>
              </w:rPr>
            </w:pPr>
            <w:r w:rsidRPr="00A710D0">
              <w:rPr>
                <w:rFonts w:hAnsi="標楷體" w:hint="eastAsia"/>
                <w:sz w:val="24"/>
                <w:szCs w:val="24"/>
              </w:rPr>
              <w:t>105</w:t>
            </w:r>
          </w:p>
        </w:tc>
        <w:tc>
          <w:tcPr>
            <w:tcW w:w="1704" w:type="dxa"/>
            <w:tcBorders>
              <w:top w:val="single" w:sz="4" w:space="0" w:color="auto"/>
              <w:left w:val="single" w:sz="4" w:space="0" w:color="auto"/>
              <w:bottom w:val="single" w:sz="4" w:space="0" w:color="auto"/>
              <w:right w:val="single" w:sz="4" w:space="0" w:color="auto"/>
            </w:tcBorders>
          </w:tcPr>
          <w:p w:rsidR="00264D17" w:rsidRPr="00A710D0" w:rsidRDefault="00264D17">
            <w:pPr>
              <w:jc w:val="center"/>
              <w:rPr>
                <w:rFonts w:hAnsi="標楷體"/>
                <w:sz w:val="24"/>
                <w:szCs w:val="24"/>
              </w:rPr>
            </w:pPr>
            <w:r w:rsidRPr="00A710D0">
              <w:rPr>
                <w:rFonts w:hAnsi="標楷體" w:hint="eastAsia"/>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264D17" w:rsidRPr="00A710D0" w:rsidRDefault="00264D17">
            <w:pPr>
              <w:jc w:val="center"/>
              <w:rPr>
                <w:rFonts w:hAnsi="標楷體"/>
                <w:sz w:val="24"/>
                <w:szCs w:val="24"/>
              </w:rPr>
            </w:pPr>
            <w:r w:rsidRPr="00A710D0">
              <w:rPr>
                <w:rFonts w:hAnsi="標楷體" w:hint="eastAsia"/>
                <w:sz w:val="24"/>
                <w:szCs w:val="24"/>
              </w:rPr>
              <w:t>1</w:t>
            </w:r>
          </w:p>
        </w:tc>
        <w:tc>
          <w:tcPr>
            <w:tcW w:w="1699" w:type="dxa"/>
            <w:tcBorders>
              <w:top w:val="single" w:sz="4" w:space="0" w:color="auto"/>
              <w:left w:val="single" w:sz="4" w:space="0" w:color="auto"/>
              <w:bottom w:val="single" w:sz="4" w:space="0" w:color="auto"/>
              <w:right w:val="single" w:sz="4" w:space="0" w:color="auto"/>
            </w:tcBorders>
          </w:tcPr>
          <w:p w:rsidR="00264D17" w:rsidRPr="00A710D0" w:rsidRDefault="00264D17">
            <w:pPr>
              <w:jc w:val="center"/>
              <w:rPr>
                <w:rFonts w:hAnsi="標楷體"/>
                <w:sz w:val="24"/>
                <w:szCs w:val="24"/>
              </w:rPr>
            </w:pPr>
            <w:r w:rsidRPr="00A710D0">
              <w:rPr>
                <w:rFonts w:hAnsi="標楷體" w:hint="eastAsia"/>
                <w:sz w:val="24"/>
                <w:szCs w:val="24"/>
              </w:rPr>
              <w:t>0</w:t>
            </w:r>
          </w:p>
        </w:tc>
        <w:tc>
          <w:tcPr>
            <w:tcW w:w="3402" w:type="dxa"/>
            <w:tcBorders>
              <w:top w:val="single" w:sz="4" w:space="0" w:color="auto"/>
              <w:left w:val="single" w:sz="4" w:space="0" w:color="auto"/>
              <w:bottom w:val="single" w:sz="4" w:space="0" w:color="auto"/>
              <w:right w:val="single" w:sz="4" w:space="0" w:color="auto"/>
            </w:tcBorders>
          </w:tcPr>
          <w:p w:rsidR="00264D17" w:rsidRPr="00A710D0" w:rsidRDefault="00264D17">
            <w:pPr>
              <w:jc w:val="center"/>
              <w:rPr>
                <w:rFonts w:hAnsi="標楷體"/>
                <w:sz w:val="24"/>
                <w:szCs w:val="24"/>
              </w:rPr>
            </w:pPr>
            <w:r w:rsidRPr="00A710D0">
              <w:rPr>
                <w:rFonts w:hAnsi="標楷體" w:hint="eastAsia"/>
                <w:sz w:val="24"/>
                <w:szCs w:val="24"/>
              </w:rPr>
              <w:t>4</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264D17" w:rsidRPr="00A710D0" w:rsidRDefault="00264D17">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64D17" w:rsidRPr="00A710D0" w:rsidRDefault="00264D17">
            <w:pPr>
              <w:rPr>
                <w:rFonts w:hAnsi="標楷體"/>
                <w:sz w:val="24"/>
                <w:szCs w:val="24"/>
              </w:rPr>
            </w:pPr>
            <w:r w:rsidRPr="00A710D0">
              <w:rPr>
                <w:rFonts w:hAnsi="標楷體" w:hint="eastAsia"/>
                <w:sz w:val="24"/>
                <w:szCs w:val="24"/>
              </w:rPr>
              <w:t>106</w:t>
            </w:r>
          </w:p>
        </w:tc>
        <w:tc>
          <w:tcPr>
            <w:tcW w:w="1704" w:type="dxa"/>
            <w:tcBorders>
              <w:top w:val="single" w:sz="4" w:space="0" w:color="auto"/>
              <w:left w:val="single" w:sz="4" w:space="0" w:color="auto"/>
              <w:bottom w:val="single" w:sz="4" w:space="0" w:color="auto"/>
              <w:right w:val="single" w:sz="4" w:space="0" w:color="auto"/>
            </w:tcBorders>
          </w:tcPr>
          <w:p w:rsidR="00264D17" w:rsidRPr="00A710D0" w:rsidRDefault="00264D17">
            <w:pPr>
              <w:jc w:val="center"/>
              <w:rPr>
                <w:rFonts w:hAnsi="標楷體"/>
                <w:sz w:val="24"/>
                <w:szCs w:val="24"/>
              </w:rPr>
            </w:pPr>
            <w:r w:rsidRPr="00A710D0">
              <w:rPr>
                <w:rFonts w:hAnsi="標楷體" w:hint="eastAsia"/>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264D17" w:rsidRPr="00A710D0" w:rsidRDefault="00264D17">
            <w:pPr>
              <w:jc w:val="center"/>
              <w:rPr>
                <w:rFonts w:hAnsi="標楷體"/>
                <w:sz w:val="24"/>
                <w:szCs w:val="24"/>
              </w:rPr>
            </w:pPr>
            <w:r w:rsidRPr="00A710D0">
              <w:rPr>
                <w:rFonts w:hAnsi="標楷體" w:hint="eastAsia"/>
                <w:sz w:val="24"/>
                <w:szCs w:val="24"/>
              </w:rPr>
              <w:t>2</w:t>
            </w:r>
          </w:p>
        </w:tc>
        <w:tc>
          <w:tcPr>
            <w:tcW w:w="1699" w:type="dxa"/>
            <w:tcBorders>
              <w:top w:val="single" w:sz="4" w:space="0" w:color="auto"/>
              <w:left w:val="single" w:sz="4" w:space="0" w:color="auto"/>
              <w:bottom w:val="single" w:sz="4" w:space="0" w:color="auto"/>
              <w:right w:val="single" w:sz="4" w:space="0" w:color="auto"/>
            </w:tcBorders>
          </w:tcPr>
          <w:p w:rsidR="00264D17" w:rsidRPr="00A710D0" w:rsidRDefault="00264D17">
            <w:pPr>
              <w:jc w:val="center"/>
              <w:rPr>
                <w:rFonts w:hAnsi="標楷體"/>
                <w:sz w:val="24"/>
                <w:szCs w:val="24"/>
              </w:rPr>
            </w:pPr>
            <w:r w:rsidRPr="00A710D0">
              <w:rPr>
                <w:rFonts w:hAnsi="標楷體" w:hint="eastAsia"/>
                <w:sz w:val="24"/>
                <w:szCs w:val="24"/>
              </w:rPr>
              <w:t>0</w:t>
            </w:r>
          </w:p>
        </w:tc>
        <w:tc>
          <w:tcPr>
            <w:tcW w:w="3402" w:type="dxa"/>
            <w:tcBorders>
              <w:top w:val="single" w:sz="4" w:space="0" w:color="auto"/>
              <w:left w:val="single" w:sz="4" w:space="0" w:color="auto"/>
              <w:bottom w:val="single" w:sz="4" w:space="0" w:color="auto"/>
              <w:right w:val="single" w:sz="4" w:space="0" w:color="auto"/>
            </w:tcBorders>
          </w:tcPr>
          <w:p w:rsidR="00264D17" w:rsidRPr="00A710D0" w:rsidRDefault="00264D17">
            <w:pPr>
              <w:jc w:val="center"/>
              <w:rPr>
                <w:rFonts w:hAnsi="標楷體"/>
                <w:sz w:val="24"/>
                <w:szCs w:val="24"/>
              </w:rPr>
            </w:pPr>
            <w:r w:rsidRPr="00A710D0">
              <w:rPr>
                <w:rFonts w:hAnsi="標楷體" w:hint="eastAsia"/>
                <w:sz w:val="24"/>
                <w:szCs w:val="24"/>
              </w:rPr>
              <w:t>7</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993032" w:rsidRPr="00A710D0" w:rsidRDefault="00993032">
            <w:pPr>
              <w:rPr>
                <w:rFonts w:hAnsi="標楷體"/>
                <w:sz w:val="24"/>
                <w:szCs w:val="24"/>
              </w:rPr>
            </w:pPr>
            <w:r w:rsidRPr="00A710D0">
              <w:rPr>
                <w:rFonts w:hAnsi="標楷體" w:hint="eastAsia"/>
                <w:sz w:val="24"/>
                <w:szCs w:val="24"/>
              </w:rPr>
              <w:t>申請理由：</w:t>
            </w:r>
          </w:p>
          <w:p w:rsidR="00264D17" w:rsidRPr="00A710D0" w:rsidRDefault="00182AD6" w:rsidP="00182AD6">
            <w:pPr>
              <w:ind w:left="260" w:hangingChars="100" w:hanging="260"/>
              <w:rPr>
                <w:rFonts w:hAnsi="標楷體"/>
                <w:sz w:val="24"/>
                <w:szCs w:val="24"/>
              </w:rPr>
            </w:pPr>
            <w:r w:rsidRPr="00A710D0">
              <w:rPr>
                <w:rFonts w:hAnsi="標楷體" w:hint="eastAsia"/>
                <w:sz w:val="24"/>
                <w:szCs w:val="24"/>
              </w:rPr>
              <w:t>1.</w:t>
            </w:r>
            <w:r w:rsidR="00264D17" w:rsidRPr="00A710D0">
              <w:rPr>
                <w:rFonts w:hAnsi="標楷體" w:hint="eastAsia"/>
                <w:sz w:val="24"/>
                <w:szCs w:val="24"/>
              </w:rPr>
              <w:t>應計人口有未盡扶養事實致申請人生活陷困，並已提出給付扶養之訴，審理期間不列入計算人口為宜。</w:t>
            </w:r>
          </w:p>
          <w:p w:rsidR="00993032" w:rsidRPr="00A710D0" w:rsidRDefault="00182AD6" w:rsidP="00182AD6">
            <w:pPr>
              <w:ind w:left="260" w:hangingChars="100" w:hanging="260"/>
              <w:rPr>
                <w:rFonts w:hAnsi="標楷體"/>
                <w:sz w:val="24"/>
                <w:szCs w:val="24"/>
              </w:rPr>
            </w:pPr>
            <w:r w:rsidRPr="00A710D0">
              <w:rPr>
                <w:rFonts w:hAnsi="標楷體" w:hint="eastAsia"/>
                <w:sz w:val="24"/>
                <w:szCs w:val="24"/>
              </w:rPr>
              <w:t>2.於</w:t>
            </w:r>
            <w:r w:rsidR="00264D17" w:rsidRPr="00A710D0">
              <w:rPr>
                <w:rFonts w:hAnsi="標楷體" w:hint="eastAsia"/>
                <w:sz w:val="24"/>
                <w:szCs w:val="24"/>
              </w:rPr>
              <w:t>105年修法「嘉義縣低收入戶審核規定」第2點第4款，經法院判決確定需負擔扶養費者或免除扶養義務者，不計為應計人口，故不適用社會救助法第5條第3項第9款規定</w:t>
            </w:r>
            <w:r w:rsidR="00124FCE" w:rsidRPr="00A710D0">
              <w:rPr>
                <w:rFonts w:hAnsi="標楷體" w:hint="eastAsia"/>
                <w:sz w:val="24"/>
                <w:szCs w:val="24"/>
              </w:rPr>
              <w:t>。</w:t>
            </w:r>
          </w:p>
        </w:tc>
        <w:tc>
          <w:tcPr>
            <w:tcW w:w="3402"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t>樣態：</w:t>
            </w:r>
          </w:p>
          <w:p w:rsidR="00264D17" w:rsidRPr="00A710D0" w:rsidRDefault="00264D17">
            <w:pPr>
              <w:rPr>
                <w:rFonts w:hAnsi="標楷體"/>
                <w:sz w:val="24"/>
                <w:szCs w:val="24"/>
              </w:rPr>
            </w:pPr>
            <w:r w:rsidRPr="00A710D0">
              <w:rPr>
                <w:rFonts w:hAnsi="標楷體" w:hint="eastAsia"/>
                <w:sz w:val="24"/>
                <w:szCs w:val="24"/>
              </w:rPr>
              <w:t>經</w:t>
            </w:r>
            <w:r w:rsidR="00087A76" w:rsidRPr="00A710D0">
              <w:rPr>
                <w:rFonts w:hAnsi="標楷體" w:hint="eastAsia"/>
                <w:sz w:val="24"/>
                <w:szCs w:val="24"/>
              </w:rPr>
              <w:t>該府</w:t>
            </w:r>
            <w:r w:rsidRPr="00A710D0">
              <w:rPr>
                <w:rFonts w:hAnsi="標楷體" w:hint="eastAsia"/>
                <w:sz w:val="24"/>
                <w:szCs w:val="24"/>
              </w:rPr>
              <w:t>社工訪視並列為保護型個案，或經各鄉鎮市公所初查應計人口有未履行扶養義務致申請人生活陷困或有安置需求。</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993032" w:rsidRPr="00A710D0" w:rsidRDefault="00993032">
            <w:pPr>
              <w:rPr>
                <w:rFonts w:hAnsi="標楷體"/>
                <w:sz w:val="24"/>
                <w:szCs w:val="24"/>
              </w:rPr>
            </w:pPr>
            <w:r w:rsidRPr="00A710D0">
              <w:rPr>
                <w:rFonts w:hAnsi="標楷體" w:hint="eastAsia"/>
                <w:sz w:val="24"/>
                <w:szCs w:val="24"/>
              </w:rPr>
              <w:t>駁回理由：</w:t>
            </w:r>
          </w:p>
          <w:p w:rsidR="00993032" w:rsidRPr="00A710D0" w:rsidRDefault="00264D17">
            <w:pPr>
              <w:rPr>
                <w:rFonts w:hAnsi="標楷體"/>
                <w:sz w:val="24"/>
                <w:szCs w:val="24"/>
              </w:rPr>
            </w:pPr>
            <w:r w:rsidRPr="00A710D0">
              <w:rPr>
                <w:rFonts w:hAnsi="標楷體" w:hint="eastAsia"/>
                <w:sz w:val="24"/>
                <w:szCs w:val="24"/>
              </w:rPr>
              <w:t>無</w:t>
            </w:r>
            <w:r w:rsidR="00182AD6" w:rsidRPr="00A710D0">
              <w:rPr>
                <w:rFonts w:hAnsi="標楷體" w:hint="eastAsia"/>
                <w:sz w:val="24"/>
                <w:szCs w:val="24"/>
              </w:rPr>
              <w:t>。</w:t>
            </w:r>
          </w:p>
          <w:p w:rsidR="00B76565" w:rsidRPr="00A710D0" w:rsidRDefault="00B76565">
            <w:pPr>
              <w:rPr>
                <w:rFonts w:hAnsi="標楷體"/>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r>
      <w:tr w:rsidR="00A710D0" w:rsidRPr="00A710D0" w:rsidTr="00993032">
        <w:tc>
          <w:tcPr>
            <w:tcW w:w="851" w:type="dxa"/>
            <w:vMerge w:val="restart"/>
            <w:tcBorders>
              <w:top w:val="single" w:sz="4" w:space="0" w:color="auto"/>
              <w:left w:val="single" w:sz="4" w:space="0" w:color="auto"/>
              <w:bottom w:val="single" w:sz="4" w:space="0" w:color="auto"/>
              <w:right w:val="single" w:sz="4" w:space="0" w:color="auto"/>
            </w:tcBorders>
            <w:textDirection w:val="tbRlV"/>
            <w:hideMark/>
          </w:tcPr>
          <w:p w:rsidR="00993032" w:rsidRPr="00A710D0" w:rsidRDefault="00CD29F3">
            <w:pPr>
              <w:ind w:left="113" w:right="113"/>
              <w:rPr>
                <w:rFonts w:hAnsi="標楷體"/>
                <w:sz w:val="24"/>
                <w:szCs w:val="24"/>
              </w:rPr>
            </w:pPr>
            <w:r w:rsidRPr="00A710D0">
              <w:rPr>
                <w:rFonts w:hAnsi="標楷體" w:hint="eastAsia"/>
                <w:sz w:val="24"/>
                <w:szCs w:val="24"/>
              </w:rPr>
              <w:t>雲林縣</w:t>
            </w:r>
          </w:p>
        </w:tc>
        <w:tc>
          <w:tcPr>
            <w:tcW w:w="850"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t>年度</w:t>
            </w:r>
          </w:p>
        </w:tc>
        <w:tc>
          <w:tcPr>
            <w:tcW w:w="4820" w:type="dxa"/>
            <w:gridSpan w:val="3"/>
            <w:tcBorders>
              <w:top w:val="single" w:sz="4" w:space="0" w:color="auto"/>
              <w:left w:val="single" w:sz="4" w:space="0" w:color="auto"/>
              <w:bottom w:val="single" w:sz="4" w:space="0" w:color="auto"/>
              <w:right w:val="single" w:sz="4" w:space="0" w:color="auto"/>
            </w:tcBorders>
            <w:hideMark/>
          </w:tcPr>
          <w:p w:rsidR="00993032" w:rsidRPr="00A710D0" w:rsidRDefault="00993032">
            <w:pPr>
              <w:spacing w:line="320" w:lineRule="exact"/>
              <w:rPr>
                <w:rFonts w:hAnsi="標楷體"/>
                <w:sz w:val="24"/>
                <w:szCs w:val="24"/>
              </w:rPr>
            </w:pPr>
            <w:r w:rsidRPr="00A710D0">
              <w:rPr>
                <w:rFonts w:hAnsi="標楷體" w:hint="eastAsia"/>
                <w:sz w:val="24"/>
                <w:szCs w:val="24"/>
              </w:rPr>
              <w:t>申請人主張依社會救助法第5條第3項第9款規定</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spacing w:line="320" w:lineRule="exact"/>
              <w:rPr>
                <w:rFonts w:hAnsi="標楷體"/>
                <w:sz w:val="24"/>
                <w:szCs w:val="24"/>
              </w:rPr>
            </w:pPr>
            <w:r w:rsidRPr="00A710D0">
              <w:rPr>
                <w:rFonts w:hAnsi="標楷體" w:hint="eastAsia"/>
                <w:sz w:val="24"/>
                <w:szCs w:val="24"/>
              </w:rPr>
              <w:t>社會局主動適用社會救助法第5條第3項第9款規定</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1704"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申請件數</w:t>
            </w:r>
          </w:p>
        </w:tc>
        <w:tc>
          <w:tcPr>
            <w:tcW w:w="1417"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核准件數</w:t>
            </w:r>
          </w:p>
        </w:tc>
        <w:tc>
          <w:tcPr>
            <w:tcW w:w="1699"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駁回件數</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kern w:val="0"/>
                <w:sz w:val="24"/>
                <w:szCs w:val="24"/>
              </w:rPr>
              <w:t>核准件數</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CD29F3" w:rsidRPr="00A710D0" w:rsidRDefault="00CD29F3">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D29F3" w:rsidRPr="00A710D0" w:rsidRDefault="00CD29F3" w:rsidP="00731E3A">
            <w:pPr>
              <w:jc w:val="center"/>
              <w:rPr>
                <w:rFonts w:hAnsi="標楷體"/>
                <w:sz w:val="24"/>
                <w:szCs w:val="24"/>
              </w:rPr>
            </w:pPr>
            <w:r w:rsidRPr="00A710D0">
              <w:rPr>
                <w:rFonts w:hAnsi="標楷體" w:hint="eastAsia"/>
                <w:sz w:val="24"/>
                <w:szCs w:val="24"/>
              </w:rPr>
              <w:t>104</w:t>
            </w:r>
          </w:p>
        </w:tc>
        <w:tc>
          <w:tcPr>
            <w:tcW w:w="1704" w:type="dxa"/>
            <w:tcBorders>
              <w:top w:val="single" w:sz="4" w:space="0" w:color="auto"/>
              <w:left w:val="single" w:sz="4" w:space="0" w:color="auto"/>
              <w:bottom w:val="single" w:sz="4" w:space="0" w:color="auto"/>
              <w:right w:val="single" w:sz="4" w:space="0" w:color="auto"/>
            </w:tcBorders>
          </w:tcPr>
          <w:p w:rsidR="00CD29F3" w:rsidRPr="00A710D0" w:rsidRDefault="00CD29F3" w:rsidP="00731E3A">
            <w:pPr>
              <w:jc w:val="center"/>
              <w:rPr>
                <w:rFonts w:hAnsi="標楷體"/>
                <w:sz w:val="24"/>
                <w:szCs w:val="24"/>
              </w:rPr>
            </w:pPr>
            <w:r w:rsidRPr="00A710D0">
              <w:rPr>
                <w:rFonts w:hAnsi="標楷體" w:hint="eastAsia"/>
                <w:sz w:val="24"/>
                <w:szCs w:val="24"/>
              </w:rPr>
              <w:t>188</w:t>
            </w:r>
          </w:p>
        </w:tc>
        <w:tc>
          <w:tcPr>
            <w:tcW w:w="1417" w:type="dxa"/>
            <w:tcBorders>
              <w:top w:val="single" w:sz="4" w:space="0" w:color="auto"/>
              <w:left w:val="single" w:sz="4" w:space="0" w:color="auto"/>
              <w:bottom w:val="single" w:sz="4" w:space="0" w:color="auto"/>
              <w:right w:val="single" w:sz="4" w:space="0" w:color="auto"/>
            </w:tcBorders>
          </w:tcPr>
          <w:p w:rsidR="00CD29F3" w:rsidRPr="00A710D0" w:rsidRDefault="00CD29F3" w:rsidP="00731E3A">
            <w:pPr>
              <w:jc w:val="center"/>
              <w:rPr>
                <w:rFonts w:hAnsi="標楷體"/>
                <w:sz w:val="24"/>
                <w:szCs w:val="24"/>
              </w:rPr>
            </w:pPr>
            <w:r w:rsidRPr="00A710D0">
              <w:rPr>
                <w:rFonts w:hAnsi="標楷體" w:hint="eastAsia"/>
                <w:sz w:val="24"/>
                <w:szCs w:val="24"/>
              </w:rPr>
              <w:t>164</w:t>
            </w:r>
          </w:p>
        </w:tc>
        <w:tc>
          <w:tcPr>
            <w:tcW w:w="1699" w:type="dxa"/>
            <w:tcBorders>
              <w:top w:val="single" w:sz="4" w:space="0" w:color="auto"/>
              <w:left w:val="single" w:sz="4" w:space="0" w:color="auto"/>
              <w:bottom w:val="single" w:sz="4" w:space="0" w:color="auto"/>
              <w:right w:val="single" w:sz="4" w:space="0" w:color="auto"/>
            </w:tcBorders>
          </w:tcPr>
          <w:p w:rsidR="00CD29F3" w:rsidRPr="00A710D0" w:rsidRDefault="00CD29F3" w:rsidP="00731E3A">
            <w:pPr>
              <w:jc w:val="center"/>
              <w:rPr>
                <w:rFonts w:hAnsi="標楷體"/>
                <w:sz w:val="24"/>
                <w:szCs w:val="24"/>
              </w:rPr>
            </w:pPr>
            <w:r w:rsidRPr="00A710D0">
              <w:rPr>
                <w:rFonts w:hAnsi="標楷體" w:hint="eastAsia"/>
                <w:sz w:val="24"/>
                <w:szCs w:val="24"/>
              </w:rPr>
              <w:t>24</w:t>
            </w:r>
          </w:p>
        </w:tc>
        <w:tc>
          <w:tcPr>
            <w:tcW w:w="3402" w:type="dxa"/>
            <w:tcBorders>
              <w:top w:val="single" w:sz="4" w:space="0" w:color="auto"/>
              <w:left w:val="single" w:sz="4" w:space="0" w:color="auto"/>
              <w:bottom w:val="single" w:sz="4" w:space="0" w:color="auto"/>
              <w:right w:val="single" w:sz="4" w:space="0" w:color="auto"/>
            </w:tcBorders>
          </w:tcPr>
          <w:p w:rsidR="00CD29F3" w:rsidRPr="00A710D0" w:rsidRDefault="00CD29F3" w:rsidP="00731E3A">
            <w:pPr>
              <w:jc w:val="center"/>
              <w:rPr>
                <w:rFonts w:hAnsi="標楷體"/>
                <w:sz w:val="24"/>
                <w:szCs w:val="24"/>
              </w:rPr>
            </w:pPr>
            <w:r w:rsidRPr="00A710D0">
              <w:rPr>
                <w:rFonts w:hAnsi="標楷體" w:hint="eastAsia"/>
                <w:sz w:val="24"/>
                <w:szCs w:val="24"/>
              </w:rPr>
              <w:t>0</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CD29F3" w:rsidRPr="00A710D0" w:rsidRDefault="00CD29F3">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D29F3" w:rsidRPr="00A710D0" w:rsidRDefault="00CD29F3" w:rsidP="00731E3A">
            <w:pPr>
              <w:jc w:val="center"/>
              <w:rPr>
                <w:rFonts w:hAnsi="標楷體"/>
                <w:sz w:val="24"/>
                <w:szCs w:val="24"/>
              </w:rPr>
            </w:pPr>
            <w:r w:rsidRPr="00A710D0">
              <w:rPr>
                <w:rFonts w:hAnsi="標楷體" w:hint="eastAsia"/>
                <w:sz w:val="24"/>
                <w:szCs w:val="24"/>
              </w:rPr>
              <w:t>105</w:t>
            </w:r>
          </w:p>
        </w:tc>
        <w:tc>
          <w:tcPr>
            <w:tcW w:w="1704" w:type="dxa"/>
            <w:tcBorders>
              <w:top w:val="single" w:sz="4" w:space="0" w:color="auto"/>
              <w:left w:val="single" w:sz="4" w:space="0" w:color="auto"/>
              <w:bottom w:val="single" w:sz="4" w:space="0" w:color="auto"/>
              <w:right w:val="single" w:sz="4" w:space="0" w:color="auto"/>
            </w:tcBorders>
          </w:tcPr>
          <w:p w:rsidR="00CD29F3" w:rsidRPr="00A710D0" w:rsidRDefault="00CD29F3" w:rsidP="00731E3A">
            <w:pPr>
              <w:jc w:val="center"/>
              <w:rPr>
                <w:rFonts w:hAnsi="標楷體"/>
                <w:sz w:val="24"/>
                <w:szCs w:val="24"/>
              </w:rPr>
            </w:pPr>
            <w:r w:rsidRPr="00A710D0">
              <w:rPr>
                <w:rFonts w:hAnsi="標楷體" w:hint="eastAsia"/>
                <w:sz w:val="24"/>
                <w:szCs w:val="24"/>
              </w:rPr>
              <w:t>197</w:t>
            </w:r>
          </w:p>
        </w:tc>
        <w:tc>
          <w:tcPr>
            <w:tcW w:w="1417" w:type="dxa"/>
            <w:tcBorders>
              <w:top w:val="single" w:sz="4" w:space="0" w:color="auto"/>
              <w:left w:val="single" w:sz="4" w:space="0" w:color="auto"/>
              <w:bottom w:val="single" w:sz="4" w:space="0" w:color="auto"/>
              <w:right w:val="single" w:sz="4" w:space="0" w:color="auto"/>
            </w:tcBorders>
          </w:tcPr>
          <w:p w:rsidR="00CD29F3" w:rsidRPr="00A710D0" w:rsidRDefault="00CD29F3" w:rsidP="00731E3A">
            <w:pPr>
              <w:jc w:val="center"/>
              <w:rPr>
                <w:rFonts w:hAnsi="標楷體"/>
                <w:sz w:val="24"/>
                <w:szCs w:val="24"/>
              </w:rPr>
            </w:pPr>
            <w:r w:rsidRPr="00A710D0">
              <w:rPr>
                <w:rFonts w:hAnsi="標楷體" w:hint="eastAsia"/>
                <w:sz w:val="24"/>
                <w:szCs w:val="24"/>
              </w:rPr>
              <w:t>176</w:t>
            </w:r>
          </w:p>
        </w:tc>
        <w:tc>
          <w:tcPr>
            <w:tcW w:w="1699" w:type="dxa"/>
            <w:tcBorders>
              <w:top w:val="single" w:sz="4" w:space="0" w:color="auto"/>
              <w:left w:val="single" w:sz="4" w:space="0" w:color="auto"/>
              <w:bottom w:val="single" w:sz="4" w:space="0" w:color="auto"/>
              <w:right w:val="single" w:sz="4" w:space="0" w:color="auto"/>
            </w:tcBorders>
          </w:tcPr>
          <w:p w:rsidR="00CD29F3" w:rsidRPr="00A710D0" w:rsidRDefault="00CD29F3" w:rsidP="00731E3A">
            <w:pPr>
              <w:jc w:val="center"/>
              <w:rPr>
                <w:rFonts w:hAnsi="標楷體"/>
                <w:sz w:val="24"/>
                <w:szCs w:val="24"/>
              </w:rPr>
            </w:pPr>
            <w:r w:rsidRPr="00A710D0">
              <w:rPr>
                <w:rFonts w:hAnsi="標楷體" w:hint="eastAsia"/>
                <w:sz w:val="24"/>
                <w:szCs w:val="24"/>
              </w:rPr>
              <w:t>21</w:t>
            </w:r>
          </w:p>
        </w:tc>
        <w:tc>
          <w:tcPr>
            <w:tcW w:w="3402" w:type="dxa"/>
            <w:tcBorders>
              <w:top w:val="single" w:sz="4" w:space="0" w:color="auto"/>
              <w:left w:val="single" w:sz="4" w:space="0" w:color="auto"/>
              <w:bottom w:val="single" w:sz="4" w:space="0" w:color="auto"/>
              <w:right w:val="single" w:sz="4" w:space="0" w:color="auto"/>
            </w:tcBorders>
          </w:tcPr>
          <w:p w:rsidR="00CD29F3" w:rsidRPr="00A710D0" w:rsidRDefault="00CD29F3" w:rsidP="00731E3A">
            <w:pPr>
              <w:jc w:val="center"/>
              <w:rPr>
                <w:rFonts w:hAnsi="標楷體"/>
                <w:sz w:val="24"/>
                <w:szCs w:val="24"/>
              </w:rPr>
            </w:pPr>
            <w:r w:rsidRPr="00A710D0">
              <w:rPr>
                <w:rFonts w:hAnsi="標楷體" w:hint="eastAsia"/>
                <w:sz w:val="24"/>
                <w:szCs w:val="24"/>
              </w:rPr>
              <w:t>0</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CD29F3" w:rsidRPr="00A710D0" w:rsidRDefault="00CD29F3">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D29F3" w:rsidRPr="00A710D0" w:rsidRDefault="00CD29F3" w:rsidP="00731E3A">
            <w:pPr>
              <w:jc w:val="center"/>
              <w:rPr>
                <w:rFonts w:hAnsi="標楷體"/>
                <w:sz w:val="24"/>
                <w:szCs w:val="24"/>
              </w:rPr>
            </w:pPr>
            <w:r w:rsidRPr="00A710D0">
              <w:rPr>
                <w:rFonts w:hAnsi="標楷體" w:hint="eastAsia"/>
                <w:sz w:val="24"/>
                <w:szCs w:val="24"/>
              </w:rPr>
              <w:t>106</w:t>
            </w:r>
          </w:p>
        </w:tc>
        <w:tc>
          <w:tcPr>
            <w:tcW w:w="1704" w:type="dxa"/>
            <w:tcBorders>
              <w:top w:val="single" w:sz="4" w:space="0" w:color="auto"/>
              <w:left w:val="single" w:sz="4" w:space="0" w:color="auto"/>
              <w:bottom w:val="single" w:sz="4" w:space="0" w:color="auto"/>
              <w:right w:val="single" w:sz="4" w:space="0" w:color="auto"/>
            </w:tcBorders>
          </w:tcPr>
          <w:p w:rsidR="00CD29F3" w:rsidRPr="00A710D0" w:rsidRDefault="00CD29F3" w:rsidP="00731E3A">
            <w:pPr>
              <w:jc w:val="center"/>
              <w:rPr>
                <w:rFonts w:hAnsi="標楷體"/>
                <w:sz w:val="24"/>
                <w:szCs w:val="24"/>
              </w:rPr>
            </w:pPr>
            <w:r w:rsidRPr="00A710D0">
              <w:rPr>
                <w:rFonts w:hAnsi="標楷體" w:hint="eastAsia"/>
                <w:sz w:val="24"/>
                <w:szCs w:val="24"/>
              </w:rPr>
              <w:t>195</w:t>
            </w:r>
          </w:p>
        </w:tc>
        <w:tc>
          <w:tcPr>
            <w:tcW w:w="1417" w:type="dxa"/>
            <w:tcBorders>
              <w:top w:val="single" w:sz="4" w:space="0" w:color="auto"/>
              <w:left w:val="single" w:sz="4" w:space="0" w:color="auto"/>
              <w:bottom w:val="single" w:sz="4" w:space="0" w:color="auto"/>
              <w:right w:val="single" w:sz="4" w:space="0" w:color="auto"/>
            </w:tcBorders>
          </w:tcPr>
          <w:p w:rsidR="00CD29F3" w:rsidRPr="00A710D0" w:rsidRDefault="00CD29F3" w:rsidP="00731E3A">
            <w:pPr>
              <w:jc w:val="center"/>
              <w:rPr>
                <w:rFonts w:hAnsi="標楷體"/>
                <w:sz w:val="24"/>
                <w:szCs w:val="24"/>
              </w:rPr>
            </w:pPr>
            <w:r w:rsidRPr="00A710D0">
              <w:rPr>
                <w:rFonts w:hAnsi="標楷體" w:hint="eastAsia"/>
                <w:sz w:val="24"/>
                <w:szCs w:val="24"/>
              </w:rPr>
              <w:t>158</w:t>
            </w:r>
          </w:p>
        </w:tc>
        <w:tc>
          <w:tcPr>
            <w:tcW w:w="1699" w:type="dxa"/>
            <w:tcBorders>
              <w:top w:val="single" w:sz="4" w:space="0" w:color="auto"/>
              <w:left w:val="single" w:sz="4" w:space="0" w:color="auto"/>
              <w:bottom w:val="single" w:sz="4" w:space="0" w:color="auto"/>
              <w:right w:val="single" w:sz="4" w:space="0" w:color="auto"/>
            </w:tcBorders>
          </w:tcPr>
          <w:p w:rsidR="00CD29F3" w:rsidRPr="00A710D0" w:rsidRDefault="00CD29F3" w:rsidP="00731E3A">
            <w:pPr>
              <w:jc w:val="center"/>
              <w:rPr>
                <w:rFonts w:hAnsi="標楷體"/>
                <w:sz w:val="24"/>
                <w:szCs w:val="24"/>
              </w:rPr>
            </w:pPr>
            <w:r w:rsidRPr="00A710D0">
              <w:rPr>
                <w:rFonts w:hAnsi="標楷體" w:hint="eastAsia"/>
                <w:sz w:val="24"/>
                <w:szCs w:val="24"/>
              </w:rPr>
              <w:t>37</w:t>
            </w:r>
          </w:p>
        </w:tc>
        <w:tc>
          <w:tcPr>
            <w:tcW w:w="3402" w:type="dxa"/>
            <w:tcBorders>
              <w:top w:val="single" w:sz="4" w:space="0" w:color="auto"/>
              <w:left w:val="single" w:sz="4" w:space="0" w:color="auto"/>
              <w:bottom w:val="single" w:sz="4" w:space="0" w:color="auto"/>
              <w:right w:val="single" w:sz="4" w:space="0" w:color="auto"/>
            </w:tcBorders>
          </w:tcPr>
          <w:p w:rsidR="00CD29F3" w:rsidRPr="00A710D0" w:rsidRDefault="00CD29F3" w:rsidP="00731E3A">
            <w:pPr>
              <w:jc w:val="center"/>
              <w:rPr>
                <w:rFonts w:hAnsi="標楷體"/>
                <w:sz w:val="24"/>
                <w:szCs w:val="24"/>
              </w:rPr>
            </w:pPr>
            <w:r w:rsidRPr="00A710D0">
              <w:rPr>
                <w:rFonts w:hAnsi="標楷體" w:hint="eastAsia"/>
                <w:sz w:val="24"/>
                <w:szCs w:val="24"/>
              </w:rPr>
              <w:t>0</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993032" w:rsidRPr="00A710D0" w:rsidRDefault="00993032">
            <w:pPr>
              <w:rPr>
                <w:rFonts w:hAnsi="標楷體"/>
                <w:sz w:val="24"/>
                <w:szCs w:val="24"/>
              </w:rPr>
            </w:pPr>
            <w:r w:rsidRPr="00A710D0">
              <w:rPr>
                <w:rFonts w:hAnsi="標楷體" w:hint="eastAsia"/>
                <w:sz w:val="24"/>
                <w:szCs w:val="24"/>
              </w:rPr>
              <w:t>申請理由：</w:t>
            </w:r>
          </w:p>
          <w:p w:rsidR="00CD29F3" w:rsidRPr="00A710D0" w:rsidRDefault="00CD29F3" w:rsidP="00124FCE">
            <w:pPr>
              <w:ind w:left="260" w:hangingChars="100" w:hanging="260"/>
              <w:rPr>
                <w:rFonts w:hAnsi="標楷體"/>
                <w:sz w:val="24"/>
                <w:szCs w:val="24"/>
              </w:rPr>
            </w:pPr>
            <w:r w:rsidRPr="00A710D0">
              <w:rPr>
                <w:rFonts w:hAnsi="標楷體" w:hint="eastAsia"/>
                <w:sz w:val="24"/>
                <w:szCs w:val="24"/>
              </w:rPr>
              <w:lastRenderedPageBreak/>
              <w:t>1.因離婚提出排除未共同生活且無扶養事實   之前配偶。</w:t>
            </w:r>
          </w:p>
          <w:p w:rsidR="00CD29F3" w:rsidRPr="00A710D0" w:rsidRDefault="00CD29F3" w:rsidP="00CD29F3">
            <w:pPr>
              <w:rPr>
                <w:rFonts w:hAnsi="標楷體"/>
                <w:sz w:val="24"/>
                <w:szCs w:val="24"/>
              </w:rPr>
            </w:pPr>
            <w:r w:rsidRPr="00A710D0">
              <w:rPr>
                <w:rFonts w:hAnsi="標楷體" w:hint="eastAsia"/>
                <w:sz w:val="24"/>
                <w:szCs w:val="24"/>
              </w:rPr>
              <w:t>2.未共同生活且無扶養事實之直系血親卑親屬。</w:t>
            </w:r>
          </w:p>
          <w:p w:rsidR="00CD29F3" w:rsidRPr="00A710D0" w:rsidRDefault="00CD29F3" w:rsidP="00124FCE">
            <w:pPr>
              <w:ind w:left="260" w:hangingChars="100" w:hanging="260"/>
              <w:rPr>
                <w:rFonts w:hAnsi="標楷體"/>
                <w:sz w:val="24"/>
                <w:szCs w:val="24"/>
              </w:rPr>
            </w:pPr>
            <w:r w:rsidRPr="00A710D0">
              <w:rPr>
                <w:rFonts w:hAnsi="標楷體" w:hint="eastAsia"/>
                <w:sz w:val="24"/>
                <w:szCs w:val="24"/>
              </w:rPr>
              <w:t>3.申請人係屬無工作能力者，且主張與直系血親尊親屬未共同生活且無扶養事實。</w:t>
            </w:r>
          </w:p>
          <w:p w:rsidR="00993032" w:rsidRPr="00A710D0" w:rsidRDefault="00CD29F3" w:rsidP="00124FCE">
            <w:pPr>
              <w:ind w:left="260" w:hangingChars="100" w:hanging="260"/>
              <w:rPr>
                <w:rFonts w:hAnsi="標楷體"/>
                <w:sz w:val="24"/>
                <w:szCs w:val="24"/>
              </w:rPr>
            </w:pPr>
            <w:r w:rsidRPr="00A710D0">
              <w:rPr>
                <w:rFonts w:hAnsi="標楷體" w:hint="eastAsia"/>
                <w:sz w:val="24"/>
                <w:szCs w:val="24"/>
              </w:rPr>
              <w:t>4.申請人係屬有工作能力者，且直系血親尊親屬對其故意為虐待、重大侮辱或其他身體、精神上之不法侵害行為或對其無正當</w:t>
            </w:r>
            <w:r w:rsidRPr="00A710D0">
              <w:rPr>
                <w:rFonts w:hAnsi="標楷體" w:hint="eastAsia"/>
                <w:kern w:val="0"/>
                <w:sz w:val="24"/>
                <w:szCs w:val="24"/>
              </w:rPr>
              <w:t>理由未盡扶養義務並經法院判決確定。</w:t>
            </w:r>
          </w:p>
        </w:tc>
        <w:tc>
          <w:tcPr>
            <w:tcW w:w="3402"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lastRenderedPageBreak/>
              <w:t>樣態：</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993032" w:rsidRPr="00A710D0" w:rsidRDefault="00993032">
            <w:pPr>
              <w:rPr>
                <w:rFonts w:hAnsi="標楷體"/>
                <w:sz w:val="24"/>
                <w:szCs w:val="24"/>
              </w:rPr>
            </w:pPr>
            <w:r w:rsidRPr="00A710D0">
              <w:rPr>
                <w:rFonts w:hAnsi="標楷體" w:hint="eastAsia"/>
                <w:sz w:val="24"/>
                <w:szCs w:val="24"/>
              </w:rPr>
              <w:t>駁回理由：</w:t>
            </w:r>
          </w:p>
          <w:p w:rsidR="00CD29F3" w:rsidRPr="00A710D0" w:rsidRDefault="00CD29F3" w:rsidP="00124FCE">
            <w:pPr>
              <w:ind w:left="260" w:hangingChars="100" w:hanging="260"/>
              <w:rPr>
                <w:rFonts w:hAnsi="標楷體"/>
                <w:sz w:val="24"/>
                <w:szCs w:val="24"/>
              </w:rPr>
            </w:pPr>
            <w:r w:rsidRPr="00A710D0">
              <w:rPr>
                <w:rFonts w:hAnsi="標楷體" w:hint="eastAsia"/>
                <w:sz w:val="24"/>
                <w:szCs w:val="24"/>
              </w:rPr>
              <w:t>1.因離婚提出排除未共同生活且無扶養事實之前配偶，經訪視評估後，確認雙方仍有金錢或物質資助。</w:t>
            </w:r>
          </w:p>
          <w:p w:rsidR="00CD29F3" w:rsidRPr="00A710D0" w:rsidRDefault="00CD29F3" w:rsidP="00124FCE">
            <w:pPr>
              <w:ind w:left="260" w:hangingChars="100" w:hanging="260"/>
              <w:rPr>
                <w:rFonts w:hAnsi="標楷體"/>
                <w:sz w:val="24"/>
                <w:szCs w:val="24"/>
              </w:rPr>
            </w:pPr>
            <w:r w:rsidRPr="00A710D0">
              <w:rPr>
                <w:rFonts w:hAnsi="標楷體" w:hint="eastAsia"/>
                <w:sz w:val="24"/>
                <w:szCs w:val="24"/>
              </w:rPr>
              <w:t>2.未共同生活且無扶養事實之直系血親卑親，經訪視評估後，確認雙方仍有金錢或物質資助。</w:t>
            </w:r>
          </w:p>
          <w:p w:rsidR="00CD29F3" w:rsidRPr="00A710D0" w:rsidRDefault="00CD29F3" w:rsidP="00124FCE">
            <w:pPr>
              <w:ind w:left="260" w:hangingChars="100" w:hanging="260"/>
              <w:rPr>
                <w:rFonts w:hAnsi="標楷體"/>
                <w:sz w:val="24"/>
                <w:szCs w:val="24"/>
              </w:rPr>
            </w:pPr>
            <w:r w:rsidRPr="00A710D0">
              <w:rPr>
                <w:rFonts w:hAnsi="標楷體" w:hint="eastAsia"/>
                <w:sz w:val="24"/>
                <w:szCs w:val="24"/>
              </w:rPr>
              <w:t>3.申請人係屬有工作能力且非屬特殊境遇家庭者，主張不列計直系血親尊親屬。</w:t>
            </w:r>
          </w:p>
          <w:p w:rsidR="00522E87" w:rsidRPr="00A710D0" w:rsidRDefault="00CD29F3" w:rsidP="00124FCE">
            <w:pPr>
              <w:ind w:left="260" w:hangingChars="100" w:hanging="260"/>
              <w:rPr>
                <w:rFonts w:hAnsi="標楷體"/>
                <w:sz w:val="24"/>
                <w:szCs w:val="24"/>
              </w:rPr>
            </w:pPr>
            <w:r w:rsidRPr="00A710D0">
              <w:rPr>
                <w:rFonts w:hAnsi="標楷體" w:hint="eastAsia"/>
                <w:sz w:val="24"/>
                <w:szCs w:val="24"/>
              </w:rPr>
              <w:t>4.申請人係屬有工作能力者，且未檢附直系血親尊親屬對其故意為虐待、重大侮辱或其他身體、精神上之不法侵害行為或對其無正當理由未盡扶養義務並經法院判決</w:t>
            </w:r>
            <w:r w:rsidRPr="00A710D0">
              <w:rPr>
                <w:rFonts w:hAnsi="標楷體" w:hint="eastAsia"/>
                <w:kern w:val="0"/>
                <w:sz w:val="24"/>
                <w:szCs w:val="24"/>
              </w:rPr>
              <w:t>確定之證明。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r>
      <w:tr w:rsidR="00A710D0" w:rsidRPr="00A710D0" w:rsidTr="00993032">
        <w:tc>
          <w:tcPr>
            <w:tcW w:w="851" w:type="dxa"/>
            <w:vMerge w:val="restart"/>
            <w:tcBorders>
              <w:top w:val="single" w:sz="4" w:space="0" w:color="auto"/>
              <w:left w:val="single" w:sz="4" w:space="0" w:color="auto"/>
              <w:bottom w:val="single" w:sz="4" w:space="0" w:color="auto"/>
              <w:right w:val="single" w:sz="4" w:space="0" w:color="auto"/>
            </w:tcBorders>
            <w:textDirection w:val="tbRlV"/>
            <w:hideMark/>
          </w:tcPr>
          <w:p w:rsidR="00522E87" w:rsidRPr="00A710D0" w:rsidRDefault="00522E87" w:rsidP="00522E87">
            <w:pPr>
              <w:spacing w:line="320" w:lineRule="exact"/>
              <w:rPr>
                <w:rFonts w:hAnsi="標楷體"/>
                <w:sz w:val="24"/>
                <w:szCs w:val="24"/>
              </w:rPr>
            </w:pPr>
            <w:r w:rsidRPr="00A710D0">
              <w:rPr>
                <w:rFonts w:hAnsi="標楷體" w:hint="eastAsia"/>
                <w:sz w:val="24"/>
                <w:szCs w:val="24"/>
              </w:rPr>
              <w:t>連江縣</w:t>
            </w:r>
          </w:p>
        </w:tc>
        <w:tc>
          <w:tcPr>
            <w:tcW w:w="850"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t>年度</w:t>
            </w:r>
          </w:p>
        </w:tc>
        <w:tc>
          <w:tcPr>
            <w:tcW w:w="4820" w:type="dxa"/>
            <w:gridSpan w:val="3"/>
            <w:tcBorders>
              <w:top w:val="single" w:sz="4" w:space="0" w:color="auto"/>
              <w:left w:val="single" w:sz="4" w:space="0" w:color="auto"/>
              <w:bottom w:val="single" w:sz="4" w:space="0" w:color="auto"/>
              <w:right w:val="single" w:sz="4" w:space="0" w:color="auto"/>
            </w:tcBorders>
            <w:hideMark/>
          </w:tcPr>
          <w:p w:rsidR="00993032" w:rsidRPr="00A710D0" w:rsidRDefault="00993032">
            <w:pPr>
              <w:spacing w:line="320" w:lineRule="exact"/>
              <w:rPr>
                <w:rFonts w:hAnsi="標楷體"/>
                <w:sz w:val="24"/>
                <w:szCs w:val="24"/>
              </w:rPr>
            </w:pPr>
            <w:r w:rsidRPr="00A710D0">
              <w:rPr>
                <w:rFonts w:hAnsi="標楷體" w:hint="eastAsia"/>
                <w:sz w:val="24"/>
                <w:szCs w:val="24"/>
              </w:rPr>
              <w:t>申請人主張依社會救助法第5條第3項第9款規定</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spacing w:line="320" w:lineRule="exact"/>
              <w:rPr>
                <w:rFonts w:hAnsi="標楷體"/>
                <w:sz w:val="24"/>
                <w:szCs w:val="24"/>
              </w:rPr>
            </w:pPr>
            <w:r w:rsidRPr="00A710D0">
              <w:rPr>
                <w:rFonts w:hAnsi="標楷體" w:hint="eastAsia"/>
                <w:sz w:val="24"/>
                <w:szCs w:val="24"/>
              </w:rPr>
              <w:t>社會局主動適用社會救助法第5條第3項第9款規定</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1704"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申請件數</w:t>
            </w:r>
          </w:p>
        </w:tc>
        <w:tc>
          <w:tcPr>
            <w:tcW w:w="1417"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核准件數</w:t>
            </w:r>
          </w:p>
        </w:tc>
        <w:tc>
          <w:tcPr>
            <w:tcW w:w="1699"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駁回件數</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kern w:val="0"/>
                <w:sz w:val="24"/>
                <w:szCs w:val="24"/>
              </w:rPr>
              <w:t>核准件數</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F26BC1" w:rsidRPr="00A710D0" w:rsidRDefault="00F26BC1">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F26BC1" w:rsidRPr="00A710D0" w:rsidRDefault="00F26BC1">
            <w:pPr>
              <w:rPr>
                <w:rFonts w:hAnsi="標楷體"/>
                <w:sz w:val="24"/>
                <w:szCs w:val="24"/>
              </w:rPr>
            </w:pPr>
            <w:r w:rsidRPr="00A710D0">
              <w:rPr>
                <w:rFonts w:hAnsi="標楷體" w:hint="eastAsia"/>
                <w:sz w:val="24"/>
                <w:szCs w:val="24"/>
              </w:rPr>
              <w:t>104</w:t>
            </w:r>
          </w:p>
        </w:tc>
        <w:tc>
          <w:tcPr>
            <w:tcW w:w="1704" w:type="dxa"/>
            <w:tcBorders>
              <w:top w:val="single" w:sz="4" w:space="0" w:color="auto"/>
              <w:left w:val="single" w:sz="4" w:space="0" w:color="auto"/>
              <w:bottom w:val="single" w:sz="4" w:space="0" w:color="auto"/>
              <w:right w:val="single" w:sz="4" w:space="0" w:color="auto"/>
            </w:tcBorders>
          </w:tcPr>
          <w:p w:rsidR="00F26BC1" w:rsidRPr="00A710D0" w:rsidRDefault="00F26BC1">
            <w:pPr>
              <w:jc w:val="center"/>
              <w:rPr>
                <w:rFonts w:hAnsi="標楷體"/>
                <w:sz w:val="24"/>
                <w:szCs w:val="24"/>
              </w:rPr>
            </w:pPr>
            <w:r w:rsidRPr="00A710D0">
              <w:rPr>
                <w:rFonts w:hAnsi="標楷體" w:hint="eastAsia"/>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F26BC1" w:rsidRPr="00A710D0" w:rsidRDefault="00F26BC1">
            <w:pPr>
              <w:jc w:val="center"/>
              <w:rPr>
                <w:rFonts w:hAnsi="標楷體"/>
                <w:sz w:val="24"/>
                <w:szCs w:val="24"/>
              </w:rPr>
            </w:pPr>
            <w:r w:rsidRPr="00A710D0">
              <w:rPr>
                <w:rFonts w:hAnsi="標楷體" w:hint="eastAsia"/>
                <w:sz w:val="24"/>
                <w:szCs w:val="24"/>
              </w:rPr>
              <w:t>0</w:t>
            </w:r>
          </w:p>
        </w:tc>
        <w:tc>
          <w:tcPr>
            <w:tcW w:w="1699" w:type="dxa"/>
            <w:tcBorders>
              <w:top w:val="single" w:sz="4" w:space="0" w:color="auto"/>
              <w:left w:val="single" w:sz="4" w:space="0" w:color="auto"/>
              <w:bottom w:val="single" w:sz="4" w:space="0" w:color="auto"/>
              <w:right w:val="single" w:sz="4" w:space="0" w:color="auto"/>
            </w:tcBorders>
          </w:tcPr>
          <w:p w:rsidR="00F26BC1" w:rsidRPr="00A710D0" w:rsidRDefault="00F26BC1">
            <w:pPr>
              <w:jc w:val="center"/>
              <w:rPr>
                <w:rFonts w:hAnsi="標楷體"/>
                <w:sz w:val="24"/>
                <w:szCs w:val="24"/>
              </w:rPr>
            </w:pPr>
            <w:r w:rsidRPr="00A710D0">
              <w:rPr>
                <w:rFonts w:hAnsi="標楷體" w:hint="eastAsia"/>
                <w:sz w:val="24"/>
                <w:szCs w:val="24"/>
              </w:rPr>
              <w:t>0</w:t>
            </w:r>
          </w:p>
        </w:tc>
        <w:tc>
          <w:tcPr>
            <w:tcW w:w="3402" w:type="dxa"/>
            <w:tcBorders>
              <w:top w:val="single" w:sz="4" w:space="0" w:color="auto"/>
              <w:left w:val="single" w:sz="4" w:space="0" w:color="auto"/>
              <w:bottom w:val="single" w:sz="4" w:space="0" w:color="auto"/>
              <w:right w:val="single" w:sz="4" w:space="0" w:color="auto"/>
            </w:tcBorders>
          </w:tcPr>
          <w:p w:rsidR="00F26BC1" w:rsidRPr="00A710D0" w:rsidRDefault="00F26BC1">
            <w:pPr>
              <w:jc w:val="center"/>
              <w:rPr>
                <w:rFonts w:hAnsi="標楷體"/>
                <w:sz w:val="24"/>
                <w:szCs w:val="24"/>
              </w:rPr>
            </w:pPr>
            <w:r w:rsidRPr="00A710D0">
              <w:rPr>
                <w:rFonts w:hAnsi="標楷體" w:hint="eastAsia"/>
                <w:sz w:val="24"/>
                <w:szCs w:val="24"/>
              </w:rPr>
              <w:t>0</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F26BC1" w:rsidRPr="00A710D0" w:rsidRDefault="00F26BC1">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F26BC1" w:rsidRPr="00A710D0" w:rsidRDefault="00F26BC1">
            <w:pPr>
              <w:rPr>
                <w:rFonts w:hAnsi="標楷體"/>
                <w:sz w:val="24"/>
                <w:szCs w:val="24"/>
              </w:rPr>
            </w:pPr>
            <w:r w:rsidRPr="00A710D0">
              <w:rPr>
                <w:rFonts w:hAnsi="標楷體" w:hint="eastAsia"/>
                <w:sz w:val="24"/>
                <w:szCs w:val="24"/>
              </w:rPr>
              <w:t>105</w:t>
            </w:r>
          </w:p>
        </w:tc>
        <w:tc>
          <w:tcPr>
            <w:tcW w:w="1704" w:type="dxa"/>
            <w:tcBorders>
              <w:top w:val="single" w:sz="4" w:space="0" w:color="auto"/>
              <w:left w:val="single" w:sz="4" w:space="0" w:color="auto"/>
              <w:bottom w:val="single" w:sz="4" w:space="0" w:color="auto"/>
              <w:right w:val="single" w:sz="4" w:space="0" w:color="auto"/>
            </w:tcBorders>
          </w:tcPr>
          <w:p w:rsidR="00F26BC1" w:rsidRPr="00A710D0" w:rsidRDefault="00F26BC1">
            <w:pPr>
              <w:jc w:val="center"/>
              <w:rPr>
                <w:rFonts w:hAnsi="標楷體"/>
                <w:sz w:val="24"/>
                <w:szCs w:val="24"/>
              </w:rPr>
            </w:pPr>
            <w:r w:rsidRPr="00A710D0">
              <w:rPr>
                <w:rFonts w:hAnsi="標楷體" w:hint="eastAsia"/>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F26BC1" w:rsidRPr="00A710D0" w:rsidRDefault="00F26BC1">
            <w:pPr>
              <w:jc w:val="center"/>
              <w:rPr>
                <w:rFonts w:hAnsi="標楷體"/>
                <w:sz w:val="24"/>
                <w:szCs w:val="24"/>
              </w:rPr>
            </w:pPr>
            <w:r w:rsidRPr="00A710D0">
              <w:rPr>
                <w:rFonts w:hAnsi="標楷體" w:hint="eastAsia"/>
                <w:sz w:val="24"/>
                <w:szCs w:val="24"/>
              </w:rPr>
              <w:t>0</w:t>
            </w:r>
          </w:p>
        </w:tc>
        <w:tc>
          <w:tcPr>
            <w:tcW w:w="1699" w:type="dxa"/>
            <w:tcBorders>
              <w:top w:val="single" w:sz="4" w:space="0" w:color="auto"/>
              <w:left w:val="single" w:sz="4" w:space="0" w:color="auto"/>
              <w:bottom w:val="single" w:sz="4" w:space="0" w:color="auto"/>
              <w:right w:val="single" w:sz="4" w:space="0" w:color="auto"/>
            </w:tcBorders>
          </w:tcPr>
          <w:p w:rsidR="00F26BC1" w:rsidRPr="00A710D0" w:rsidRDefault="00F26BC1">
            <w:pPr>
              <w:jc w:val="center"/>
              <w:rPr>
                <w:rFonts w:hAnsi="標楷體"/>
                <w:sz w:val="24"/>
                <w:szCs w:val="24"/>
              </w:rPr>
            </w:pPr>
            <w:r w:rsidRPr="00A710D0">
              <w:rPr>
                <w:rFonts w:hAnsi="標楷體" w:hint="eastAsia"/>
                <w:sz w:val="24"/>
                <w:szCs w:val="24"/>
              </w:rPr>
              <w:t>0</w:t>
            </w:r>
          </w:p>
        </w:tc>
        <w:tc>
          <w:tcPr>
            <w:tcW w:w="3402" w:type="dxa"/>
            <w:tcBorders>
              <w:top w:val="single" w:sz="4" w:space="0" w:color="auto"/>
              <w:left w:val="single" w:sz="4" w:space="0" w:color="auto"/>
              <w:bottom w:val="single" w:sz="4" w:space="0" w:color="auto"/>
              <w:right w:val="single" w:sz="4" w:space="0" w:color="auto"/>
            </w:tcBorders>
          </w:tcPr>
          <w:p w:rsidR="00F26BC1" w:rsidRPr="00A710D0" w:rsidRDefault="00F26BC1">
            <w:pPr>
              <w:jc w:val="center"/>
              <w:rPr>
                <w:rFonts w:hAnsi="標楷體"/>
                <w:sz w:val="24"/>
                <w:szCs w:val="24"/>
              </w:rPr>
            </w:pPr>
            <w:r w:rsidRPr="00A710D0">
              <w:rPr>
                <w:rFonts w:hAnsi="標楷體" w:hint="eastAsia"/>
                <w:sz w:val="24"/>
                <w:szCs w:val="24"/>
              </w:rPr>
              <w:t>2</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F26BC1" w:rsidRPr="00A710D0" w:rsidRDefault="00F26BC1">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F26BC1" w:rsidRPr="00A710D0" w:rsidRDefault="00F26BC1">
            <w:pPr>
              <w:rPr>
                <w:rFonts w:hAnsi="標楷體"/>
                <w:sz w:val="24"/>
                <w:szCs w:val="24"/>
              </w:rPr>
            </w:pPr>
            <w:r w:rsidRPr="00A710D0">
              <w:rPr>
                <w:rFonts w:hAnsi="標楷體" w:hint="eastAsia"/>
                <w:sz w:val="24"/>
                <w:szCs w:val="24"/>
              </w:rPr>
              <w:t>106</w:t>
            </w:r>
          </w:p>
        </w:tc>
        <w:tc>
          <w:tcPr>
            <w:tcW w:w="1704" w:type="dxa"/>
            <w:tcBorders>
              <w:top w:val="single" w:sz="4" w:space="0" w:color="auto"/>
              <w:left w:val="single" w:sz="4" w:space="0" w:color="auto"/>
              <w:bottom w:val="single" w:sz="4" w:space="0" w:color="auto"/>
              <w:right w:val="single" w:sz="4" w:space="0" w:color="auto"/>
            </w:tcBorders>
          </w:tcPr>
          <w:p w:rsidR="00F26BC1" w:rsidRPr="00A710D0" w:rsidRDefault="00F26BC1">
            <w:pPr>
              <w:jc w:val="center"/>
              <w:rPr>
                <w:rFonts w:hAnsi="標楷體"/>
                <w:sz w:val="24"/>
                <w:szCs w:val="24"/>
              </w:rPr>
            </w:pPr>
            <w:r w:rsidRPr="00A710D0">
              <w:rPr>
                <w:rFonts w:hAnsi="標楷體" w:hint="eastAsia"/>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F26BC1" w:rsidRPr="00A710D0" w:rsidRDefault="00F26BC1">
            <w:pPr>
              <w:jc w:val="center"/>
              <w:rPr>
                <w:rFonts w:hAnsi="標楷體"/>
                <w:sz w:val="24"/>
                <w:szCs w:val="24"/>
              </w:rPr>
            </w:pPr>
            <w:r w:rsidRPr="00A710D0">
              <w:rPr>
                <w:rFonts w:hAnsi="標楷體" w:hint="eastAsia"/>
                <w:sz w:val="24"/>
                <w:szCs w:val="24"/>
              </w:rPr>
              <w:t>0</w:t>
            </w:r>
          </w:p>
        </w:tc>
        <w:tc>
          <w:tcPr>
            <w:tcW w:w="1699" w:type="dxa"/>
            <w:tcBorders>
              <w:top w:val="single" w:sz="4" w:space="0" w:color="auto"/>
              <w:left w:val="single" w:sz="4" w:space="0" w:color="auto"/>
              <w:bottom w:val="single" w:sz="4" w:space="0" w:color="auto"/>
              <w:right w:val="single" w:sz="4" w:space="0" w:color="auto"/>
            </w:tcBorders>
          </w:tcPr>
          <w:p w:rsidR="00F26BC1" w:rsidRPr="00A710D0" w:rsidRDefault="00F26BC1">
            <w:pPr>
              <w:jc w:val="center"/>
              <w:rPr>
                <w:rFonts w:hAnsi="標楷體"/>
                <w:sz w:val="24"/>
                <w:szCs w:val="24"/>
              </w:rPr>
            </w:pPr>
            <w:r w:rsidRPr="00A710D0">
              <w:rPr>
                <w:rFonts w:hAnsi="標楷體" w:hint="eastAsia"/>
                <w:sz w:val="24"/>
                <w:szCs w:val="24"/>
              </w:rPr>
              <w:t>0</w:t>
            </w:r>
          </w:p>
        </w:tc>
        <w:tc>
          <w:tcPr>
            <w:tcW w:w="3402" w:type="dxa"/>
            <w:tcBorders>
              <w:top w:val="single" w:sz="4" w:space="0" w:color="auto"/>
              <w:left w:val="single" w:sz="4" w:space="0" w:color="auto"/>
              <w:bottom w:val="single" w:sz="4" w:space="0" w:color="auto"/>
              <w:right w:val="single" w:sz="4" w:space="0" w:color="auto"/>
            </w:tcBorders>
          </w:tcPr>
          <w:p w:rsidR="00F26BC1" w:rsidRPr="00A710D0" w:rsidRDefault="00F26BC1">
            <w:pPr>
              <w:jc w:val="center"/>
              <w:rPr>
                <w:rFonts w:hAnsi="標楷體"/>
                <w:sz w:val="24"/>
                <w:szCs w:val="24"/>
              </w:rPr>
            </w:pPr>
            <w:r w:rsidRPr="00A710D0">
              <w:rPr>
                <w:rFonts w:hAnsi="標楷體" w:hint="eastAsia"/>
                <w:sz w:val="24"/>
                <w:szCs w:val="24"/>
              </w:rPr>
              <w:t>3</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993032" w:rsidRPr="00A710D0" w:rsidRDefault="00993032">
            <w:pPr>
              <w:rPr>
                <w:rFonts w:hAnsi="標楷體"/>
                <w:sz w:val="24"/>
                <w:szCs w:val="24"/>
              </w:rPr>
            </w:pPr>
            <w:r w:rsidRPr="00A710D0">
              <w:rPr>
                <w:rFonts w:hAnsi="標楷體" w:hint="eastAsia"/>
                <w:sz w:val="24"/>
                <w:szCs w:val="24"/>
              </w:rPr>
              <w:t>申請理由：</w:t>
            </w:r>
          </w:p>
          <w:p w:rsidR="00993032" w:rsidRPr="00A710D0" w:rsidRDefault="00993032">
            <w:pPr>
              <w:rPr>
                <w:rFonts w:hAnsi="標楷體"/>
                <w:sz w:val="24"/>
                <w:szCs w:val="24"/>
              </w:rPr>
            </w:pPr>
          </w:p>
        </w:tc>
        <w:tc>
          <w:tcPr>
            <w:tcW w:w="3402"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t>樣態：</w:t>
            </w:r>
          </w:p>
          <w:p w:rsidR="00F26BC1" w:rsidRPr="00A710D0" w:rsidRDefault="00F26BC1">
            <w:pPr>
              <w:rPr>
                <w:rFonts w:hAnsi="標楷體"/>
                <w:sz w:val="24"/>
                <w:szCs w:val="24"/>
              </w:rPr>
            </w:pPr>
            <w:r w:rsidRPr="00A710D0">
              <w:rPr>
                <w:rFonts w:hAnsi="標楷體" w:hint="eastAsia"/>
                <w:kern w:val="0"/>
                <w:sz w:val="24"/>
                <w:szCs w:val="24"/>
              </w:rPr>
              <w:t>個案因早年離家或離異，現況未與子女同住，申請人無法提供佐證資料或應負扶養義務人確實未履行扶養義務，經</w:t>
            </w:r>
            <w:r w:rsidR="00087A76" w:rsidRPr="00A710D0">
              <w:rPr>
                <w:rFonts w:hAnsi="標楷體" w:hint="eastAsia"/>
                <w:kern w:val="0"/>
                <w:sz w:val="24"/>
                <w:szCs w:val="24"/>
              </w:rPr>
              <w:t>該府</w:t>
            </w:r>
            <w:r w:rsidRPr="00A710D0">
              <w:rPr>
                <w:rFonts w:hAnsi="標楷體" w:hint="eastAsia"/>
                <w:kern w:val="0"/>
                <w:sz w:val="24"/>
                <w:szCs w:val="24"/>
              </w:rPr>
              <w:t>訪視評估依實際情形予以認定。</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993032" w:rsidRPr="00A710D0" w:rsidRDefault="00993032">
            <w:pPr>
              <w:rPr>
                <w:rFonts w:hAnsi="標楷體"/>
                <w:sz w:val="24"/>
                <w:szCs w:val="24"/>
              </w:rPr>
            </w:pPr>
            <w:r w:rsidRPr="00A710D0">
              <w:rPr>
                <w:rFonts w:hAnsi="標楷體" w:hint="eastAsia"/>
                <w:sz w:val="24"/>
                <w:szCs w:val="24"/>
              </w:rPr>
              <w:t>駁回理由：</w:t>
            </w:r>
          </w:p>
          <w:p w:rsidR="00993032" w:rsidRPr="00A710D0" w:rsidRDefault="00993032">
            <w:pPr>
              <w:rPr>
                <w:rFonts w:hAnsi="標楷體"/>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r>
      <w:tr w:rsidR="00A710D0" w:rsidRPr="00A710D0" w:rsidTr="00993032">
        <w:tc>
          <w:tcPr>
            <w:tcW w:w="851" w:type="dxa"/>
            <w:vMerge w:val="restart"/>
            <w:tcBorders>
              <w:top w:val="single" w:sz="4" w:space="0" w:color="auto"/>
              <w:left w:val="single" w:sz="4" w:space="0" w:color="auto"/>
              <w:bottom w:val="single" w:sz="4" w:space="0" w:color="auto"/>
              <w:right w:val="single" w:sz="4" w:space="0" w:color="auto"/>
            </w:tcBorders>
            <w:textDirection w:val="tbRlV"/>
            <w:hideMark/>
          </w:tcPr>
          <w:p w:rsidR="00993032" w:rsidRPr="00A710D0" w:rsidRDefault="006E6BCC">
            <w:pPr>
              <w:ind w:left="113" w:right="113"/>
              <w:rPr>
                <w:rFonts w:hAnsi="標楷體"/>
                <w:sz w:val="24"/>
                <w:szCs w:val="24"/>
              </w:rPr>
            </w:pPr>
            <w:r w:rsidRPr="00A710D0">
              <w:rPr>
                <w:rFonts w:hAnsi="標楷體" w:hint="eastAsia"/>
                <w:kern w:val="0"/>
                <w:sz w:val="24"/>
                <w:szCs w:val="24"/>
              </w:rPr>
              <w:t>金門縣</w:t>
            </w:r>
          </w:p>
        </w:tc>
        <w:tc>
          <w:tcPr>
            <w:tcW w:w="850"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t>年度</w:t>
            </w:r>
          </w:p>
        </w:tc>
        <w:tc>
          <w:tcPr>
            <w:tcW w:w="4820" w:type="dxa"/>
            <w:gridSpan w:val="3"/>
            <w:tcBorders>
              <w:top w:val="single" w:sz="4" w:space="0" w:color="auto"/>
              <w:left w:val="single" w:sz="4" w:space="0" w:color="auto"/>
              <w:bottom w:val="single" w:sz="4" w:space="0" w:color="auto"/>
              <w:right w:val="single" w:sz="4" w:space="0" w:color="auto"/>
            </w:tcBorders>
            <w:hideMark/>
          </w:tcPr>
          <w:p w:rsidR="00993032" w:rsidRPr="00A710D0" w:rsidRDefault="00993032">
            <w:pPr>
              <w:spacing w:line="320" w:lineRule="exact"/>
              <w:rPr>
                <w:rFonts w:hAnsi="標楷體"/>
                <w:sz w:val="24"/>
                <w:szCs w:val="24"/>
              </w:rPr>
            </w:pPr>
            <w:r w:rsidRPr="00A710D0">
              <w:rPr>
                <w:rFonts w:hAnsi="標楷體" w:hint="eastAsia"/>
                <w:sz w:val="24"/>
                <w:szCs w:val="24"/>
              </w:rPr>
              <w:t>申請人主張依社會救助法第5條第3項第9款規定</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spacing w:line="320" w:lineRule="exact"/>
              <w:rPr>
                <w:rFonts w:hAnsi="標楷體"/>
                <w:sz w:val="24"/>
                <w:szCs w:val="24"/>
              </w:rPr>
            </w:pPr>
            <w:r w:rsidRPr="00A710D0">
              <w:rPr>
                <w:rFonts w:hAnsi="標楷體" w:hint="eastAsia"/>
                <w:sz w:val="24"/>
                <w:szCs w:val="24"/>
              </w:rPr>
              <w:t>社會局主動適用社會救助法第5條第3項第9款規定</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1704"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申請件數</w:t>
            </w:r>
          </w:p>
        </w:tc>
        <w:tc>
          <w:tcPr>
            <w:tcW w:w="1417"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核准件數</w:t>
            </w:r>
          </w:p>
        </w:tc>
        <w:tc>
          <w:tcPr>
            <w:tcW w:w="1699"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駁回件數</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kern w:val="0"/>
                <w:sz w:val="24"/>
                <w:szCs w:val="24"/>
              </w:rPr>
              <w:t>核准件數</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CF0DAE" w:rsidRPr="00A710D0" w:rsidRDefault="00CF0DAE">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F0DAE" w:rsidRPr="00A710D0" w:rsidRDefault="00CF0DAE" w:rsidP="00731E3A">
            <w:pPr>
              <w:jc w:val="center"/>
              <w:rPr>
                <w:rFonts w:hAnsi="標楷體"/>
                <w:sz w:val="24"/>
                <w:szCs w:val="24"/>
              </w:rPr>
            </w:pPr>
            <w:r w:rsidRPr="00A710D0">
              <w:rPr>
                <w:rFonts w:hAnsi="標楷體" w:hint="eastAsia"/>
                <w:sz w:val="24"/>
                <w:szCs w:val="24"/>
              </w:rPr>
              <w:t>104</w:t>
            </w:r>
          </w:p>
        </w:tc>
        <w:tc>
          <w:tcPr>
            <w:tcW w:w="1704" w:type="dxa"/>
            <w:tcBorders>
              <w:top w:val="single" w:sz="4" w:space="0" w:color="auto"/>
              <w:left w:val="single" w:sz="4" w:space="0" w:color="auto"/>
              <w:bottom w:val="single" w:sz="4" w:space="0" w:color="auto"/>
              <w:right w:val="single" w:sz="4" w:space="0" w:color="auto"/>
            </w:tcBorders>
          </w:tcPr>
          <w:p w:rsidR="00CF0DAE" w:rsidRPr="00A710D0" w:rsidRDefault="00CF0DAE" w:rsidP="00731E3A">
            <w:pPr>
              <w:jc w:val="center"/>
              <w:rPr>
                <w:rFonts w:hAnsi="標楷體"/>
                <w:sz w:val="24"/>
                <w:szCs w:val="24"/>
              </w:rPr>
            </w:pPr>
            <w:r w:rsidRPr="00A710D0">
              <w:rPr>
                <w:rFonts w:hAnsi="標楷體" w:hint="eastAsia"/>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CF0DAE" w:rsidRPr="00A710D0" w:rsidRDefault="00CF0DAE" w:rsidP="00731E3A">
            <w:pPr>
              <w:jc w:val="center"/>
              <w:rPr>
                <w:rFonts w:hAnsi="標楷體"/>
                <w:sz w:val="24"/>
                <w:szCs w:val="24"/>
              </w:rPr>
            </w:pPr>
            <w:r w:rsidRPr="00A710D0">
              <w:rPr>
                <w:rFonts w:hAnsi="標楷體" w:hint="eastAsia"/>
                <w:sz w:val="24"/>
                <w:szCs w:val="24"/>
              </w:rPr>
              <w:t>0</w:t>
            </w:r>
          </w:p>
        </w:tc>
        <w:tc>
          <w:tcPr>
            <w:tcW w:w="1699" w:type="dxa"/>
            <w:tcBorders>
              <w:top w:val="single" w:sz="4" w:space="0" w:color="auto"/>
              <w:left w:val="single" w:sz="4" w:space="0" w:color="auto"/>
              <w:bottom w:val="single" w:sz="4" w:space="0" w:color="auto"/>
              <w:right w:val="single" w:sz="4" w:space="0" w:color="auto"/>
            </w:tcBorders>
          </w:tcPr>
          <w:p w:rsidR="00CF0DAE" w:rsidRPr="00A710D0" w:rsidRDefault="00CF0DAE" w:rsidP="00731E3A">
            <w:pPr>
              <w:jc w:val="center"/>
              <w:rPr>
                <w:rFonts w:hAnsi="標楷體"/>
                <w:sz w:val="24"/>
                <w:szCs w:val="24"/>
              </w:rPr>
            </w:pPr>
            <w:r w:rsidRPr="00A710D0">
              <w:rPr>
                <w:rFonts w:hAnsi="標楷體" w:hint="eastAsia"/>
                <w:sz w:val="24"/>
                <w:szCs w:val="24"/>
              </w:rPr>
              <w:t>0</w:t>
            </w:r>
          </w:p>
        </w:tc>
        <w:tc>
          <w:tcPr>
            <w:tcW w:w="3402" w:type="dxa"/>
            <w:tcBorders>
              <w:top w:val="single" w:sz="4" w:space="0" w:color="auto"/>
              <w:left w:val="single" w:sz="4" w:space="0" w:color="auto"/>
              <w:bottom w:val="single" w:sz="4" w:space="0" w:color="auto"/>
              <w:right w:val="single" w:sz="4" w:space="0" w:color="auto"/>
            </w:tcBorders>
          </w:tcPr>
          <w:p w:rsidR="00CF0DAE" w:rsidRPr="00A710D0" w:rsidRDefault="00CF0DAE" w:rsidP="00731E3A">
            <w:pPr>
              <w:jc w:val="center"/>
              <w:rPr>
                <w:rFonts w:hAnsi="標楷體"/>
                <w:sz w:val="24"/>
                <w:szCs w:val="24"/>
              </w:rPr>
            </w:pPr>
            <w:r w:rsidRPr="00A710D0">
              <w:rPr>
                <w:rFonts w:hAnsi="標楷體" w:hint="eastAsia"/>
                <w:sz w:val="24"/>
                <w:szCs w:val="24"/>
              </w:rPr>
              <w:t>86</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CF0DAE" w:rsidRPr="00A710D0" w:rsidRDefault="00CF0DAE">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F0DAE" w:rsidRPr="00A710D0" w:rsidRDefault="00CF0DAE" w:rsidP="00731E3A">
            <w:pPr>
              <w:jc w:val="center"/>
              <w:rPr>
                <w:rFonts w:hAnsi="標楷體"/>
                <w:sz w:val="24"/>
                <w:szCs w:val="24"/>
              </w:rPr>
            </w:pPr>
            <w:r w:rsidRPr="00A710D0">
              <w:rPr>
                <w:rFonts w:hAnsi="標楷體" w:hint="eastAsia"/>
                <w:sz w:val="24"/>
                <w:szCs w:val="24"/>
              </w:rPr>
              <w:t>105</w:t>
            </w:r>
          </w:p>
        </w:tc>
        <w:tc>
          <w:tcPr>
            <w:tcW w:w="1704" w:type="dxa"/>
            <w:tcBorders>
              <w:top w:val="single" w:sz="4" w:space="0" w:color="auto"/>
              <w:left w:val="single" w:sz="4" w:space="0" w:color="auto"/>
              <w:bottom w:val="single" w:sz="4" w:space="0" w:color="auto"/>
              <w:right w:val="single" w:sz="4" w:space="0" w:color="auto"/>
            </w:tcBorders>
          </w:tcPr>
          <w:p w:rsidR="00CF0DAE" w:rsidRPr="00A710D0" w:rsidRDefault="00CF0DAE" w:rsidP="00731E3A">
            <w:pPr>
              <w:jc w:val="center"/>
              <w:rPr>
                <w:rFonts w:hAnsi="標楷體"/>
                <w:sz w:val="24"/>
                <w:szCs w:val="24"/>
              </w:rPr>
            </w:pPr>
            <w:r w:rsidRPr="00A710D0">
              <w:rPr>
                <w:rFonts w:hAnsi="標楷體" w:hint="eastAsia"/>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CF0DAE" w:rsidRPr="00A710D0" w:rsidRDefault="00CF0DAE" w:rsidP="00731E3A">
            <w:pPr>
              <w:jc w:val="center"/>
              <w:rPr>
                <w:rFonts w:hAnsi="標楷體"/>
                <w:sz w:val="24"/>
                <w:szCs w:val="24"/>
              </w:rPr>
            </w:pPr>
            <w:r w:rsidRPr="00A710D0">
              <w:rPr>
                <w:rFonts w:hAnsi="標楷體" w:hint="eastAsia"/>
                <w:sz w:val="24"/>
                <w:szCs w:val="24"/>
              </w:rPr>
              <w:t>0</w:t>
            </w:r>
          </w:p>
        </w:tc>
        <w:tc>
          <w:tcPr>
            <w:tcW w:w="1699" w:type="dxa"/>
            <w:tcBorders>
              <w:top w:val="single" w:sz="4" w:space="0" w:color="auto"/>
              <w:left w:val="single" w:sz="4" w:space="0" w:color="auto"/>
              <w:bottom w:val="single" w:sz="4" w:space="0" w:color="auto"/>
              <w:right w:val="single" w:sz="4" w:space="0" w:color="auto"/>
            </w:tcBorders>
          </w:tcPr>
          <w:p w:rsidR="00CF0DAE" w:rsidRPr="00A710D0" w:rsidRDefault="00CF0DAE" w:rsidP="00731E3A">
            <w:pPr>
              <w:jc w:val="center"/>
              <w:rPr>
                <w:rFonts w:hAnsi="標楷體"/>
                <w:sz w:val="24"/>
                <w:szCs w:val="24"/>
              </w:rPr>
            </w:pPr>
            <w:r w:rsidRPr="00A710D0">
              <w:rPr>
                <w:rFonts w:hAnsi="標楷體" w:hint="eastAsia"/>
                <w:sz w:val="24"/>
                <w:szCs w:val="24"/>
              </w:rPr>
              <w:t>0</w:t>
            </w:r>
          </w:p>
        </w:tc>
        <w:tc>
          <w:tcPr>
            <w:tcW w:w="3402" w:type="dxa"/>
            <w:tcBorders>
              <w:top w:val="single" w:sz="4" w:space="0" w:color="auto"/>
              <w:left w:val="single" w:sz="4" w:space="0" w:color="auto"/>
              <w:bottom w:val="single" w:sz="4" w:space="0" w:color="auto"/>
              <w:right w:val="single" w:sz="4" w:space="0" w:color="auto"/>
            </w:tcBorders>
          </w:tcPr>
          <w:p w:rsidR="00CF0DAE" w:rsidRPr="00A710D0" w:rsidRDefault="00CF0DAE" w:rsidP="00731E3A">
            <w:pPr>
              <w:jc w:val="center"/>
              <w:rPr>
                <w:rFonts w:hAnsi="標楷體"/>
                <w:sz w:val="24"/>
                <w:szCs w:val="24"/>
              </w:rPr>
            </w:pPr>
            <w:r w:rsidRPr="00A710D0">
              <w:rPr>
                <w:rFonts w:hAnsi="標楷體" w:hint="eastAsia"/>
                <w:sz w:val="24"/>
                <w:szCs w:val="24"/>
              </w:rPr>
              <w:t>94</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CF0DAE" w:rsidRPr="00A710D0" w:rsidRDefault="00CF0DAE">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F0DAE" w:rsidRPr="00A710D0" w:rsidRDefault="00CF0DAE" w:rsidP="00731E3A">
            <w:pPr>
              <w:jc w:val="center"/>
              <w:rPr>
                <w:rFonts w:hAnsi="標楷體"/>
                <w:sz w:val="24"/>
                <w:szCs w:val="24"/>
              </w:rPr>
            </w:pPr>
            <w:r w:rsidRPr="00A710D0">
              <w:rPr>
                <w:rFonts w:hAnsi="標楷體" w:hint="eastAsia"/>
                <w:sz w:val="24"/>
                <w:szCs w:val="24"/>
              </w:rPr>
              <w:t>106</w:t>
            </w:r>
          </w:p>
        </w:tc>
        <w:tc>
          <w:tcPr>
            <w:tcW w:w="1704" w:type="dxa"/>
            <w:tcBorders>
              <w:top w:val="single" w:sz="4" w:space="0" w:color="auto"/>
              <w:left w:val="single" w:sz="4" w:space="0" w:color="auto"/>
              <w:bottom w:val="single" w:sz="4" w:space="0" w:color="auto"/>
              <w:right w:val="single" w:sz="4" w:space="0" w:color="auto"/>
            </w:tcBorders>
          </w:tcPr>
          <w:p w:rsidR="00CF0DAE" w:rsidRPr="00A710D0" w:rsidRDefault="00CF0DAE" w:rsidP="00731E3A">
            <w:pPr>
              <w:jc w:val="center"/>
              <w:rPr>
                <w:rFonts w:hAnsi="標楷體"/>
                <w:sz w:val="24"/>
                <w:szCs w:val="24"/>
              </w:rPr>
            </w:pPr>
            <w:r w:rsidRPr="00A710D0">
              <w:rPr>
                <w:rFonts w:hAnsi="標楷體" w:hint="eastAsia"/>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CF0DAE" w:rsidRPr="00A710D0" w:rsidRDefault="00CF0DAE" w:rsidP="00731E3A">
            <w:pPr>
              <w:jc w:val="center"/>
              <w:rPr>
                <w:rFonts w:hAnsi="標楷體"/>
                <w:sz w:val="24"/>
                <w:szCs w:val="24"/>
              </w:rPr>
            </w:pPr>
            <w:r w:rsidRPr="00A710D0">
              <w:rPr>
                <w:rFonts w:hAnsi="標楷體" w:hint="eastAsia"/>
                <w:sz w:val="24"/>
                <w:szCs w:val="24"/>
              </w:rPr>
              <w:t>0</w:t>
            </w:r>
          </w:p>
        </w:tc>
        <w:tc>
          <w:tcPr>
            <w:tcW w:w="1699" w:type="dxa"/>
            <w:tcBorders>
              <w:top w:val="single" w:sz="4" w:space="0" w:color="auto"/>
              <w:left w:val="single" w:sz="4" w:space="0" w:color="auto"/>
              <w:bottom w:val="single" w:sz="4" w:space="0" w:color="auto"/>
              <w:right w:val="single" w:sz="4" w:space="0" w:color="auto"/>
            </w:tcBorders>
          </w:tcPr>
          <w:p w:rsidR="00CF0DAE" w:rsidRPr="00A710D0" w:rsidRDefault="00CF0DAE" w:rsidP="00731E3A">
            <w:pPr>
              <w:jc w:val="center"/>
              <w:rPr>
                <w:rFonts w:hAnsi="標楷體"/>
                <w:sz w:val="24"/>
                <w:szCs w:val="24"/>
              </w:rPr>
            </w:pPr>
            <w:r w:rsidRPr="00A710D0">
              <w:rPr>
                <w:rFonts w:hAnsi="標楷體" w:hint="eastAsia"/>
                <w:sz w:val="24"/>
                <w:szCs w:val="24"/>
              </w:rPr>
              <w:t>0</w:t>
            </w:r>
          </w:p>
        </w:tc>
        <w:tc>
          <w:tcPr>
            <w:tcW w:w="3402" w:type="dxa"/>
            <w:tcBorders>
              <w:top w:val="single" w:sz="4" w:space="0" w:color="auto"/>
              <w:left w:val="single" w:sz="4" w:space="0" w:color="auto"/>
              <w:bottom w:val="single" w:sz="4" w:space="0" w:color="auto"/>
              <w:right w:val="single" w:sz="4" w:space="0" w:color="auto"/>
            </w:tcBorders>
          </w:tcPr>
          <w:p w:rsidR="00CF0DAE" w:rsidRPr="00A710D0" w:rsidRDefault="00CF0DAE" w:rsidP="00731E3A">
            <w:pPr>
              <w:jc w:val="center"/>
              <w:rPr>
                <w:rFonts w:hAnsi="標楷體"/>
                <w:sz w:val="24"/>
                <w:szCs w:val="24"/>
              </w:rPr>
            </w:pPr>
            <w:r w:rsidRPr="00A710D0">
              <w:rPr>
                <w:rFonts w:hAnsi="標楷體" w:hint="eastAsia"/>
                <w:sz w:val="24"/>
                <w:szCs w:val="24"/>
              </w:rPr>
              <w:t>86</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993032" w:rsidRPr="00A710D0" w:rsidRDefault="00993032">
            <w:pPr>
              <w:rPr>
                <w:rFonts w:hAnsi="標楷體"/>
                <w:sz w:val="24"/>
                <w:szCs w:val="24"/>
              </w:rPr>
            </w:pPr>
            <w:r w:rsidRPr="00A710D0">
              <w:rPr>
                <w:rFonts w:hAnsi="標楷體" w:hint="eastAsia"/>
                <w:sz w:val="24"/>
                <w:szCs w:val="24"/>
              </w:rPr>
              <w:t>申請理由：</w:t>
            </w:r>
          </w:p>
          <w:p w:rsidR="00993032" w:rsidRPr="00A710D0" w:rsidRDefault="00993032">
            <w:pPr>
              <w:rPr>
                <w:rFonts w:hAnsi="標楷體"/>
                <w:sz w:val="24"/>
                <w:szCs w:val="24"/>
              </w:rPr>
            </w:pPr>
          </w:p>
        </w:tc>
        <w:tc>
          <w:tcPr>
            <w:tcW w:w="3402"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t>樣態：</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993032" w:rsidRPr="00A710D0" w:rsidRDefault="00993032">
            <w:pPr>
              <w:rPr>
                <w:rFonts w:hAnsi="標楷體"/>
                <w:sz w:val="24"/>
                <w:szCs w:val="24"/>
              </w:rPr>
            </w:pPr>
            <w:r w:rsidRPr="00A710D0">
              <w:rPr>
                <w:rFonts w:hAnsi="標楷體" w:hint="eastAsia"/>
                <w:sz w:val="24"/>
                <w:szCs w:val="24"/>
              </w:rPr>
              <w:t>駁回理由：</w:t>
            </w:r>
          </w:p>
          <w:p w:rsidR="00993032" w:rsidRPr="00A710D0" w:rsidRDefault="00993032">
            <w:pPr>
              <w:rPr>
                <w:rFonts w:hAnsi="標楷體"/>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r>
      <w:tr w:rsidR="00A710D0" w:rsidRPr="00A710D0" w:rsidTr="00993032">
        <w:tc>
          <w:tcPr>
            <w:tcW w:w="851" w:type="dxa"/>
            <w:vMerge w:val="restart"/>
            <w:tcBorders>
              <w:top w:val="single" w:sz="4" w:space="0" w:color="auto"/>
              <w:left w:val="single" w:sz="4" w:space="0" w:color="auto"/>
              <w:bottom w:val="single" w:sz="4" w:space="0" w:color="auto"/>
              <w:right w:val="single" w:sz="4" w:space="0" w:color="auto"/>
            </w:tcBorders>
            <w:textDirection w:val="tbRlV"/>
            <w:hideMark/>
          </w:tcPr>
          <w:p w:rsidR="00993032" w:rsidRPr="00A710D0" w:rsidRDefault="00D93F0C">
            <w:pPr>
              <w:ind w:left="113" w:right="113"/>
              <w:rPr>
                <w:rFonts w:hAnsi="標楷體"/>
                <w:sz w:val="24"/>
                <w:szCs w:val="24"/>
              </w:rPr>
            </w:pPr>
            <w:r w:rsidRPr="00A710D0">
              <w:rPr>
                <w:rFonts w:hAnsi="標楷體" w:hint="eastAsia"/>
                <w:sz w:val="24"/>
                <w:szCs w:val="24"/>
              </w:rPr>
              <w:t>澎湖縣</w:t>
            </w:r>
          </w:p>
        </w:tc>
        <w:tc>
          <w:tcPr>
            <w:tcW w:w="850"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t>年度</w:t>
            </w:r>
          </w:p>
        </w:tc>
        <w:tc>
          <w:tcPr>
            <w:tcW w:w="4820" w:type="dxa"/>
            <w:gridSpan w:val="3"/>
            <w:tcBorders>
              <w:top w:val="single" w:sz="4" w:space="0" w:color="auto"/>
              <w:left w:val="single" w:sz="4" w:space="0" w:color="auto"/>
              <w:bottom w:val="single" w:sz="4" w:space="0" w:color="auto"/>
              <w:right w:val="single" w:sz="4" w:space="0" w:color="auto"/>
            </w:tcBorders>
            <w:hideMark/>
          </w:tcPr>
          <w:p w:rsidR="00993032" w:rsidRPr="00A710D0" w:rsidRDefault="00993032">
            <w:pPr>
              <w:spacing w:line="320" w:lineRule="exact"/>
              <w:rPr>
                <w:rFonts w:hAnsi="標楷體"/>
                <w:sz w:val="24"/>
                <w:szCs w:val="24"/>
              </w:rPr>
            </w:pPr>
            <w:r w:rsidRPr="00A710D0">
              <w:rPr>
                <w:rFonts w:hAnsi="標楷體" w:hint="eastAsia"/>
                <w:sz w:val="24"/>
                <w:szCs w:val="24"/>
              </w:rPr>
              <w:t>申請人主張依社會救助法第5條第3項第9款規定</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spacing w:line="320" w:lineRule="exact"/>
              <w:rPr>
                <w:rFonts w:hAnsi="標楷體"/>
                <w:sz w:val="24"/>
                <w:szCs w:val="24"/>
              </w:rPr>
            </w:pPr>
            <w:r w:rsidRPr="00A710D0">
              <w:rPr>
                <w:rFonts w:hAnsi="標楷體" w:hint="eastAsia"/>
                <w:sz w:val="24"/>
                <w:szCs w:val="24"/>
              </w:rPr>
              <w:t>社會局主動適用社會救助法第5條第3項第9款規定</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1704"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申請件數</w:t>
            </w:r>
          </w:p>
        </w:tc>
        <w:tc>
          <w:tcPr>
            <w:tcW w:w="1417"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核准件數</w:t>
            </w:r>
          </w:p>
        </w:tc>
        <w:tc>
          <w:tcPr>
            <w:tcW w:w="1699"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駁回件數</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kern w:val="0"/>
                <w:sz w:val="24"/>
                <w:szCs w:val="24"/>
              </w:rPr>
              <w:t>核准件數</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D93F0C" w:rsidRPr="00A710D0" w:rsidRDefault="00D93F0C">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D93F0C" w:rsidRPr="00A710D0" w:rsidRDefault="00D93F0C" w:rsidP="00731E3A">
            <w:pPr>
              <w:jc w:val="center"/>
              <w:rPr>
                <w:rFonts w:hAnsi="標楷體"/>
                <w:sz w:val="24"/>
                <w:szCs w:val="24"/>
              </w:rPr>
            </w:pPr>
            <w:r w:rsidRPr="00A710D0">
              <w:rPr>
                <w:rFonts w:hAnsi="標楷體" w:hint="eastAsia"/>
                <w:sz w:val="24"/>
                <w:szCs w:val="24"/>
              </w:rPr>
              <w:t>104</w:t>
            </w:r>
          </w:p>
        </w:tc>
        <w:tc>
          <w:tcPr>
            <w:tcW w:w="1704" w:type="dxa"/>
            <w:tcBorders>
              <w:top w:val="single" w:sz="4" w:space="0" w:color="auto"/>
              <w:left w:val="single" w:sz="4" w:space="0" w:color="auto"/>
              <w:bottom w:val="single" w:sz="4" w:space="0" w:color="auto"/>
              <w:right w:val="single" w:sz="4" w:space="0" w:color="auto"/>
            </w:tcBorders>
          </w:tcPr>
          <w:p w:rsidR="00D93F0C" w:rsidRPr="00A710D0" w:rsidRDefault="00D93F0C" w:rsidP="00731E3A">
            <w:pPr>
              <w:jc w:val="center"/>
              <w:rPr>
                <w:rFonts w:hAnsi="標楷體"/>
                <w:sz w:val="24"/>
                <w:szCs w:val="24"/>
              </w:rPr>
            </w:pPr>
            <w:r w:rsidRPr="00A710D0">
              <w:rPr>
                <w:rFonts w:hAnsi="標楷體" w:hint="eastAsia"/>
                <w:sz w:val="24"/>
                <w:szCs w:val="24"/>
              </w:rPr>
              <w:t>11</w:t>
            </w:r>
          </w:p>
        </w:tc>
        <w:tc>
          <w:tcPr>
            <w:tcW w:w="1417" w:type="dxa"/>
            <w:tcBorders>
              <w:top w:val="single" w:sz="4" w:space="0" w:color="auto"/>
              <w:left w:val="single" w:sz="4" w:space="0" w:color="auto"/>
              <w:bottom w:val="single" w:sz="4" w:space="0" w:color="auto"/>
              <w:right w:val="single" w:sz="4" w:space="0" w:color="auto"/>
            </w:tcBorders>
          </w:tcPr>
          <w:p w:rsidR="00D93F0C" w:rsidRPr="00A710D0" w:rsidRDefault="00D93F0C" w:rsidP="00731E3A">
            <w:pPr>
              <w:jc w:val="center"/>
              <w:rPr>
                <w:rFonts w:hAnsi="標楷體"/>
                <w:sz w:val="24"/>
                <w:szCs w:val="24"/>
              </w:rPr>
            </w:pPr>
            <w:r w:rsidRPr="00A710D0">
              <w:rPr>
                <w:rFonts w:hAnsi="標楷體" w:hint="eastAsia"/>
                <w:sz w:val="24"/>
                <w:szCs w:val="24"/>
              </w:rPr>
              <w:t>11</w:t>
            </w:r>
          </w:p>
        </w:tc>
        <w:tc>
          <w:tcPr>
            <w:tcW w:w="1699" w:type="dxa"/>
            <w:tcBorders>
              <w:top w:val="single" w:sz="4" w:space="0" w:color="auto"/>
              <w:left w:val="single" w:sz="4" w:space="0" w:color="auto"/>
              <w:bottom w:val="single" w:sz="4" w:space="0" w:color="auto"/>
              <w:right w:val="single" w:sz="4" w:space="0" w:color="auto"/>
            </w:tcBorders>
          </w:tcPr>
          <w:p w:rsidR="00D93F0C" w:rsidRPr="00A710D0" w:rsidRDefault="00D93F0C" w:rsidP="00731E3A">
            <w:pPr>
              <w:jc w:val="center"/>
              <w:rPr>
                <w:rFonts w:hAnsi="標楷體"/>
                <w:sz w:val="24"/>
                <w:szCs w:val="24"/>
              </w:rPr>
            </w:pPr>
            <w:r w:rsidRPr="00A710D0">
              <w:rPr>
                <w:rFonts w:hAnsi="標楷體" w:hint="eastAsia"/>
                <w:sz w:val="24"/>
                <w:szCs w:val="24"/>
              </w:rPr>
              <w:t>0</w:t>
            </w:r>
          </w:p>
        </w:tc>
        <w:tc>
          <w:tcPr>
            <w:tcW w:w="3402" w:type="dxa"/>
            <w:tcBorders>
              <w:top w:val="single" w:sz="4" w:space="0" w:color="auto"/>
              <w:left w:val="single" w:sz="4" w:space="0" w:color="auto"/>
              <w:bottom w:val="single" w:sz="4" w:space="0" w:color="auto"/>
              <w:right w:val="single" w:sz="4" w:space="0" w:color="auto"/>
            </w:tcBorders>
          </w:tcPr>
          <w:p w:rsidR="00D93F0C" w:rsidRPr="00A710D0" w:rsidRDefault="00D93F0C" w:rsidP="00731E3A">
            <w:pPr>
              <w:jc w:val="center"/>
              <w:rPr>
                <w:rFonts w:hAnsi="標楷體"/>
                <w:sz w:val="24"/>
                <w:szCs w:val="24"/>
              </w:rPr>
            </w:pPr>
            <w:r w:rsidRPr="00A710D0">
              <w:rPr>
                <w:rFonts w:hAnsi="標楷體" w:hint="eastAsia"/>
                <w:sz w:val="24"/>
                <w:szCs w:val="24"/>
              </w:rPr>
              <w:t>8</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D93F0C" w:rsidRPr="00A710D0" w:rsidRDefault="00D93F0C">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D93F0C" w:rsidRPr="00A710D0" w:rsidRDefault="00D93F0C" w:rsidP="00731E3A">
            <w:pPr>
              <w:jc w:val="center"/>
              <w:rPr>
                <w:rFonts w:hAnsi="標楷體"/>
                <w:sz w:val="24"/>
                <w:szCs w:val="24"/>
              </w:rPr>
            </w:pPr>
            <w:r w:rsidRPr="00A710D0">
              <w:rPr>
                <w:rFonts w:hAnsi="標楷體" w:hint="eastAsia"/>
                <w:sz w:val="24"/>
                <w:szCs w:val="24"/>
              </w:rPr>
              <w:t>105</w:t>
            </w:r>
          </w:p>
        </w:tc>
        <w:tc>
          <w:tcPr>
            <w:tcW w:w="1704" w:type="dxa"/>
            <w:tcBorders>
              <w:top w:val="single" w:sz="4" w:space="0" w:color="auto"/>
              <w:left w:val="single" w:sz="4" w:space="0" w:color="auto"/>
              <w:bottom w:val="single" w:sz="4" w:space="0" w:color="auto"/>
              <w:right w:val="single" w:sz="4" w:space="0" w:color="auto"/>
            </w:tcBorders>
          </w:tcPr>
          <w:p w:rsidR="00D93F0C" w:rsidRPr="00A710D0" w:rsidRDefault="00D93F0C" w:rsidP="00731E3A">
            <w:pPr>
              <w:jc w:val="center"/>
              <w:rPr>
                <w:rFonts w:hAnsi="標楷體"/>
                <w:sz w:val="24"/>
                <w:szCs w:val="24"/>
              </w:rPr>
            </w:pPr>
            <w:r w:rsidRPr="00A710D0">
              <w:rPr>
                <w:rFonts w:hAnsi="標楷體" w:hint="eastAsia"/>
                <w:sz w:val="24"/>
                <w:szCs w:val="24"/>
              </w:rPr>
              <w:t>37</w:t>
            </w:r>
          </w:p>
        </w:tc>
        <w:tc>
          <w:tcPr>
            <w:tcW w:w="1417" w:type="dxa"/>
            <w:tcBorders>
              <w:top w:val="single" w:sz="4" w:space="0" w:color="auto"/>
              <w:left w:val="single" w:sz="4" w:space="0" w:color="auto"/>
              <w:bottom w:val="single" w:sz="4" w:space="0" w:color="auto"/>
              <w:right w:val="single" w:sz="4" w:space="0" w:color="auto"/>
            </w:tcBorders>
          </w:tcPr>
          <w:p w:rsidR="00D93F0C" w:rsidRPr="00A710D0" w:rsidRDefault="00D93F0C" w:rsidP="00731E3A">
            <w:pPr>
              <w:jc w:val="center"/>
              <w:rPr>
                <w:rFonts w:hAnsi="標楷體"/>
                <w:sz w:val="24"/>
                <w:szCs w:val="24"/>
              </w:rPr>
            </w:pPr>
            <w:r w:rsidRPr="00A710D0">
              <w:rPr>
                <w:rFonts w:hAnsi="標楷體" w:hint="eastAsia"/>
                <w:sz w:val="24"/>
                <w:szCs w:val="24"/>
              </w:rPr>
              <w:t>37</w:t>
            </w:r>
          </w:p>
        </w:tc>
        <w:tc>
          <w:tcPr>
            <w:tcW w:w="1699" w:type="dxa"/>
            <w:tcBorders>
              <w:top w:val="single" w:sz="4" w:space="0" w:color="auto"/>
              <w:left w:val="single" w:sz="4" w:space="0" w:color="auto"/>
              <w:bottom w:val="single" w:sz="4" w:space="0" w:color="auto"/>
              <w:right w:val="single" w:sz="4" w:space="0" w:color="auto"/>
            </w:tcBorders>
          </w:tcPr>
          <w:p w:rsidR="00D93F0C" w:rsidRPr="00A710D0" w:rsidRDefault="00D93F0C" w:rsidP="00731E3A">
            <w:pPr>
              <w:jc w:val="center"/>
              <w:rPr>
                <w:rFonts w:hAnsi="標楷體"/>
                <w:sz w:val="24"/>
                <w:szCs w:val="24"/>
              </w:rPr>
            </w:pPr>
            <w:r w:rsidRPr="00A710D0">
              <w:rPr>
                <w:rFonts w:hAnsi="標楷體" w:hint="eastAsia"/>
                <w:sz w:val="24"/>
                <w:szCs w:val="24"/>
              </w:rPr>
              <w:t>0</w:t>
            </w:r>
          </w:p>
        </w:tc>
        <w:tc>
          <w:tcPr>
            <w:tcW w:w="3402" w:type="dxa"/>
            <w:tcBorders>
              <w:top w:val="single" w:sz="4" w:space="0" w:color="auto"/>
              <w:left w:val="single" w:sz="4" w:space="0" w:color="auto"/>
              <w:bottom w:val="single" w:sz="4" w:space="0" w:color="auto"/>
              <w:right w:val="single" w:sz="4" w:space="0" w:color="auto"/>
            </w:tcBorders>
          </w:tcPr>
          <w:p w:rsidR="00D93F0C" w:rsidRPr="00A710D0" w:rsidRDefault="00D93F0C" w:rsidP="00731E3A">
            <w:pPr>
              <w:jc w:val="center"/>
              <w:rPr>
                <w:rFonts w:hAnsi="標楷體"/>
                <w:sz w:val="24"/>
                <w:szCs w:val="24"/>
              </w:rPr>
            </w:pPr>
            <w:r w:rsidRPr="00A710D0">
              <w:rPr>
                <w:rFonts w:hAnsi="標楷體" w:hint="eastAsia"/>
                <w:sz w:val="24"/>
                <w:szCs w:val="24"/>
              </w:rPr>
              <w:t>7</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D93F0C" w:rsidRPr="00A710D0" w:rsidRDefault="00D93F0C">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D93F0C" w:rsidRPr="00A710D0" w:rsidRDefault="00D93F0C" w:rsidP="00731E3A">
            <w:pPr>
              <w:jc w:val="center"/>
              <w:rPr>
                <w:rFonts w:hAnsi="標楷體"/>
                <w:sz w:val="24"/>
                <w:szCs w:val="24"/>
              </w:rPr>
            </w:pPr>
            <w:r w:rsidRPr="00A710D0">
              <w:rPr>
                <w:rFonts w:hAnsi="標楷體" w:hint="eastAsia"/>
                <w:sz w:val="24"/>
                <w:szCs w:val="24"/>
              </w:rPr>
              <w:t>106</w:t>
            </w:r>
          </w:p>
        </w:tc>
        <w:tc>
          <w:tcPr>
            <w:tcW w:w="1704" w:type="dxa"/>
            <w:tcBorders>
              <w:top w:val="single" w:sz="4" w:space="0" w:color="auto"/>
              <w:left w:val="single" w:sz="4" w:space="0" w:color="auto"/>
              <w:bottom w:val="single" w:sz="4" w:space="0" w:color="auto"/>
              <w:right w:val="single" w:sz="4" w:space="0" w:color="auto"/>
            </w:tcBorders>
          </w:tcPr>
          <w:p w:rsidR="00D93F0C" w:rsidRPr="00A710D0" w:rsidRDefault="00D93F0C" w:rsidP="00731E3A">
            <w:pPr>
              <w:jc w:val="center"/>
              <w:rPr>
                <w:rFonts w:hAnsi="標楷體"/>
                <w:sz w:val="24"/>
                <w:szCs w:val="24"/>
              </w:rPr>
            </w:pPr>
            <w:r w:rsidRPr="00A710D0">
              <w:rPr>
                <w:rFonts w:hAnsi="標楷體" w:hint="eastAsia"/>
                <w:sz w:val="24"/>
                <w:szCs w:val="24"/>
              </w:rPr>
              <w:t>21</w:t>
            </w:r>
          </w:p>
        </w:tc>
        <w:tc>
          <w:tcPr>
            <w:tcW w:w="1417" w:type="dxa"/>
            <w:tcBorders>
              <w:top w:val="single" w:sz="4" w:space="0" w:color="auto"/>
              <w:left w:val="single" w:sz="4" w:space="0" w:color="auto"/>
              <w:bottom w:val="single" w:sz="4" w:space="0" w:color="auto"/>
              <w:right w:val="single" w:sz="4" w:space="0" w:color="auto"/>
            </w:tcBorders>
          </w:tcPr>
          <w:p w:rsidR="00D93F0C" w:rsidRPr="00A710D0" w:rsidRDefault="00D93F0C" w:rsidP="00731E3A">
            <w:pPr>
              <w:jc w:val="center"/>
              <w:rPr>
                <w:rFonts w:hAnsi="標楷體"/>
                <w:sz w:val="24"/>
                <w:szCs w:val="24"/>
              </w:rPr>
            </w:pPr>
            <w:r w:rsidRPr="00A710D0">
              <w:rPr>
                <w:rFonts w:hAnsi="標楷體" w:hint="eastAsia"/>
                <w:sz w:val="24"/>
                <w:szCs w:val="24"/>
              </w:rPr>
              <w:t>21</w:t>
            </w:r>
          </w:p>
        </w:tc>
        <w:tc>
          <w:tcPr>
            <w:tcW w:w="1699" w:type="dxa"/>
            <w:tcBorders>
              <w:top w:val="single" w:sz="4" w:space="0" w:color="auto"/>
              <w:left w:val="single" w:sz="4" w:space="0" w:color="auto"/>
              <w:bottom w:val="single" w:sz="4" w:space="0" w:color="auto"/>
              <w:right w:val="single" w:sz="4" w:space="0" w:color="auto"/>
            </w:tcBorders>
          </w:tcPr>
          <w:p w:rsidR="00D93F0C" w:rsidRPr="00A710D0" w:rsidRDefault="00D93F0C" w:rsidP="00731E3A">
            <w:pPr>
              <w:jc w:val="center"/>
              <w:rPr>
                <w:rFonts w:hAnsi="標楷體"/>
                <w:sz w:val="24"/>
                <w:szCs w:val="24"/>
              </w:rPr>
            </w:pPr>
            <w:r w:rsidRPr="00A710D0">
              <w:rPr>
                <w:rFonts w:hAnsi="標楷體" w:hint="eastAsia"/>
                <w:sz w:val="24"/>
                <w:szCs w:val="24"/>
              </w:rPr>
              <w:t>0</w:t>
            </w:r>
          </w:p>
        </w:tc>
        <w:tc>
          <w:tcPr>
            <w:tcW w:w="3402" w:type="dxa"/>
            <w:tcBorders>
              <w:top w:val="single" w:sz="4" w:space="0" w:color="auto"/>
              <w:left w:val="single" w:sz="4" w:space="0" w:color="auto"/>
              <w:bottom w:val="single" w:sz="4" w:space="0" w:color="auto"/>
              <w:right w:val="single" w:sz="4" w:space="0" w:color="auto"/>
            </w:tcBorders>
          </w:tcPr>
          <w:p w:rsidR="00D93F0C" w:rsidRPr="00A710D0" w:rsidRDefault="00D93F0C" w:rsidP="00731E3A">
            <w:pPr>
              <w:jc w:val="center"/>
              <w:rPr>
                <w:rFonts w:hAnsi="標楷體"/>
                <w:sz w:val="24"/>
                <w:szCs w:val="24"/>
              </w:rPr>
            </w:pPr>
            <w:r w:rsidRPr="00A710D0">
              <w:rPr>
                <w:rFonts w:hAnsi="標楷體" w:hint="eastAsia"/>
                <w:sz w:val="24"/>
                <w:szCs w:val="24"/>
              </w:rPr>
              <w:t>6</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993032" w:rsidRPr="00A710D0" w:rsidRDefault="00993032">
            <w:pPr>
              <w:rPr>
                <w:rFonts w:hAnsi="標楷體"/>
                <w:sz w:val="24"/>
                <w:szCs w:val="24"/>
              </w:rPr>
            </w:pPr>
            <w:r w:rsidRPr="00A710D0">
              <w:rPr>
                <w:rFonts w:hAnsi="標楷體" w:hint="eastAsia"/>
                <w:sz w:val="24"/>
                <w:szCs w:val="24"/>
              </w:rPr>
              <w:t>申請理由：</w:t>
            </w:r>
          </w:p>
          <w:p w:rsidR="00D93F0C" w:rsidRPr="00A710D0" w:rsidRDefault="00D93F0C">
            <w:pPr>
              <w:rPr>
                <w:rFonts w:hAnsi="標楷體"/>
                <w:kern w:val="0"/>
                <w:sz w:val="24"/>
                <w:szCs w:val="24"/>
              </w:rPr>
            </w:pPr>
            <w:r w:rsidRPr="00A710D0">
              <w:rPr>
                <w:rFonts w:hAnsi="標楷體" w:hint="eastAsia"/>
                <w:kern w:val="0"/>
                <w:sz w:val="24"/>
                <w:szCs w:val="24"/>
              </w:rPr>
              <w:t>1.獨居老人。</w:t>
            </w:r>
          </w:p>
          <w:p w:rsidR="00D93F0C" w:rsidRPr="00A710D0" w:rsidRDefault="00D93F0C">
            <w:pPr>
              <w:rPr>
                <w:rFonts w:hAnsi="標楷體"/>
                <w:kern w:val="0"/>
                <w:sz w:val="24"/>
                <w:szCs w:val="24"/>
              </w:rPr>
            </w:pPr>
            <w:r w:rsidRPr="00A710D0">
              <w:rPr>
                <w:rFonts w:hAnsi="標楷體" w:hint="eastAsia"/>
                <w:kern w:val="0"/>
                <w:sz w:val="24"/>
                <w:szCs w:val="24"/>
              </w:rPr>
              <w:t>2.身心障礙者因罹患傷病致無法工作。</w:t>
            </w:r>
          </w:p>
          <w:p w:rsidR="00D93F0C" w:rsidRPr="00A710D0" w:rsidRDefault="00D93F0C">
            <w:pPr>
              <w:rPr>
                <w:rFonts w:hAnsi="標楷體"/>
                <w:kern w:val="0"/>
                <w:sz w:val="24"/>
                <w:szCs w:val="24"/>
              </w:rPr>
            </w:pPr>
            <w:r w:rsidRPr="00A710D0">
              <w:rPr>
                <w:rFonts w:hAnsi="標楷體" w:hint="eastAsia"/>
                <w:kern w:val="0"/>
                <w:sz w:val="24"/>
                <w:szCs w:val="24"/>
              </w:rPr>
              <w:t>3.未成年子女或未滿25歲仍在學。</w:t>
            </w:r>
          </w:p>
          <w:p w:rsidR="00993032" w:rsidRPr="00A710D0" w:rsidRDefault="00D93F0C" w:rsidP="00124FCE">
            <w:pPr>
              <w:ind w:left="260" w:hangingChars="100" w:hanging="260"/>
              <w:rPr>
                <w:rFonts w:hAnsi="標楷體"/>
                <w:sz w:val="24"/>
                <w:szCs w:val="24"/>
              </w:rPr>
            </w:pPr>
            <w:r w:rsidRPr="00A710D0">
              <w:rPr>
                <w:rFonts w:hAnsi="標楷體" w:hint="eastAsia"/>
                <w:kern w:val="0"/>
                <w:sz w:val="24"/>
                <w:szCs w:val="24"/>
              </w:rPr>
              <w:t>4.其他特殊個案(如罹患重病，無法工作，須協助就醫等)</w:t>
            </w:r>
          </w:p>
        </w:tc>
        <w:tc>
          <w:tcPr>
            <w:tcW w:w="3402"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t>樣態：</w:t>
            </w:r>
          </w:p>
          <w:p w:rsidR="00D93F0C" w:rsidRPr="00A710D0" w:rsidRDefault="00D93F0C" w:rsidP="00D93F0C">
            <w:pPr>
              <w:spacing w:line="300" w:lineRule="exact"/>
              <w:rPr>
                <w:rFonts w:hAnsi="標楷體"/>
                <w:sz w:val="24"/>
                <w:szCs w:val="24"/>
              </w:rPr>
            </w:pPr>
            <w:r w:rsidRPr="00A710D0">
              <w:rPr>
                <w:rFonts w:hAnsi="標楷體" w:hint="eastAsia"/>
                <w:sz w:val="24"/>
                <w:szCs w:val="24"/>
              </w:rPr>
              <w:t>1.身障個管需求案。</w:t>
            </w:r>
          </w:p>
          <w:p w:rsidR="00D93F0C" w:rsidRPr="00A710D0" w:rsidRDefault="00D93F0C" w:rsidP="00D93F0C">
            <w:pPr>
              <w:spacing w:line="300" w:lineRule="exact"/>
              <w:rPr>
                <w:rFonts w:hAnsi="標楷體"/>
                <w:sz w:val="24"/>
                <w:szCs w:val="24"/>
              </w:rPr>
            </w:pPr>
            <w:r w:rsidRPr="00A710D0">
              <w:rPr>
                <w:rFonts w:hAnsi="標楷體" w:hint="eastAsia"/>
                <w:sz w:val="24"/>
                <w:szCs w:val="24"/>
              </w:rPr>
              <w:t>2.兒少個管需求案。</w:t>
            </w:r>
          </w:p>
          <w:p w:rsidR="00D93F0C" w:rsidRPr="00A710D0" w:rsidRDefault="00D93F0C" w:rsidP="00D93F0C">
            <w:pPr>
              <w:spacing w:line="300" w:lineRule="exact"/>
              <w:rPr>
                <w:rFonts w:hAnsi="標楷體"/>
                <w:sz w:val="24"/>
                <w:szCs w:val="24"/>
              </w:rPr>
            </w:pPr>
            <w:r w:rsidRPr="00A710D0">
              <w:rPr>
                <w:rFonts w:hAnsi="標楷體" w:hint="eastAsia"/>
                <w:sz w:val="24"/>
                <w:szCs w:val="24"/>
              </w:rPr>
              <w:t>3.家暴保護需求案。</w:t>
            </w:r>
          </w:p>
          <w:p w:rsidR="00D93F0C" w:rsidRPr="00A710D0" w:rsidRDefault="00D93F0C" w:rsidP="00D93F0C">
            <w:pPr>
              <w:spacing w:line="300" w:lineRule="exact"/>
              <w:rPr>
                <w:rFonts w:hAnsi="標楷體"/>
                <w:sz w:val="24"/>
                <w:szCs w:val="24"/>
              </w:rPr>
            </w:pPr>
            <w:r w:rsidRPr="00A710D0">
              <w:rPr>
                <w:rFonts w:hAnsi="標楷體" w:hint="eastAsia"/>
                <w:sz w:val="24"/>
                <w:szCs w:val="24"/>
              </w:rPr>
              <w:t>4.協助就醫、安置案。</w:t>
            </w:r>
          </w:p>
          <w:p w:rsidR="00D93F0C" w:rsidRPr="00A710D0" w:rsidRDefault="00D93F0C">
            <w:pPr>
              <w:rPr>
                <w:rFonts w:hAnsi="標楷體"/>
                <w:sz w:val="24"/>
                <w:szCs w:val="24"/>
              </w:rPr>
            </w:pP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993032" w:rsidRPr="00A710D0" w:rsidRDefault="00993032">
            <w:pPr>
              <w:rPr>
                <w:rFonts w:hAnsi="標楷體"/>
                <w:sz w:val="24"/>
                <w:szCs w:val="24"/>
              </w:rPr>
            </w:pPr>
            <w:r w:rsidRPr="00A710D0">
              <w:rPr>
                <w:rFonts w:hAnsi="標楷體" w:hint="eastAsia"/>
                <w:sz w:val="24"/>
                <w:szCs w:val="24"/>
              </w:rPr>
              <w:t>駁回理由：</w:t>
            </w:r>
          </w:p>
          <w:p w:rsidR="00993032" w:rsidRPr="00A710D0" w:rsidRDefault="00D93F0C">
            <w:pPr>
              <w:rPr>
                <w:rFonts w:hAnsi="標楷體"/>
                <w:sz w:val="24"/>
                <w:szCs w:val="24"/>
              </w:rPr>
            </w:pPr>
            <w:r w:rsidRPr="00A710D0">
              <w:rPr>
                <w:rFonts w:hAnsi="標楷體" w:hint="eastAsia"/>
                <w:kern w:val="0"/>
                <w:sz w:val="24"/>
                <w:szCs w:val="24"/>
              </w:rPr>
              <w:t>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r>
      <w:tr w:rsidR="00A710D0" w:rsidRPr="00A710D0" w:rsidTr="00993032">
        <w:tc>
          <w:tcPr>
            <w:tcW w:w="851" w:type="dxa"/>
            <w:vMerge w:val="restart"/>
            <w:tcBorders>
              <w:top w:val="single" w:sz="4" w:space="0" w:color="auto"/>
              <w:left w:val="single" w:sz="4" w:space="0" w:color="auto"/>
              <w:bottom w:val="single" w:sz="4" w:space="0" w:color="auto"/>
              <w:right w:val="single" w:sz="4" w:space="0" w:color="auto"/>
            </w:tcBorders>
            <w:textDirection w:val="tbRlV"/>
            <w:hideMark/>
          </w:tcPr>
          <w:p w:rsidR="00993032" w:rsidRPr="00A710D0" w:rsidRDefault="00522E87">
            <w:pPr>
              <w:ind w:left="113" w:right="113"/>
              <w:rPr>
                <w:rFonts w:hAnsi="標楷體"/>
                <w:sz w:val="24"/>
                <w:szCs w:val="24"/>
              </w:rPr>
            </w:pPr>
            <w:r w:rsidRPr="00A710D0">
              <w:rPr>
                <w:rFonts w:hAnsi="標楷體" w:hint="eastAsia"/>
                <w:kern w:val="0"/>
                <w:sz w:val="24"/>
                <w:szCs w:val="24"/>
              </w:rPr>
              <w:t>基隆市</w:t>
            </w:r>
          </w:p>
        </w:tc>
        <w:tc>
          <w:tcPr>
            <w:tcW w:w="850"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t>年度</w:t>
            </w:r>
          </w:p>
        </w:tc>
        <w:tc>
          <w:tcPr>
            <w:tcW w:w="4820" w:type="dxa"/>
            <w:gridSpan w:val="3"/>
            <w:tcBorders>
              <w:top w:val="single" w:sz="4" w:space="0" w:color="auto"/>
              <w:left w:val="single" w:sz="4" w:space="0" w:color="auto"/>
              <w:bottom w:val="single" w:sz="4" w:space="0" w:color="auto"/>
              <w:right w:val="single" w:sz="4" w:space="0" w:color="auto"/>
            </w:tcBorders>
            <w:hideMark/>
          </w:tcPr>
          <w:p w:rsidR="00993032" w:rsidRPr="00A710D0" w:rsidRDefault="00993032">
            <w:pPr>
              <w:spacing w:line="320" w:lineRule="exact"/>
              <w:rPr>
                <w:rFonts w:hAnsi="標楷體"/>
                <w:sz w:val="24"/>
                <w:szCs w:val="24"/>
              </w:rPr>
            </w:pPr>
            <w:r w:rsidRPr="00A710D0">
              <w:rPr>
                <w:rFonts w:hAnsi="標楷體" w:hint="eastAsia"/>
                <w:sz w:val="24"/>
                <w:szCs w:val="24"/>
              </w:rPr>
              <w:t>申請人主張依社會救助法第5條第3項第9款規定</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spacing w:line="320" w:lineRule="exact"/>
              <w:rPr>
                <w:rFonts w:hAnsi="標楷體"/>
                <w:sz w:val="24"/>
                <w:szCs w:val="24"/>
              </w:rPr>
            </w:pPr>
            <w:r w:rsidRPr="00A710D0">
              <w:rPr>
                <w:rFonts w:hAnsi="標楷體" w:hint="eastAsia"/>
                <w:sz w:val="24"/>
                <w:szCs w:val="24"/>
              </w:rPr>
              <w:t>社會局主動適用社會救助法第5條第3項第9款規定</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1704"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申請件數</w:t>
            </w:r>
          </w:p>
        </w:tc>
        <w:tc>
          <w:tcPr>
            <w:tcW w:w="1417"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核准件數</w:t>
            </w:r>
          </w:p>
        </w:tc>
        <w:tc>
          <w:tcPr>
            <w:tcW w:w="1699"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駁回件數</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kern w:val="0"/>
                <w:sz w:val="24"/>
                <w:szCs w:val="24"/>
              </w:rPr>
              <w:t>核准件數</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C777A8" w:rsidRPr="00A710D0" w:rsidRDefault="00C777A8">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777A8" w:rsidRPr="00A710D0" w:rsidRDefault="00C777A8" w:rsidP="00731E3A">
            <w:pPr>
              <w:jc w:val="center"/>
              <w:rPr>
                <w:rFonts w:hAnsi="標楷體"/>
                <w:sz w:val="24"/>
                <w:szCs w:val="24"/>
              </w:rPr>
            </w:pPr>
            <w:r w:rsidRPr="00A710D0">
              <w:rPr>
                <w:rFonts w:hAnsi="標楷體" w:hint="eastAsia"/>
                <w:sz w:val="24"/>
                <w:szCs w:val="24"/>
              </w:rPr>
              <w:t>104</w:t>
            </w:r>
          </w:p>
        </w:tc>
        <w:tc>
          <w:tcPr>
            <w:tcW w:w="1704" w:type="dxa"/>
            <w:tcBorders>
              <w:top w:val="single" w:sz="4" w:space="0" w:color="auto"/>
              <w:left w:val="single" w:sz="4" w:space="0" w:color="auto"/>
              <w:bottom w:val="single" w:sz="4" w:space="0" w:color="auto"/>
              <w:right w:val="single" w:sz="4" w:space="0" w:color="auto"/>
            </w:tcBorders>
          </w:tcPr>
          <w:p w:rsidR="00C777A8" w:rsidRPr="00A710D0" w:rsidRDefault="00C777A8" w:rsidP="00731E3A">
            <w:pPr>
              <w:jc w:val="center"/>
              <w:rPr>
                <w:rFonts w:hAnsi="標楷體"/>
                <w:sz w:val="24"/>
                <w:szCs w:val="24"/>
              </w:rPr>
            </w:pPr>
            <w:r w:rsidRPr="00A710D0">
              <w:rPr>
                <w:rFonts w:hAnsi="標楷體" w:hint="eastAsia"/>
                <w:sz w:val="24"/>
                <w:szCs w:val="24"/>
              </w:rPr>
              <w:t>62</w:t>
            </w:r>
          </w:p>
        </w:tc>
        <w:tc>
          <w:tcPr>
            <w:tcW w:w="1417" w:type="dxa"/>
            <w:tcBorders>
              <w:top w:val="single" w:sz="4" w:space="0" w:color="auto"/>
              <w:left w:val="single" w:sz="4" w:space="0" w:color="auto"/>
              <w:bottom w:val="single" w:sz="4" w:space="0" w:color="auto"/>
              <w:right w:val="single" w:sz="4" w:space="0" w:color="auto"/>
            </w:tcBorders>
          </w:tcPr>
          <w:p w:rsidR="00C777A8" w:rsidRPr="00A710D0" w:rsidRDefault="00C777A8" w:rsidP="00731E3A">
            <w:pPr>
              <w:jc w:val="center"/>
              <w:rPr>
                <w:rFonts w:hAnsi="標楷體"/>
                <w:sz w:val="24"/>
                <w:szCs w:val="24"/>
              </w:rPr>
            </w:pPr>
            <w:r w:rsidRPr="00A710D0">
              <w:rPr>
                <w:rFonts w:hAnsi="標楷體" w:hint="eastAsia"/>
                <w:sz w:val="24"/>
                <w:szCs w:val="24"/>
              </w:rPr>
              <w:t>24</w:t>
            </w:r>
          </w:p>
        </w:tc>
        <w:tc>
          <w:tcPr>
            <w:tcW w:w="1699" w:type="dxa"/>
            <w:tcBorders>
              <w:top w:val="single" w:sz="4" w:space="0" w:color="auto"/>
              <w:left w:val="single" w:sz="4" w:space="0" w:color="auto"/>
              <w:bottom w:val="single" w:sz="4" w:space="0" w:color="auto"/>
              <w:right w:val="single" w:sz="4" w:space="0" w:color="auto"/>
            </w:tcBorders>
          </w:tcPr>
          <w:p w:rsidR="00C777A8" w:rsidRPr="00A710D0" w:rsidRDefault="00C777A8" w:rsidP="00731E3A">
            <w:pPr>
              <w:jc w:val="center"/>
              <w:rPr>
                <w:rFonts w:hAnsi="標楷體"/>
                <w:sz w:val="24"/>
                <w:szCs w:val="24"/>
              </w:rPr>
            </w:pPr>
            <w:r w:rsidRPr="00A710D0">
              <w:rPr>
                <w:rFonts w:hAnsi="標楷體" w:hint="eastAsia"/>
                <w:sz w:val="24"/>
                <w:szCs w:val="24"/>
              </w:rPr>
              <w:t>38</w:t>
            </w:r>
          </w:p>
        </w:tc>
        <w:tc>
          <w:tcPr>
            <w:tcW w:w="3402" w:type="dxa"/>
            <w:tcBorders>
              <w:top w:val="single" w:sz="4" w:space="0" w:color="auto"/>
              <w:left w:val="single" w:sz="4" w:space="0" w:color="auto"/>
              <w:bottom w:val="single" w:sz="4" w:space="0" w:color="auto"/>
              <w:right w:val="single" w:sz="4" w:space="0" w:color="auto"/>
            </w:tcBorders>
          </w:tcPr>
          <w:p w:rsidR="00C777A8" w:rsidRPr="00A710D0" w:rsidRDefault="00C777A8" w:rsidP="00731E3A">
            <w:pPr>
              <w:jc w:val="center"/>
              <w:rPr>
                <w:rFonts w:hAnsi="標楷體"/>
                <w:sz w:val="24"/>
                <w:szCs w:val="24"/>
              </w:rPr>
            </w:pPr>
            <w:r w:rsidRPr="00A710D0">
              <w:rPr>
                <w:rFonts w:hAnsi="標楷體" w:hint="eastAsia"/>
                <w:sz w:val="24"/>
                <w:szCs w:val="24"/>
              </w:rPr>
              <w:t>0</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C777A8" w:rsidRPr="00A710D0" w:rsidRDefault="00C777A8">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777A8" w:rsidRPr="00A710D0" w:rsidRDefault="00C777A8" w:rsidP="00731E3A">
            <w:pPr>
              <w:jc w:val="center"/>
              <w:rPr>
                <w:rFonts w:hAnsi="標楷體"/>
                <w:sz w:val="24"/>
                <w:szCs w:val="24"/>
              </w:rPr>
            </w:pPr>
            <w:r w:rsidRPr="00A710D0">
              <w:rPr>
                <w:rFonts w:hAnsi="標楷體" w:hint="eastAsia"/>
                <w:sz w:val="24"/>
                <w:szCs w:val="24"/>
              </w:rPr>
              <w:t>105</w:t>
            </w:r>
          </w:p>
        </w:tc>
        <w:tc>
          <w:tcPr>
            <w:tcW w:w="1704" w:type="dxa"/>
            <w:tcBorders>
              <w:top w:val="single" w:sz="4" w:space="0" w:color="auto"/>
              <w:left w:val="single" w:sz="4" w:space="0" w:color="auto"/>
              <w:bottom w:val="single" w:sz="4" w:space="0" w:color="auto"/>
              <w:right w:val="single" w:sz="4" w:space="0" w:color="auto"/>
            </w:tcBorders>
          </w:tcPr>
          <w:p w:rsidR="00C777A8" w:rsidRPr="00A710D0" w:rsidRDefault="00C777A8" w:rsidP="00731E3A">
            <w:pPr>
              <w:jc w:val="center"/>
              <w:rPr>
                <w:rFonts w:hAnsi="標楷體"/>
                <w:sz w:val="24"/>
                <w:szCs w:val="24"/>
              </w:rPr>
            </w:pPr>
            <w:r w:rsidRPr="00A710D0">
              <w:rPr>
                <w:rFonts w:hAnsi="標楷體" w:hint="eastAsia"/>
                <w:sz w:val="24"/>
                <w:szCs w:val="24"/>
              </w:rPr>
              <w:t>43</w:t>
            </w:r>
          </w:p>
        </w:tc>
        <w:tc>
          <w:tcPr>
            <w:tcW w:w="1417" w:type="dxa"/>
            <w:tcBorders>
              <w:top w:val="single" w:sz="4" w:space="0" w:color="auto"/>
              <w:left w:val="single" w:sz="4" w:space="0" w:color="auto"/>
              <w:bottom w:val="single" w:sz="4" w:space="0" w:color="auto"/>
              <w:right w:val="single" w:sz="4" w:space="0" w:color="auto"/>
            </w:tcBorders>
          </w:tcPr>
          <w:p w:rsidR="00C777A8" w:rsidRPr="00A710D0" w:rsidRDefault="00C777A8" w:rsidP="00731E3A">
            <w:pPr>
              <w:jc w:val="center"/>
              <w:rPr>
                <w:rFonts w:hAnsi="標楷體"/>
                <w:sz w:val="24"/>
                <w:szCs w:val="24"/>
              </w:rPr>
            </w:pPr>
            <w:r w:rsidRPr="00A710D0">
              <w:rPr>
                <w:rFonts w:hAnsi="標楷體" w:hint="eastAsia"/>
                <w:sz w:val="24"/>
                <w:szCs w:val="24"/>
              </w:rPr>
              <w:t>22</w:t>
            </w:r>
          </w:p>
        </w:tc>
        <w:tc>
          <w:tcPr>
            <w:tcW w:w="1699" w:type="dxa"/>
            <w:tcBorders>
              <w:top w:val="single" w:sz="4" w:space="0" w:color="auto"/>
              <w:left w:val="single" w:sz="4" w:space="0" w:color="auto"/>
              <w:bottom w:val="single" w:sz="4" w:space="0" w:color="auto"/>
              <w:right w:val="single" w:sz="4" w:space="0" w:color="auto"/>
            </w:tcBorders>
          </w:tcPr>
          <w:p w:rsidR="00C777A8" w:rsidRPr="00A710D0" w:rsidRDefault="00C777A8" w:rsidP="00731E3A">
            <w:pPr>
              <w:jc w:val="center"/>
              <w:rPr>
                <w:rFonts w:hAnsi="標楷體"/>
                <w:sz w:val="24"/>
                <w:szCs w:val="24"/>
              </w:rPr>
            </w:pPr>
            <w:r w:rsidRPr="00A710D0">
              <w:rPr>
                <w:rFonts w:hAnsi="標楷體" w:hint="eastAsia"/>
                <w:sz w:val="24"/>
                <w:szCs w:val="24"/>
              </w:rPr>
              <w:t>21</w:t>
            </w:r>
          </w:p>
        </w:tc>
        <w:tc>
          <w:tcPr>
            <w:tcW w:w="3402" w:type="dxa"/>
            <w:tcBorders>
              <w:top w:val="single" w:sz="4" w:space="0" w:color="auto"/>
              <w:left w:val="single" w:sz="4" w:space="0" w:color="auto"/>
              <w:bottom w:val="single" w:sz="4" w:space="0" w:color="auto"/>
              <w:right w:val="single" w:sz="4" w:space="0" w:color="auto"/>
            </w:tcBorders>
          </w:tcPr>
          <w:p w:rsidR="00C777A8" w:rsidRPr="00A710D0" w:rsidRDefault="00C777A8" w:rsidP="00731E3A">
            <w:pPr>
              <w:jc w:val="center"/>
              <w:rPr>
                <w:rFonts w:hAnsi="標楷體"/>
                <w:sz w:val="24"/>
                <w:szCs w:val="24"/>
              </w:rPr>
            </w:pPr>
            <w:r w:rsidRPr="00A710D0">
              <w:rPr>
                <w:rFonts w:hAnsi="標楷體" w:hint="eastAsia"/>
                <w:sz w:val="24"/>
                <w:szCs w:val="24"/>
              </w:rPr>
              <w:t>0</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C777A8" w:rsidRPr="00A710D0" w:rsidRDefault="00C777A8">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777A8" w:rsidRPr="00A710D0" w:rsidRDefault="00C777A8" w:rsidP="00731E3A">
            <w:pPr>
              <w:jc w:val="center"/>
              <w:rPr>
                <w:rFonts w:hAnsi="標楷體"/>
                <w:sz w:val="24"/>
                <w:szCs w:val="24"/>
              </w:rPr>
            </w:pPr>
            <w:r w:rsidRPr="00A710D0">
              <w:rPr>
                <w:rFonts w:hAnsi="標楷體" w:hint="eastAsia"/>
                <w:sz w:val="24"/>
                <w:szCs w:val="24"/>
              </w:rPr>
              <w:t>106</w:t>
            </w:r>
          </w:p>
        </w:tc>
        <w:tc>
          <w:tcPr>
            <w:tcW w:w="1704" w:type="dxa"/>
            <w:tcBorders>
              <w:top w:val="single" w:sz="4" w:space="0" w:color="auto"/>
              <w:left w:val="single" w:sz="4" w:space="0" w:color="auto"/>
              <w:bottom w:val="single" w:sz="4" w:space="0" w:color="auto"/>
              <w:right w:val="single" w:sz="4" w:space="0" w:color="auto"/>
            </w:tcBorders>
          </w:tcPr>
          <w:p w:rsidR="00C777A8" w:rsidRPr="00A710D0" w:rsidRDefault="00C777A8" w:rsidP="00731E3A">
            <w:pPr>
              <w:jc w:val="center"/>
              <w:rPr>
                <w:rFonts w:hAnsi="標楷體"/>
                <w:sz w:val="24"/>
                <w:szCs w:val="24"/>
              </w:rPr>
            </w:pPr>
            <w:r w:rsidRPr="00A710D0">
              <w:rPr>
                <w:rFonts w:hAnsi="標楷體" w:hint="eastAsia"/>
                <w:sz w:val="24"/>
                <w:szCs w:val="24"/>
              </w:rPr>
              <w:t>83</w:t>
            </w:r>
          </w:p>
        </w:tc>
        <w:tc>
          <w:tcPr>
            <w:tcW w:w="1417" w:type="dxa"/>
            <w:tcBorders>
              <w:top w:val="single" w:sz="4" w:space="0" w:color="auto"/>
              <w:left w:val="single" w:sz="4" w:space="0" w:color="auto"/>
              <w:bottom w:val="single" w:sz="4" w:space="0" w:color="auto"/>
              <w:right w:val="single" w:sz="4" w:space="0" w:color="auto"/>
            </w:tcBorders>
          </w:tcPr>
          <w:p w:rsidR="00C777A8" w:rsidRPr="00A710D0" w:rsidRDefault="00C777A8" w:rsidP="00731E3A">
            <w:pPr>
              <w:jc w:val="center"/>
              <w:rPr>
                <w:rFonts w:hAnsi="標楷體"/>
                <w:sz w:val="24"/>
                <w:szCs w:val="24"/>
              </w:rPr>
            </w:pPr>
            <w:r w:rsidRPr="00A710D0">
              <w:rPr>
                <w:rFonts w:hAnsi="標楷體" w:hint="eastAsia"/>
                <w:sz w:val="24"/>
                <w:szCs w:val="24"/>
              </w:rPr>
              <w:t>51</w:t>
            </w:r>
          </w:p>
        </w:tc>
        <w:tc>
          <w:tcPr>
            <w:tcW w:w="1699" w:type="dxa"/>
            <w:tcBorders>
              <w:top w:val="single" w:sz="4" w:space="0" w:color="auto"/>
              <w:left w:val="single" w:sz="4" w:space="0" w:color="auto"/>
              <w:bottom w:val="single" w:sz="4" w:space="0" w:color="auto"/>
              <w:right w:val="single" w:sz="4" w:space="0" w:color="auto"/>
            </w:tcBorders>
          </w:tcPr>
          <w:p w:rsidR="00C777A8" w:rsidRPr="00A710D0" w:rsidRDefault="00C777A8" w:rsidP="00731E3A">
            <w:pPr>
              <w:jc w:val="center"/>
              <w:rPr>
                <w:rFonts w:hAnsi="標楷體"/>
                <w:sz w:val="24"/>
                <w:szCs w:val="24"/>
              </w:rPr>
            </w:pPr>
            <w:r w:rsidRPr="00A710D0">
              <w:rPr>
                <w:rFonts w:hAnsi="標楷體" w:hint="eastAsia"/>
                <w:sz w:val="24"/>
                <w:szCs w:val="24"/>
              </w:rPr>
              <w:t>32</w:t>
            </w:r>
          </w:p>
        </w:tc>
        <w:tc>
          <w:tcPr>
            <w:tcW w:w="3402" w:type="dxa"/>
            <w:tcBorders>
              <w:top w:val="single" w:sz="4" w:space="0" w:color="auto"/>
              <w:left w:val="single" w:sz="4" w:space="0" w:color="auto"/>
              <w:bottom w:val="single" w:sz="4" w:space="0" w:color="auto"/>
              <w:right w:val="single" w:sz="4" w:space="0" w:color="auto"/>
            </w:tcBorders>
          </w:tcPr>
          <w:p w:rsidR="00C777A8" w:rsidRPr="00A710D0" w:rsidRDefault="00C777A8" w:rsidP="00731E3A">
            <w:pPr>
              <w:jc w:val="center"/>
              <w:rPr>
                <w:rFonts w:hAnsi="標楷體"/>
                <w:sz w:val="24"/>
                <w:szCs w:val="24"/>
              </w:rPr>
            </w:pPr>
            <w:r w:rsidRPr="00A710D0">
              <w:rPr>
                <w:rFonts w:hAnsi="標楷體" w:hint="eastAsia"/>
                <w:sz w:val="24"/>
                <w:szCs w:val="24"/>
              </w:rPr>
              <w:t>0</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993032" w:rsidRPr="00A710D0" w:rsidRDefault="00993032">
            <w:pPr>
              <w:rPr>
                <w:rFonts w:hAnsi="標楷體"/>
                <w:sz w:val="24"/>
                <w:szCs w:val="24"/>
              </w:rPr>
            </w:pPr>
            <w:r w:rsidRPr="00A710D0">
              <w:rPr>
                <w:rFonts w:hAnsi="標楷體" w:hint="eastAsia"/>
                <w:sz w:val="24"/>
                <w:szCs w:val="24"/>
              </w:rPr>
              <w:t>申請理由：</w:t>
            </w:r>
          </w:p>
          <w:p w:rsidR="00993032" w:rsidRPr="00A710D0" w:rsidRDefault="00C777A8">
            <w:pPr>
              <w:rPr>
                <w:rFonts w:hAnsi="標楷體"/>
                <w:sz w:val="24"/>
                <w:szCs w:val="24"/>
              </w:rPr>
            </w:pPr>
            <w:r w:rsidRPr="00A710D0">
              <w:rPr>
                <w:rFonts w:hAnsi="標楷體" w:hint="eastAsia"/>
                <w:kern w:val="0"/>
                <w:sz w:val="24"/>
                <w:szCs w:val="24"/>
              </w:rPr>
              <w:t>部分家庭應計算人口關係疏離、多年來未有聯繫、未提供經濟協助或生活照顧等。</w:t>
            </w:r>
          </w:p>
        </w:tc>
        <w:tc>
          <w:tcPr>
            <w:tcW w:w="3402"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t>樣態：</w:t>
            </w:r>
          </w:p>
          <w:p w:rsidR="00C777A8" w:rsidRPr="00A710D0" w:rsidRDefault="00C777A8">
            <w:pPr>
              <w:rPr>
                <w:rFonts w:hAnsi="標楷體"/>
                <w:sz w:val="24"/>
                <w:szCs w:val="24"/>
              </w:rPr>
            </w:pPr>
            <w:r w:rsidRPr="00A710D0">
              <w:rPr>
                <w:rFonts w:hAnsi="標楷體" w:hint="eastAsia"/>
                <w:kern w:val="0"/>
                <w:sz w:val="24"/>
                <w:szCs w:val="24"/>
              </w:rPr>
              <w:t>該府派由社工員不定期主動訪視經濟弱勢家戶，如發現家戶有符合社會救助法第5條第3項第9款規定之適用情形，社工員向家戶說明申覆程序，由家戶主動至區公所辦理申覆事宜。</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993032" w:rsidRPr="00A710D0" w:rsidRDefault="00993032" w:rsidP="00731E3A">
            <w:pPr>
              <w:spacing w:line="360" w:lineRule="exact"/>
              <w:rPr>
                <w:rFonts w:hAnsi="標楷體"/>
                <w:sz w:val="24"/>
                <w:szCs w:val="24"/>
              </w:rPr>
            </w:pPr>
            <w:r w:rsidRPr="00A710D0">
              <w:rPr>
                <w:rFonts w:hAnsi="標楷體" w:hint="eastAsia"/>
                <w:sz w:val="24"/>
                <w:szCs w:val="24"/>
              </w:rPr>
              <w:t>駁回理由：</w:t>
            </w:r>
          </w:p>
          <w:p w:rsidR="00C777A8" w:rsidRPr="00A710D0" w:rsidRDefault="00124FCE" w:rsidP="00124FCE">
            <w:pPr>
              <w:adjustRightInd w:val="0"/>
              <w:snapToGrid w:val="0"/>
              <w:ind w:left="260" w:hangingChars="100" w:hanging="260"/>
              <w:rPr>
                <w:rFonts w:hAnsi="標楷體" w:cs="DFKaiShu-SB-Estd-BF"/>
                <w:kern w:val="0"/>
                <w:sz w:val="24"/>
                <w:szCs w:val="24"/>
              </w:rPr>
            </w:pPr>
            <w:r w:rsidRPr="00A710D0">
              <w:rPr>
                <w:rFonts w:hAnsi="標楷體" w:cs="DFKaiShu-SB-Estd-BF" w:hint="eastAsia"/>
                <w:kern w:val="0"/>
                <w:sz w:val="24"/>
                <w:szCs w:val="24"/>
              </w:rPr>
              <w:t>1.</w:t>
            </w:r>
            <w:r w:rsidR="00C777A8" w:rsidRPr="00A710D0">
              <w:rPr>
                <w:rFonts w:hAnsi="標楷體" w:cs="DFKaiShu-SB-Estd-BF" w:hint="eastAsia"/>
                <w:kern w:val="0"/>
                <w:sz w:val="24"/>
                <w:szCs w:val="24"/>
              </w:rPr>
              <w:t>申請家戶已獲政府其他長期經濟補助(如中低收入老人生活津貼、身心障礙生活補助、弱勢兒少生活扶助等)或已接受公費安置照顧之家戶。</w:t>
            </w:r>
          </w:p>
          <w:p w:rsidR="00C777A8" w:rsidRPr="00A710D0" w:rsidRDefault="00124FCE" w:rsidP="00124FCE">
            <w:pPr>
              <w:adjustRightInd w:val="0"/>
              <w:snapToGrid w:val="0"/>
              <w:ind w:left="260" w:hangingChars="100" w:hanging="260"/>
              <w:rPr>
                <w:rFonts w:hAnsi="標楷體" w:cs="DFKaiShu-SB-Estd-BF"/>
                <w:kern w:val="0"/>
                <w:sz w:val="24"/>
                <w:szCs w:val="24"/>
              </w:rPr>
            </w:pPr>
            <w:r w:rsidRPr="00A710D0">
              <w:rPr>
                <w:rFonts w:hAnsi="標楷體" w:cs="DFKaiShu-SB-Estd-BF" w:hint="eastAsia"/>
                <w:kern w:val="0"/>
                <w:sz w:val="24"/>
                <w:szCs w:val="24"/>
              </w:rPr>
              <w:t>2.</w:t>
            </w:r>
            <w:r w:rsidR="00C777A8" w:rsidRPr="00A710D0">
              <w:rPr>
                <w:rFonts w:hAnsi="標楷體" w:cs="DFKaiShu-SB-Estd-BF" w:hint="eastAsia"/>
                <w:kern w:val="0"/>
                <w:sz w:val="24"/>
                <w:szCs w:val="24"/>
              </w:rPr>
              <w:t>扶養義務人具工作能力或已有穩定工作收入之家戶；無可茲證明申請人與扶養義務人未互負扶養義務內容；扶養義務人與申請家戶有同住、互動關係或扶養事實。</w:t>
            </w:r>
          </w:p>
          <w:p w:rsidR="00993032" w:rsidRPr="00A710D0" w:rsidRDefault="00124FCE" w:rsidP="00124FCE">
            <w:pPr>
              <w:adjustRightInd w:val="0"/>
              <w:snapToGrid w:val="0"/>
              <w:ind w:left="260" w:hangingChars="100" w:hanging="260"/>
              <w:rPr>
                <w:rFonts w:hAnsi="標楷體"/>
                <w:sz w:val="24"/>
                <w:szCs w:val="24"/>
              </w:rPr>
            </w:pPr>
            <w:r w:rsidRPr="00A710D0">
              <w:rPr>
                <w:rFonts w:hAnsi="標楷體" w:cs="DFKaiShu-SB-Estd-BF" w:hint="eastAsia"/>
                <w:kern w:val="0"/>
                <w:sz w:val="24"/>
                <w:szCs w:val="24"/>
              </w:rPr>
              <w:t>3.</w:t>
            </w:r>
            <w:r w:rsidR="00C777A8" w:rsidRPr="00A710D0">
              <w:rPr>
                <w:rFonts w:hAnsi="標楷體" w:cs="DFKaiShu-SB-Estd-BF" w:hint="eastAsia"/>
                <w:kern w:val="0"/>
                <w:sz w:val="24"/>
                <w:szCs w:val="24"/>
              </w:rPr>
              <w:t>其他民間資源或福利服務介入處遇後即能改善現況之家戶。</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r>
      <w:tr w:rsidR="00A710D0" w:rsidRPr="00A710D0" w:rsidTr="00993032">
        <w:tc>
          <w:tcPr>
            <w:tcW w:w="851" w:type="dxa"/>
            <w:vMerge w:val="restart"/>
            <w:tcBorders>
              <w:top w:val="single" w:sz="4" w:space="0" w:color="auto"/>
              <w:left w:val="single" w:sz="4" w:space="0" w:color="auto"/>
              <w:bottom w:val="single" w:sz="4" w:space="0" w:color="auto"/>
              <w:right w:val="single" w:sz="4" w:space="0" w:color="auto"/>
            </w:tcBorders>
            <w:textDirection w:val="tbRlV"/>
            <w:hideMark/>
          </w:tcPr>
          <w:p w:rsidR="00993032" w:rsidRPr="00A710D0" w:rsidRDefault="003E6116">
            <w:pPr>
              <w:ind w:left="113" w:right="113"/>
              <w:rPr>
                <w:rFonts w:hAnsi="標楷體"/>
                <w:sz w:val="24"/>
                <w:szCs w:val="24"/>
              </w:rPr>
            </w:pPr>
            <w:r w:rsidRPr="00A710D0">
              <w:rPr>
                <w:rFonts w:hAnsi="標楷體" w:hint="eastAsia"/>
                <w:sz w:val="24"/>
                <w:szCs w:val="24"/>
              </w:rPr>
              <w:t>宜蘭縣</w:t>
            </w:r>
          </w:p>
        </w:tc>
        <w:tc>
          <w:tcPr>
            <w:tcW w:w="850"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t>年度</w:t>
            </w:r>
          </w:p>
        </w:tc>
        <w:tc>
          <w:tcPr>
            <w:tcW w:w="4820" w:type="dxa"/>
            <w:gridSpan w:val="3"/>
            <w:tcBorders>
              <w:top w:val="single" w:sz="4" w:space="0" w:color="auto"/>
              <w:left w:val="single" w:sz="4" w:space="0" w:color="auto"/>
              <w:bottom w:val="single" w:sz="4" w:space="0" w:color="auto"/>
              <w:right w:val="single" w:sz="4" w:space="0" w:color="auto"/>
            </w:tcBorders>
            <w:hideMark/>
          </w:tcPr>
          <w:p w:rsidR="00993032" w:rsidRPr="00A710D0" w:rsidRDefault="00993032">
            <w:pPr>
              <w:spacing w:line="320" w:lineRule="exact"/>
              <w:rPr>
                <w:rFonts w:hAnsi="標楷體"/>
                <w:sz w:val="24"/>
                <w:szCs w:val="24"/>
              </w:rPr>
            </w:pPr>
            <w:r w:rsidRPr="00A710D0">
              <w:rPr>
                <w:rFonts w:hAnsi="標楷體" w:hint="eastAsia"/>
                <w:sz w:val="24"/>
                <w:szCs w:val="24"/>
              </w:rPr>
              <w:t>申請人主張依社會救助法第5條第3項第9款規定</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spacing w:line="320" w:lineRule="exact"/>
              <w:rPr>
                <w:rFonts w:hAnsi="標楷體"/>
                <w:sz w:val="24"/>
                <w:szCs w:val="24"/>
              </w:rPr>
            </w:pPr>
            <w:r w:rsidRPr="00A710D0">
              <w:rPr>
                <w:rFonts w:hAnsi="標楷體" w:hint="eastAsia"/>
                <w:sz w:val="24"/>
                <w:szCs w:val="24"/>
              </w:rPr>
              <w:t>社會局主動適用社會救助法第5條第3項第9款規定</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1704"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申請件數</w:t>
            </w:r>
          </w:p>
        </w:tc>
        <w:tc>
          <w:tcPr>
            <w:tcW w:w="1417"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核准件數</w:t>
            </w:r>
          </w:p>
        </w:tc>
        <w:tc>
          <w:tcPr>
            <w:tcW w:w="1699"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駁回件數</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kern w:val="0"/>
                <w:sz w:val="24"/>
                <w:szCs w:val="24"/>
              </w:rPr>
              <w:t>核准件數</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3E6116" w:rsidRPr="00A710D0" w:rsidRDefault="003E6116">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3E6116" w:rsidRPr="00A710D0" w:rsidRDefault="003E6116" w:rsidP="00731E3A">
            <w:pPr>
              <w:jc w:val="center"/>
              <w:rPr>
                <w:rFonts w:hAnsi="標楷體"/>
                <w:sz w:val="24"/>
                <w:szCs w:val="24"/>
              </w:rPr>
            </w:pPr>
            <w:r w:rsidRPr="00A710D0">
              <w:rPr>
                <w:rFonts w:hAnsi="標楷體" w:hint="eastAsia"/>
                <w:sz w:val="24"/>
                <w:szCs w:val="24"/>
              </w:rPr>
              <w:t>104</w:t>
            </w:r>
          </w:p>
        </w:tc>
        <w:tc>
          <w:tcPr>
            <w:tcW w:w="1704" w:type="dxa"/>
            <w:tcBorders>
              <w:top w:val="single" w:sz="4" w:space="0" w:color="auto"/>
              <w:left w:val="single" w:sz="4" w:space="0" w:color="auto"/>
              <w:bottom w:val="single" w:sz="4" w:space="0" w:color="auto"/>
              <w:right w:val="single" w:sz="4" w:space="0" w:color="auto"/>
            </w:tcBorders>
          </w:tcPr>
          <w:p w:rsidR="003E6116" w:rsidRPr="00A710D0" w:rsidRDefault="003E6116" w:rsidP="00731E3A">
            <w:pPr>
              <w:pStyle w:val="cjk"/>
              <w:spacing w:line="240" w:lineRule="auto"/>
              <w:jc w:val="center"/>
            </w:pPr>
            <w:r w:rsidRPr="00A710D0">
              <w:rPr>
                <w:rFonts w:ascii="標楷體" w:eastAsia="標楷體" w:hAnsi="標楷體" w:hint="eastAsia"/>
              </w:rPr>
              <w:t>13</w:t>
            </w:r>
          </w:p>
        </w:tc>
        <w:tc>
          <w:tcPr>
            <w:tcW w:w="1417" w:type="dxa"/>
            <w:tcBorders>
              <w:top w:val="single" w:sz="4" w:space="0" w:color="auto"/>
              <w:left w:val="single" w:sz="4" w:space="0" w:color="auto"/>
              <w:bottom w:val="single" w:sz="4" w:space="0" w:color="auto"/>
              <w:right w:val="single" w:sz="4" w:space="0" w:color="auto"/>
            </w:tcBorders>
          </w:tcPr>
          <w:p w:rsidR="003E6116" w:rsidRPr="00A710D0" w:rsidRDefault="003E6116" w:rsidP="00731E3A">
            <w:pPr>
              <w:pStyle w:val="cjk"/>
              <w:spacing w:line="240" w:lineRule="auto"/>
              <w:jc w:val="center"/>
            </w:pPr>
            <w:r w:rsidRPr="00A710D0">
              <w:rPr>
                <w:rFonts w:ascii="標楷體" w:eastAsia="標楷體" w:hAnsi="標楷體" w:hint="eastAsia"/>
              </w:rPr>
              <w:t>12</w:t>
            </w:r>
          </w:p>
        </w:tc>
        <w:tc>
          <w:tcPr>
            <w:tcW w:w="1699" w:type="dxa"/>
            <w:tcBorders>
              <w:top w:val="single" w:sz="4" w:space="0" w:color="auto"/>
              <w:left w:val="single" w:sz="4" w:space="0" w:color="auto"/>
              <w:bottom w:val="single" w:sz="4" w:space="0" w:color="auto"/>
              <w:right w:val="single" w:sz="4" w:space="0" w:color="auto"/>
            </w:tcBorders>
          </w:tcPr>
          <w:p w:rsidR="003E6116" w:rsidRPr="00A710D0" w:rsidRDefault="003E6116" w:rsidP="00731E3A">
            <w:pPr>
              <w:pStyle w:val="cjk"/>
              <w:spacing w:line="240" w:lineRule="auto"/>
              <w:jc w:val="center"/>
            </w:pPr>
            <w:r w:rsidRPr="00A710D0">
              <w:rPr>
                <w:rFonts w:ascii="標楷體" w:eastAsia="標楷體" w:hAnsi="標楷體" w:hint="eastAsia"/>
              </w:rPr>
              <w:t>1</w:t>
            </w:r>
          </w:p>
        </w:tc>
        <w:tc>
          <w:tcPr>
            <w:tcW w:w="3402" w:type="dxa"/>
            <w:tcBorders>
              <w:top w:val="single" w:sz="4" w:space="0" w:color="auto"/>
              <w:left w:val="single" w:sz="4" w:space="0" w:color="auto"/>
              <w:bottom w:val="single" w:sz="4" w:space="0" w:color="auto"/>
              <w:right w:val="single" w:sz="4" w:space="0" w:color="auto"/>
            </w:tcBorders>
          </w:tcPr>
          <w:p w:rsidR="003E6116" w:rsidRPr="00A710D0" w:rsidRDefault="003E6116" w:rsidP="00731E3A">
            <w:pPr>
              <w:pStyle w:val="cjk"/>
              <w:spacing w:line="240" w:lineRule="auto"/>
              <w:jc w:val="center"/>
            </w:pPr>
            <w:r w:rsidRPr="00A710D0">
              <w:rPr>
                <w:rFonts w:ascii="標楷體" w:eastAsia="標楷體" w:hAnsi="標楷體" w:hint="eastAsia"/>
              </w:rPr>
              <w:t>113</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3E6116" w:rsidRPr="00A710D0" w:rsidRDefault="003E6116">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3E6116" w:rsidRPr="00A710D0" w:rsidRDefault="003E6116" w:rsidP="00731E3A">
            <w:pPr>
              <w:jc w:val="center"/>
              <w:rPr>
                <w:rFonts w:hAnsi="標楷體"/>
                <w:sz w:val="24"/>
                <w:szCs w:val="24"/>
              </w:rPr>
            </w:pPr>
            <w:r w:rsidRPr="00A710D0">
              <w:rPr>
                <w:rFonts w:hAnsi="標楷體" w:hint="eastAsia"/>
                <w:sz w:val="24"/>
                <w:szCs w:val="24"/>
              </w:rPr>
              <w:t>105</w:t>
            </w:r>
          </w:p>
        </w:tc>
        <w:tc>
          <w:tcPr>
            <w:tcW w:w="1704" w:type="dxa"/>
            <w:tcBorders>
              <w:top w:val="single" w:sz="4" w:space="0" w:color="auto"/>
              <w:left w:val="single" w:sz="4" w:space="0" w:color="auto"/>
              <w:bottom w:val="single" w:sz="4" w:space="0" w:color="auto"/>
              <w:right w:val="single" w:sz="4" w:space="0" w:color="auto"/>
            </w:tcBorders>
          </w:tcPr>
          <w:p w:rsidR="003E6116" w:rsidRPr="00A710D0" w:rsidRDefault="003E6116" w:rsidP="00731E3A">
            <w:pPr>
              <w:pStyle w:val="cjk"/>
              <w:spacing w:line="240" w:lineRule="auto"/>
              <w:jc w:val="center"/>
            </w:pPr>
            <w:r w:rsidRPr="00A710D0">
              <w:rPr>
                <w:rFonts w:ascii="標楷體" w:eastAsia="標楷體" w:hAnsi="標楷體" w:hint="eastAsia"/>
              </w:rPr>
              <w:t>18</w:t>
            </w:r>
          </w:p>
        </w:tc>
        <w:tc>
          <w:tcPr>
            <w:tcW w:w="1417" w:type="dxa"/>
            <w:tcBorders>
              <w:top w:val="single" w:sz="4" w:space="0" w:color="auto"/>
              <w:left w:val="single" w:sz="4" w:space="0" w:color="auto"/>
              <w:bottom w:val="single" w:sz="4" w:space="0" w:color="auto"/>
              <w:right w:val="single" w:sz="4" w:space="0" w:color="auto"/>
            </w:tcBorders>
          </w:tcPr>
          <w:p w:rsidR="003E6116" w:rsidRPr="00A710D0" w:rsidRDefault="003E6116" w:rsidP="00731E3A">
            <w:pPr>
              <w:pStyle w:val="cjk"/>
              <w:spacing w:line="240" w:lineRule="auto"/>
              <w:jc w:val="center"/>
            </w:pPr>
            <w:r w:rsidRPr="00A710D0">
              <w:rPr>
                <w:rFonts w:ascii="標楷體" w:eastAsia="標楷體" w:hAnsi="標楷體" w:hint="eastAsia"/>
              </w:rPr>
              <w:t>18</w:t>
            </w:r>
          </w:p>
        </w:tc>
        <w:tc>
          <w:tcPr>
            <w:tcW w:w="1699" w:type="dxa"/>
            <w:tcBorders>
              <w:top w:val="single" w:sz="4" w:space="0" w:color="auto"/>
              <w:left w:val="single" w:sz="4" w:space="0" w:color="auto"/>
              <w:bottom w:val="single" w:sz="4" w:space="0" w:color="auto"/>
              <w:right w:val="single" w:sz="4" w:space="0" w:color="auto"/>
            </w:tcBorders>
          </w:tcPr>
          <w:p w:rsidR="003E6116" w:rsidRPr="00A710D0" w:rsidRDefault="003E6116" w:rsidP="00731E3A">
            <w:pPr>
              <w:pStyle w:val="cjk"/>
              <w:spacing w:line="240" w:lineRule="auto"/>
              <w:jc w:val="center"/>
            </w:pPr>
            <w:r w:rsidRPr="00A710D0">
              <w:rPr>
                <w:rFonts w:ascii="標楷體" w:eastAsia="標楷體" w:hAnsi="標楷體" w:hint="eastAsia"/>
              </w:rPr>
              <w:t>0</w:t>
            </w:r>
          </w:p>
        </w:tc>
        <w:tc>
          <w:tcPr>
            <w:tcW w:w="3402" w:type="dxa"/>
            <w:tcBorders>
              <w:top w:val="single" w:sz="4" w:space="0" w:color="auto"/>
              <w:left w:val="single" w:sz="4" w:space="0" w:color="auto"/>
              <w:bottom w:val="single" w:sz="4" w:space="0" w:color="auto"/>
              <w:right w:val="single" w:sz="4" w:space="0" w:color="auto"/>
            </w:tcBorders>
          </w:tcPr>
          <w:p w:rsidR="003E6116" w:rsidRPr="00A710D0" w:rsidRDefault="003E6116" w:rsidP="00731E3A">
            <w:pPr>
              <w:pStyle w:val="cjk"/>
              <w:spacing w:line="240" w:lineRule="auto"/>
              <w:jc w:val="center"/>
            </w:pPr>
            <w:r w:rsidRPr="00A710D0">
              <w:rPr>
                <w:rFonts w:ascii="標楷體" w:eastAsia="標楷體" w:hAnsi="標楷體" w:hint="eastAsia"/>
              </w:rPr>
              <w:t>123</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3E6116" w:rsidRPr="00A710D0" w:rsidRDefault="003E6116">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3E6116" w:rsidRPr="00A710D0" w:rsidRDefault="003E6116" w:rsidP="00731E3A">
            <w:pPr>
              <w:jc w:val="center"/>
              <w:rPr>
                <w:rFonts w:hAnsi="標楷體"/>
                <w:sz w:val="24"/>
                <w:szCs w:val="24"/>
              </w:rPr>
            </w:pPr>
            <w:r w:rsidRPr="00A710D0">
              <w:rPr>
                <w:rFonts w:hAnsi="標楷體" w:hint="eastAsia"/>
                <w:sz w:val="24"/>
                <w:szCs w:val="24"/>
              </w:rPr>
              <w:t>106</w:t>
            </w:r>
          </w:p>
        </w:tc>
        <w:tc>
          <w:tcPr>
            <w:tcW w:w="1704" w:type="dxa"/>
            <w:tcBorders>
              <w:top w:val="single" w:sz="4" w:space="0" w:color="auto"/>
              <w:left w:val="single" w:sz="4" w:space="0" w:color="auto"/>
              <w:bottom w:val="single" w:sz="4" w:space="0" w:color="auto"/>
              <w:right w:val="single" w:sz="4" w:space="0" w:color="auto"/>
            </w:tcBorders>
          </w:tcPr>
          <w:p w:rsidR="003E6116" w:rsidRPr="00A710D0" w:rsidRDefault="003E6116" w:rsidP="00731E3A">
            <w:pPr>
              <w:pStyle w:val="cjk"/>
              <w:spacing w:line="240" w:lineRule="auto"/>
              <w:jc w:val="center"/>
            </w:pPr>
            <w:r w:rsidRPr="00A710D0">
              <w:rPr>
                <w:rFonts w:ascii="標楷體" w:eastAsia="標楷體" w:hAnsi="標楷體" w:hint="eastAsia"/>
              </w:rPr>
              <w:t>25</w:t>
            </w:r>
          </w:p>
        </w:tc>
        <w:tc>
          <w:tcPr>
            <w:tcW w:w="1417" w:type="dxa"/>
            <w:tcBorders>
              <w:top w:val="single" w:sz="4" w:space="0" w:color="auto"/>
              <w:left w:val="single" w:sz="4" w:space="0" w:color="auto"/>
              <w:bottom w:val="single" w:sz="4" w:space="0" w:color="auto"/>
              <w:right w:val="single" w:sz="4" w:space="0" w:color="auto"/>
            </w:tcBorders>
          </w:tcPr>
          <w:p w:rsidR="003E6116" w:rsidRPr="00A710D0" w:rsidRDefault="003E6116" w:rsidP="00731E3A">
            <w:pPr>
              <w:pStyle w:val="cjk"/>
              <w:spacing w:line="240" w:lineRule="auto"/>
              <w:jc w:val="center"/>
            </w:pPr>
            <w:r w:rsidRPr="00A710D0">
              <w:rPr>
                <w:rFonts w:ascii="標楷體" w:eastAsia="標楷體" w:hAnsi="標楷體" w:hint="eastAsia"/>
              </w:rPr>
              <w:t>25</w:t>
            </w:r>
          </w:p>
        </w:tc>
        <w:tc>
          <w:tcPr>
            <w:tcW w:w="1699" w:type="dxa"/>
            <w:tcBorders>
              <w:top w:val="single" w:sz="4" w:space="0" w:color="auto"/>
              <w:left w:val="single" w:sz="4" w:space="0" w:color="auto"/>
              <w:bottom w:val="single" w:sz="4" w:space="0" w:color="auto"/>
              <w:right w:val="single" w:sz="4" w:space="0" w:color="auto"/>
            </w:tcBorders>
          </w:tcPr>
          <w:p w:rsidR="003E6116" w:rsidRPr="00A710D0" w:rsidRDefault="003E6116" w:rsidP="00731E3A">
            <w:pPr>
              <w:pStyle w:val="cjk"/>
              <w:spacing w:line="240" w:lineRule="auto"/>
              <w:jc w:val="center"/>
            </w:pPr>
            <w:r w:rsidRPr="00A710D0">
              <w:rPr>
                <w:rFonts w:ascii="標楷體" w:eastAsia="標楷體" w:hAnsi="標楷體" w:hint="eastAsia"/>
              </w:rPr>
              <w:t>0</w:t>
            </w:r>
          </w:p>
        </w:tc>
        <w:tc>
          <w:tcPr>
            <w:tcW w:w="3402" w:type="dxa"/>
            <w:tcBorders>
              <w:top w:val="single" w:sz="4" w:space="0" w:color="auto"/>
              <w:left w:val="single" w:sz="4" w:space="0" w:color="auto"/>
              <w:bottom w:val="single" w:sz="4" w:space="0" w:color="auto"/>
              <w:right w:val="single" w:sz="4" w:space="0" w:color="auto"/>
            </w:tcBorders>
          </w:tcPr>
          <w:p w:rsidR="003E6116" w:rsidRPr="00A710D0" w:rsidRDefault="003E6116" w:rsidP="00731E3A">
            <w:pPr>
              <w:pStyle w:val="cjk"/>
              <w:spacing w:line="240" w:lineRule="auto"/>
              <w:jc w:val="center"/>
            </w:pPr>
            <w:r w:rsidRPr="00A710D0">
              <w:rPr>
                <w:rFonts w:ascii="標楷體" w:eastAsia="標楷體" w:hAnsi="標楷體" w:hint="eastAsia"/>
              </w:rPr>
              <w:t>121</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124FCE" w:rsidRPr="00A710D0" w:rsidRDefault="00993032" w:rsidP="00124FCE">
            <w:pPr>
              <w:spacing w:line="280" w:lineRule="exact"/>
              <w:rPr>
                <w:rFonts w:hAnsi="標楷體"/>
                <w:sz w:val="24"/>
                <w:szCs w:val="24"/>
              </w:rPr>
            </w:pPr>
            <w:r w:rsidRPr="00A710D0">
              <w:rPr>
                <w:rFonts w:hAnsi="標楷體" w:hint="eastAsia"/>
                <w:sz w:val="24"/>
                <w:szCs w:val="24"/>
              </w:rPr>
              <w:t>申請理由：</w:t>
            </w:r>
          </w:p>
          <w:p w:rsidR="00124FCE" w:rsidRPr="00A710D0" w:rsidRDefault="00182AD6" w:rsidP="00182AD6">
            <w:pPr>
              <w:spacing w:line="280" w:lineRule="exact"/>
              <w:ind w:left="260" w:hangingChars="100" w:hanging="260"/>
              <w:rPr>
                <w:rFonts w:hAnsi="標楷體"/>
                <w:sz w:val="24"/>
                <w:szCs w:val="24"/>
              </w:rPr>
            </w:pPr>
            <w:r w:rsidRPr="00A710D0">
              <w:rPr>
                <w:rFonts w:hAnsi="標楷體" w:hint="eastAsia"/>
                <w:sz w:val="24"/>
                <w:szCs w:val="24"/>
              </w:rPr>
              <w:t>1.</w:t>
            </w:r>
            <w:r w:rsidR="003E6116" w:rsidRPr="00A710D0">
              <w:rPr>
                <w:rFonts w:hAnsi="標楷體" w:hint="eastAsia"/>
                <w:sz w:val="24"/>
                <w:szCs w:val="24"/>
              </w:rPr>
              <w:t>申請人早年離婚，子女歸前配偶扶養，申請不計未往來之子女。</w:t>
            </w:r>
          </w:p>
          <w:p w:rsidR="00993032" w:rsidRPr="00A710D0" w:rsidRDefault="00182AD6" w:rsidP="00124FCE">
            <w:pPr>
              <w:spacing w:line="280" w:lineRule="exact"/>
              <w:rPr>
                <w:rFonts w:hAnsi="標楷體"/>
                <w:sz w:val="24"/>
                <w:szCs w:val="24"/>
              </w:rPr>
            </w:pPr>
            <w:r w:rsidRPr="00A710D0">
              <w:rPr>
                <w:rFonts w:hAnsi="標楷體" w:hint="eastAsia"/>
                <w:sz w:val="24"/>
                <w:szCs w:val="24"/>
              </w:rPr>
              <w:t>2.</w:t>
            </w:r>
            <w:r w:rsidR="003E6116" w:rsidRPr="00A710D0">
              <w:rPr>
                <w:rFonts w:hAnsi="標楷體" w:hint="eastAsia"/>
                <w:sz w:val="24"/>
                <w:szCs w:val="24"/>
              </w:rPr>
              <w:t>案父母早年離異，未再婚，申請不計一方。</w:t>
            </w:r>
          </w:p>
        </w:tc>
        <w:tc>
          <w:tcPr>
            <w:tcW w:w="3402"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t>樣態：</w:t>
            </w:r>
          </w:p>
          <w:p w:rsidR="003E6116" w:rsidRPr="00A710D0" w:rsidRDefault="003E6116" w:rsidP="005E2825">
            <w:pPr>
              <w:spacing w:line="300" w:lineRule="exact"/>
              <w:ind w:left="260" w:hangingChars="100" w:hanging="260"/>
              <w:rPr>
                <w:rFonts w:hAnsi="標楷體"/>
                <w:sz w:val="24"/>
                <w:szCs w:val="24"/>
              </w:rPr>
            </w:pPr>
            <w:r w:rsidRPr="00A710D0">
              <w:rPr>
                <w:rFonts w:hAnsi="標楷體" w:hint="eastAsia"/>
                <w:sz w:val="24"/>
                <w:szCs w:val="24"/>
              </w:rPr>
              <w:t>1.有家暴行為無法履行扶養義務之親屬。</w:t>
            </w:r>
          </w:p>
          <w:p w:rsidR="003E6116" w:rsidRPr="00A710D0" w:rsidRDefault="003E6116" w:rsidP="005E2825">
            <w:pPr>
              <w:spacing w:line="300" w:lineRule="exact"/>
              <w:ind w:left="260" w:hangingChars="100" w:hanging="260"/>
              <w:rPr>
                <w:rFonts w:hAnsi="標楷體"/>
                <w:sz w:val="24"/>
                <w:szCs w:val="24"/>
              </w:rPr>
            </w:pPr>
            <w:r w:rsidRPr="00A710D0">
              <w:rPr>
                <w:rFonts w:hAnsi="標楷體" w:hint="eastAsia"/>
                <w:sz w:val="24"/>
                <w:szCs w:val="24"/>
              </w:rPr>
              <w:t>2.離婚或未婚之單親家庭，經訪視評估應負扶養義務者未履行扶養義務。</w:t>
            </w:r>
          </w:p>
          <w:p w:rsidR="003E6116" w:rsidRPr="00A710D0" w:rsidRDefault="003E6116" w:rsidP="005E2825">
            <w:pPr>
              <w:spacing w:line="300" w:lineRule="exact"/>
              <w:ind w:left="260" w:hangingChars="100" w:hanging="260"/>
              <w:rPr>
                <w:rFonts w:hAnsi="標楷體"/>
                <w:sz w:val="24"/>
                <w:szCs w:val="24"/>
              </w:rPr>
            </w:pPr>
            <w:r w:rsidRPr="00A710D0">
              <w:rPr>
                <w:rFonts w:hAnsi="標楷體" w:hint="eastAsia"/>
                <w:sz w:val="24"/>
                <w:szCs w:val="24"/>
              </w:rPr>
              <w:t>3.提調解或扶養義務之訴，計扶養費或免除扶養義務。</w:t>
            </w:r>
          </w:p>
          <w:p w:rsidR="003E6116" w:rsidRPr="00A710D0" w:rsidRDefault="003E6116" w:rsidP="005E2825">
            <w:pPr>
              <w:spacing w:line="300" w:lineRule="exact"/>
              <w:ind w:left="260" w:hangingChars="100" w:hanging="260"/>
              <w:rPr>
                <w:rFonts w:hAnsi="標楷體"/>
                <w:sz w:val="24"/>
                <w:szCs w:val="24"/>
              </w:rPr>
            </w:pPr>
            <w:r w:rsidRPr="00A710D0">
              <w:rPr>
                <w:rFonts w:hAnsi="標楷體" w:hint="eastAsia"/>
                <w:sz w:val="24"/>
                <w:szCs w:val="24"/>
              </w:rPr>
              <w:t>4.父母早年離異，另組家庭一方不計。</w:t>
            </w:r>
          </w:p>
          <w:p w:rsidR="003E6116" w:rsidRPr="00A710D0" w:rsidRDefault="003E6116" w:rsidP="005E2825">
            <w:pPr>
              <w:spacing w:line="300" w:lineRule="exact"/>
              <w:ind w:left="260" w:hangingChars="100" w:hanging="260"/>
              <w:rPr>
                <w:rFonts w:hAnsi="標楷體"/>
                <w:sz w:val="24"/>
                <w:szCs w:val="24"/>
              </w:rPr>
            </w:pPr>
            <w:r w:rsidRPr="00A710D0">
              <w:rPr>
                <w:rFonts w:hAnsi="標楷體" w:hint="eastAsia"/>
                <w:sz w:val="24"/>
                <w:szCs w:val="24"/>
              </w:rPr>
              <w:t>5.早年未盡扶養義務，排除成年子女。</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124FCE" w:rsidRPr="00A710D0" w:rsidRDefault="00993032" w:rsidP="00124FCE">
            <w:pPr>
              <w:spacing w:line="280" w:lineRule="exact"/>
              <w:rPr>
                <w:rFonts w:hAnsi="標楷體"/>
                <w:sz w:val="24"/>
                <w:szCs w:val="24"/>
              </w:rPr>
            </w:pPr>
            <w:r w:rsidRPr="00A710D0">
              <w:rPr>
                <w:rFonts w:hAnsi="標楷體" w:hint="eastAsia"/>
                <w:sz w:val="24"/>
                <w:szCs w:val="24"/>
              </w:rPr>
              <w:t>駁回理由：</w:t>
            </w:r>
          </w:p>
          <w:p w:rsidR="003E6116" w:rsidRPr="00A710D0" w:rsidRDefault="003E6116" w:rsidP="00124FCE">
            <w:pPr>
              <w:spacing w:line="280" w:lineRule="exact"/>
              <w:rPr>
                <w:rFonts w:hAnsi="標楷體"/>
                <w:sz w:val="24"/>
                <w:szCs w:val="24"/>
              </w:rPr>
            </w:pPr>
            <w:r w:rsidRPr="00A710D0">
              <w:rPr>
                <w:rFonts w:hAnsi="標楷體" w:hint="eastAsia"/>
                <w:sz w:val="24"/>
                <w:szCs w:val="24"/>
              </w:rPr>
              <w:t>父母早年離異，未再婚，父母仍應併計。</w:t>
            </w:r>
          </w:p>
          <w:p w:rsidR="00993032" w:rsidRPr="00A710D0" w:rsidRDefault="00993032" w:rsidP="003E6116">
            <w:pPr>
              <w:spacing w:line="280" w:lineRule="exact"/>
              <w:rPr>
                <w:rFonts w:hAnsi="標楷體"/>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r>
      <w:tr w:rsidR="00A710D0" w:rsidRPr="00A710D0" w:rsidTr="00993032">
        <w:tc>
          <w:tcPr>
            <w:tcW w:w="851" w:type="dxa"/>
            <w:vMerge w:val="restart"/>
            <w:tcBorders>
              <w:top w:val="single" w:sz="4" w:space="0" w:color="auto"/>
              <w:left w:val="single" w:sz="4" w:space="0" w:color="auto"/>
              <w:bottom w:val="single" w:sz="4" w:space="0" w:color="auto"/>
              <w:right w:val="single" w:sz="4" w:space="0" w:color="auto"/>
            </w:tcBorders>
            <w:textDirection w:val="tbRlV"/>
            <w:hideMark/>
          </w:tcPr>
          <w:p w:rsidR="00993032" w:rsidRPr="00A710D0" w:rsidRDefault="00AE0EFA">
            <w:pPr>
              <w:ind w:left="113" w:right="113"/>
              <w:rPr>
                <w:rFonts w:hAnsi="標楷體"/>
                <w:sz w:val="24"/>
                <w:szCs w:val="24"/>
              </w:rPr>
            </w:pPr>
            <w:r w:rsidRPr="00A710D0">
              <w:rPr>
                <w:rFonts w:hAnsi="標楷體" w:hint="eastAsia"/>
                <w:sz w:val="24"/>
                <w:szCs w:val="24"/>
              </w:rPr>
              <w:t>南投縣</w:t>
            </w:r>
          </w:p>
        </w:tc>
        <w:tc>
          <w:tcPr>
            <w:tcW w:w="850"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t>年度</w:t>
            </w:r>
          </w:p>
        </w:tc>
        <w:tc>
          <w:tcPr>
            <w:tcW w:w="4820" w:type="dxa"/>
            <w:gridSpan w:val="3"/>
            <w:tcBorders>
              <w:top w:val="single" w:sz="4" w:space="0" w:color="auto"/>
              <w:left w:val="single" w:sz="4" w:space="0" w:color="auto"/>
              <w:bottom w:val="single" w:sz="4" w:space="0" w:color="auto"/>
              <w:right w:val="single" w:sz="4" w:space="0" w:color="auto"/>
            </w:tcBorders>
            <w:hideMark/>
          </w:tcPr>
          <w:p w:rsidR="00993032" w:rsidRPr="00A710D0" w:rsidRDefault="00993032">
            <w:pPr>
              <w:spacing w:line="320" w:lineRule="exact"/>
              <w:rPr>
                <w:rFonts w:hAnsi="標楷體"/>
                <w:sz w:val="24"/>
                <w:szCs w:val="24"/>
              </w:rPr>
            </w:pPr>
            <w:r w:rsidRPr="00A710D0">
              <w:rPr>
                <w:rFonts w:hAnsi="標楷體" w:hint="eastAsia"/>
                <w:sz w:val="24"/>
                <w:szCs w:val="24"/>
              </w:rPr>
              <w:t>申請人主張依社會救助法第5條第3項第9款規定</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spacing w:line="320" w:lineRule="exact"/>
              <w:rPr>
                <w:rFonts w:hAnsi="標楷體"/>
                <w:sz w:val="24"/>
                <w:szCs w:val="24"/>
              </w:rPr>
            </w:pPr>
            <w:r w:rsidRPr="00A710D0">
              <w:rPr>
                <w:rFonts w:hAnsi="標楷體" w:hint="eastAsia"/>
                <w:sz w:val="24"/>
                <w:szCs w:val="24"/>
              </w:rPr>
              <w:t>社會局主動適用社會救助法第5條第3項第9款規定</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1704"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申請件數</w:t>
            </w:r>
          </w:p>
        </w:tc>
        <w:tc>
          <w:tcPr>
            <w:tcW w:w="1417"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核准件數</w:t>
            </w:r>
          </w:p>
        </w:tc>
        <w:tc>
          <w:tcPr>
            <w:tcW w:w="1699"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駁回件數</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kern w:val="0"/>
                <w:sz w:val="24"/>
                <w:szCs w:val="24"/>
              </w:rPr>
              <w:t>核准件數</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AE0EFA" w:rsidRPr="00A710D0" w:rsidRDefault="00AE0EFA">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AE0EFA" w:rsidRPr="00A710D0" w:rsidRDefault="00AE0EFA">
            <w:pPr>
              <w:rPr>
                <w:rFonts w:hAnsi="標楷體"/>
                <w:sz w:val="24"/>
                <w:szCs w:val="24"/>
              </w:rPr>
            </w:pPr>
            <w:r w:rsidRPr="00A710D0">
              <w:rPr>
                <w:rFonts w:hAnsi="標楷體" w:hint="eastAsia"/>
                <w:sz w:val="24"/>
                <w:szCs w:val="24"/>
              </w:rPr>
              <w:t>104</w:t>
            </w:r>
          </w:p>
        </w:tc>
        <w:tc>
          <w:tcPr>
            <w:tcW w:w="1704" w:type="dxa"/>
            <w:tcBorders>
              <w:top w:val="single" w:sz="4" w:space="0" w:color="auto"/>
              <w:left w:val="single" w:sz="4" w:space="0" w:color="auto"/>
              <w:bottom w:val="single" w:sz="4" w:space="0" w:color="auto"/>
              <w:right w:val="single" w:sz="4" w:space="0" w:color="auto"/>
            </w:tcBorders>
          </w:tcPr>
          <w:p w:rsidR="00AE0EFA" w:rsidRPr="00A710D0" w:rsidRDefault="00AE0EFA">
            <w:pPr>
              <w:adjustRightInd w:val="0"/>
              <w:snapToGrid w:val="0"/>
              <w:jc w:val="center"/>
              <w:rPr>
                <w:rFonts w:hAnsi="標楷體"/>
                <w:sz w:val="24"/>
                <w:szCs w:val="24"/>
              </w:rPr>
            </w:pPr>
            <w:r w:rsidRPr="00A710D0">
              <w:rPr>
                <w:rFonts w:hAnsi="標楷體" w:hint="eastAsia"/>
                <w:sz w:val="24"/>
                <w:szCs w:val="24"/>
              </w:rPr>
              <w:t>8</w:t>
            </w:r>
          </w:p>
        </w:tc>
        <w:tc>
          <w:tcPr>
            <w:tcW w:w="1417" w:type="dxa"/>
            <w:tcBorders>
              <w:top w:val="single" w:sz="4" w:space="0" w:color="auto"/>
              <w:left w:val="single" w:sz="4" w:space="0" w:color="auto"/>
              <w:bottom w:val="single" w:sz="4" w:space="0" w:color="auto"/>
              <w:right w:val="single" w:sz="4" w:space="0" w:color="auto"/>
            </w:tcBorders>
          </w:tcPr>
          <w:p w:rsidR="00AE0EFA" w:rsidRPr="00A710D0" w:rsidRDefault="00AE0EFA">
            <w:pPr>
              <w:adjustRightInd w:val="0"/>
              <w:snapToGrid w:val="0"/>
              <w:jc w:val="center"/>
              <w:rPr>
                <w:rFonts w:hAnsi="標楷體"/>
                <w:sz w:val="24"/>
                <w:szCs w:val="24"/>
              </w:rPr>
            </w:pPr>
            <w:r w:rsidRPr="00A710D0">
              <w:rPr>
                <w:rFonts w:hAnsi="標楷體" w:hint="eastAsia"/>
                <w:sz w:val="24"/>
                <w:szCs w:val="24"/>
              </w:rPr>
              <w:t>5</w:t>
            </w:r>
          </w:p>
        </w:tc>
        <w:tc>
          <w:tcPr>
            <w:tcW w:w="1699" w:type="dxa"/>
            <w:tcBorders>
              <w:top w:val="single" w:sz="4" w:space="0" w:color="auto"/>
              <w:left w:val="single" w:sz="4" w:space="0" w:color="auto"/>
              <w:bottom w:val="single" w:sz="4" w:space="0" w:color="auto"/>
              <w:right w:val="single" w:sz="4" w:space="0" w:color="auto"/>
            </w:tcBorders>
          </w:tcPr>
          <w:p w:rsidR="00AE0EFA" w:rsidRPr="00A710D0" w:rsidRDefault="00AE0EFA">
            <w:pPr>
              <w:adjustRightInd w:val="0"/>
              <w:snapToGrid w:val="0"/>
              <w:jc w:val="center"/>
              <w:rPr>
                <w:rFonts w:hAnsi="標楷體"/>
                <w:sz w:val="24"/>
                <w:szCs w:val="24"/>
              </w:rPr>
            </w:pPr>
            <w:r w:rsidRPr="00A710D0">
              <w:rPr>
                <w:rFonts w:hAnsi="標楷體" w:hint="eastAsia"/>
                <w:sz w:val="24"/>
                <w:szCs w:val="24"/>
              </w:rPr>
              <w:t>3</w:t>
            </w:r>
          </w:p>
        </w:tc>
        <w:tc>
          <w:tcPr>
            <w:tcW w:w="3402" w:type="dxa"/>
            <w:tcBorders>
              <w:top w:val="single" w:sz="4" w:space="0" w:color="auto"/>
              <w:left w:val="single" w:sz="4" w:space="0" w:color="auto"/>
              <w:bottom w:val="single" w:sz="4" w:space="0" w:color="auto"/>
              <w:right w:val="single" w:sz="4" w:space="0" w:color="auto"/>
            </w:tcBorders>
          </w:tcPr>
          <w:p w:rsidR="00AE0EFA" w:rsidRPr="00A710D0" w:rsidRDefault="00AE0EFA">
            <w:pPr>
              <w:adjustRightInd w:val="0"/>
              <w:snapToGrid w:val="0"/>
              <w:jc w:val="center"/>
              <w:rPr>
                <w:rFonts w:hAnsi="標楷體"/>
                <w:sz w:val="24"/>
                <w:szCs w:val="24"/>
              </w:rPr>
            </w:pPr>
            <w:r w:rsidRPr="00A710D0">
              <w:rPr>
                <w:rFonts w:hAnsi="標楷體" w:hint="eastAsia"/>
                <w:sz w:val="24"/>
                <w:szCs w:val="24"/>
              </w:rPr>
              <w:t>69</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AE0EFA" w:rsidRPr="00A710D0" w:rsidRDefault="00AE0EFA">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AE0EFA" w:rsidRPr="00A710D0" w:rsidRDefault="00AE0EFA">
            <w:pPr>
              <w:rPr>
                <w:rFonts w:hAnsi="標楷體"/>
                <w:sz w:val="24"/>
                <w:szCs w:val="24"/>
              </w:rPr>
            </w:pPr>
            <w:r w:rsidRPr="00A710D0">
              <w:rPr>
                <w:rFonts w:hAnsi="標楷體" w:hint="eastAsia"/>
                <w:sz w:val="24"/>
                <w:szCs w:val="24"/>
              </w:rPr>
              <w:t>105</w:t>
            </w:r>
          </w:p>
        </w:tc>
        <w:tc>
          <w:tcPr>
            <w:tcW w:w="1704" w:type="dxa"/>
            <w:tcBorders>
              <w:top w:val="single" w:sz="4" w:space="0" w:color="auto"/>
              <w:left w:val="single" w:sz="4" w:space="0" w:color="auto"/>
              <w:bottom w:val="single" w:sz="4" w:space="0" w:color="auto"/>
              <w:right w:val="single" w:sz="4" w:space="0" w:color="auto"/>
            </w:tcBorders>
          </w:tcPr>
          <w:p w:rsidR="00AE0EFA" w:rsidRPr="00A710D0" w:rsidRDefault="00AE0EFA">
            <w:pPr>
              <w:adjustRightInd w:val="0"/>
              <w:snapToGrid w:val="0"/>
              <w:jc w:val="center"/>
              <w:rPr>
                <w:rFonts w:hAnsi="標楷體"/>
                <w:sz w:val="24"/>
                <w:szCs w:val="24"/>
              </w:rPr>
            </w:pPr>
            <w:r w:rsidRPr="00A710D0">
              <w:rPr>
                <w:rFonts w:hAnsi="標楷體" w:hint="eastAsia"/>
                <w:sz w:val="24"/>
                <w:szCs w:val="24"/>
              </w:rPr>
              <w:t>4</w:t>
            </w:r>
          </w:p>
        </w:tc>
        <w:tc>
          <w:tcPr>
            <w:tcW w:w="1417" w:type="dxa"/>
            <w:tcBorders>
              <w:top w:val="single" w:sz="4" w:space="0" w:color="auto"/>
              <w:left w:val="single" w:sz="4" w:space="0" w:color="auto"/>
              <w:bottom w:val="single" w:sz="4" w:space="0" w:color="auto"/>
              <w:right w:val="single" w:sz="4" w:space="0" w:color="auto"/>
            </w:tcBorders>
          </w:tcPr>
          <w:p w:rsidR="00AE0EFA" w:rsidRPr="00A710D0" w:rsidRDefault="00AE0EFA">
            <w:pPr>
              <w:adjustRightInd w:val="0"/>
              <w:snapToGrid w:val="0"/>
              <w:jc w:val="center"/>
              <w:rPr>
                <w:rFonts w:hAnsi="標楷體"/>
                <w:sz w:val="24"/>
                <w:szCs w:val="24"/>
              </w:rPr>
            </w:pPr>
            <w:r w:rsidRPr="00A710D0">
              <w:rPr>
                <w:rFonts w:hAnsi="標楷體" w:hint="eastAsia"/>
                <w:sz w:val="24"/>
                <w:szCs w:val="24"/>
              </w:rPr>
              <w:t>3</w:t>
            </w:r>
          </w:p>
        </w:tc>
        <w:tc>
          <w:tcPr>
            <w:tcW w:w="1699" w:type="dxa"/>
            <w:tcBorders>
              <w:top w:val="single" w:sz="4" w:space="0" w:color="auto"/>
              <w:left w:val="single" w:sz="4" w:space="0" w:color="auto"/>
              <w:bottom w:val="single" w:sz="4" w:space="0" w:color="auto"/>
              <w:right w:val="single" w:sz="4" w:space="0" w:color="auto"/>
            </w:tcBorders>
          </w:tcPr>
          <w:p w:rsidR="00AE0EFA" w:rsidRPr="00A710D0" w:rsidRDefault="00AE0EFA">
            <w:pPr>
              <w:adjustRightInd w:val="0"/>
              <w:snapToGrid w:val="0"/>
              <w:jc w:val="center"/>
              <w:rPr>
                <w:rFonts w:hAnsi="標楷體"/>
                <w:sz w:val="24"/>
                <w:szCs w:val="24"/>
              </w:rPr>
            </w:pPr>
            <w:r w:rsidRPr="00A710D0">
              <w:rPr>
                <w:rFonts w:hAnsi="標楷體" w:hint="eastAsia"/>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AE0EFA" w:rsidRPr="00A710D0" w:rsidRDefault="00AE0EFA">
            <w:pPr>
              <w:adjustRightInd w:val="0"/>
              <w:snapToGrid w:val="0"/>
              <w:jc w:val="center"/>
              <w:rPr>
                <w:rFonts w:hAnsi="標楷體"/>
                <w:sz w:val="24"/>
                <w:szCs w:val="24"/>
              </w:rPr>
            </w:pPr>
            <w:r w:rsidRPr="00A710D0">
              <w:rPr>
                <w:rFonts w:hAnsi="標楷體" w:hint="eastAsia"/>
                <w:sz w:val="24"/>
                <w:szCs w:val="24"/>
              </w:rPr>
              <w:t>62</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AE0EFA" w:rsidRPr="00A710D0" w:rsidRDefault="00AE0EFA">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AE0EFA" w:rsidRPr="00A710D0" w:rsidRDefault="00AE0EFA">
            <w:pPr>
              <w:rPr>
                <w:rFonts w:hAnsi="標楷體"/>
                <w:sz w:val="24"/>
                <w:szCs w:val="24"/>
              </w:rPr>
            </w:pPr>
            <w:r w:rsidRPr="00A710D0">
              <w:rPr>
                <w:rFonts w:hAnsi="標楷體" w:hint="eastAsia"/>
                <w:sz w:val="24"/>
                <w:szCs w:val="24"/>
              </w:rPr>
              <w:t>106</w:t>
            </w:r>
          </w:p>
        </w:tc>
        <w:tc>
          <w:tcPr>
            <w:tcW w:w="1704" w:type="dxa"/>
            <w:tcBorders>
              <w:top w:val="single" w:sz="4" w:space="0" w:color="auto"/>
              <w:left w:val="single" w:sz="4" w:space="0" w:color="auto"/>
              <w:bottom w:val="single" w:sz="4" w:space="0" w:color="auto"/>
              <w:right w:val="single" w:sz="4" w:space="0" w:color="auto"/>
            </w:tcBorders>
          </w:tcPr>
          <w:p w:rsidR="00AE0EFA" w:rsidRPr="00A710D0" w:rsidRDefault="00AE0EFA">
            <w:pPr>
              <w:adjustRightInd w:val="0"/>
              <w:snapToGrid w:val="0"/>
              <w:jc w:val="center"/>
              <w:rPr>
                <w:rFonts w:hAnsi="標楷體"/>
                <w:sz w:val="24"/>
                <w:szCs w:val="24"/>
              </w:rPr>
            </w:pPr>
            <w:r w:rsidRPr="00A710D0">
              <w:rPr>
                <w:rFonts w:hAnsi="標楷體" w:hint="eastAsia"/>
                <w:sz w:val="24"/>
                <w:szCs w:val="24"/>
              </w:rPr>
              <w:t>6</w:t>
            </w:r>
          </w:p>
        </w:tc>
        <w:tc>
          <w:tcPr>
            <w:tcW w:w="1417" w:type="dxa"/>
            <w:tcBorders>
              <w:top w:val="single" w:sz="4" w:space="0" w:color="auto"/>
              <w:left w:val="single" w:sz="4" w:space="0" w:color="auto"/>
              <w:bottom w:val="single" w:sz="4" w:space="0" w:color="auto"/>
              <w:right w:val="single" w:sz="4" w:space="0" w:color="auto"/>
            </w:tcBorders>
          </w:tcPr>
          <w:p w:rsidR="00AE0EFA" w:rsidRPr="00A710D0" w:rsidRDefault="00AE0EFA">
            <w:pPr>
              <w:adjustRightInd w:val="0"/>
              <w:snapToGrid w:val="0"/>
              <w:jc w:val="center"/>
              <w:rPr>
                <w:rFonts w:hAnsi="標楷體"/>
                <w:sz w:val="24"/>
                <w:szCs w:val="24"/>
              </w:rPr>
            </w:pPr>
            <w:r w:rsidRPr="00A710D0">
              <w:rPr>
                <w:rFonts w:hAnsi="標楷體" w:hint="eastAsia"/>
                <w:sz w:val="24"/>
                <w:szCs w:val="24"/>
              </w:rPr>
              <w:t>3</w:t>
            </w:r>
          </w:p>
        </w:tc>
        <w:tc>
          <w:tcPr>
            <w:tcW w:w="1699" w:type="dxa"/>
            <w:tcBorders>
              <w:top w:val="single" w:sz="4" w:space="0" w:color="auto"/>
              <w:left w:val="single" w:sz="4" w:space="0" w:color="auto"/>
              <w:bottom w:val="single" w:sz="4" w:space="0" w:color="auto"/>
              <w:right w:val="single" w:sz="4" w:space="0" w:color="auto"/>
            </w:tcBorders>
          </w:tcPr>
          <w:p w:rsidR="00AE0EFA" w:rsidRPr="00A710D0" w:rsidRDefault="00AE0EFA">
            <w:pPr>
              <w:adjustRightInd w:val="0"/>
              <w:snapToGrid w:val="0"/>
              <w:jc w:val="center"/>
              <w:rPr>
                <w:rFonts w:hAnsi="標楷體"/>
                <w:sz w:val="24"/>
                <w:szCs w:val="24"/>
              </w:rPr>
            </w:pPr>
            <w:r w:rsidRPr="00A710D0">
              <w:rPr>
                <w:rFonts w:hAnsi="標楷體" w:hint="eastAsia"/>
                <w:sz w:val="24"/>
                <w:szCs w:val="24"/>
              </w:rPr>
              <w:t>3</w:t>
            </w:r>
          </w:p>
        </w:tc>
        <w:tc>
          <w:tcPr>
            <w:tcW w:w="3402" w:type="dxa"/>
            <w:tcBorders>
              <w:top w:val="single" w:sz="4" w:space="0" w:color="auto"/>
              <w:left w:val="single" w:sz="4" w:space="0" w:color="auto"/>
              <w:bottom w:val="single" w:sz="4" w:space="0" w:color="auto"/>
              <w:right w:val="single" w:sz="4" w:space="0" w:color="auto"/>
            </w:tcBorders>
          </w:tcPr>
          <w:p w:rsidR="00AE0EFA" w:rsidRPr="00A710D0" w:rsidRDefault="00AE0EFA">
            <w:pPr>
              <w:adjustRightInd w:val="0"/>
              <w:snapToGrid w:val="0"/>
              <w:jc w:val="center"/>
              <w:rPr>
                <w:rFonts w:hAnsi="標楷體"/>
                <w:sz w:val="24"/>
                <w:szCs w:val="24"/>
              </w:rPr>
            </w:pPr>
            <w:r w:rsidRPr="00A710D0">
              <w:rPr>
                <w:rFonts w:hAnsi="標楷體" w:hint="eastAsia"/>
                <w:sz w:val="24"/>
                <w:szCs w:val="24"/>
              </w:rPr>
              <w:t>82</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993032" w:rsidRPr="00A710D0" w:rsidRDefault="00993032">
            <w:pPr>
              <w:rPr>
                <w:rFonts w:hAnsi="標楷體"/>
                <w:sz w:val="24"/>
                <w:szCs w:val="24"/>
              </w:rPr>
            </w:pPr>
            <w:r w:rsidRPr="00A710D0">
              <w:rPr>
                <w:rFonts w:hAnsi="標楷體" w:hint="eastAsia"/>
                <w:sz w:val="24"/>
                <w:szCs w:val="24"/>
              </w:rPr>
              <w:t>申請理由：</w:t>
            </w:r>
          </w:p>
          <w:p w:rsidR="00AE0EFA" w:rsidRPr="00A710D0" w:rsidRDefault="00AE0EFA" w:rsidP="00AE0EFA">
            <w:pPr>
              <w:adjustRightInd w:val="0"/>
              <w:snapToGrid w:val="0"/>
              <w:rPr>
                <w:rFonts w:hAnsi="標楷體"/>
                <w:sz w:val="24"/>
                <w:szCs w:val="24"/>
              </w:rPr>
            </w:pPr>
            <w:r w:rsidRPr="00A710D0">
              <w:rPr>
                <w:rFonts w:hAnsi="標楷體" w:hint="eastAsia"/>
                <w:sz w:val="24"/>
                <w:szCs w:val="24"/>
              </w:rPr>
              <w:t>1.</w:t>
            </w:r>
            <w:r w:rsidRPr="00A710D0">
              <w:rPr>
                <w:rFonts w:hAnsi="標楷體" w:cs="DFKaiShu-SB-Estd-BF" w:hint="eastAsia"/>
                <w:kern w:val="0"/>
                <w:sz w:val="24"/>
                <w:szCs w:val="24"/>
              </w:rPr>
              <w:t>經法院調解離婚</w:t>
            </w:r>
          </w:p>
          <w:p w:rsidR="00AE0EFA" w:rsidRPr="00A710D0" w:rsidRDefault="00AE0EFA" w:rsidP="00AE0EFA">
            <w:pPr>
              <w:adjustRightInd w:val="0"/>
              <w:snapToGrid w:val="0"/>
              <w:rPr>
                <w:rFonts w:hAnsi="標楷體"/>
                <w:sz w:val="24"/>
                <w:szCs w:val="24"/>
              </w:rPr>
            </w:pPr>
            <w:r w:rsidRPr="00A710D0">
              <w:rPr>
                <w:rFonts w:hAnsi="標楷體" w:hint="eastAsia"/>
                <w:sz w:val="24"/>
                <w:szCs w:val="24"/>
              </w:rPr>
              <w:t>2.離婚後未與子女聯絡</w:t>
            </w:r>
          </w:p>
          <w:p w:rsidR="00AE0EFA" w:rsidRPr="00A710D0" w:rsidRDefault="00AE0EFA" w:rsidP="00AE0EFA">
            <w:pPr>
              <w:adjustRightInd w:val="0"/>
              <w:snapToGrid w:val="0"/>
              <w:rPr>
                <w:rFonts w:hAnsi="標楷體"/>
                <w:sz w:val="24"/>
                <w:szCs w:val="24"/>
              </w:rPr>
            </w:pPr>
            <w:r w:rsidRPr="00A710D0">
              <w:rPr>
                <w:rFonts w:hAnsi="標楷體" w:hint="eastAsia"/>
                <w:sz w:val="24"/>
                <w:szCs w:val="24"/>
              </w:rPr>
              <w:t>3.未與直系血親共同生活</w:t>
            </w:r>
          </w:p>
          <w:p w:rsidR="00993032" w:rsidRPr="00A710D0" w:rsidRDefault="00AE0EFA" w:rsidP="00AE0EFA">
            <w:pPr>
              <w:rPr>
                <w:rFonts w:hAnsi="標楷體"/>
                <w:sz w:val="24"/>
                <w:szCs w:val="24"/>
              </w:rPr>
            </w:pPr>
            <w:r w:rsidRPr="00A710D0">
              <w:rPr>
                <w:rFonts w:hAnsi="標楷體" w:hint="eastAsia"/>
                <w:kern w:val="0"/>
                <w:sz w:val="24"/>
                <w:szCs w:val="24"/>
              </w:rPr>
              <w:t>4.未要求出嫁女兒提供經濟協助</w:t>
            </w:r>
          </w:p>
        </w:tc>
        <w:tc>
          <w:tcPr>
            <w:tcW w:w="3402"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t>樣態：</w:t>
            </w:r>
          </w:p>
          <w:p w:rsidR="00AE0EFA" w:rsidRPr="00A710D0" w:rsidRDefault="00AE0EFA" w:rsidP="005E2825">
            <w:pPr>
              <w:adjustRightInd w:val="0"/>
              <w:snapToGrid w:val="0"/>
              <w:ind w:leftChars="2" w:left="270" w:hangingChars="101" w:hanging="263"/>
              <w:rPr>
                <w:rFonts w:hAnsi="標楷體" w:cs="DFKaiShu-SB-Estd-BF"/>
                <w:kern w:val="0"/>
                <w:sz w:val="24"/>
                <w:szCs w:val="24"/>
              </w:rPr>
            </w:pPr>
            <w:r w:rsidRPr="00A710D0">
              <w:rPr>
                <w:rFonts w:hAnsi="標楷體" w:cs="DFKaiShu-SB-Estd-BF" w:hint="eastAsia"/>
                <w:kern w:val="0"/>
                <w:sz w:val="24"/>
                <w:szCs w:val="24"/>
              </w:rPr>
              <w:t>1.負擔扶養義務人已再婚。</w:t>
            </w:r>
          </w:p>
          <w:p w:rsidR="00AE0EFA" w:rsidRPr="00A710D0" w:rsidRDefault="00AE0EFA" w:rsidP="005E2825">
            <w:pPr>
              <w:adjustRightInd w:val="0"/>
              <w:snapToGrid w:val="0"/>
              <w:ind w:leftChars="2" w:left="270" w:hangingChars="101" w:hanging="263"/>
              <w:rPr>
                <w:rFonts w:hAnsi="標楷體" w:cs="DFKaiShu-SB-Estd-BF"/>
                <w:kern w:val="0"/>
                <w:sz w:val="24"/>
                <w:szCs w:val="24"/>
              </w:rPr>
            </w:pPr>
            <w:r w:rsidRPr="00A710D0">
              <w:rPr>
                <w:rFonts w:hAnsi="標楷體" w:cs="DFKaiShu-SB-Estd-BF" w:hint="eastAsia"/>
                <w:kern w:val="0"/>
                <w:sz w:val="24"/>
                <w:szCs w:val="24"/>
              </w:rPr>
              <w:t>2.負擔扶養義務人婚姻關係複雜。</w:t>
            </w:r>
          </w:p>
          <w:p w:rsidR="00AE0EFA" w:rsidRPr="00A710D0" w:rsidRDefault="00AE0EFA" w:rsidP="005E2825">
            <w:pPr>
              <w:adjustRightInd w:val="0"/>
              <w:snapToGrid w:val="0"/>
              <w:ind w:leftChars="2" w:left="270" w:hangingChars="101" w:hanging="263"/>
              <w:rPr>
                <w:rFonts w:hAnsi="標楷體" w:cs="DFKaiShu-SB-Estd-BF"/>
                <w:kern w:val="0"/>
                <w:sz w:val="24"/>
                <w:szCs w:val="24"/>
              </w:rPr>
            </w:pPr>
            <w:r w:rsidRPr="00A710D0">
              <w:rPr>
                <w:rFonts w:hAnsi="標楷體" w:cs="DFKaiShu-SB-Estd-BF" w:hint="eastAsia"/>
                <w:kern w:val="0"/>
                <w:sz w:val="24"/>
                <w:szCs w:val="24"/>
              </w:rPr>
              <w:t>3.負擔扶養義務人常進出監獄。</w:t>
            </w:r>
          </w:p>
          <w:p w:rsidR="00AE0EFA" w:rsidRPr="00A710D0" w:rsidRDefault="00AE0EFA" w:rsidP="005E2825">
            <w:pPr>
              <w:adjustRightInd w:val="0"/>
              <w:snapToGrid w:val="0"/>
              <w:ind w:leftChars="2" w:left="270" w:hangingChars="101" w:hanging="263"/>
              <w:rPr>
                <w:rFonts w:hAnsi="標楷體"/>
                <w:sz w:val="24"/>
                <w:szCs w:val="24"/>
              </w:rPr>
            </w:pPr>
            <w:r w:rsidRPr="00A710D0">
              <w:rPr>
                <w:rFonts w:hAnsi="標楷體" w:cs="DFKaiShu-SB-Estd-BF" w:hint="eastAsia"/>
                <w:kern w:val="0"/>
                <w:sz w:val="24"/>
                <w:szCs w:val="24"/>
              </w:rPr>
              <w:t>4.負擔扶養義務人出境(離家)多年。</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993032" w:rsidRPr="00A710D0" w:rsidRDefault="00993032">
            <w:pPr>
              <w:rPr>
                <w:rFonts w:hAnsi="標楷體"/>
                <w:sz w:val="24"/>
                <w:szCs w:val="24"/>
              </w:rPr>
            </w:pPr>
            <w:r w:rsidRPr="00A710D0">
              <w:rPr>
                <w:rFonts w:hAnsi="標楷體" w:hint="eastAsia"/>
                <w:sz w:val="24"/>
                <w:szCs w:val="24"/>
              </w:rPr>
              <w:t>駁回理由：</w:t>
            </w:r>
          </w:p>
          <w:p w:rsidR="00AE0EFA" w:rsidRPr="00A710D0" w:rsidRDefault="00AE0EFA" w:rsidP="005E2825">
            <w:pPr>
              <w:adjustRightInd w:val="0"/>
              <w:snapToGrid w:val="0"/>
              <w:ind w:leftChars="2" w:left="270" w:hangingChars="101" w:hanging="263"/>
              <w:rPr>
                <w:rFonts w:hAnsi="標楷體"/>
                <w:sz w:val="24"/>
                <w:szCs w:val="24"/>
              </w:rPr>
            </w:pPr>
            <w:r w:rsidRPr="00A710D0">
              <w:rPr>
                <w:rFonts w:hAnsi="標楷體" w:hint="eastAsia"/>
                <w:sz w:val="24"/>
                <w:szCs w:val="24"/>
              </w:rPr>
              <w:t>1.</w:t>
            </w:r>
            <w:r w:rsidRPr="00A710D0">
              <w:rPr>
                <w:rFonts w:hAnsi="標楷體" w:cs="DFKaiShu-SB-Estd-BF" w:hint="eastAsia"/>
                <w:kern w:val="0"/>
                <w:sz w:val="24"/>
                <w:szCs w:val="24"/>
              </w:rPr>
              <w:t>排除列計後家戶總收入仍超過標準</w:t>
            </w:r>
          </w:p>
          <w:p w:rsidR="00AE0EFA" w:rsidRPr="00A710D0" w:rsidRDefault="00AE0EFA" w:rsidP="005E2825">
            <w:pPr>
              <w:adjustRightInd w:val="0"/>
              <w:snapToGrid w:val="0"/>
              <w:ind w:leftChars="2" w:left="270" w:hangingChars="101" w:hanging="263"/>
              <w:rPr>
                <w:rFonts w:hAnsi="標楷體"/>
                <w:sz w:val="24"/>
                <w:szCs w:val="24"/>
              </w:rPr>
            </w:pPr>
            <w:r w:rsidRPr="00A710D0">
              <w:rPr>
                <w:rFonts w:hAnsi="標楷體" w:hint="eastAsia"/>
                <w:sz w:val="24"/>
                <w:szCs w:val="24"/>
              </w:rPr>
              <w:t>2.共同生活或有扶養事實</w:t>
            </w:r>
          </w:p>
          <w:p w:rsidR="00993032" w:rsidRPr="00A710D0" w:rsidRDefault="00AE0EFA" w:rsidP="00AE0EFA">
            <w:pPr>
              <w:rPr>
                <w:rFonts w:hAnsi="標楷體"/>
                <w:sz w:val="24"/>
                <w:szCs w:val="24"/>
              </w:rPr>
            </w:pPr>
            <w:r w:rsidRPr="00A710D0">
              <w:rPr>
                <w:rFonts w:hAnsi="標楷體" w:hint="eastAsia"/>
                <w:kern w:val="0"/>
                <w:sz w:val="24"/>
                <w:szCs w:val="24"/>
              </w:rPr>
              <w:t>3.未具特殊事由、無排除列計原因</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r>
      <w:tr w:rsidR="00A710D0" w:rsidRPr="00A710D0" w:rsidTr="00993032">
        <w:tc>
          <w:tcPr>
            <w:tcW w:w="851" w:type="dxa"/>
            <w:vMerge w:val="restart"/>
            <w:tcBorders>
              <w:top w:val="single" w:sz="4" w:space="0" w:color="auto"/>
              <w:left w:val="single" w:sz="4" w:space="0" w:color="auto"/>
              <w:bottom w:val="single" w:sz="4" w:space="0" w:color="auto"/>
              <w:right w:val="single" w:sz="4" w:space="0" w:color="auto"/>
            </w:tcBorders>
            <w:textDirection w:val="tbRlV"/>
            <w:hideMark/>
          </w:tcPr>
          <w:p w:rsidR="00993032" w:rsidRPr="00A710D0" w:rsidRDefault="007224B0">
            <w:pPr>
              <w:ind w:left="113" w:right="113"/>
              <w:rPr>
                <w:rFonts w:hAnsi="標楷體"/>
                <w:sz w:val="24"/>
                <w:szCs w:val="24"/>
              </w:rPr>
            </w:pPr>
            <w:r w:rsidRPr="00A710D0">
              <w:rPr>
                <w:rFonts w:hAnsi="標楷體" w:hint="eastAsia"/>
                <w:sz w:val="24"/>
                <w:szCs w:val="24"/>
              </w:rPr>
              <w:t>花蓮縣</w:t>
            </w:r>
          </w:p>
        </w:tc>
        <w:tc>
          <w:tcPr>
            <w:tcW w:w="850"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t>年度</w:t>
            </w:r>
          </w:p>
        </w:tc>
        <w:tc>
          <w:tcPr>
            <w:tcW w:w="4820" w:type="dxa"/>
            <w:gridSpan w:val="3"/>
            <w:tcBorders>
              <w:top w:val="single" w:sz="4" w:space="0" w:color="auto"/>
              <w:left w:val="single" w:sz="4" w:space="0" w:color="auto"/>
              <w:bottom w:val="single" w:sz="4" w:space="0" w:color="auto"/>
              <w:right w:val="single" w:sz="4" w:space="0" w:color="auto"/>
            </w:tcBorders>
            <w:hideMark/>
          </w:tcPr>
          <w:p w:rsidR="00993032" w:rsidRPr="00A710D0" w:rsidRDefault="00993032">
            <w:pPr>
              <w:spacing w:line="320" w:lineRule="exact"/>
              <w:rPr>
                <w:rFonts w:hAnsi="標楷體"/>
                <w:sz w:val="24"/>
                <w:szCs w:val="24"/>
              </w:rPr>
            </w:pPr>
            <w:r w:rsidRPr="00A710D0">
              <w:rPr>
                <w:rFonts w:hAnsi="標楷體" w:hint="eastAsia"/>
                <w:sz w:val="24"/>
                <w:szCs w:val="24"/>
              </w:rPr>
              <w:t>申請人主張依社會救助法第5條第3項第9款規定</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spacing w:line="320" w:lineRule="exact"/>
              <w:rPr>
                <w:rFonts w:hAnsi="標楷體"/>
                <w:sz w:val="24"/>
                <w:szCs w:val="24"/>
              </w:rPr>
            </w:pPr>
            <w:r w:rsidRPr="00A710D0">
              <w:rPr>
                <w:rFonts w:hAnsi="標楷體" w:hint="eastAsia"/>
                <w:sz w:val="24"/>
                <w:szCs w:val="24"/>
              </w:rPr>
              <w:t>社會局主動適用社會救助法第5條第3項第9款規定</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1704"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申請件數</w:t>
            </w:r>
          </w:p>
        </w:tc>
        <w:tc>
          <w:tcPr>
            <w:tcW w:w="1417"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核准件數</w:t>
            </w:r>
          </w:p>
        </w:tc>
        <w:tc>
          <w:tcPr>
            <w:tcW w:w="1699"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駁回件數</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kern w:val="0"/>
                <w:sz w:val="24"/>
                <w:szCs w:val="24"/>
              </w:rPr>
              <w:t>核准件數</w:t>
            </w:r>
          </w:p>
        </w:tc>
      </w:tr>
      <w:tr w:rsidR="00A710D0" w:rsidRPr="00A710D0" w:rsidTr="007224B0">
        <w:tc>
          <w:tcPr>
            <w:tcW w:w="0" w:type="auto"/>
            <w:vMerge/>
            <w:tcBorders>
              <w:top w:val="single" w:sz="4" w:space="0" w:color="auto"/>
              <w:left w:val="single" w:sz="4" w:space="0" w:color="auto"/>
              <w:bottom w:val="single" w:sz="4" w:space="0" w:color="auto"/>
              <w:right w:val="single" w:sz="4" w:space="0" w:color="auto"/>
            </w:tcBorders>
            <w:vAlign w:val="center"/>
            <w:hideMark/>
          </w:tcPr>
          <w:p w:rsidR="007224B0" w:rsidRPr="00A710D0" w:rsidRDefault="007224B0">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7224B0" w:rsidRPr="00A710D0" w:rsidRDefault="007224B0">
            <w:pPr>
              <w:rPr>
                <w:rFonts w:hAnsi="標楷體"/>
                <w:sz w:val="24"/>
                <w:szCs w:val="24"/>
              </w:rPr>
            </w:pPr>
            <w:r w:rsidRPr="00A710D0">
              <w:rPr>
                <w:rFonts w:hAnsi="標楷體" w:hint="eastAsia"/>
                <w:sz w:val="24"/>
                <w:szCs w:val="24"/>
              </w:rPr>
              <w:t>104</w:t>
            </w:r>
          </w:p>
        </w:tc>
        <w:tc>
          <w:tcPr>
            <w:tcW w:w="1704" w:type="dxa"/>
            <w:tcBorders>
              <w:top w:val="single" w:sz="4" w:space="0" w:color="auto"/>
              <w:left w:val="single" w:sz="4" w:space="0" w:color="auto"/>
              <w:bottom w:val="single" w:sz="4" w:space="0" w:color="auto"/>
              <w:right w:val="single" w:sz="4" w:space="0" w:color="auto"/>
            </w:tcBorders>
          </w:tcPr>
          <w:p w:rsidR="007224B0" w:rsidRPr="00A710D0" w:rsidRDefault="007224B0">
            <w:pPr>
              <w:rPr>
                <w:rFonts w:hAnsi="標楷體"/>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7224B0" w:rsidRPr="00A710D0" w:rsidRDefault="007224B0">
            <w:pPr>
              <w:jc w:val="center"/>
              <w:rPr>
                <w:rFonts w:hAnsi="標楷體"/>
                <w:sz w:val="24"/>
                <w:szCs w:val="24"/>
              </w:rPr>
            </w:pPr>
            <w:r w:rsidRPr="00A710D0">
              <w:rPr>
                <w:rFonts w:hAnsi="標楷體" w:hint="eastAsia"/>
                <w:sz w:val="24"/>
                <w:szCs w:val="24"/>
              </w:rPr>
              <w:t>13</w:t>
            </w:r>
          </w:p>
        </w:tc>
        <w:tc>
          <w:tcPr>
            <w:tcW w:w="1699" w:type="dxa"/>
            <w:tcBorders>
              <w:top w:val="single" w:sz="4" w:space="0" w:color="auto"/>
              <w:left w:val="single" w:sz="4" w:space="0" w:color="auto"/>
              <w:bottom w:val="single" w:sz="4" w:space="0" w:color="auto"/>
              <w:right w:val="single" w:sz="4" w:space="0" w:color="auto"/>
            </w:tcBorders>
          </w:tcPr>
          <w:p w:rsidR="007224B0" w:rsidRPr="00A710D0" w:rsidRDefault="007224B0">
            <w:pPr>
              <w:rPr>
                <w:rFonts w:hAnsi="標楷體"/>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24B0" w:rsidRPr="00A710D0" w:rsidRDefault="007224B0">
            <w:pPr>
              <w:jc w:val="center"/>
              <w:rPr>
                <w:rFonts w:hAnsi="標楷體"/>
                <w:sz w:val="24"/>
                <w:szCs w:val="24"/>
              </w:rPr>
            </w:pPr>
            <w:r w:rsidRPr="00A710D0">
              <w:rPr>
                <w:rFonts w:hAnsi="標楷體" w:hint="eastAsia"/>
                <w:sz w:val="24"/>
                <w:szCs w:val="24"/>
              </w:rPr>
              <w:t>6</w:t>
            </w:r>
          </w:p>
        </w:tc>
      </w:tr>
      <w:tr w:rsidR="00A710D0" w:rsidRPr="00A710D0" w:rsidTr="007224B0">
        <w:tc>
          <w:tcPr>
            <w:tcW w:w="0" w:type="auto"/>
            <w:vMerge/>
            <w:tcBorders>
              <w:top w:val="single" w:sz="4" w:space="0" w:color="auto"/>
              <w:left w:val="single" w:sz="4" w:space="0" w:color="auto"/>
              <w:bottom w:val="single" w:sz="4" w:space="0" w:color="auto"/>
              <w:right w:val="single" w:sz="4" w:space="0" w:color="auto"/>
            </w:tcBorders>
            <w:vAlign w:val="center"/>
            <w:hideMark/>
          </w:tcPr>
          <w:p w:rsidR="007224B0" w:rsidRPr="00A710D0" w:rsidRDefault="007224B0">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7224B0" w:rsidRPr="00A710D0" w:rsidRDefault="007224B0">
            <w:pPr>
              <w:rPr>
                <w:rFonts w:hAnsi="標楷體"/>
                <w:sz w:val="24"/>
                <w:szCs w:val="24"/>
              </w:rPr>
            </w:pPr>
            <w:r w:rsidRPr="00A710D0">
              <w:rPr>
                <w:rFonts w:hAnsi="標楷體" w:hint="eastAsia"/>
                <w:sz w:val="24"/>
                <w:szCs w:val="24"/>
              </w:rPr>
              <w:t>105</w:t>
            </w:r>
          </w:p>
        </w:tc>
        <w:tc>
          <w:tcPr>
            <w:tcW w:w="1704" w:type="dxa"/>
            <w:tcBorders>
              <w:top w:val="single" w:sz="4" w:space="0" w:color="auto"/>
              <w:left w:val="single" w:sz="4" w:space="0" w:color="auto"/>
              <w:bottom w:val="single" w:sz="4" w:space="0" w:color="auto"/>
              <w:right w:val="single" w:sz="4" w:space="0" w:color="auto"/>
            </w:tcBorders>
          </w:tcPr>
          <w:p w:rsidR="007224B0" w:rsidRPr="00A710D0" w:rsidRDefault="007224B0">
            <w:pPr>
              <w:rPr>
                <w:rFonts w:hAnsi="標楷體"/>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7224B0" w:rsidRPr="00A710D0" w:rsidRDefault="007224B0">
            <w:pPr>
              <w:jc w:val="center"/>
              <w:rPr>
                <w:rFonts w:hAnsi="標楷體"/>
                <w:sz w:val="24"/>
                <w:szCs w:val="24"/>
              </w:rPr>
            </w:pPr>
            <w:r w:rsidRPr="00A710D0">
              <w:rPr>
                <w:rFonts w:hAnsi="標楷體" w:hint="eastAsia"/>
                <w:sz w:val="24"/>
                <w:szCs w:val="24"/>
              </w:rPr>
              <w:t>24</w:t>
            </w:r>
          </w:p>
        </w:tc>
        <w:tc>
          <w:tcPr>
            <w:tcW w:w="1699" w:type="dxa"/>
            <w:tcBorders>
              <w:top w:val="single" w:sz="4" w:space="0" w:color="auto"/>
              <w:left w:val="single" w:sz="4" w:space="0" w:color="auto"/>
              <w:bottom w:val="single" w:sz="4" w:space="0" w:color="auto"/>
              <w:right w:val="single" w:sz="4" w:space="0" w:color="auto"/>
            </w:tcBorders>
          </w:tcPr>
          <w:p w:rsidR="007224B0" w:rsidRPr="00A710D0" w:rsidRDefault="007224B0">
            <w:pPr>
              <w:rPr>
                <w:rFonts w:hAnsi="標楷體"/>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24B0" w:rsidRPr="00A710D0" w:rsidRDefault="007224B0">
            <w:pPr>
              <w:jc w:val="center"/>
              <w:rPr>
                <w:rFonts w:hAnsi="標楷體"/>
                <w:sz w:val="24"/>
                <w:szCs w:val="24"/>
              </w:rPr>
            </w:pPr>
            <w:r w:rsidRPr="00A710D0">
              <w:rPr>
                <w:rFonts w:hAnsi="標楷體" w:hint="eastAsia"/>
                <w:sz w:val="24"/>
                <w:szCs w:val="24"/>
              </w:rPr>
              <w:t>2</w:t>
            </w:r>
          </w:p>
        </w:tc>
      </w:tr>
      <w:tr w:rsidR="00A710D0" w:rsidRPr="00A710D0" w:rsidTr="007224B0">
        <w:tc>
          <w:tcPr>
            <w:tcW w:w="0" w:type="auto"/>
            <w:vMerge/>
            <w:tcBorders>
              <w:top w:val="single" w:sz="4" w:space="0" w:color="auto"/>
              <w:left w:val="single" w:sz="4" w:space="0" w:color="auto"/>
              <w:bottom w:val="single" w:sz="4" w:space="0" w:color="auto"/>
              <w:right w:val="single" w:sz="4" w:space="0" w:color="auto"/>
            </w:tcBorders>
            <w:vAlign w:val="center"/>
            <w:hideMark/>
          </w:tcPr>
          <w:p w:rsidR="007224B0" w:rsidRPr="00A710D0" w:rsidRDefault="007224B0">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7224B0" w:rsidRPr="00A710D0" w:rsidRDefault="007224B0">
            <w:pPr>
              <w:rPr>
                <w:rFonts w:hAnsi="標楷體"/>
                <w:sz w:val="24"/>
                <w:szCs w:val="24"/>
              </w:rPr>
            </w:pPr>
            <w:r w:rsidRPr="00A710D0">
              <w:rPr>
                <w:rFonts w:hAnsi="標楷體" w:hint="eastAsia"/>
                <w:sz w:val="24"/>
                <w:szCs w:val="24"/>
              </w:rPr>
              <w:t>106</w:t>
            </w:r>
          </w:p>
        </w:tc>
        <w:tc>
          <w:tcPr>
            <w:tcW w:w="1704" w:type="dxa"/>
            <w:tcBorders>
              <w:top w:val="single" w:sz="4" w:space="0" w:color="auto"/>
              <w:left w:val="single" w:sz="4" w:space="0" w:color="auto"/>
              <w:bottom w:val="single" w:sz="4" w:space="0" w:color="auto"/>
              <w:right w:val="single" w:sz="4" w:space="0" w:color="auto"/>
            </w:tcBorders>
          </w:tcPr>
          <w:p w:rsidR="007224B0" w:rsidRPr="00A710D0" w:rsidRDefault="007224B0">
            <w:pPr>
              <w:rPr>
                <w:rFonts w:hAnsi="標楷體"/>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7224B0" w:rsidRPr="00A710D0" w:rsidRDefault="007224B0">
            <w:pPr>
              <w:jc w:val="center"/>
              <w:rPr>
                <w:rFonts w:hAnsi="標楷體"/>
                <w:sz w:val="24"/>
                <w:szCs w:val="24"/>
              </w:rPr>
            </w:pPr>
            <w:r w:rsidRPr="00A710D0">
              <w:rPr>
                <w:rFonts w:hAnsi="標楷體" w:hint="eastAsia"/>
                <w:sz w:val="24"/>
                <w:szCs w:val="24"/>
              </w:rPr>
              <w:t>27</w:t>
            </w:r>
          </w:p>
        </w:tc>
        <w:tc>
          <w:tcPr>
            <w:tcW w:w="1699" w:type="dxa"/>
            <w:tcBorders>
              <w:top w:val="single" w:sz="4" w:space="0" w:color="auto"/>
              <w:left w:val="single" w:sz="4" w:space="0" w:color="auto"/>
              <w:bottom w:val="single" w:sz="4" w:space="0" w:color="auto"/>
              <w:right w:val="single" w:sz="4" w:space="0" w:color="auto"/>
            </w:tcBorders>
          </w:tcPr>
          <w:p w:rsidR="007224B0" w:rsidRPr="00A710D0" w:rsidRDefault="007224B0">
            <w:pPr>
              <w:rPr>
                <w:rFonts w:hAnsi="標楷體"/>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24B0" w:rsidRPr="00A710D0" w:rsidRDefault="007224B0">
            <w:pPr>
              <w:jc w:val="center"/>
              <w:rPr>
                <w:rFonts w:hAnsi="標楷體"/>
                <w:sz w:val="24"/>
                <w:szCs w:val="24"/>
              </w:rPr>
            </w:pPr>
            <w:r w:rsidRPr="00A710D0">
              <w:rPr>
                <w:rFonts w:hAnsi="標楷體" w:hint="eastAsia"/>
                <w:sz w:val="24"/>
                <w:szCs w:val="24"/>
              </w:rPr>
              <w:t>1</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993032" w:rsidRPr="00A710D0" w:rsidRDefault="00993032">
            <w:pPr>
              <w:rPr>
                <w:rFonts w:hAnsi="標楷體"/>
                <w:sz w:val="24"/>
                <w:szCs w:val="24"/>
              </w:rPr>
            </w:pPr>
            <w:r w:rsidRPr="00A710D0">
              <w:rPr>
                <w:rFonts w:hAnsi="標楷體" w:hint="eastAsia"/>
                <w:sz w:val="24"/>
                <w:szCs w:val="24"/>
              </w:rPr>
              <w:t>申請理由：</w:t>
            </w:r>
          </w:p>
          <w:p w:rsidR="007224B0" w:rsidRPr="00A710D0" w:rsidRDefault="007224B0" w:rsidP="00124FCE">
            <w:pPr>
              <w:adjustRightInd w:val="0"/>
              <w:snapToGrid w:val="0"/>
              <w:ind w:left="260" w:hangingChars="100" w:hanging="260"/>
              <w:rPr>
                <w:rFonts w:hAnsi="標楷體" w:cs="DFKaiShu-SB-Estd-BF"/>
                <w:kern w:val="0"/>
                <w:sz w:val="24"/>
                <w:szCs w:val="24"/>
              </w:rPr>
            </w:pPr>
            <w:r w:rsidRPr="00A710D0">
              <w:rPr>
                <w:rFonts w:hAnsi="標楷體" w:hint="eastAsia"/>
                <w:sz w:val="24"/>
                <w:szCs w:val="24"/>
              </w:rPr>
              <w:t>1.</w:t>
            </w:r>
            <w:r w:rsidRPr="00A710D0">
              <w:rPr>
                <w:rFonts w:hAnsi="標楷體" w:cs="DFKaiShu-SB-Estd-BF" w:hint="eastAsia"/>
                <w:kern w:val="0"/>
                <w:sz w:val="24"/>
                <w:szCs w:val="24"/>
              </w:rPr>
              <w:t>老人、無工作能力之身心障礙者已檢附民事請求給付扶養之訴，且法院已判決免除子女扶養之義務或減輕扶養等情形：共52件。</w:t>
            </w:r>
          </w:p>
          <w:p w:rsidR="007224B0" w:rsidRPr="00A710D0" w:rsidRDefault="007224B0" w:rsidP="00124FCE">
            <w:pPr>
              <w:adjustRightInd w:val="0"/>
              <w:snapToGrid w:val="0"/>
              <w:ind w:left="260" w:hangingChars="100" w:hanging="260"/>
              <w:rPr>
                <w:rFonts w:hAnsi="標楷體" w:cs="DFKaiShu-SB-Estd-BF"/>
                <w:kern w:val="0"/>
                <w:sz w:val="24"/>
                <w:szCs w:val="24"/>
              </w:rPr>
            </w:pPr>
            <w:r w:rsidRPr="00A710D0">
              <w:rPr>
                <w:rFonts w:hAnsi="標楷體" w:cs="DFKaiShu-SB-Estd-BF" w:hint="eastAsia"/>
                <w:kern w:val="0"/>
                <w:sz w:val="24"/>
                <w:szCs w:val="24"/>
              </w:rPr>
              <w:t>2.法院判決離婚；或協議離婚之單親家庭，經訪視評估應負扶養義務之一方未履行扶養義務，且已提起民事請求給付扶養之訴者：共1件。</w:t>
            </w:r>
          </w:p>
          <w:p w:rsidR="007224B0" w:rsidRPr="00A710D0" w:rsidRDefault="007224B0" w:rsidP="00124FCE">
            <w:pPr>
              <w:adjustRightInd w:val="0"/>
              <w:snapToGrid w:val="0"/>
              <w:ind w:left="260" w:hangingChars="100" w:hanging="260"/>
              <w:rPr>
                <w:rFonts w:hAnsi="標楷體"/>
                <w:sz w:val="24"/>
                <w:szCs w:val="24"/>
              </w:rPr>
            </w:pPr>
            <w:r w:rsidRPr="00A710D0">
              <w:rPr>
                <w:rFonts w:hAnsi="標楷體" w:cs="DFKaiShu-SB-Estd-BF" w:hint="eastAsia"/>
                <w:kern w:val="0"/>
                <w:sz w:val="24"/>
                <w:szCs w:val="24"/>
              </w:rPr>
              <w:t>3.因受家庭暴力或性侵害已完成協議離婚登記或已提起離婚之</w:t>
            </w:r>
            <w:r w:rsidRPr="00A710D0">
              <w:rPr>
                <w:rFonts w:hAnsi="標楷體" w:hint="eastAsia"/>
                <w:sz w:val="24"/>
                <w:szCs w:val="24"/>
              </w:rPr>
              <w:t>訴，經訪視評估應負扶養義務</w:t>
            </w:r>
            <w:r w:rsidRPr="00A710D0">
              <w:rPr>
                <w:rFonts w:hAnsi="標楷體" w:hint="eastAsia"/>
                <w:sz w:val="24"/>
                <w:szCs w:val="24"/>
              </w:rPr>
              <w:lastRenderedPageBreak/>
              <w:t>之一方未履行扶養義務者：</w:t>
            </w:r>
            <w:r w:rsidRPr="00A710D0">
              <w:rPr>
                <w:rFonts w:hAnsi="標楷體" w:hint="eastAsia"/>
                <w:bCs/>
                <w:sz w:val="24"/>
                <w:szCs w:val="24"/>
              </w:rPr>
              <w:t>共6件</w:t>
            </w:r>
            <w:r w:rsidRPr="00A710D0">
              <w:rPr>
                <w:rFonts w:hAnsi="標楷體" w:hint="eastAsia"/>
                <w:sz w:val="24"/>
                <w:szCs w:val="24"/>
              </w:rPr>
              <w:t>。</w:t>
            </w:r>
          </w:p>
          <w:p w:rsidR="00993032" w:rsidRPr="00A710D0" w:rsidRDefault="007224B0" w:rsidP="00124FCE">
            <w:pPr>
              <w:adjustRightInd w:val="0"/>
              <w:snapToGrid w:val="0"/>
              <w:ind w:left="260" w:hangingChars="100" w:hanging="260"/>
              <w:rPr>
                <w:rFonts w:hAnsi="標楷體"/>
                <w:sz w:val="24"/>
                <w:szCs w:val="24"/>
              </w:rPr>
            </w:pPr>
            <w:r w:rsidRPr="00A710D0">
              <w:rPr>
                <w:rFonts w:hAnsi="標楷體" w:hint="eastAsia"/>
                <w:sz w:val="24"/>
                <w:szCs w:val="24"/>
              </w:rPr>
              <w:t>4.申請人年滿18歲以上，25歲以下仍就學者，因父母離異，其父或母未提供生活協助，經訪視評估生活困難者：</w:t>
            </w:r>
            <w:r w:rsidRPr="00A710D0">
              <w:rPr>
                <w:rFonts w:hAnsi="標楷體" w:hint="eastAsia"/>
                <w:bCs/>
                <w:sz w:val="24"/>
                <w:szCs w:val="24"/>
              </w:rPr>
              <w:t>共5件</w:t>
            </w:r>
            <w:r w:rsidRPr="00A710D0">
              <w:rPr>
                <w:rFonts w:hAnsi="標楷體" w:hint="eastAsia"/>
                <w:sz w:val="24"/>
                <w:szCs w:val="24"/>
              </w:rPr>
              <w:t>。</w:t>
            </w:r>
          </w:p>
        </w:tc>
        <w:tc>
          <w:tcPr>
            <w:tcW w:w="3402"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lastRenderedPageBreak/>
              <w:t>樣態：</w:t>
            </w:r>
          </w:p>
          <w:p w:rsidR="007224B0" w:rsidRPr="00A710D0" w:rsidRDefault="007224B0" w:rsidP="007224B0">
            <w:pPr>
              <w:rPr>
                <w:rFonts w:hAnsi="標楷體"/>
                <w:sz w:val="24"/>
                <w:szCs w:val="24"/>
              </w:rPr>
            </w:pPr>
            <w:r w:rsidRPr="00A710D0">
              <w:rPr>
                <w:rFonts w:hAnsi="標楷體" w:hint="eastAsia"/>
                <w:sz w:val="24"/>
                <w:szCs w:val="24"/>
              </w:rPr>
              <w:t>非屬前款規定情形，但經社會處認定之因素：</w:t>
            </w:r>
            <w:r w:rsidRPr="00A710D0">
              <w:rPr>
                <w:rFonts w:hAnsi="標楷體" w:hint="eastAsia"/>
                <w:bCs/>
                <w:sz w:val="24"/>
                <w:szCs w:val="24"/>
              </w:rPr>
              <w:t>共9件。</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7224B0" w:rsidRPr="00A710D0" w:rsidRDefault="007224B0" w:rsidP="007224B0">
            <w:pPr>
              <w:tabs>
                <w:tab w:val="num" w:pos="720"/>
              </w:tabs>
              <w:spacing w:beforeLines="20" w:before="91" w:line="0" w:lineRule="atLeast"/>
              <w:rPr>
                <w:rFonts w:hAnsi="標楷體"/>
                <w:sz w:val="24"/>
                <w:szCs w:val="24"/>
              </w:rPr>
            </w:pPr>
            <w:r w:rsidRPr="00A710D0">
              <w:rPr>
                <w:rFonts w:hAnsi="標楷體" w:hint="eastAsia"/>
                <w:sz w:val="24"/>
                <w:szCs w:val="24"/>
              </w:rPr>
              <w:t>申請件數及駁回件數無法列出原因：</w:t>
            </w:r>
          </w:p>
          <w:p w:rsidR="00993032" w:rsidRPr="00A710D0" w:rsidRDefault="007224B0" w:rsidP="007224B0">
            <w:pPr>
              <w:tabs>
                <w:tab w:val="num" w:pos="720"/>
              </w:tabs>
              <w:spacing w:beforeLines="20" w:before="91" w:line="0" w:lineRule="atLeast"/>
              <w:rPr>
                <w:rFonts w:hAnsi="標楷體"/>
                <w:sz w:val="24"/>
                <w:szCs w:val="24"/>
              </w:rPr>
            </w:pPr>
            <w:r w:rsidRPr="00A710D0">
              <w:rPr>
                <w:rFonts w:hAnsi="標楷體" w:hint="eastAsia"/>
                <w:sz w:val="24"/>
                <w:szCs w:val="24"/>
              </w:rPr>
              <w:t>因當事人申請時全國社政資訊系統未有以依社會救助法第5條第3項第9款之申請理由勾選事項，僅能調出核定案有提供法院判決免除扶養人之個案且符合資格者，若民眾表示扶養人未盡扶養義務，經</w:t>
            </w:r>
            <w:r w:rsidR="00087A76" w:rsidRPr="00A710D0">
              <w:rPr>
                <w:rFonts w:hAnsi="標楷體" w:hint="eastAsia"/>
                <w:sz w:val="24"/>
                <w:szCs w:val="24"/>
              </w:rPr>
              <w:t>該府</w:t>
            </w:r>
            <w:r w:rsidRPr="00A710D0">
              <w:rPr>
                <w:rFonts w:hAnsi="標楷體" w:hint="eastAsia"/>
                <w:sz w:val="24"/>
                <w:szCs w:val="24"/>
              </w:rPr>
              <w:t>評估後不符資格，審核之理由僅顯示整戶之收入、動產或不動產超過上限，無法明確顯示出是否有主張以社救法排除列計人口。</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r>
      <w:tr w:rsidR="00A710D0" w:rsidRPr="00A710D0" w:rsidTr="00993032">
        <w:tc>
          <w:tcPr>
            <w:tcW w:w="851" w:type="dxa"/>
            <w:vMerge w:val="restart"/>
            <w:tcBorders>
              <w:top w:val="single" w:sz="4" w:space="0" w:color="auto"/>
              <w:left w:val="single" w:sz="4" w:space="0" w:color="auto"/>
              <w:bottom w:val="single" w:sz="4" w:space="0" w:color="auto"/>
              <w:right w:val="single" w:sz="4" w:space="0" w:color="auto"/>
            </w:tcBorders>
            <w:textDirection w:val="tbRlV"/>
            <w:hideMark/>
          </w:tcPr>
          <w:p w:rsidR="00993032" w:rsidRPr="00A710D0" w:rsidRDefault="00A21322">
            <w:pPr>
              <w:ind w:left="113" w:right="113"/>
              <w:rPr>
                <w:rFonts w:hAnsi="標楷體"/>
                <w:sz w:val="24"/>
                <w:szCs w:val="24"/>
              </w:rPr>
            </w:pPr>
            <w:r w:rsidRPr="00A710D0">
              <w:rPr>
                <w:rFonts w:hAnsi="標楷體" w:hint="eastAsia"/>
                <w:sz w:val="24"/>
                <w:szCs w:val="24"/>
              </w:rPr>
              <w:t>屏東縣</w:t>
            </w:r>
          </w:p>
        </w:tc>
        <w:tc>
          <w:tcPr>
            <w:tcW w:w="850"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t>年度</w:t>
            </w:r>
          </w:p>
        </w:tc>
        <w:tc>
          <w:tcPr>
            <w:tcW w:w="4820" w:type="dxa"/>
            <w:gridSpan w:val="3"/>
            <w:tcBorders>
              <w:top w:val="single" w:sz="4" w:space="0" w:color="auto"/>
              <w:left w:val="single" w:sz="4" w:space="0" w:color="auto"/>
              <w:bottom w:val="single" w:sz="4" w:space="0" w:color="auto"/>
              <w:right w:val="single" w:sz="4" w:space="0" w:color="auto"/>
            </w:tcBorders>
            <w:hideMark/>
          </w:tcPr>
          <w:p w:rsidR="00993032" w:rsidRPr="00A710D0" w:rsidRDefault="00993032">
            <w:pPr>
              <w:spacing w:line="320" w:lineRule="exact"/>
              <w:rPr>
                <w:rFonts w:hAnsi="標楷體"/>
                <w:sz w:val="24"/>
                <w:szCs w:val="24"/>
              </w:rPr>
            </w:pPr>
            <w:r w:rsidRPr="00A710D0">
              <w:rPr>
                <w:rFonts w:hAnsi="標楷體" w:hint="eastAsia"/>
                <w:sz w:val="24"/>
                <w:szCs w:val="24"/>
              </w:rPr>
              <w:t>申請人主張依社會救助法第5條第3項第9款規定</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spacing w:line="320" w:lineRule="exact"/>
              <w:rPr>
                <w:rFonts w:hAnsi="標楷體"/>
                <w:sz w:val="24"/>
                <w:szCs w:val="24"/>
              </w:rPr>
            </w:pPr>
            <w:r w:rsidRPr="00A710D0">
              <w:rPr>
                <w:rFonts w:hAnsi="標楷體" w:hint="eastAsia"/>
                <w:sz w:val="24"/>
                <w:szCs w:val="24"/>
              </w:rPr>
              <w:t>社會局主動適用社會救助法第5條第3項第9款規定</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1704"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申請件數</w:t>
            </w:r>
          </w:p>
        </w:tc>
        <w:tc>
          <w:tcPr>
            <w:tcW w:w="1417"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核准件數</w:t>
            </w:r>
          </w:p>
        </w:tc>
        <w:tc>
          <w:tcPr>
            <w:tcW w:w="1699"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sz w:val="24"/>
                <w:szCs w:val="24"/>
              </w:rPr>
              <w:t>駁回件數</w:t>
            </w:r>
          </w:p>
        </w:tc>
        <w:tc>
          <w:tcPr>
            <w:tcW w:w="3402" w:type="dxa"/>
            <w:tcBorders>
              <w:top w:val="single" w:sz="4" w:space="0" w:color="auto"/>
              <w:left w:val="single" w:sz="4" w:space="0" w:color="auto"/>
              <w:bottom w:val="single" w:sz="4" w:space="0" w:color="auto"/>
              <w:right w:val="single" w:sz="4" w:space="0" w:color="auto"/>
            </w:tcBorders>
            <w:hideMark/>
          </w:tcPr>
          <w:p w:rsidR="00993032" w:rsidRPr="00A710D0" w:rsidRDefault="00993032">
            <w:pPr>
              <w:jc w:val="center"/>
              <w:rPr>
                <w:rFonts w:hAnsi="標楷體"/>
                <w:sz w:val="24"/>
                <w:szCs w:val="24"/>
              </w:rPr>
            </w:pPr>
            <w:r w:rsidRPr="00A710D0">
              <w:rPr>
                <w:rFonts w:hAnsi="標楷體" w:hint="eastAsia"/>
                <w:kern w:val="0"/>
                <w:sz w:val="24"/>
                <w:szCs w:val="24"/>
              </w:rPr>
              <w:t>核准件數</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A21322" w:rsidRPr="00A710D0" w:rsidRDefault="00A21322">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A21322" w:rsidRPr="00A710D0" w:rsidRDefault="00A21322" w:rsidP="00731E3A">
            <w:pPr>
              <w:jc w:val="center"/>
              <w:rPr>
                <w:rFonts w:hAnsi="標楷體"/>
                <w:sz w:val="24"/>
                <w:szCs w:val="24"/>
              </w:rPr>
            </w:pPr>
            <w:r w:rsidRPr="00A710D0">
              <w:rPr>
                <w:rFonts w:hAnsi="標楷體" w:hint="eastAsia"/>
                <w:sz w:val="24"/>
                <w:szCs w:val="24"/>
              </w:rPr>
              <w:t>104</w:t>
            </w:r>
          </w:p>
        </w:tc>
        <w:tc>
          <w:tcPr>
            <w:tcW w:w="1704" w:type="dxa"/>
            <w:tcBorders>
              <w:top w:val="single" w:sz="4" w:space="0" w:color="auto"/>
              <w:left w:val="single" w:sz="4" w:space="0" w:color="auto"/>
              <w:bottom w:val="single" w:sz="4" w:space="0" w:color="auto"/>
              <w:right w:val="single" w:sz="4" w:space="0" w:color="auto"/>
            </w:tcBorders>
          </w:tcPr>
          <w:p w:rsidR="00A21322" w:rsidRPr="00A710D0" w:rsidRDefault="00A21322" w:rsidP="00731E3A">
            <w:pPr>
              <w:jc w:val="center"/>
              <w:rPr>
                <w:rFonts w:hAnsi="標楷體"/>
                <w:sz w:val="24"/>
                <w:szCs w:val="24"/>
              </w:rPr>
            </w:pPr>
            <w:r w:rsidRPr="00A710D0">
              <w:rPr>
                <w:rFonts w:hAnsi="標楷體" w:hint="eastAsia"/>
                <w:sz w:val="24"/>
                <w:szCs w:val="24"/>
              </w:rPr>
              <w:t>93</w:t>
            </w:r>
          </w:p>
        </w:tc>
        <w:tc>
          <w:tcPr>
            <w:tcW w:w="1417" w:type="dxa"/>
            <w:tcBorders>
              <w:top w:val="single" w:sz="4" w:space="0" w:color="auto"/>
              <w:left w:val="single" w:sz="4" w:space="0" w:color="auto"/>
              <w:bottom w:val="single" w:sz="4" w:space="0" w:color="auto"/>
              <w:right w:val="single" w:sz="4" w:space="0" w:color="auto"/>
            </w:tcBorders>
          </w:tcPr>
          <w:p w:rsidR="00A21322" w:rsidRPr="00A710D0" w:rsidRDefault="00A21322" w:rsidP="00731E3A">
            <w:pPr>
              <w:jc w:val="center"/>
              <w:rPr>
                <w:rFonts w:hAnsi="標楷體"/>
                <w:sz w:val="24"/>
                <w:szCs w:val="24"/>
              </w:rPr>
            </w:pPr>
            <w:r w:rsidRPr="00A710D0">
              <w:rPr>
                <w:rFonts w:hAnsi="標楷體" w:hint="eastAsia"/>
                <w:sz w:val="24"/>
                <w:szCs w:val="24"/>
              </w:rPr>
              <w:t>82</w:t>
            </w:r>
          </w:p>
        </w:tc>
        <w:tc>
          <w:tcPr>
            <w:tcW w:w="1699" w:type="dxa"/>
            <w:tcBorders>
              <w:top w:val="single" w:sz="4" w:space="0" w:color="auto"/>
              <w:left w:val="single" w:sz="4" w:space="0" w:color="auto"/>
              <w:bottom w:val="single" w:sz="4" w:space="0" w:color="auto"/>
              <w:right w:val="single" w:sz="4" w:space="0" w:color="auto"/>
            </w:tcBorders>
          </w:tcPr>
          <w:p w:rsidR="00A21322" w:rsidRPr="00A710D0" w:rsidRDefault="00A21322" w:rsidP="00731E3A">
            <w:pPr>
              <w:jc w:val="center"/>
              <w:rPr>
                <w:rFonts w:hAnsi="標楷體"/>
                <w:sz w:val="24"/>
                <w:szCs w:val="24"/>
              </w:rPr>
            </w:pPr>
            <w:r w:rsidRPr="00A710D0">
              <w:rPr>
                <w:rFonts w:hAnsi="標楷體" w:hint="eastAsia"/>
                <w:sz w:val="24"/>
                <w:szCs w:val="24"/>
              </w:rPr>
              <w:t>11</w:t>
            </w:r>
          </w:p>
        </w:tc>
        <w:tc>
          <w:tcPr>
            <w:tcW w:w="3402" w:type="dxa"/>
            <w:tcBorders>
              <w:top w:val="single" w:sz="4" w:space="0" w:color="auto"/>
              <w:left w:val="single" w:sz="4" w:space="0" w:color="auto"/>
              <w:bottom w:val="single" w:sz="4" w:space="0" w:color="auto"/>
              <w:right w:val="single" w:sz="4" w:space="0" w:color="auto"/>
            </w:tcBorders>
          </w:tcPr>
          <w:p w:rsidR="00A21322" w:rsidRPr="00A710D0" w:rsidRDefault="00A21322" w:rsidP="00731E3A">
            <w:pPr>
              <w:jc w:val="center"/>
              <w:rPr>
                <w:rFonts w:hAnsi="標楷體"/>
                <w:sz w:val="24"/>
                <w:szCs w:val="24"/>
              </w:rPr>
            </w:pPr>
            <w:r w:rsidRPr="00A710D0">
              <w:rPr>
                <w:rFonts w:hAnsi="標楷體" w:hint="eastAsia"/>
                <w:sz w:val="24"/>
                <w:szCs w:val="24"/>
              </w:rPr>
              <w:t>9</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A21322" w:rsidRPr="00A710D0" w:rsidRDefault="00A21322">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A21322" w:rsidRPr="00A710D0" w:rsidRDefault="00A21322" w:rsidP="00731E3A">
            <w:pPr>
              <w:jc w:val="center"/>
              <w:rPr>
                <w:rFonts w:hAnsi="標楷體"/>
                <w:sz w:val="24"/>
                <w:szCs w:val="24"/>
              </w:rPr>
            </w:pPr>
            <w:r w:rsidRPr="00A710D0">
              <w:rPr>
                <w:rFonts w:hAnsi="標楷體" w:hint="eastAsia"/>
                <w:sz w:val="24"/>
                <w:szCs w:val="24"/>
              </w:rPr>
              <w:t>105</w:t>
            </w:r>
          </w:p>
        </w:tc>
        <w:tc>
          <w:tcPr>
            <w:tcW w:w="1704" w:type="dxa"/>
            <w:tcBorders>
              <w:top w:val="single" w:sz="4" w:space="0" w:color="auto"/>
              <w:left w:val="single" w:sz="4" w:space="0" w:color="auto"/>
              <w:bottom w:val="single" w:sz="4" w:space="0" w:color="auto"/>
              <w:right w:val="single" w:sz="4" w:space="0" w:color="auto"/>
            </w:tcBorders>
          </w:tcPr>
          <w:p w:rsidR="00A21322" w:rsidRPr="00A710D0" w:rsidRDefault="00A21322" w:rsidP="00731E3A">
            <w:pPr>
              <w:jc w:val="center"/>
              <w:rPr>
                <w:rFonts w:hAnsi="標楷體"/>
                <w:sz w:val="24"/>
                <w:szCs w:val="24"/>
              </w:rPr>
            </w:pPr>
            <w:r w:rsidRPr="00A710D0">
              <w:rPr>
                <w:rFonts w:hAnsi="標楷體" w:hint="eastAsia"/>
                <w:sz w:val="24"/>
                <w:szCs w:val="24"/>
              </w:rPr>
              <w:t>118</w:t>
            </w:r>
          </w:p>
        </w:tc>
        <w:tc>
          <w:tcPr>
            <w:tcW w:w="1417" w:type="dxa"/>
            <w:tcBorders>
              <w:top w:val="single" w:sz="4" w:space="0" w:color="auto"/>
              <w:left w:val="single" w:sz="4" w:space="0" w:color="auto"/>
              <w:bottom w:val="single" w:sz="4" w:space="0" w:color="auto"/>
              <w:right w:val="single" w:sz="4" w:space="0" w:color="auto"/>
            </w:tcBorders>
          </w:tcPr>
          <w:p w:rsidR="00A21322" w:rsidRPr="00A710D0" w:rsidRDefault="00A21322" w:rsidP="00731E3A">
            <w:pPr>
              <w:jc w:val="center"/>
              <w:rPr>
                <w:rFonts w:hAnsi="標楷體"/>
                <w:sz w:val="24"/>
                <w:szCs w:val="24"/>
              </w:rPr>
            </w:pPr>
            <w:r w:rsidRPr="00A710D0">
              <w:rPr>
                <w:rFonts w:hAnsi="標楷體" w:hint="eastAsia"/>
                <w:sz w:val="24"/>
                <w:szCs w:val="24"/>
              </w:rPr>
              <w:t>104</w:t>
            </w:r>
          </w:p>
        </w:tc>
        <w:tc>
          <w:tcPr>
            <w:tcW w:w="1699" w:type="dxa"/>
            <w:tcBorders>
              <w:top w:val="single" w:sz="4" w:space="0" w:color="auto"/>
              <w:left w:val="single" w:sz="4" w:space="0" w:color="auto"/>
              <w:bottom w:val="single" w:sz="4" w:space="0" w:color="auto"/>
              <w:right w:val="single" w:sz="4" w:space="0" w:color="auto"/>
            </w:tcBorders>
          </w:tcPr>
          <w:p w:rsidR="00A21322" w:rsidRPr="00A710D0" w:rsidRDefault="00A21322" w:rsidP="00731E3A">
            <w:pPr>
              <w:jc w:val="center"/>
              <w:rPr>
                <w:rFonts w:hAnsi="標楷體"/>
                <w:sz w:val="24"/>
                <w:szCs w:val="24"/>
              </w:rPr>
            </w:pPr>
            <w:r w:rsidRPr="00A710D0">
              <w:rPr>
                <w:rFonts w:hAnsi="標楷體" w:hint="eastAsia"/>
                <w:sz w:val="24"/>
                <w:szCs w:val="24"/>
              </w:rPr>
              <w:t>14</w:t>
            </w:r>
          </w:p>
        </w:tc>
        <w:tc>
          <w:tcPr>
            <w:tcW w:w="3402" w:type="dxa"/>
            <w:tcBorders>
              <w:top w:val="single" w:sz="4" w:space="0" w:color="auto"/>
              <w:left w:val="single" w:sz="4" w:space="0" w:color="auto"/>
              <w:bottom w:val="single" w:sz="4" w:space="0" w:color="auto"/>
              <w:right w:val="single" w:sz="4" w:space="0" w:color="auto"/>
            </w:tcBorders>
          </w:tcPr>
          <w:p w:rsidR="00A21322" w:rsidRPr="00A710D0" w:rsidRDefault="00A21322" w:rsidP="00731E3A">
            <w:pPr>
              <w:jc w:val="center"/>
              <w:rPr>
                <w:rFonts w:hAnsi="標楷體"/>
                <w:sz w:val="24"/>
                <w:szCs w:val="24"/>
              </w:rPr>
            </w:pPr>
            <w:r w:rsidRPr="00A710D0">
              <w:rPr>
                <w:rFonts w:hAnsi="標楷體" w:hint="eastAsia"/>
                <w:sz w:val="24"/>
                <w:szCs w:val="24"/>
              </w:rPr>
              <w:t>17</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A21322" w:rsidRPr="00A710D0" w:rsidRDefault="00A21322">
            <w:pPr>
              <w:widowControl/>
              <w:overflowPunct/>
              <w:autoSpaceDE/>
              <w:autoSpaceDN/>
              <w:jc w:val="left"/>
              <w:rPr>
                <w:rFonts w:hAnsi="標楷體"/>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A21322" w:rsidRPr="00A710D0" w:rsidRDefault="00A21322" w:rsidP="00731E3A">
            <w:pPr>
              <w:jc w:val="center"/>
              <w:rPr>
                <w:rFonts w:hAnsi="標楷體"/>
                <w:sz w:val="24"/>
                <w:szCs w:val="24"/>
              </w:rPr>
            </w:pPr>
            <w:r w:rsidRPr="00A710D0">
              <w:rPr>
                <w:rFonts w:hAnsi="標楷體" w:hint="eastAsia"/>
                <w:sz w:val="24"/>
                <w:szCs w:val="24"/>
              </w:rPr>
              <w:t>106</w:t>
            </w:r>
          </w:p>
        </w:tc>
        <w:tc>
          <w:tcPr>
            <w:tcW w:w="1704" w:type="dxa"/>
            <w:tcBorders>
              <w:top w:val="single" w:sz="4" w:space="0" w:color="auto"/>
              <w:left w:val="single" w:sz="4" w:space="0" w:color="auto"/>
              <w:bottom w:val="single" w:sz="4" w:space="0" w:color="auto"/>
              <w:right w:val="single" w:sz="4" w:space="0" w:color="auto"/>
            </w:tcBorders>
          </w:tcPr>
          <w:p w:rsidR="00A21322" w:rsidRPr="00A710D0" w:rsidRDefault="00A21322" w:rsidP="00731E3A">
            <w:pPr>
              <w:jc w:val="center"/>
              <w:rPr>
                <w:rFonts w:hAnsi="標楷體"/>
                <w:sz w:val="24"/>
                <w:szCs w:val="24"/>
              </w:rPr>
            </w:pPr>
            <w:r w:rsidRPr="00A710D0">
              <w:rPr>
                <w:rFonts w:hAnsi="標楷體" w:hint="eastAsia"/>
                <w:sz w:val="24"/>
                <w:szCs w:val="24"/>
              </w:rPr>
              <w:t>133</w:t>
            </w:r>
          </w:p>
        </w:tc>
        <w:tc>
          <w:tcPr>
            <w:tcW w:w="1417" w:type="dxa"/>
            <w:tcBorders>
              <w:top w:val="single" w:sz="4" w:space="0" w:color="auto"/>
              <w:left w:val="single" w:sz="4" w:space="0" w:color="auto"/>
              <w:bottom w:val="single" w:sz="4" w:space="0" w:color="auto"/>
              <w:right w:val="single" w:sz="4" w:space="0" w:color="auto"/>
            </w:tcBorders>
          </w:tcPr>
          <w:p w:rsidR="00A21322" w:rsidRPr="00A710D0" w:rsidRDefault="00A21322" w:rsidP="00731E3A">
            <w:pPr>
              <w:jc w:val="center"/>
              <w:rPr>
                <w:rFonts w:hAnsi="標楷體"/>
                <w:sz w:val="24"/>
                <w:szCs w:val="24"/>
              </w:rPr>
            </w:pPr>
            <w:r w:rsidRPr="00A710D0">
              <w:rPr>
                <w:rFonts w:hAnsi="標楷體" w:hint="eastAsia"/>
                <w:sz w:val="24"/>
                <w:szCs w:val="24"/>
              </w:rPr>
              <w:t>119</w:t>
            </w:r>
          </w:p>
        </w:tc>
        <w:tc>
          <w:tcPr>
            <w:tcW w:w="1699" w:type="dxa"/>
            <w:tcBorders>
              <w:top w:val="single" w:sz="4" w:space="0" w:color="auto"/>
              <w:left w:val="single" w:sz="4" w:space="0" w:color="auto"/>
              <w:bottom w:val="single" w:sz="4" w:space="0" w:color="auto"/>
              <w:right w:val="single" w:sz="4" w:space="0" w:color="auto"/>
            </w:tcBorders>
          </w:tcPr>
          <w:p w:rsidR="00A21322" w:rsidRPr="00A710D0" w:rsidRDefault="00A21322" w:rsidP="00731E3A">
            <w:pPr>
              <w:jc w:val="center"/>
              <w:rPr>
                <w:rFonts w:hAnsi="標楷體"/>
                <w:sz w:val="24"/>
                <w:szCs w:val="24"/>
              </w:rPr>
            </w:pPr>
            <w:r w:rsidRPr="00A710D0">
              <w:rPr>
                <w:rFonts w:hAnsi="標楷體" w:hint="eastAsia"/>
                <w:sz w:val="24"/>
                <w:szCs w:val="24"/>
              </w:rPr>
              <w:t>14</w:t>
            </w:r>
          </w:p>
        </w:tc>
        <w:tc>
          <w:tcPr>
            <w:tcW w:w="3402" w:type="dxa"/>
            <w:tcBorders>
              <w:top w:val="single" w:sz="4" w:space="0" w:color="auto"/>
              <w:left w:val="single" w:sz="4" w:space="0" w:color="auto"/>
              <w:bottom w:val="single" w:sz="4" w:space="0" w:color="auto"/>
              <w:right w:val="single" w:sz="4" w:space="0" w:color="auto"/>
            </w:tcBorders>
          </w:tcPr>
          <w:p w:rsidR="00A21322" w:rsidRPr="00A710D0" w:rsidRDefault="00A21322" w:rsidP="00731E3A">
            <w:pPr>
              <w:jc w:val="center"/>
              <w:rPr>
                <w:rFonts w:hAnsi="標楷體"/>
                <w:sz w:val="24"/>
                <w:szCs w:val="24"/>
              </w:rPr>
            </w:pPr>
            <w:r w:rsidRPr="00A710D0">
              <w:rPr>
                <w:rFonts w:hAnsi="標楷體" w:hint="eastAsia"/>
                <w:sz w:val="24"/>
                <w:szCs w:val="24"/>
              </w:rPr>
              <w:t>42</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993032" w:rsidRPr="00A710D0" w:rsidRDefault="00993032">
            <w:pPr>
              <w:rPr>
                <w:rFonts w:hAnsi="標楷體"/>
                <w:sz w:val="24"/>
                <w:szCs w:val="24"/>
              </w:rPr>
            </w:pPr>
            <w:r w:rsidRPr="00A710D0">
              <w:rPr>
                <w:rFonts w:hAnsi="標楷體" w:hint="eastAsia"/>
                <w:sz w:val="24"/>
                <w:szCs w:val="24"/>
              </w:rPr>
              <w:t>申請理由：</w:t>
            </w:r>
          </w:p>
          <w:p w:rsidR="00A21322" w:rsidRPr="00A710D0" w:rsidRDefault="00A21322" w:rsidP="005E2825">
            <w:pPr>
              <w:ind w:left="260" w:hangingChars="100" w:hanging="260"/>
              <w:rPr>
                <w:rFonts w:hAnsi="標楷體"/>
                <w:sz w:val="24"/>
                <w:szCs w:val="24"/>
              </w:rPr>
            </w:pPr>
            <w:r w:rsidRPr="00A710D0">
              <w:rPr>
                <w:rFonts w:hAnsi="標楷體" w:hint="eastAsia"/>
                <w:sz w:val="24"/>
                <w:szCs w:val="24"/>
              </w:rPr>
              <w:t>1.申請人</w:t>
            </w:r>
            <w:r w:rsidRPr="00A710D0">
              <w:rPr>
                <w:rFonts w:hint="eastAsia"/>
                <w:sz w:val="24"/>
                <w:szCs w:val="24"/>
              </w:rPr>
              <w:t>因父母離異，其失聯之父或母未提供生活協助，主張</w:t>
            </w:r>
            <w:r w:rsidRPr="00A710D0">
              <w:rPr>
                <w:rFonts w:hAnsi="標楷體" w:hint="eastAsia"/>
                <w:sz w:val="24"/>
                <w:szCs w:val="24"/>
              </w:rPr>
              <w:t>排除列計該父或母。</w:t>
            </w:r>
          </w:p>
          <w:p w:rsidR="00A21322" w:rsidRPr="00A710D0" w:rsidRDefault="00A21322" w:rsidP="005E2825">
            <w:pPr>
              <w:ind w:left="260" w:hangingChars="100" w:hanging="260"/>
              <w:rPr>
                <w:rFonts w:hAnsi="標楷體"/>
                <w:sz w:val="24"/>
                <w:szCs w:val="24"/>
              </w:rPr>
            </w:pPr>
            <w:r w:rsidRPr="00A710D0">
              <w:rPr>
                <w:rFonts w:hAnsi="標楷體" w:hint="eastAsia"/>
                <w:sz w:val="24"/>
                <w:szCs w:val="24"/>
              </w:rPr>
              <w:t>2.申請人應列計人口(如父母、前配偶或子女)因遭通緝或失蹤協尋未滿6個以上，未盡扶養義務，主張排除計該人口。</w:t>
            </w:r>
          </w:p>
          <w:p w:rsidR="00A21322" w:rsidRPr="00A710D0" w:rsidRDefault="00A21322" w:rsidP="005E2825">
            <w:pPr>
              <w:ind w:left="260" w:hangingChars="100" w:hanging="260"/>
              <w:rPr>
                <w:rFonts w:ascii="Calibri" w:hAnsi="Calibri"/>
                <w:sz w:val="24"/>
                <w:szCs w:val="24"/>
              </w:rPr>
            </w:pPr>
            <w:r w:rsidRPr="00A710D0">
              <w:rPr>
                <w:rFonts w:hAnsi="標楷體" w:hint="eastAsia"/>
                <w:sz w:val="24"/>
                <w:szCs w:val="24"/>
              </w:rPr>
              <w:t>3.申請人</w:t>
            </w:r>
            <w:r w:rsidRPr="00A710D0">
              <w:rPr>
                <w:rFonts w:hint="eastAsia"/>
                <w:sz w:val="24"/>
                <w:szCs w:val="24"/>
              </w:rPr>
              <w:t>因受家庭暴力已完成協議離婚登記或已提起離婚之訴，主張排除列計前配偶。</w:t>
            </w:r>
          </w:p>
          <w:p w:rsidR="00A21322" w:rsidRPr="00A710D0" w:rsidRDefault="00A21322" w:rsidP="005E2825">
            <w:pPr>
              <w:ind w:left="260" w:hangingChars="100" w:hanging="260"/>
              <w:rPr>
                <w:rFonts w:hAnsi="標楷體"/>
                <w:sz w:val="24"/>
                <w:szCs w:val="24"/>
              </w:rPr>
            </w:pPr>
            <w:r w:rsidRPr="00A710D0">
              <w:rPr>
                <w:sz w:val="24"/>
                <w:szCs w:val="24"/>
              </w:rPr>
              <w:t>4.</w:t>
            </w:r>
            <w:r w:rsidRPr="00A710D0">
              <w:rPr>
                <w:rFonts w:hint="eastAsia"/>
                <w:sz w:val="24"/>
                <w:szCs w:val="24"/>
              </w:rPr>
              <w:t>申請人為</w:t>
            </w:r>
            <w:r w:rsidR="00087A76" w:rsidRPr="00A710D0">
              <w:rPr>
                <w:rFonts w:hint="eastAsia"/>
                <w:sz w:val="24"/>
                <w:szCs w:val="24"/>
              </w:rPr>
              <w:t>該府</w:t>
            </w:r>
            <w:r w:rsidRPr="00A710D0">
              <w:rPr>
                <w:rFonts w:hint="eastAsia"/>
                <w:sz w:val="24"/>
                <w:szCs w:val="24"/>
              </w:rPr>
              <w:t>家暴、兒少、身障、老人保護個案，主張排除列計人口</w:t>
            </w:r>
            <w:r w:rsidRPr="00A710D0">
              <w:rPr>
                <w:rFonts w:hAnsi="標楷體" w:hint="eastAsia"/>
                <w:sz w:val="24"/>
                <w:szCs w:val="24"/>
              </w:rPr>
              <w:t>(如父母、子女、配偶)。</w:t>
            </w:r>
          </w:p>
          <w:p w:rsidR="00993032" w:rsidRPr="00A710D0" w:rsidRDefault="00A21322" w:rsidP="00124FCE">
            <w:pPr>
              <w:ind w:left="260" w:hangingChars="100" w:hanging="260"/>
              <w:rPr>
                <w:rFonts w:hAnsi="標楷體"/>
                <w:sz w:val="24"/>
                <w:szCs w:val="24"/>
              </w:rPr>
            </w:pPr>
            <w:r w:rsidRPr="00A710D0">
              <w:rPr>
                <w:rFonts w:hAnsi="標楷體" w:hint="eastAsia"/>
                <w:sz w:val="24"/>
                <w:szCs w:val="24"/>
              </w:rPr>
              <w:t>5.申請人應列計人口(如父母、前配偶或案子女)因多年無聯繫且未盡扶養義務，主張排除計該人口。</w:t>
            </w:r>
          </w:p>
        </w:tc>
        <w:tc>
          <w:tcPr>
            <w:tcW w:w="3402" w:type="dxa"/>
            <w:vMerge w:val="restart"/>
            <w:tcBorders>
              <w:top w:val="single" w:sz="4" w:space="0" w:color="auto"/>
              <w:left w:val="single" w:sz="4" w:space="0" w:color="auto"/>
              <w:bottom w:val="single" w:sz="4" w:space="0" w:color="auto"/>
              <w:right w:val="single" w:sz="4" w:space="0" w:color="auto"/>
            </w:tcBorders>
            <w:hideMark/>
          </w:tcPr>
          <w:p w:rsidR="00993032" w:rsidRPr="00A710D0" w:rsidRDefault="00993032">
            <w:pPr>
              <w:rPr>
                <w:rFonts w:hAnsi="標楷體"/>
                <w:sz w:val="24"/>
                <w:szCs w:val="24"/>
              </w:rPr>
            </w:pPr>
            <w:r w:rsidRPr="00A710D0">
              <w:rPr>
                <w:rFonts w:hAnsi="標楷體" w:hint="eastAsia"/>
                <w:sz w:val="24"/>
                <w:szCs w:val="24"/>
              </w:rPr>
              <w:t>樣態：</w:t>
            </w:r>
          </w:p>
          <w:p w:rsidR="00A21322" w:rsidRPr="00A710D0" w:rsidRDefault="00A21322" w:rsidP="005E2825">
            <w:pPr>
              <w:ind w:left="260" w:hangingChars="100" w:hanging="260"/>
              <w:rPr>
                <w:rFonts w:hAnsi="標楷體" w:cs="微軟正黑體"/>
                <w:kern w:val="0"/>
                <w:sz w:val="24"/>
                <w:szCs w:val="24"/>
                <w:lang w:val="zh-TW"/>
              </w:rPr>
            </w:pPr>
            <w:r w:rsidRPr="00A710D0">
              <w:rPr>
                <w:rFonts w:hAnsi="標楷體" w:cs="微軟正黑體" w:hint="eastAsia"/>
                <w:kern w:val="0"/>
                <w:sz w:val="24"/>
                <w:szCs w:val="24"/>
              </w:rPr>
              <w:t>1.</w:t>
            </w:r>
            <w:r w:rsidRPr="00A710D0">
              <w:rPr>
                <w:rFonts w:hAnsi="標楷體" w:cs="微軟正黑體" w:hint="eastAsia"/>
                <w:kern w:val="0"/>
                <w:sz w:val="24"/>
                <w:szCs w:val="24"/>
                <w:lang w:val="zh-TW"/>
              </w:rPr>
              <w:t>申請人因離異後與子女未曾聯繫，也未曾負起扶養之責，為案主最佳利益考量，由社工員主動依社會救助法第5條第3項第9款予以排除列計案子女後，核列低收入戶。</w:t>
            </w:r>
          </w:p>
          <w:p w:rsidR="00A21322" w:rsidRPr="00A710D0" w:rsidRDefault="00A21322" w:rsidP="005E2825">
            <w:pPr>
              <w:ind w:left="260" w:hangingChars="100" w:hanging="260"/>
              <w:rPr>
                <w:rFonts w:hAnsi="標楷體" w:cs="微軟正黑體"/>
                <w:kern w:val="0"/>
                <w:sz w:val="24"/>
                <w:szCs w:val="24"/>
                <w:lang w:val="zh-TW"/>
              </w:rPr>
            </w:pPr>
            <w:r w:rsidRPr="00A710D0">
              <w:rPr>
                <w:rFonts w:hAnsi="標楷體" w:cs="微軟正黑體" w:hint="eastAsia"/>
                <w:kern w:val="0"/>
                <w:sz w:val="24"/>
                <w:szCs w:val="24"/>
                <w:lang w:val="zh-TW"/>
              </w:rPr>
              <w:t>2.申請人</w:t>
            </w:r>
            <w:r w:rsidRPr="00A710D0">
              <w:rPr>
                <w:rFonts w:hAnsi="標楷體" w:hint="eastAsia"/>
                <w:sz w:val="24"/>
                <w:szCs w:val="24"/>
              </w:rPr>
              <w:t>因非老非殘、身障中度以上</w:t>
            </w:r>
            <w:r w:rsidRPr="00A710D0">
              <w:rPr>
                <w:rFonts w:hAnsi="標楷體" w:cs="微軟正黑體" w:hint="eastAsia"/>
                <w:kern w:val="0"/>
                <w:sz w:val="24"/>
                <w:szCs w:val="24"/>
                <w:lang w:val="zh-TW"/>
              </w:rPr>
              <w:t>、滿65歲以上</w:t>
            </w:r>
            <w:r w:rsidRPr="00A710D0">
              <w:rPr>
                <w:rFonts w:hAnsi="標楷體" w:hint="eastAsia"/>
                <w:sz w:val="24"/>
                <w:szCs w:val="24"/>
              </w:rPr>
              <w:t>或罹患癌症，導致無法工作或</w:t>
            </w:r>
            <w:r w:rsidRPr="00A710D0">
              <w:rPr>
                <w:rFonts w:hAnsi="標楷體" w:cs="微軟正黑體" w:hint="eastAsia"/>
                <w:kern w:val="0"/>
                <w:sz w:val="24"/>
                <w:szCs w:val="24"/>
                <w:lang w:val="zh-TW"/>
              </w:rPr>
              <w:t>需安置於養護中心，經開協調會議，協調不成立，子女逕向法院申請免除扶養義務之訴訟，社工員主動依社會救助法第5條第3項第9款予以排除列計案子女後，核列低收入戶。</w:t>
            </w:r>
          </w:p>
          <w:p w:rsidR="00A21322" w:rsidRPr="00A710D0" w:rsidRDefault="00A21322" w:rsidP="005E2825">
            <w:pPr>
              <w:ind w:left="260" w:hangingChars="100" w:hanging="260"/>
              <w:rPr>
                <w:rFonts w:hAnsi="標楷體"/>
                <w:sz w:val="24"/>
                <w:szCs w:val="24"/>
              </w:rPr>
            </w:pPr>
            <w:r w:rsidRPr="00A710D0">
              <w:rPr>
                <w:rFonts w:hAnsi="標楷體" w:hint="eastAsia"/>
                <w:sz w:val="24"/>
                <w:szCs w:val="24"/>
              </w:rPr>
              <w:t>3.申請人為家暴相對人，離異後未負撫子女，子女亦無意願也未負撫養責任，依法院民事裁定，</w:t>
            </w:r>
            <w:r w:rsidR="00124FCE" w:rsidRPr="00A710D0">
              <w:rPr>
                <w:rFonts w:hAnsi="標楷體" w:hint="eastAsia"/>
                <w:sz w:val="24"/>
                <w:szCs w:val="24"/>
              </w:rPr>
              <w:t>依</w:t>
            </w:r>
            <w:r w:rsidRPr="00A710D0">
              <w:rPr>
                <w:rFonts w:hAnsi="標楷體" w:hint="eastAsia"/>
                <w:sz w:val="24"/>
                <w:szCs w:val="24"/>
              </w:rPr>
              <w:t>社會救助法第5條第3項第9款予以排除列計子女。</w:t>
            </w:r>
          </w:p>
          <w:p w:rsidR="00A21322" w:rsidRPr="00A710D0" w:rsidRDefault="00A21322" w:rsidP="005E2825">
            <w:pPr>
              <w:ind w:left="260" w:hangingChars="100" w:hanging="260"/>
              <w:rPr>
                <w:rFonts w:hAnsi="標楷體"/>
                <w:sz w:val="24"/>
                <w:szCs w:val="24"/>
              </w:rPr>
            </w:pPr>
            <w:r w:rsidRPr="00A710D0">
              <w:rPr>
                <w:rFonts w:hAnsi="標楷體" w:hint="eastAsia"/>
                <w:sz w:val="24"/>
                <w:szCs w:val="24"/>
              </w:rPr>
              <w:t>4.申請人法院判決離婚，前</w:t>
            </w:r>
            <w:r w:rsidRPr="00A710D0">
              <w:rPr>
                <w:rFonts w:hAnsi="標楷體" w:hint="eastAsia"/>
                <w:sz w:val="24"/>
                <w:szCs w:val="24"/>
              </w:rPr>
              <w:lastRenderedPageBreak/>
              <w:t>配偶未負撫養責任，案子女尚就學中，為案家最佳利益考量，由社工員主動依社會救助法第5條第3項第9款予以排除列計前配偶。</w:t>
            </w:r>
          </w:p>
          <w:p w:rsidR="00A21322" w:rsidRPr="00A710D0" w:rsidRDefault="00A21322" w:rsidP="005E2825">
            <w:pPr>
              <w:ind w:left="260" w:hangingChars="100" w:hanging="260"/>
              <w:rPr>
                <w:rFonts w:hAnsi="標楷體"/>
                <w:sz w:val="24"/>
                <w:szCs w:val="24"/>
              </w:rPr>
            </w:pPr>
            <w:r w:rsidRPr="00A710D0">
              <w:rPr>
                <w:rFonts w:hAnsi="標楷體" w:hint="eastAsia"/>
                <w:sz w:val="24"/>
                <w:szCs w:val="24"/>
              </w:rPr>
              <w:t>5.申請人為公費托養身障個案，父入監，案母改嫁且未負撫養責任，由社工員主動依社會救助法第5條第3項第9款予以排除列計案母。</w:t>
            </w:r>
          </w:p>
          <w:p w:rsidR="00A21322" w:rsidRPr="00A710D0" w:rsidRDefault="00A21322" w:rsidP="005E2825">
            <w:pPr>
              <w:ind w:left="260" w:hangingChars="100" w:hanging="260"/>
              <w:rPr>
                <w:rFonts w:hAnsi="標楷體" w:cs="微軟正黑體"/>
                <w:kern w:val="0"/>
                <w:sz w:val="24"/>
                <w:szCs w:val="24"/>
                <w:lang w:val="zh-TW"/>
              </w:rPr>
            </w:pPr>
            <w:r w:rsidRPr="00A710D0">
              <w:rPr>
                <w:rFonts w:hAnsi="標楷體" w:hint="eastAsia"/>
                <w:sz w:val="24"/>
                <w:szCs w:val="24"/>
              </w:rPr>
              <w:t>6.申請人未成年，父或母一方</w:t>
            </w:r>
            <w:r w:rsidRPr="00A710D0">
              <w:rPr>
                <w:rFonts w:hAnsi="標楷體" w:cs="微軟正黑體" w:hint="eastAsia"/>
                <w:kern w:val="0"/>
                <w:sz w:val="24"/>
                <w:szCs w:val="24"/>
                <w:lang w:val="zh-TW"/>
              </w:rPr>
              <w:t>或因病亡故或入獄服刑，另一方行蹤不明為負實際扶養照顧責任，經社工員主動依社會救助法第5條第3項第9款予以排除列計案父或案母後，核列低收入戶。</w:t>
            </w:r>
          </w:p>
          <w:p w:rsidR="00A21322" w:rsidRPr="00A710D0" w:rsidRDefault="00A21322" w:rsidP="005E2825">
            <w:pPr>
              <w:ind w:left="260" w:hangingChars="100" w:hanging="260"/>
              <w:rPr>
                <w:rFonts w:hAnsi="標楷體"/>
                <w:sz w:val="24"/>
                <w:szCs w:val="24"/>
              </w:rPr>
            </w:pPr>
            <w:r w:rsidRPr="00A710D0">
              <w:rPr>
                <w:rFonts w:hAnsi="標楷體" w:hint="eastAsia"/>
                <w:sz w:val="24"/>
                <w:szCs w:val="24"/>
              </w:rPr>
              <w:t>7.</w:t>
            </w:r>
            <w:r w:rsidRPr="00A710D0">
              <w:rPr>
                <w:rFonts w:hAnsi="標楷體" w:hint="eastAsia"/>
                <w:sz w:val="24"/>
                <w:szCs w:val="24"/>
                <w:lang w:eastAsia="zh-HK"/>
              </w:rPr>
              <w:t>申請人</w:t>
            </w:r>
            <w:r w:rsidRPr="00A710D0">
              <w:rPr>
                <w:rFonts w:hAnsi="標楷體" w:hint="eastAsia"/>
                <w:sz w:val="24"/>
                <w:szCs w:val="24"/>
              </w:rPr>
              <w:t>智障極重度，父母離異，母</w:t>
            </w:r>
            <w:r w:rsidRPr="00A710D0">
              <w:rPr>
                <w:rFonts w:hAnsi="標楷體" w:hint="eastAsia"/>
                <w:sz w:val="24"/>
                <w:szCs w:val="24"/>
                <w:lang w:eastAsia="zh-HK"/>
              </w:rPr>
              <w:t>親</w:t>
            </w:r>
            <w:r w:rsidRPr="00A710D0">
              <w:rPr>
                <w:rFonts w:hAnsi="標楷體" w:hint="eastAsia"/>
                <w:sz w:val="24"/>
                <w:szCs w:val="24"/>
              </w:rPr>
              <w:t>已無聯繫，且未負擔撫養義務，由社工員主動依社會救助法第5條第3項第9款予以排除列計母</w:t>
            </w:r>
            <w:r w:rsidRPr="00A710D0">
              <w:rPr>
                <w:rFonts w:hAnsi="標楷體" w:hint="eastAsia"/>
                <w:sz w:val="24"/>
                <w:szCs w:val="24"/>
                <w:lang w:eastAsia="zh-HK"/>
              </w:rPr>
              <w:t>親</w:t>
            </w:r>
            <w:r w:rsidRPr="00A710D0">
              <w:rPr>
                <w:rFonts w:hAnsi="標楷體" w:hint="eastAsia"/>
                <w:sz w:val="24"/>
                <w:szCs w:val="24"/>
              </w:rPr>
              <w:t>後，核列低收入戶。</w:t>
            </w:r>
          </w:p>
        </w:tc>
      </w:tr>
      <w:tr w:rsidR="00A710D0" w:rsidRPr="00A710D0" w:rsidTr="00993032">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993032" w:rsidRPr="00A710D0" w:rsidRDefault="00993032">
            <w:pPr>
              <w:rPr>
                <w:rFonts w:hAnsi="標楷體"/>
                <w:sz w:val="24"/>
                <w:szCs w:val="24"/>
              </w:rPr>
            </w:pPr>
            <w:r w:rsidRPr="00A710D0">
              <w:rPr>
                <w:rFonts w:hAnsi="標楷體" w:hint="eastAsia"/>
                <w:sz w:val="24"/>
                <w:szCs w:val="24"/>
              </w:rPr>
              <w:t>駁回理由：</w:t>
            </w:r>
          </w:p>
          <w:p w:rsidR="00A21322" w:rsidRPr="00A710D0" w:rsidRDefault="00A21322" w:rsidP="005E2825">
            <w:pPr>
              <w:ind w:left="260" w:hangingChars="100" w:hanging="260"/>
              <w:rPr>
                <w:rFonts w:hAnsi="標楷體"/>
                <w:sz w:val="24"/>
                <w:szCs w:val="24"/>
              </w:rPr>
            </w:pPr>
            <w:r w:rsidRPr="00A710D0">
              <w:rPr>
                <w:rFonts w:hAnsi="標楷體" w:hint="eastAsia"/>
                <w:sz w:val="24"/>
                <w:szCs w:val="24"/>
              </w:rPr>
              <w:t>1.排除列計人口後，收入、動產、不動產仍超過標準。</w:t>
            </w:r>
          </w:p>
          <w:p w:rsidR="00993032" w:rsidRPr="00A710D0" w:rsidRDefault="00A21322" w:rsidP="005E2825">
            <w:pPr>
              <w:ind w:left="260" w:hangingChars="100" w:hanging="260"/>
              <w:rPr>
                <w:rFonts w:hAnsi="標楷體"/>
                <w:sz w:val="24"/>
                <w:szCs w:val="24"/>
              </w:rPr>
            </w:pPr>
            <w:r w:rsidRPr="00A710D0">
              <w:rPr>
                <w:rFonts w:hAnsi="標楷體" w:hint="eastAsia"/>
                <w:sz w:val="24"/>
                <w:szCs w:val="24"/>
              </w:rPr>
              <w:t>2.經社工員家訪因申請人與欲排除列計之人口仍有履行扶養之義務。</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032" w:rsidRPr="00A710D0" w:rsidRDefault="00993032">
            <w:pPr>
              <w:widowControl/>
              <w:overflowPunct/>
              <w:autoSpaceDE/>
              <w:autoSpaceDN/>
              <w:jc w:val="left"/>
              <w:rPr>
                <w:rFonts w:hAnsi="標楷體"/>
                <w:sz w:val="24"/>
                <w:szCs w:val="24"/>
              </w:rPr>
            </w:pPr>
          </w:p>
        </w:tc>
      </w:tr>
    </w:tbl>
    <w:tbl>
      <w:tblPr>
        <w:tblStyle w:val="23"/>
        <w:tblW w:w="9923" w:type="dxa"/>
        <w:tblInd w:w="-459" w:type="dxa"/>
        <w:tblLook w:val="04A0" w:firstRow="1" w:lastRow="0" w:firstColumn="1" w:lastColumn="0" w:noHBand="0" w:noVBand="1"/>
      </w:tblPr>
      <w:tblGrid>
        <w:gridCol w:w="851"/>
        <w:gridCol w:w="850"/>
        <w:gridCol w:w="1560"/>
        <w:gridCol w:w="1561"/>
        <w:gridCol w:w="1699"/>
        <w:gridCol w:w="3402"/>
      </w:tblGrid>
      <w:tr w:rsidR="00A710D0" w:rsidRPr="00A710D0" w:rsidTr="002150F1">
        <w:tc>
          <w:tcPr>
            <w:tcW w:w="851" w:type="dxa"/>
            <w:vMerge w:val="restart"/>
            <w:textDirection w:val="tbRlV"/>
          </w:tcPr>
          <w:p w:rsidR="002150F1" w:rsidRPr="00A710D0" w:rsidRDefault="00D11676" w:rsidP="00992FA3">
            <w:pPr>
              <w:spacing w:line="340" w:lineRule="exact"/>
              <w:ind w:left="113" w:right="113"/>
              <w:rPr>
                <w:rFonts w:hAnsi="標楷體"/>
                <w:sz w:val="24"/>
                <w:szCs w:val="24"/>
              </w:rPr>
            </w:pPr>
            <w:r w:rsidRPr="00A710D0">
              <w:rPr>
                <w:rFonts w:hAnsi="標楷體" w:hint="eastAsia"/>
                <w:sz w:val="24"/>
                <w:szCs w:val="24"/>
              </w:rPr>
              <w:t>臺</w:t>
            </w:r>
            <w:r w:rsidR="002150F1" w:rsidRPr="00A710D0">
              <w:rPr>
                <w:rFonts w:hAnsi="標楷體" w:hint="eastAsia"/>
                <w:sz w:val="24"/>
                <w:szCs w:val="24"/>
              </w:rPr>
              <w:t>東縣</w:t>
            </w:r>
          </w:p>
        </w:tc>
        <w:tc>
          <w:tcPr>
            <w:tcW w:w="850" w:type="dxa"/>
            <w:vMerge w:val="restart"/>
          </w:tcPr>
          <w:p w:rsidR="002150F1" w:rsidRPr="00A710D0" w:rsidRDefault="002150F1" w:rsidP="00992FA3">
            <w:pPr>
              <w:spacing w:line="340" w:lineRule="exact"/>
              <w:rPr>
                <w:rFonts w:hAnsi="標楷體"/>
                <w:sz w:val="24"/>
                <w:szCs w:val="24"/>
              </w:rPr>
            </w:pPr>
            <w:r w:rsidRPr="00A710D0">
              <w:rPr>
                <w:rFonts w:hAnsi="標楷體" w:hint="eastAsia"/>
                <w:sz w:val="24"/>
                <w:szCs w:val="24"/>
              </w:rPr>
              <w:t>年度</w:t>
            </w:r>
          </w:p>
        </w:tc>
        <w:tc>
          <w:tcPr>
            <w:tcW w:w="4820" w:type="dxa"/>
            <w:gridSpan w:val="3"/>
          </w:tcPr>
          <w:p w:rsidR="002150F1" w:rsidRPr="00A710D0" w:rsidRDefault="002150F1" w:rsidP="00992FA3">
            <w:pPr>
              <w:spacing w:line="340" w:lineRule="exact"/>
              <w:rPr>
                <w:rFonts w:hAnsi="標楷體"/>
                <w:sz w:val="24"/>
                <w:szCs w:val="24"/>
              </w:rPr>
            </w:pPr>
            <w:r w:rsidRPr="00A710D0">
              <w:rPr>
                <w:rFonts w:hAnsi="標楷體" w:hint="eastAsia"/>
                <w:sz w:val="24"/>
                <w:szCs w:val="24"/>
              </w:rPr>
              <w:t>申請人主張依社會救助法第5條第3項第9款規定</w:t>
            </w:r>
          </w:p>
        </w:tc>
        <w:tc>
          <w:tcPr>
            <w:tcW w:w="3402" w:type="dxa"/>
          </w:tcPr>
          <w:p w:rsidR="002150F1" w:rsidRPr="00A710D0" w:rsidRDefault="002150F1" w:rsidP="00992FA3">
            <w:pPr>
              <w:spacing w:line="340" w:lineRule="exact"/>
              <w:rPr>
                <w:rFonts w:hAnsi="標楷體"/>
                <w:sz w:val="24"/>
                <w:szCs w:val="24"/>
              </w:rPr>
            </w:pPr>
            <w:r w:rsidRPr="00A710D0">
              <w:rPr>
                <w:rFonts w:hAnsi="標楷體" w:hint="eastAsia"/>
                <w:sz w:val="24"/>
                <w:szCs w:val="24"/>
              </w:rPr>
              <w:t>社會局主動適用社會救助法第5條第3項第9款規定</w:t>
            </w:r>
          </w:p>
        </w:tc>
      </w:tr>
      <w:tr w:rsidR="00A710D0" w:rsidRPr="00A710D0" w:rsidTr="002150F1">
        <w:tc>
          <w:tcPr>
            <w:tcW w:w="851" w:type="dxa"/>
            <w:vMerge/>
          </w:tcPr>
          <w:p w:rsidR="002150F1" w:rsidRPr="00A710D0" w:rsidRDefault="002150F1" w:rsidP="00992FA3">
            <w:pPr>
              <w:spacing w:line="340" w:lineRule="exact"/>
              <w:rPr>
                <w:rFonts w:hAnsi="標楷體"/>
                <w:sz w:val="24"/>
                <w:szCs w:val="24"/>
              </w:rPr>
            </w:pPr>
          </w:p>
        </w:tc>
        <w:tc>
          <w:tcPr>
            <w:tcW w:w="850" w:type="dxa"/>
            <w:vMerge/>
          </w:tcPr>
          <w:p w:rsidR="002150F1" w:rsidRPr="00A710D0" w:rsidRDefault="002150F1" w:rsidP="00992FA3">
            <w:pPr>
              <w:spacing w:line="340" w:lineRule="exact"/>
              <w:rPr>
                <w:rFonts w:hAnsi="標楷體"/>
                <w:sz w:val="24"/>
                <w:szCs w:val="24"/>
              </w:rPr>
            </w:pPr>
          </w:p>
        </w:tc>
        <w:tc>
          <w:tcPr>
            <w:tcW w:w="1560" w:type="dxa"/>
          </w:tcPr>
          <w:p w:rsidR="002150F1" w:rsidRPr="00A710D0" w:rsidRDefault="002150F1" w:rsidP="00992FA3">
            <w:pPr>
              <w:spacing w:line="340" w:lineRule="exact"/>
              <w:jc w:val="center"/>
              <w:rPr>
                <w:rFonts w:hAnsi="標楷體"/>
                <w:sz w:val="24"/>
                <w:szCs w:val="24"/>
              </w:rPr>
            </w:pPr>
            <w:r w:rsidRPr="00A710D0">
              <w:rPr>
                <w:rFonts w:hAnsi="標楷體" w:hint="eastAsia"/>
                <w:sz w:val="24"/>
                <w:szCs w:val="24"/>
              </w:rPr>
              <w:t>申請件數</w:t>
            </w:r>
          </w:p>
        </w:tc>
        <w:tc>
          <w:tcPr>
            <w:tcW w:w="1561" w:type="dxa"/>
          </w:tcPr>
          <w:p w:rsidR="002150F1" w:rsidRPr="00A710D0" w:rsidRDefault="002150F1" w:rsidP="00992FA3">
            <w:pPr>
              <w:spacing w:line="340" w:lineRule="exact"/>
              <w:jc w:val="center"/>
              <w:rPr>
                <w:rFonts w:hAnsi="標楷體"/>
                <w:sz w:val="24"/>
                <w:szCs w:val="24"/>
              </w:rPr>
            </w:pPr>
            <w:r w:rsidRPr="00A710D0">
              <w:rPr>
                <w:rFonts w:hAnsi="標楷體" w:hint="eastAsia"/>
                <w:sz w:val="24"/>
                <w:szCs w:val="24"/>
              </w:rPr>
              <w:t>核准件數</w:t>
            </w:r>
          </w:p>
        </w:tc>
        <w:tc>
          <w:tcPr>
            <w:tcW w:w="1699" w:type="dxa"/>
          </w:tcPr>
          <w:p w:rsidR="002150F1" w:rsidRPr="00A710D0" w:rsidRDefault="002150F1" w:rsidP="00992FA3">
            <w:pPr>
              <w:spacing w:line="340" w:lineRule="exact"/>
              <w:jc w:val="center"/>
              <w:rPr>
                <w:rFonts w:hAnsi="標楷體"/>
                <w:sz w:val="24"/>
                <w:szCs w:val="24"/>
              </w:rPr>
            </w:pPr>
            <w:r w:rsidRPr="00A710D0">
              <w:rPr>
                <w:rFonts w:hAnsi="標楷體" w:hint="eastAsia"/>
                <w:sz w:val="24"/>
                <w:szCs w:val="24"/>
              </w:rPr>
              <w:t>駁回件數</w:t>
            </w:r>
          </w:p>
        </w:tc>
        <w:tc>
          <w:tcPr>
            <w:tcW w:w="3402" w:type="dxa"/>
          </w:tcPr>
          <w:p w:rsidR="002150F1" w:rsidRPr="00A710D0" w:rsidRDefault="002150F1" w:rsidP="00992FA3">
            <w:pPr>
              <w:spacing w:line="340" w:lineRule="exact"/>
              <w:jc w:val="center"/>
              <w:rPr>
                <w:rFonts w:hAnsi="標楷體"/>
                <w:sz w:val="24"/>
                <w:szCs w:val="24"/>
              </w:rPr>
            </w:pPr>
            <w:r w:rsidRPr="00A710D0">
              <w:rPr>
                <w:rFonts w:hAnsi="標楷體" w:hint="eastAsia"/>
                <w:kern w:val="0"/>
                <w:sz w:val="24"/>
                <w:szCs w:val="24"/>
              </w:rPr>
              <w:t>核准件數</w:t>
            </w:r>
          </w:p>
        </w:tc>
      </w:tr>
      <w:tr w:rsidR="00A710D0" w:rsidRPr="00A710D0" w:rsidTr="00121CE8">
        <w:tc>
          <w:tcPr>
            <w:tcW w:w="851" w:type="dxa"/>
            <w:vMerge/>
          </w:tcPr>
          <w:p w:rsidR="002150F1" w:rsidRPr="00A710D0" w:rsidRDefault="002150F1" w:rsidP="00992FA3">
            <w:pPr>
              <w:spacing w:line="340" w:lineRule="exact"/>
              <w:rPr>
                <w:rFonts w:hAnsi="標楷體"/>
                <w:sz w:val="24"/>
                <w:szCs w:val="24"/>
              </w:rPr>
            </w:pPr>
          </w:p>
        </w:tc>
        <w:tc>
          <w:tcPr>
            <w:tcW w:w="850" w:type="dxa"/>
          </w:tcPr>
          <w:p w:rsidR="002150F1" w:rsidRPr="00A710D0" w:rsidRDefault="002150F1" w:rsidP="00992FA3">
            <w:pPr>
              <w:spacing w:line="340" w:lineRule="exact"/>
              <w:rPr>
                <w:rFonts w:hAnsi="標楷體"/>
                <w:sz w:val="24"/>
                <w:szCs w:val="24"/>
              </w:rPr>
            </w:pPr>
            <w:r w:rsidRPr="00A710D0">
              <w:rPr>
                <w:rFonts w:hAnsi="標楷體" w:hint="eastAsia"/>
                <w:sz w:val="24"/>
                <w:szCs w:val="24"/>
              </w:rPr>
              <w:t>104</w:t>
            </w:r>
          </w:p>
        </w:tc>
        <w:tc>
          <w:tcPr>
            <w:tcW w:w="1560" w:type="dxa"/>
            <w:vAlign w:val="center"/>
          </w:tcPr>
          <w:p w:rsidR="002150F1" w:rsidRPr="00A710D0" w:rsidRDefault="002150F1" w:rsidP="00992FA3">
            <w:pPr>
              <w:spacing w:line="340" w:lineRule="exact"/>
              <w:jc w:val="center"/>
              <w:rPr>
                <w:rFonts w:hAnsi="標楷體"/>
                <w:sz w:val="24"/>
                <w:szCs w:val="24"/>
              </w:rPr>
            </w:pPr>
            <w:r w:rsidRPr="00A710D0">
              <w:rPr>
                <w:rFonts w:hAnsi="標楷體" w:hint="eastAsia"/>
                <w:sz w:val="24"/>
                <w:szCs w:val="24"/>
              </w:rPr>
              <w:t>237</w:t>
            </w:r>
          </w:p>
        </w:tc>
        <w:tc>
          <w:tcPr>
            <w:tcW w:w="1561" w:type="dxa"/>
            <w:vAlign w:val="center"/>
          </w:tcPr>
          <w:p w:rsidR="002150F1" w:rsidRPr="00A710D0" w:rsidRDefault="002150F1" w:rsidP="00992FA3">
            <w:pPr>
              <w:spacing w:line="340" w:lineRule="exact"/>
              <w:jc w:val="center"/>
              <w:rPr>
                <w:rFonts w:hAnsi="標楷體"/>
                <w:sz w:val="24"/>
                <w:szCs w:val="24"/>
              </w:rPr>
            </w:pPr>
            <w:r w:rsidRPr="00A710D0">
              <w:rPr>
                <w:rFonts w:hAnsi="標楷體" w:hint="eastAsia"/>
                <w:sz w:val="24"/>
                <w:szCs w:val="24"/>
              </w:rPr>
              <w:t>209</w:t>
            </w:r>
          </w:p>
        </w:tc>
        <w:tc>
          <w:tcPr>
            <w:tcW w:w="1699" w:type="dxa"/>
            <w:vAlign w:val="center"/>
          </w:tcPr>
          <w:p w:rsidR="002150F1" w:rsidRPr="00A710D0" w:rsidRDefault="002150F1" w:rsidP="00992FA3">
            <w:pPr>
              <w:spacing w:line="340" w:lineRule="exact"/>
              <w:jc w:val="center"/>
              <w:rPr>
                <w:rFonts w:hAnsi="標楷體"/>
                <w:sz w:val="24"/>
                <w:szCs w:val="24"/>
              </w:rPr>
            </w:pPr>
            <w:r w:rsidRPr="00A710D0">
              <w:rPr>
                <w:rFonts w:hAnsi="標楷體" w:hint="eastAsia"/>
                <w:sz w:val="24"/>
                <w:szCs w:val="24"/>
              </w:rPr>
              <w:t>28</w:t>
            </w:r>
          </w:p>
        </w:tc>
        <w:tc>
          <w:tcPr>
            <w:tcW w:w="3402" w:type="dxa"/>
            <w:vMerge w:val="restart"/>
          </w:tcPr>
          <w:p w:rsidR="002150F1" w:rsidRPr="00A710D0" w:rsidRDefault="002150F1" w:rsidP="00992FA3">
            <w:pPr>
              <w:spacing w:line="340" w:lineRule="exact"/>
              <w:rPr>
                <w:rFonts w:hAnsi="標楷體"/>
                <w:sz w:val="24"/>
                <w:szCs w:val="24"/>
              </w:rPr>
            </w:pPr>
            <w:r w:rsidRPr="00A710D0">
              <w:rPr>
                <w:rFonts w:hAnsi="標楷體" w:hint="eastAsia"/>
                <w:kern w:val="0"/>
                <w:sz w:val="24"/>
                <w:szCs w:val="24"/>
              </w:rPr>
              <w:t>該府主動適用539條款核准件數業已含括於申請人主張適用539條款核准件數。</w:t>
            </w:r>
          </w:p>
        </w:tc>
      </w:tr>
      <w:tr w:rsidR="00A710D0" w:rsidRPr="00A710D0" w:rsidTr="00121CE8">
        <w:tc>
          <w:tcPr>
            <w:tcW w:w="851" w:type="dxa"/>
            <w:vMerge/>
          </w:tcPr>
          <w:p w:rsidR="002150F1" w:rsidRPr="00A710D0" w:rsidRDefault="002150F1" w:rsidP="00992FA3">
            <w:pPr>
              <w:spacing w:line="340" w:lineRule="exact"/>
              <w:rPr>
                <w:rFonts w:hAnsi="標楷體"/>
                <w:sz w:val="24"/>
                <w:szCs w:val="24"/>
              </w:rPr>
            </w:pPr>
          </w:p>
        </w:tc>
        <w:tc>
          <w:tcPr>
            <w:tcW w:w="850" w:type="dxa"/>
          </w:tcPr>
          <w:p w:rsidR="002150F1" w:rsidRPr="00A710D0" w:rsidRDefault="002150F1" w:rsidP="00992FA3">
            <w:pPr>
              <w:spacing w:line="340" w:lineRule="exact"/>
              <w:rPr>
                <w:rFonts w:hAnsi="標楷體"/>
                <w:sz w:val="24"/>
                <w:szCs w:val="24"/>
              </w:rPr>
            </w:pPr>
            <w:r w:rsidRPr="00A710D0">
              <w:rPr>
                <w:rFonts w:hAnsi="標楷體" w:hint="eastAsia"/>
                <w:sz w:val="24"/>
                <w:szCs w:val="24"/>
              </w:rPr>
              <w:t>105</w:t>
            </w:r>
          </w:p>
        </w:tc>
        <w:tc>
          <w:tcPr>
            <w:tcW w:w="1560" w:type="dxa"/>
            <w:vAlign w:val="center"/>
          </w:tcPr>
          <w:p w:rsidR="002150F1" w:rsidRPr="00A710D0" w:rsidRDefault="002150F1" w:rsidP="00992FA3">
            <w:pPr>
              <w:spacing w:line="340" w:lineRule="exact"/>
              <w:jc w:val="center"/>
              <w:rPr>
                <w:rFonts w:hAnsi="標楷體"/>
                <w:sz w:val="24"/>
                <w:szCs w:val="24"/>
              </w:rPr>
            </w:pPr>
            <w:r w:rsidRPr="00A710D0">
              <w:rPr>
                <w:rFonts w:hAnsi="標楷體" w:hint="eastAsia"/>
                <w:sz w:val="24"/>
                <w:szCs w:val="24"/>
              </w:rPr>
              <w:t>222</w:t>
            </w:r>
          </w:p>
        </w:tc>
        <w:tc>
          <w:tcPr>
            <w:tcW w:w="1561" w:type="dxa"/>
            <w:vAlign w:val="center"/>
          </w:tcPr>
          <w:p w:rsidR="002150F1" w:rsidRPr="00A710D0" w:rsidRDefault="002150F1" w:rsidP="00992FA3">
            <w:pPr>
              <w:spacing w:line="340" w:lineRule="exact"/>
              <w:jc w:val="center"/>
              <w:rPr>
                <w:rFonts w:hAnsi="標楷體"/>
                <w:sz w:val="24"/>
                <w:szCs w:val="24"/>
              </w:rPr>
            </w:pPr>
            <w:r w:rsidRPr="00A710D0">
              <w:rPr>
                <w:rFonts w:hAnsi="標楷體" w:hint="eastAsia"/>
                <w:sz w:val="24"/>
                <w:szCs w:val="24"/>
              </w:rPr>
              <w:t>197</w:t>
            </w:r>
          </w:p>
        </w:tc>
        <w:tc>
          <w:tcPr>
            <w:tcW w:w="1699" w:type="dxa"/>
            <w:vAlign w:val="center"/>
          </w:tcPr>
          <w:p w:rsidR="002150F1" w:rsidRPr="00A710D0" w:rsidRDefault="002150F1" w:rsidP="00992FA3">
            <w:pPr>
              <w:spacing w:line="340" w:lineRule="exact"/>
              <w:jc w:val="center"/>
              <w:rPr>
                <w:rFonts w:hAnsi="標楷體"/>
                <w:sz w:val="24"/>
                <w:szCs w:val="24"/>
              </w:rPr>
            </w:pPr>
            <w:r w:rsidRPr="00A710D0">
              <w:rPr>
                <w:rFonts w:hAnsi="標楷體" w:hint="eastAsia"/>
                <w:sz w:val="24"/>
                <w:szCs w:val="24"/>
              </w:rPr>
              <w:t>25</w:t>
            </w:r>
          </w:p>
        </w:tc>
        <w:tc>
          <w:tcPr>
            <w:tcW w:w="3402" w:type="dxa"/>
            <w:vMerge/>
          </w:tcPr>
          <w:p w:rsidR="002150F1" w:rsidRPr="00A710D0" w:rsidRDefault="002150F1" w:rsidP="00992FA3">
            <w:pPr>
              <w:spacing w:line="340" w:lineRule="exact"/>
              <w:rPr>
                <w:rFonts w:hAnsi="標楷體"/>
                <w:sz w:val="24"/>
                <w:szCs w:val="24"/>
              </w:rPr>
            </w:pPr>
          </w:p>
        </w:tc>
      </w:tr>
      <w:tr w:rsidR="00A710D0" w:rsidRPr="00A710D0" w:rsidTr="00121CE8">
        <w:tc>
          <w:tcPr>
            <w:tcW w:w="851" w:type="dxa"/>
            <w:vMerge/>
          </w:tcPr>
          <w:p w:rsidR="002150F1" w:rsidRPr="00A710D0" w:rsidRDefault="002150F1" w:rsidP="00992FA3">
            <w:pPr>
              <w:spacing w:line="340" w:lineRule="exact"/>
              <w:rPr>
                <w:rFonts w:hAnsi="標楷體"/>
                <w:sz w:val="24"/>
                <w:szCs w:val="24"/>
              </w:rPr>
            </w:pPr>
          </w:p>
        </w:tc>
        <w:tc>
          <w:tcPr>
            <w:tcW w:w="850" w:type="dxa"/>
          </w:tcPr>
          <w:p w:rsidR="002150F1" w:rsidRPr="00A710D0" w:rsidRDefault="002150F1" w:rsidP="00992FA3">
            <w:pPr>
              <w:spacing w:line="340" w:lineRule="exact"/>
              <w:rPr>
                <w:rFonts w:hAnsi="標楷體"/>
                <w:sz w:val="24"/>
                <w:szCs w:val="24"/>
              </w:rPr>
            </w:pPr>
            <w:r w:rsidRPr="00A710D0">
              <w:rPr>
                <w:rFonts w:hAnsi="標楷體" w:hint="eastAsia"/>
                <w:sz w:val="24"/>
                <w:szCs w:val="24"/>
              </w:rPr>
              <w:t>106</w:t>
            </w:r>
          </w:p>
        </w:tc>
        <w:tc>
          <w:tcPr>
            <w:tcW w:w="1560" w:type="dxa"/>
            <w:vAlign w:val="center"/>
          </w:tcPr>
          <w:p w:rsidR="002150F1" w:rsidRPr="00A710D0" w:rsidRDefault="002150F1" w:rsidP="00992FA3">
            <w:pPr>
              <w:spacing w:line="340" w:lineRule="exact"/>
              <w:jc w:val="center"/>
              <w:rPr>
                <w:rFonts w:hAnsi="標楷體"/>
                <w:sz w:val="24"/>
                <w:szCs w:val="24"/>
              </w:rPr>
            </w:pPr>
            <w:r w:rsidRPr="00A710D0">
              <w:rPr>
                <w:rFonts w:hAnsi="標楷體" w:hint="eastAsia"/>
                <w:sz w:val="24"/>
                <w:szCs w:val="24"/>
              </w:rPr>
              <w:t>227</w:t>
            </w:r>
          </w:p>
        </w:tc>
        <w:tc>
          <w:tcPr>
            <w:tcW w:w="1561" w:type="dxa"/>
            <w:vAlign w:val="center"/>
          </w:tcPr>
          <w:p w:rsidR="002150F1" w:rsidRPr="00A710D0" w:rsidRDefault="002150F1" w:rsidP="00992FA3">
            <w:pPr>
              <w:spacing w:line="340" w:lineRule="exact"/>
              <w:jc w:val="center"/>
              <w:rPr>
                <w:rFonts w:hAnsi="標楷體"/>
                <w:sz w:val="24"/>
                <w:szCs w:val="24"/>
              </w:rPr>
            </w:pPr>
            <w:r w:rsidRPr="00A710D0">
              <w:rPr>
                <w:rFonts w:hAnsi="標楷體" w:hint="eastAsia"/>
                <w:sz w:val="24"/>
                <w:szCs w:val="24"/>
              </w:rPr>
              <w:t>202</w:t>
            </w:r>
          </w:p>
        </w:tc>
        <w:tc>
          <w:tcPr>
            <w:tcW w:w="1699" w:type="dxa"/>
            <w:vAlign w:val="center"/>
          </w:tcPr>
          <w:p w:rsidR="002150F1" w:rsidRPr="00A710D0" w:rsidRDefault="002150F1" w:rsidP="00992FA3">
            <w:pPr>
              <w:spacing w:line="340" w:lineRule="exact"/>
              <w:jc w:val="center"/>
              <w:rPr>
                <w:rFonts w:hAnsi="標楷體"/>
                <w:sz w:val="24"/>
                <w:szCs w:val="24"/>
              </w:rPr>
            </w:pPr>
            <w:r w:rsidRPr="00A710D0">
              <w:rPr>
                <w:rFonts w:hAnsi="標楷體" w:hint="eastAsia"/>
                <w:sz w:val="24"/>
                <w:szCs w:val="24"/>
              </w:rPr>
              <w:t>25</w:t>
            </w:r>
          </w:p>
        </w:tc>
        <w:tc>
          <w:tcPr>
            <w:tcW w:w="3402" w:type="dxa"/>
            <w:vMerge/>
          </w:tcPr>
          <w:p w:rsidR="002150F1" w:rsidRPr="00A710D0" w:rsidRDefault="002150F1" w:rsidP="00992FA3">
            <w:pPr>
              <w:spacing w:line="340" w:lineRule="exact"/>
              <w:rPr>
                <w:rFonts w:hAnsi="標楷體"/>
                <w:sz w:val="24"/>
                <w:szCs w:val="24"/>
              </w:rPr>
            </w:pPr>
          </w:p>
        </w:tc>
      </w:tr>
      <w:tr w:rsidR="00A710D0" w:rsidRPr="00A710D0" w:rsidTr="002150F1">
        <w:tc>
          <w:tcPr>
            <w:tcW w:w="851" w:type="dxa"/>
            <w:vMerge/>
          </w:tcPr>
          <w:p w:rsidR="002150F1" w:rsidRPr="00A710D0" w:rsidRDefault="002150F1" w:rsidP="00992FA3">
            <w:pPr>
              <w:spacing w:line="340" w:lineRule="exact"/>
              <w:rPr>
                <w:rFonts w:hAnsi="標楷體"/>
                <w:sz w:val="24"/>
                <w:szCs w:val="24"/>
              </w:rPr>
            </w:pPr>
          </w:p>
        </w:tc>
        <w:tc>
          <w:tcPr>
            <w:tcW w:w="5670" w:type="dxa"/>
            <w:gridSpan w:val="4"/>
          </w:tcPr>
          <w:p w:rsidR="002150F1" w:rsidRPr="00A710D0" w:rsidRDefault="002150F1" w:rsidP="00992FA3">
            <w:pPr>
              <w:spacing w:line="340" w:lineRule="exact"/>
              <w:rPr>
                <w:rFonts w:hAnsi="標楷體"/>
                <w:sz w:val="24"/>
                <w:szCs w:val="24"/>
              </w:rPr>
            </w:pPr>
            <w:r w:rsidRPr="00A710D0">
              <w:rPr>
                <w:rFonts w:hAnsi="標楷體" w:hint="eastAsia"/>
                <w:sz w:val="24"/>
                <w:szCs w:val="24"/>
              </w:rPr>
              <w:t>申請理由：</w:t>
            </w:r>
          </w:p>
          <w:p w:rsidR="002150F1" w:rsidRPr="00A710D0" w:rsidRDefault="002150F1" w:rsidP="00992FA3">
            <w:pPr>
              <w:spacing w:line="340" w:lineRule="exact"/>
              <w:rPr>
                <w:rFonts w:hAnsi="標楷體"/>
                <w:sz w:val="24"/>
                <w:szCs w:val="24"/>
              </w:rPr>
            </w:pPr>
            <w:r w:rsidRPr="00A710D0">
              <w:rPr>
                <w:rFonts w:hAnsi="標楷體" w:hint="eastAsia"/>
                <w:kern w:val="0"/>
                <w:sz w:val="24"/>
                <w:szCs w:val="24"/>
              </w:rPr>
              <w:t>排除對象未履行扶養義務，致申請人生活陷於困境。</w:t>
            </w:r>
          </w:p>
        </w:tc>
        <w:tc>
          <w:tcPr>
            <w:tcW w:w="3402" w:type="dxa"/>
            <w:vMerge w:val="restart"/>
          </w:tcPr>
          <w:p w:rsidR="002150F1" w:rsidRPr="00A710D0" w:rsidRDefault="002150F1" w:rsidP="00992FA3">
            <w:pPr>
              <w:spacing w:line="340" w:lineRule="exact"/>
              <w:rPr>
                <w:rFonts w:hAnsi="標楷體"/>
                <w:sz w:val="24"/>
                <w:szCs w:val="24"/>
              </w:rPr>
            </w:pPr>
            <w:r w:rsidRPr="00A710D0">
              <w:rPr>
                <w:rFonts w:hAnsi="標楷體" w:hint="eastAsia"/>
                <w:sz w:val="24"/>
                <w:szCs w:val="24"/>
              </w:rPr>
              <w:t>樣態：</w:t>
            </w:r>
          </w:p>
          <w:p w:rsidR="002150F1" w:rsidRPr="00A710D0" w:rsidRDefault="002150F1" w:rsidP="00992FA3">
            <w:pPr>
              <w:spacing w:line="340" w:lineRule="exact"/>
              <w:rPr>
                <w:rFonts w:hAnsi="標楷體"/>
                <w:sz w:val="24"/>
                <w:szCs w:val="24"/>
              </w:rPr>
            </w:pPr>
            <w:r w:rsidRPr="00A710D0">
              <w:rPr>
                <w:rFonts w:hAnsi="標楷體" w:hint="eastAsia"/>
                <w:kern w:val="0"/>
                <w:sz w:val="24"/>
                <w:szCs w:val="24"/>
              </w:rPr>
              <w:t>由該府派員關懷訪視或公所通報申請人生活陷困，應調整其扶助等級者，經該府複查員訪視評估扶養義務人確實未盡致生活陷困之案件，惟不予核列第</w:t>
            </w:r>
            <w:r w:rsidR="00992FA3" w:rsidRPr="00A710D0">
              <w:rPr>
                <w:rFonts w:hAnsi="標楷體" w:hint="eastAsia"/>
                <w:kern w:val="0"/>
                <w:sz w:val="24"/>
                <w:szCs w:val="24"/>
              </w:rPr>
              <w:t>1</w:t>
            </w:r>
            <w:r w:rsidRPr="00A710D0">
              <w:rPr>
                <w:rFonts w:hAnsi="標楷體" w:hint="eastAsia"/>
                <w:kern w:val="0"/>
                <w:sz w:val="24"/>
                <w:szCs w:val="24"/>
              </w:rPr>
              <w:t>款低收入戶。</w:t>
            </w:r>
          </w:p>
        </w:tc>
      </w:tr>
      <w:tr w:rsidR="00A710D0" w:rsidRPr="00A710D0" w:rsidTr="002150F1">
        <w:tc>
          <w:tcPr>
            <w:tcW w:w="851" w:type="dxa"/>
            <w:vMerge/>
          </w:tcPr>
          <w:p w:rsidR="002150F1" w:rsidRPr="00A710D0" w:rsidRDefault="002150F1" w:rsidP="00992FA3">
            <w:pPr>
              <w:spacing w:line="340" w:lineRule="exact"/>
              <w:rPr>
                <w:rFonts w:hAnsi="標楷體"/>
                <w:sz w:val="24"/>
                <w:szCs w:val="24"/>
              </w:rPr>
            </w:pPr>
          </w:p>
        </w:tc>
        <w:tc>
          <w:tcPr>
            <w:tcW w:w="5670" w:type="dxa"/>
            <w:gridSpan w:val="4"/>
          </w:tcPr>
          <w:p w:rsidR="002150F1" w:rsidRPr="00A710D0" w:rsidRDefault="002150F1" w:rsidP="00992FA3">
            <w:pPr>
              <w:spacing w:line="340" w:lineRule="exact"/>
              <w:rPr>
                <w:rFonts w:hAnsi="標楷體"/>
                <w:sz w:val="24"/>
                <w:szCs w:val="24"/>
              </w:rPr>
            </w:pPr>
            <w:r w:rsidRPr="00A710D0">
              <w:rPr>
                <w:rFonts w:hAnsi="標楷體" w:hint="eastAsia"/>
                <w:sz w:val="24"/>
                <w:szCs w:val="24"/>
              </w:rPr>
              <w:t>駁回理由：</w:t>
            </w:r>
          </w:p>
          <w:p w:rsidR="002150F1" w:rsidRPr="00A710D0" w:rsidRDefault="002150F1" w:rsidP="00992FA3">
            <w:pPr>
              <w:spacing w:line="340" w:lineRule="exact"/>
              <w:rPr>
                <w:rFonts w:hAnsi="標楷體"/>
                <w:sz w:val="24"/>
                <w:szCs w:val="24"/>
              </w:rPr>
            </w:pPr>
            <w:r w:rsidRPr="00A710D0">
              <w:rPr>
                <w:rFonts w:hAnsi="標楷體" w:hint="eastAsia"/>
                <w:sz w:val="24"/>
                <w:szCs w:val="24"/>
              </w:rPr>
              <w:t>1.申請人與排除對象共同生活或設址同籍</w:t>
            </w:r>
          </w:p>
          <w:p w:rsidR="002150F1" w:rsidRPr="00A710D0" w:rsidRDefault="002150F1" w:rsidP="00992FA3">
            <w:pPr>
              <w:spacing w:line="340" w:lineRule="exact"/>
              <w:rPr>
                <w:rFonts w:hAnsi="標楷體"/>
                <w:sz w:val="24"/>
                <w:szCs w:val="24"/>
              </w:rPr>
            </w:pPr>
            <w:r w:rsidRPr="00A710D0">
              <w:rPr>
                <w:rFonts w:hAnsi="標楷體" w:hint="eastAsia"/>
                <w:sz w:val="24"/>
                <w:szCs w:val="24"/>
              </w:rPr>
              <w:t>2.申請人居住所為排除對象所有</w:t>
            </w:r>
          </w:p>
          <w:p w:rsidR="002150F1" w:rsidRPr="00A710D0" w:rsidRDefault="002150F1" w:rsidP="00992FA3">
            <w:pPr>
              <w:spacing w:line="340" w:lineRule="exact"/>
              <w:ind w:left="260" w:hangingChars="100" w:hanging="260"/>
              <w:rPr>
                <w:rFonts w:hAnsi="標楷體"/>
                <w:sz w:val="24"/>
                <w:szCs w:val="24"/>
              </w:rPr>
            </w:pPr>
            <w:r w:rsidRPr="00A710D0">
              <w:rPr>
                <w:rFonts w:hAnsi="標楷體" w:hint="eastAsia"/>
                <w:sz w:val="24"/>
                <w:szCs w:val="24"/>
              </w:rPr>
              <w:t>3.排除對象為申請人之綜合所得稅扶養親屬免稅額之納稅義務人</w:t>
            </w:r>
          </w:p>
          <w:p w:rsidR="002150F1" w:rsidRPr="00A710D0" w:rsidRDefault="002150F1" w:rsidP="00992FA3">
            <w:pPr>
              <w:spacing w:line="340" w:lineRule="exact"/>
              <w:rPr>
                <w:rFonts w:hAnsi="標楷體"/>
                <w:sz w:val="24"/>
                <w:szCs w:val="24"/>
              </w:rPr>
            </w:pPr>
            <w:r w:rsidRPr="00A710D0">
              <w:rPr>
                <w:rFonts w:hAnsi="標楷體" w:hint="eastAsia"/>
                <w:sz w:val="24"/>
                <w:szCs w:val="24"/>
              </w:rPr>
              <w:t>4.排除對象為軍公教現職人員</w:t>
            </w:r>
          </w:p>
        </w:tc>
        <w:tc>
          <w:tcPr>
            <w:tcW w:w="3402" w:type="dxa"/>
            <w:vMerge/>
          </w:tcPr>
          <w:p w:rsidR="002150F1" w:rsidRPr="00A710D0" w:rsidRDefault="002150F1" w:rsidP="00992FA3">
            <w:pPr>
              <w:spacing w:line="340" w:lineRule="exact"/>
              <w:rPr>
                <w:rFonts w:hAnsi="標楷體"/>
                <w:sz w:val="24"/>
                <w:szCs w:val="24"/>
              </w:rPr>
            </w:pPr>
          </w:p>
        </w:tc>
      </w:tr>
    </w:tbl>
    <w:p w:rsidR="00AC01BA" w:rsidRPr="00A710D0" w:rsidRDefault="0020545D" w:rsidP="00992FA3">
      <w:pPr>
        <w:pStyle w:val="31"/>
        <w:spacing w:line="340" w:lineRule="exact"/>
        <w:ind w:leftChars="-167" w:left="1360" w:hangingChars="741" w:hanging="1928"/>
        <w:rPr>
          <w:rFonts w:hAnsi="標楷體" w:cs="細明體"/>
          <w:kern w:val="0"/>
          <w:sz w:val="24"/>
          <w:szCs w:val="24"/>
        </w:rPr>
      </w:pPr>
      <w:r w:rsidRPr="00A710D0">
        <w:rPr>
          <w:rFonts w:hint="eastAsia"/>
          <w:sz w:val="24"/>
          <w:szCs w:val="24"/>
        </w:rPr>
        <w:t>資料來源：</w:t>
      </w:r>
      <w:r w:rsidRPr="00A710D0">
        <w:rPr>
          <w:rFonts w:hAnsi="標楷體" w:cs="細明體" w:hint="eastAsia"/>
          <w:kern w:val="0"/>
          <w:sz w:val="24"/>
          <w:szCs w:val="24"/>
        </w:rPr>
        <w:t>各直轄市、縣(市)政府。</w:t>
      </w:r>
    </w:p>
    <w:p w:rsidR="00191863" w:rsidRPr="00A710D0" w:rsidRDefault="009338CB" w:rsidP="005D2DF1">
      <w:pPr>
        <w:pStyle w:val="4"/>
        <w:ind w:left="1701"/>
      </w:pPr>
      <w:r w:rsidRPr="00A710D0">
        <w:rPr>
          <w:rFonts w:hAnsi="標楷體" w:cs="細明體" w:hint="eastAsia"/>
          <w:kern w:val="0"/>
          <w:szCs w:val="24"/>
        </w:rPr>
        <w:lastRenderedPageBreak/>
        <w:t>新北市政府</w:t>
      </w:r>
      <w:r w:rsidRPr="00A710D0">
        <w:rPr>
          <w:rFonts w:hint="eastAsia"/>
        </w:rPr>
        <w:t>說明：</w:t>
      </w:r>
    </w:p>
    <w:p w:rsidR="009338CB" w:rsidRPr="00A710D0" w:rsidRDefault="009338CB" w:rsidP="005E2825">
      <w:pPr>
        <w:pStyle w:val="5"/>
        <w:ind w:left="2042" w:hanging="851"/>
      </w:pPr>
      <w:r w:rsidRPr="00A710D0">
        <w:rPr>
          <w:rFonts w:hint="eastAsia"/>
        </w:rPr>
        <w:t>該府低收入戶申請人主張依社會救助法第5條第3項第9款規定申請件數及核准件數自104年起逐年增加，申請之理由皆因併計不同戶籍或無共同生活事實之一親等直系血親而無法通過低收入戶或中低收入戶者，該府會派員訪視評估申請者是否與一親等直系血親有共同生活或有扶養事實，及是否有家庭陷困之情事。</w:t>
      </w:r>
    </w:p>
    <w:p w:rsidR="009338CB" w:rsidRPr="00A710D0" w:rsidRDefault="009338CB" w:rsidP="0012113D">
      <w:pPr>
        <w:pStyle w:val="6"/>
        <w:ind w:left="2382" w:hanging="851"/>
      </w:pPr>
      <w:r w:rsidRPr="00A710D0">
        <w:rPr>
          <w:rFonts w:hint="eastAsia"/>
        </w:rPr>
        <w:t>核准通過者：經查與其一親等直系血親已無往來聯繫且無共同生活及無扶養事實。</w:t>
      </w:r>
    </w:p>
    <w:p w:rsidR="009338CB" w:rsidRPr="00A710D0" w:rsidRDefault="009338CB" w:rsidP="0012113D">
      <w:pPr>
        <w:pStyle w:val="6"/>
        <w:ind w:left="2382" w:hanging="851"/>
      </w:pPr>
      <w:r w:rsidRPr="00A710D0">
        <w:rPr>
          <w:rFonts w:hint="eastAsia"/>
        </w:rPr>
        <w:t>核准不通過者：經查與其一親等直系血親同住、共同生活或有互動往來、扶養之事實。</w:t>
      </w:r>
    </w:p>
    <w:p w:rsidR="009338CB" w:rsidRPr="00A710D0" w:rsidRDefault="009338CB" w:rsidP="005E2825">
      <w:pPr>
        <w:pStyle w:val="5"/>
        <w:ind w:left="2042" w:hanging="851"/>
      </w:pPr>
      <w:r w:rsidRPr="00A710D0">
        <w:rPr>
          <w:rFonts w:hint="eastAsia"/>
        </w:rPr>
        <w:t>另社會局主動幫民眾主張依社會救助法第5條第3項第9款規定申請低收入戶通常為老人或身障者因其一親等直系血親多年無往來聯繫，申請人現因傷病等因素無法自理生活，需要低收入戶身分以利後續安置，故會主動幫申請人運用社會救助法第5條第3項第9款規定提出申請。</w:t>
      </w:r>
    </w:p>
    <w:p w:rsidR="009338CB" w:rsidRPr="00A710D0" w:rsidRDefault="00277675" w:rsidP="00483331">
      <w:pPr>
        <w:pStyle w:val="4"/>
        <w:ind w:left="1701"/>
      </w:pPr>
      <w:r w:rsidRPr="00A710D0">
        <w:rPr>
          <w:rFonts w:hAnsi="標楷體" w:cs="細明體" w:hint="eastAsia"/>
          <w:kern w:val="0"/>
          <w:szCs w:val="24"/>
        </w:rPr>
        <w:t>雲林政府</w:t>
      </w:r>
      <w:r w:rsidRPr="00A710D0">
        <w:rPr>
          <w:rFonts w:hint="eastAsia"/>
        </w:rPr>
        <w:t>說明：</w:t>
      </w:r>
    </w:p>
    <w:p w:rsidR="00A61F80" w:rsidRPr="00A710D0" w:rsidRDefault="00A61F80" w:rsidP="005E2825">
      <w:pPr>
        <w:pStyle w:val="5"/>
        <w:ind w:left="2042" w:hanging="851"/>
      </w:pPr>
      <w:r w:rsidRPr="00A710D0">
        <w:rPr>
          <w:rFonts w:hint="eastAsia"/>
        </w:rPr>
        <w:t>對於長輩因子女未盡扶養義務，提出申請低收入戶及中低收入戶，長輩之子女未與其共同生活且無實際照顧扶養，雙方已未聯繫且未提供物質及財物資助，為長輩最佳利益，經社工訪視評估後予以排除。</w:t>
      </w:r>
    </w:p>
    <w:p w:rsidR="00753DA6" w:rsidRPr="00A710D0" w:rsidRDefault="00753DA6" w:rsidP="005E2825">
      <w:pPr>
        <w:pStyle w:val="5"/>
        <w:ind w:left="2042" w:hanging="851"/>
      </w:pPr>
      <w:r w:rsidRPr="00A710D0">
        <w:rPr>
          <w:rFonts w:hint="eastAsia"/>
        </w:rPr>
        <w:t>雲</w:t>
      </w:r>
      <w:hyperlink r:id="rId9" w:history="1">
        <w:r w:rsidRPr="00A710D0">
          <w:t>林縣因特殊情形未履行扶養義務認定處理原則</w:t>
        </w:r>
      </w:hyperlink>
      <w:r w:rsidRPr="00A710D0">
        <w:rPr>
          <w:rFonts w:hint="eastAsia"/>
        </w:rPr>
        <w:t>第2點規定：「申請人依社會救助法第5條第3項第9款規定提出應計算人口因特殊情形未履行扶養義務而不列入應計算人口範圍時，應檢具下列文件：(一)未共同生活及未有財物</w:t>
      </w:r>
      <w:r w:rsidRPr="00A710D0">
        <w:rPr>
          <w:rFonts w:hint="eastAsia"/>
        </w:rPr>
        <w:lastRenderedPageBreak/>
        <w:t>資助切結書。（二）未共同生活及未見財物資助證明書。（三）其他相關證明文件（如：法院判決書、調解委員會會議紀錄、調解筆錄、訴狀等資料影本）。</w:t>
      </w:r>
    </w:p>
    <w:p w:rsidR="00277675" w:rsidRPr="00A710D0" w:rsidRDefault="00277675" w:rsidP="005E2825">
      <w:pPr>
        <w:pStyle w:val="5"/>
        <w:ind w:left="2042" w:hanging="851"/>
      </w:pPr>
      <w:r w:rsidRPr="00A710D0">
        <w:rPr>
          <w:rFonts w:hint="eastAsia"/>
        </w:rPr>
        <w:t>「雲林縣因特殊情形未履行扶養義務認定處理原則」第5點訂定有工作能力者，檢附其直系血親尊親屬對其故意為虐待、重大侮辱或其他身體、精神上之不法侵害行為或對其無正當理由未盡扶養義務並經法院判決確定之證明，始得提出直系血親尊親屬未盡扶養義務，予</w:t>
      </w:r>
      <w:r w:rsidRPr="00A710D0">
        <w:rPr>
          <w:rFonts w:hint="eastAsia"/>
          <w:kern w:val="0"/>
        </w:rPr>
        <w:t>以排除為不計人口。</w:t>
      </w:r>
    </w:p>
    <w:p w:rsidR="009B3CD7" w:rsidRPr="00A710D0" w:rsidRDefault="00D11676" w:rsidP="009B3CD7">
      <w:pPr>
        <w:pStyle w:val="4"/>
        <w:ind w:left="1701"/>
      </w:pPr>
      <w:r w:rsidRPr="00A710D0">
        <w:rPr>
          <w:rFonts w:hAnsi="標楷體" w:cs="細明體" w:hint="eastAsia"/>
          <w:kern w:val="0"/>
          <w:szCs w:val="24"/>
        </w:rPr>
        <w:t>臺</w:t>
      </w:r>
      <w:r w:rsidR="009B3CD7" w:rsidRPr="00A710D0">
        <w:rPr>
          <w:rFonts w:hAnsi="標楷體" w:cs="細明體" w:hint="eastAsia"/>
          <w:kern w:val="0"/>
          <w:szCs w:val="24"/>
        </w:rPr>
        <w:t>東縣政府</w:t>
      </w:r>
      <w:r w:rsidR="009B3CD7" w:rsidRPr="00A710D0">
        <w:rPr>
          <w:rFonts w:hint="eastAsia"/>
        </w:rPr>
        <w:t>說明：</w:t>
      </w:r>
    </w:p>
    <w:p w:rsidR="009B3CD7" w:rsidRPr="00A710D0" w:rsidRDefault="002E49DC" w:rsidP="009B3CD7">
      <w:pPr>
        <w:pStyle w:val="41"/>
        <w:ind w:left="1701" w:firstLine="680"/>
        <w:rPr>
          <w:rFonts w:hAnsi="標楷體"/>
        </w:rPr>
      </w:pPr>
      <w:r w:rsidRPr="00A710D0">
        <w:rPr>
          <w:rFonts w:hAnsi="標楷體" w:cs="細明體" w:hint="eastAsia"/>
          <w:kern w:val="0"/>
          <w:szCs w:val="24"/>
        </w:rPr>
        <w:t>倘經公所及該府複查員訪視評估扶養義務人確實未盡扶養義務致申請人生活陷困者，基於申請人最佳利益原則，申請人無須提出相關證明文件，逕由該府複查員依社會救助法第5條第3項第4款、第9款之規定，排除列計該等扶養義務人。有關社會救助法第5條第5項：「直轄市、縣（市）主管機關得協助申請人對第3項第4款及第9款未履行扶養義務者，請求給付扶養費」規定，僅於該府複查員關懷訪視時告知申請人具有請求扶養之法律權利，日後可憑(中)低收入戶身份向法律扶助基金會申辦相關法律扶助，未強制要求民眾爭訟。</w:t>
      </w:r>
    </w:p>
    <w:p w:rsidR="0020545D" w:rsidRPr="00A710D0" w:rsidRDefault="008F780B" w:rsidP="008F780B">
      <w:pPr>
        <w:pStyle w:val="3"/>
      </w:pPr>
      <w:r w:rsidRPr="00A710D0">
        <w:rPr>
          <w:rFonts w:hint="eastAsia"/>
        </w:rPr>
        <w:t>社會救助法第5條第3項第9款之提起民事免除扶養義務之訴與行政處分件數：</w:t>
      </w:r>
    </w:p>
    <w:p w:rsidR="0020545D" w:rsidRPr="00A710D0" w:rsidRDefault="008F780B" w:rsidP="00A37677">
      <w:pPr>
        <w:pStyle w:val="a3"/>
        <w:ind w:left="709" w:hanging="851"/>
        <w:rPr>
          <w:sz w:val="32"/>
          <w:szCs w:val="32"/>
        </w:rPr>
      </w:pPr>
      <w:r w:rsidRPr="00A710D0">
        <w:rPr>
          <w:rFonts w:hAnsi="標楷體" w:hint="eastAsia"/>
          <w:kern w:val="0"/>
          <w:sz w:val="32"/>
          <w:szCs w:val="32"/>
        </w:rPr>
        <w:t>社會救助法第5條第3項第9款之提起民事免除扶養義務之訴與行政處分件數表</w:t>
      </w:r>
    </w:p>
    <w:tbl>
      <w:tblPr>
        <w:tblStyle w:val="af6"/>
        <w:tblW w:w="9923" w:type="dxa"/>
        <w:tblInd w:w="-459" w:type="dxa"/>
        <w:tblLook w:val="04A0" w:firstRow="1" w:lastRow="0" w:firstColumn="1" w:lastColumn="0" w:noHBand="0" w:noVBand="1"/>
      </w:tblPr>
      <w:tblGrid>
        <w:gridCol w:w="851"/>
        <w:gridCol w:w="850"/>
        <w:gridCol w:w="1985"/>
        <w:gridCol w:w="2090"/>
        <w:gridCol w:w="1879"/>
        <w:gridCol w:w="2268"/>
      </w:tblGrid>
      <w:tr w:rsidR="00A710D0" w:rsidRPr="00A710D0" w:rsidTr="00191863">
        <w:tc>
          <w:tcPr>
            <w:tcW w:w="851" w:type="dxa"/>
            <w:vMerge w:val="restart"/>
            <w:tcBorders>
              <w:top w:val="single" w:sz="4" w:space="0" w:color="auto"/>
              <w:left w:val="single" w:sz="4" w:space="0" w:color="auto"/>
              <w:right w:val="single" w:sz="4" w:space="0" w:color="auto"/>
            </w:tcBorders>
            <w:textDirection w:val="tbRlV"/>
            <w:hideMark/>
          </w:tcPr>
          <w:p w:rsidR="001F508F" w:rsidRPr="00A710D0" w:rsidRDefault="001F508F" w:rsidP="00A37677">
            <w:pPr>
              <w:spacing w:line="340" w:lineRule="exact"/>
              <w:ind w:left="113" w:right="113"/>
              <w:rPr>
                <w:rFonts w:hAnsi="標楷體"/>
                <w:kern w:val="0"/>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1F508F" w:rsidRPr="00A710D0" w:rsidRDefault="001F508F" w:rsidP="00A37677">
            <w:pPr>
              <w:spacing w:line="340" w:lineRule="exact"/>
              <w:rPr>
                <w:rFonts w:hAnsi="標楷體"/>
                <w:sz w:val="28"/>
                <w:szCs w:val="28"/>
              </w:rPr>
            </w:pPr>
            <w:r w:rsidRPr="00A710D0">
              <w:rPr>
                <w:rFonts w:hAnsi="標楷體" w:hint="eastAsia"/>
                <w:sz w:val="28"/>
                <w:szCs w:val="28"/>
              </w:rPr>
              <w:t>年度</w:t>
            </w:r>
          </w:p>
        </w:tc>
        <w:tc>
          <w:tcPr>
            <w:tcW w:w="4075" w:type="dxa"/>
            <w:gridSpan w:val="2"/>
            <w:tcBorders>
              <w:top w:val="single" w:sz="4" w:space="0" w:color="auto"/>
              <w:left w:val="single" w:sz="4" w:space="0" w:color="auto"/>
              <w:bottom w:val="single" w:sz="4" w:space="0" w:color="auto"/>
              <w:right w:val="single" w:sz="4" w:space="0" w:color="auto"/>
            </w:tcBorders>
            <w:hideMark/>
          </w:tcPr>
          <w:p w:rsidR="001F508F" w:rsidRPr="00A710D0" w:rsidRDefault="001F508F" w:rsidP="00A37677">
            <w:pPr>
              <w:spacing w:line="340" w:lineRule="exact"/>
              <w:jc w:val="left"/>
              <w:rPr>
                <w:rFonts w:hAnsi="標楷體"/>
                <w:kern w:val="0"/>
                <w:sz w:val="28"/>
                <w:szCs w:val="28"/>
              </w:rPr>
            </w:pPr>
            <w:r w:rsidRPr="00A710D0">
              <w:rPr>
                <w:rFonts w:hAnsi="標楷體" w:hint="eastAsia"/>
                <w:kern w:val="0"/>
                <w:sz w:val="28"/>
                <w:szCs w:val="28"/>
              </w:rPr>
              <w:t>因提起民事免除扶養義務之訴，嗣經認定不列入計算人</w:t>
            </w:r>
            <w:r w:rsidRPr="00A710D0">
              <w:rPr>
                <w:rFonts w:hAnsi="標楷體" w:hint="eastAsia"/>
                <w:kern w:val="0"/>
                <w:sz w:val="28"/>
                <w:szCs w:val="28"/>
              </w:rPr>
              <w:lastRenderedPageBreak/>
              <w:t>口件數</w:t>
            </w:r>
          </w:p>
        </w:tc>
        <w:tc>
          <w:tcPr>
            <w:tcW w:w="4147" w:type="dxa"/>
            <w:gridSpan w:val="2"/>
            <w:tcBorders>
              <w:top w:val="single" w:sz="4" w:space="0" w:color="auto"/>
              <w:left w:val="single" w:sz="4" w:space="0" w:color="auto"/>
              <w:bottom w:val="single" w:sz="4" w:space="0" w:color="auto"/>
              <w:right w:val="single" w:sz="4" w:space="0" w:color="auto"/>
            </w:tcBorders>
            <w:hideMark/>
          </w:tcPr>
          <w:p w:rsidR="001F508F" w:rsidRPr="00A710D0" w:rsidRDefault="001F508F" w:rsidP="00A37677">
            <w:pPr>
              <w:spacing w:line="340" w:lineRule="exact"/>
              <w:jc w:val="left"/>
              <w:rPr>
                <w:rFonts w:hAnsi="標楷體"/>
                <w:kern w:val="0"/>
                <w:sz w:val="28"/>
                <w:szCs w:val="28"/>
              </w:rPr>
            </w:pPr>
            <w:r w:rsidRPr="00A710D0">
              <w:rPr>
                <w:rFonts w:hAnsi="標楷體" w:hint="eastAsia"/>
                <w:kern w:val="0"/>
                <w:sz w:val="28"/>
                <w:szCs w:val="28"/>
              </w:rPr>
              <w:lastRenderedPageBreak/>
              <w:t>未提起民事免除扶養義務之訴，而由以行政處分認定不列</w:t>
            </w:r>
            <w:r w:rsidRPr="00A710D0">
              <w:rPr>
                <w:rFonts w:hAnsi="標楷體" w:hint="eastAsia"/>
                <w:kern w:val="0"/>
                <w:sz w:val="28"/>
                <w:szCs w:val="28"/>
              </w:rPr>
              <w:lastRenderedPageBreak/>
              <w:t>入計算人口件數</w:t>
            </w:r>
          </w:p>
        </w:tc>
      </w:tr>
      <w:tr w:rsidR="00A710D0" w:rsidRPr="00A710D0" w:rsidTr="00191863">
        <w:tc>
          <w:tcPr>
            <w:tcW w:w="851" w:type="dxa"/>
            <w:vMerge/>
            <w:tcBorders>
              <w:left w:val="single" w:sz="4" w:space="0" w:color="auto"/>
              <w:bottom w:val="single" w:sz="4" w:space="0" w:color="auto"/>
              <w:right w:val="single" w:sz="4" w:space="0" w:color="auto"/>
            </w:tcBorders>
            <w:vAlign w:val="center"/>
            <w:hideMark/>
          </w:tcPr>
          <w:p w:rsidR="001F508F" w:rsidRPr="00A710D0" w:rsidRDefault="001F508F" w:rsidP="00A37677">
            <w:pPr>
              <w:widowControl/>
              <w:spacing w:line="340" w:lineRule="exact"/>
              <w:rPr>
                <w:rFonts w:hAnsi="標楷體"/>
                <w:kern w:val="0"/>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F508F" w:rsidRPr="00A710D0" w:rsidRDefault="001F508F" w:rsidP="00A37677">
            <w:pPr>
              <w:widowControl/>
              <w:spacing w:line="340" w:lineRule="exact"/>
              <w:rPr>
                <w:rFonts w:hAnsi="標楷體"/>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1F508F" w:rsidRPr="00A710D0" w:rsidRDefault="001F508F" w:rsidP="00A37677">
            <w:pPr>
              <w:spacing w:line="340" w:lineRule="exact"/>
              <w:jc w:val="center"/>
              <w:rPr>
                <w:rFonts w:hAnsi="標楷體"/>
                <w:sz w:val="28"/>
                <w:szCs w:val="28"/>
              </w:rPr>
            </w:pPr>
            <w:r w:rsidRPr="00A710D0">
              <w:rPr>
                <w:rFonts w:hAnsi="標楷體" w:hint="eastAsia"/>
                <w:sz w:val="28"/>
                <w:szCs w:val="28"/>
              </w:rPr>
              <w:t>低收入戶</w:t>
            </w:r>
          </w:p>
        </w:tc>
        <w:tc>
          <w:tcPr>
            <w:tcW w:w="2090" w:type="dxa"/>
            <w:tcBorders>
              <w:top w:val="single" w:sz="4" w:space="0" w:color="auto"/>
              <w:left w:val="single" w:sz="4" w:space="0" w:color="auto"/>
              <w:bottom w:val="single" w:sz="4" w:space="0" w:color="auto"/>
              <w:right w:val="single" w:sz="4" w:space="0" w:color="auto"/>
            </w:tcBorders>
            <w:hideMark/>
          </w:tcPr>
          <w:p w:rsidR="001F508F" w:rsidRPr="00A710D0" w:rsidRDefault="001F508F" w:rsidP="00A37677">
            <w:pPr>
              <w:spacing w:line="340" w:lineRule="exact"/>
              <w:jc w:val="center"/>
              <w:rPr>
                <w:rFonts w:hAnsi="標楷體"/>
                <w:kern w:val="0"/>
                <w:sz w:val="28"/>
                <w:szCs w:val="28"/>
              </w:rPr>
            </w:pPr>
            <w:r w:rsidRPr="00A710D0">
              <w:rPr>
                <w:rFonts w:hAnsi="標楷體" w:hint="eastAsia"/>
                <w:kern w:val="0"/>
                <w:sz w:val="28"/>
                <w:szCs w:val="28"/>
              </w:rPr>
              <w:t>中低收入戶</w:t>
            </w:r>
          </w:p>
        </w:tc>
        <w:tc>
          <w:tcPr>
            <w:tcW w:w="1879" w:type="dxa"/>
            <w:tcBorders>
              <w:top w:val="single" w:sz="4" w:space="0" w:color="auto"/>
              <w:left w:val="single" w:sz="4" w:space="0" w:color="auto"/>
              <w:bottom w:val="single" w:sz="4" w:space="0" w:color="auto"/>
              <w:right w:val="single" w:sz="4" w:space="0" w:color="auto"/>
            </w:tcBorders>
            <w:hideMark/>
          </w:tcPr>
          <w:p w:rsidR="001F508F" w:rsidRPr="00A710D0" w:rsidRDefault="001F508F" w:rsidP="00A37677">
            <w:pPr>
              <w:spacing w:line="340" w:lineRule="exact"/>
              <w:jc w:val="center"/>
              <w:rPr>
                <w:rFonts w:hAnsi="標楷體"/>
                <w:sz w:val="28"/>
                <w:szCs w:val="28"/>
              </w:rPr>
            </w:pPr>
            <w:r w:rsidRPr="00A710D0">
              <w:rPr>
                <w:rFonts w:hAnsi="標楷體" w:hint="eastAsia"/>
                <w:sz w:val="28"/>
                <w:szCs w:val="28"/>
              </w:rPr>
              <w:t>低收入戶</w:t>
            </w:r>
          </w:p>
        </w:tc>
        <w:tc>
          <w:tcPr>
            <w:tcW w:w="2268" w:type="dxa"/>
            <w:tcBorders>
              <w:top w:val="single" w:sz="4" w:space="0" w:color="auto"/>
              <w:left w:val="single" w:sz="4" w:space="0" w:color="auto"/>
              <w:bottom w:val="single" w:sz="4" w:space="0" w:color="auto"/>
              <w:right w:val="single" w:sz="4" w:space="0" w:color="auto"/>
            </w:tcBorders>
            <w:hideMark/>
          </w:tcPr>
          <w:p w:rsidR="001F508F" w:rsidRPr="00A710D0" w:rsidRDefault="001F508F" w:rsidP="00A37677">
            <w:pPr>
              <w:spacing w:line="340" w:lineRule="exact"/>
              <w:jc w:val="center"/>
              <w:rPr>
                <w:rFonts w:hAnsi="標楷體"/>
                <w:kern w:val="0"/>
                <w:sz w:val="28"/>
                <w:szCs w:val="28"/>
              </w:rPr>
            </w:pPr>
            <w:r w:rsidRPr="00A710D0">
              <w:rPr>
                <w:rFonts w:hAnsi="標楷體" w:hint="eastAsia"/>
                <w:kern w:val="0"/>
                <w:sz w:val="28"/>
                <w:szCs w:val="28"/>
              </w:rPr>
              <w:t>中低收入戶</w:t>
            </w:r>
          </w:p>
        </w:tc>
      </w:tr>
      <w:tr w:rsidR="00A710D0" w:rsidRPr="00A710D0" w:rsidTr="00191863">
        <w:tc>
          <w:tcPr>
            <w:tcW w:w="851" w:type="dxa"/>
            <w:vMerge w:val="restart"/>
            <w:tcBorders>
              <w:top w:val="single" w:sz="4" w:space="0" w:color="auto"/>
              <w:left w:val="single" w:sz="4" w:space="0" w:color="auto"/>
              <w:right w:val="single" w:sz="4" w:space="0" w:color="auto"/>
            </w:tcBorders>
            <w:vAlign w:val="center"/>
            <w:hideMark/>
          </w:tcPr>
          <w:p w:rsidR="001F508F" w:rsidRPr="00A710D0" w:rsidRDefault="00D11676" w:rsidP="00A37677">
            <w:pPr>
              <w:widowControl/>
              <w:spacing w:line="340" w:lineRule="exact"/>
              <w:ind w:leftChars="50" w:left="170"/>
              <w:rPr>
                <w:rFonts w:hAnsi="標楷體"/>
                <w:kern w:val="0"/>
                <w:sz w:val="28"/>
                <w:szCs w:val="28"/>
              </w:rPr>
            </w:pPr>
            <w:r w:rsidRPr="00A710D0">
              <w:rPr>
                <w:rFonts w:hAnsi="標楷體" w:hint="eastAsia"/>
                <w:kern w:val="0"/>
                <w:sz w:val="28"/>
                <w:szCs w:val="28"/>
              </w:rPr>
              <w:t>臺</w:t>
            </w:r>
            <w:r w:rsidR="001F508F" w:rsidRPr="00A710D0">
              <w:rPr>
                <w:rFonts w:hAnsi="標楷體" w:hint="eastAsia"/>
                <w:kern w:val="0"/>
                <w:sz w:val="28"/>
                <w:szCs w:val="28"/>
              </w:rPr>
              <w:t>北市</w:t>
            </w:r>
          </w:p>
        </w:tc>
        <w:tc>
          <w:tcPr>
            <w:tcW w:w="850" w:type="dxa"/>
            <w:tcBorders>
              <w:top w:val="single" w:sz="4" w:space="0" w:color="auto"/>
              <w:left w:val="single" w:sz="4" w:space="0" w:color="auto"/>
              <w:bottom w:val="single" w:sz="4" w:space="0" w:color="auto"/>
              <w:right w:val="single" w:sz="4" w:space="0" w:color="auto"/>
            </w:tcBorders>
            <w:hideMark/>
          </w:tcPr>
          <w:p w:rsidR="001F508F" w:rsidRPr="00A710D0" w:rsidRDefault="001F508F" w:rsidP="00A37677">
            <w:pPr>
              <w:spacing w:line="340" w:lineRule="exact"/>
              <w:rPr>
                <w:rFonts w:hAnsi="標楷體"/>
                <w:sz w:val="28"/>
                <w:szCs w:val="28"/>
              </w:rPr>
            </w:pPr>
            <w:r w:rsidRPr="00A710D0">
              <w:rPr>
                <w:rFonts w:hAnsi="標楷體" w:hint="eastAsia"/>
                <w:sz w:val="28"/>
                <w:szCs w:val="28"/>
              </w:rPr>
              <w:t>104</w:t>
            </w:r>
          </w:p>
        </w:tc>
        <w:tc>
          <w:tcPr>
            <w:tcW w:w="1985" w:type="dxa"/>
            <w:tcBorders>
              <w:top w:val="single" w:sz="4" w:space="0" w:color="auto"/>
              <w:left w:val="single" w:sz="4" w:space="0" w:color="auto"/>
              <w:bottom w:val="single" w:sz="4" w:space="0" w:color="auto"/>
              <w:right w:val="single" w:sz="4" w:space="0" w:color="auto"/>
            </w:tcBorders>
            <w:hideMark/>
          </w:tcPr>
          <w:p w:rsidR="001F508F" w:rsidRPr="00A710D0" w:rsidRDefault="001F508F" w:rsidP="00A37677">
            <w:pPr>
              <w:spacing w:line="340" w:lineRule="exact"/>
              <w:jc w:val="center"/>
              <w:rPr>
                <w:rFonts w:hAnsi="標楷體"/>
                <w:sz w:val="28"/>
                <w:szCs w:val="28"/>
              </w:rPr>
            </w:pPr>
            <w:r w:rsidRPr="00A710D0">
              <w:rPr>
                <w:rFonts w:hAnsi="標楷體" w:hint="eastAsia"/>
                <w:sz w:val="28"/>
                <w:szCs w:val="28"/>
              </w:rPr>
              <w:t>11</w:t>
            </w:r>
          </w:p>
        </w:tc>
        <w:tc>
          <w:tcPr>
            <w:tcW w:w="2090" w:type="dxa"/>
            <w:tcBorders>
              <w:top w:val="single" w:sz="4" w:space="0" w:color="auto"/>
              <w:left w:val="single" w:sz="4" w:space="0" w:color="auto"/>
              <w:bottom w:val="single" w:sz="4" w:space="0" w:color="auto"/>
              <w:right w:val="single" w:sz="4" w:space="0" w:color="auto"/>
            </w:tcBorders>
            <w:hideMark/>
          </w:tcPr>
          <w:p w:rsidR="001F508F" w:rsidRPr="00A710D0" w:rsidRDefault="001F508F" w:rsidP="00A37677">
            <w:pPr>
              <w:spacing w:line="340" w:lineRule="exact"/>
              <w:jc w:val="center"/>
              <w:rPr>
                <w:rFonts w:hAnsi="標楷體"/>
                <w:sz w:val="28"/>
                <w:szCs w:val="28"/>
              </w:rPr>
            </w:pPr>
            <w:r w:rsidRPr="00A710D0">
              <w:rPr>
                <w:rFonts w:hAnsi="標楷體" w:hint="eastAsia"/>
                <w:sz w:val="28"/>
                <w:szCs w:val="28"/>
              </w:rPr>
              <w:t>1</w:t>
            </w:r>
          </w:p>
        </w:tc>
        <w:tc>
          <w:tcPr>
            <w:tcW w:w="1879" w:type="dxa"/>
            <w:tcBorders>
              <w:top w:val="single" w:sz="4" w:space="0" w:color="auto"/>
              <w:left w:val="single" w:sz="4" w:space="0" w:color="auto"/>
              <w:bottom w:val="single" w:sz="4" w:space="0" w:color="auto"/>
              <w:right w:val="single" w:sz="4" w:space="0" w:color="auto"/>
            </w:tcBorders>
            <w:hideMark/>
          </w:tcPr>
          <w:p w:rsidR="001F508F" w:rsidRPr="00A710D0" w:rsidRDefault="001F508F" w:rsidP="00A37677">
            <w:pPr>
              <w:spacing w:line="340" w:lineRule="exact"/>
              <w:jc w:val="center"/>
              <w:rPr>
                <w:rFonts w:hAnsi="標楷體"/>
                <w:sz w:val="28"/>
                <w:szCs w:val="28"/>
              </w:rPr>
            </w:pPr>
            <w:r w:rsidRPr="00A710D0">
              <w:rPr>
                <w:rFonts w:hAnsi="標楷體" w:hint="eastAsia"/>
                <w:sz w:val="28"/>
                <w:szCs w:val="28"/>
              </w:rPr>
              <w:t>77</w:t>
            </w:r>
          </w:p>
        </w:tc>
        <w:tc>
          <w:tcPr>
            <w:tcW w:w="2268" w:type="dxa"/>
            <w:tcBorders>
              <w:top w:val="single" w:sz="4" w:space="0" w:color="auto"/>
              <w:left w:val="single" w:sz="4" w:space="0" w:color="auto"/>
              <w:bottom w:val="single" w:sz="4" w:space="0" w:color="auto"/>
              <w:right w:val="single" w:sz="4" w:space="0" w:color="auto"/>
            </w:tcBorders>
            <w:hideMark/>
          </w:tcPr>
          <w:p w:rsidR="001F508F" w:rsidRPr="00A710D0" w:rsidRDefault="001F508F" w:rsidP="00A37677">
            <w:pPr>
              <w:spacing w:line="340" w:lineRule="exact"/>
              <w:jc w:val="center"/>
              <w:rPr>
                <w:rFonts w:hAnsi="標楷體"/>
                <w:sz w:val="28"/>
                <w:szCs w:val="28"/>
              </w:rPr>
            </w:pPr>
            <w:r w:rsidRPr="00A710D0">
              <w:rPr>
                <w:rFonts w:hAnsi="標楷體" w:hint="eastAsia"/>
                <w:sz w:val="28"/>
                <w:szCs w:val="28"/>
              </w:rPr>
              <w:t>6</w:t>
            </w:r>
          </w:p>
        </w:tc>
      </w:tr>
      <w:tr w:rsidR="00A710D0" w:rsidRPr="00A710D0" w:rsidTr="00191863">
        <w:tc>
          <w:tcPr>
            <w:tcW w:w="851" w:type="dxa"/>
            <w:vMerge/>
            <w:tcBorders>
              <w:left w:val="single" w:sz="4" w:space="0" w:color="auto"/>
              <w:right w:val="single" w:sz="4" w:space="0" w:color="auto"/>
            </w:tcBorders>
            <w:vAlign w:val="center"/>
            <w:hideMark/>
          </w:tcPr>
          <w:p w:rsidR="001F508F" w:rsidRPr="00A710D0" w:rsidRDefault="001F508F" w:rsidP="00A37677">
            <w:pPr>
              <w:widowControl/>
              <w:spacing w:line="340" w:lineRule="exact"/>
              <w:rPr>
                <w:rFonts w:hAnsi="標楷體"/>
                <w:kern w:val="0"/>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F508F" w:rsidRPr="00A710D0" w:rsidRDefault="001F508F" w:rsidP="00A37677">
            <w:pPr>
              <w:spacing w:line="340" w:lineRule="exact"/>
              <w:rPr>
                <w:rFonts w:hAnsi="標楷體"/>
                <w:sz w:val="28"/>
                <w:szCs w:val="28"/>
              </w:rPr>
            </w:pPr>
            <w:r w:rsidRPr="00A710D0">
              <w:rPr>
                <w:rFonts w:hAnsi="標楷體" w:hint="eastAsia"/>
                <w:sz w:val="28"/>
                <w:szCs w:val="28"/>
              </w:rPr>
              <w:t>105</w:t>
            </w:r>
          </w:p>
        </w:tc>
        <w:tc>
          <w:tcPr>
            <w:tcW w:w="1985" w:type="dxa"/>
            <w:tcBorders>
              <w:top w:val="single" w:sz="4" w:space="0" w:color="auto"/>
              <w:left w:val="single" w:sz="4" w:space="0" w:color="auto"/>
              <w:bottom w:val="single" w:sz="4" w:space="0" w:color="auto"/>
              <w:right w:val="single" w:sz="4" w:space="0" w:color="auto"/>
            </w:tcBorders>
            <w:hideMark/>
          </w:tcPr>
          <w:p w:rsidR="001F508F" w:rsidRPr="00A710D0" w:rsidRDefault="001F508F" w:rsidP="00A37677">
            <w:pPr>
              <w:spacing w:line="340" w:lineRule="exact"/>
              <w:jc w:val="center"/>
              <w:rPr>
                <w:rFonts w:hAnsi="標楷體"/>
                <w:sz w:val="28"/>
                <w:szCs w:val="28"/>
              </w:rPr>
            </w:pPr>
            <w:r w:rsidRPr="00A710D0">
              <w:rPr>
                <w:rFonts w:hAnsi="標楷體" w:hint="eastAsia"/>
                <w:sz w:val="28"/>
                <w:szCs w:val="28"/>
              </w:rPr>
              <w:t>29</w:t>
            </w:r>
          </w:p>
        </w:tc>
        <w:tc>
          <w:tcPr>
            <w:tcW w:w="2090" w:type="dxa"/>
            <w:tcBorders>
              <w:top w:val="single" w:sz="4" w:space="0" w:color="auto"/>
              <w:left w:val="single" w:sz="4" w:space="0" w:color="auto"/>
              <w:bottom w:val="single" w:sz="4" w:space="0" w:color="auto"/>
              <w:right w:val="single" w:sz="4" w:space="0" w:color="auto"/>
            </w:tcBorders>
            <w:hideMark/>
          </w:tcPr>
          <w:p w:rsidR="001F508F" w:rsidRPr="00A710D0" w:rsidRDefault="001F508F" w:rsidP="00A37677">
            <w:pPr>
              <w:spacing w:line="340" w:lineRule="exact"/>
              <w:jc w:val="center"/>
              <w:rPr>
                <w:rFonts w:hAnsi="標楷體"/>
                <w:sz w:val="28"/>
                <w:szCs w:val="28"/>
              </w:rPr>
            </w:pPr>
            <w:r w:rsidRPr="00A710D0">
              <w:rPr>
                <w:rFonts w:hAnsi="標楷體" w:hint="eastAsia"/>
                <w:sz w:val="28"/>
                <w:szCs w:val="28"/>
              </w:rPr>
              <w:t>0</w:t>
            </w:r>
          </w:p>
        </w:tc>
        <w:tc>
          <w:tcPr>
            <w:tcW w:w="1879" w:type="dxa"/>
            <w:tcBorders>
              <w:top w:val="single" w:sz="4" w:space="0" w:color="auto"/>
              <w:left w:val="single" w:sz="4" w:space="0" w:color="auto"/>
              <w:bottom w:val="single" w:sz="4" w:space="0" w:color="auto"/>
              <w:right w:val="single" w:sz="4" w:space="0" w:color="auto"/>
            </w:tcBorders>
            <w:hideMark/>
          </w:tcPr>
          <w:p w:rsidR="001F508F" w:rsidRPr="00A710D0" w:rsidRDefault="001F508F" w:rsidP="00A37677">
            <w:pPr>
              <w:spacing w:line="340" w:lineRule="exact"/>
              <w:jc w:val="center"/>
              <w:rPr>
                <w:rFonts w:hAnsi="標楷體"/>
                <w:sz w:val="28"/>
                <w:szCs w:val="28"/>
              </w:rPr>
            </w:pPr>
            <w:r w:rsidRPr="00A710D0">
              <w:rPr>
                <w:rFonts w:hAnsi="標楷體" w:hint="eastAsia"/>
                <w:sz w:val="28"/>
                <w:szCs w:val="28"/>
              </w:rPr>
              <w:t>75</w:t>
            </w:r>
          </w:p>
        </w:tc>
        <w:tc>
          <w:tcPr>
            <w:tcW w:w="2268" w:type="dxa"/>
            <w:tcBorders>
              <w:top w:val="single" w:sz="4" w:space="0" w:color="auto"/>
              <w:left w:val="single" w:sz="4" w:space="0" w:color="auto"/>
              <w:bottom w:val="single" w:sz="4" w:space="0" w:color="auto"/>
              <w:right w:val="single" w:sz="4" w:space="0" w:color="auto"/>
            </w:tcBorders>
            <w:hideMark/>
          </w:tcPr>
          <w:p w:rsidR="001F508F" w:rsidRPr="00A710D0" w:rsidRDefault="001F508F" w:rsidP="00A37677">
            <w:pPr>
              <w:spacing w:line="340" w:lineRule="exact"/>
              <w:jc w:val="center"/>
              <w:rPr>
                <w:rFonts w:hAnsi="標楷體"/>
                <w:sz w:val="28"/>
                <w:szCs w:val="28"/>
              </w:rPr>
            </w:pPr>
            <w:r w:rsidRPr="00A710D0">
              <w:rPr>
                <w:rFonts w:hAnsi="標楷體" w:hint="eastAsia"/>
                <w:sz w:val="28"/>
                <w:szCs w:val="28"/>
              </w:rPr>
              <w:t>3</w:t>
            </w:r>
          </w:p>
        </w:tc>
      </w:tr>
      <w:tr w:rsidR="00A710D0" w:rsidRPr="00A710D0" w:rsidTr="00191863">
        <w:tc>
          <w:tcPr>
            <w:tcW w:w="851" w:type="dxa"/>
            <w:vMerge/>
            <w:tcBorders>
              <w:left w:val="single" w:sz="4" w:space="0" w:color="auto"/>
              <w:bottom w:val="single" w:sz="4" w:space="0" w:color="auto"/>
              <w:right w:val="single" w:sz="4" w:space="0" w:color="auto"/>
            </w:tcBorders>
            <w:vAlign w:val="center"/>
            <w:hideMark/>
          </w:tcPr>
          <w:p w:rsidR="001F508F" w:rsidRPr="00A710D0" w:rsidRDefault="001F508F" w:rsidP="00A37677">
            <w:pPr>
              <w:widowControl/>
              <w:spacing w:line="340" w:lineRule="exact"/>
              <w:rPr>
                <w:rFonts w:hAnsi="標楷體"/>
                <w:kern w:val="0"/>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F508F" w:rsidRPr="00A710D0" w:rsidRDefault="001F508F" w:rsidP="00A37677">
            <w:pPr>
              <w:spacing w:line="340" w:lineRule="exact"/>
              <w:rPr>
                <w:rFonts w:hAnsi="標楷體"/>
                <w:sz w:val="28"/>
                <w:szCs w:val="28"/>
              </w:rPr>
            </w:pPr>
            <w:r w:rsidRPr="00A710D0">
              <w:rPr>
                <w:rFonts w:hAnsi="標楷體" w:hint="eastAsia"/>
                <w:sz w:val="28"/>
                <w:szCs w:val="28"/>
              </w:rPr>
              <w:t>106</w:t>
            </w:r>
          </w:p>
        </w:tc>
        <w:tc>
          <w:tcPr>
            <w:tcW w:w="1985" w:type="dxa"/>
            <w:tcBorders>
              <w:top w:val="single" w:sz="4" w:space="0" w:color="auto"/>
              <w:left w:val="single" w:sz="4" w:space="0" w:color="auto"/>
              <w:bottom w:val="single" w:sz="4" w:space="0" w:color="auto"/>
              <w:right w:val="single" w:sz="4" w:space="0" w:color="auto"/>
            </w:tcBorders>
            <w:hideMark/>
          </w:tcPr>
          <w:p w:rsidR="001F508F" w:rsidRPr="00A710D0" w:rsidRDefault="001F508F" w:rsidP="00A37677">
            <w:pPr>
              <w:spacing w:line="340" w:lineRule="exact"/>
              <w:jc w:val="center"/>
              <w:rPr>
                <w:rFonts w:hAnsi="標楷體"/>
                <w:sz w:val="28"/>
                <w:szCs w:val="28"/>
              </w:rPr>
            </w:pPr>
            <w:r w:rsidRPr="00A710D0">
              <w:rPr>
                <w:rFonts w:hAnsi="標楷體" w:hint="eastAsia"/>
                <w:sz w:val="28"/>
                <w:szCs w:val="28"/>
              </w:rPr>
              <w:t>28</w:t>
            </w:r>
          </w:p>
        </w:tc>
        <w:tc>
          <w:tcPr>
            <w:tcW w:w="2090" w:type="dxa"/>
            <w:tcBorders>
              <w:top w:val="single" w:sz="4" w:space="0" w:color="auto"/>
              <w:left w:val="single" w:sz="4" w:space="0" w:color="auto"/>
              <w:bottom w:val="single" w:sz="4" w:space="0" w:color="auto"/>
              <w:right w:val="single" w:sz="4" w:space="0" w:color="auto"/>
            </w:tcBorders>
            <w:hideMark/>
          </w:tcPr>
          <w:p w:rsidR="001F508F" w:rsidRPr="00A710D0" w:rsidRDefault="001F508F" w:rsidP="00A37677">
            <w:pPr>
              <w:spacing w:line="340" w:lineRule="exact"/>
              <w:jc w:val="center"/>
              <w:rPr>
                <w:rFonts w:hAnsi="標楷體"/>
                <w:sz w:val="28"/>
                <w:szCs w:val="28"/>
              </w:rPr>
            </w:pPr>
            <w:r w:rsidRPr="00A710D0">
              <w:rPr>
                <w:rFonts w:hAnsi="標楷體" w:hint="eastAsia"/>
                <w:sz w:val="28"/>
                <w:szCs w:val="28"/>
              </w:rPr>
              <w:t>1</w:t>
            </w:r>
          </w:p>
        </w:tc>
        <w:tc>
          <w:tcPr>
            <w:tcW w:w="1879" w:type="dxa"/>
            <w:tcBorders>
              <w:top w:val="single" w:sz="4" w:space="0" w:color="auto"/>
              <w:left w:val="single" w:sz="4" w:space="0" w:color="auto"/>
              <w:bottom w:val="single" w:sz="4" w:space="0" w:color="auto"/>
              <w:right w:val="single" w:sz="4" w:space="0" w:color="auto"/>
            </w:tcBorders>
            <w:hideMark/>
          </w:tcPr>
          <w:p w:rsidR="001F508F" w:rsidRPr="00A710D0" w:rsidRDefault="001F508F" w:rsidP="00A37677">
            <w:pPr>
              <w:spacing w:line="340" w:lineRule="exact"/>
              <w:jc w:val="center"/>
              <w:rPr>
                <w:rFonts w:hAnsi="標楷體"/>
                <w:sz w:val="28"/>
                <w:szCs w:val="28"/>
              </w:rPr>
            </w:pPr>
            <w:r w:rsidRPr="00A710D0">
              <w:rPr>
                <w:rFonts w:hAnsi="標楷體" w:hint="eastAsia"/>
                <w:sz w:val="28"/>
                <w:szCs w:val="28"/>
              </w:rPr>
              <w:t>57</w:t>
            </w:r>
          </w:p>
        </w:tc>
        <w:tc>
          <w:tcPr>
            <w:tcW w:w="2268" w:type="dxa"/>
            <w:tcBorders>
              <w:top w:val="single" w:sz="4" w:space="0" w:color="auto"/>
              <w:left w:val="single" w:sz="4" w:space="0" w:color="auto"/>
              <w:bottom w:val="single" w:sz="4" w:space="0" w:color="auto"/>
              <w:right w:val="single" w:sz="4" w:space="0" w:color="auto"/>
            </w:tcBorders>
            <w:hideMark/>
          </w:tcPr>
          <w:p w:rsidR="001F508F" w:rsidRPr="00A710D0" w:rsidRDefault="001F508F" w:rsidP="00A37677">
            <w:pPr>
              <w:spacing w:line="340" w:lineRule="exact"/>
              <w:jc w:val="center"/>
              <w:rPr>
                <w:rFonts w:hAnsi="標楷體"/>
                <w:sz w:val="28"/>
                <w:szCs w:val="28"/>
              </w:rPr>
            </w:pPr>
            <w:r w:rsidRPr="00A710D0">
              <w:rPr>
                <w:rFonts w:hAnsi="標楷體" w:hint="eastAsia"/>
                <w:sz w:val="28"/>
                <w:szCs w:val="28"/>
              </w:rPr>
              <w:t>5</w:t>
            </w:r>
          </w:p>
        </w:tc>
      </w:tr>
      <w:tr w:rsidR="00A710D0" w:rsidRPr="00A710D0" w:rsidTr="00177822">
        <w:tc>
          <w:tcPr>
            <w:tcW w:w="851" w:type="dxa"/>
            <w:vMerge w:val="restart"/>
            <w:tcBorders>
              <w:top w:val="single" w:sz="4" w:space="0" w:color="auto"/>
              <w:left w:val="single" w:sz="4" w:space="0" w:color="auto"/>
              <w:right w:val="single" w:sz="4" w:space="0" w:color="auto"/>
            </w:tcBorders>
            <w:vAlign w:val="center"/>
          </w:tcPr>
          <w:p w:rsidR="00032BA0" w:rsidRPr="00A710D0" w:rsidRDefault="00032BA0" w:rsidP="00A37677">
            <w:pPr>
              <w:widowControl/>
              <w:spacing w:line="340" w:lineRule="exact"/>
              <w:ind w:leftChars="50" w:left="170"/>
              <w:rPr>
                <w:rFonts w:hAnsi="標楷體"/>
                <w:kern w:val="0"/>
                <w:sz w:val="28"/>
                <w:szCs w:val="28"/>
              </w:rPr>
            </w:pPr>
            <w:r w:rsidRPr="00A710D0">
              <w:rPr>
                <w:rFonts w:hAnsi="標楷體" w:hint="eastAsia"/>
                <w:kern w:val="0"/>
                <w:sz w:val="28"/>
                <w:szCs w:val="28"/>
              </w:rPr>
              <w:t>新北市</w:t>
            </w:r>
          </w:p>
        </w:tc>
        <w:tc>
          <w:tcPr>
            <w:tcW w:w="850" w:type="dxa"/>
            <w:tcBorders>
              <w:top w:val="single" w:sz="4" w:space="0" w:color="auto"/>
              <w:left w:val="single" w:sz="4" w:space="0" w:color="auto"/>
              <w:bottom w:val="single" w:sz="4" w:space="0" w:color="auto"/>
              <w:right w:val="single" w:sz="4" w:space="0" w:color="auto"/>
            </w:tcBorders>
          </w:tcPr>
          <w:p w:rsidR="00032BA0" w:rsidRPr="00A710D0" w:rsidRDefault="00032BA0" w:rsidP="00A37677">
            <w:pPr>
              <w:spacing w:line="340" w:lineRule="exact"/>
              <w:rPr>
                <w:rFonts w:hAnsi="標楷體"/>
                <w:sz w:val="28"/>
                <w:szCs w:val="28"/>
              </w:rPr>
            </w:pPr>
            <w:r w:rsidRPr="00A710D0">
              <w:rPr>
                <w:rFonts w:hAnsi="標楷體" w:hint="eastAsia"/>
                <w:sz w:val="28"/>
                <w:szCs w:val="28"/>
              </w:rPr>
              <w:t>104</w:t>
            </w:r>
          </w:p>
        </w:tc>
        <w:tc>
          <w:tcPr>
            <w:tcW w:w="1985" w:type="dxa"/>
            <w:tcBorders>
              <w:top w:val="single" w:sz="4" w:space="0" w:color="auto"/>
              <w:left w:val="single" w:sz="4" w:space="0" w:color="auto"/>
              <w:bottom w:val="single" w:sz="4" w:space="0" w:color="auto"/>
              <w:right w:val="single" w:sz="4" w:space="0" w:color="auto"/>
            </w:tcBorders>
          </w:tcPr>
          <w:p w:rsidR="00032BA0" w:rsidRPr="00A710D0" w:rsidRDefault="00032BA0" w:rsidP="00A37677">
            <w:pPr>
              <w:spacing w:line="340" w:lineRule="exact"/>
              <w:jc w:val="center"/>
              <w:rPr>
                <w:rFonts w:hAnsi="標楷體"/>
                <w:sz w:val="28"/>
                <w:szCs w:val="28"/>
              </w:rPr>
            </w:pPr>
            <w:r w:rsidRPr="00A710D0">
              <w:rPr>
                <w:rFonts w:hAnsi="標楷體" w:hint="eastAsia"/>
                <w:sz w:val="28"/>
                <w:szCs w:val="28"/>
              </w:rPr>
              <w:t>0</w:t>
            </w:r>
          </w:p>
        </w:tc>
        <w:tc>
          <w:tcPr>
            <w:tcW w:w="2090" w:type="dxa"/>
            <w:tcBorders>
              <w:top w:val="single" w:sz="4" w:space="0" w:color="auto"/>
              <w:left w:val="single" w:sz="4" w:space="0" w:color="auto"/>
              <w:bottom w:val="single" w:sz="4" w:space="0" w:color="auto"/>
              <w:right w:val="single" w:sz="4" w:space="0" w:color="auto"/>
            </w:tcBorders>
          </w:tcPr>
          <w:p w:rsidR="00032BA0" w:rsidRPr="00A710D0" w:rsidRDefault="00032BA0" w:rsidP="00A37677">
            <w:pPr>
              <w:spacing w:line="340" w:lineRule="exact"/>
              <w:jc w:val="center"/>
              <w:rPr>
                <w:rFonts w:hAnsi="標楷體"/>
                <w:sz w:val="28"/>
                <w:szCs w:val="28"/>
              </w:rPr>
            </w:pPr>
            <w:r w:rsidRPr="00A710D0">
              <w:rPr>
                <w:rFonts w:hAnsi="標楷體" w:hint="eastAsia"/>
                <w:sz w:val="28"/>
                <w:szCs w:val="28"/>
              </w:rPr>
              <w:t>0</w:t>
            </w:r>
          </w:p>
        </w:tc>
        <w:tc>
          <w:tcPr>
            <w:tcW w:w="1879" w:type="dxa"/>
            <w:tcBorders>
              <w:top w:val="single" w:sz="4" w:space="0" w:color="auto"/>
              <w:left w:val="single" w:sz="4" w:space="0" w:color="auto"/>
              <w:bottom w:val="single" w:sz="4" w:space="0" w:color="auto"/>
              <w:right w:val="single" w:sz="4" w:space="0" w:color="auto"/>
            </w:tcBorders>
            <w:vAlign w:val="center"/>
          </w:tcPr>
          <w:p w:rsidR="00032BA0" w:rsidRPr="00A710D0" w:rsidRDefault="00032BA0" w:rsidP="00A37677">
            <w:pPr>
              <w:spacing w:line="340" w:lineRule="exact"/>
              <w:jc w:val="center"/>
              <w:rPr>
                <w:rFonts w:hAnsi="標楷體"/>
                <w:sz w:val="28"/>
                <w:szCs w:val="28"/>
              </w:rPr>
            </w:pPr>
            <w:r w:rsidRPr="00A710D0">
              <w:rPr>
                <w:rFonts w:hAnsi="標楷體" w:hint="eastAsia"/>
                <w:sz w:val="28"/>
                <w:szCs w:val="28"/>
              </w:rPr>
              <w:t>579</w:t>
            </w:r>
          </w:p>
        </w:tc>
        <w:tc>
          <w:tcPr>
            <w:tcW w:w="2268" w:type="dxa"/>
            <w:tcBorders>
              <w:top w:val="single" w:sz="4" w:space="0" w:color="auto"/>
              <w:left w:val="single" w:sz="4" w:space="0" w:color="auto"/>
              <w:bottom w:val="single" w:sz="4" w:space="0" w:color="auto"/>
              <w:right w:val="single" w:sz="4" w:space="0" w:color="auto"/>
            </w:tcBorders>
            <w:vAlign w:val="center"/>
          </w:tcPr>
          <w:p w:rsidR="00032BA0" w:rsidRPr="00A710D0" w:rsidRDefault="00032BA0" w:rsidP="00A37677">
            <w:pPr>
              <w:spacing w:line="340" w:lineRule="exact"/>
              <w:jc w:val="center"/>
              <w:rPr>
                <w:rFonts w:hAnsi="標楷體"/>
                <w:sz w:val="28"/>
                <w:szCs w:val="28"/>
              </w:rPr>
            </w:pPr>
            <w:r w:rsidRPr="00A710D0">
              <w:rPr>
                <w:rFonts w:hAnsi="標楷體" w:hint="eastAsia"/>
                <w:sz w:val="28"/>
                <w:szCs w:val="28"/>
              </w:rPr>
              <w:t>30</w:t>
            </w:r>
          </w:p>
        </w:tc>
      </w:tr>
      <w:tr w:rsidR="00A710D0" w:rsidRPr="00A710D0" w:rsidTr="00177822">
        <w:tc>
          <w:tcPr>
            <w:tcW w:w="851" w:type="dxa"/>
            <w:vMerge/>
            <w:tcBorders>
              <w:left w:val="single" w:sz="4" w:space="0" w:color="auto"/>
              <w:right w:val="single" w:sz="4" w:space="0" w:color="auto"/>
            </w:tcBorders>
            <w:vAlign w:val="center"/>
          </w:tcPr>
          <w:p w:rsidR="00032BA0" w:rsidRPr="00A710D0" w:rsidRDefault="00032BA0" w:rsidP="00A37677">
            <w:pPr>
              <w:widowControl/>
              <w:spacing w:line="340" w:lineRule="exact"/>
              <w:rPr>
                <w:rFonts w:hAnsi="標楷體"/>
                <w:kern w:val="0"/>
                <w:sz w:val="28"/>
                <w:szCs w:val="28"/>
              </w:rPr>
            </w:pPr>
          </w:p>
        </w:tc>
        <w:tc>
          <w:tcPr>
            <w:tcW w:w="850" w:type="dxa"/>
            <w:tcBorders>
              <w:top w:val="single" w:sz="4" w:space="0" w:color="auto"/>
              <w:left w:val="single" w:sz="4" w:space="0" w:color="auto"/>
              <w:bottom w:val="single" w:sz="4" w:space="0" w:color="auto"/>
              <w:right w:val="single" w:sz="4" w:space="0" w:color="auto"/>
            </w:tcBorders>
          </w:tcPr>
          <w:p w:rsidR="00032BA0" w:rsidRPr="00A710D0" w:rsidRDefault="00032BA0" w:rsidP="00A37677">
            <w:pPr>
              <w:spacing w:line="340" w:lineRule="exact"/>
              <w:rPr>
                <w:rFonts w:hAnsi="標楷體"/>
                <w:sz w:val="28"/>
                <w:szCs w:val="28"/>
              </w:rPr>
            </w:pPr>
            <w:r w:rsidRPr="00A710D0">
              <w:rPr>
                <w:rFonts w:hAnsi="標楷體" w:hint="eastAsia"/>
                <w:sz w:val="28"/>
                <w:szCs w:val="28"/>
              </w:rPr>
              <w:t>105</w:t>
            </w:r>
          </w:p>
        </w:tc>
        <w:tc>
          <w:tcPr>
            <w:tcW w:w="1985" w:type="dxa"/>
            <w:tcBorders>
              <w:top w:val="single" w:sz="4" w:space="0" w:color="auto"/>
              <w:left w:val="single" w:sz="4" w:space="0" w:color="auto"/>
              <w:bottom w:val="single" w:sz="4" w:space="0" w:color="auto"/>
              <w:right w:val="single" w:sz="4" w:space="0" w:color="auto"/>
            </w:tcBorders>
          </w:tcPr>
          <w:p w:rsidR="00032BA0" w:rsidRPr="00A710D0" w:rsidRDefault="00032BA0" w:rsidP="00A37677">
            <w:pPr>
              <w:spacing w:line="340" w:lineRule="exact"/>
              <w:jc w:val="center"/>
              <w:rPr>
                <w:rFonts w:hAnsi="標楷體"/>
                <w:sz w:val="28"/>
                <w:szCs w:val="28"/>
              </w:rPr>
            </w:pPr>
            <w:r w:rsidRPr="00A710D0">
              <w:rPr>
                <w:rFonts w:hAnsi="標楷體" w:hint="eastAsia"/>
                <w:sz w:val="28"/>
                <w:szCs w:val="28"/>
              </w:rPr>
              <w:t>0</w:t>
            </w:r>
          </w:p>
        </w:tc>
        <w:tc>
          <w:tcPr>
            <w:tcW w:w="2090" w:type="dxa"/>
            <w:tcBorders>
              <w:top w:val="single" w:sz="4" w:space="0" w:color="auto"/>
              <w:left w:val="single" w:sz="4" w:space="0" w:color="auto"/>
              <w:bottom w:val="single" w:sz="4" w:space="0" w:color="auto"/>
              <w:right w:val="single" w:sz="4" w:space="0" w:color="auto"/>
            </w:tcBorders>
          </w:tcPr>
          <w:p w:rsidR="00032BA0" w:rsidRPr="00A710D0" w:rsidRDefault="00032BA0" w:rsidP="00A37677">
            <w:pPr>
              <w:spacing w:line="340" w:lineRule="exact"/>
              <w:jc w:val="center"/>
              <w:rPr>
                <w:rFonts w:hAnsi="標楷體"/>
                <w:sz w:val="28"/>
                <w:szCs w:val="28"/>
              </w:rPr>
            </w:pPr>
            <w:r w:rsidRPr="00A710D0">
              <w:rPr>
                <w:rFonts w:hAnsi="標楷體" w:hint="eastAsia"/>
                <w:sz w:val="28"/>
                <w:szCs w:val="28"/>
              </w:rPr>
              <w:t>0</w:t>
            </w:r>
          </w:p>
        </w:tc>
        <w:tc>
          <w:tcPr>
            <w:tcW w:w="1879" w:type="dxa"/>
            <w:tcBorders>
              <w:top w:val="single" w:sz="4" w:space="0" w:color="auto"/>
              <w:left w:val="single" w:sz="4" w:space="0" w:color="auto"/>
              <w:bottom w:val="single" w:sz="4" w:space="0" w:color="auto"/>
              <w:right w:val="single" w:sz="4" w:space="0" w:color="auto"/>
            </w:tcBorders>
            <w:vAlign w:val="center"/>
          </w:tcPr>
          <w:p w:rsidR="00032BA0" w:rsidRPr="00A710D0" w:rsidRDefault="00032BA0" w:rsidP="00A37677">
            <w:pPr>
              <w:spacing w:line="340" w:lineRule="exact"/>
              <w:jc w:val="center"/>
              <w:rPr>
                <w:rFonts w:hAnsi="標楷體"/>
                <w:sz w:val="28"/>
                <w:szCs w:val="28"/>
              </w:rPr>
            </w:pPr>
            <w:r w:rsidRPr="00A710D0">
              <w:rPr>
                <w:rFonts w:hAnsi="標楷體" w:hint="eastAsia"/>
                <w:sz w:val="28"/>
                <w:szCs w:val="28"/>
              </w:rPr>
              <w:t>640</w:t>
            </w:r>
          </w:p>
        </w:tc>
        <w:tc>
          <w:tcPr>
            <w:tcW w:w="2268" w:type="dxa"/>
            <w:tcBorders>
              <w:top w:val="single" w:sz="4" w:space="0" w:color="auto"/>
              <w:left w:val="single" w:sz="4" w:space="0" w:color="auto"/>
              <w:bottom w:val="single" w:sz="4" w:space="0" w:color="auto"/>
              <w:right w:val="single" w:sz="4" w:space="0" w:color="auto"/>
            </w:tcBorders>
            <w:vAlign w:val="center"/>
          </w:tcPr>
          <w:p w:rsidR="00032BA0" w:rsidRPr="00A710D0" w:rsidRDefault="00032BA0" w:rsidP="00A37677">
            <w:pPr>
              <w:spacing w:line="340" w:lineRule="exact"/>
              <w:jc w:val="center"/>
              <w:rPr>
                <w:rFonts w:hAnsi="標楷體"/>
                <w:sz w:val="28"/>
                <w:szCs w:val="28"/>
              </w:rPr>
            </w:pPr>
            <w:r w:rsidRPr="00A710D0">
              <w:rPr>
                <w:rFonts w:hAnsi="標楷體" w:hint="eastAsia"/>
                <w:sz w:val="28"/>
                <w:szCs w:val="28"/>
              </w:rPr>
              <w:t>39</w:t>
            </w:r>
          </w:p>
        </w:tc>
      </w:tr>
      <w:tr w:rsidR="00A710D0" w:rsidRPr="00A710D0" w:rsidTr="00177822">
        <w:tc>
          <w:tcPr>
            <w:tcW w:w="851" w:type="dxa"/>
            <w:vMerge/>
            <w:tcBorders>
              <w:left w:val="single" w:sz="4" w:space="0" w:color="auto"/>
              <w:bottom w:val="single" w:sz="4" w:space="0" w:color="auto"/>
              <w:right w:val="single" w:sz="4" w:space="0" w:color="auto"/>
            </w:tcBorders>
            <w:vAlign w:val="center"/>
          </w:tcPr>
          <w:p w:rsidR="00032BA0" w:rsidRPr="00A710D0" w:rsidRDefault="00032BA0" w:rsidP="00A37677">
            <w:pPr>
              <w:widowControl/>
              <w:spacing w:line="340" w:lineRule="exact"/>
              <w:rPr>
                <w:rFonts w:hAnsi="標楷體"/>
                <w:kern w:val="0"/>
                <w:sz w:val="28"/>
                <w:szCs w:val="28"/>
              </w:rPr>
            </w:pPr>
          </w:p>
        </w:tc>
        <w:tc>
          <w:tcPr>
            <w:tcW w:w="850" w:type="dxa"/>
            <w:tcBorders>
              <w:top w:val="single" w:sz="4" w:space="0" w:color="auto"/>
              <w:left w:val="single" w:sz="4" w:space="0" w:color="auto"/>
              <w:bottom w:val="single" w:sz="4" w:space="0" w:color="auto"/>
              <w:right w:val="single" w:sz="4" w:space="0" w:color="auto"/>
            </w:tcBorders>
          </w:tcPr>
          <w:p w:rsidR="00032BA0" w:rsidRPr="00A710D0" w:rsidRDefault="00032BA0" w:rsidP="00A37677">
            <w:pPr>
              <w:spacing w:line="340" w:lineRule="exact"/>
              <w:rPr>
                <w:rFonts w:hAnsi="標楷體"/>
                <w:sz w:val="28"/>
                <w:szCs w:val="28"/>
              </w:rPr>
            </w:pPr>
            <w:r w:rsidRPr="00A710D0">
              <w:rPr>
                <w:rFonts w:hAnsi="標楷體" w:hint="eastAsia"/>
                <w:sz w:val="28"/>
                <w:szCs w:val="28"/>
              </w:rPr>
              <w:t>106</w:t>
            </w:r>
          </w:p>
        </w:tc>
        <w:tc>
          <w:tcPr>
            <w:tcW w:w="1985" w:type="dxa"/>
            <w:tcBorders>
              <w:top w:val="single" w:sz="4" w:space="0" w:color="auto"/>
              <w:left w:val="single" w:sz="4" w:space="0" w:color="auto"/>
              <w:bottom w:val="single" w:sz="4" w:space="0" w:color="auto"/>
              <w:right w:val="single" w:sz="4" w:space="0" w:color="auto"/>
            </w:tcBorders>
          </w:tcPr>
          <w:p w:rsidR="00032BA0" w:rsidRPr="00A710D0" w:rsidRDefault="00032BA0" w:rsidP="00A37677">
            <w:pPr>
              <w:spacing w:line="340" w:lineRule="exact"/>
              <w:jc w:val="center"/>
              <w:rPr>
                <w:rFonts w:hAnsi="標楷體"/>
                <w:sz w:val="28"/>
                <w:szCs w:val="28"/>
              </w:rPr>
            </w:pPr>
            <w:r w:rsidRPr="00A710D0">
              <w:rPr>
                <w:rFonts w:hAnsi="標楷體" w:hint="eastAsia"/>
                <w:sz w:val="28"/>
                <w:szCs w:val="28"/>
              </w:rPr>
              <w:t>0</w:t>
            </w:r>
          </w:p>
        </w:tc>
        <w:tc>
          <w:tcPr>
            <w:tcW w:w="2090" w:type="dxa"/>
            <w:tcBorders>
              <w:top w:val="single" w:sz="4" w:space="0" w:color="auto"/>
              <w:left w:val="single" w:sz="4" w:space="0" w:color="auto"/>
              <w:bottom w:val="single" w:sz="4" w:space="0" w:color="auto"/>
              <w:right w:val="single" w:sz="4" w:space="0" w:color="auto"/>
            </w:tcBorders>
          </w:tcPr>
          <w:p w:rsidR="00032BA0" w:rsidRPr="00A710D0" w:rsidRDefault="00032BA0" w:rsidP="00A37677">
            <w:pPr>
              <w:spacing w:line="340" w:lineRule="exact"/>
              <w:jc w:val="center"/>
              <w:rPr>
                <w:rFonts w:hAnsi="標楷體"/>
                <w:sz w:val="28"/>
                <w:szCs w:val="28"/>
              </w:rPr>
            </w:pPr>
            <w:r w:rsidRPr="00A710D0">
              <w:rPr>
                <w:rFonts w:hAnsi="標楷體" w:hint="eastAsia"/>
                <w:sz w:val="28"/>
                <w:szCs w:val="28"/>
              </w:rPr>
              <w:t>0</w:t>
            </w:r>
          </w:p>
        </w:tc>
        <w:tc>
          <w:tcPr>
            <w:tcW w:w="1879" w:type="dxa"/>
            <w:tcBorders>
              <w:top w:val="single" w:sz="4" w:space="0" w:color="auto"/>
              <w:left w:val="single" w:sz="4" w:space="0" w:color="auto"/>
              <w:bottom w:val="single" w:sz="4" w:space="0" w:color="auto"/>
              <w:right w:val="single" w:sz="4" w:space="0" w:color="auto"/>
            </w:tcBorders>
            <w:vAlign w:val="center"/>
          </w:tcPr>
          <w:p w:rsidR="00032BA0" w:rsidRPr="00A710D0" w:rsidRDefault="00032BA0" w:rsidP="00A37677">
            <w:pPr>
              <w:spacing w:line="340" w:lineRule="exact"/>
              <w:jc w:val="center"/>
              <w:rPr>
                <w:rFonts w:hAnsi="標楷體"/>
                <w:sz w:val="28"/>
                <w:szCs w:val="28"/>
              </w:rPr>
            </w:pPr>
            <w:r w:rsidRPr="00A710D0">
              <w:rPr>
                <w:rFonts w:hAnsi="標楷體" w:hint="eastAsia"/>
                <w:sz w:val="28"/>
                <w:szCs w:val="28"/>
              </w:rPr>
              <w:t>768</w:t>
            </w:r>
          </w:p>
        </w:tc>
        <w:tc>
          <w:tcPr>
            <w:tcW w:w="2268" w:type="dxa"/>
            <w:tcBorders>
              <w:top w:val="single" w:sz="4" w:space="0" w:color="auto"/>
              <w:left w:val="single" w:sz="4" w:space="0" w:color="auto"/>
              <w:bottom w:val="single" w:sz="4" w:space="0" w:color="auto"/>
              <w:right w:val="single" w:sz="4" w:space="0" w:color="auto"/>
            </w:tcBorders>
            <w:vAlign w:val="center"/>
          </w:tcPr>
          <w:p w:rsidR="00032BA0" w:rsidRPr="00A710D0" w:rsidRDefault="00032BA0" w:rsidP="00A37677">
            <w:pPr>
              <w:spacing w:line="340" w:lineRule="exact"/>
              <w:jc w:val="center"/>
              <w:rPr>
                <w:rFonts w:hAnsi="標楷體"/>
                <w:sz w:val="28"/>
                <w:szCs w:val="28"/>
              </w:rPr>
            </w:pPr>
            <w:r w:rsidRPr="00A710D0">
              <w:rPr>
                <w:rFonts w:hAnsi="標楷體" w:hint="eastAsia"/>
                <w:sz w:val="28"/>
                <w:szCs w:val="28"/>
              </w:rPr>
              <w:t>77</w:t>
            </w:r>
          </w:p>
        </w:tc>
      </w:tr>
      <w:tr w:rsidR="00A710D0" w:rsidRPr="00A710D0" w:rsidTr="007907E8">
        <w:tc>
          <w:tcPr>
            <w:tcW w:w="851" w:type="dxa"/>
            <w:vMerge w:val="restart"/>
          </w:tcPr>
          <w:p w:rsidR="007F0065" w:rsidRPr="00A710D0" w:rsidRDefault="007F0065" w:rsidP="00A37677">
            <w:pPr>
              <w:widowControl/>
              <w:spacing w:line="340" w:lineRule="exact"/>
              <w:ind w:leftChars="50" w:left="170"/>
              <w:rPr>
                <w:rFonts w:hAnsi="標楷體"/>
                <w:kern w:val="0"/>
                <w:sz w:val="28"/>
                <w:szCs w:val="28"/>
              </w:rPr>
            </w:pPr>
            <w:r w:rsidRPr="00A710D0">
              <w:rPr>
                <w:rFonts w:hAnsi="標楷體" w:hint="eastAsia"/>
                <w:kern w:val="0"/>
                <w:sz w:val="28"/>
                <w:szCs w:val="28"/>
              </w:rPr>
              <w:t>桃園市</w:t>
            </w:r>
          </w:p>
        </w:tc>
        <w:tc>
          <w:tcPr>
            <w:tcW w:w="850" w:type="dxa"/>
          </w:tcPr>
          <w:p w:rsidR="007F0065" w:rsidRPr="00A710D0" w:rsidRDefault="007F0065" w:rsidP="00A37677">
            <w:pPr>
              <w:spacing w:line="340" w:lineRule="exact"/>
              <w:rPr>
                <w:rFonts w:hAnsi="標楷體"/>
                <w:sz w:val="28"/>
                <w:szCs w:val="28"/>
              </w:rPr>
            </w:pPr>
            <w:r w:rsidRPr="00A710D0">
              <w:rPr>
                <w:rFonts w:hAnsi="標楷體" w:hint="eastAsia"/>
                <w:sz w:val="28"/>
                <w:szCs w:val="28"/>
              </w:rPr>
              <w:t>104</w:t>
            </w:r>
          </w:p>
        </w:tc>
        <w:tc>
          <w:tcPr>
            <w:tcW w:w="1985" w:type="dxa"/>
          </w:tcPr>
          <w:p w:rsidR="007F0065" w:rsidRPr="00A710D0" w:rsidRDefault="007F0065" w:rsidP="00A37677">
            <w:pPr>
              <w:spacing w:line="340" w:lineRule="exact"/>
              <w:jc w:val="center"/>
              <w:rPr>
                <w:rFonts w:hAnsi="標楷體"/>
                <w:sz w:val="28"/>
                <w:szCs w:val="28"/>
              </w:rPr>
            </w:pPr>
            <w:r w:rsidRPr="00A710D0">
              <w:rPr>
                <w:rFonts w:hAnsi="標楷體" w:hint="eastAsia"/>
                <w:sz w:val="28"/>
                <w:szCs w:val="28"/>
              </w:rPr>
              <w:t>無此類情形</w:t>
            </w:r>
          </w:p>
        </w:tc>
        <w:tc>
          <w:tcPr>
            <w:tcW w:w="2090" w:type="dxa"/>
          </w:tcPr>
          <w:p w:rsidR="007F0065" w:rsidRPr="00A710D0" w:rsidRDefault="007F0065" w:rsidP="00A37677">
            <w:pPr>
              <w:spacing w:line="340" w:lineRule="exact"/>
              <w:jc w:val="center"/>
              <w:rPr>
                <w:rFonts w:hAnsi="標楷體"/>
                <w:sz w:val="28"/>
                <w:szCs w:val="28"/>
              </w:rPr>
            </w:pPr>
            <w:r w:rsidRPr="00A710D0">
              <w:rPr>
                <w:rFonts w:hAnsi="標楷體" w:hint="eastAsia"/>
                <w:sz w:val="28"/>
                <w:szCs w:val="28"/>
              </w:rPr>
              <w:t>無此類情形</w:t>
            </w:r>
          </w:p>
        </w:tc>
        <w:tc>
          <w:tcPr>
            <w:tcW w:w="1879" w:type="dxa"/>
          </w:tcPr>
          <w:p w:rsidR="007F0065" w:rsidRPr="00A710D0" w:rsidRDefault="007F0065" w:rsidP="00A37677">
            <w:pPr>
              <w:spacing w:line="340" w:lineRule="exact"/>
              <w:jc w:val="center"/>
              <w:rPr>
                <w:rFonts w:hAnsi="標楷體"/>
                <w:sz w:val="28"/>
                <w:szCs w:val="28"/>
              </w:rPr>
            </w:pPr>
            <w:r w:rsidRPr="00A710D0">
              <w:rPr>
                <w:rFonts w:hAnsi="標楷體" w:hint="eastAsia"/>
                <w:sz w:val="28"/>
                <w:szCs w:val="28"/>
              </w:rPr>
              <w:t>58</w:t>
            </w:r>
          </w:p>
        </w:tc>
        <w:tc>
          <w:tcPr>
            <w:tcW w:w="2268" w:type="dxa"/>
          </w:tcPr>
          <w:p w:rsidR="007F0065" w:rsidRPr="00A710D0" w:rsidRDefault="007F0065" w:rsidP="00A37677">
            <w:pPr>
              <w:spacing w:line="340" w:lineRule="exact"/>
              <w:jc w:val="center"/>
              <w:rPr>
                <w:rFonts w:hAnsi="標楷體"/>
                <w:sz w:val="28"/>
                <w:szCs w:val="28"/>
              </w:rPr>
            </w:pPr>
            <w:r w:rsidRPr="00A710D0">
              <w:rPr>
                <w:rFonts w:hAnsi="標楷體" w:hint="eastAsia"/>
                <w:sz w:val="28"/>
                <w:szCs w:val="28"/>
              </w:rPr>
              <w:t>18</w:t>
            </w:r>
          </w:p>
        </w:tc>
      </w:tr>
      <w:tr w:rsidR="00A710D0" w:rsidRPr="00A710D0" w:rsidTr="007907E8">
        <w:tc>
          <w:tcPr>
            <w:tcW w:w="851" w:type="dxa"/>
            <w:vMerge/>
          </w:tcPr>
          <w:p w:rsidR="007F0065" w:rsidRPr="00A710D0" w:rsidRDefault="007F0065" w:rsidP="00A37677">
            <w:pPr>
              <w:widowControl/>
              <w:spacing w:line="340" w:lineRule="exact"/>
              <w:rPr>
                <w:rFonts w:hAnsi="標楷體"/>
                <w:kern w:val="0"/>
                <w:sz w:val="28"/>
                <w:szCs w:val="28"/>
              </w:rPr>
            </w:pPr>
          </w:p>
        </w:tc>
        <w:tc>
          <w:tcPr>
            <w:tcW w:w="850" w:type="dxa"/>
          </w:tcPr>
          <w:p w:rsidR="007F0065" w:rsidRPr="00A710D0" w:rsidRDefault="007F0065" w:rsidP="00A37677">
            <w:pPr>
              <w:spacing w:line="340" w:lineRule="exact"/>
              <w:rPr>
                <w:rFonts w:hAnsi="標楷體"/>
                <w:sz w:val="28"/>
                <w:szCs w:val="28"/>
              </w:rPr>
            </w:pPr>
            <w:r w:rsidRPr="00A710D0">
              <w:rPr>
                <w:rFonts w:hAnsi="標楷體" w:hint="eastAsia"/>
                <w:sz w:val="28"/>
                <w:szCs w:val="28"/>
              </w:rPr>
              <w:t>105</w:t>
            </w:r>
          </w:p>
        </w:tc>
        <w:tc>
          <w:tcPr>
            <w:tcW w:w="1985" w:type="dxa"/>
          </w:tcPr>
          <w:p w:rsidR="007F0065" w:rsidRPr="00A710D0" w:rsidRDefault="007F0065" w:rsidP="00A37677">
            <w:pPr>
              <w:spacing w:line="340" w:lineRule="exact"/>
              <w:jc w:val="center"/>
              <w:rPr>
                <w:rFonts w:hAnsi="標楷體"/>
                <w:sz w:val="28"/>
                <w:szCs w:val="28"/>
              </w:rPr>
            </w:pPr>
            <w:r w:rsidRPr="00A710D0">
              <w:rPr>
                <w:rFonts w:hAnsi="標楷體" w:hint="eastAsia"/>
                <w:sz w:val="28"/>
                <w:szCs w:val="28"/>
              </w:rPr>
              <w:t>無此類情形</w:t>
            </w:r>
          </w:p>
        </w:tc>
        <w:tc>
          <w:tcPr>
            <w:tcW w:w="2090" w:type="dxa"/>
          </w:tcPr>
          <w:p w:rsidR="007F0065" w:rsidRPr="00A710D0" w:rsidRDefault="007F0065" w:rsidP="00A37677">
            <w:pPr>
              <w:spacing w:line="340" w:lineRule="exact"/>
              <w:jc w:val="center"/>
              <w:rPr>
                <w:rFonts w:hAnsi="標楷體"/>
                <w:sz w:val="28"/>
                <w:szCs w:val="28"/>
              </w:rPr>
            </w:pPr>
            <w:r w:rsidRPr="00A710D0">
              <w:rPr>
                <w:rFonts w:hAnsi="標楷體" w:hint="eastAsia"/>
                <w:sz w:val="28"/>
                <w:szCs w:val="28"/>
              </w:rPr>
              <w:t>無此類情形</w:t>
            </w:r>
          </w:p>
        </w:tc>
        <w:tc>
          <w:tcPr>
            <w:tcW w:w="1879" w:type="dxa"/>
          </w:tcPr>
          <w:p w:rsidR="007F0065" w:rsidRPr="00A710D0" w:rsidRDefault="007F0065" w:rsidP="00A37677">
            <w:pPr>
              <w:spacing w:line="340" w:lineRule="exact"/>
              <w:jc w:val="center"/>
              <w:rPr>
                <w:rFonts w:hAnsi="標楷體"/>
                <w:sz w:val="28"/>
                <w:szCs w:val="28"/>
              </w:rPr>
            </w:pPr>
            <w:r w:rsidRPr="00A710D0">
              <w:rPr>
                <w:rFonts w:hAnsi="標楷體" w:hint="eastAsia"/>
                <w:sz w:val="28"/>
                <w:szCs w:val="28"/>
              </w:rPr>
              <w:t>38</w:t>
            </w:r>
          </w:p>
        </w:tc>
        <w:tc>
          <w:tcPr>
            <w:tcW w:w="2268" w:type="dxa"/>
          </w:tcPr>
          <w:p w:rsidR="007F0065" w:rsidRPr="00A710D0" w:rsidRDefault="007F0065" w:rsidP="00A37677">
            <w:pPr>
              <w:spacing w:line="340" w:lineRule="exact"/>
              <w:jc w:val="center"/>
              <w:rPr>
                <w:rFonts w:hAnsi="標楷體"/>
                <w:sz w:val="28"/>
                <w:szCs w:val="28"/>
              </w:rPr>
            </w:pPr>
            <w:r w:rsidRPr="00A710D0">
              <w:rPr>
                <w:rFonts w:hAnsi="標楷體" w:hint="eastAsia"/>
                <w:sz w:val="28"/>
                <w:szCs w:val="28"/>
              </w:rPr>
              <w:t>7</w:t>
            </w:r>
          </w:p>
        </w:tc>
      </w:tr>
      <w:tr w:rsidR="00A710D0" w:rsidRPr="00A710D0" w:rsidTr="007907E8">
        <w:tc>
          <w:tcPr>
            <w:tcW w:w="851" w:type="dxa"/>
            <w:vMerge/>
          </w:tcPr>
          <w:p w:rsidR="007F0065" w:rsidRPr="00A710D0" w:rsidRDefault="007F0065" w:rsidP="00A37677">
            <w:pPr>
              <w:widowControl/>
              <w:spacing w:line="340" w:lineRule="exact"/>
              <w:rPr>
                <w:rFonts w:hAnsi="標楷體"/>
                <w:kern w:val="0"/>
                <w:sz w:val="28"/>
                <w:szCs w:val="28"/>
              </w:rPr>
            </w:pPr>
          </w:p>
        </w:tc>
        <w:tc>
          <w:tcPr>
            <w:tcW w:w="850" w:type="dxa"/>
          </w:tcPr>
          <w:p w:rsidR="007F0065" w:rsidRPr="00A710D0" w:rsidRDefault="007F0065" w:rsidP="00A37677">
            <w:pPr>
              <w:spacing w:line="340" w:lineRule="exact"/>
              <w:rPr>
                <w:rFonts w:hAnsi="標楷體"/>
                <w:sz w:val="28"/>
                <w:szCs w:val="28"/>
              </w:rPr>
            </w:pPr>
            <w:r w:rsidRPr="00A710D0">
              <w:rPr>
                <w:rFonts w:hAnsi="標楷體" w:hint="eastAsia"/>
                <w:sz w:val="28"/>
                <w:szCs w:val="28"/>
              </w:rPr>
              <w:t>106</w:t>
            </w:r>
          </w:p>
        </w:tc>
        <w:tc>
          <w:tcPr>
            <w:tcW w:w="1985" w:type="dxa"/>
          </w:tcPr>
          <w:p w:rsidR="007F0065" w:rsidRPr="00A710D0" w:rsidRDefault="007F0065" w:rsidP="00A37677">
            <w:pPr>
              <w:spacing w:line="340" w:lineRule="exact"/>
              <w:jc w:val="center"/>
              <w:rPr>
                <w:rFonts w:hAnsi="標楷體"/>
                <w:sz w:val="28"/>
                <w:szCs w:val="28"/>
              </w:rPr>
            </w:pPr>
            <w:r w:rsidRPr="00A710D0">
              <w:rPr>
                <w:rFonts w:hAnsi="標楷體" w:hint="eastAsia"/>
                <w:sz w:val="28"/>
                <w:szCs w:val="28"/>
              </w:rPr>
              <w:t>無此類情形</w:t>
            </w:r>
          </w:p>
        </w:tc>
        <w:tc>
          <w:tcPr>
            <w:tcW w:w="2090" w:type="dxa"/>
          </w:tcPr>
          <w:p w:rsidR="007F0065" w:rsidRPr="00A710D0" w:rsidRDefault="007F0065" w:rsidP="00A37677">
            <w:pPr>
              <w:spacing w:line="340" w:lineRule="exact"/>
              <w:jc w:val="center"/>
              <w:rPr>
                <w:rFonts w:hAnsi="標楷體"/>
                <w:sz w:val="28"/>
                <w:szCs w:val="28"/>
              </w:rPr>
            </w:pPr>
            <w:r w:rsidRPr="00A710D0">
              <w:rPr>
                <w:rFonts w:hAnsi="標楷體" w:hint="eastAsia"/>
                <w:sz w:val="28"/>
                <w:szCs w:val="28"/>
              </w:rPr>
              <w:t>無此類情形</w:t>
            </w:r>
          </w:p>
        </w:tc>
        <w:tc>
          <w:tcPr>
            <w:tcW w:w="1879" w:type="dxa"/>
          </w:tcPr>
          <w:p w:rsidR="007F0065" w:rsidRPr="00A710D0" w:rsidRDefault="007F0065" w:rsidP="00A37677">
            <w:pPr>
              <w:spacing w:line="340" w:lineRule="exact"/>
              <w:jc w:val="center"/>
              <w:rPr>
                <w:rFonts w:hAnsi="標楷體"/>
                <w:sz w:val="28"/>
                <w:szCs w:val="28"/>
              </w:rPr>
            </w:pPr>
            <w:r w:rsidRPr="00A710D0">
              <w:rPr>
                <w:rFonts w:hAnsi="標楷體" w:hint="eastAsia"/>
                <w:sz w:val="28"/>
                <w:szCs w:val="28"/>
              </w:rPr>
              <w:t>39</w:t>
            </w:r>
          </w:p>
        </w:tc>
        <w:tc>
          <w:tcPr>
            <w:tcW w:w="2268" w:type="dxa"/>
          </w:tcPr>
          <w:p w:rsidR="007F0065" w:rsidRPr="00A710D0" w:rsidRDefault="007F0065" w:rsidP="00A37677">
            <w:pPr>
              <w:spacing w:line="340" w:lineRule="exact"/>
              <w:jc w:val="center"/>
              <w:rPr>
                <w:rFonts w:hAnsi="標楷體"/>
                <w:sz w:val="28"/>
                <w:szCs w:val="28"/>
              </w:rPr>
            </w:pPr>
            <w:r w:rsidRPr="00A710D0">
              <w:rPr>
                <w:rFonts w:hAnsi="標楷體" w:hint="eastAsia"/>
                <w:sz w:val="28"/>
                <w:szCs w:val="28"/>
              </w:rPr>
              <w:t>8</w:t>
            </w:r>
          </w:p>
        </w:tc>
      </w:tr>
      <w:tr w:rsidR="00A710D0" w:rsidRPr="00A710D0" w:rsidTr="007907E8">
        <w:tc>
          <w:tcPr>
            <w:tcW w:w="851" w:type="dxa"/>
            <w:vMerge w:val="restart"/>
          </w:tcPr>
          <w:p w:rsidR="0022209C" w:rsidRPr="00A710D0" w:rsidRDefault="00D11676" w:rsidP="00A37677">
            <w:pPr>
              <w:widowControl/>
              <w:spacing w:line="340" w:lineRule="exact"/>
              <w:ind w:leftChars="50" w:left="170"/>
              <w:rPr>
                <w:rFonts w:hAnsi="標楷體"/>
                <w:kern w:val="0"/>
                <w:sz w:val="28"/>
                <w:szCs w:val="28"/>
              </w:rPr>
            </w:pPr>
            <w:r w:rsidRPr="00A710D0">
              <w:rPr>
                <w:rFonts w:hAnsi="標楷體" w:hint="eastAsia"/>
                <w:kern w:val="0"/>
                <w:sz w:val="28"/>
                <w:szCs w:val="28"/>
              </w:rPr>
              <w:t>臺</w:t>
            </w:r>
            <w:r w:rsidR="0022209C" w:rsidRPr="00A710D0">
              <w:rPr>
                <w:rFonts w:hAnsi="標楷體" w:hint="eastAsia"/>
                <w:kern w:val="0"/>
                <w:sz w:val="28"/>
                <w:szCs w:val="28"/>
              </w:rPr>
              <w:t>中市</w:t>
            </w:r>
          </w:p>
        </w:tc>
        <w:tc>
          <w:tcPr>
            <w:tcW w:w="850" w:type="dxa"/>
          </w:tcPr>
          <w:p w:rsidR="0022209C" w:rsidRPr="00A710D0" w:rsidRDefault="0022209C" w:rsidP="00A37677">
            <w:pPr>
              <w:spacing w:line="340" w:lineRule="exact"/>
              <w:rPr>
                <w:rFonts w:hAnsi="標楷體"/>
                <w:sz w:val="28"/>
                <w:szCs w:val="28"/>
              </w:rPr>
            </w:pPr>
            <w:r w:rsidRPr="00A710D0">
              <w:rPr>
                <w:rFonts w:hAnsi="標楷體" w:hint="eastAsia"/>
                <w:sz w:val="28"/>
                <w:szCs w:val="28"/>
              </w:rPr>
              <w:t>104</w:t>
            </w:r>
          </w:p>
        </w:tc>
        <w:tc>
          <w:tcPr>
            <w:tcW w:w="1985" w:type="dxa"/>
          </w:tcPr>
          <w:p w:rsidR="0022209C" w:rsidRPr="00A710D0" w:rsidRDefault="0022209C" w:rsidP="00A37677">
            <w:pPr>
              <w:spacing w:line="340" w:lineRule="exact"/>
              <w:jc w:val="center"/>
              <w:rPr>
                <w:rFonts w:hAnsi="標楷體"/>
                <w:sz w:val="28"/>
                <w:szCs w:val="28"/>
              </w:rPr>
            </w:pPr>
            <w:r w:rsidRPr="00A710D0">
              <w:rPr>
                <w:rFonts w:hAnsi="標楷體" w:hint="eastAsia"/>
                <w:sz w:val="28"/>
                <w:szCs w:val="28"/>
              </w:rPr>
              <w:t>40</w:t>
            </w:r>
          </w:p>
        </w:tc>
        <w:tc>
          <w:tcPr>
            <w:tcW w:w="2090" w:type="dxa"/>
          </w:tcPr>
          <w:p w:rsidR="0022209C" w:rsidRPr="00A710D0" w:rsidRDefault="0022209C" w:rsidP="00A37677">
            <w:pPr>
              <w:spacing w:line="340" w:lineRule="exact"/>
              <w:jc w:val="center"/>
              <w:rPr>
                <w:rFonts w:hAnsi="標楷體"/>
                <w:sz w:val="28"/>
                <w:szCs w:val="28"/>
              </w:rPr>
            </w:pPr>
            <w:r w:rsidRPr="00A710D0">
              <w:rPr>
                <w:rFonts w:hAnsi="標楷體" w:hint="eastAsia"/>
                <w:sz w:val="28"/>
                <w:szCs w:val="28"/>
              </w:rPr>
              <w:t>4</w:t>
            </w:r>
          </w:p>
        </w:tc>
        <w:tc>
          <w:tcPr>
            <w:tcW w:w="1879" w:type="dxa"/>
          </w:tcPr>
          <w:p w:rsidR="0022209C" w:rsidRPr="00A710D0" w:rsidRDefault="0022209C" w:rsidP="00A37677">
            <w:pPr>
              <w:spacing w:line="340" w:lineRule="exact"/>
              <w:jc w:val="center"/>
              <w:rPr>
                <w:rFonts w:hAnsi="標楷體"/>
                <w:sz w:val="28"/>
                <w:szCs w:val="28"/>
              </w:rPr>
            </w:pPr>
            <w:r w:rsidRPr="00A710D0">
              <w:rPr>
                <w:rFonts w:hAnsi="標楷體" w:hint="eastAsia"/>
                <w:sz w:val="28"/>
                <w:szCs w:val="28"/>
              </w:rPr>
              <w:t>28</w:t>
            </w:r>
          </w:p>
        </w:tc>
        <w:tc>
          <w:tcPr>
            <w:tcW w:w="2268" w:type="dxa"/>
          </w:tcPr>
          <w:p w:rsidR="0022209C" w:rsidRPr="00A710D0" w:rsidRDefault="0022209C" w:rsidP="00A37677">
            <w:pPr>
              <w:spacing w:line="340" w:lineRule="exact"/>
              <w:jc w:val="center"/>
              <w:rPr>
                <w:rFonts w:hAnsi="標楷體"/>
                <w:sz w:val="28"/>
                <w:szCs w:val="28"/>
              </w:rPr>
            </w:pPr>
            <w:r w:rsidRPr="00A710D0">
              <w:rPr>
                <w:rFonts w:hAnsi="標楷體" w:hint="eastAsia"/>
                <w:sz w:val="28"/>
                <w:szCs w:val="28"/>
              </w:rPr>
              <w:t>5</w:t>
            </w:r>
          </w:p>
        </w:tc>
      </w:tr>
      <w:tr w:rsidR="00A710D0" w:rsidRPr="00A710D0" w:rsidTr="007907E8">
        <w:tc>
          <w:tcPr>
            <w:tcW w:w="851" w:type="dxa"/>
            <w:vMerge/>
          </w:tcPr>
          <w:p w:rsidR="0022209C" w:rsidRPr="00A710D0" w:rsidRDefault="0022209C" w:rsidP="00A37677">
            <w:pPr>
              <w:widowControl/>
              <w:spacing w:line="340" w:lineRule="exact"/>
              <w:rPr>
                <w:rFonts w:hAnsi="標楷體"/>
                <w:kern w:val="0"/>
                <w:sz w:val="28"/>
                <w:szCs w:val="28"/>
              </w:rPr>
            </w:pPr>
          </w:p>
        </w:tc>
        <w:tc>
          <w:tcPr>
            <w:tcW w:w="850" w:type="dxa"/>
          </w:tcPr>
          <w:p w:rsidR="0022209C" w:rsidRPr="00A710D0" w:rsidRDefault="0022209C" w:rsidP="00A37677">
            <w:pPr>
              <w:spacing w:line="340" w:lineRule="exact"/>
              <w:rPr>
                <w:rFonts w:hAnsi="標楷體"/>
                <w:sz w:val="28"/>
                <w:szCs w:val="28"/>
              </w:rPr>
            </w:pPr>
            <w:r w:rsidRPr="00A710D0">
              <w:rPr>
                <w:rFonts w:hAnsi="標楷體" w:hint="eastAsia"/>
                <w:sz w:val="28"/>
                <w:szCs w:val="28"/>
              </w:rPr>
              <w:t>105</w:t>
            </w:r>
          </w:p>
        </w:tc>
        <w:tc>
          <w:tcPr>
            <w:tcW w:w="1985" w:type="dxa"/>
          </w:tcPr>
          <w:p w:rsidR="0022209C" w:rsidRPr="00A710D0" w:rsidRDefault="0022209C" w:rsidP="00A37677">
            <w:pPr>
              <w:spacing w:line="340" w:lineRule="exact"/>
              <w:jc w:val="center"/>
              <w:rPr>
                <w:rFonts w:hAnsi="標楷體"/>
                <w:sz w:val="28"/>
                <w:szCs w:val="28"/>
              </w:rPr>
            </w:pPr>
            <w:r w:rsidRPr="00A710D0">
              <w:rPr>
                <w:rFonts w:hAnsi="標楷體" w:hint="eastAsia"/>
                <w:sz w:val="28"/>
                <w:szCs w:val="28"/>
              </w:rPr>
              <w:t>53</w:t>
            </w:r>
          </w:p>
        </w:tc>
        <w:tc>
          <w:tcPr>
            <w:tcW w:w="2090" w:type="dxa"/>
          </w:tcPr>
          <w:p w:rsidR="0022209C" w:rsidRPr="00A710D0" w:rsidRDefault="0022209C" w:rsidP="00A37677">
            <w:pPr>
              <w:spacing w:line="340" w:lineRule="exact"/>
              <w:jc w:val="center"/>
              <w:rPr>
                <w:rFonts w:hAnsi="標楷體"/>
                <w:sz w:val="28"/>
                <w:szCs w:val="28"/>
              </w:rPr>
            </w:pPr>
            <w:r w:rsidRPr="00A710D0">
              <w:rPr>
                <w:rFonts w:hAnsi="標楷體" w:hint="eastAsia"/>
                <w:sz w:val="28"/>
                <w:szCs w:val="28"/>
              </w:rPr>
              <w:t>8</w:t>
            </w:r>
          </w:p>
        </w:tc>
        <w:tc>
          <w:tcPr>
            <w:tcW w:w="1879" w:type="dxa"/>
          </w:tcPr>
          <w:p w:rsidR="0022209C" w:rsidRPr="00A710D0" w:rsidRDefault="0022209C" w:rsidP="00A37677">
            <w:pPr>
              <w:spacing w:line="340" w:lineRule="exact"/>
              <w:jc w:val="center"/>
              <w:rPr>
                <w:rFonts w:hAnsi="標楷體"/>
                <w:sz w:val="28"/>
                <w:szCs w:val="28"/>
              </w:rPr>
            </w:pPr>
            <w:r w:rsidRPr="00A710D0">
              <w:rPr>
                <w:rFonts w:hAnsi="標楷體" w:hint="eastAsia"/>
                <w:sz w:val="28"/>
                <w:szCs w:val="28"/>
              </w:rPr>
              <w:t>27</w:t>
            </w:r>
          </w:p>
        </w:tc>
        <w:tc>
          <w:tcPr>
            <w:tcW w:w="2268" w:type="dxa"/>
          </w:tcPr>
          <w:p w:rsidR="0022209C" w:rsidRPr="00A710D0" w:rsidRDefault="0022209C" w:rsidP="00A37677">
            <w:pPr>
              <w:spacing w:line="340" w:lineRule="exact"/>
              <w:jc w:val="center"/>
              <w:rPr>
                <w:rFonts w:hAnsi="標楷體"/>
                <w:sz w:val="28"/>
                <w:szCs w:val="28"/>
              </w:rPr>
            </w:pPr>
            <w:r w:rsidRPr="00A710D0">
              <w:rPr>
                <w:rFonts w:hAnsi="標楷體" w:hint="eastAsia"/>
                <w:sz w:val="28"/>
                <w:szCs w:val="28"/>
              </w:rPr>
              <w:t>7</w:t>
            </w:r>
          </w:p>
        </w:tc>
      </w:tr>
      <w:tr w:rsidR="00A710D0" w:rsidRPr="00A710D0" w:rsidTr="007907E8">
        <w:tc>
          <w:tcPr>
            <w:tcW w:w="851" w:type="dxa"/>
            <w:vMerge/>
          </w:tcPr>
          <w:p w:rsidR="0022209C" w:rsidRPr="00A710D0" w:rsidRDefault="0022209C" w:rsidP="00A37677">
            <w:pPr>
              <w:widowControl/>
              <w:spacing w:line="340" w:lineRule="exact"/>
              <w:rPr>
                <w:rFonts w:hAnsi="標楷體"/>
                <w:kern w:val="0"/>
                <w:sz w:val="28"/>
                <w:szCs w:val="28"/>
              </w:rPr>
            </w:pPr>
          </w:p>
        </w:tc>
        <w:tc>
          <w:tcPr>
            <w:tcW w:w="850" w:type="dxa"/>
          </w:tcPr>
          <w:p w:rsidR="0022209C" w:rsidRPr="00A710D0" w:rsidRDefault="0022209C" w:rsidP="00A37677">
            <w:pPr>
              <w:spacing w:line="340" w:lineRule="exact"/>
              <w:rPr>
                <w:rFonts w:hAnsi="標楷體"/>
                <w:sz w:val="28"/>
                <w:szCs w:val="28"/>
              </w:rPr>
            </w:pPr>
            <w:r w:rsidRPr="00A710D0">
              <w:rPr>
                <w:rFonts w:hAnsi="標楷體" w:hint="eastAsia"/>
                <w:sz w:val="28"/>
                <w:szCs w:val="28"/>
              </w:rPr>
              <w:t>106</w:t>
            </w:r>
          </w:p>
        </w:tc>
        <w:tc>
          <w:tcPr>
            <w:tcW w:w="1985" w:type="dxa"/>
          </w:tcPr>
          <w:p w:rsidR="0022209C" w:rsidRPr="00A710D0" w:rsidRDefault="0022209C" w:rsidP="00A37677">
            <w:pPr>
              <w:spacing w:line="340" w:lineRule="exact"/>
              <w:jc w:val="center"/>
              <w:rPr>
                <w:rFonts w:hAnsi="標楷體"/>
                <w:sz w:val="28"/>
                <w:szCs w:val="28"/>
              </w:rPr>
            </w:pPr>
            <w:r w:rsidRPr="00A710D0">
              <w:rPr>
                <w:rFonts w:hAnsi="標楷體" w:hint="eastAsia"/>
                <w:sz w:val="28"/>
                <w:szCs w:val="28"/>
              </w:rPr>
              <w:t>75</w:t>
            </w:r>
          </w:p>
        </w:tc>
        <w:tc>
          <w:tcPr>
            <w:tcW w:w="2090" w:type="dxa"/>
          </w:tcPr>
          <w:p w:rsidR="0022209C" w:rsidRPr="00A710D0" w:rsidRDefault="0022209C" w:rsidP="00A37677">
            <w:pPr>
              <w:spacing w:line="340" w:lineRule="exact"/>
              <w:jc w:val="center"/>
              <w:rPr>
                <w:rFonts w:hAnsi="標楷體"/>
                <w:sz w:val="28"/>
                <w:szCs w:val="28"/>
              </w:rPr>
            </w:pPr>
            <w:r w:rsidRPr="00A710D0">
              <w:rPr>
                <w:rFonts w:hAnsi="標楷體" w:hint="eastAsia"/>
                <w:sz w:val="28"/>
                <w:szCs w:val="28"/>
              </w:rPr>
              <w:t>17</w:t>
            </w:r>
          </w:p>
        </w:tc>
        <w:tc>
          <w:tcPr>
            <w:tcW w:w="1879" w:type="dxa"/>
          </w:tcPr>
          <w:p w:rsidR="0022209C" w:rsidRPr="00A710D0" w:rsidRDefault="0022209C" w:rsidP="00A37677">
            <w:pPr>
              <w:spacing w:line="340" w:lineRule="exact"/>
              <w:jc w:val="center"/>
              <w:rPr>
                <w:rFonts w:hAnsi="標楷體"/>
                <w:sz w:val="28"/>
                <w:szCs w:val="28"/>
              </w:rPr>
            </w:pPr>
            <w:r w:rsidRPr="00A710D0">
              <w:rPr>
                <w:rFonts w:hAnsi="標楷體" w:hint="eastAsia"/>
                <w:sz w:val="28"/>
                <w:szCs w:val="28"/>
              </w:rPr>
              <w:t>48</w:t>
            </w:r>
          </w:p>
        </w:tc>
        <w:tc>
          <w:tcPr>
            <w:tcW w:w="2268" w:type="dxa"/>
          </w:tcPr>
          <w:p w:rsidR="0022209C" w:rsidRPr="00A710D0" w:rsidRDefault="0022209C" w:rsidP="00A37677">
            <w:pPr>
              <w:spacing w:line="340" w:lineRule="exact"/>
              <w:jc w:val="center"/>
              <w:rPr>
                <w:rFonts w:hAnsi="標楷體"/>
                <w:sz w:val="28"/>
                <w:szCs w:val="28"/>
              </w:rPr>
            </w:pPr>
            <w:r w:rsidRPr="00A710D0">
              <w:rPr>
                <w:rFonts w:hAnsi="標楷體" w:hint="eastAsia"/>
                <w:sz w:val="28"/>
                <w:szCs w:val="28"/>
              </w:rPr>
              <w:t>11</w:t>
            </w:r>
          </w:p>
        </w:tc>
      </w:tr>
      <w:tr w:rsidR="00A710D0" w:rsidRPr="00A710D0" w:rsidTr="007907E8">
        <w:tc>
          <w:tcPr>
            <w:tcW w:w="851" w:type="dxa"/>
            <w:vMerge w:val="restart"/>
          </w:tcPr>
          <w:p w:rsidR="003E0D21" w:rsidRPr="00A710D0" w:rsidRDefault="00D11676" w:rsidP="00A37677">
            <w:pPr>
              <w:spacing w:line="340" w:lineRule="exact"/>
              <w:ind w:leftChars="50" w:left="170"/>
              <w:rPr>
                <w:rFonts w:hAnsi="標楷體"/>
                <w:kern w:val="0"/>
                <w:sz w:val="28"/>
                <w:szCs w:val="28"/>
              </w:rPr>
            </w:pPr>
            <w:r w:rsidRPr="00A710D0">
              <w:rPr>
                <w:rFonts w:hAnsi="標楷體" w:hint="eastAsia"/>
                <w:sz w:val="28"/>
                <w:szCs w:val="28"/>
              </w:rPr>
              <w:t>臺</w:t>
            </w:r>
            <w:r w:rsidR="003E0D21" w:rsidRPr="00A710D0">
              <w:rPr>
                <w:rFonts w:hAnsi="標楷體" w:hint="eastAsia"/>
                <w:sz w:val="28"/>
                <w:szCs w:val="28"/>
              </w:rPr>
              <w:t>南市</w:t>
            </w:r>
          </w:p>
        </w:tc>
        <w:tc>
          <w:tcPr>
            <w:tcW w:w="850" w:type="dxa"/>
          </w:tcPr>
          <w:p w:rsidR="003E0D21" w:rsidRPr="00A710D0" w:rsidRDefault="003E0D21" w:rsidP="00A37677">
            <w:pPr>
              <w:spacing w:line="340" w:lineRule="exact"/>
              <w:rPr>
                <w:rFonts w:hAnsi="標楷體"/>
                <w:sz w:val="28"/>
                <w:szCs w:val="28"/>
              </w:rPr>
            </w:pPr>
            <w:r w:rsidRPr="00A710D0">
              <w:rPr>
                <w:rFonts w:hAnsi="標楷體" w:hint="eastAsia"/>
                <w:sz w:val="28"/>
                <w:szCs w:val="28"/>
              </w:rPr>
              <w:t>104</w:t>
            </w:r>
          </w:p>
        </w:tc>
        <w:tc>
          <w:tcPr>
            <w:tcW w:w="1985" w:type="dxa"/>
          </w:tcPr>
          <w:p w:rsidR="003E0D21" w:rsidRPr="00A710D0" w:rsidRDefault="003E0D21" w:rsidP="00A37677">
            <w:pPr>
              <w:spacing w:line="340" w:lineRule="exact"/>
              <w:jc w:val="center"/>
              <w:rPr>
                <w:rFonts w:hAnsi="標楷體"/>
                <w:sz w:val="28"/>
                <w:szCs w:val="28"/>
              </w:rPr>
            </w:pPr>
            <w:r w:rsidRPr="00A710D0">
              <w:rPr>
                <w:rFonts w:hAnsi="標楷體" w:hint="eastAsia"/>
                <w:sz w:val="28"/>
                <w:szCs w:val="28"/>
              </w:rPr>
              <w:t>17</w:t>
            </w:r>
          </w:p>
        </w:tc>
        <w:tc>
          <w:tcPr>
            <w:tcW w:w="2090" w:type="dxa"/>
          </w:tcPr>
          <w:p w:rsidR="003E0D21" w:rsidRPr="00A710D0" w:rsidRDefault="003E0D21" w:rsidP="00A37677">
            <w:pPr>
              <w:spacing w:line="340" w:lineRule="exact"/>
              <w:jc w:val="center"/>
              <w:rPr>
                <w:rFonts w:hAnsi="標楷體"/>
                <w:sz w:val="28"/>
                <w:szCs w:val="28"/>
              </w:rPr>
            </w:pPr>
            <w:r w:rsidRPr="00A710D0">
              <w:rPr>
                <w:rFonts w:hAnsi="標楷體" w:hint="eastAsia"/>
                <w:sz w:val="28"/>
                <w:szCs w:val="28"/>
              </w:rPr>
              <w:t>3</w:t>
            </w:r>
          </w:p>
        </w:tc>
        <w:tc>
          <w:tcPr>
            <w:tcW w:w="1879" w:type="dxa"/>
          </w:tcPr>
          <w:p w:rsidR="003E0D21" w:rsidRPr="00A710D0" w:rsidRDefault="003E0D21" w:rsidP="00A37677">
            <w:pPr>
              <w:spacing w:line="340" w:lineRule="exact"/>
              <w:jc w:val="center"/>
              <w:rPr>
                <w:rFonts w:hAnsi="標楷體"/>
                <w:sz w:val="28"/>
                <w:szCs w:val="28"/>
              </w:rPr>
            </w:pPr>
            <w:r w:rsidRPr="00A710D0">
              <w:rPr>
                <w:rFonts w:hAnsi="標楷體" w:hint="eastAsia"/>
                <w:sz w:val="28"/>
                <w:szCs w:val="28"/>
              </w:rPr>
              <w:t>92</w:t>
            </w:r>
          </w:p>
        </w:tc>
        <w:tc>
          <w:tcPr>
            <w:tcW w:w="2268" w:type="dxa"/>
          </w:tcPr>
          <w:p w:rsidR="003E0D21" w:rsidRPr="00A710D0" w:rsidRDefault="003E0D21" w:rsidP="00A37677">
            <w:pPr>
              <w:spacing w:line="340" w:lineRule="exact"/>
              <w:jc w:val="center"/>
              <w:rPr>
                <w:rFonts w:hAnsi="標楷體"/>
                <w:sz w:val="28"/>
                <w:szCs w:val="28"/>
              </w:rPr>
            </w:pPr>
            <w:r w:rsidRPr="00A710D0">
              <w:rPr>
                <w:rFonts w:hAnsi="標楷體" w:hint="eastAsia"/>
                <w:sz w:val="28"/>
                <w:szCs w:val="28"/>
              </w:rPr>
              <w:t>11</w:t>
            </w:r>
          </w:p>
        </w:tc>
      </w:tr>
      <w:tr w:rsidR="00A710D0" w:rsidRPr="00A710D0" w:rsidTr="007907E8">
        <w:tc>
          <w:tcPr>
            <w:tcW w:w="851" w:type="dxa"/>
            <w:vMerge/>
          </w:tcPr>
          <w:p w:rsidR="003E0D21" w:rsidRPr="00A710D0" w:rsidRDefault="003E0D21" w:rsidP="00A37677">
            <w:pPr>
              <w:widowControl/>
              <w:spacing w:line="340" w:lineRule="exact"/>
              <w:rPr>
                <w:rFonts w:hAnsi="標楷體"/>
                <w:kern w:val="0"/>
                <w:sz w:val="28"/>
                <w:szCs w:val="28"/>
              </w:rPr>
            </w:pPr>
          </w:p>
        </w:tc>
        <w:tc>
          <w:tcPr>
            <w:tcW w:w="850" w:type="dxa"/>
          </w:tcPr>
          <w:p w:rsidR="003E0D21" w:rsidRPr="00A710D0" w:rsidRDefault="003E0D21" w:rsidP="00A37677">
            <w:pPr>
              <w:spacing w:line="340" w:lineRule="exact"/>
              <w:rPr>
                <w:rFonts w:hAnsi="標楷體"/>
                <w:sz w:val="28"/>
                <w:szCs w:val="28"/>
              </w:rPr>
            </w:pPr>
            <w:r w:rsidRPr="00A710D0">
              <w:rPr>
                <w:rFonts w:hAnsi="標楷體" w:hint="eastAsia"/>
                <w:sz w:val="28"/>
                <w:szCs w:val="28"/>
              </w:rPr>
              <w:t>105</w:t>
            </w:r>
          </w:p>
        </w:tc>
        <w:tc>
          <w:tcPr>
            <w:tcW w:w="1985" w:type="dxa"/>
          </w:tcPr>
          <w:p w:rsidR="003E0D21" w:rsidRPr="00A710D0" w:rsidRDefault="003E0D21" w:rsidP="00A37677">
            <w:pPr>
              <w:spacing w:line="340" w:lineRule="exact"/>
              <w:jc w:val="center"/>
              <w:rPr>
                <w:rFonts w:hAnsi="標楷體"/>
                <w:sz w:val="28"/>
                <w:szCs w:val="28"/>
              </w:rPr>
            </w:pPr>
            <w:r w:rsidRPr="00A710D0">
              <w:rPr>
                <w:rFonts w:hAnsi="標楷體" w:hint="eastAsia"/>
                <w:sz w:val="28"/>
                <w:szCs w:val="28"/>
              </w:rPr>
              <w:t>18</w:t>
            </w:r>
          </w:p>
        </w:tc>
        <w:tc>
          <w:tcPr>
            <w:tcW w:w="2090" w:type="dxa"/>
          </w:tcPr>
          <w:p w:rsidR="003E0D21" w:rsidRPr="00A710D0" w:rsidRDefault="003E0D21" w:rsidP="00A37677">
            <w:pPr>
              <w:spacing w:line="340" w:lineRule="exact"/>
              <w:jc w:val="center"/>
              <w:rPr>
                <w:rFonts w:hAnsi="標楷體"/>
                <w:sz w:val="28"/>
                <w:szCs w:val="28"/>
              </w:rPr>
            </w:pPr>
            <w:r w:rsidRPr="00A710D0">
              <w:rPr>
                <w:rFonts w:hAnsi="標楷體" w:hint="eastAsia"/>
                <w:sz w:val="28"/>
                <w:szCs w:val="28"/>
              </w:rPr>
              <w:t>2</w:t>
            </w:r>
          </w:p>
        </w:tc>
        <w:tc>
          <w:tcPr>
            <w:tcW w:w="1879" w:type="dxa"/>
          </w:tcPr>
          <w:p w:rsidR="003E0D21" w:rsidRPr="00A710D0" w:rsidRDefault="003E0D21" w:rsidP="00A37677">
            <w:pPr>
              <w:spacing w:line="340" w:lineRule="exact"/>
              <w:jc w:val="center"/>
              <w:rPr>
                <w:rFonts w:hAnsi="標楷體"/>
                <w:sz w:val="28"/>
                <w:szCs w:val="28"/>
              </w:rPr>
            </w:pPr>
            <w:r w:rsidRPr="00A710D0">
              <w:rPr>
                <w:rFonts w:hAnsi="標楷體" w:hint="eastAsia"/>
                <w:sz w:val="28"/>
                <w:szCs w:val="28"/>
              </w:rPr>
              <w:t>79</w:t>
            </w:r>
          </w:p>
        </w:tc>
        <w:tc>
          <w:tcPr>
            <w:tcW w:w="2268" w:type="dxa"/>
          </w:tcPr>
          <w:p w:rsidR="003E0D21" w:rsidRPr="00A710D0" w:rsidRDefault="003E0D21" w:rsidP="00A37677">
            <w:pPr>
              <w:spacing w:line="340" w:lineRule="exact"/>
              <w:jc w:val="center"/>
              <w:rPr>
                <w:rFonts w:hAnsi="標楷體"/>
                <w:sz w:val="28"/>
                <w:szCs w:val="28"/>
              </w:rPr>
            </w:pPr>
            <w:r w:rsidRPr="00A710D0">
              <w:rPr>
                <w:rFonts w:hAnsi="標楷體" w:hint="eastAsia"/>
                <w:sz w:val="28"/>
                <w:szCs w:val="28"/>
              </w:rPr>
              <w:t>11</w:t>
            </w:r>
          </w:p>
        </w:tc>
      </w:tr>
      <w:tr w:rsidR="00A710D0" w:rsidRPr="00A710D0" w:rsidTr="007907E8">
        <w:tc>
          <w:tcPr>
            <w:tcW w:w="851" w:type="dxa"/>
            <w:vMerge/>
          </w:tcPr>
          <w:p w:rsidR="003E0D21" w:rsidRPr="00A710D0" w:rsidRDefault="003E0D21" w:rsidP="00A37677">
            <w:pPr>
              <w:widowControl/>
              <w:spacing w:line="340" w:lineRule="exact"/>
              <w:rPr>
                <w:rFonts w:hAnsi="標楷體"/>
                <w:kern w:val="0"/>
                <w:sz w:val="28"/>
                <w:szCs w:val="28"/>
              </w:rPr>
            </w:pPr>
          </w:p>
        </w:tc>
        <w:tc>
          <w:tcPr>
            <w:tcW w:w="850" w:type="dxa"/>
          </w:tcPr>
          <w:p w:rsidR="003E0D21" w:rsidRPr="00A710D0" w:rsidRDefault="003E0D21" w:rsidP="00A37677">
            <w:pPr>
              <w:spacing w:line="340" w:lineRule="exact"/>
              <w:rPr>
                <w:rFonts w:hAnsi="標楷體"/>
                <w:sz w:val="28"/>
                <w:szCs w:val="28"/>
              </w:rPr>
            </w:pPr>
            <w:r w:rsidRPr="00A710D0">
              <w:rPr>
                <w:rFonts w:hAnsi="標楷體" w:hint="eastAsia"/>
                <w:sz w:val="28"/>
                <w:szCs w:val="28"/>
              </w:rPr>
              <w:t>106</w:t>
            </w:r>
          </w:p>
        </w:tc>
        <w:tc>
          <w:tcPr>
            <w:tcW w:w="1985" w:type="dxa"/>
          </w:tcPr>
          <w:p w:rsidR="003E0D21" w:rsidRPr="00A710D0" w:rsidRDefault="003E0D21" w:rsidP="00A37677">
            <w:pPr>
              <w:spacing w:line="340" w:lineRule="exact"/>
              <w:jc w:val="center"/>
              <w:rPr>
                <w:rFonts w:hAnsi="標楷體"/>
                <w:sz w:val="28"/>
                <w:szCs w:val="28"/>
              </w:rPr>
            </w:pPr>
            <w:r w:rsidRPr="00A710D0">
              <w:rPr>
                <w:rFonts w:hAnsi="標楷體" w:hint="eastAsia"/>
                <w:sz w:val="28"/>
                <w:szCs w:val="28"/>
              </w:rPr>
              <w:t>17</w:t>
            </w:r>
          </w:p>
        </w:tc>
        <w:tc>
          <w:tcPr>
            <w:tcW w:w="2090" w:type="dxa"/>
          </w:tcPr>
          <w:p w:rsidR="003E0D21" w:rsidRPr="00A710D0" w:rsidRDefault="003E0D21" w:rsidP="00A37677">
            <w:pPr>
              <w:spacing w:line="340" w:lineRule="exact"/>
              <w:jc w:val="center"/>
              <w:rPr>
                <w:rFonts w:hAnsi="標楷體"/>
                <w:sz w:val="28"/>
                <w:szCs w:val="28"/>
              </w:rPr>
            </w:pPr>
            <w:r w:rsidRPr="00A710D0">
              <w:rPr>
                <w:rFonts w:hAnsi="標楷體" w:hint="eastAsia"/>
                <w:sz w:val="28"/>
                <w:szCs w:val="28"/>
              </w:rPr>
              <w:t>5</w:t>
            </w:r>
          </w:p>
        </w:tc>
        <w:tc>
          <w:tcPr>
            <w:tcW w:w="1879" w:type="dxa"/>
          </w:tcPr>
          <w:p w:rsidR="003E0D21" w:rsidRPr="00A710D0" w:rsidRDefault="003E0D21" w:rsidP="00A37677">
            <w:pPr>
              <w:spacing w:line="340" w:lineRule="exact"/>
              <w:jc w:val="center"/>
              <w:rPr>
                <w:rFonts w:hAnsi="標楷體"/>
                <w:sz w:val="28"/>
                <w:szCs w:val="28"/>
              </w:rPr>
            </w:pPr>
            <w:r w:rsidRPr="00A710D0">
              <w:rPr>
                <w:rFonts w:hAnsi="標楷體" w:hint="eastAsia"/>
                <w:sz w:val="28"/>
                <w:szCs w:val="28"/>
              </w:rPr>
              <w:t>74</w:t>
            </w:r>
          </w:p>
        </w:tc>
        <w:tc>
          <w:tcPr>
            <w:tcW w:w="2268" w:type="dxa"/>
          </w:tcPr>
          <w:p w:rsidR="003E0D21" w:rsidRPr="00A710D0" w:rsidRDefault="003E0D21" w:rsidP="00A37677">
            <w:pPr>
              <w:spacing w:line="340" w:lineRule="exact"/>
              <w:jc w:val="center"/>
              <w:rPr>
                <w:rFonts w:hAnsi="標楷體"/>
                <w:sz w:val="28"/>
                <w:szCs w:val="28"/>
              </w:rPr>
            </w:pPr>
            <w:r w:rsidRPr="00A710D0">
              <w:rPr>
                <w:rFonts w:hAnsi="標楷體" w:hint="eastAsia"/>
                <w:sz w:val="28"/>
                <w:szCs w:val="28"/>
              </w:rPr>
              <w:t>20</w:t>
            </w:r>
          </w:p>
        </w:tc>
      </w:tr>
      <w:tr w:rsidR="00A710D0" w:rsidRPr="00A710D0" w:rsidTr="008D209B">
        <w:tc>
          <w:tcPr>
            <w:tcW w:w="851" w:type="dxa"/>
            <w:vMerge w:val="restart"/>
          </w:tcPr>
          <w:p w:rsidR="00E171F9" w:rsidRPr="00A710D0" w:rsidRDefault="00E171F9" w:rsidP="00A37677">
            <w:pPr>
              <w:widowControl/>
              <w:overflowPunct/>
              <w:autoSpaceDE/>
              <w:spacing w:line="340" w:lineRule="exact"/>
              <w:ind w:firstLineChars="50" w:firstLine="150"/>
              <w:jc w:val="left"/>
              <w:rPr>
                <w:rFonts w:hAnsi="標楷體"/>
                <w:sz w:val="28"/>
                <w:szCs w:val="28"/>
              </w:rPr>
            </w:pPr>
            <w:r w:rsidRPr="00A710D0">
              <w:rPr>
                <w:rFonts w:hAnsi="標楷體" w:hint="eastAsia"/>
                <w:sz w:val="28"/>
                <w:szCs w:val="28"/>
              </w:rPr>
              <w:t>高</w:t>
            </w:r>
          </w:p>
          <w:p w:rsidR="00E171F9" w:rsidRPr="00A710D0" w:rsidRDefault="00E171F9" w:rsidP="00A37677">
            <w:pPr>
              <w:widowControl/>
              <w:overflowPunct/>
              <w:autoSpaceDE/>
              <w:spacing w:line="340" w:lineRule="exact"/>
              <w:ind w:firstLineChars="50" w:firstLine="150"/>
              <w:jc w:val="left"/>
              <w:rPr>
                <w:rFonts w:hAnsi="標楷體"/>
                <w:sz w:val="28"/>
                <w:szCs w:val="28"/>
              </w:rPr>
            </w:pPr>
            <w:r w:rsidRPr="00A710D0">
              <w:rPr>
                <w:rFonts w:hAnsi="標楷體" w:hint="eastAsia"/>
                <w:sz w:val="28"/>
                <w:szCs w:val="28"/>
              </w:rPr>
              <w:t>雄</w:t>
            </w:r>
          </w:p>
          <w:p w:rsidR="00E171F9" w:rsidRPr="00A710D0" w:rsidRDefault="00E171F9" w:rsidP="00A37677">
            <w:pPr>
              <w:widowControl/>
              <w:spacing w:line="340" w:lineRule="exact"/>
              <w:ind w:firstLineChars="50" w:firstLine="150"/>
              <w:rPr>
                <w:rFonts w:hAnsi="標楷體"/>
                <w:kern w:val="0"/>
                <w:sz w:val="28"/>
                <w:szCs w:val="28"/>
              </w:rPr>
            </w:pPr>
            <w:r w:rsidRPr="00A710D0">
              <w:rPr>
                <w:rFonts w:hAnsi="標楷體" w:hint="eastAsia"/>
                <w:sz w:val="28"/>
                <w:szCs w:val="28"/>
              </w:rPr>
              <w:t>市</w:t>
            </w:r>
          </w:p>
        </w:tc>
        <w:tc>
          <w:tcPr>
            <w:tcW w:w="850" w:type="dxa"/>
          </w:tcPr>
          <w:p w:rsidR="00E171F9" w:rsidRPr="00A710D0" w:rsidRDefault="00E171F9" w:rsidP="00A37677">
            <w:pPr>
              <w:spacing w:line="340" w:lineRule="exact"/>
              <w:rPr>
                <w:rFonts w:hAnsi="標楷體"/>
                <w:sz w:val="28"/>
                <w:szCs w:val="28"/>
              </w:rPr>
            </w:pPr>
            <w:r w:rsidRPr="00A710D0">
              <w:rPr>
                <w:rFonts w:hAnsi="標楷體" w:hint="eastAsia"/>
                <w:sz w:val="28"/>
                <w:szCs w:val="28"/>
              </w:rPr>
              <w:t>104</w:t>
            </w:r>
          </w:p>
        </w:tc>
        <w:tc>
          <w:tcPr>
            <w:tcW w:w="4075" w:type="dxa"/>
            <w:gridSpan w:val="2"/>
            <w:vAlign w:val="center"/>
          </w:tcPr>
          <w:p w:rsidR="00E171F9" w:rsidRPr="00A710D0" w:rsidRDefault="00E171F9" w:rsidP="00A37677">
            <w:pPr>
              <w:spacing w:line="340" w:lineRule="exact"/>
              <w:jc w:val="center"/>
              <w:rPr>
                <w:rFonts w:hAnsi="標楷體"/>
                <w:sz w:val="28"/>
                <w:szCs w:val="28"/>
              </w:rPr>
            </w:pPr>
            <w:r w:rsidRPr="00A710D0">
              <w:rPr>
                <w:rFonts w:hAnsi="標楷體" w:hint="eastAsia"/>
                <w:sz w:val="28"/>
                <w:szCs w:val="28"/>
              </w:rPr>
              <w:t>0</w:t>
            </w:r>
          </w:p>
        </w:tc>
        <w:tc>
          <w:tcPr>
            <w:tcW w:w="4147" w:type="dxa"/>
            <w:gridSpan w:val="2"/>
            <w:vAlign w:val="center"/>
          </w:tcPr>
          <w:p w:rsidR="00E171F9" w:rsidRPr="00A710D0" w:rsidRDefault="00E171F9" w:rsidP="00A37677">
            <w:pPr>
              <w:spacing w:line="340" w:lineRule="exact"/>
              <w:jc w:val="center"/>
              <w:rPr>
                <w:rFonts w:hAnsi="標楷體"/>
                <w:sz w:val="28"/>
                <w:szCs w:val="28"/>
              </w:rPr>
            </w:pPr>
            <w:r w:rsidRPr="00A710D0">
              <w:rPr>
                <w:rFonts w:hAnsi="標楷體" w:hint="eastAsia"/>
                <w:sz w:val="28"/>
                <w:szCs w:val="28"/>
              </w:rPr>
              <w:t>207</w:t>
            </w:r>
          </w:p>
        </w:tc>
      </w:tr>
      <w:tr w:rsidR="00A710D0" w:rsidRPr="00A710D0" w:rsidTr="008D209B">
        <w:tc>
          <w:tcPr>
            <w:tcW w:w="851" w:type="dxa"/>
            <w:vMerge/>
          </w:tcPr>
          <w:p w:rsidR="00E171F9" w:rsidRPr="00A710D0" w:rsidRDefault="00E171F9" w:rsidP="00A37677">
            <w:pPr>
              <w:widowControl/>
              <w:spacing w:line="340" w:lineRule="exact"/>
              <w:rPr>
                <w:rFonts w:hAnsi="標楷體"/>
                <w:kern w:val="0"/>
                <w:sz w:val="28"/>
                <w:szCs w:val="28"/>
              </w:rPr>
            </w:pPr>
          </w:p>
        </w:tc>
        <w:tc>
          <w:tcPr>
            <w:tcW w:w="850" w:type="dxa"/>
          </w:tcPr>
          <w:p w:rsidR="00E171F9" w:rsidRPr="00A710D0" w:rsidRDefault="00E171F9" w:rsidP="00A37677">
            <w:pPr>
              <w:spacing w:line="340" w:lineRule="exact"/>
              <w:rPr>
                <w:rFonts w:hAnsi="標楷體"/>
                <w:sz w:val="28"/>
                <w:szCs w:val="28"/>
              </w:rPr>
            </w:pPr>
            <w:r w:rsidRPr="00A710D0">
              <w:rPr>
                <w:rFonts w:hAnsi="標楷體" w:hint="eastAsia"/>
                <w:sz w:val="28"/>
                <w:szCs w:val="28"/>
              </w:rPr>
              <w:t>105</w:t>
            </w:r>
          </w:p>
        </w:tc>
        <w:tc>
          <w:tcPr>
            <w:tcW w:w="4075" w:type="dxa"/>
            <w:gridSpan w:val="2"/>
            <w:vAlign w:val="center"/>
          </w:tcPr>
          <w:p w:rsidR="00E171F9" w:rsidRPr="00A710D0" w:rsidRDefault="00E171F9" w:rsidP="00A37677">
            <w:pPr>
              <w:spacing w:line="340" w:lineRule="exact"/>
              <w:jc w:val="center"/>
              <w:rPr>
                <w:rFonts w:hAnsi="標楷體"/>
                <w:sz w:val="28"/>
                <w:szCs w:val="28"/>
              </w:rPr>
            </w:pPr>
            <w:r w:rsidRPr="00A710D0">
              <w:rPr>
                <w:rFonts w:hAnsi="標楷體" w:hint="eastAsia"/>
                <w:sz w:val="28"/>
                <w:szCs w:val="28"/>
              </w:rPr>
              <w:t>0</w:t>
            </w:r>
          </w:p>
        </w:tc>
        <w:tc>
          <w:tcPr>
            <w:tcW w:w="4147" w:type="dxa"/>
            <w:gridSpan w:val="2"/>
            <w:vAlign w:val="center"/>
          </w:tcPr>
          <w:p w:rsidR="00E171F9" w:rsidRPr="00A710D0" w:rsidRDefault="00E171F9" w:rsidP="00A37677">
            <w:pPr>
              <w:spacing w:line="340" w:lineRule="exact"/>
              <w:jc w:val="center"/>
              <w:rPr>
                <w:rFonts w:hAnsi="標楷體"/>
                <w:sz w:val="28"/>
                <w:szCs w:val="28"/>
              </w:rPr>
            </w:pPr>
            <w:r w:rsidRPr="00A710D0">
              <w:rPr>
                <w:rFonts w:hAnsi="標楷體" w:hint="eastAsia"/>
                <w:sz w:val="28"/>
                <w:szCs w:val="28"/>
              </w:rPr>
              <w:t>333</w:t>
            </w:r>
          </w:p>
        </w:tc>
      </w:tr>
      <w:tr w:rsidR="00A710D0" w:rsidRPr="00A710D0" w:rsidTr="008D209B">
        <w:tc>
          <w:tcPr>
            <w:tcW w:w="851" w:type="dxa"/>
            <w:vMerge/>
          </w:tcPr>
          <w:p w:rsidR="00E171F9" w:rsidRPr="00A710D0" w:rsidRDefault="00E171F9" w:rsidP="00A37677">
            <w:pPr>
              <w:widowControl/>
              <w:spacing w:line="340" w:lineRule="exact"/>
              <w:rPr>
                <w:rFonts w:hAnsi="標楷體"/>
                <w:kern w:val="0"/>
                <w:sz w:val="28"/>
                <w:szCs w:val="28"/>
              </w:rPr>
            </w:pPr>
          </w:p>
        </w:tc>
        <w:tc>
          <w:tcPr>
            <w:tcW w:w="850" w:type="dxa"/>
          </w:tcPr>
          <w:p w:rsidR="00E171F9" w:rsidRPr="00A710D0" w:rsidRDefault="00E171F9" w:rsidP="00A37677">
            <w:pPr>
              <w:spacing w:line="340" w:lineRule="exact"/>
              <w:rPr>
                <w:rFonts w:hAnsi="標楷體"/>
                <w:sz w:val="28"/>
                <w:szCs w:val="28"/>
              </w:rPr>
            </w:pPr>
            <w:r w:rsidRPr="00A710D0">
              <w:rPr>
                <w:rFonts w:hAnsi="標楷體" w:hint="eastAsia"/>
                <w:sz w:val="28"/>
                <w:szCs w:val="28"/>
              </w:rPr>
              <w:t>106</w:t>
            </w:r>
          </w:p>
        </w:tc>
        <w:tc>
          <w:tcPr>
            <w:tcW w:w="4075" w:type="dxa"/>
            <w:gridSpan w:val="2"/>
            <w:vAlign w:val="center"/>
          </w:tcPr>
          <w:p w:rsidR="00E171F9" w:rsidRPr="00A710D0" w:rsidRDefault="00E171F9" w:rsidP="00A37677">
            <w:pPr>
              <w:spacing w:line="340" w:lineRule="exact"/>
              <w:jc w:val="center"/>
              <w:rPr>
                <w:rFonts w:hAnsi="標楷體"/>
                <w:sz w:val="28"/>
                <w:szCs w:val="28"/>
              </w:rPr>
            </w:pPr>
            <w:r w:rsidRPr="00A710D0">
              <w:rPr>
                <w:rFonts w:hAnsi="標楷體" w:hint="eastAsia"/>
                <w:sz w:val="28"/>
                <w:szCs w:val="28"/>
              </w:rPr>
              <w:t>0</w:t>
            </w:r>
          </w:p>
        </w:tc>
        <w:tc>
          <w:tcPr>
            <w:tcW w:w="4147" w:type="dxa"/>
            <w:gridSpan w:val="2"/>
            <w:vAlign w:val="center"/>
          </w:tcPr>
          <w:p w:rsidR="00E171F9" w:rsidRPr="00A710D0" w:rsidRDefault="00E171F9" w:rsidP="00A37677">
            <w:pPr>
              <w:spacing w:line="340" w:lineRule="exact"/>
              <w:jc w:val="center"/>
              <w:rPr>
                <w:rFonts w:hAnsi="標楷體"/>
                <w:sz w:val="28"/>
                <w:szCs w:val="28"/>
              </w:rPr>
            </w:pPr>
            <w:r w:rsidRPr="00A710D0">
              <w:rPr>
                <w:rFonts w:hAnsi="標楷體" w:hint="eastAsia"/>
                <w:sz w:val="28"/>
                <w:szCs w:val="28"/>
              </w:rPr>
              <w:t>365</w:t>
            </w:r>
          </w:p>
        </w:tc>
      </w:tr>
      <w:tr w:rsidR="00A710D0" w:rsidRPr="00A710D0" w:rsidTr="008D209B">
        <w:tc>
          <w:tcPr>
            <w:tcW w:w="851" w:type="dxa"/>
            <w:vMerge w:val="restart"/>
          </w:tcPr>
          <w:p w:rsidR="00EA5963" w:rsidRPr="00A710D0" w:rsidRDefault="00EA5963" w:rsidP="00A37677">
            <w:pPr>
              <w:widowControl/>
              <w:overflowPunct/>
              <w:autoSpaceDE/>
              <w:spacing w:line="340" w:lineRule="exact"/>
              <w:ind w:firstLineChars="50" w:firstLine="150"/>
              <w:jc w:val="left"/>
              <w:rPr>
                <w:rFonts w:hAnsi="標楷體"/>
                <w:sz w:val="28"/>
                <w:szCs w:val="28"/>
              </w:rPr>
            </w:pPr>
            <w:r w:rsidRPr="00A710D0">
              <w:rPr>
                <w:rFonts w:hAnsi="標楷體" w:hint="eastAsia"/>
                <w:sz w:val="28"/>
                <w:szCs w:val="28"/>
              </w:rPr>
              <w:t>新</w:t>
            </w:r>
          </w:p>
          <w:p w:rsidR="00EA5963" w:rsidRPr="00A710D0" w:rsidRDefault="00EA5963" w:rsidP="00A37677">
            <w:pPr>
              <w:widowControl/>
              <w:overflowPunct/>
              <w:autoSpaceDE/>
              <w:spacing w:line="340" w:lineRule="exact"/>
              <w:ind w:firstLineChars="50" w:firstLine="150"/>
              <w:jc w:val="left"/>
              <w:rPr>
                <w:rFonts w:hAnsi="標楷體"/>
                <w:sz w:val="28"/>
                <w:szCs w:val="28"/>
              </w:rPr>
            </w:pPr>
            <w:r w:rsidRPr="00A710D0">
              <w:rPr>
                <w:rFonts w:hAnsi="標楷體" w:hint="eastAsia"/>
                <w:sz w:val="28"/>
                <w:szCs w:val="28"/>
              </w:rPr>
              <w:t>竹</w:t>
            </w:r>
          </w:p>
          <w:p w:rsidR="00EA5963" w:rsidRPr="00A710D0" w:rsidRDefault="00EA5963" w:rsidP="00A37677">
            <w:pPr>
              <w:widowControl/>
              <w:spacing w:line="340" w:lineRule="exact"/>
              <w:ind w:firstLineChars="50" w:firstLine="150"/>
              <w:rPr>
                <w:rFonts w:hAnsi="標楷體"/>
                <w:kern w:val="0"/>
                <w:sz w:val="28"/>
                <w:szCs w:val="28"/>
              </w:rPr>
            </w:pPr>
            <w:r w:rsidRPr="00A710D0">
              <w:rPr>
                <w:rFonts w:hAnsi="標楷體" w:hint="eastAsia"/>
                <w:sz w:val="28"/>
                <w:szCs w:val="28"/>
              </w:rPr>
              <w:t>市</w:t>
            </w:r>
          </w:p>
        </w:tc>
        <w:tc>
          <w:tcPr>
            <w:tcW w:w="850" w:type="dxa"/>
          </w:tcPr>
          <w:p w:rsidR="00EA5963" w:rsidRPr="00A710D0" w:rsidRDefault="00EA5963" w:rsidP="00A37677">
            <w:pPr>
              <w:spacing w:line="340" w:lineRule="exact"/>
              <w:rPr>
                <w:rFonts w:hAnsi="標楷體"/>
                <w:sz w:val="28"/>
                <w:szCs w:val="28"/>
              </w:rPr>
            </w:pPr>
            <w:r w:rsidRPr="00A710D0">
              <w:rPr>
                <w:rFonts w:hAnsi="標楷體" w:hint="eastAsia"/>
                <w:sz w:val="28"/>
                <w:szCs w:val="28"/>
              </w:rPr>
              <w:t>104</w:t>
            </w:r>
          </w:p>
        </w:tc>
        <w:tc>
          <w:tcPr>
            <w:tcW w:w="1985" w:type="dxa"/>
            <w:vAlign w:val="center"/>
          </w:tcPr>
          <w:p w:rsidR="00EA5963" w:rsidRPr="00A710D0" w:rsidRDefault="00EA5963" w:rsidP="00A37677">
            <w:pPr>
              <w:spacing w:line="340" w:lineRule="exact"/>
              <w:jc w:val="center"/>
              <w:rPr>
                <w:rFonts w:hAnsi="標楷體"/>
                <w:sz w:val="28"/>
                <w:szCs w:val="28"/>
              </w:rPr>
            </w:pPr>
            <w:r w:rsidRPr="00A710D0">
              <w:rPr>
                <w:rFonts w:hAnsi="標楷體" w:hint="eastAsia"/>
                <w:sz w:val="28"/>
                <w:szCs w:val="28"/>
              </w:rPr>
              <w:t>1</w:t>
            </w:r>
          </w:p>
        </w:tc>
        <w:tc>
          <w:tcPr>
            <w:tcW w:w="2090" w:type="dxa"/>
            <w:vAlign w:val="center"/>
          </w:tcPr>
          <w:p w:rsidR="00EA5963" w:rsidRPr="00A710D0" w:rsidRDefault="00EA5963" w:rsidP="00A37677">
            <w:pPr>
              <w:spacing w:line="340" w:lineRule="exact"/>
              <w:jc w:val="center"/>
              <w:rPr>
                <w:rFonts w:hAnsi="標楷體"/>
                <w:sz w:val="28"/>
                <w:szCs w:val="28"/>
              </w:rPr>
            </w:pPr>
            <w:r w:rsidRPr="00A710D0">
              <w:rPr>
                <w:rFonts w:hAnsi="標楷體" w:hint="eastAsia"/>
                <w:sz w:val="28"/>
                <w:szCs w:val="28"/>
              </w:rPr>
              <w:t>0</w:t>
            </w:r>
          </w:p>
        </w:tc>
        <w:tc>
          <w:tcPr>
            <w:tcW w:w="1879" w:type="dxa"/>
            <w:vAlign w:val="center"/>
          </w:tcPr>
          <w:p w:rsidR="00EA5963" w:rsidRPr="00A710D0" w:rsidRDefault="00EA5963" w:rsidP="00A37677">
            <w:pPr>
              <w:spacing w:line="340" w:lineRule="exact"/>
              <w:jc w:val="center"/>
              <w:rPr>
                <w:rFonts w:hAnsi="標楷體"/>
                <w:sz w:val="28"/>
                <w:szCs w:val="28"/>
              </w:rPr>
            </w:pPr>
            <w:r w:rsidRPr="00A710D0">
              <w:rPr>
                <w:rFonts w:hAnsi="標楷體" w:hint="eastAsia"/>
                <w:sz w:val="28"/>
                <w:szCs w:val="28"/>
              </w:rPr>
              <w:t>34</w:t>
            </w:r>
          </w:p>
        </w:tc>
        <w:tc>
          <w:tcPr>
            <w:tcW w:w="2268" w:type="dxa"/>
            <w:vAlign w:val="center"/>
          </w:tcPr>
          <w:p w:rsidR="00EA5963" w:rsidRPr="00A710D0" w:rsidRDefault="00EA5963" w:rsidP="00A37677">
            <w:pPr>
              <w:spacing w:line="340" w:lineRule="exact"/>
              <w:jc w:val="center"/>
              <w:rPr>
                <w:rFonts w:hAnsi="標楷體"/>
                <w:sz w:val="28"/>
                <w:szCs w:val="28"/>
              </w:rPr>
            </w:pPr>
            <w:r w:rsidRPr="00A710D0">
              <w:rPr>
                <w:rFonts w:hAnsi="標楷體" w:hint="eastAsia"/>
                <w:sz w:val="28"/>
                <w:szCs w:val="28"/>
              </w:rPr>
              <w:t>0</w:t>
            </w:r>
          </w:p>
        </w:tc>
      </w:tr>
      <w:tr w:rsidR="00A710D0" w:rsidRPr="00A710D0" w:rsidTr="008D209B">
        <w:tc>
          <w:tcPr>
            <w:tcW w:w="851" w:type="dxa"/>
            <w:vMerge/>
          </w:tcPr>
          <w:p w:rsidR="00EA5963" w:rsidRPr="00A710D0" w:rsidRDefault="00EA5963" w:rsidP="00A37677">
            <w:pPr>
              <w:widowControl/>
              <w:spacing w:line="340" w:lineRule="exact"/>
              <w:rPr>
                <w:rFonts w:hAnsi="標楷體"/>
                <w:kern w:val="0"/>
                <w:sz w:val="28"/>
                <w:szCs w:val="28"/>
              </w:rPr>
            </w:pPr>
          </w:p>
        </w:tc>
        <w:tc>
          <w:tcPr>
            <w:tcW w:w="850" w:type="dxa"/>
          </w:tcPr>
          <w:p w:rsidR="00EA5963" w:rsidRPr="00A710D0" w:rsidRDefault="00EA5963" w:rsidP="00A37677">
            <w:pPr>
              <w:spacing w:line="340" w:lineRule="exact"/>
              <w:rPr>
                <w:rFonts w:hAnsi="標楷體"/>
                <w:sz w:val="28"/>
                <w:szCs w:val="28"/>
              </w:rPr>
            </w:pPr>
            <w:r w:rsidRPr="00A710D0">
              <w:rPr>
                <w:rFonts w:hAnsi="標楷體" w:hint="eastAsia"/>
                <w:sz w:val="28"/>
                <w:szCs w:val="28"/>
              </w:rPr>
              <w:t>105</w:t>
            </w:r>
          </w:p>
        </w:tc>
        <w:tc>
          <w:tcPr>
            <w:tcW w:w="1985" w:type="dxa"/>
            <w:vAlign w:val="center"/>
          </w:tcPr>
          <w:p w:rsidR="00EA5963" w:rsidRPr="00A710D0" w:rsidRDefault="00EA5963" w:rsidP="00A37677">
            <w:pPr>
              <w:spacing w:line="340" w:lineRule="exact"/>
              <w:jc w:val="center"/>
              <w:rPr>
                <w:rFonts w:hAnsi="標楷體"/>
                <w:sz w:val="28"/>
                <w:szCs w:val="28"/>
              </w:rPr>
            </w:pPr>
            <w:r w:rsidRPr="00A710D0">
              <w:rPr>
                <w:rFonts w:hAnsi="標楷體" w:hint="eastAsia"/>
                <w:sz w:val="28"/>
                <w:szCs w:val="28"/>
              </w:rPr>
              <w:t>3</w:t>
            </w:r>
          </w:p>
        </w:tc>
        <w:tc>
          <w:tcPr>
            <w:tcW w:w="2090" w:type="dxa"/>
            <w:vAlign w:val="center"/>
          </w:tcPr>
          <w:p w:rsidR="00EA5963" w:rsidRPr="00A710D0" w:rsidRDefault="00EA5963" w:rsidP="00A37677">
            <w:pPr>
              <w:spacing w:line="340" w:lineRule="exact"/>
              <w:jc w:val="center"/>
              <w:rPr>
                <w:rFonts w:hAnsi="標楷體"/>
                <w:sz w:val="28"/>
                <w:szCs w:val="28"/>
              </w:rPr>
            </w:pPr>
            <w:r w:rsidRPr="00A710D0">
              <w:rPr>
                <w:rFonts w:hAnsi="標楷體" w:hint="eastAsia"/>
                <w:sz w:val="28"/>
                <w:szCs w:val="28"/>
              </w:rPr>
              <w:t>0</w:t>
            </w:r>
          </w:p>
        </w:tc>
        <w:tc>
          <w:tcPr>
            <w:tcW w:w="1879" w:type="dxa"/>
            <w:vAlign w:val="center"/>
          </w:tcPr>
          <w:p w:rsidR="00EA5963" w:rsidRPr="00A710D0" w:rsidRDefault="00EA5963" w:rsidP="00A37677">
            <w:pPr>
              <w:spacing w:line="340" w:lineRule="exact"/>
              <w:jc w:val="center"/>
              <w:rPr>
                <w:rFonts w:hAnsi="標楷體"/>
                <w:sz w:val="28"/>
                <w:szCs w:val="28"/>
              </w:rPr>
            </w:pPr>
            <w:r w:rsidRPr="00A710D0">
              <w:rPr>
                <w:rFonts w:hAnsi="標楷體" w:hint="eastAsia"/>
                <w:sz w:val="28"/>
                <w:szCs w:val="28"/>
              </w:rPr>
              <w:t>35</w:t>
            </w:r>
          </w:p>
        </w:tc>
        <w:tc>
          <w:tcPr>
            <w:tcW w:w="2268" w:type="dxa"/>
            <w:vAlign w:val="center"/>
          </w:tcPr>
          <w:p w:rsidR="00EA5963" w:rsidRPr="00A710D0" w:rsidRDefault="00EA5963" w:rsidP="00A37677">
            <w:pPr>
              <w:spacing w:line="340" w:lineRule="exact"/>
              <w:jc w:val="center"/>
              <w:rPr>
                <w:rFonts w:hAnsi="標楷體"/>
                <w:sz w:val="28"/>
                <w:szCs w:val="28"/>
              </w:rPr>
            </w:pPr>
            <w:r w:rsidRPr="00A710D0">
              <w:rPr>
                <w:rFonts w:hAnsi="標楷體" w:hint="eastAsia"/>
                <w:sz w:val="28"/>
                <w:szCs w:val="28"/>
              </w:rPr>
              <w:t>0</w:t>
            </w:r>
          </w:p>
        </w:tc>
      </w:tr>
      <w:tr w:rsidR="00A710D0" w:rsidRPr="00A710D0" w:rsidTr="008D209B">
        <w:tc>
          <w:tcPr>
            <w:tcW w:w="851" w:type="dxa"/>
            <w:vMerge/>
          </w:tcPr>
          <w:p w:rsidR="00EA5963" w:rsidRPr="00A710D0" w:rsidRDefault="00EA5963" w:rsidP="00A37677">
            <w:pPr>
              <w:widowControl/>
              <w:spacing w:line="340" w:lineRule="exact"/>
              <w:rPr>
                <w:rFonts w:hAnsi="標楷體"/>
                <w:kern w:val="0"/>
                <w:sz w:val="28"/>
                <w:szCs w:val="28"/>
              </w:rPr>
            </w:pPr>
          </w:p>
        </w:tc>
        <w:tc>
          <w:tcPr>
            <w:tcW w:w="850" w:type="dxa"/>
          </w:tcPr>
          <w:p w:rsidR="00EA5963" w:rsidRPr="00A710D0" w:rsidRDefault="00EA5963" w:rsidP="00A37677">
            <w:pPr>
              <w:spacing w:line="340" w:lineRule="exact"/>
              <w:rPr>
                <w:rFonts w:hAnsi="標楷體"/>
                <w:sz w:val="28"/>
                <w:szCs w:val="28"/>
              </w:rPr>
            </w:pPr>
            <w:r w:rsidRPr="00A710D0">
              <w:rPr>
                <w:rFonts w:hAnsi="標楷體" w:hint="eastAsia"/>
                <w:sz w:val="28"/>
                <w:szCs w:val="28"/>
              </w:rPr>
              <w:t>106</w:t>
            </w:r>
          </w:p>
        </w:tc>
        <w:tc>
          <w:tcPr>
            <w:tcW w:w="1985" w:type="dxa"/>
            <w:vAlign w:val="center"/>
          </w:tcPr>
          <w:p w:rsidR="00EA5963" w:rsidRPr="00A710D0" w:rsidRDefault="00EA5963" w:rsidP="00A37677">
            <w:pPr>
              <w:spacing w:line="340" w:lineRule="exact"/>
              <w:jc w:val="center"/>
              <w:rPr>
                <w:rFonts w:hAnsi="標楷體"/>
                <w:sz w:val="28"/>
                <w:szCs w:val="28"/>
              </w:rPr>
            </w:pPr>
            <w:r w:rsidRPr="00A710D0">
              <w:rPr>
                <w:rFonts w:hAnsi="標楷體" w:hint="eastAsia"/>
                <w:sz w:val="28"/>
                <w:szCs w:val="28"/>
              </w:rPr>
              <w:t>8</w:t>
            </w:r>
          </w:p>
        </w:tc>
        <w:tc>
          <w:tcPr>
            <w:tcW w:w="2090" w:type="dxa"/>
            <w:vAlign w:val="center"/>
          </w:tcPr>
          <w:p w:rsidR="00EA5963" w:rsidRPr="00A710D0" w:rsidRDefault="00EA5963" w:rsidP="00A37677">
            <w:pPr>
              <w:spacing w:line="340" w:lineRule="exact"/>
              <w:jc w:val="center"/>
              <w:rPr>
                <w:rFonts w:hAnsi="標楷體"/>
                <w:sz w:val="28"/>
                <w:szCs w:val="28"/>
              </w:rPr>
            </w:pPr>
            <w:r w:rsidRPr="00A710D0">
              <w:rPr>
                <w:rFonts w:hAnsi="標楷體" w:hint="eastAsia"/>
                <w:sz w:val="28"/>
                <w:szCs w:val="28"/>
              </w:rPr>
              <w:t>0</w:t>
            </w:r>
          </w:p>
        </w:tc>
        <w:tc>
          <w:tcPr>
            <w:tcW w:w="1879" w:type="dxa"/>
            <w:vAlign w:val="center"/>
          </w:tcPr>
          <w:p w:rsidR="00EA5963" w:rsidRPr="00A710D0" w:rsidRDefault="00EA5963" w:rsidP="00A37677">
            <w:pPr>
              <w:spacing w:line="340" w:lineRule="exact"/>
              <w:jc w:val="center"/>
              <w:rPr>
                <w:rFonts w:hAnsi="標楷體"/>
                <w:sz w:val="28"/>
                <w:szCs w:val="28"/>
              </w:rPr>
            </w:pPr>
            <w:r w:rsidRPr="00A710D0">
              <w:rPr>
                <w:rFonts w:hAnsi="標楷體" w:hint="eastAsia"/>
                <w:sz w:val="28"/>
                <w:szCs w:val="28"/>
              </w:rPr>
              <w:t>41</w:t>
            </w:r>
          </w:p>
        </w:tc>
        <w:tc>
          <w:tcPr>
            <w:tcW w:w="2268" w:type="dxa"/>
            <w:vAlign w:val="center"/>
          </w:tcPr>
          <w:p w:rsidR="00EA5963" w:rsidRPr="00A710D0" w:rsidRDefault="00EA5963" w:rsidP="00A37677">
            <w:pPr>
              <w:spacing w:line="340" w:lineRule="exact"/>
              <w:jc w:val="center"/>
              <w:rPr>
                <w:rFonts w:hAnsi="標楷體"/>
                <w:sz w:val="28"/>
                <w:szCs w:val="28"/>
              </w:rPr>
            </w:pPr>
            <w:r w:rsidRPr="00A710D0">
              <w:rPr>
                <w:rFonts w:hAnsi="標楷體" w:hint="eastAsia"/>
                <w:sz w:val="28"/>
                <w:szCs w:val="28"/>
              </w:rPr>
              <w:t>0</w:t>
            </w:r>
          </w:p>
        </w:tc>
      </w:tr>
      <w:tr w:rsidR="00A710D0" w:rsidRPr="00A710D0" w:rsidTr="007907E8">
        <w:tc>
          <w:tcPr>
            <w:tcW w:w="851" w:type="dxa"/>
            <w:vMerge w:val="restart"/>
          </w:tcPr>
          <w:p w:rsidR="005B446B" w:rsidRPr="00A710D0" w:rsidRDefault="005B446B" w:rsidP="00A37677">
            <w:pPr>
              <w:widowControl/>
              <w:spacing w:line="340" w:lineRule="exact"/>
              <w:ind w:leftChars="50" w:left="170"/>
              <w:rPr>
                <w:rFonts w:hAnsi="標楷體"/>
                <w:kern w:val="0"/>
                <w:sz w:val="28"/>
                <w:szCs w:val="28"/>
              </w:rPr>
            </w:pPr>
            <w:r w:rsidRPr="00A710D0">
              <w:rPr>
                <w:rFonts w:hAnsi="標楷體" w:hint="eastAsia"/>
                <w:sz w:val="28"/>
                <w:szCs w:val="28"/>
              </w:rPr>
              <w:t>新竹縣</w:t>
            </w:r>
          </w:p>
        </w:tc>
        <w:tc>
          <w:tcPr>
            <w:tcW w:w="850" w:type="dxa"/>
          </w:tcPr>
          <w:p w:rsidR="005B446B" w:rsidRPr="00A710D0" w:rsidRDefault="005B446B" w:rsidP="00A37677">
            <w:pPr>
              <w:spacing w:line="340" w:lineRule="exact"/>
              <w:rPr>
                <w:rFonts w:hAnsi="標楷體"/>
                <w:sz w:val="28"/>
                <w:szCs w:val="28"/>
              </w:rPr>
            </w:pPr>
            <w:r w:rsidRPr="00A710D0">
              <w:rPr>
                <w:rFonts w:hAnsi="標楷體" w:hint="eastAsia"/>
                <w:sz w:val="28"/>
                <w:szCs w:val="28"/>
              </w:rPr>
              <w:t>104</w:t>
            </w:r>
          </w:p>
        </w:tc>
        <w:tc>
          <w:tcPr>
            <w:tcW w:w="1985" w:type="dxa"/>
          </w:tcPr>
          <w:p w:rsidR="005B446B" w:rsidRPr="00A710D0" w:rsidRDefault="005B446B" w:rsidP="00A37677">
            <w:pPr>
              <w:spacing w:line="340" w:lineRule="exact"/>
              <w:jc w:val="center"/>
              <w:rPr>
                <w:rFonts w:hAnsi="標楷體"/>
                <w:sz w:val="28"/>
                <w:szCs w:val="28"/>
              </w:rPr>
            </w:pPr>
            <w:r w:rsidRPr="00A710D0">
              <w:rPr>
                <w:rFonts w:hAnsi="標楷體" w:hint="eastAsia"/>
                <w:sz w:val="28"/>
                <w:szCs w:val="28"/>
              </w:rPr>
              <w:t>2</w:t>
            </w:r>
          </w:p>
        </w:tc>
        <w:tc>
          <w:tcPr>
            <w:tcW w:w="2090" w:type="dxa"/>
          </w:tcPr>
          <w:p w:rsidR="005B446B" w:rsidRPr="00A710D0" w:rsidRDefault="005B446B" w:rsidP="00A37677">
            <w:pPr>
              <w:spacing w:line="340" w:lineRule="exact"/>
              <w:jc w:val="center"/>
              <w:rPr>
                <w:rFonts w:hAnsi="標楷體"/>
                <w:sz w:val="28"/>
                <w:szCs w:val="28"/>
              </w:rPr>
            </w:pPr>
            <w:r w:rsidRPr="00A710D0">
              <w:rPr>
                <w:rFonts w:hAnsi="標楷體" w:hint="eastAsia"/>
                <w:sz w:val="28"/>
                <w:szCs w:val="28"/>
              </w:rPr>
              <w:t>0</w:t>
            </w:r>
          </w:p>
        </w:tc>
        <w:tc>
          <w:tcPr>
            <w:tcW w:w="1879" w:type="dxa"/>
          </w:tcPr>
          <w:p w:rsidR="005B446B" w:rsidRPr="00A710D0" w:rsidRDefault="005B446B" w:rsidP="00A37677">
            <w:pPr>
              <w:spacing w:line="340" w:lineRule="exact"/>
              <w:jc w:val="center"/>
              <w:rPr>
                <w:rFonts w:hAnsi="標楷體"/>
                <w:sz w:val="28"/>
                <w:szCs w:val="28"/>
              </w:rPr>
            </w:pPr>
            <w:r w:rsidRPr="00A710D0">
              <w:rPr>
                <w:rFonts w:hAnsi="標楷體" w:hint="eastAsia"/>
                <w:sz w:val="28"/>
                <w:szCs w:val="28"/>
              </w:rPr>
              <w:t>15</w:t>
            </w:r>
          </w:p>
        </w:tc>
        <w:tc>
          <w:tcPr>
            <w:tcW w:w="2268" w:type="dxa"/>
          </w:tcPr>
          <w:p w:rsidR="005B446B" w:rsidRPr="00A710D0" w:rsidRDefault="005B446B" w:rsidP="00A37677">
            <w:pPr>
              <w:spacing w:line="340" w:lineRule="exact"/>
              <w:jc w:val="center"/>
              <w:rPr>
                <w:rFonts w:hAnsi="標楷體"/>
                <w:sz w:val="28"/>
                <w:szCs w:val="28"/>
              </w:rPr>
            </w:pPr>
            <w:r w:rsidRPr="00A710D0">
              <w:rPr>
                <w:rFonts w:hAnsi="標楷體" w:hint="eastAsia"/>
                <w:sz w:val="28"/>
                <w:szCs w:val="28"/>
              </w:rPr>
              <w:t>4</w:t>
            </w:r>
          </w:p>
        </w:tc>
      </w:tr>
      <w:tr w:rsidR="00A710D0" w:rsidRPr="00A710D0" w:rsidTr="007907E8">
        <w:tc>
          <w:tcPr>
            <w:tcW w:w="851" w:type="dxa"/>
            <w:vMerge/>
          </w:tcPr>
          <w:p w:rsidR="005B446B" w:rsidRPr="00A710D0" w:rsidRDefault="005B446B" w:rsidP="00A37677">
            <w:pPr>
              <w:widowControl/>
              <w:spacing w:line="340" w:lineRule="exact"/>
              <w:rPr>
                <w:rFonts w:hAnsi="標楷體"/>
                <w:kern w:val="0"/>
                <w:sz w:val="28"/>
                <w:szCs w:val="28"/>
              </w:rPr>
            </w:pPr>
          </w:p>
        </w:tc>
        <w:tc>
          <w:tcPr>
            <w:tcW w:w="850" w:type="dxa"/>
          </w:tcPr>
          <w:p w:rsidR="005B446B" w:rsidRPr="00A710D0" w:rsidRDefault="005B446B" w:rsidP="00A37677">
            <w:pPr>
              <w:spacing w:line="340" w:lineRule="exact"/>
              <w:rPr>
                <w:rFonts w:hAnsi="標楷體"/>
                <w:sz w:val="28"/>
                <w:szCs w:val="28"/>
              </w:rPr>
            </w:pPr>
            <w:r w:rsidRPr="00A710D0">
              <w:rPr>
                <w:rFonts w:hAnsi="標楷體" w:hint="eastAsia"/>
                <w:sz w:val="28"/>
                <w:szCs w:val="28"/>
              </w:rPr>
              <w:t>105</w:t>
            </w:r>
          </w:p>
        </w:tc>
        <w:tc>
          <w:tcPr>
            <w:tcW w:w="1985" w:type="dxa"/>
          </w:tcPr>
          <w:p w:rsidR="005B446B" w:rsidRPr="00A710D0" w:rsidRDefault="005B446B" w:rsidP="00A37677">
            <w:pPr>
              <w:spacing w:line="340" w:lineRule="exact"/>
              <w:jc w:val="center"/>
              <w:rPr>
                <w:rFonts w:hAnsi="標楷體"/>
                <w:sz w:val="28"/>
                <w:szCs w:val="28"/>
              </w:rPr>
            </w:pPr>
            <w:r w:rsidRPr="00A710D0">
              <w:rPr>
                <w:rFonts w:hAnsi="標楷體" w:hint="eastAsia"/>
                <w:sz w:val="28"/>
                <w:szCs w:val="28"/>
              </w:rPr>
              <w:t>4</w:t>
            </w:r>
          </w:p>
        </w:tc>
        <w:tc>
          <w:tcPr>
            <w:tcW w:w="2090" w:type="dxa"/>
          </w:tcPr>
          <w:p w:rsidR="005B446B" w:rsidRPr="00A710D0" w:rsidRDefault="005B446B" w:rsidP="00A37677">
            <w:pPr>
              <w:spacing w:line="340" w:lineRule="exact"/>
              <w:jc w:val="center"/>
              <w:rPr>
                <w:rFonts w:hAnsi="標楷體"/>
                <w:sz w:val="28"/>
                <w:szCs w:val="28"/>
              </w:rPr>
            </w:pPr>
            <w:r w:rsidRPr="00A710D0">
              <w:rPr>
                <w:rFonts w:hAnsi="標楷體" w:hint="eastAsia"/>
                <w:sz w:val="28"/>
                <w:szCs w:val="28"/>
              </w:rPr>
              <w:t>0</w:t>
            </w:r>
          </w:p>
        </w:tc>
        <w:tc>
          <w:tcPr>
            <w:tcW w:w="1879" w:type="dxa"/>
          </w:tcPr>
          <w:p w:rsidR="005B446B" w:rsidRPr="00A710D0" w:rsidRDefault="005B446B" w:rsidP="00A37677">
            <w:pPr>
              <w:spacing w:line="340" w:lineRule="exact"/>
              <w:jc w:val="center"/>
              <w:rPr>
                <w:rFonts w:hAnsi="標楷體"/>
                <w:sz w:val="28"/>
                <w:szCs w:val="28"/>
              </w:rPr>
            </w:pPr>
            <w:r w:rsidRPr="00A710D0">
              <w:rPr>
                <w:rFonts w:hAnsi="標楷體" w:hint="eastAsia"/>
                <w:sz w:val="28"/>
                <w:szCs w:val="28"/>
              </w:rPr>
              <w:t>20</w:t>
            </w:r>
          </w:p>
        </w:tc>
        <w:tc>
          <w:tcPr>
            <w:tcW w:w="2268" w:type="dxa"/>
          </w:tcPr>
          <w:p w:rsidR="005B446B" w:rsidRPr="00A710D0" w:rsidRDefault="005B446B" w:rsidP="00A37677">
            <w:pPr>
              <w:spacing w:line="340" w:lineRule="exact"/>
              <w:jc w:val="center"/>
              <w:rPr>
                <w:rFonts w:hAnsi="標楷體"/>
                <w:sz w:val="28"/>
                <w:szCs w:val="28"/>
              </w:rPr>
            </w:pPr>
            <w:r w:rsidRPr="00A710D0">
              <w:rPr>
                <w:rFonts w:hAnsi="標楷體" w:hint="eastAsia"/>
                <w:sz w:val="28"/>
                <w:szCs w:val="28"/>
              </w:rPr>
              <w:t>6</w:t>
            </w:r>
          </w:p>
        </w:tc>
      </w:tr>
      <w:tr w:rsidR="00A710D0" w:rsidRPr="00A710D0" w:rsidTr="007907E8">
        <w:tc>
          <w:tcPr>
            <w:tcW w:w="851" w:type="dxa"/>
            <w:vMerge/>
          </w:tcPr>
          <w:p w:rsidR="005B446B" w:rsidRPr="00A710D0" w:rsidRDefault="005B446B" w:rsidP="00A37677">
            <w:pPr>
              <w:widowControl/>
              <w:spacing w:line="340" w:lineRule="exact"/>
              <w:rPr>
                <w:rFonts w:hAnsi="標楷體"/>
                <w:kern w:val="0"/>
                <w:sz w:val="28"/>
                <w:szCs w:val="28"/>
              </w:rPr>
            </w:pPr>
          </w:p>
        </w:tc>
        <w:tc>
          <w:tcPr>
            <w:tcW w:w="850" w:type="dxa"/>
          </w:tcPr>
          <w:p w:rsidR="005B446B" w:rsidRPr="00A710D0" w:rsidRDefault="005B446B" w:rsidP="00A37677">
            <w:pPr>
              <w:spacing w:line="340" w:lineRule="exact"/>
              <w:rPr>
                <w:rFonts w:hAnsi="標楷體"/>
                <w:sz w:val="28"/>
                <w:szCs w:val="28"/>
              </w:rPr>
            </w:pPr>
            <w:r w:rsidRPr="00A710D0">
              <w:rPr>
                <w:rFonts w:hAnsi="標楷體" w:hint="eastAsia"/>
                <w:sz w:val="28"/>
                <w:szCs w:val="28"/>
              </w:rPr>
              <w:t>106</w:t>
            </w:r>
          </w:p>
        </w:tc>
        <w:tc>
          <w:tcPr>
            <w:tcW w:w="1985" w:type="dxa"/>
          </w:tcPr>
          <w:p w:rsidR="005B446B" w:rsidRPr="00A710D0" w:rsidRDefault="005B446B" w:rsidP="00A37677">
            <w:pPr>
              <w:spacing w:line="340" w:lineRule="exact"/>
              <w:jc w:val="center"/>
              <w:rPr>
                <w:rFonts w:hAnsi="標楷體"/>
                <w:sz w:val="28"/>
                <w:szCs w:val="28"/>
              </w:rPr>
            </w:pPr>
            <w:r w:rsidRPr="00A710D0">
              <w:rPr>
                <w:rFonts w:hAnsi="標楷體" w:hint="eastAsia"/>
                <w:sz w:val="28"/>
                <w:szCs w:val="28"/>
              </w:rPr>
              <w:t>3</w:t>
            </w:r>
          </w:p>
        </w:tc>
        <w:tc>
          <w:tcPr>
            <w:tcW w:w="2090" w:type="dxa"/>
          </w:tcPr>
          <w:p w:rsidR="005B446B" w:rsidRPr="00A710D0" w:rsidRDefault="005B446B" w:rsidP="00A37677">
            <w:pPr>
              <w:spacing w:line="340" w:lineRule="exact"/>
              <w:jc w:val="center"/>
              <w:rPr>
                <w:rFonts w:hAnsi="標楷體"/>
                <w:sz w:val="28"/>
                <w:szCs w:val="28"/>
              </w:rPr>
            </w:pPr>
            <w:r w:rsidRPr="00A710D0">
              <w:rPr>
                <w:rFonts w:hAnsi="標楷體" w:hint="eastAsia"/>
                <w:sz w:val="28"/>
                <w:szCs w:val="28"/>
              </w:rPr>
              <w:t>0</w:t>
            </w:r>
          </w:p>
        </w:tc>
        <w:tc>
          <w:tcPr>
            <w:tcW w:w="1879" w:type="dxa"/>
          </w:tcPr>
          <w:p w:rsidR="005B446B" w:rsidRPr="00A710D0" w:rsidRDefault="005B446B" w:rsidP="00A37677">
            <w:pPr>
              <w:spacing w:line="340" w:lineRule="exact"/>
              <w:jc w:val="center"/>
              <w:rPr>
                <w:rFonts w:hAnsi="標楷體"/>
                <w:sz w:val="28"/>
                <w:szCs w:val="28"/>
              </w:rPr>
            </w:pPr>
            <w:r w:rsidRPr="00A710D0">
              <w:rPr>
                <w:rFonts w:hAnsi="標楷體" w:hint="eastAsia"/>
                <w:sz w:val="28"/>
                <w:szCs w:val="28"/>
              </w:rPr>
              <w:t>19</w:t>
            </w:r>
          </w:p>
        </w:tc>
        <w:tc>
          <w:tcPr>
            <w:tcW w:w="2268" w:type="dxa"/>
          </w:tcPr>
          <w:p w:rsidR="005B446B" w:rsidRPr="00A710D0" w:rsidRDefault="005B446B" w:rsidP="00A37677">
            <w:pPr>
              <w:spacing w:line="340" w:lineRule="exact"/>
              <w:jc w:val="center"/>
              <w:rPr>
                <w:rFonts w:hAnsi="標楷體"/>
                <w:sz w:val="28"/>
                <w:szCs w:val="28"/>
              </w:rPr>
            </w:pPr>
            <w:r w:rsidRPr="00A710D0">
              <w:rPr>
                <w:rFonts w:hAnsi="標楷體" w:hint="eastAsia"/>
                <w:sz w:val="28"/>
                <w:szCs w:val="28"/>
              </w:rPr>
              <w:t>7</w:t>
            </w:r>
          </w:p>
        </w:tc>
      </w:tr>
      <w:tr w:rsidR="00A710D0" w:rsidRPr="00A710D0" w:rsidTr="007907E8">
        <w:tc>
          <w:tcPr>
            <w:tcW w:w="851" w:type="dxa"/>
            <w:vMerge w:val="restart"/>
          </w:tcPr>
          <w:p w:rsidR="006A551E" w:rsidRPr="00A710D0" w:rsidRDefault="006A551E" w:rsidP="00A37677">
            <w:pPr>
              <w:widowControl/>
              <w:spacing w:line="340" w:lineRule="exact"/>
              <w:ind w:leftChars="50" w:left="170"/>
              <w:rPr>
                <w:rFonts w:hAnsi="標楷體"/>
                <w:kern w:val="0"/>
                <w:sz w:val="28"/>
                <w:szCs w:val="28"/>
              </w:rPr>
            </w:pPr>
            <w:r w:rsidRPr="00A710D0">
              <w:rPr>
                <w:rFonts w:hAnsi="標楷體" w:hint="eastAsia"/>
                <w:sz w:val="28"/>
                <w:szCs w:val="28"/>
              </w:rPr>
              <w:t>苗栗縣</w:t>
            </w:r>
          </w:p>
        </w:tc>
        <w:tc>
          <w:tcPr>
            <w:tcW w:w="850" w:type="dxa"/>
          </w:tcPr>
          <w:p w:rsidR="006A551E" w:rsidRPr="00A710D0" w:rsidRDefault="006A551E" w:rsidP="00A37677">
            <w:pPr>
              <w:spacing w:line="340" w:lineRule="exact"/>
              <w:rPr>
                <w:rFonts w:hAnsi="標楷體"/>
                <w:sz w:val="28"/>
                <w:szCs w:val="28"/>
              </w:rPr>
            </w:pPr>
            <w:r w:rsidRPr="00A710D0">
              <w:rPr>
                <w:rFonts w:hAnsi="標楷體" w:hint="eastAsia"/>
                <w:sz w:val="28"/>
                <w:szCs w:val="28"/>
              </w:rPr>
              <w:t>104</w:t>
            </w:r>
          </w:p>
        </w:tc>
        <w:tc>
          <w:tcPr>
            <w:tcW w:w="1985" w:type="dxa"/>
          </w:tcPr>
          <w:p w:rsidR="006A551E" w:rsidRPr="00A710D0" w:rsidRDefault="006A551E" w:rsidP="00A37677">
            <w:pPr>
              <w:spacing w:line="340" w:lineRule="exact"/>
              <w:jc w:val="center"/>
              <w:rPr>
                <w:rFonts w:hAnsi="標楷體"/>
                <w:sz w:val="28"/>
                <w:szCs w:val="28"/>
              </w:rPr>
            </w:pPr>
            <w:r w:rsidRPr="00A710D0">
              <w:rPr>
                <w:rFonts w:hAnsi="標楷體" w:hint="eastAsia"/>
                <w:sz w:val="28"/>
                <w:szCs w:val="28"/>
              </w:rPr>
              <w:t>3</w:t>
            </w:r>
          </w:p>
        </w:tc>
        <w:tc>
          <w:tcPr>
            <w:tcW w:w="2090" w:type="dxa"/>
          </w:tcPr>
          <w:p w:rsidR="006A551E" w:rsidRPr="00A710D0" w:rsidRDefault="006A551E" w:rsidP="00A37677">
            <w:pPr>
              <w:spacing w:line="340" w:lineRule="exact"/>
              <w:jc w:val="center"/>
              <w:rPr>
                <w:rFonts w:hAnsi="標楷體"/>
                <w:sz w:val="28"/>
                <w:szCs w:val="28"/>
              </w:rPr>
            </w:pPr>
            <w:r w:rsidRPr="00A710D0">
              <w:rPr>
                <w:rFonts w:hAnsi="標楷體" w:hint="eastAsia"/>
                <w:sz w:val="28"/>
                <w:szCs w:val="28"/>
              </w:rPr>
              <w:t>0</w:t>
            </w:r>
          </w:p>
        </w:tc>
        <w:tc>
          <w:tcPr>
            <w:tcW w:w="1879" w:type="dxa"/>
          </w:tcPr>
          <w:p w:rsidR="006A551E" w:rsidRPr="00A710D0" w:rsidRDefault="006A551E" w:rsidP="00A37677">
            <w:pPr>
              <w:spacing w:line="340" w:lineRule="exact"/>
              <w:jc w:val="center"/>
              <w:rPr>
                <w:rFonts w:hAnsi="標楷體"/>
                <w:sz w:val="28"/>
                <w:szCs w:val="28"/>
              </w:rPr>
            </w:pPr>
            <w:r w:rsidRPr="00A710D0">
              <w:rPr>
                <w:rFonts w:hAnsi="標楷體" w:hint="eastAsia"/>
                <w:sz w:val="28"/>
                <w:szCs w:val="28"/>
              </w:rPr>
              <w:t>55</w:t>
            </w:r>
          </w:p>
        </w:tc>
        <w:tc>
          <w:tcPr>
            <w:tcW w:w="2268" w:type="dxa"/>
          </w:tcPr>
          <w:p w:rsidR="006A551E" w:rsidRPr="00A710D0" w:rsidRDefault="006A551E" w:rsidP="00A37677">
            <w:pPr>
              <w:spacing w:line="340" w:lineRule="exact"/>
              <w:jc w:val="center"/>
              <w:rPr>
                <w:rFonts w:hAnsi="標楷體"/>
                <w:sz w:val="28"/>
                <w:szCs w:val="28"/>
              </w:rPr>
            </w:pPr>
            <w:r w:rsidRPr="00A710D0">
              <w:rPr>
                <w:rFonts w:hAnsi="標楷體" w:hint="eastAsia"/>
                <w:sz w:val="28"/>
                <w:szCs w:val="28"/>
              </w:rPr>
              <w:t>13</w:t>
            </w:r>
          </w:p>
        </w:tc>
      </w:tr>
      <w:tr w:rsidR="00A710D0" w:rsidRPr="00A710D0" w:rsidTr="007907E8">
        <w:tc>
          <w:tcPr>
            <w:tcW w:w="851" w:type="dxa"/>
            <w:vMerge/>
          </w:tcPr>
          <w:p w:rsidR="006A551E" w:rsidRPr="00A710D0" w:rsidRDefault="006A551E" w:rsidP="00A37677">
            <w:pPr>
              <w:widowControl/>
              <w:spacing w:line="340" w:lineRule="exact"/>
              <w:rPr>
                <w:rFonts w:hAnsi="標楷體"/>
                <w:kern w:val="0"/>
                <w:sz w:val="28"/>
                <w:szCs w:val="28"/>
              </w:rPr>
            </w:pPr>
          </w:p>
        </w:tc>
        <w:tc>
          <w:tcPr>
            <w:tcW w:w="850" w:type="dxa"/>
          </w:tcPr>
          <w:p w:rsidR="006A551E" w:rsidRPr="00A710D0" w:rsidRDefault="006A551E" w:rsidP="00A37677">
            <w:pPr>
              <w:spacing w:line="340" w:lineRule="exact"/>
              <w:rPr>
                <w:rFonts w:hAnsi="標楷體"/>
                <w:sz w:val="28"/>
                <w:szCs w:val="28"/>
              </w:rPr>
            </w:pPr>
            <w:r w:rsidRPr="00A710D0">
              <w:rPr>
                <w:rFonts w:hAnsi="標楷體" w:hint="eastAsia"/>
                <w:sz w:val="28"/>
                <w:szCs w:val="28"/>
              </w:rPr>
              <w:t>105</w:t>
            </w:r>
          </w:p>
        </w:tc>
        <w:tc>
          <w:tcPr>
            <w:tcW w:w="1985" w:type="dxa"/>
          </w:tcPr>
          <w:p w:rsidR="006A551E" w:rsidRPr="00A710D0" w:rsidRDefault="006A551E" w:rsidP="00A37677">
            <w:pPr>
              <w:spacing w:line="340" w:lineRule="exact"/>
              <w:jc w:val="center"/>
              <w:rPr>
                <w:rFonts w:hAnsi="標楷體"/>
                <w:sz w:val="28"/>
                <w:szCs w:val="28"/>
              </w:rPr>
            </w:pPr>
            <w:r w:rsidRPr="00A710D0">
              <w:rPr>
                <w:rFonts w:hAnsi="標楷體" w:hint="eastAsia"/>
                <w:sz w:val="28"/>
                <w:szCs w:val="28"/>
              </w:rPr>
              <w:t>3</w:t>
            </w:r>
          </w:p>
        </w:tc>
        <w:tc>
          <w:tcPr>
            <w:tcW w:w="2090" w:type="dxa"/>
          </w:tcPr>
          <w:p w:rsidR="006A551E" w:rsidRPr="00A710D0" w:rsidRDefault="006A551E" w:rsidP="00A37677">
            <w:pPr>
              <w:spacing w:line="340" w:lineRule="exact"/>
              <w:jc w:val="center"/>
              <w:rPr>
                <w:rFonts w:hAnsi="標楷體"/>
                <w:sz w:val="28"/>
                <w:szCs w:val="28"/>
              </w:rPr>
            </w:pPr>
            <w:r w:rsidRPr="00A710D0">
              <w:rPr>
                <w:rFonts w:hAnsi="標楷體" w:hint="eastAsia"/>
                <w:sz w:val="28"/>
                <w:szCs w:val="28"/>
              </w:rPr>
              <w:t>0</w:t>
            </w:r>
          </w:p>
        </w:tc>
        <w:tc>
          <w:tcPr>
            <w:tcW w:w="1879" w:type="dxa"/>
          </w:tcPr>
          <w:p w:rsidR="006A551E" w:rsidRPr="00A710D0" w:rsidRDefault="006A551E" w:rsidP="00A37677">
            <w:pPr>
              <w:spacing w:line="340" w:lineRule="exact"/>
              <w:jc w:val="center"/>
              <w:rPr>
                <w:rFonts w:hAnsi="標楷體"/>
                <w:sz w:val="28"/>
                <w:szCs w:val="28"/>
              </w:rPr>
            </w:pPr>
            <w:r w:rsidRPr="00A710D0">
              <w:rPr>
                <w:rFonts w:hAnsi="標楷體" w:hint="eastAsia"/>
                <w:sz w:val="28"/>
                <w:szCs w:val="28"/>
              </w:rPr>
              <w:t>58</w:t>
            </w:r>
          </w:p>
        </w:tc>
        <w:tc>
          <w:tcPr>
            <w:tcW w:w="2268" w:type="dxa"/>
          </w:tcPr>
          <w:p w:rsidR="006A551E" w:rsidRPr="00A710D0" w:rsidRDefault="006A551E" w:rsidP="00A37677">
            <w:pPr>
              <w:spacing w:line="340" w:lineRule="exact"/>
              <w:jc w:val="center"/>
              <w:rPr>
                <w:rFonts w:hAnsi="標楷體"/>
                <w:sz w:val="28"/>
                <w:szCs w:val="28"/>
              </w:rPr>
            </w:pPr>
            <w:r w:rsidRPr="00A710D0">
              <w:rPr>
                <w:rFonts w:hAnsi="標楷體" w:hint="eastAsia"/>
                <w:sz w:val="28"/>
                <w:szCs w:val="28"/>
              </w:rPr>
              <w:t>22</w:t>
            </w:r>
          </w:p>
        </w:tc>
      </w:tr>
      <w:tr w:rsidR="00A710D0" w:rsidRPr="00A710D0" w:rsidTr="007907E8">
        <w:tc>
          <w:tcPr>
            <w:tcW w:w="851" w:type="dxa"/>
            <w:vMerge/>
          </w:tcPr>
          <w:p w:rsidR="006A551E" w:rsidRPr="00A710D0" w:rsidRDefault="006A551E" w:rsidP="00A37677">
            <w:pPr>
              <w:widowControl/>
              <w:spacing w:line="340" w:lineRule="exact"/>
              <w:rPr>
                <w:rFonts w:hAnsi="標楷體"/>
                <w:kern w:val="0"/>
                <w:sz w:val="28"/>
                <w:szCs w:val="28"/>
              </w:rPr>
            </w:pPr>
          </w:p>
        </w:tc>
        <w:tc>
          <w:tcPr>
            <w:tcW w:w="850" w:type="dxa"/>
          </w:tcPr>
          <w:p w:rsidR="006A551E" w:rsidRPr="00A710D0" w:rsidRDefault="006A551E" w:rsidP="00A37677">
            <w:pPr>
              <w:spacing w:line="340" w:lineRule="exact"/>
              <w:rPr>
                <w:rFonts w:hAnsi="標楷體"/>
                <w:sz w:val="28"/>
                <w:szCs w:val="28"/>
              </w:rPr>
            </w:pPr>
            <w:r w:rsidRPr="00A710D0">
              <w:rPr>
                <w:rFonts w:hAnsi="標楷體" w:hint="eastAsia"/>
                <w:sz w:val="28"/>
                <w:szCs w:val="28"/>
              </w:rPr>
              <w:t>106</w:t>
            </w:r>
          </w:p>
        </w:tc>
        <w:tc>
          <w:tcPr>
            <w:tcW w:w="1985" w:type="dxa"/>
          </w:tcPr>
          <w:p w:rsidR="006A551E" w:rsidRPr="00A710D0" w:rsidRDefault="006A551E" w:rsidP="00A37677">
            <w:pPr>
              <w:spacing w:line="340" w:lineRule="exact"/>
              <w:jc w:val="center"/>
              <w:rPr>
                <w:rFonts w:hAnsi="標楷體"/>
                <w:sz w:val="28"/>
                <w:szCs w:val="28"/>
              </w:rPr>
            </w:pPr>
            <w:r w:rsidRPr="00A710D0">
              <w:rPr>
                <w:rFonts w:hAnsi="標楷體" w:hint="eastAsia"/>
                <w:sz w:val="28"/>
                <w:szCs w:val="28"/>
              </w:rPr>
              <w:t>5</w:t>
            </w:r>
          </w:p>
        </w:tc>
        <w:tc>
          <w:tcPr>
            <w:tcW w:w="2090" w:type="dxa"/>
          </w:tcPr>
          <w:p w:rsidR="006A551E" w:rsidRPr="00A710D0" w:rsidRDefault="006A551E" w:rsidP="00A37677">
            <w:pPr>
              <w:spacing w:line="340" w:lineRule="exact"/>
              <w:jc w:val="center"/>
              <w:rPr>
                <w:rFonts w:hAnsi="標楷體"/>
                <w:sz w:val="28"/>
                <w:szCs w:val="28"/>
              </w:rPr>
            </w:pPr>
            <w:r w:rsidRPr="00A710D0">
              <w:rPr>
                <w:rFonts w:hAnsi="標楷體" w:hint="eastAsia"/>
                <w:sz w:val="28"/>
                <w:szCs w:val="28"/>
              </w:rPr>
              <w:t>0</w:t>
            </w:r>
          </w:p>
        </w:tc>
        <w:tc>
          <w:tcPr>
            <w:tcW w:w="1879" w:type="dxa"/>
          </w:tcPr>
          <w:p w:rsidR="006A551E" w:rsidRPr="00A710D0" w:rsidRDefault="006A551E" w:rsidP="00A37677">
            <w:pPr>
              <w:spacing w:line="340" w:lineRule="exact"/>
              <w:jc w:val="center"/>
              <w:rPr>
                <w:rFonts w:hAnsi="標楷體"/>
                <w:sz w:val="28"/>
                <w:szCs w:val="28"/>
              </w:rPr>
            </w:pPr>
            <w:r w:rsidRPr="00A710D0">
              <w:rPr>
                <w:rFonts w:hAnsi="標楷體" w:hint="eastAsia"/>
                <w:sz w:val="28"/>
                <w:szCs w:val="28"/>
              </w:rPr>
              <w:t>92</w:t>
            </w:r>
          </w:p>
        </w:tc>
        <w:tc>
          <w:tcPr>
            <w:tcW w:w="2268" w:type="dxa"/>
          </w:tcPr>
          <w:p w:rsidR="006A551E" w:rsidRPr="00A710D0" w:rsidRDefault="006A551E" w:rsidP="00A37677">
            <w:pPr>
              <w:spacing w:line="340" w:lineRule="exact"/>
              <w:jc w:val="center"/>
              <w:rPr>
                <w:rFonts w:hAnsi="標楷體"/>
                <w:sz w:val="28"/>
                <w:szCs w:val="28"/>
              </w:rPr>
            </w:pPr>
            <w:r w:rsidRPr="00A710D0">
              <w:rPr>
                <w:rFonts w:hAnsi="標楷體" w:hint="eastAsia"/>
                <w:sz w:val="28"/>
                <w:szCs w:val="28"/>
              </w:rPr>
              <w:t>31</w:t>
            </w:r>
          </w:p>
        </w:tc>
      </w:tr>
      <w:tr w:rsidR="00A710D0" w:rsidRPr="00A710D0" w:rsidTr="007907E8">
        <w:tc>
          <w:tcPr>
            <w:tcW w:w="851" w:type="dxa"/>
            <w:vMerge w:val="restart"/>
          </w:tcPr>
          <w:p w:rsidR="007A3B35" w:rsidRPr="00A710D0" w:rsidRDefault="007A3B35" w:rsidP="00A37677">
            <w:pPr>
              <w:widowControl/>
              <w:spacing w:line="340" w:lineRule="exact"/>
              <w:ind w:leftChars="50" w:left="170"/>
              <w:rPr>
                <w:rFonts w:hAnsi="標楷體"/>
                <w:kern w:val="0"/>
                <w:sz w:val="28"/>
                <w:szCs w:val="28"/>
              </w:rPr>
            </w:pPr>
            <w:r w:rsidRPr="00A710D0">
              <w:rPr>
                <w:rFonts w:hAnsi="標楷體" w:hint="eastAsia"/>
                <w:kern w:val="0"/>
                <w:sz w:val="28"/>
                <w:szCs w:val="28"/>
              </w:rPr>
              <w:t>彰化縣</w:t>
            </w:r>
          </w:p>
        </w:tc>
        <w:tc>
          <w:tcPr>
            <w:tcW w:w="850" w:type="dxa"/>
          </w:tcPr>
          <w:p w:rsidR="007A3B35" w:rsidRPr="00A710D0" w:rsidRDefault="007A3B35" w:rsidP="00A37677">
            <w:pPr>
              <w:spacing w:line="340" w:lineRule="exact"/>
              <w:rPr>
                <w:rFonts w:hAnsi="標楷體"/>
                <w:sz w:val="28"/>
                <w:szCs w:val="28"/>
              </w:rPr>
            </w:pPr>
            <w:r w:rsidRPr="00A710D0">
              <w:rPr>
                <w:rFonts w:hAnsi="標楷體" w:hint="eastAsia"/>
                <w:sz w:val="28"/>
                <w:szCs w:val="28"/>
              </w:rPr>
              <w:t>104</w:t>
            </w:r>
          </w:p>
        </w:tc>
        <w:tc>
          <w:tcPr>
            <w:tcW w:w="1985" w:type="dxa"/>
          </w:tcPr>
          <w:p w:rsidR="007A3B35" w:rsidRPr="00A710D0" w:rsidRDefault="00A84CEB" w:rsidP="00A37677">
            <w:pPr>
              <w:spacing w:line="340" w:lineRule="exact"/>
              <w:jc w:val="center"/>
              <w:rPr>
                <w:rFonts w:hAnsi="標楷體"/>
                <w:sz w:val="28"/>
                <w:szCs w:val="28"/>
              </w:rPr>
            </w:pPr>
            <w:r w:rsidRPr="00A710D0">
              <w:rPr>
                <w:rFonts w:hAnsi="標楷體" w:hint="eastAsia"/>
                <w:sz w:val="28"/>
                <w:szCs w:val="28"/>
              </w:rPr>
              <w:t>0</w:t>
            </w:r>
          </w:p>
        </w:tc>
        <w:tc>
          <w:tcPr>
            <w:tcW w:w="2090" w:type="dxa"/>
          </w:tcPr>
          <w:p w:rsidR="007A3B35" w:rsidRPr="00A710D0" w:rsidRDefault="00A84CEB" w:rsidP="00A37677">
            <w:pPr>
              <w:spacing w:line="340" w:lineRule="exact"/>
              <w:jc w:val="center"/>
              <w:rPr>
                <w:rFonts w:hAnsi="標楷體"/>
                <w:sz w:val="28"/>
                <w:szCs w:val="28"/>
              </w:rPr>
            </w:pPr>
            <w:r w:rsidRPr="00A710D0">
              <w:rPr>
                <w:rFonts w:hAnsi="標楷體" w:hint="eastAsia"/>
                <w:sz w:val="28"/>
                <w:szCs w:val="28"/>
              </w:rPr>
              <w:t>0</w:t>
            </w:r>
          </w:p>
        </w:tc>
        <w:tc>
          <w:tcPr>
            <w:tcW w:w="1879" w:type="dxa"/>
          </w:tcPr>
          <w:p w:rsidR="007A3B35" w:rsidRPr="00A710D0" w:rsidRDefault="00A84CEB" w:rsidP="00A37677">
            <w:pPr>
              <w:spacing w:line="340" w:lineRule="exact"/>
              <w:jc w:val="center"/>
              <w:rPr>
                <w:rFonts w:hAnsi="標楷體"/>
                <w:sz w:val="28"/>
                <w:szCs w:val="28"/>
              </w:rPr>
            </w:pPr>
            <w:r w:rsidRPr="00A710D0">
              <w:rPr>
                <w:rFonts w:hAnsi="標楷體" w:hint="eastAsia"/>
                <w:sz w:val="28"/>
                <w:szCs w:val="28"/>
              </w:rPr>
              <w:t>0</w:t>
            </w:r>
          </w:p>
        </w:tc>
        <w:tc>
          <w:tcPr>
            <w:tcW w:w="2268" w:type="dxa"/>
          </w:tcPr>
          <w:p w:rsidR="007A3B35" w:rsidRPr="00A710D0" w:rsidRDefault="00A84CEB" w:rsidP="00A37677">
            <w:pPr>
              <w:spacing w:line="340" w:lineRule="exact"/>
              <w:jc w:val="center"/>
              <w:rPr>
                <w:rFonts w:hAnsi="標楷體"/>
                <w:sz w:val="28"/>
                <w:szCs w:val="28"/>
              </w:rPr>
            </w:pPr>
            <w:r w:rsidRPr="00A710D0">
              <w:rPr>
                <w:rFonts w:hAnsi="標楷體" w:hint="eastAsia"/>
                <w:sz w:val="28"/>
                <w:szCs w:val="28"/>
              </w:rPr>
              <w:t>0</w:t>
            </w:r>
          </w:p>
        </w:tc>
      </w:tr>
      <w:tr w:rsidR="00A710D0" w:rsidRPr="00A710D0" w:rsidTr="007907E8">
        <w:tc>
          <w:tcPr>
            <w:tcW w:w="851" w:type="dxa"/>
            <w:vMerge/>
          </w:tcPr>
          <w:p w:rsidR="007A3B35" w:rsidRPr="00A710D0" w:rsidRDefault="007A3B35" w:rsidP="00A37677">
            <w:pPr>
              <w:widowControl/>
              <w:spacing w:line="340" w:lineRule="exact"/>
              <w:rPr>
                <w:rFonts w:hAnsi="標楷體"/>
                <w:kern w:val="0"/>
                <w:sz w:val="28"/>
                <w:szCs w:val="28"/>
              </w:rPr>
            </w:pPr>
          </w:p>
        </w:tc>
        <w:tc>
          <w:tcPr>
            <w:tcW w:w="850" w:type="dxa"/>
          </w:tcPr>
          <w:p w:rsidR="007A3B35" w:rsidRPr="00A710D0" w:rsidRDefault="007A3B35" w:rsidP="00A37677">
            <w:pPr>
              <w:spacing w:line="340" w:lineRule="exact"/>
              <w:rPr>
                <w:rFonts w:hAnsi="標楷體"/>
                <w:sz w:val="28"/>
                <w:szCs w:val="28"/>
              </w:rPr>
            </w:pPr>
            <w:r w:rsidRPr="00A710D0">
              <w:rPr>
                <w:rFonts w:hAnsi="標楷體" w:hint="eastAsia"/>
                <w:sz w:val="28"/>
                <w:szCs w:val="28"/>
              </w:rPr>
              <w:t>105</w:t>
            </w:r>
          </w:p>
        </w:tc>
        <w:tc>
          <w:tcPr>
            <w:tcW w:w="1985" w:type="dxa"/>
          </w:tcPr>
          <w:p w:rsidR="007A3B35" w:rsidRPr="00A710D0" w:rsidRDefault="007A3B35" w:rsidP="00A37677">
            <w:pPr>
              <w:spacing w:line="340" w:lineRule="exact"/>
              <w:jc w:val="center"/>
              <w:rPr>
                <w:rFonts w:hAnsi="標楷體"/>
                <w:sz w:val="28"/>
                <w:szCs w:val="28"/>
              </w:rPr>
            </w:pPr>
            <w:r w:rsidRPr="00A710D0">
              <w:rPr>
                <w:rFonts w:hAnsi="標楷體" w:hint="eastAsia"/>
                <w:sz w:val="28"/>
                <w:szCs w:val="28"/>
              </w:rPr>
              <w:t>2</w:t>
            </w:r>
          </w:p>
        </w:tc>
        <w:tc>
          <w:tcPr>
            <w:tcW w:w="2090" w:type="dxa"/>
          </w:tcPr>
          <w:p w:rsidR="007A3B35" w:rsidRPr="00A710D0" w:rsidRDefault="00A84CEB" w:rsidP="00A37677">
            <w:pPr>
              <w:spacing w:line="340" w:lineRule="exact"/>
              <w:jc w:val="center"/>
              <w:rPr>
                <w:rFonts w:hAnsi="標楷體"/>
                <w:sz w:val="28"/>
                <w:szCs w:val="28"/>
              </w:rPr>
            </w:pPr>
            <w:r w:rsidRPr="00A710D0">
              <w:rPr>
                <w:rFonts w:hAnsi="標楷體" w:hint="eastAsia"/>
                <w:sz w:val="28"/>
                <w:szCs w:val="28"/>
              </w:rPr>
              <w:t>0</w:t>
            </w:r>
          </w:p>
        </w:tc>
        <w:tc>
          <w:tcPr>
            <w:tcW w:w="1879" w:type="dxa"/>
          </w:tcPr>
          <w:p w:rsidR="007A3B35" w:rsidRPr="00A710D0" w:rsidRDefault="007A3B35" w:rsidP="00A37677">
            <w:pPr>
              <w:spacing w:line="340" w:lineRule="exact"/>
              <w:jc w:val="center"/>
              <w:rPr>
                <w:rFonts w:hAnsi="標楷體"/>
                <w:sz w:val="28"/>
                <w:szCs w:val="28"/>
              </w:rPr>
            </w:pPr>
            <w:r w:rsidRPr="00A710D0">
              <w:rPr>
                <w:rFonts w:hAnsi="標楷體" w:hint="eastAsia"/>
                <w:sz w:val="28"/>
                <w:szCs w:val="28"/>
              </w:rPr>
              <w:t>3</w:t>
            </w:r>
          </w:p>
        </w:tc>
        <w:tc>
          <w:tcPr>
            <w:tcW w:w="2268" w:type="dxa"/>
          </w:tcPr>
          <w:p w:rsidR="007A3B35" w:rsidRPr="00A710D0" w:rsidRDefault="00A84CEB" w:rsidP="00A37677">
            <w:pPr>
              <w:spacing w:line="340" w:lineRule="exact"/>
              <w:jc w:val="center"/>
              <w:rPr>
                <w:rFonts w:hAnsi="標楷體"/>
                <w:sz w:val="28"/>
                <w:szCs w:val="28"/>
              </w:rPr>
            </w:pPr>
            <w:r w:rsidRPr="00A710D0">
              <w:rPr>
                <w:rFonts w:hAnsi="標楷體" w:hint="eastAsia"/>
                <w:sz w:val="28"/>
                <w:szCs w:val="28"/>
              </w:rPr>
              <w:t>0</w:t>
            </w:r>
          </w:p>
        </w:tc>
      </w:tr>
      <w:tr w:rsidR="00A710D0" w:rsidRPr="00A710D0" w:rsidTr="007907E8">
        <w:tc>
          <w:tcPr>
            <w:tcW w:w="851" w:type="dxa"/>
            <w:vMerge/>
          </w:tcPr>
          <w:p w:rsidR="007A3B35" w:rsidRPr="00A710D0" w:rsidRDefault="007A3B35" w:rsidP="00A37677">
            <w:pPr>
              <w:widowControl/>
              <w:spacing w:line="340" w:lineRule="exact"/>
              <w:rPr>
                <w:rFonts w:hAnsi="標楷體"/>
                <w:kern w:val="0"/>
                <w:sz w:val="28"/>
                <w:szCs w:val="28"/>
              </w:rPr>
            </w:pPr>
          </w:p>
        </w:tc>
        <w:tc>
          <w:tcPr>
            <w:tcW w:w="850" w:type="dxa"/>
          </w:tcPr>
          <w:p w:rsidR="007A3B35" w:rsidRPr="00A710D0" w:rsidRDefault="007A3B35" w:rsidP="00A37677">
            <w:pPr>
              <w:spacing w:line="340" w:lineRule="exact"/>
              <w:rPr>
                <w:rFonts w:hAnsi="標楷體"/>
                <w:sz w:val="28"/>
                <w:szCs w:val="28"/>
              </w:rPr>
            </w:pPr>
            <w:r w:rsidRPr="00A710D0">
              <w:rPr>
                <w:rFonts w:hAnsi="標楷體" w:hint="eastAsia"/>
                <w:sz w:val="28"/>
                <w:szCs w:val="28"/>
              </w:rPr>
              <w:t>106</w:t>
            </w:r>
          </w:p>
        </w:tc>
        <w:tc>
          <w:tcPr>
            <w:tcW w:w="1985" w:type="dxa"/>
          </w:tcPr>
          <w:p w:rsidR="007A3B35" w:rsidRPr="00A710D0" w:rsidRDefault="007A3B35" w:rsidP="00A37677">
            <w:pPr>
              <w:spacing w:line="340" w:lineRule="exact"/>
              <w:jc w:val="center"/>
              <w:rPr>
                <w:rFonts w:hAnsi="標楷體"/>
                <w:sz w:val="28"/>
                <w:szCs w:val="28"/>
              </w:rPr>
            </w:pPr>
            <w:r w:rsidRPr="00A710D0">
              <w:rPr>
                <w:rFonts w:hAnsi="標楷體" w:hint="eastAsia"/>
                <w:sz w:val="28"/>
                <w:szCs w:val="28"/>
              </w:rPr>
              <w:t>4</w:t>
            </w:r>
          </w:p>
        </w:tc>
        <w:tc>
          <w:tcPr>
            <w:tcW w:w="2090" w:type="dxa"/>
          </w:tcPr>
          <w:p w:rsidR="007A3B35" w:rsidRPr="00A710D0" w:rsidRDefault="007A3B35" w:rsidP="00A37677">
            <w:pPr>
              <w:spacing w:line="340" w:lineRule="exact"/>
              <w:jc w:val="center"/>
              <w:rPr>
                <w:rFonts w:hAnsi="標楷體"/>
                <w:sz w:val="28"/>
                <w:szCs w:val="28"/>
              </w:rPr>
            </w:pPr>
            <w:r w:rsidRPr="00A710D0">
              <w:rPr>
                <w:rFonts w:hAnsi="標楷體" w:hint="eastAsia"/>
                <w:sz w:val="28"/>
                <w:szCs w:val="28"/>
              </w:rPr>
              <w:t>0</w:t>
            </w:r>
          </w:p>
        </w:tc>
        <w:tc>
          <w:tcPr>
            <w:tcW w:w="1879" w:type="dxa"/>
          </w:tcPr>
          <w:p w:rsidR="007A3B35" w:rsidRPr="00A710D0" w:rsidRDefault="007A3B35" w:rsidP="00A37677">
            <w:pPr>
              <w:spacing w:line="340" w:lineRule="exact"/>
              <w:jc w:val="center"/>
              <w:rPr>
                <w:rFonts w:hAnsi="標楷體"/>
                <w:sz w:val="28"/>
                <w:szCs w:val="28"/>
              </w:rPr>
            </w:pPr>
            <w:r w:rsidRPr="00A710D0">
              <w:rPr>
                <w:rFonts w:hAnsi="標楷體" w:hint="eastAsia"/>
                <w:sz w:val="28"/>
                <w:szCs w:val="28"/>
              </w:rPr>
              <w:t>7</w:t>
            </w:r>
          </w:p>
        </w:tc>
        <w:tc>
          <w:tcPr>
            <w:tcW w:w="2268" w:type="dxa"/>
          </w:tcPr>
          <w:p w:rsidR="007A3B35" w:rsidRPr="00A710D0" w:rsidRDefault="007A3B35" w:rsidP="00A37677">
            <w:pPr>
              <w:spacing w:line="340" w:lineRule="exact"/>
              <w:jc w:val="center"/>
              <w:rPr>
                <w:rFonts w:hAnsi="標楷體"/>
                <w:sz w:val="28"/>
                <w:szCs w:val="28"/>
              </w:rPr>
            </w:pPr>
            <w:r w:rsidRPr="00A710D0">
              <w:rPr>
                <w:rFonts w:hAnsi="標楷體" w:hint="eastAsia"/>
                <w:sz w:val="28"/>
                <w:szCs w:val="28"/>
              </w:rPr>
              <w:t>8</w:t>
            </w:r>
          </w:p>
        </w:tc>
      </w:tr>
      <w:tr w:rsidR="00A710D0" w:rsidRPr="00A710D0" w:rsidTr="007907E8">
        <w:tc>
          <w:tcPr>
            <w:tcW w:w="851" w:type="dxa"/>
            <w:vMerge w:val="restart"/>
          </w:tcPr>
          <w:p w:rsidR="0012113D" w:rsidRPr="00A710D0" w:rsidRDefault="0012113D" w:rsidP="00A37677">
            <w:pPr>
              <w:widowControl/>
              <w:spacing w:line="340" w:lineRule="exact"/>
              <w:ind w:leftChars="50" w:left="170"/>
              <w:rPr>
                <w:rFonts w:hAnsi="標楷體"/>
                <w:kern w:val="0"/>
                <w:sz w:val="28"/>
                <w:szCs w:val="28"/>
              </w:rPr>
            </w:pPr>
            <w:r w:rsidRPr="00A710D0">
              <w:rPr>
                <w:rFonts w:hAnsi="標楷體" w:hint="eastAsia"/>
                <w:kern w:val="0"/>
                <w:sz w:val="28"/>
                <w:szCs w:val="28"/>
              </w:rPr>
              <w:t>嘉義市</w:t>
            </w:r>
          </w:p>
        </w:tc>
        <w:tc>
          <w:tcPr>
            <w:tcW w:w="850" w:type="dxa"/>
          </w:tcPr>
          <w:p w:rsidR="0012113D" w:rsidRPr="00A710D0" w:rsidRDefault="0012113D" w:rsidP="00A37677">
            <w:pPr>
              <w:spacing w:line="340" w:lineRule="exact"/>
              <w:rPr>
                <w:rFonts w:hAnsi="標楷體"/>
                <w:sz w:val="28"/>
                <w:szCs w:val="28"/>
              </w:rPr>
            </w:pPr>
            <w:r w:rsidRPr="00A710D0">
              <w:rPr>
                <w:rFonts w:hAnsi="標楷體" w:hint="eastAsia"/>
                <w:sz w:val="28"/>
                <w:szCs w:val="28"/>
              </w:rPr>
              <w:t>104</w:t>
            </w:r>
          </w:p>
        </w:tc>
        <w:tc>
          <w:tcPr>
            <w:tcW w:w="1985" w:type="dxa"/>
          </w:tcPr>
          <w:p w:rsidR="0012113D" w:rsidRPr="00A710D0" w:rsidRDefault="0012113D" w:rsidP="00A37677">
            <w:pPr>
              <w:spacing w:line="340" w:lineRule="exact"/>
              <w:jc w:val="center"/>
              <w:rPr>
                <w:rFonts w:hAnsi="標楷體"/>
                <w:sz w:val="28"/>
                <w:szCs w:val="28"/>
              </w:rPr>
            </w:pPr>
            <w:r w:rsidRPr="00A710D0">
              <w:rPr>
                <w:rFonts w:hAnsi="標楷體" w:hint="eastAsia"/>
                <w:sz w:val="28"/>
                <w:szCs w:val="28"/>
              </w:rPr>
              <w:t>6</w:t>
            </w:r>
          </w:p>
        </w:tc>
        <w:tc>
          <w:tcPr>
            <w:tcW w:w="2090" w:type="dxa"/>
          </w:tcPr>
          <w:p w:rsidR="0012113D" w:rsidRPr="00A710D0" w:rsidRDefault="0012113D" w:rsidP="00A37677">
            <w:pPr>
              <w:spacing w:line="340" w:lineRule="exact"/>
              <w:jc w:val="center"/>
              <w:rPr>
                <w:rFonts w:hAnsi="標楷體"/>
                <w:sz w:val="28"/>
                <w:szCs w:val="28"/>
              </w:rPr>
            </w:pPr>
            <w:r w:rsidRPr="00A710D0">
              <w:rPr>
                <w:rFonts w:hAnsi="標楷體" w:hint="eastAsia"/>
                <w:sz w:val="28"/>
                <w:szCs w:val="28"/>
              </w:rPr>
              <w:t>0</w:t>
            </w:r>
          </w:p>
        </w:tc>
        <w:tc>
          <w:tcPr>
            <w:tcW w:w="1879" w:type="dxa"/>
          </w:tcPr>
          <w:p w:rsidR="0012113D" w:rsidRPr="00A710D0" w:rsidRDefault="0012113D" w:rsidP="00A37677">
            <w:pPr>
              <w:spacing w:line="340" w:lineRule="exact"/>
              <w:jc w:val="center"/>
              <w:rPr>
                <w:rFonts w:hAnsi="標楷體"/>
                <w:sz w:val="28"/>
                <w:szCs w:val="28"/>
              </w:rPr>
            </w:pPr>
            <w:r w:rsidRPr="00A710D0">
              <w:rPr>
                <w:rFonts w:hAnsi="標楷體" w:hint="eastAsia"/>
                <w:sz w:val="28"/>
                <w:szCs w:val="28"/>
              </w:rPr>
              <w:t>80</w:t>
            </w:r>
          </w:p>
        </w:tc>
        <w:tc>
          <w:tcPr>
            <w:tcW w:w="2268" w:type="dxa"/>
          </w:tcPr>
          <w:p w:rsidR="0012113D" w:rsidRPr="00A710D0" w:rsidRDefault="0012113D" w:rsidP="00A37677">
            <w:pPr>
              <w:spacing w:line="340" w:lineRule="exact"/>
              <w:jc w:val="center"/>
              <w:rPr>
                <w:rFonts w:hAnsi="標楷體"/>
                <w:sz w:val="28"/>
                <w:szCs w:val="28"/>
              </w:rPr>
            </w:pPr>
            <w:r w:rsidRPr="00A710D0">
              <w:rPr>
                <w:rFonts w:hAnsi="標楷體" w:hint="eastAsia"/>
                <w:sz w:val="28"/>
                <w:szCs w:val="28"/>
              </w:rPr>
              <w:t>2</w:t>
            </w:r>
          </w:p>
        </w:tc>
      </w:tr>
      <w:tr w:rsidR="00A710D0" w:rsidRPr="00A710D0" w:rsidTr="007907E8">
        <w:tc>
          <w:tcPr>
            <w:tcW w:w="851" w:type="dxa"/>
            <w:vMerge/>
          </w:tcPr>
          <w:p w:rsidR="0012113D" w:rsidRPr="00A710D0" w:rsidRDefault="0012113D" w:rsidP="00A37677">
            <w:pPr>
              <w:widowControl/>
              <w:spacing w:line="340" w:lineRule="exact"/>
              <w:rPr>
                <w:rFonts w:hAnsi="標楷體"/>
                <w:kern w:val="0"/>
                <w:sz w:val="28"/>
                <w:szCs w:val="28"/>
              </w:rPr>
            </w:pPr>
          </w:p>
        </w:tc>
        <w:tc>
          <w:tcPr>
            <w:tcW w:w="850" w:type="dxa"/>
          </w:tcPr>
          <w:p w:rsidR="0012113D" w:rsidRPr="00A710D0" w:rsidRDefault="0012113D" w:rsidP="00A37677">
            <w:pPr>
              <w:spacing w:line="340" w:lineRule="exact"/>
              <w:rPr>
                <w:rFonts w:hAnsi="標楷體"/>
                <w:sz w:val="28"/>
                <w:szCs w:val="28"/>
              </w:rPr>
            </w:pPr>
            <w:r w:rsidRPr="00A710D0">
              <w:rPr>
                <w:rFonts w:hAnsi="標楷體" w:hint="eastAsia"/>
                <w:sz w:val="28"/>
                <w:szCs w:val="28"/>
              </w:rPr>
              <w:t>105</w:t>
            </w:r>
          </w:p>
        </w:tc>
        <w:tc>
          <w:tcPr>
            <w:tcW w:w="1985" w:type="dxa"/>
          </w:tcPr>
          <w:p w:rsidR="0012113D" w:rsidRPr="00A710D0" w:rsidRDefault="0012113D" w:rsidP="00A37677">
            <w:pPr>
              <w:spacing w:line="340" w:lineRule="exact"/>
              <w:jc w:val="center"/>
              <w:rPr>
                <w:rFonts w:hAnsi="標楷體"/>
                <w:sz w:val="28"/>
                <w:szCs w:val="28"/>
              </w:rPr>
            </w:pPr>
            <w:r w:rsidRPr="00A710D0">
              <w:rPr>
                <w:rFonts w:hAnsi="標楷體" w:hint="eastAsia"/>
                <w:sz w:val="28"/>
                <w:szCs w:val="28"/>
              </w:rPr>
              <w:t>8</w:t>
            </w:r>
          </w:p>
        </w:tc>
        <w:tc>
          <w:tcPr>
            <w:tcW w:w="2090" w:type="dxa"/>
          </w:tcPr>
          <w:p w:rsidR="0012113D" w:rsidRPr="00A710D0" w:rsidRDefault="0012113D" w:rsidP="00A37677">
            <w:pPr>
              <w:spacing w:line="340" w:lineRule="exact"/>
              <w:jc w:val="center"/>
              <w:rPr>
                <w:rFonts w:hAnsi="標楷體"/>
                <w:sz w:val="28"/>
                <w:szCs w:val="28"/>
              </w:rPr>
            </w:pPr>
            <w:r w:rsidRPr="00A710D0">
              <w:rPr>
                <w:rFonts w:hAnsi="標楷體" w:hint="eastAsia"/>
                <w:sz w:val="28"/>
                <w:szCs w:val="28"/>
              </w:rPr>
              <w:t>0</w:t>
            </w:r>
          </w:p>
        </w:tc>
        <w:tc>
          <w:tcPr>
            <w:tcW w:w="1879" w:type="dxa"/>
          </w:tcPr>
          <w:p w:rsidR="0012113D" w:rsidRPr="00A710D0" w:rsidRDefault="0012113D" w:rsidP="00A37677">
            <w:pPr>
              <w:spacing w:line="340" w:lineRule="exact"/>
              <w:jc w:val="center"/>
              <w:rPr>
                <w:rFonts w:hAnsi="標楷體"/>
                <w:sz w:val="28"/>
                <w:szCs w:val="28"/>
              </w:rPr>
            </w:pPr>
            <w:r w:rsidRPr="00A710D0">
              <w:rPr>
                <w:rFonts w:hAnsi="標楷體" w:hint="eastAsia"/>
                <w:sz w:val="28"/>
                <w:szCs w:val="28"/>
              </w:rPr>
              <w:t>87</w:t>
            </w:r>
          </w:p>
        </w:tc>
        <w:tc>
          <w:tcPr>
            <w:tcW w:w="2268" w:type="dxa"/>
          </w:tcPr>
          <w:p w:rsidR="0012113D" w:rsidRPr="00A710D0" w:rsidRDefault="0012113D" w:rsidP="00A37677">
            <w:pPr>
              <w:spacing w:line="340" w:lineRule="exact"/>
              <w:jc w:val="center"/>
              <w:rPr>
                <w:rFonts w:hAnsi="標楷體"/>
                <w:sz w:val="28"/>
                <w:szCs w:val="28"/>
              </w:rPr>
            </w:pPr>
            <w:r w:rsidRPr="00A710D0">
              <w:rPr>
                <w:rFonts w:hAnsi="標楷體" w:hint="eastAsia"/>
                <w:sz w:val="28"/>
                <w:szCs w:val="28"/>
              </w:rPr>
              <w:t>3</w:t>
            </w:r>
          </w:p>
        </w:tc>
      </w:tr>
      <w:tr w:rsidR="00A710D0" w:rsidRPr="00A710D0" w:rsidTr="007907E8">
        <w:tc>
          <w:tcPr>
            <w:tcW w:w="851" w:type="dxa"/>
            <w:vMerge/>
          </w:tcPr>
          <w:p w:rsidR="0012113D" w:rsidRPr="00A710D0" w:rsidRDefault="0012113D" w:rsidP="00A37677">
            <w:pPr>
              <w:widowControl/>
              <w:spacing w:line="340" w:lineRule="exact"/>
              <w:rPr>
                <w:rFonts w:hAnsi="標楷體"/>
                <w:kern w:val="0"/>
                <w:sz w:val="28"/>
                <w:szCs w:val="28"/>
              </w:rPr>
            </w:pPr>
          </w:p>
        </w:tc>
        <w:tc>
          <w:tcPr>
            <w:tcW w:w="850" w:type="dxa"/>
          </w:tcPr>
          <w:p w:rsidR="0012113D" w:rsidRPr="00A710D0" w:rsidRDefault="0012113D" w:rsidP="00A37677">
            <w:pPr>
              <w:spacing w:line="340" w:lineRule="exact"/>
              <w:rPr>
                <w:rFonts w:hAnsi="標楷體"/>
                <w:sz w:val="28"/>
                <w:szCs w:val="28"/>
              </w:rPr>
            </w:pPr>
            <w:r w:rsidRPr="00A710D0">
              <w:rPr>
                <w:rFonts w:hAnsi="標楷體" w:hint="eastAsia"/>
                <w:sz w:val="28"/>
                <w:szCs w:val="28"/>
              </w:rPr>
              <w:t>106</w:t>
            </w:r>
          </w:p>
        </w:tc>
        <w:tc>
          <w:tcPr>
            <w:tcW w:w="1985" w:type="dxa"/>
          </w:tcPr>
          <w:p w:rsidR="0012113D" w:rsidRPr="00A710D0" w:rsidRDefault="0012113D" w:rsidP="00A37677">
            <w:pPr>
              <w:spacing w:line="340" w:lineRule="exact"/>
              <w:jc w:val="center"/>
              <w:rPr>
                <w:rFonts w:hAnsi="標楷體"/>
                <w:sz w:val="28"/>
                <w:szCs w:val="28"/>
              </w:rPr>
            </w:pPr>
            <w:r w:rsidRPr="00A710D0">
              <w:rPr>
                <w:rFonts w:hAnsi="標楷體" w:hint="eastAsia"/>
                <w:sz w:val="28"/>
                <w:szCs w:val="28"/>
              </w:rPr>
              <w:t>5</w:t>
            </w:r>
          </w:p>
        </w:tc>
        <w:tc>
          <w:tcPr>
            <w:tcW w:w="2090" w:type="dxa"/>
          </w:tcPr>
          <w:p w:rsidR="0012113D" w:rsidRPr="00A710D0" w:rsidRDefault="0012113D" w:rsidP="00A37677">
            <w:pPr>
              <w:spacing w:line="340" w:lineRule="exact"/>
              <w:jc w:val="center"/>
              <w:rPr>
                <w:rFonts w:hAnsi="標楷體"/>
                <w:sz w:val="28"/>
                <w:szCs w:val="28"/>
              </w:rPr>
            </w:pPr>
            <w:r w:rsidRPr="00A710D0">
              <w:rPr>
                <w:rFonts w:hAnsi="標楷體" w:hint="eastAsia"/>
                <w:sz w:val="28"/>
                <w:szCs w:val="28"/>
              </w:rPr>
              <w:t>0</w:t>
            </w:r>
          </w:p>
        </w:tc>
        <w:tc>
          <w:tcPr>
            <w:tcW w:w="1879" w:type="dxa"/>
          </w:tcPr>
          <w:p w:rsidR="0012113D" w:rsidRPr="00A710D0" w:rsidRDefault="0012113D" w:rsidP="00A37677">
            <w:pPr>
              <w:spacing w:line="340" w:lineRule="exact"/>
              <w:jc w:val="center"/>
              <w:rPr>
                <w:rFonts w:hAnsi="標楷體"/>
                <w:sz w:val="28"/>
                <w:szCs w:val="28"/>
              </w:rPr>
            </w:pPr>
            <w:r w:rsidRPr="00A710D0">
              <w:rPr>
                <w:rFonts w:hAnsi="標楷體" w:hint="eastAsia"/>
                <w:sz w:val="28"/>
                <w:szCs w:val="28"/>
              </w:rPr>
              <w:t>82</w:t>
            </w:r>
          </w:p>
        </w:tc>
        <w:tc>
          <w:tcPr>
            <w:tcW w:w="2268" w:type="dxa"/>
          </w:tcPr>
          <w:p w:rsidR="0012113D" w:rsidRPr="00A710D0" w:rsidRDefault="0012113D" w:rsidP="00A37677">
            <w:pPr>
              <w:spacing w:line="340" w:lineRule="exact"/>
              <w:jc w:val="center"/>
              <w:rPr>
                <w:rFonts w:hAnsi="標楷體"/>
                <w:sz w:val="28"/>
                <w:szCs w:val="28"/>
              </w:rPr>
            </w:pPr>
            <w:r w:rsidRPr="00A710D0">
              <w:rPr>
                <w:rFonts w:hAnsi="標楷體" w:hint="eastAsia"/>
                <w:sz w:val="28"/>
                <w:szCs w:val="28"/>
              </w:rPr>
              <w:t>3</w:t>
            </w:r>
          </w:p>
        </w:tc>
      </w:tr>
      <w:tr w:rsidR="00A710D0" w:rsidRPr="00A710D0" w:rsidTr="00D93F0C">
        <w:tc>
          <w:tcPr>
            <w:tcW w:w="851" w:type="dxa"/>
            <w:vMerge w:val="restart"/>
          </w:tcPr>
          <w:p w:rsidR="00264D17" w:rsidRPr="00A710D0" w:rsidRDefault="00264D17" w:rsidP="00A37677">
            <w:pPr>
              <w:widowControl/>
              <w:spacing w:line="340" w:lineRule="exact"/>
              <w:ind w:leftChars="50" w:left="170"/>
              <w:rPr>
                <w:rFonts w:hAnsi="標楷體"/>
                <w:kern w:val="0"/>
                <w:sz w:val="28"/>
                <w:szCs w:val="28"/>
              </w:rPr>
            </w:pPr>
            <w:r w:rsidRPr="00A710D0">
              <w:rPr>
                <w:rFonts w:hAnsi="標楷體" w:hint="eastAsia"/>
                <w:kern w:val="0"/>
                <w:sz w:val="28"/>
                <w:szCs w:val="28"/>
              </w:rPr>
              <w:t>嘉義縣</w:t>
            </w:r>
          </w:p>
        </w:tc>
        <w:tc>
          <w:tcPr>
            <w:tcW w:w="850" w:type="dxa"/>
          </w:tcPr>
          <w:p w:rsidR="00264D17" w:rsidRPr="00A710D0" w:rsidRDefault="00264D17" w:rsidP="00A37677">
            <w:pPr>
              <w:spacing w:line="340" w:lineRule="exact"/>
              <w:rPr>
                <w:rFonts w:hAnsi="標楷體"/>
                <w:sz w:val="28"/>
                <w:szCs w:val="28"/>
              </w:rPr>
            </w:pPr>
            <w:r w:rsidRPr="00A710D0">
              <w:rPr>
                <w:rFonts w:hAnsi="標楷體" w:hint="eastAsia"/>
                <w:sz w:val="28"/>
                <w:szCs w:val="28"/>
              </w:rPr>
              <w:t>104</w:t>
            </w:r>
          </w:p>
        </w:tc>
        <w:tc>
          <w:tcPr>
            <w:tcW w:w="1985" w:type="dxa"/>
            <w:vAlign w:val="center"/>
          </w:tcPr>
          <w:p w:rsidR="00264D17" w:rsidRPr="00A710D0" w:rsidRDefault="00264D17" w:rsidP="00A37677">
            <w:pPr>
              <w:spacing w:line="340" w:lineRule="exact"/>
              <w:jc w:val="center"/>
              <w:rPr>
                <w:rFonts w:hAnsi="標楷體"/>
                <w:sz w:val="28"/>
                <w:szCs w:val="28"/>
              </w:rPr>
            </w:pPr>
            <w:r w:rsidRPr="00A710D0">
              <w:rPr>
                <w:rFonts w:hAnsi="標楷體" w:hint="eastAsia"/>
                <w:sz w:val="28"/>
                <w:szCs w:val="28"/>
              </w:rPr>
              <w:t>21</w:t>
            </w:r>
          </w:p>
        </w:tc>
        <w:tc>
          <w:tcPr>
            <w:tcW w:w="2090" w:type="dxa"/>
            <w:vAlign w:val="center"/>
          </w:tcPr>
          <w:p w:rsidR="00264D17" w:rsidRPr="00A710D0" w:rsidRDefault="00264D17" w:rsidP="00A37677">
            <w:pPr>
              <w:spacing w:line="340" w:lineRule="exact"/>
              <w:jc w:val="center"/>
              <w:rPr>
                <w:rFonts w:hAnsi="標楷體"/>
                <w:sz w:val="28"/>
                <w:szCs w:val="28"/>
              </w:rPr>
            </w:pPr>
            <w:r w:rsidRPr="00A710D0">
              <w:rPr>
                <w:rFonts w:hAnsi="標楷體" w:hint="eastAsia"/>
                <w:sz w:val="28"/>
                <w:szCs w:val="28"/>
              </w:rPr>
              <w:t>0</w:t>
            </w:r>
          </w:p>
        </w:tc>
        <w:tc>
          <w:tcPr>
            <w:tcW w:w="1879" w:type="dxa"/>
            <w:vAlign w:val="center"/>
          </w:tcPr>
          <w:p w:rsidR="00264D17" w:rsidRPr="00A710D0" w:rsidRDefault="00264D17" w:rsidP="00A37677">
            <w:pPr>
              <w:spacing w:line="340" w:lineRule="exact"/>
              <w:jc w:val="center"/>
              <w:rPr>
                <w:rFonts w:hAnsi="標楷體"/>
                <w:sz w:val="28"/>
                <w:szCs w:val="28"/>
              </w:rPr>
            </w:pPr>
            <w:r w:rsidRPr="00A710D0">
              <w:rPr>
                <w:rFonts w:hAnsi="標楷體" w:hint="eastAsia"/>
                <w:sz w:val="28"/>
                <w:szCs w:val="28"/>
              </w:rPr>
              <w:t>4</w:t>
            </w:r>
          </w:p>
        </w:tc>
        <w:tc>
          <w:tcPr>
            <w:tcW w:w="2268" w:type="dxa"/>
            <w:vAlign w:val="center"/>
          </w:tcPr>
          <w:p w:rsidR="00264D17" w:rsidRPr="00A710D0" w:rsidRDefault="00264D17" w:rsidP="00A37677">
            <w:pPr>
              <w:spacing w:line="340" w:lineRule="exact"/>
              <w:jc w:val="center"/>
              <w:rPr>
                <w:rFonts w:hAnsi="標楷體"/>
                <w:sz w:val="28"/>
                <w:szCs w:val="28"/>
              </w:rPr>
            </w:pPr>
            <w:r w:rsidRPr="00A710D0">
              <w:rPr>
                <w:rFonts w:hAnsi="標楷體" w:hint="eastAsia"/>
                <w:sz w:val="28"/>
                <w:szCs w:val="28"/>
              </w:rPr>
              <w:t>0</w:t>
            </w:r>
          </w:p>
        </w:tc>
      </w:tr>
      <w:tr w:rsidR="00A710D0" w:rsidRPr="00A710D0" w:rsidTr="00D93F0C">
        <w:tc>
          <w:tcPr>
            <w:tcW w:w="851" w:type="dxa"/>
            <w:vMerge/>
          </w:tcPr>
          <w:p w:rsidR="00264D17" w:rsidRPr="00A710D0" w:rsidRDefault="00264D17" w:rsidP="00A37677">
            <w:pPr>
              <w:widowControl/>
              <w:spacing w:line="340" w:lineRule="exact"/>
              <w:rPr>
                <w:rFonts w:hAnsi="標楷體"/>
                <w:kern w:val="0"/>
                <w:sz w:val="28"/>
                <w:szCs w:val="28"/>
              </w:rPr>
            </w:pPr>
          </w:p>
        </w:tc>
        <w:tc>
          <w:tcPr>
            <w:tcW w:w="850" w:type="dxa"/>
          </w:tcPr>
          <w:p w:rsidR="00264D17" w:rsidRPr="00A710D0" w:rsidRDefault="00264D17" w:rsidP="00A37677">
            <w:pPr>
              <w:spacing w:line="340" w:lineRule="exact"/>
              <w:rPr>
                <w:rFonts w:hAnsi="標楷體"/>
                <w:sz w:val="28"/>
                <w:szCs w:val="28"/>
              </w:rPr>
            </w:pPr>
            <w:r w:rsidRPr="00A710D0">
              <w:rPr>
                <w:rFonts w:hAnsi="標楷體" w:hint="eastAsia"/>
                <w:sz w:val="28"/>
                <w:szCs w:val="28"/>
              </w:rPr>
              <w:t>105</w:t>
            </w:r>
          </w:p>
        </w:tc>
        <w:tc>
          <w:tcPr>
            <w:tcW w:w="1985" w:type="dxa"/>
            <w:vAlign w:val="center"/>
          </w:tcPr>
          <w:p w:rsidR="00264D17" w:rsidRPr="00A710D0" w:rsidRDefault="00264D17" w:rsidP="00A37677">
            <w:pPr>
              <w:spacing w:line="340" w:lineRule="exact"/>
              <w:jc w:val="center"/>
              <w:rPr>
                <w:rFonts w:hAnsi="標楷體"/>
                <w:sz w:val="28"/>
                <w:szCs w:val="28"/>
              </w:rPr>
            </w:pPr>
            <w:r w:rsidRPr="00A710D0">
              <w:rPr>
                <w:rFonts w:hAnsi="標楷體" w:hint="eastAsia"/>
                <w:sz w:val="28"/>
                <w:szCs w:val="28"/>
              </w:rPr>
              <w:t>1</w:t>
            </w:r>
          </w:p>
        </w:tc>
        <w:tc>
          <w:tcPr>
            <w:tcW w:w="2090" w:type="dxa"/>
            <w:vAlign w:val="center"/>
          </w:tcPr>
          <w:p w:rsidR="00264D17" w:rsidRPr="00A710D0" w:rsidRDefault="00264D17" w:rsidP="00A37677">
            <w:pPr>
              <w:spacing w:line="340" w:lineRule="exact"/>
              <w:jc w:val="center"/>
              <w:rPr>
                <w:rFonts w:hAnsi="標楷體"/>
                <w:sz w:val="28"/>
                <w:szCs w:val="28"/>
              </w:rPr>
            </w:pPr>
            <w:r w:rsidRPr="00A710D0">
              <w:rPr>
                <w:rFonts w:hAnsi="標楷體" w:hint="eastAsia"/>
                <w:sz w:val="28"/>
                <w:szCs w:val="28"/>
              </w:rPr>
              <w:t>0</w:t>
            </w:r>
          </w:p>
        </w:tc>
        <w:tc>
          <w:tcPr>
            <w:tcW w:w="1879" w:type="dxa"/>
            <w:vAlign w:val="center"/>
          </w:tcPr>
          <w:p w:rsidR="00264D17" w:rsidRPr="00A710D0" w:rsidRDefault="00264D17" w:rsidP="00A37677">
            <w:pPr>
              <w:spacing w:line="340" w:lineRule="exact"/>
              <w:jc w:val="center"/>
              <w:rPr>
                <w:rFonts w:hAnsi="標楷體"/>
                <w:sz w:val="28"/>
                <w:szCs w:val="28"/>
              </w:rPr>
            </w:pPr>
            <w:r w:rsidRPr="00A710D0">
              <w:rPr>
                <w:rFonts w:hAnsi="標楷體" w:hint="eastAsia"/>
                <w:sz w:val="28"/>
                <w:szCs w:val="28"/>
              </w:rPr>
              <w:t>4</w:t>
            </w:r>
          </w:p>
        </w:tc>
        <w:tc>
          <w:tcPr>
            <w:tcW w:w="2268" w:type="dxa"/>
            <w:vAlign w:val="center"/>
          </w:tcPr>
          <w:p w:rsidR="00264D17" w:rsidRPr="00A710D0" w:rsidRDefault="00264D17" w:rsidP="00A37677">
            <w:pPr>
              <w:spacing w:line="340" w:lineRule="exact"/>
              <w:jc w:val="center"/>
              <w:rPr>
                <w:rFonts w:hAnsi="標楷體"/>
                <w:sz w:val="28"/>
                <w:szCs w:val="28"/>
              </w:rPr>
            </w:pPr>
            <w:r w:rsidRPr="00A710D0">
              <w:rPr>
                <w:rFonts w:hAnsi="標楷體" w:hint="eastAsia"/>
                <w:sz w:val="28"/>
                <w:szCs w:val="28"/>
              </w:rPr>
              <w:t>0</w:t>
            </w:r>
          </w:p>
        </w:tc>
      </w:tr>
      <w:tr w:rsidR="00A710D0" w:rsidRPr="00A710D0" w:rsidTr="00D93F0C">
        <w:tc>
          <w:tcPr>
            <w:tcW w:w="851" w:type="dxa"/>
            <w:vMerge/>
          </w:tcPr>
          <w:p w:rsidR="00264D17" w:rsidRPr="00A710D0" w:rsidRDefault="00264D17" w:rsidP="00A37677">
            <w:pPr>
              <w:widowControl/>
              <w:spacing w:line="340" w:lineRule="exact"/>
              <w:rPr>
                <w:rFonts w:hAnsi="標楷體"/>
                <w:kern w:val="0"/>
                <w:sz w:val="28"/>
                <w:szCs w:val="28"/>
              </w:rPr>
            </w:pPr>
          </w:p>
        </w:tc>
        <w:tc>
          <w:tcPr>
            <w:tcW w:w="850" w:type="dxa"/>
          </w:tcPr>
          <w:p w:rsidR="00264D17" w:rsidRPr="00A710D0" w:rsidRDefault="00264D17" w:rsidP="00A37677">
            <w:pPr>
              <w:spacing w:line="340" w:lineRule="exact"/>
              <w:rPr>
                <w:rFonts w:hAnsi="標楷體"/>
                <w:sz w:val="28"/>
                <w:szCs w:val="28"/>
              </w:rPr>
            </w:pPr>
            <w:r w:rsidRPr="00A710D0">
              <w:rPr>
                <w:rFonts w:hAnsi="標楷體" w:hint="eastAsia"/>
                <w:sz w:val="28"/>
                <w:szCs w:val="28"/>
              </w:rPr>
              <w:t>106</w:t>
            </w:r>
          </w:p>
        </w:tc>
        <w:tc>
          <w:tcPr>
            <w:tcW w:w="1985" w:type="dxa"/>
            <w:vAlign w:val="center"/>
          </w:tcPr>
          <w:p w:rsidR="00264D17" w:rsidRPr="00A710D0" w:rsidRDefault="00264D17" w:rsidP="00A37677">
            <w:pPr>
              <w:spacing w:line="340" w:lineRule="exact"/>
              <w:jc w:val="center"/>
              <w:rPr>
                <w:rFonts w:hAnsi="標楷體"/>
                <w:sz w:val="28"/>
                <w:szCs w:val="28"/>
              </w:rPr>
            </w:pPr>
            <w:r w:rsidRPr="00A710D0">
              <w:rPr>
                <w:rFonts w:hAnsi="標楷體" w:hint="eastAsia"/>
                <w:sz w:val="28"/>
                <w:szCs w:val="28"/>
              </w:rPr>
              <w:t>2</w:t>
            </w:r>
          </w:p>
        </w:tc>
        <w:tc>
          <w:tcPr>
            <w:tcW w:w="2090" w:type="dxa"/>
            <w:vAlign w:val="center"/>
          </w:tcPr>
          <w:p w:rsidR="00264D17" w:rsidRPr="00A710D0" w:rsidRDefault="00264D17" w:rsidP="00A37677">
            <w:pPr>
              <w:spacing w:line="340" w:lineRule="exact"/>
              <w:jc w:val="center"/>
              <w:rPr>
                <w:rFonts w:hAnsi="標楷體"/>
                <w:sz w:val="28"/>
                <w:szCs w:val="28"/>
              </w:rPr>
            </w:pPr>
            <w:r w:rsidRPr="00A710D0">
              <w:rPr>
                <w:rFonts w:hAnsi="標楷體" w:hint="eastAsia"/>
                <w:sz w:val="28"/>
                <w:szCs w:val="28"/>
              </w:rPr>
              <w:t>0</w:t>
            </w:r>
          </w:p>
        </w:tc>
        <w:tc>
          <w:tcPr>
            <w:tcW w:w="1879" w:type="dxa"/>
            <w:vAlign w:val="center"/>
          </w:tcPr>
          <w:p w:rsidR="00264D17" w:rsidRPr="00A710D0" w:rsidRDefault="00264D17" w:rsidP="00A37677">
            <w:pPr>
              <w:spacing w:line="340" w:lineRule="exact"/>
              <w:jc w:val="center"/>
              <w:rPr>
                <w:rFonts w:hAnsi="標楷體"/>
                <w:sz w:val="28"/>
                <w:szCs w:val="28"/>
              </w:rPr>
            </w:pPr>
            <w:r w:rsidRPr="00A710D0">
              <w:rPr>
                <w:rFonts w:hAnsi="標楷體" w:hint="eastAsia"/>
                <w:sz w:val="28"/>
                <w:szCs w:val="28"/>
              </w:rPr>
              <w:t>7</w:t>
            </w:r>
          </w:p>
        </w:tc>
        <w:tc>
          <w:tcPr>
            <w:tcW w:w="2268" w:type="dxa"/>
            <w:vAlign w:val="center"/>
          </w:tcPr>
          <w:p w:rsidR="00264D17" w:rsidRPr="00A710D0" w:rsidRDefault="00264D17" w:rsidP="00A37677">
            <w:pPr>
              <w:spacing w:line="340" w:lineRule="exact"/>
              <w:jc w:val="center"/>
              <w:rPr>
                <w:rFonts w:hAnsi="標楷體"/>
                <w:sz w:val="28"/>
                <w:szCs w:val="28"/>
              </w:rPr>
            </w:pPr>
            <w:r w:rsidRPr="00A710D0">
              <w:rPr>
                <w:rFonts w:hAnsi="標楷體" w:hint="eastAsia"/>
                <w:sz w:val="28"/>
                <w:szCs w:val="28"/>
              </w:rPr>
              <w:t>0</w:t>
            </w:r>
          </w:p>
        </w:tc>
      </w:tr>
      <w:tr w:rsidR="00A710D0" w:rsidRPr="00A710D0" w:rsidTr="007907E8">
        <w:tc>
          <w:tcPr>
            <w:tcW w:w="851" w:type="dxa"/>
            <w:vMerge w:val="restart"/>
          </w:tcPr>
          <w:p w:rsidR="00CD29F3" w:rsidRPr="00A710D0" w:rsidRDefault="00CD29F3" w:rsidP="00A37677">
            <w:pPr>
              <w:widowControl/>
              <w:spacing w:line="340" w:lineRule="exact"/>
              <w:ind w:leftChars="50" w:left="170"/>
              <w:rPr>
                <w:rFonts w:hAnsi="標楷體"/>
                <w:kern w:val="0"/>
                <w:sz w:val="28"/>
                <w:szCs w:val="28"/>
              </w:rPr>
            </w:pPr>
            <w:r w:rsidRPr="00A710D0">
              <w:rPr>
                <w:rFonts w:hAnsi="標楷體" w:hint="eastAsia"/>
                <w:kern w:val="0"/>
                <w:sz w:val="28"/>
                <w:szCs w:val="28"/>
              </w:rPr>
              <w:t>雲林縣</w:t>
            </w:r>
          </w:p>
        </w:tc>
        <w:tc>
          <w:tcPr>
            <w:tcW w:w="850" w:type="dxa"/>
          </w:tcPr>
          <w:p w:rsidR="00CD29F3" w:rsidRPr="00A710D0" w:rsidRDefault="00CD29F3" w:rsidP="00A37677">
            <w:pPr>
              <w:spacing w:line="340" w:lineRule="exact"/>
              <w:rPr>
                <w:rFonts w:hAnsi="標楷體"/>
                <w:sz w:val="28"/>
                <w:szCs w:val="28"/>
              </w:rPr>
            </w:pPr>
            <w:r w:rsidRPr="00A710D0">
              <w:rPr>
                <w:rFonts w:hAnsi="標楷體" w:hint="eastAsia"/>
                <w:sz w:val="28"/>
                <w:szCs w:val="28"/>
              </w:rPr>
              <w:t>104</w:t>
            </w:r>
          </w:p>
        </w:tc>
        <w:tc>
          <w:tcPr>
            <w:tcW w:w="1985" w:type="dxa"/>
          </w:tcPr>
          <w:p w:rsidR="00CD29F3" w:rsidRPr="00A710D0" w:rsidRDefault="00CD29F3" w:rsidP="00A37677">
            <w:pPr>
              <w:spacing w:line="340" w:lineRule="exact"/>
              <w:jc w:val="center"/>
              <w:rPr>
                <w:rFonts w:hAnsi="標楷體"/>
                <w:sz w:val="28"/>
                <w:szCs w:val="28"/>
              </w:rPr>
            </w:pPr>
            <w:r w:rsidRPr="00A710D0">
              <w:rPr>
                <w:rFonts w:hAnsi="標楷體" w:hint="eastAsia"/>
                <w:sz w:val="28"/>
                <w:szCs w:val="28"/>
              </w:rPr>
              <w:t>2</w:t>
            </w:r>
          </w:p>
        </w:tc>
        <w:tc>
          <w:tcPr>
            <w:tcW w:w="2090" w:type="dxa"/>
          </w:tcPr>
          <w:p w:rsidR="00CD29F3" w:rsidRPr="00A710D0" w:rsidRDefault="00CD29F3" w:rsidP="00A37677">
            <w:pPr>
              <w:spacing w:line="340" w:lineRule="exact"/>
              <w:jc w:val="center"/>
              <w:rPr>
                <w:rFonts w:hAnsi="標楷體"/>
                <w:sz w:val="28"/>
                <w:szCs w:val="28"/>
              </w:rPr>
            </w:pPr>
            <w:r w:rsidRPr="00A710D0">
              <w:rPr>
                <w:rFonts w:hAnsi="標楷體" w:hint="eastAsia"/>
                <w:sz w:val="28"/>
                <w:szCs w:val="28"/>
              </w:rPr>
              <w:t>0</w:t>
            </w:r>
          </w:p>
        </w:tc>
        <w:tc>
          <w:tcPr>
            <w:tcW w:w="1879" w:type="dxa"/>
          </w:tcPr>
          <w:p w:rsidR="00CD29F3" w:rsidRPr="00A710D0" w:rsidRDefault="00CD29F3" w:rsidP="00A37677">
            <w:pPr>
              <w:spacing w:line="340" w:lineRule="exact"/>
              <w:jc w:val="center"/>
              <w:rPr>
                <w:rFonts w:hAnsi="標楷體"/>
                <w:sz w:val="28"/>
                <w:szCs w:val="28"/>
              </w:rPr>
            </w:pPr>
            <w:r w:rsidRPr="00A710D0">
              <w:rPr>
                <w:rFonts w:hAnsi="標楷體" w:hint="eastAsia"/>
                <w:sz w:val="28"/>
                <w:szCs w:val="28"/>
              </w:rPr>
              <w:t>110</w:t>
            </w:r>
          </w:p>
        </w:tc>
        <w:tc>
          <w:tcPr>
            <w:tcW w:w="2268" w:type="dxa"/>
          </w:tcPr>
          <w:p w:rsidR="00CD29F3" w:rsidRPr="00A710D0" w:rsidRDefault="00CD29F3" w:rsidP="00A37677">
            <w:pPr>
              <w:spacing w:line="340" w:lineRule="exact"/>
              <w:jc w:val="center"/>
              <w:rPr>
                <w:rFonts w:hAnsi="標楷體"/>
                <w:sz w:val="28"/>
                <w:szCs w:val="28"/>
              </w:rPr>
            </w:pPr>
            <w:r w:rsidRPr="00A710D0">
              <w:rPr>
                <w:rFonts w:hAnsi="標楷體" w:hint="eastAsia"/>
                <w:sz w:val="28"/>
                <w:szCs w:val="28"/>
              </w:rPr>
              <w:t>52</w:t>
            </w:r>
          </w:p>
        </w:tc>
      </w:tr>
      <w:tr w:rsidR="00A710D0" w:rsidRPr="00A710D0" w:rsidTr="007907E8">
        <w:tc>
          <w:tcPr>
            <w:tcW w:w="851" w:type="dxa"/>
            <w:vMerge/>
          </w:tcPr>
          <w:p w:rsidR="00CD29F3" w:rsidRPr="00A710D0" w:rsidRDefault="00CD29F3" w:rsidP="00A37677">
            <w:pPr>
              <w:widowControl/>
              <w:spacing w:line="340" w:lineRule="exact"/>
              <w:rPr>
                <w:rFonts w:hAnsi="標楷體"/>
                <w:kern w:val="0"/>
                <w:sz w:val="28"/>
                <w:szCs w:val="28"/>
              </w:rPr>
            </w:pPr>
          </w:p>
        </w:tc>
        <w:tc>
          <w:tcPr>
            <w:tcW w:w="850" w:type="dxa"/>
          </w:tcPr>
          <w:p w:rsidR="00CD29F3" w:rsidRPr="00A710D0" w:rsidRDefault="00CD29F3" w:rsidP="00A37677">
            <w:pPr>
              <w:spacing w:line="340" w:lineRule="exact"/>
              <w:rPr>
                <w:rFonts w:hAnsi="標楷體"/>
                <w:sz w:val="28"/>
                <w:szCs w:val="28"/>
              </w:rPr>
            </w:pPr>
            <w:r w:rsidRPr="00A710D0">
              <w:rPr>
                <w:rFonts w:hAnsi="標楷體" w:hint="eastAsia"/>
                <w:sz w:val="28"/>
                <w:szCs w:val="28"/>
              </w:rPr>
              <w:t>105</w:t>
            </w:r>
          </w:p>
        </w:tc>
        <w:tc>
          <w:tcPr>
            <w:tcW w:w="1985" w:type="dxa"/>
          </w:tcPr>
          <w:p w:rsidR="00CD29F3" w:rsidRPr="00A710D0" w:rsidRDefault="00CD29F3" w:rsidP="00A37677">
            <w:pPr>
              <w:spacing w:line="340" w:lineRule="exact"/>
              <w:jc w:val="center"/>
              <w:rPr>
                <w:rFonts w:hAnsi="標楷體"/>
                <w:sz w:val="28"/>
                <w:szCs w:val="28"/>
              </w:rPr>
            </w:pPr>
            <w:r w:rsidRPr="00A710D0">
              <w:rPr>
                <w:rFonts w:hAnsi="標楷體" w:hint="eastAsia"/>
                <w:sz w:val="28"/>
                <w:szCs w:val="28"/>
              </w:rPr>
              <w:t>1</w:t>
            </w:r>
          </w:p>
        </w:tc>
        <w:tc>
          <w:tcPr>
            <w:tcW w:w="2090" w:type="dxa"/>
          </w:tcPr>
          <w:p w:rsidR="00CD29F3" w:rsidRPr="00A710D0" w:rsidRDefault="00CD29F3" w:rsidP="00A37677">
            <w:pPr>
              <w:spacing w:line="340" w:lineRule="exact"/>
              <w:jc w:val="center"/>
              <w:rPr>
                <w:rFonts w:hAnsi="標楷體"/>
                <w:sz w:val="28"/>
                <w:szCs w:val="28"/>
              </w:rPr>
            </w:pPr>
            <w:r w:rsidRPr="00A710D0">
              <w:rPr>
                <w:rFonts w:hAnsi="標楷體" w:hint="eastAsia"/>
                <w:sz w:val="28"/>
                <w:szCs w:val="28"/>
              </w:rPr>
              <w:t>1</w:t>
            </w:r>
          </w:p>
        </w:tc>
        <w:tc>
          <w:tcPr>
            <w:tcW w:w="1879" w:type="dxa"/>
          </w:tcPr>
          <w:p w:rsidR="00CD29F3" w:rsidRPr="00A710D0" w:rsidRDefault="00CD29F3" w:rsidP="00A37677">
            <w:pPr>
              <w:spacing w:line="340" w:lineRule="exact"/>
              <w:jc w:val="center"/>
              <w:rPr>
                <w:rFonts w:hAnsi="標楷體"/>
                <w:sz w:val="28"/>
                <w:szCs w:val="28"/>
              </w:rPr>
            </w:pPr>
            <w:r w:rsidRPr="00A710D0">
              <w:rPr>
                <w:rFonts w:hAnsi="標楷體" w:hint="eastAsia"/>
                <w:sz w:val="28"/>
                <w:szCs w:val="28"/>
              </w:rPr>
              <w:t>125</w:t>
            </w:r>
          </w:p>
        </w:tc>
        <w:tc>
          <w:tcPr>
            <w:tcW w:w="2268" w:type="dxa"/>
          </w:tcPr>
          <w:p w:rsidR="00CD29F3" w:rsidRPr="00A710D0" w:rsidRDefault="00CD29F3" w:rsidP="00A37677">
            <w:pPr>
              <w:spacing w:line="340" w:lineRule="exact"/>
              <w:jc w:val="center"/>
              <w:rPr>
                <w:rFonts w:hAnsi="標楷體"/>
                <w:sz w:val="28"/>
                <w:szCs w:val="28"/>
              </w:rPr>
            </w:pPr>
            <w:r w:rsidRPr="00A710D0">
              <w:rPr>
                <w:rFonts w:hAnsi="標楷體" w:hint="eastAsia"/>
                <w:sz w:val="28"/>
                <w:szCs w:val="28"/>
              </w:rPr>
              <w:t>49</w:t>
            </w:r>
          </w:p>
        </w:tc>
      </w:tr>
      <w:tr w:rsidR="00A710D0" w:rsidRPr="00A710D0" w:rsidTr="007907E8">
        <w:tc>
          <w:tcPr>
            <w:tcW w:w="851" w:type="dxa"/>
            <w:vMerge/>
          </w:tcPr>
          <w:p w:rsidR="00CD29F3" w:rsidRPr="00A710D0" w:rsidRDefault="00CD29F3" w:rsidP="00A37677">
            <w:pPr>
              <w:widowControl/>
              <w:spacing w:line="340" w:lineRule="exact"/>
              <w:rPr>
                <w:rFonts w:hAnsi="標楷體"/>
                <w:kern w:val="0"/>
                <w:sz w:val="28"/>
                <w:szCs w:val="28"/>
              </w:rPr>
            </w:pPr>
          </w:p>
        </w:tc>
        <w:tc>
          <w:tcPr>
            <w:tcW w:w="850" w:type="dxa"/>
          </w:tcPr>
          <w:p w:rsidR="00CD29F3" w:rsidRPr="00A710D0" w:rsidRDefault="00CD29F3" w:rsidP="00A37677">
            <w:pPr>
              <w:spacing w:line="340" w:lineRule="exact"/>
              <w:rPr>
                <w:rFonts w:hAnsi="標楷體"/>
                <w:sz w:val="28"/>
                <w:szCs w:val="28"/>
              </w:rPr>
            </w:pPr>
            <w:r w:rsidRPr="00A710D0">
              <w:rPr>
                <w:rFonts w:hAnsi="標楷體" w:hint="eastAsia"/>
                <w:sz w:val="28"/>
                <w:szCs w:val="28"/>
              </w:rPr>
              <w:t>106</w:t>
            </w:r>
          </w:p>
        </w:tc>
        <w:tc>
          <w:tcPr>
            <w:tcW w:w="1985" w:type="dxa"/>
          </w:tcPr>
          <w:p w:rsidR="00CD29F3" w:rsidRPr="00A710D0" w:rsidRDefault="00CD29F3" w:rsidP="00A37677">
            <w:pPr>
              <w:spacing w:line="340" w:lineRule="exact"/>
              <w:jc w:val="center"/>
              <w:rPr>
                <w:rFonts w:hAnsi="標楷體"/>
                <w:sz w:val="28"/>
                <w:szCs w:val="28"/>
              </w:rPr>
            </w:pPr>
            <w:r w:rsidRPr="00A710D0">
              <w:rPr>
                <w:rFonts w:hAnsi="標楷體" w:hint="eastAsia"/>
                <w:sz w:val="28"/>
                <w:szCs w:val="28"/>
              </w:rPr>
              <w:t>1</w:t>
            </w:r>
          </w:p>
        </w:tc>
        <w:tc>
          <w:tcPr>
            <w:tcW w:w="2090" w:type="dxa"/>
          </w:tcPr>
          <w:p w:rsidR="00CD29F3" w:rsidRPr="00A710D0" w:rsidRDefault="00CD29F3" w:rsidP="00A37677">
            <w:pPr>
              <w:spacing w:line="340" w:lineRule="exact"/>
              <w:jc w:val="center"/>
              <w:rPr>
                <w:rFonts w:hAnsi="標楷體"/>
                <w:sz w:val="28"/>
                <w:szCs w:val="28"/>
              </w:rPr>
            </w:pPr>
            <w:r w:rsidRPr="00A710D0">
              <w:rPr>
                <w:rFonts w:hAnsi="標楷體" w:hint="eastAsia"/>
                <w:sz w:val="28"/>
                <w:szCs w:val="28"/>
              </w:rPr>
              <w:t>0</w:t>
            </w:r>
          </w:p>
        </w:tc>
        <w:tc>
          <w:tcPr>
            <w:tcW w:w="1879" w:type="dxa"/>
          </w:tcPr>
          <w:p w:rsidR="00CD29F3" w:rsidRPr="00A710D0" w:rsidRDefault="00CD29F3" w:rsidP="00A37677">
            <w:pPr>
              <w:spacing w:line="340" w:lineRule="exact"/>
              <w:jc w:val="center"/>
              <w:rPr>
                <w:rFonts w:hAnsi="標楷體"/>
                <w:sz w:val="28"/>
                <w:szCs w:val="28"/>
              </w:rPr>
            </w:pPr>
            <w:r w:rsidRPr="00A710D0">
              <w:rPr>
                <w:rFonts w:hAnsi="標楷體" w:hint="eastAsia"/>
                <w:sz w:val="28"/>
                <w:szCs w:val="28"/>
              </w:rPr>
              <w:t>116</w:t>
            </w:r>
          </w:p>
        </w:tc>
        <w:tc>
          <w:tcPr>
            <w:tcW w:w="2268" w:type="dxa"/>
          </w:tcPr>
          <w:p w:rsidR="00CD29F3" w:rsidRPr="00A710D0" w:rsidRDefault="00CD29F3" w:rsidP="00A37677">
            <w:pPr>
              <w:spacing w:line="340" w:lineRule="exact"/>
              <w:jc w:val="center"/>
              <w:rPr>
                <w:rFonts w:hAnsi="標楷體"/>
                <w:sz w:val="28"/>
                <w:szCs w:val="28"/>
              </w:rPr>
            </w:pPr>
            <w:r w:rsidRPr="00A710D0">
              <w:rPr>
                <w:rFonts w:hAnsi="標楷體" w:hint="eastAsia"/>
                <w:sz w:val="28"/>
                <w:szCs w:val="28"/>
              </w:rPr>
              <w:t>41</w:t>
            </w:r>
          </w:p>
        </w:tc>
      </w:tr>
      <w:tr w:rsidR="00A710D0" w:rsidRPr="00A710D0" w:rsidTr="007907E8">
        <w:tc>
          <w:tcPr>
            <w:tcW w:w="851" w:type="dxa"/>
            <w:vMerge w:val="restart"/>
          </w:tcPr>
          <w:p w:rsidR="00F26BC1" w:rsidRPr="00A710D0" w:rsidRDefault="00F26BC1" w:rsidP="00A37677">
            <w:pPr>
              <w:widowControl/>
              <w:spacing w:line="340" w:lineRule="exact"/>
              <w:ind w:leftChars="50" w:left="170"/>
              <w:rPr>
                <w:rFonts w:hAnsi="標楷體"/>
                <w:kern w:val="0"/>
                <w:sz w:val="28"/>
                <w:szCs w:val="28"/>
              </w:rPr>
            </w:pPr>
            <w:r w:rsidRPr="00A710D0">
              <w:rPr>
                <w:rFonts w:hAnsi="標楷體" w:hint="eastAsia"/>
                <w:kern w:val="0"/>
                <w:sz w:val="28"/>
                <w:szCs w:val="28"/>
              </w:rPr>
              <w:t>連江縣</w:t>
            </w:r>
          </w:p>
        </w:tc>
        <w:tc>
          <w:tcPr>
            <w:tcW w:w="850" w:type="dxa"/>
          </w:tcPr>
          <w:p w:rsidR="00F26BC1" w:rsidRPr="00A710D0" w:rsidRDefault="00F26BC1" w:rsidP="00A37677">
            <w:pPr>
              <w:spacing w:line="340" w:lineRule="exact"/>
              <w:rPr>
                <w:rFonts w:hAnsi="標楷體"/>
                <w:sz w:val="28"/>
                <w:szCs w:val="28"/>
              </w:rPr>
            </w:pPr>
            <w:r w:rsidRPr="00A710D0">
              <w:rPr>
                <w:rFonts w:hAnsi="標楷體" w:hint="eastAsia"/>
                <w:sz w:val="28"/>
                <w:szCs w:val="28"/>
              </w:rPr>
              <w:t>104</w:t>
            </w:r>
          </w:p>
        </w:tc>
        <w:tc>
          <w:tcPr>
            <w:tcW w:w="1985" w:type="dxa"/>
          </w:tcPr>
          <w:p w:rsidR="00F26BC1" w:rsidRPr="00A710D0" w:rsidRDefault="00F26BC1" w:rsidP="00A37677">
            <w:pPr>
              <w:spacing w:line="340" w:lineRule="exact"/>
              <w:jc w:val="center"/>
              <w:rPr>
                <w:rFonts w:hAnsi="標楷體"/>
                <w:sz w:val="28"/>
                <w:szCs w:val="28"/>
              </w:rPr>
            </w:pPr>
            <w:r w:rsidRPr="00A710D0">
              <w:rPr>
                <w:rFonts w:hAnsi="標楷體" w:hint="eastAsia"/>
                <w:sz w:val="28"/>
                <w:szCs w:val="28"/>
              </w:rPr>
              <w:t>0</w:t>
            </w:r>
          </w:p>
        </w:tc>
        <w:tc>
          <w:tcPr>
            <w:tcW w:w="2090" w:type="dxa"/>
          </w:tcPr>
          <w:p w:rsidR="00F26BC1" w:rsidRPr="00A710D0" w:rsidRDefault="00F26BC1" w:rsidP="00A37677">
            <w:pPr>
              <w:spacing w:line="340" w:lineRule="exact"/>
              <w:jc w:val="center"/>
              <w:rPr>
                <w:rFonts w:hAnsi="標楷體"/>
                <w:sz w:val="28"/>
                <w:szCs w:val="28"/>
              </w:rPr>
            </w:pPr>
            <w:r w:rsidRPr="00A710D0">
              <w:rPr>
                <w:rFonts w:hAnsi="標楷體" w:hint="eastAsia"/>
                <w:sz w:val="28"/>
                <w:szCs w:val="28"/>
              </w:rPr>
              <w:t>0</w:t>
            </w:r>
          </w:p>
        </w:tc>
        <w:tc>
          <w:tcPr>
            <w:tcW w:w="1879" w:type="dxa"/>
          </w:tcPr>
          <w:p w:rsidR="00F26BC1" w:rsidRPr="00A710D0" w:rsidRDefault="00F26BC1" w:rsidP="00A37677">
            <w:pPr>
              <w:spacing w:line="340" w:lineRule="exact"/>
              <w:jc w:val="center"/>
              <w:rPr>
                <w:rFonts w:hAnsi="標楷體"/>
                <w:sz w:val="28"/>
                <w:szCs w:val="28"/>
              </w:rPr>
            </w:pPr>
            <w:r w:rsidRPr="00A710D0">
              <w:rPr>
                <w:rFonts w:hAnsi="標楷體" w:hint="eastAsia"/>
                <w:sz w:val="28"/>
                <w:szCs w:val="28"/>
              </w:rPr>
              <w:t>0</w:t>
            </w:r>
          </w:p>
        </w:tc>
        <w:tc>
          <w:tcPr>
            <w:tcW w:w="2268" w:type="dxa"/>
          </w:tcPr>
          <w:p w:rsidR="00F26BC1" w:rsidRPr="00A710D0" w:rsidRDefault="00F26BC1" w:rsidP="00A37677">
            <w:pPr>
              <w:spacing w:line="340" w:lineRule="exact"/>
              <w:jc w:val="center"/>
              <w:rPr>
                <w:rFonts w:hAnsi="標楷體"/>
                <w:sz w:val="28"/>
                <w:szCs w:val="28"/>
              </w:rPr>
            </w:pPr>
            <w:r w:rsidRPr="00A710D0">
              <w:rPr>
                <w:rFonts w:hAnsi="標楷體" w:hint="eastAsia"/>
                <w:sz w:val="28"/>
                <w:szCs w:val="28"/>
              </w:rPr>
              <w:t>0</w:t>
            </w:r>
          </w:p>
        </w:tc>
      </w:tr>
      <w:tr w:rsidR="00A710D0" w:rsidRPr="00A710D0" w:rsidTr="007907E8">
        <w:tc>
          <w:tcPr>
            <w:tcW w:w="851" w:type="dxa"/>
            <w:vMerge/>
          </w:tcPr>
          <w:p w:rsidR="00F26BC1" w:rsidRPr="00A710D0" w:rsidRDefault="00F26BC1" w:rsidP="00A37677">
            <w:pPr>
              <w:widowControl/>
              <w:spacing w:line="340" w:lineRule="exact"/>
              <w:rPr>
                <w:rFonts w:hAnsi="標楷體"/>
                <w:kern w:val="0"/>
                <w:sz w:val="28"/>
                <w:szCs w:val="28"/>
              </w:rPr>
            </w:pPr>
          </w:p>
        </w:tc>
        <w:tc>
          <w:tcPr>
            <w:tcW w:w="850" w:type="dxa"/>
          </w:tcPr>
          <w:p w:rsidR="00F26BC1" w:rsidRPr="00A710D0" w:rsidRDefault="00F26BC1" w:rsidP="00A37677">
            <w:pPr>
              <w:spacing w:line="340" w:lineRule="exact"/>
              <w:rPr>
                <w:rFonts w:hAnsi="標楷體"/>
                <w:sz w:val="28"/>
                <w:szCs w:val="28"/>
              </w:rPr>
            </w:pPr>
            <w:r w:rsidRPr="00A710D0">
              <w:rPr>
                <w:rFonts w:hAnsi="標楷體" w:hint="eastAsia"/>
                <w:sz w:val="28"/>
                <w:szCs w:val="28"/>
              </w:rPr>
              <w:t>105</w:t>
            </w:r>
          </w:p>
        </w:tc>
        <w:tc>
          <w:tcPr>
            <w:tcW w:w="1985" w:type="dxa"/>
          </w:tcPr>
          <w:p w:rsidR="00F26BC1" w:rsidRPr="00A710D0" w:rsidRDefault="00F26BC1" w:rsidP="00A37677">
            <w:pPr>
              <w:spacing w:line="340" w:lineRule="exact"/>
              <w:jc w:val="center"/>
              <w:rPr>
                <w:rFonts w:hAnsi="標楷體"/>
                <w:sz w:val="28"/>
                <w:szCs w:val="28"/>
              </w:rPr>
            </w:pPr>
            <w:r w:rsidRPr="00A710D0">
              <w:rPr>
                <w:rFonts w:hAnsi="標楷體" w:hint="eastAsia"/>
                <w:sz w:val="28"/>
                <w:szCs w:val="28"/>
              </w:rPr>
              <w:t>1</w:t>
            </w:r>
          </w:p>
        </w:tc>
        <w:tc>
          <w:tcPr>
            <w:tcW w:w="2090" w:type="dxa"/>
          </w:tcPr>
          <w:p w:rsidR="00F26BC1" w:rsidRPr="00A710D0" w:rsidRDefault="00F26BC1" w:rsidP="00A37677">
            <w:pPr>
              <w:spacing w:line="340" w:lineRule="exact"/>
              <w:jc w:val="center"/>
              <w:rPr>
                <w:rFonts w:hAnsi="標楷體"/>
                <w:sz w:val="28"/>
                <w:szCs w:val="28"/>
              </w:rPr>
            </w:pPr>
            <w:r w:rsidRPr="00A710D0">
              <w:rPr>
                <w:rFonts w:hAnsi="標楷體" w:hint="eastAsia"/>
                <w:sz w:val="28"/>
                <w:szCs w:val="28"/>
              </w:rPr>
              <w:t>0</w:t>
            </w:r>
          </w:p>
        </w:tc>
        <w:tc>
          <w:tcPr>
            <w:tcW w:w="1879" w:type="dxa"/>
          </w:tcPr>
          <w:p w:rsidR="00F26BC1" w:rsidRPr="00A710D0" w:rsidRDefault="00F26BC1" w:rsidP="00A37677">
            <w:pPr>
              <w:spacing w:line="340" w:lineRule="exact"/>
              <w:jc w:val="center"/>
              <w:rPr>
                <w:rFonts w:hAnsi="標楷體"/>
                <w:sz w:val="28"/>
                <w:szCs w:val="28"/>
              </w:rPr>
            </w:pPr>
            <w:r w:rsidRPr="00A710D0">
              <w:rPr>
                <w:rFonts w:hAnsi="標楷體" w:hint="eastAsia"/>
                <w:sz w:val="28"/>
                <w:szCs w:val="28"/>
              </w:rPr>
              <w:t>1</w:t>
            </w:r>
          </w:p>
        </w:tc>
        <w:tc>
          <w:tcPr>
            <w:tcW w:w="2268" w:type="dxa"/>
          </w:tcPr>
          <w:p w:rsidR="00F26BC1" w:rsidRPr="00A710D0" w:rsidRDefault="00F26BC1" w:rsidP="00A37677">
            <w:pPr>
              <w:spacing w:line="340" w:lineRule="exact"/>
              <w:jc w:val="center"/>
              <w:rPr>
                <w:rFonts w:hAnsi="標楷體"/>
                <w:sz w:val="28"/>
                <w:szCs w:val="28"/>
              </w:rPr>
            </w:pPr>
            <w:r w:rsidRPr="00A710D0">
              <w:rPr>
                <w:rFonts w:hAnsi="標楷體" w:hint="eastAsia"/>
                <w:sz w:val="28"/>
                <w:szCs w:val="28"/>
              </w:rPr>
              <w:t>0</w:t>
            </w:r>
          </w:p>
        </w:tc>
      </w:tr>
      <w:tr w:rsidR="00A710D0" w:rsidRPr="00A710D0" w:rsidTr="007907E8">
        <w:tc>
          <w:tcPr>
            <w:tcW w:w="851" w:type="dxa"/>
            <w:vMerge/>
          </w:tcPr>
          <w:p w:rsidR="00F26BC1" w:rsidRPr="00A710D0" w:rsidRDefault="00F26BC1" w:rsidP="00A37677">
            <w:pPr>
              <w:widowControl/>
              <w:spacing w:line="340" w:lineRule="exact"/>
              <w:rPr>
                <w:rFonts w:hAnsi="標楷體"/>
                <w:kern w:val="0"/>
                <w:sz w:val="28"/>
                <w:szCs w:val="28"/>
              </w:rPr>
            </w:pPr>
          </w:p>
        </w:tc>
        <w:tc>
          <w:tcPr>
            <w:tcW w:w="850" w:type="dxa"/>
          </w:tcPr>
          <w:p w:rsidR="00F26BC1" w:rsidRPr="00A710D0" w:rsidRDefault="00F26BC1" w:rsidP="00A37677">
            <w:pPr>
              <w:spacing w:line="340" w:lineRule="exact"/>
              <w:rPr>
                <w:rFonts w:hAnsi="標楷體"/>
                <w:sz w:val="28"/>
                <w:szCs w:val="28"/>
              </w:rPr>
            </w:pPr>
            <w:r w:rsidRPr="00A710D0">
              <w:rPr>
                <w:rFonts w:hAnsi="標楷體" w:hint="eastAsia"/>
                <w:sz w:val="28"/>
                <w:szCs w:val="28"/>
              </w:rPr>
              <w:t>106</w:t>
            </w:r>
          </w:p>
        </w:tc>
        <w:tc>
          <w:tcPr>
            <w:tcW w:w="1985" w:type="dxa"/>
          </w:tcPr>
          <w:p w:rsidR="00F26BC1" w:rsidRPr="00A710D0" w:rsidRDefault="00F26BC1" w:rsidP="00A37677">
            <w:pPr>
              <w:spacing w:line="340" w:lineRule="exact"/>
              <w:jc w:val="center"/>
              <w:rPr>
                <w:rFonts w:hAnsi="標楷體"/>
                <w:sz w:val="28"/>
                <w:szCs w:val="28"/>
              </w:rPr>
            </w:pPr>
            <w:r w:rsidRPr="00A710D0">
              <w:rPr>
                <w:rFonts w:hAnsi="標楷體" w:hint="eastAsia"/>
                <w:sz w:val="28"/>
                <w:szCs w:val="28"/>
              </w:rPr>
              <w:t>0</w:t>
            </w:r>
          </w:p>
        </w:tc>
        <w:tc>
          <w:tcPr>
            <w:tcW w:w="2090" w:type="dxa"/>
          </w:tcPr>
          <w:p w:rsidR="00F26BC1" w:rsidRPr="00A710D0" w:rsidRDefault="00F26BC1" w:rsidP="00A37677">
            <w:pPr>
              <w:spacing w:line="340" w:lineRule="exact"/>
              <w:jc w:val="center"/>
              <w:rPr>
                <w:rFonts w:hAnsi="標楷體"/>
                <w:sz w:val="28"/>
                <w:szCs w:val="28"/>
              </w:rPr>
            </w:pPr>
            <w:r w:rsidRPr="00A710D0">
              <w:rPr>
                <w:rFonts w:hAnsi="標楷體" w:hint="eastAsia"/>
                <w:sz w:val="28"/>
                <w:szCs w:val="28"/>
              </w:rPr>
              <w:t>0</w:t>
            </w:r>
          </w:p>
        </w:tc>
        <w:tc>
          <w:tcPr>
            <w:tcW w:w="1879" w:type="dxa"/>
          </w:tcPr>
          <w:p w:rsidR="00F26BC1" w:rsidRPr="00A710D0" w:rsidRDefault="00F26BC1" w:rsidP="00A37677">
            <w:pPr>
              <w:spacing w:line="340" w:lineRule="exact"/>
              <w:jc w:val="center"/>
              <w:rPr>
                <w:rFonts w:hAnsi="標楷體"/>
                <w:sz w:val="28"/>
                <w:szCs w:val="28"/>
              </w:rPr>
            </w:pPr>
            <w:r w:rsidRPr="00A710D0">
              <w:rPr>
                <w:rFonts w:hAnsi="標楷體" w:hint="eastAsia"/>
                <w:sz w:val="28"/>
                <w:szCs w:val="28"/>
              </w:rPr>
              <w:t>3</w:t>
            </w:r>
          </w:p>
        </w:tc>
        <w:tc>
          <w:tcPr>
            <w:tcW w:w="2268" w:type="dxa"/>
          </w:tcPr>
          <w:p w:rsidR="00F26BC1" w:rsidRPr="00A710D0" w:rsidRDefault="00F26BC1" w:rsidP="00A37677">
            <w:pPr>
              <w:spacing w:line="340" w:lineRule="exact"/>
              <w:jc w:val="center"/>
              <w:rPr>
                <w:rFonts w:hAnsi="標楷體"/>
                <w:sz w:val="28"/>
                <w:szCs w:val="28"/>
              </w:rPr>
            </w:pPr>
            <w:r w:rsidRPr="00A710D0">
              <w:rPr>
                <w:rFonts w:hAnsi="標楷體" w:hint="eastAsia"/>
                <w:sz w:val="28"/>
                <w:szCs w:val="28"/>
              </w:rPr>
              <w:t>0</w:t>
            </w:r>
          </w:p>
        </w:tc>
      </w:tr>
      <w:tr w:rsidR="00A710D0" w:rsidRPr="00A710D0" w:rsidTr="007907E8">
        <w:tc>
          <w:tcPr>
            <w:tcW w:w="851" w:type="dxa"/>
            <w:vMerge w:val="restart"/>
          </w:tcPr>
          <w:p w:rsidR="006E6BCC" w:rsidRPr="00A710D0" w:rsidRDefault="006E6BCC" w:rsidP="00A37677">
            <w:pPr>
              <w:widowControl/>
              <w:spacing w:line="340" w:lineRule="exact"/>
              <w:ind w:leftChars="50" w:left="170"/>
              <w:rPr>
                <w:rFonts w:hAnsi="標楷體"/>
                <w:kern w:val="0"/>
                <w:sz w:val="28"/>
                <w:szCs w:val="28"/>
              </w:rPr>
            </w:pPr>
            <w:r w:rsidRPr="00A710D0">
              <w:rPr>
                <w:rFonts w:hAnsi="標楷體" w:hint="eastAsia"/>
                <w:kern w:val="0"/>
                <w:sz w:val="28"/>
                <w:szCs w:val="28"/>
              </w:rPr>
              <w:t>金門縣</w:t>
            </w:r>
          </w:p>
        </w:tc>
        <w:tc>
          <w:tcPr>
            <w:tcW w:w="850" w:type="dxa"/>
          </w:tcPr>
          <w:p w:rsidR="006E6BCC" w:rsidRPr="00A710D0" w:rsidRDefault="006E6BCC" w:rsidP="00A37677">
            <w:pPr>
              <w:spacing w:line="340" w:lineRule="exact"/>
              <w:rPr>
                <w:rFonts w:hAnsi="標楷體"/>
                <w:sz w:val="28"/>
                <w:szCs w:val="28"/>
              </w:rPr>
            </w:pPr>
            <w:r w:rsidRPr="00A710D0">
              <w:rPr>
                <w:rFonts w:hAnsi="標楷體" w:hint="eastAsia"/>
                <w:sz w:val="28"/>
                <w:szCs w:val="28"/>
              </w:rPr>
              <w:t>104</w:t>
            </w:r>
          </w:p>
        </w:tc>
        <w:tc>
          <w:tcPr>
            <w:tcW w:w="1985" w:type="dxa"/>
          </w:tcPr>
          <w:p w:rsidR="006E6BCC" w:rsidRPr="00A710D0" w:rsidRDefault="006E6BCC" w:rsidP="00A37677">
            <w:pPr>
              <w:spacing w:line="340" w:lineRule="exact"/>
              <w:jc w:val="center"/>
              <w:rPr>
                <w:rFonts w:hAnsi="標楷體"/>
                <w:sz w:val="28"/>
                <w:szCs w:val="28"/>
              </w:rPr>
            </w:pPr>
            <w:r w:rsidRPr="00A710D0">
              <w:rPr>
                <w:rFonts w:hAnsi="標楷體" w:hint="eastAsia"/>
                <w:sz w:val="28"/>
                <w:szCs w:val="28"/>
              </w:rPr>
              <w:t>0</w:t>
            </w:r>
          </w:p>
        </w:tc>
        <w:tc>
          <w:tcPr>
            <w:tcW w:w="2090" w:type="dxa"/>
          </w:tcPr>
          <w:p w:rsidR="006E6BCC" w:rsidRPr="00A710D0" w:rsidRDefault="006E6BCC" w:rsidP="00A37677">
            <w:pPr>
              <w:spacing w:line="340" w:lineRule="exact"/>
              <w:jc w:val="center"/>
              <w:rPr>
                <w:rFonts w:hAnsi="標楷體"/>
                <w:sz w:val="28"/>
                <w:szCs w:val="28"/>
              </w:rPr>
            </w:pPr>
            <w:r w:rsidRPr="00A710D0">
              <w:rPr>
                <w:rFonts w:hAnsi="標楷體" w:hint="eastAsia"/>
                <w:sz w:val="28"/>
                <w:szCs w:val="28"/>
              </w:rPr>
              <w:t>0</w:t>
            </w:r>
          </w:p>
        </w:tc>
        <w:tc>
          <w:tcPr>
            <w:tcW w:w="1879" w:type="dxa"/>
          </w:tcPr>
          <w:p w:rsidR="006E6BCC" w:rsidRPr="00A710D0" w:rsidRDefault="006E6BCC" w:rsidP="00A37677">
            <w:pPr>
              <w:spacing w:line="340" w:lineRule="exact"/>
              <w:jc w:val="center"/>
              <w:rPr>
                <w:rFonts w:hAnsi="標楷體"/>
                <w:sz w:val="28"/>
                <w:szCs w:val="28"/>
              </w:rPr>
            </w:pPr>
            <w:r w:rsidRPr="00A710D0">
              <w:rPr>
                <w:rFonts w:hAnsi="標楷體" w:hint="eastAsia"/>
                <w:sz w:val="28"/>
                <w:szCs w:val="28"/>
              </w:rPr>
              <w:t>0</w:t>
            </w:r>
          </w:p>
        </w:tc>
        <w:tc>
          <w:tcPr>
            <w:tcW w:w="2268" w:type="dxa"/>
          </w:tcPr>
          <w:p w:rsidR="006E6BCC" w:rsidRPr="00A710D0" w:rsidRDefault="006E6BCC" w:rsidP="00A37677">
            <w:pPr>
              <w:spacing w:line="340" w:lineRule="exact"/>
              <w:jc w:val="center"/>
              <w:rPr>
                <w:rFonts w:hAnsi="標楷體"/>
                <w:sz w:val="28"/>
                <w:szCs w:val="28"/>
              </w:rPr>
            </w:pPr>
            <w:r w:rsidRPr="00A710D0">
              <w:rPr>
                <w:rFonts w:hAnsi="標楷體" w:hint="eastAsia"/>
                <w:sz w:val="28"/>
                <w:szCs w:val="28"/>
              </w:rPr>
              <w:t>0</w:t>
            </w:r>
          </w:p>
        </w:tc>
      </w:tr>
      <w:tr w:rsidR="00A710D0" w:rsidRPr="00A710D0" w:rsidTr="007907E8">
        <w:tc>
          <w:tcPr>
            <w:tcW w:w="851" w:type="dxa"/>
            <w:vMerge/>
          </w:tcPr>
          <w:p w:rsidR="006E6BCC" w:rsidRPr="00A710D0" w:rsidRDefault="006E6BCC" w:rsidP="00A37677">
            <w:pPr>
              <w:widowControl/>
              <w:spacing w:line="340" w:lineRule="exact"/>
              <w:rPr>
                <w:rFonts w:hAnsi="標楷體"/>
                <w:kern w:val="0"/>
                <w:sz w:val="28"/>
                <w:szCs w:val="28"/>
              </w:rPr>
            </w:pPr>
          </w:p>
        </w:tc>
        <w:tc>
          <w:tcPr>
            <w:tcW w:w="850" w:type="dxa"/>
          </w:tcPr>
          <w:p w:rsidR="006E6BCC" w:rsidRPr="00A710D0" w:rsidRDefault="006E6BCC" w:rsidP="00A37677">
            <w:pPr>
              <w:spacing w:line="340" w:lineRule="exact"/>
              <w:rPr>
                <w:rFonts w:hAnsi="標楷體"/>
                <w:sz w:val="28"/>
                <w:szCs w:val="28"/>
              </w:rPr>
            </w:pPr>
            <w:r w:rsidRPr="00A710D0">
              <w:rPr>
                <w:rFonts w:hAnsi="標楷體" w:hint="eastAsia"/>
                <w:sz w:val="28"/>
                <w:szCs w:val="28"/>
              </w:rPr>
              <w:t>105</w:t>
            </w:r>
          </w:p>
        </w:tc>
        <w:tc>
          <w:tcPr>
            <w:tcW w:w="1985" w:type="dxa"/>
          </w:tcPr>
          <w:p w:rsidR="006E6BCC" w:rsidRPr="00A710D0" w:rsidRDefault="006E6BCC" w:rsidP="00A37677">
            <w:pPr>
              <w:spacing w:line="340" w:lineRule="exact"/>
              <w:jc w:val="center"/>
              <w:rPr>
                <w:rFonts w:hAnsi="標楷體"/>
                <w:sz w:val="28"/>
                <w:szCs w:val="28"/>
              </w:rPr>
            </w:pPr>
            <w:r w:rsidRPr="00A710D0">
              <w:rPr>
                <w:rFonts w:hAnsi="標楷體" w:hint="eastAsia"/>
                <w:sz w:val="28"/>
                <w:szCs w:val="28"/>
              </w:rPr>
              <w:t>0</w:t>
            </w:r>
          </w:p>
        </w:tc>
        <w:tc>
          <w:tcPr>
            <w:tcW w:w="2090" w:type="dxa"/>
          </w:tcPr>
          <w:p w:rsidR="006E6BCC" w:rsidRPr="00A710D0" w:rsidRDefault="006E6BCC" w:rsidP="00A37677">
            <w:pPr>
              <w:spacing w:line="340" w:lineRule="exact"/>
              <w:jc w:val="center"/>
              <w:rPr>
                <w:rFonts w:hAnsi="標楷體"/>
                <w:sz w:val="28"/>
                <w:szCs w:val="28"/>
              </w:rPr>
            </w:pPr>
            <w:r w:rsidRPr="00A710D0">
              <w:rPr>
                <w:rFonts w:hAnsi="標楷體" w:hint="eastAsia"/>
                <w:sz w:val="28"/>
                <w:szCs w:val="28"/>
              </w:rPr>
              <w:t>0</w:t>
            </w:r>
          </w:p>
        </w:tc>
        <w:tc>
          <w:tcPr>
            <w:tcW w:w="1879" w:type="dxa"/>
          </w:tcPr>
          <w:p w:rsidR="006E6BCC" w:rsidRPr="00A710D0" w:rsidRDefault="006E6BCC" w:rsidP="00A37677">
            <w:pPr>
              <w:spacing w:line="340" w:lineRule="exact"/>
              <w:jc w:val="center"/>
              <w:rPr>
                <w:rFonts w:hAnsi="標楷體"/>
                <w:sz w:val="28"/>
                <w:szCs w:val="28"/>
              </w:rPr>
            </w:pPr>
            <w:r w:rsidRPr="00A710D0">
              <w:rPr>
                <w:rFonts w:hAnsi="標楷體" w:hint="eastAsia"/>
                <w:sz w:val="28"/>
                <w:szCs w:val="28"/>
              </w:rPr>
              <w:t>0</w:t>
            </w:r>
          </w:p>
        </w:tc>
        <w:tc>
          <w:tcPr>
            <w:tcW w:w="2268" w:type="dxa"/>
          </w:tcPr>
          <w:p w:rsidR="006E6BCC" w:rsidRPr="00A710D0" w:rsidRDefault="006E6BCC" w:rsidP="00A37677">
            <w:pPr>
              <w:spacing w:line="340" w:lineRule="exact"/>
              <w:jc w:val="center"/>
              <w:rPr>
                <w:rFonts w:hAnsi="標楷體"/>
                <w:sz w:val="28"/>
                <w:szCs w:val="28"/>
              </w:rPr>
            </w:pPr>
            <w:r w:rsidRPr="00A710D0">
              <w:rPr>
                <w:rFonts w:hAnsi="標楷體" w:hint="eastAsia"/>
                <w:sz w:val="28"/>
                <w:szCs w:val="28"/>
              </w:rPr>
              <w:t>0</w:t>
            </w:r>
          </w:p>
        </w:tc>
      </w:tr>
      <w:tr w:rsidR="00A710D0" w:rsidRPr="00A710D0" w:rsidTr="007907E8">
        <w:tc>
          <w:tcPr>
            <w:tcW w:w="851" w:type="dxa"/>
            <w:vMerge/>
          </w:tcPr>
          <w:p w:rsidR="006E6BCC" w:rsidRPr="00A710D0" w:rsidRDefault="006E6BCC" w:rsidP="00A37677">
            <w:pPr>
              <w:widowControl/>
              <w:spacing w:line="340" w:lineRule="exact"/>
              <w:rPr>
                <w:rFonts w:hAnsi="標楷體"/>
                <w:kern w:val="0"/>
                <w:sz w:val="28"/>
                <w:szCs w:val="28"/>
              </w:rPr>
            </w:pPr>
          </w:p>
        </w:tc>
        <w:tc>
          <w:tcPr>
            <w:tcW w:w="850" w:type="dxa"/>
          </w:tcPr>
          <w:p w:rsidR="006E6BCC" w:rsidRPr="00A710D0" w:rsidRDefault="006E6BCC" w:rsidP="00A37677">
            <w:pPr>
              <w:spacing w:line="340" w:lineRule="exact"/>
              <w:rPr>
                <w:rFonts w:hAnsi="標楷體"/>
                <w:sz w:val="28"/>
                <w:szCs w:val="28"/>
              </w:rPr>
            </w:pPr>
            <w:r w:rsidRPr="00A710D0">
              <w:rPr>
                <w:rFonts w:hAnsi="標楷體" w:hint="eastAsia"/>
                <w:sz w:val="28"/>
                <w:szCs w:val="28"/>
              </w:rPr>
              <w:t>106</w:t>
            </w:r>
          </w:p>
        </w:tc>
        <w:tc>
          <w:tcPr>
            <w:tcW w:w="1985" w:type="dxa"/>
          </w:tcPr>
          <w:p w:rsidR="006E6BCC" w:rsidRPr="00A710D0" w:rsidRDefault="006E6BCC" w:rsidP="00A37677">
            <w:pPr>
              <w:spacing w:line="340" w:lineRule="exact"/>
              <w:jc w:val="center"/>
              <w:rPr>
                <w:rFonts w:hAnsi="標楷體"/>
                <w:sz w:val="28"/>
                <w:szCs w:val="28"/>
              </w:rPr>
            </w:pPr>
            <w:r w:rsidRPr="00A710D0">
              <w:rPr>
                <w:rFonts w:hAnsi="標楷體" w:hint="eastAsia"/>
                <w:sz w:val="28"/>
                <w:szCs w:val="28"/>
              </w:rPr>
              <w:t>0</w:t>
            </w:r>
          </w:p>
        </w:tc>
        <w:tc>
          <w:tcPr>
            <w:tcW w:w="2090" w:type="dxa"/>
          </w:tcPr>
          <w:p w:rsidR="006E6BCC" w:rsidRPr="00A710D0" w:rsidRDefault="006E6BCC" w:rsidP="00A37677">
            <w:pPr>
              <w:spacing w:line="340" w:lineRule="exact"/>
              <w:jc w:val="center"/>
              <w:rPr>
                <w:rFonts w:hAnsi="標楷體"/>
                <w:sz w:val="28"/>
                <w:szCs w:val="28"/>
              </w:rPr>
            </w:pPr>
            <w:r w:rsidRPr="00A710D0">
              <w:rPr>
                <w:rFonts w:hAnsi="標楷體" w:hint="eastAsia"/>
                <w:sz w:val="28"/>
                <w:szCs w:val="28"/>
              </w:rPr>
              <w:t>0</w:t>
            </w:r>
          </w:p>
        </w:tc>
        <w:tc>
          <w:tcPr>
            <w:tcW w:w="1879" w:type="dxa"/>
          </w:tcPr>
          <w:p w:rsidR="006E6BCC" w:rsidRPr="00A710D0" w:rsidRDefault="006E6BCC" w:rsidP="00A37677">
            <w:pPr>
              <w:spacing w:line="340" w:lineRule="exact"/>
              <w:jc w:val="center"/>
              <w:rPr>
                <w:rFonts w:hAnsi="標楷體"/>
                <w:sz w:val="28"/>
                <w:szCs w:val="28"/>
              </w:rPr>
            </w:pPr>
            <w:r w:rsidRPr="00A710D0">
              <w:rPr>
                <w:rFonts w:hAnsi="標楷體" w:hint="eastAsia"/>
                <w:sz w:val="28"/>
                <w:szCs w:val="28"/>
              </w:rPr>
              <w:t>0</w:t>
            </w:r>
          </w:p>
        </w:tc>
        <w:tc>
          <w:tcPr>
            <w:tcW w:w="2268" w:type="dxa"/>
          </w:tcPr>
          <w:p w:rsidR="006E6BCC" w:rsidRPr="00A710D0" w:rsidRDefault="006E6BCC" w:rsidP="00A37677">
            <w:pPr>
              <w:spacing w:line="340" w:lineRule="exact"/>
              <w:jc w:val="center"/>
              <w:rPr>
                <w:rFonts w:hAnsi="標楷體"/>
                <w:sz w:val="28"/>
                <w:szCs w:val="28"/>
              </w:rPr>
            </w:pPr>
            <w:r w:rsidRPr="00A710D0">
              <w:rPr>
                <w:rFonts w:hAnsi="標楷體" w:hint="eastAsia"/>
                <w:sz w:val="28"/>
                <w:szCs w:val="28"/>
              </w:rPr>
              <w:t>0</w:t>
            </w:r>
          </w:p>
        </w:tc>
      </w:tr>
      <w:tr w:rsidR="00A710D0" w:rsidRPr="00A710D0" w:rsidTr="007907E8">
        <w:tc>
          <w:tcPr>
            <w:tcW w:w="851" w:type="dxa"/>
            <w:vMerge w:val="restart"/>
          </w:tcPr>
          <w:p w:rsidR="00D93F0C" w:rsidRPr="00A710D0" w:rsidRDefault="00D93F0C" w:rsidP="00A37677">
            <w:pPr>
              <w:widowControl/>
              <w:spacing w:line="340" w:lineRule="exact"/>
              <w:ind w:leftChars="50" w:left="170"/>
              <w:rPr>
                <w:rFonts w:hAnsi="標楷體"/>
                <w:kern w:val="0"/>
                <w:sz w:val="28"/>
                <w:szCs w:val="28"/>
              </w:rPr>
            </w:pPr>
            <w:r w:rsidRPr="00A710D0">
              <w:rPr>
                <w:rFonts w:hAnsi="標楷體" w:hint="eastAsia"/>
                <w:sz w:val="28"/>
                <w:szCs w:val="28"/>
              </w:rPr>
              <w:t>澎湖縣</w:t>
            </w:r>
          </w:p>
        </w:tc>
        <w:tc>
          <w:tcPr>
            <w:tcW w:w="850" w:type="dxa"/>
          </w:tcPr>
          <w:p w:rsidR="00D93F0C" w:rsidRPr="00A710D0" w:rsidRDefault="00D93F0C" w:rsidP="00A37677">
            <w:pPr>
              <w:spacing w:line="340" w:lineRule="exact"/>
              <w:rPr>
                <w:rFonts w:hAnsi="標楷體"/>
                <w:sz w:val="28"/>
                <w:szCs w:val="28"/>
              </w:rPr>
            </w:pPr>
            <w:r w:rsidRPr="00A710D0">
              <w:rPr>
                <w:rFonts w:hAnsi="標楷體" w:hint="eastAsia"/>
                <w:sz w:val="28"/>
                <w:szCs w:val="28"/>
              </w:rPr>
              <w:t>104</w:t>
            </w:r>
          </w:p>
        </w:tc>
        <w:tc>
          <w:tcPr>
            <w:tcW w:w="1985" w:type="dxa"/>
          </w:tcPr>
          <w:p w:rsidR="00D93F0C" w:rsidRPr="00A710D0" w:rsidRDefault="00D93F0C" w:rsidP="00A37677">
            <w:pPr>
              <w:spacing w:line="340" w:lineRule="exact"/>
              <w:jc w:val="center"/>
              <w:rPr>
                <w:rFonts w:hAnsi="標楷體"/>
                <w:sz w:val="28"/>
                <w:szCs w:val="28"/>
              </w:rPr>
            </w:pPr>
            <w:r w:rsidRPr="00A710D0">
              <w:rPr>
                <w:rFonts w:hAnsi="標楷體" w:hint="eastAsia"/>
                <w:sz w:val="28"/>
                <w:szCs w:val="28"/>
              </w:rPr>
              <w:t>0</w:t>
            </w:r>
          </w:p>
        </w:tc>
        <w:tc>
          <w:tcPr>
            <w:tcW w:w="2090" w:type="dxa"/>
          </w:tcPr>
          <w:p w:rsidR="00D93F0C" w:rsidRPr="00A710D0" w:rsidRDefault="00D93F0C" w:rsidP="00A37677">
            <w:pPr>
              <w:spacing w:line="340" w:lineRule="exact"/>
              <w:jc w:val="center"/>
              <w:rPr>
                <w:rFonts w:hAnsi="標楷體"/>
                <w:sz w:val="28"/>
                <w:szCs w:val="28"/>
              </w:rPr>
            </w:pPr>
            <w:r w:rsidRPr="00A710D0">
              <w:rPr>
                <w:rFonts w:hAnsi="標楷體" w:hint="eastAsia"/>
                <w:sz w:val="28"/>
                <w:szCs w:val="28"/>
              </w:rPr>
              <w:t>0</w:t>
            </w:r>
          </w:p>
        </w:tc>
        <w:tc>
          <w:tcPr>
            <w:tcW w:w="1879" w:type="dxa"/>
          </w:tcPr>
          <w:p w:rsidR="00D93F0C" w:rsidRPr="00A710D0" w:rsidRDefault="00D93F0C" w:rsidP="00A37677">
            <w:pPr>
              <w:spacing w:line="340" w:lineRule="exact"/>
              <w:jc w:val="center"/>
              <w:rPr>
                <w:rFonts w:hAnsi="標楷體"/>
                <w:sz w:val="28"/>
                <w:szCs w:val="28"/>
              </w:rPr>
            </w:pPr>
            <w:r w:rsidRPr="00A710D0">
              <w:rPr>
                <w:rFonts w:hAnsi="標楷體" w:hint="eastAsia"/>
                <w:sz w:val="28"/>
                <w:szCs w:val="28"/>
              </w:rPr>
              <w:t>4</w:t>
            </w:r>
          </w:p>
        </w:tc>
        <w:tc>
          <w:tcPr>
            <w:tcW w:w="2268" w:type="dxa"/>
          </w:tcPr>
          <w:p w:rsidR="00D93F0C" w:rsidRPr="00A710D0" w:rsidRDefault="00D93F0C" w:rsidP="00A37677">
            <w:pPr>
              <w:spacing w:line="340" w:lineRule="exact"/>
              <w:jc w:val="center"/>
              <w:rPr>
                <w:rFonts w:hAnsi="標楷體"/>
                <w:sz w:val="28"/>
                <w:szCs w:val="28"/>
              </w:rPr>
            </w:pPr>
            <w:r w:rsidRPr="00A710D0">
              <w:rPr>
                <w:rFonts w:hAnsi="標楷體" w:hint="eastAsia"/>
                <w:sz w:val="28"/>
                <w:szCs w:val="28"/>
              </w:rPr>
              <w:t>0</w:t>
            </w:r>
          </w:p>
        </w:tc>
      </w:tr>
      <w:tr w:rsidR="00A710D0" w:rsidRPr="00A710D0" w:rsidTr="007907E8">
        <w:tc>
          <w:tcPr>
            <w:tcW w:w="851" w:type="dxa"/>
            <w:vMerge/>
          </w:tcPr>
          <w:p w:rsidR="00D93F0C" w:rsidRPr="00A710D0" w:rsidRDefault="00D93F0C" w:rsidP="00A37677">
            <w:pPr>
              <w:widowControl/>
              <w:spacing w:line="340" w:lineRule="exact"/>
              <w:rPr>
                <w:rFonts w:hAnsi="標楷體"/>
                <w:kern w:val="0"/>
                <w:sz w:val="28"/>
                <w:szCs w:val="28"/>
              </w:rPr>
            </w:pPr>
          </w:p>
        </w:tc>
        <w:tc>
          <w:tcPr>
            <w:tcW w:w="850" w:type="dxa"/>
          </w:tcPr>
          <w:p w:rsidR="00D93F0C" w:rsidRPr="00A710D0" w:rsidRDefault="00D93F0C" w:rsidP="00A37677">
            <w:pPr>
              <w:spacing w:line="340" w:lineRule="exact"/>
              <w:rPr>
                <w:rFonts w:hAnsi="標楷體"/>
                <w:sz w:val="28"/>
                <w:szCs w:val="28"/>
              </w:rPr>
            </w:pPr>
            <w:r w:rsidRPr="00A710D0">
              <w:rPr>
                <w:rFonts w:hAnsi="標楷體" w:hint="eastAsia"/>
                <w:sz w:val="28"/>
                <w:szCs w:val="28"/>
              </w:rPr>
              <w:t>105</w:t>
            </w:r>
          </w:p>
        </w:tc>
        <w:tc>
          <w:tcPr>
            <w:tcW w:w="1985" w:type="dxa"/>
          </w:tcPr>
          <w:p w:rsidR="00D93F0C" w:rsidRPr="00A710D0" w:rsidRDefault="00D93F0C" w:rsidP="00A37677">
            <w:pPr>
              <w:spacing w:line="340" w:lineRule="exact"/>
              <w:jc w:val="center"/>
              <w:rPr>
                <w:rFonts w:hAnsi="標楷體"/>
                <w:sz w:val="28"/>
                <w:szCs w:val="28"/>
              </w:rPr>
            </w:pPr>
            <w:r w:rsidRPr="00A710D0">
              <w:rPr>
                <w:rFonts w:hAnsi="標楷體" w:hint="eastAsia"/>
                <w:sz w:val="28"/>
                <w:szCs w:val="28"/>
              </w:rPr>
              <w:t>1</w:t>
            </w:r>
          </w:p>
        </w:tc>
        <w:tc>
          <w:tcPr>
            <w:tcW w:w="2090" w:type="dxa"/>
          </w:tcPr>
          <w:p w:rsidR="00D93F0C" w:rsidRPr="00A710D0" w:rsidRDefault="00D93F0C" w:rsidP="00A37677">
            <w:pPr>
              <w:spacing w:line="340" w:lineRule="exact"/>
              <w:jc w:val="center"/>
              <w:rPr>
                <w:rFonts w:hAnsi="標楷體"/>
                <w:sz w:val="28"/>
                <w:szCs w:val="28"/>
              </w:rPr>
            </w:pPr>
            <w:r w:rsidRPr="00A710D0">
              <w:rPr>
                <w:rFonts w:hAnsi="標楷體" w:hint="eastAsia"/>
                <w:sz w:val="28"/>
                <w:szCs w:val="28"/>
              </w:rPr>
              <w:t>0</w:t>
            </w:r>
          </w:p>
        </w:tc>
        <w:tc>
          <w:tcPr>
            <w:tcW w:w="1879" w:type="dxa"/>
          </w:tcPr>
          <w:p w:rsidR="00D93F0C" w:rsidRPr="00A710D0" w:rsidRDefault="00D93F0C" w:rsidP="00A37677">
            <w:pPr>
              <w:spacing w:line="340" w:lineRule="exact"/>
              <w:jc w:val="center"/>
              <w:rPr>
                <w:rFonts w:hAnsi="標楷體"/>
                <w:sz w:val="28"/>
                <w:szCs w:val="28"/>
              </w:rPr>
            </w:pPr>
            <w:r w:rsidRPr="00A710D0">
              <w:rPr>
                <w:rFonts w:hAnsi="標楷體" w:hint="eastAsia"/>
                <w:sz w:val="28"/>
                <w:szCs w:val="28"/>
              </w:rPr>
              <w:t>19</w:t>
            </w:r>
          </w:p>
        </w:tc>
        <w:tc>
          <w:tcPr>
            <w:tcW w:w="2268" w:type="dxa"/>
          </w:tcPr>
          <w:p w:rsidR="00D93F0C" w:rsidRPr="00A710D0" w:rsidRDefault="00D93F0C" w:rsidP="00A37677">
            <w:pPr>
              <w:spacing w:line="340" w:lineRule="exact"/>
              <w:jc w:val="center"/>
              <w:rPr>
                <w:rFonts w:hAnsi="標楷體"/>
                <w:sz w:val="28"/>
                <w:szCs w:val="28"/>
              </w:rPr>
            </w:pPr>
            <w:r w:rsidRPr="00A710D0">
              <w:rPr>
                <w:rFonts w:hAnsi="標楷體" w:hint="eastAsia"/>
                <w:sz w:val="28"/>
                <w:szCs w:val="28"/>
              </w:rPr>
              <w:t>1</w:t>
            </w:r>
          </w:p>
        </w:tc>
      </w:tr>
      <w:tr w:rsidR="00A710D0" w:rsidRPr="00A710D0" w:rsidTr="007907E8">
        <w:tc>
          <w:tcPr>
            <w:tcW w:w="851" w:type="dxa"/>
            <w:vMerge/>
          </w:tcPr>
          <w:p w:rsidR="00D93F0C" w:rsidRPr="00A710D0" w:rsidRDefault="00D93F0C" w:rsidP="00A37677">
            <w:pPr>
              <w:widowControl/>
              <w:spacing w:line="340" w:lineRule="exact"/>
              <w:rPr>
                <w:rFonts w:hAnsi="標楷體"/>
                <w:kern w:val="0"/>
                <w:sz w:val="28"/>
                <w:szCs w:val="28"/>
              </w:rPr>
            </w:pPr>
          </w:p>
        </w:tc>
        <w:tc>
          <w:tcPr>
            <w:tcW w:w="850" w:type="dxa"/>
          </w:tcPr>
          <w:p w:rsidR="00D93F0C" w:rsidRPr="00A710D0" w:rsidRDefault="00D93F0C" w:rsidP="00A37677">
            <w:pPr>
              <w:spacing w:line="340" w:lineRule="exact"/>
              <w:rPr>
                <w:rFonts w:hAnsi="標楷體"/>
                <w:sz w:val="28"/>
                <w:szCs w:val="28"/>
              </w:rPr>
            </w:pPr>
            <w:r w:rsidRPr="00A710D0">
              <w:rPr>
                <w:rFonts w:hAnsi="標楷體" w:hint="eastAsia"/>
                <w:sz w:val="28"/>
                <w:szCs w:val="28"/>
              </w:rPr>
              <w:t>106</w:t>
            </w:r>
          </w:p>
        </w:tc>
        <w:tc>
          <w:tcPr>
            <w:tcW w:w="1985" w:type="dxa"/>
          </w:tcPr>
          <w:p w:rsidR="00D93F0C" w:rsidRPr="00A710D0" w:rsidRDefault="00D93F0C" w:rsidP="00A37677">
            <w:pPr>
              <w:spacing w:line="340" w:lineRule="exact"/>
              <w:jc w:val="center"/>
              <w:rPr>
                <w:rFonts w:hAnsi="標楷體"/>
                <w:sz w:val="28"/>
                <w:szCs w:val="28"/>
              </w:rPr>
            </w:pPr>
            <w:r w:rsidRPr="00A710D0">
              <w:rPr>
                <w:rFonts w:hAnsi="標楷體" w:hint="eastAsia"/>
                <w:sz w:val="28"/>
                <w:szCs w:val="28"/>
              </w:rPr>
              <w:t>1</w:t>
            </w:r>
          </w:p>
        </w:tc>
        <w:tc>
          <w:tcPr>
            <w:tcW w:w="2090" w:type="dxa"/>
          </w:tcPr>
          <w:p w:rsidR="00D93F0C" w:rsidRPr="00A710D0" w:rsidRDefault="00D93F0C" w:rsidP="00A37677">
            <w:pPr>
              <w:spacing w:line="340" w:lineRule="exact"/>
              <w:jc w:val="center"/>
              <w:rPr>
                <w:rFonts w:hAnsi="標楷體"/>
                <w:sz w:val="28"/>
                <w:szCs w:val="28"/>
              </w:rPr>
            </w:pPr>
            <w:r w:rsidRPr="00A710D0">
              <w:rPr>
                <w:rFonts w:hAnsi="標楷體" w:hint="eastAsia"/>
                <w:sz w:val="28"/>
                <w:szCs w:val="28"/>
              </w:rPr>
              <w:t>0</w:t>
            </w:r>
          </w:p>
        </w:tc>
        <w:tc>
          <w:tcPr>
            <w:tcW w:w="1879" w:type="dxa"/>
          </w:tcPr>
          <w:p w:rsidR="00D93F0C" w:rsidRPr="00A710D0" w:rsidRDefault="00D93F0C" w:rsidP="00A37677">
            <w:pPr>
              <w:spacing w:line="340" w:lineRule="exact"/>
              <w:jc w:val="center"/>
              <w:rPr>
                <w:rFonts w:hAnsi="標楷體"/>
                <w:sz w:val="28"/>
                <w:szCs w:val="28"/>
              </w:rPr>
            </w:pPr>
            <w:r w:rsidRPr="00A710D0">
              <w:rPr>
                <w:rFonts w:hAnsi="標楷體" w:hint="eastAsia"/>
                <w:sz w:val="28"/>
                <w:szCs w:val="28"/>
              </w:rPr>
              <w:t>16</w:t>
            </w:r>
          </w:p>
        </w:tc>
        <w:tc>
          <w:tcPr>
            <w:tcW w:w="2268" w:type="dxa"/>
          </w:tcPr>
          <w:p w:rsidR="00D93F0C" w:rsidRPr="00A710D0" w:rsidRDefault="00D93F0C" w:rsidP="00A37677">
            <w:pPr>
              <w:spacing w:line="340" w:lineRule="exact"/>
              <w:jc w:val="center"/>
              <w:rPr>
                <w:rFonts w:hAnsi="標楷體"/>
                <w:sz w:val="28"/>
                <w:szCs w:val="28"/>
              </w:rPr>
            </w:pPr>
            <w:r w:rsidRPr="00A710D0">
              <w:rPr>
                <w:rFonts w:hAnsi="標楷體" w:hint="eastAsia"/>
                <w:sz w:val="28"/>
                <w:szCs w:val="28"/>
              </w:rPr>
              <w:t>1</w:t>
            </w:r>
          </w:p>
        </w:tc>
      </w:tr>
      <w:tr w:rsidR="00A710D0" w:rsidRPr="00A710D0" w:rsidTr="007907E8">
        <w:tc>
          <w:tcPr>
            <w:tcW w:w="851" w:type="dxa"/>
            <w:vMerge w:val="restart"/>
          </w:tcPr>
          <w:p w:rsidR="00C777A8" w:rsidRPr="00A710D0" w:rsidRDefault="00C777A8" w:rsidP="00A37677">
            <w:pPr>
              <w:widowControl/>
              <w:spacing w:line="340" w:lineRule="exact"/>
              <w:ind w:leftChars="50" w:left="170"/>
              <w:rPr>
                <w:rFonts w:hAnsi="標楷體"/>
                <w:kern w:val="0"/>
                <w:sz w:val="28"/>
                <w:szCs w:val="28"/>
              </w:rPr>
            </w:pPr>
            <w:r w:rsidRPr="00A710D0">
              <w:rPr>
                <w:rFonts w:hAnsi="標楷體" w:hint="eastAsia"/>
                <w:kern w:val="0"/>
                <w:sz w:val="28"/>
                <w:szCs w:val="28"/>
              </w:rPr>
              <w:t>基隆市</w:t>
            </w:r>
          </w:p>
        </w:tc>
        <w:tc>
          <w:tcPr>
            <w:tcW w:w="850" w:type="dxa"/>
          </w:tcPr>
          <w:p w:rsidR="00C777A8" w:rsidRPr="00A710D0" w:rsidRDefault="00C777A8" w:rsidP="00A37677">
            <w:pPr>
              <w:spacing w:line="340" w:lineRule="exact"/>
              <w:rPr>
                <w:rFonts w:hAnsi="標楷體"/>
                <w:sz w:val="28"/>
                <w:szCs w:val="28"/>
              </w:rPr>
            </w:pPr>
            <w:r w:rsidRPr="00A710D0">
              <w:rPr>
                <w:rFonts w:hAnsi="標楷體" w:hint="eastAsia"/>
                <w:sz w:val="28"/>
                <w:szCs w:val="28"/>
              </w:rPr>
              <w:t>104</w:t>
            </w:r>
          </w:p>
        </w:tc>
        <w:tc>
          <w:tcPr>
            <w:tcW w:w="1985" w:type="dxa"/>
          </w:tcPr>
          <w:p w:rsidR="00C777A8" w:rsidRPr="00A710D0" w:rsidRDefault="00C777A8" w:rsidP="00A37677">
            <w:pPr>
              <w:spacing w:line="340" w:lineRule="exact"/>
              <w:jc w:val="center"/>
              <w:rPr>
                <w:rFonts w:hAnsi="標楷體"/>
                <w:sz w:val="28"/>
                <w:szCs w:val="28"/>
              </w:rPr>
            </w:pPr>
            <w:r w:rsidRPr="00A710D0">
              <w:rPr>
                <w:rFonts w:hAnsi="標楷體" w:hint="eastAsia"/>
                <w:sz w:val="28"/>
                <w:szCs w:val="28"/>
              </w:rPr>
              <w:t>0</w:t>
            </w:r>
          </w:p>
        </w:tc>
        <w:tc>
          <w:tcPr>
            <w:tcW w:w="2090" w:type="dxa"/>
          </w:tcPr>
          <w:p w:rsidR="00C777A8" w:rsidRPr="00A710D0" w:rsidRDefault="00C777A8" w:rsidP="00A37677">
            <w:pPr>
              <w:spacing w:line="340" w:lineRule="exact"/>
              <w:jc w:val="center"/>
              <w:rPr>
                <w:rFonts w:hAnsi="標楷體"/>
                <w:sz w:val="28"/>
                <w:szCs w:val="28"/>
              </w:rPr>
            </w:pPr>
            <w:r w:rsidRPr="00A710D0">
              <w:rPr>
                <w:rFonts w:hAnsi="標楷體" w:hint="eastAsia"/>
                <w:sz w:val="28"/>
                <w:szCs w:val="28"/>
              </w:rPr>
              <w:t>24</w:t>
            </w:r>
          </w:p>
        </w:tc>
        <w:tc>
          <w:tcPr>
            <w:tcW w:w="1879" w:type="dxa"/>
          </w:tcPr>
          <w:p w:rsidR="00C777A8" w:rsidRPr="00A710D0" w:rsidRDefault="00C777A8" w:rsidP="00A37677">
            <w:pPr>
              <w:spacing w:line="340" w:lineRule="exact"/>
              <w:jc w:val="center"/>
              <w:rPr>
                <w:rFonts w:hAnsi="標楷體"/>
                <w:sz w:val="28"/>
                <w:szCs w:val="28"/>
              </w:rPr>
            </w:pPr>
            <w:r w:rsidRPr="00A710D0">
              <w:rPr>
                <w:rFonts w:hAnsi="標楷體" w:hint="eastAsia"/>
                <w:sz w:val="28"/>
                <w:szCs w:val="28"/>
              </w:rPr>
              <w:t>0</w:t>
            </w:r>
          </w:p>
        </w:tc>
        <w:tc>
          <w:tcPr>
            <w:tcW w:w="2268" w:type="dxa"/>
          </w:tcPr>
          <w:p w:rsidR="00C777A8" w:rsidRPr="00A710D0" w:rsidRDefault="00C777A8" w:rsidP="00A37677">
            <w:pPr>
              <w:spacing w:line="340" w:lineRule="exact"/>
              <w:jc w:val="center"/>
              <w:rPr>
                <w:rFonts w:hAnsi="標楷體"/>
                <w:sz w:val="28"/>
                <w:szCs w:val="28"/>
              </w:rPr>
            </w:pPr>
            <w:r w:rsidRPr="00A710D0">
              <w:rPr>
                <w:rFonts w:hAnsi="標楷體" w:hint="eastAsia"/>
                <w:sz w:val="28"/>
                <w:szCs w:val="28"/>
              </w:rPr>
              <w:t>24</w:t>
            </w:r>
          </w:p>
        </w:tc>
      </w:tr>
      <w:tr w:rsidR="00A710D0" w:rsidRPr="00A710D0" w:rsidTr="007907E8">
        <w:tc>
          <w:tcPr>
            <w:tcW w:w="851" w:type="dxa"/>
            <w:vMerge/>
          </w:tcPr>
          <w:p w:rsidR="00C777A8" w:rsidRPr="00A710D0" w:rsidRDefault="00C777A8" w:rsidP="00A37677">
            <w:pPr>
              <w:widowControl/>
              <w:spacing w:line="340" w:lineRule="exact"/>
              <w:rPr>
                <w:rFonts w:hAnsi="標楷體"/>
                <w:kern w:val="0"/>
                <w:sz w:val="28"/>
                <w:szCs w:val="28"/>
              </w:rPr>
            </w:pPr>
          </w:p>
        </w:tc>
        <w:tc>
          <w:tcPr>
            <w:tcW w:w="850" w:type="dxa"/>
          </w:tcPr>
          <w:p w:rsidR="00C777A8" w:rsidRPr="00A710D0" w:rsidRDefault="00C777A8" w:rsidP="00A37677">
            <w:pPr>
              <w:spacing w:line="340" w:lineRule="exact"/>
              <w:rPr>
                <w:rFonts w:hAnsi="標楷體"/>
                <w:sz w:val="28"/>
                <w:szCs w:val="28"/>
              </w:rPr>
            </w:pPr>
            <w:r w:rsidRPr="00A710D0">
              <w:rPr>
                <w:rFonts w:hAnsi="標楷體" w:hint="eastAsia"/>
                <w:sz w:val="28"/>
                <w:szCs w:val="28"/>
              </w:rPr>
              <w:t>105</w:t>
            </w:r>
          </w:p>
        </w:tc>
        <w:tc>
          <w:tcPr>
            <w:tcW w:w="1985" w:type="dxa"/>
          </w:tcPr>
          <w:p w:rsidR="00C777A8" w:rsidRPr="00A710D0" w:rsidRDefault="00C777A8" w:rsidP="00A37677">
            <w:pPr>
              <w:spacing w:line="340" w:lineRule="exact"/>
              <w:jc w:val="center"/>
              <w:rPr>
                <w:rFonts w:hAnsi="標楷體"/>
                <w:sz w:val="28"/>
                <w:szCs w:val="28"/>
              </w:rPr>
            </w:pPr>
            <w:r w:rsidRPr="00A710D0">
              <w:rPr>
                <w:rFonts w:hAnsi="標楷體" w:hint="eastAsia"/>
                <w:sz w:val="28"/>
                <w:szCs w:val="28"/>
              </w:rPr>
              <w:t>1</w:t>
            </w:r>
          </w:p>
        </w:tc>
        <w:tc>
          <w:tcPr>
            <w:tcW w:w="2090" w:type="dxa"/>
          </w:tcPr>
          <w:p w:rsidR="00C777A8" w:rsidRPr="00A710D0" w:rsidRDefault="00C777A8" w:rsidP="00A37677">
            <w:pPr>
              <w:spacing w:line="340" w:lineRule="exact"/>
              <w:jc w:val="center"/>
              <w:rPr>
                <w:rFonts w:hAnsi="標楷體"/>
                <w:sz w:val="28"/>
                <w:szCs w:val="28"/>
              </w:rPr>
            </w:pPr>
            <w:r w:rsidRPr="00A710D0">
              <w:rPr>
                <w:rFonts w:hAnsi="標楷體" w:hint="eastAsia"/>
                <w:sz w:val="28"/>
                <w:szCs w:val="28"/>
              </w:rPr>
              <w:t>21</w:t>
            </w:r>
          </w:p>
        </w:tc>
        <w:tc>
          <w:tcPr>
            <w:tcW w:w="1879" w:type="dxa"/>
          </w:tcPr>
          <w:p w:rsidR="00C777A8" w:rsidRPr="00A710D0" w:rsidRDefault="00C777A8" w:rsidP="00A37677">
            <w:pPr>
              <w:spacing w:line="340" w:lineRule="exact"/>
              <w:jc w:val="center"/>
              <w:rPr>
                <w:rFonts w:hAnsi="標楷體"/>
                <w:sz w:val="28"/>
                <w:szCs w:val="28"/>
              </w:rPr>
            </w:pPr>
            <w:r w:rsidRPr="00A710D0">
              <w:rPr>
                <w:rFonts w:hAnsi="標楷體" w:hint="eastAsia"/>
                <w:sz w:val="28"/>
                <w:szCs w:val="28"/>
              </w:rPr>
              <w:t>1</w:t>
            </w:r>
          </w:p>
        </w:tc>
        <w:tc>
          <w:tcPr>
            <w:tcW w:w="2268" w:type="dxa"/>
          </w:tcPr>
          <w:p w:rsidR="00C777A8" w:rsidRPr="00A710D0" w:rsidRDefault="00C777A8" w:rsidP="00A37677">
            <w:pPr>
              <w:spacing w:line="340" w:lineRule="exact"/>
              <w:jc w:val="center"/>
              <w:rPr>
                <w:rFonts w:hAnsi="標楷體"/>
                <w:sz w:val="28"/>
                <w:szCs w:val="28"/>
              </w:rPr>
            </w:pPr>
            <w:r w:rsidRPr="00A710D0">
              <w:rPr>
                <w:rFonts w:hAnsi="標楷體" w:hint="eastAsia"/>
                <w:sz w:val="28"/>
                <w:szCs w:val="28"/>
              </w:rPr>
              <w:t>21</w:t>
            </w:r>
          </w:p>
        </w:tc>
      </w:tr>
      <w:tr w:rsidR="00A710D0" w:rsidRPr="00A710D0" w:rsidTr="007907E8">
        <w:tc>
          <w:tcPr>
            <w:tcW w:w="851" w:type="dxa"/>
            <w:vMerge/>
          </w:tcPr>
          <w:p w:rsidR="00C777A8" w:rsidRPr="00A710D0" w:rsidRDefault="00C777A8" w:rsidP="00A37677">
            <w:pPr>
              <w:widowControl/>
              <w:spacing w:line="340" w:lineRule="exact"/>
              <w:rPr>
                <w:rFonts w:hAnsi="標楷體"/>
                <w:kern w:val="0"/>
                <w:sz w:val="28"/>
                <w:szCs w:val="28"/>
              </w:rPr>
            </w:pPr>
          </w:p>
        </w:tc>
        <w:tc>
          <w:tcPr>
            <w:tcW w:w="850" w:type="dxa"/>
          </w:tcPr>
          <w:p w:rsidR="00C777A8" w:rsidRPr="00A710D0" w:rsidRDefault="00C777A8" w:rsidP="00A37677">
            <w:pPr>
              <w:spacing w:line="340" w:lineRule="exact"/>
              <w:rPr>
                <w:rFonts w:hAnsi="標楷體"/>
                <w:sz w:val="28"/>
                <w:szCs w:val="28"/>
              </w:rPr>
            </w:pPr>
            <w:r w:rsidRPr="00A710D0">
              <w:rPr>
                <w:rFonts w:hAnsi="標楷體" w:hint="eastAsia"/>
                <w:sz w:val="28"/>
                <w:szCs w:val="28"/>
              </w:rPr>
              <w:t>106</w:t>
            </w:r>
          </w:p>
        </w:tc>
        <w:tc>
          <w:tcPr>
            <w:tcW w:w="1985" w:type="dxa"/>
          </w:tcPr>
          <w:p w:rsidR="00C777A8" w:rsidRPr="00A710D0" w:rsidRDefault="00C777A8" w:rsidP="00A37677">
            <w:pPr>
              <w:spacing w:line="340" w:lineRule="exact"/>
              <w:jc w:val="center"/>
              <w:rPr>
                <w:rFonts w:hAnsi="標楷體"/>
                <w:sz w:val="28"/>
                <w:szCs w:val="28"/>
              </w:rPr>
            </w:pPr>
            <w:r w:rsidRPr="00A710D0">
              <w:rPr>
                <w:rFonts w:hAnsi="標楷體" w:hint="eastAsia"/>
                <w:sz w:val="28"/>
                <w:szCs w:val="28"/>
              </w:rPr>
              <w:t>2</w:t>
            </w:r>
          </w:p>
        </w:tc>
        <w:tc>
          <w:tcPr>
            <w:tcW w:w="2090" w:type="dxa"/>
          </w:tcPr>
          <w:p w:rsidR="00C777A8" w:rsidRPr="00A710D0" w:rsidRDefault="00C777A8" w:rsidP="00A37677">
            <w:pPr>
              <w:spacing w:line="340" w:lineRule="exact"/>
              <w:jc w:val="center"/>
              <w:rPr>
                <w:rFonts w:hAnsi="標楷體"/>
                <w:sz w:val="28"/>
                <w:szCs w:val="28"/>
              </w:rPr>
            </w:pPr>
            <w:r w:rsidRPr="00A710D0">
              <w:rPr>
                <w:rFonts w:hAnsi="標楷體" w:hint="eastAsia"/>
                <w:sz w:val="28"/>
                <w:szCs w:val="28"/>
              </w:rPr>
              <w:t>49</w:t>
            </w:r>
          </w:p>
        </w:tc>
        <w:tc>
          <w:tcPr>
            <w:tcW w:w="1879" w:type="dxa"/>
          </w:tcPr>
          <w:p w:rsidR="00C777A8" w:rsidRPr="00A710D0" w:rsidRDefault="00C777A8" w:rsidP="00A37677">
            <w:pPr>
              <w:spacing w:line="340" w:lineRule="exact"/>
              <w:jc w:val="center"/>
              <w:rPr>
                <w:rFonts w:hAnsi="標楷體"/>
                <w:sz w:val="28"/>
                <w:szCs w:val="28"/>
              </w:rPr>
            </w:pPr>
            <w:r w:rsidRPr="00A710D0">
              <w:rPr>
                <w:rFonts w:hAnsi="標楷體" w:hint="eastAsia"/>
                <w:sz w:val="28"/>
                <w:szCs w:val="28"/>
              </w:rPr>
              <w:t>2</w:t>
            </w:r>
          </w:p>
        </w:tc>
        <w:tc>
          <w:tcPr>
            <w:tcW w:w="2268" w:type="dxa"/>
          </w:tcPr>
          <w:p w:rsidR="00C777A8" w:rsidRPr="00A710D0" w:rsidRDefault="00C777A8" w:rsidP="00A37677">
            <w:pPr>
              <w:spacing w:line="340" w:lineRule="exact"/>
              <w:jc w:val="center"/>
              <w:rPr>
                <w:rFonts w:hAnsi="標楷體"/>
                <w:sz w:val="28"/>
                <w:szCs w:val="28"/>
              </w:rPr>
            </w:pPr>
            <w:r w:rsidRPr="00A710D0">
              <w:rPr>
                <w:rFonts w:hAnsi="標楷體" w:hint="eastAsia"/>
                <w:sz w:val="28"/>
                <w:szCs w:val="28"/>
              </w:rPr>
              <w:t>49</w:t>
            </w:r>
          </w:p>
        </w:tc>
      </w:tr>
      <w:tr w:rsidR="00A710D0" w:rsidRPr="00A710D0" w:rsidTr="007224B0">
        <w:tc>
          <w:tcPr>
            <w:tcW w:w="851" w:type="dxa"/>
            <w:vMerge w:val="restart"/>
          </w:tcPr>
          <w:p w:rsidR="009F2A1C" w:rsidRPr="00A710D0" w:rsidRDefault="009F2A1C" w:rsidP="00A37677">
            <w:pPr>
              <w:widowControl/>
              <w:spacing w:line="340" w:lineRule="exact"/>
              <w:ind w:leftChars="50" w:left="170"/>
              <w:rPr>
                <w:rFonts w:hAnsi="標楷體"/>
                <w:kern w:val="0"/>
                <w:sz w:val="28"/>
                <w:szCs w:val="28"/>
              </w:rPr>
            </w:pPr>
            <w:r w:rsidRPr="00A710D0">
              <w:rPr>
                <w:rFonts w:hAnsi="標楷體" w:hint="eastAsia"/>
                <w:sz w:val="28"/>
                <w:szCs w:val="28"/>
              </w:rPr>
              <w:t>宜蘭縣</w:t>
            </w:r>
          </w:p>
        </w:tc>
        <w:tc>
          <w:tcPr>
            <w:tcW w:w="850" w:type="dxa"/>
          </w:tcPr>
          <w:p w:rsidR="009F2A1C" w:rsidRPr="00A710D0" w:rsidRDefault="009F2A1C" w:rsidP="00A37677">
            <w:pPr>
              <w:spacing w:line="340" w:lineRule="exact"/>
              <w:jc w:val="center"/>
              <w:rPr>
                <w:rFonts w:hAnsi="標楷體"/>
                <w:sz w:val="28"/>
                <w:szCs w:val="28"/>
              </w:rPr>
            </w:pPr>
            <w:r w:rsidRPr="00A710D0">
              <w:rPr>
                <w:rFonts w:hAnsi="標楷體" w:hint="eastAsia"/>
                <w:sz w:val="28"/>
                <w:szCs w:val="28"/>
              </w:rPr>
              <w:t>104</w:t>
            </w:r>
          </w:p>
        </w:tc>
        <w:tc>
          <w:tcPr>
            <w:tcW w:w="1985" w:type="dxa"/>
            <w:vAlign w:val="center"/>
          </w:tcPr>
          <w:p w:rsidR="009F2A1C" w:rsidRPr="00A710D0" w:rsidRDefault="009F2A1C" w:rsidP="00A37677">
            <w:pPr>
              <w:pStyle w:val="cjk"/>
              <w:spacing w:line="340" w:lineRule="exact"/>
              <w:jc w:val="center"/>
              <w:rPr>
                <w:rFonts w:ascii="標楷體" w:eastAsia="標楷體" w:hAnsi="標楷體" w:cs="Times New Roman"/>
                <w:kern w:val="2"/>
                <w:sz w:val="28"/>
                <w:szCs w:val="28"/>
              </w:rPr>
            </w:pPr>
            <w:r w:rsidRPr="00A710D0">
              <w:rPr>
                <w:rFonts w:ascii="標楷體" w:eastAsia="標楷體" w:hAnsi="標楷體" w:cs="Times New Roman" w:hint="eastAsia"/>
                <w:kern w:val="2"/>
                <w:sz w:val="28"/>
                <w:szCs w:val="28"/>
              </w:rPr>
              <w:t>15</w:t>
            </w:r>
          </w:p>
        </w:tc>
        <w:tc>
          <w:tcPr>
            <w:tcW w:w="2090" w:type="dxa"/>
            <w:vAlign w:val="center"/>
          </w:tcPr>
          <w:p w:rsidR="009F2A1C" w:rsidRPr="00A710D0" w:rsidRDefault="009F2A1C" w:rsidP="00A37677">
            <w:pPr>
              <w:pStyle w:val="cjk"/>
              <w:spacing w:line="340" w:lineRule="exact"/>
              <w:jc w:val="center"/>
              <w:rPr>
                <w:rFonts w:ascii="標楷體" w:eastAsia="標楷體" w:hAnsi="標楷體" w:cs="Times New Roman"/>
                <w:kern w:val="2"/>
                <w:sz w:val="28"/>
                <w:szCs w:val="28"/>
              </w:rPr>
            </w:pPr>
            <w:r w:rsidRPr="00A710D0">
              <w:rPr>
                <w:rFonts w:ascii="標楷體" w:eastAsia="標楷體" w:hAnsi="標楷體" w:cs="Times New Roman" w:hint="eastAsia"/>
                <w:kern w:val="2"/>
                <w:sz w:val="28"/>
                <w:szCs w:val="28"/>
              </w:rPr>
              <w:t>0</w:t>
            </w:r>
          </w:p>
        </w:tc>
        <w:tc>
          <w:tcPr>
            <w:tcW w:w="1879" w:type="dxa"/>
            <w:vAlign w:val="center"/>
          </w:tcPr>
          <w:p w:rsidR="009F2A1C" w:rsidRPr="00A710D0" w:rsidRDefault="009F2A1C" w:rsidP="00A37677">
            <w:pPr>
              <w:pStyle w:val="cjk"/>
              <w:spacing w:line="340" w:lineRule="exact"/>
              <w:jc w:val="center"/>
              <w:rPr>
                <w:rFonts w:ascii="標楷體" w:eastAsia="標楷體" w:hAnsi="標楷體" w:cs="Times New Roman"/>
                <w:kern w:val="2"/>
                <w:sz w:val="28"/>
                <w:szCs w:val="28"/>
              </w:rPr>
            </w:pPr>
            <w:r w:rsidRPr="00A710D0">
              <w:rPr>
                <w:rFonts w:ascii="標楷體" w:eastAsia="標楷體" w:hAnsi="標楷體" w:cs="Times New Roman" w:hint="eastAsia"/>
                <w:kern w:val="2"/>
                <w:sz w:val="28"/>
                <w:szCs w:val="28"/>
              </w:rPr>
              <w:t>105</w:t>
            </w:r>
          </w:p>
        </w:tc>
        <w:tc>
          <w:tcPr>
            <w:tcW w:w="2268" w:type="dxa"/>
            <w:vAlign w:val="center"/>
          </w:tcPr>
          <w:p w:rsidR="009F2A1C" w:rsidRPr="00A710D0" w:rsidRDefault="009F2A1C" w:rsidP="00A37677">
            <w:pPr>
              <w:pStyle w:val="cjk"/>
              <w:spacing w:line="340" w:lineRule="exact"/>
              <w:jc w:val="center"/>
              <w:rPr>
                <w:rFonts w:ascii="標楷體" w:eastAsia="標楷體" w:hAnsi="標楷體" w:cs="Times New Roman"/>
                <w:kern w:val="2"/>
                <w:sz w:val="28"/>
                <w:szCs w:val="28"/>
              </w:rPr>
            </w:pPr>
            <w:r w:rsidRPr="00A710D0">
              <w:rPr>
                <w:rFonts w:ascii="標楷體" w:eastAsia="標楷體" w:hAnsi="標楷體" w:cs="Times New Roman" w:hint="eastAsia"/>
                <w:kern w:val="2"/>
                <w:sz w:val="28"/>
                <w:szCs w:val="28"/>
              </w:rPr>
              <w:t>5</w:t>
            </w:r>
          </w:p>
        </w:tc>
      </w:tr>
      <w:tr w:rsidR="00A710D0" w:rsidRPr="00A710D0" w:rsidTr="007224B0">
        <w:tc>
          <w:tcPr>
            <w:tcW w:w="851" w:type="dxa"/>
            <w:vMerge/>
          </w:tcPr>
          <w:p w:rsidR="009F2A1C" w:rsidRPr="00A710D0" w:rsidRDefault="009F2A1C" w:rsidP="00A37677">
            <w:pPr>
              <w:widowControl/>
              <w:spacing w:line="340" w:lineRule="exact"/>
              <w:rPr>
                <w:rFonts w:hAnsi="標楷體"/>
                <w:kern w:val="0"/>
                <w:sz w:val="28"/>
                <w:szCs w:val="28"/>
              </w:rPr>
            </w:pPr>
          </w:p>
        </w:tc>
        <w:tc>
          <w:tcPr>
            <w:tcW w:w="850" w:type="dxa"/>
          </w:tcPr>
          <w:p w:rsidR="009F2A1C" w:rsidRPr="00A710D0" w:rsidRDefault="009F2A1C" w:rsidP="00A37677">
            <w:pPr>
              <w:spacing w:line="340" w:lineRule="exact"/>
              <w:jc w:val="center"/>
              <w:rPr>
                <w:rFonts w:hAnsi="標楷體"/>
                <w:sz w:val="28"/>
                <w:szCs w:val="28"/>
              </w:rPr>
            </w:pPr>
            <w:r w:rsidRPr="00A710D0">
              <w:rPr>
                <w:rFonts w:hAnsi="標楷體" w:hint="eastAsia"/>
                <w:sz w:val="28"/>
                <w:szCs w:val="28"/>
              </w:rPr>
              <w:t>105</w:t>
            </w:r>
          </w:p>
        </w:tc>
        <w:tc>
          <w:tcPr>
            <w:tcW w:w="1985" w:type="dxa"/>
            <w:vAlign w:val="center"/>
          </w:tcPr>
          <w:p w:rsidR="009F2A1C" w:rsidRPr="00A710D0" w:rsidRDefault="009F2A1C" w:rsidP="00A37677">
            <w:pPr>
              <w:pStyle w:val="cjk"/>
              <w:spacing w:line="340" w:lineRule="exact"/>
              <w:jc w:val="center"/>
              <w:rPr>
                <w:rFonts w:ascii="標楷體" w:eastAsia="標楷體" w:hAnsi="標楷體" w:cs="Times New Roman"/>
                <w:kern w:val="2"/>
                <w:sz w:val="28"/>
                <w:szCs w:val="28"/>
              </w:rPr>
            </w:pPr>
            <w:r w:rsidRPr="00A710D0">
              <w:rPr>
                <w:rFonts w:ascii="標楷體" w:eastAsia="標楷體" w:hAnsi="標楷體" w:cs="Times New Roman" w:hint="eastAsia"/>
                <w:kern w:val="2"/>
                <w:sz w:val="28"/>
                <w:szCs w:val="28"/>
              </w:rPr>
              <w:t>29</w:t>
            </w:r>
          </w:p>
        </w:tc>
        <w:tc>
          <w:tcPr>
            <w:tcW w:w="2090" w:type="dxa"/>
            <w:vAlign w:val="center"/>
          </w:tcPr>
          <w:p w:rsidR="009F2A1C" w:rsidRPr="00A710D0" w:rsidRDefault="009F2A1C" w:rsidP="00A37677">
            <w:pPr>
              <w:pStyle w:val="cjk"/>
              <w:spacing w:line="340" w:lineRule="exact"/>
              <w:jc w:val="center"/>
              <w:rPr>
                <w:rFonts w:ascii="標楷體" w:eastAsia="標楷體" w:hAnsi="標楷體" w:cs="Times New Roman"/>
                <w:kern w:val="2"/>
                <w:sz w:val="28"/>
                <w:szCs w:val="28"/>
              </w:rPr>
            </w:pPr>
            <w:r w:rsidRPr="00A710D0">
              <w:rPr>
                <w:rFonts w:ascii="標楷體" w:eastAsia="標楷體" w:hAnsi="標楷體" w:cs="Times New Roman" w:hint="eastAsia"/>
                <w:kern w:val="2"/>
                <w:sz w:val="28"/>
                <w:szCs w:val="28"/>
              </w:rPr>
              <w:t>0</w:t>
            </w:r>
          </w:p>
        </w:tc>
        <w:tc>
          <w:tcPr>
            <w:tcW w:w="1879" w:type="dxa"/>
            <w:vAlign w:val="center"/>
          </w:tcPr>
          <w:p w:rsidR="009F2A1C" w:rsidRPr="00A710D0" w:rsidRDefault="009F2A1C" w:rsidP="00A37677">
            <w:pPr>
              <w:pStyle w:val="cjk"/>
              <w:spacing w:line="340" w:lineRule="exact"/>
              <w:jc w:val="center"/>
              <w:rPr>
                <w:rFonts w:ascii="標楷體" w:eastAsia="標楷體" w:hAnsi="標楷體" w:cs="Times New Roman"/>
                <w:kern w:val="2"/>
                <w:sz w:val="28"/>
                <w:szCs w:val="28"/>
              </w:rPr>
            </w:pPr>
            <w:r w:rsidRPr="00A710D0">
              <w:rPr>
                <w:rFonts w:ascii="標楷體" w:eastAsia="標楷體" w:hAnsi="標楷體" w:cs="Times New Roman" w:hint="eastAsia"/>
                <w:kern w:val="2"/>
                <w:sz w:val="28"/>
                <w:szCs w:val="28"/>
              </w:rPr>
              <w:t>105</w:t>
            </w:r>
          </w:p>
        </w:tc>
        <w:tc>
          <w:tcPr>
            <w:tcW w:w="2268" w:type="dxa"/>
            <w:vAlign w:val="center"/>
          </w:tcPr>
          <w:p w:rsidR="009F2A1C" w:rsidRPr="00A710D0" w:rsidRDefault="009F2A1C" w:rsidP="00A37677">
            <w:pPr>
              <w:pStyle w:val="cjk"/>
              <w:spacing w:line="340" w:lineRule="exact"/>
              <w:jc w:val="center"/>
              <w:rPr>
                <w:rFonts w:ascii="標楷體" w:eastAsia="標楷體" w:hAnsi="標楷體" w:cs="Times New Roman"/>
                <w:kern w:val="2"/>
                <w:sz w:val="28"/>
                <w:szCs w:val="28"/>
              </w:rPr>
            </w:pPr>
            <w:r w:rsidRPr="00A710D0">
              <w:rPr>
                <w:rFonts w:ascii="標楷體" w:eastAsia="標楷體" w:hAnsi="標楷體" w:cs="Times New Roman" w:hint="eastAsia"/>
                <w:kern w:val="2"/>
                <w:sz w:val="28"/>
                <w:szCs w:val="28"/>
              </w:rPr>
              <w:t>7</w:t>
            </w:r>
          </w:p>
        </w:tc>
      </w:tr>
      <w:tr w:rsidR="00A710D0" w:rsidRPr="00A710D0" w:rsidTr="007224B0">
        <w:tc>
          <w:tcPr>
            <w:tcW w:w="851" w:type="dxa"/>
            <w:vMerge/>
          </w:tcPr>
          <w:p w:rsidR="009F2A1C" w:rsidRPr="00A710D0" w:rsidRDefault="009F2A1C" w:rsidP="00A37677">
            <w:pPr>
              <w:widowControl/>
              <w:spacing w:line="340" w:lineRule="exact"/>
              <w:rPr>
                <w:rFonts w:hAnsi="標楷體"/>
                <w:kern w:val="0"/>
                <w:sz w:val="28"/>
                <w:szCs w:val="28"/>
              </w:rPr>
            </w:pPr>
          </w:p>
        </w:tc>
        <w:tc>
          <w:tcPr>
            <w:tcW w:w="850" w:type="dxa"/>
          </w:tcPr>
          <w:p w:rsidR="009F2A1C" w:rsidRPr="00A710D0" w:rsidRDefault="009F2A1C" w:rsidP="00A37677">
            <w:pPr>
              <w:spacing w:line="340" w:lineRule="exact"/>
              <w:jc w:val="center"/>
              <w:rPr>
                <w:rFonts w:hAnsi="標楷體"/>
                <w:sz w:val="28"/>
                <w:szCs w:val="28"/>
              </w:rPr>
            </w:pPr>
            <w:r w:rsidRPr="00A710D0">
              <w:rPr>
                <w:rFonts w:hAnsi="標楷體" w:hint="eastAsia"/>
                <w:sz w:val="28"/>
                <w:szCs w:val="28"/>
              </w:rPr>
              <w:t>106</w:t>
            </w:r>
          </w:p>
        </w:tc>
        <w:tc>
          <w:tcPr>
            <w:tcW w:w="1985" w:type="dxa"/>
            <w:vAlign w:val="center"/>
          </w:tcPr>
          <w:p w:rsidR="009F2A1C" w:rsidRPr="00A710D0" w:rsidRDefault="009F2A1C" w:rsidP="00A37677">
            <w:pPr>
              <w:pStyle w:val="cjk"/>
              <w:spacing w:line="340" w:lineRule="exact"/>
              <w:jc w:val="center"/>
              <w:rPr>
                <w:rFonts w:ascii="標楷體" w:eastAsia="標楷體" w:hAnsi="標楷體" w:cs="Times New Roman"/>
                <w:kern w:val="2"/>
                <w:sz w:val="28"/>
                <w:szCs w:val="28"/>
              </w:rPr>
            </w:pPr>
            <w:r w:rsidRPr="00A710D0">
              <w:rPr>
                <w:rFonts w:ascii="標楷體" w:eastAsia="標楷體" w:hAnsi="標楷體" w:cs="Times New Roman" w:hint="eastAsia"/>
                <w:kern w:val="2"/>
                <w:sz w:val="28"/>
                <w:szCs w:val="28"/>
              </w:rPr>
              <w:t>37</w:t>
            </w:r>
          </w:p>
        </w:tc>
        <w:tc>
          <w:tcPr>
            <w:tcW w:w="2090" w:type="dxa"/>
            <w:vAlign w:val="center"/>
          </w:tcPr>
          <w:p w:rsidR="009F2A1C" w:rsidRPr="00A710D0" w:rsidRDefault="009F2A1C" w:rsidP="00A37677">
            <w:pPr>
              <w:pStyle w:val="cjk"/>
              <w:spacing w:line="340" w:lineRule="exact"/>
              <w:jc w:val="center"/>
              <w:rPr>
                <w:rFonts w:ascii="標楷體" w:eastAsia="標楷體" w:hAnsi="標楷體" w:cs="Times New Roman"/>
                <w:kern w:val="2"/>
                <w:sz w:val="28"/>
                <w:szCs w:val="28"/>
              </w:rPr>
            </w:pPr>
            <w:r w:rsidRPr="00A710D0">
              <w:rPr>
                <w:rFonts w:ascii="標楷體" w:eastAsia="標楷體" w:hAnsi="標楷體" w:cs="Times New Roman" w:hint="eastAsia"/>
                <w:kern w:val="2"/>
                <w:sz w:val="28"/>
                <w:szCs w:val="28"/>
              </w:rPr>
              <w:t>3</w:t>
            </w:r>
          </w:p>
        </w:tc>
        <w:tc>
          <w:tcPr>
            <w:tcW w:w="1879" w:type="dxa"/>
            <w:vAlign w:val="center"/>
          </w:tcPr>
          <w:p w:rsidR="009F2A1C" w:rsidRPr="00A710D0" w:rsidRDefault="009F2A1C" w:rsidP="00A37677">
            <w:pPr>
              <w:pStyle w:val="cjk"/>
              <w:spacing w:line="340" w:lineRule="exact"/>
              <w:jc w:val="center"/>
              <w:rPr>
                <w:rFonts w:ascii="標楷體" w:eastAsia="標楷體" w:hAnsi="標楷體" w:cs="Times New Roman"/>
                <w:kern w:val="2"/>
                <w:sz w:val="28"/>
                <w:szCs w:val="28"/>
              </w:rPr>
            </w:pPr>
            <w:r w:rsidRPr="00A710D0">
              <w:rPr>
                <w:rFonts w:ascii="標楷體" w:eastAsia="標楷體" w:hAnsi="標楷體" w:cs="Times New Roman" w:hint="eastAsia"/>
                <w:kern w:val="2"/>
                <w:sz w:val="28"/>
                <w:szCs w:val="28"/>
              </w:rPr>
              <w:t>96</w:t>
            </w:r>
          </w:p>
        </w:tc>
        <w:tc>
          <w:tcPr>
            <w:tcW w:w="2268" w:type="dxa"/>
            <w:vAlign w:val="center"/>
          </w:tcPr>
          <w:p w:rsidR="009F2A1C" w:rsidRPr="00A710D0" w:rsidRDefault="009F2A1C" w:rsidP="00A37677">
            <w:pPr>
              <w:pStyle w:val="cjk"/>
              <w:spacing w:line="340" w:lineRule="exact"/>
              <w:jc w:val="center"/>
              <w:rPr>
                <w:rFonts w:ascii="標楷體" w:eastAsia="標楷體" w:hAnsi="標楷體" w:cs="Times New Roman"/>
                <w:kern w:val="2"/>
                <w:sz w:val="28"/>
                <w:szCs w:val="28"/>
              </w:rPr>
            </w:pPr>
            <w:r w:rsidRPr="00A710D0">
              <w:rPr>
                <w:rFonts w:ascii="標楷體" w:eastAsia="標楷體" w:hAnsi="標楷體" w:cs="Times New Roman" w:hint="eastAsia"/>
                <w:kern w:val="2"/>
                <w:sz w:val="28"/>
                <w:szCs w:val="28"/>
              </w:rPr>
              <w:t>10</w:t>
            </w:r>
          </w:p>
        </w:tc>
      </w:tr>
      <w:tr w:rsidR="00A710D0" w:rsidRPr="00A710D0" w:rsidTr="007907E8">
        <w:tc>
          <w:tcPr>
            <w:tcW w:w="851" w:type="dxa"/>
            <w:vMerge w:val="restart"/>
          </w:tcPr>
          <w:p w:rsidR="004761DD" w:rsidRPr="00A710D0" w:rsidRDefault="004761DD" w:rsidP="00A37677">
            <w:pPr>
              <w:widowControl/>
              <w:spacing w:line="340" w:lineRule="exact"/>
              <w:ind w:leftChars="50" w:left="170"/>
              <w:rPr>
                <w:rFonts w:hAnsi="標楷體"/>
                <w:kern w:val="0"/>
                <w:sz w:val="28"/>
                <w:szCs w:val="28"/>
              </w:rPr>
            </w:pPr>
            <w:r w:rsidRPr="00A710D0">
              <w:rPr>
                <w:rFonts w:hAnsi="標楷體" w:hint="eastAsia"/>
                <w:kern w:val="0"/>
                <w:sz w:val="28"/>
                <w:szCs w:val="28"/>
              </w:rPr>
              <w:t>南投縣</w:t>
            </w:r>
          </w:p>
        </w:tc>
        <w:tc>
          <w:tcPr>
            <w:tcW w:w="850" w:type="dxa"/>
          </w:tcPr>
          <w:p w:rsidR="004761DD" w:rsidRPr="00A710D0" w:rsidRDefault="004761DD" w:rsidP="00A37677">
            <w:pPr>
              <w:spacing w:line="340" w:lineRule="exact"/>
              <w:rPr>
                <w:rFonts w:hAnsi="標楷體"/>
                <w:sz w:val="28"/>
                <w:szCs w:val="28"/>
              </w:rPr>
            </w:pPr>
            <w:r w:rsidRPr="00A710D0">
              <w:rPr>
                <w:rFonts w:hAnsi="標楷體" w:hint="eastAsia"/>
                <w:sz w:val="28"/>
                <w:szCs w:val="28"/>
              </w:rPr>
              <w:t>104</w:t>
            </w:r>
          </w:p>
        </w:tc>
        <w:tc>
          <w:tcPr>
            <w:tcW w:w="1985" w:type="dxa"/>
          </w:tcPr>
          <w:p w:rsidR="004761DD" w:rsidRPr="00A710D0" w:rsidRDefault="004761DD" w:rsidP="00A37677">
            <w:pPr>
              <w:snapToGrid w:val="0"/>
              <w:spacing w:line="340" w:lineRule="exact"/>
              <w:jc w:val="center"/>
              <w:rPr>
                <w:rFonts w:hAnsi="標楷體"/>
                <w:sz w:val="28"/>
                <w:szCs w:val="28"/>
              </w:rPr>
            </w:pPr>
            <w:r w:rsidRPr="00A710D0">
              <w:rPr>
                <w:rFonts w:hAnsi="標楷體" w:hint="eastAsia"/>
                <w:sz w:val="28"/>
                <w:szCs w:val="28"/>
              </w:rPr>
              <w:t>9</w:t>
            </w:r>
          </w:p>
        </w:tc>
        <w:tc>
          <w:tcPr>
            <w:tcW w:w="2090" w:type="dxa"/>
          </w:tcPr>
          <w:p w:rsidR="004761DD" w:rsidRPr="00A710D0" w:rsidRDefault="004761DD" w:rsidP="00A37677">
            <w:pPr>
              <w:snapToGrid w:val="0"/>
              <w:spacing w:line="340" w:lineRule="exact"/>
              <w:jc w:val="center"/>
              <w:rPr>
                <w:rFonts w:hAnsi="標楷體"/>
                <w:sz w:val="28"/>
                <w:szCs w:val="28"/>
              </w:rPr>
            </w:pPr>
            <w:r w:rsidRPr="00A710D0">
              <w:rPr>
                <w:rFonts w:hAnsi="標楷體" w:hint="eastAsia"/>
                <w:sz w:val="28"/>
                <w:szCs w:val="28"/>
              </w:rPr>
              <w:t>0</w:t>
            </w:r>
          </w:p>
        </w:tc>
        <w:tc>
          <w:tcPr>
            <w:tcW w:w="1879" w:type="dxa"/>
          </w:tcPr>
          <w:p w:rsidR="004761DD" w:rsidRPr="00A710D0" w:rsidRDefault="004761DD" w:rsidP="00A37677">
            <w:pPr>
              <w:snapToGrid w:val="0"/>
              <w:spacing w:line="340" w:lineRule="exact"/>
              <w:jc w:val="center"/>
              <w:rPr>
                <w:rFonts w:hAnsi="標楷體"/>
                <w:sz w:val="28"/>
                <w:szCs w:val="28"/>
              </w:rPr>
            </w:pPr>
            <w:r w:rsidRPr="00A710D0">
              <w:rPr>
                <w:rFonts w:hAnsi="標楷體" w:hint="eastAsia"/>
                <w:sz w:val="28"/>
                <w:szCs w:val="28"/>
              </w:rPr>
              <w:t>67</w:t>
            </w:r>
          </w:p>
        </w:tc>
        <w:tc>
          <w:tcPr>
            <w:tcW w:w="2268" w:type="dxa"/>
          </w:tcPr>
          <w:p w:rsidR="004761DD" w:rsidRPr="00A710D0" w:rsidRDefault="004761DD" w:rsidP="00A37677">
            <w:pPr>
              <w:snapToGrid w:val="0"/>
              <w:spacing w:line="340" w:lineRule="exact"/>
              <w:jc w:val="center"/>
              <w:rPr>
                <w:rFonts w:hAnsi="標楷體"/>
                <w:sz w:val="28"/>
                <w:szCs w:val="28"/>
              </w:rPr>
            </w:pPr>
            <w:r w:rsidRPr="00A710D0">
              <w:rPr>
                <w:rFonts w:hAnsi="標楷體" w:hint="eastAsia"/>
                <w:sz w:val="28"/>
                <w:szCs w:val="28"/>
              </w:rPr>
              <w:t>7</w:t>
            </w:r>
          </w:p>
        </w:tc>
      </w:tr>
      <w:tr w:rsidR="00A710D0" w:rsidRPr="00A710D0" w:rsidTr="007907E8">
        <w:tc>
          <w:tcPr>
            <w:tcW w:w="851" w:type="dxa"/>
            <w:vMerge/>
          </w:tcPr>
          <w:p w:rsidR="004761DD" w:rsidRPr="00A710D0" w:rsidRDefault="004761DD" w:rsidP="00A37677">
            <w:pPr>
              <w:widowControl/>
              <w:spacing w:line="340" w:lineRule="exact"/>
              <w:rPr>
                <w:rFonts w:hAnsi="標楷體"/>
                <w:kern w:val="0"/>
                <w:sz w:val="28"/>
                <w:szCs w:val="28"/>
              </w:rPr>
            </w:pPr>
          </w:p>
        </w:tc>
        <w:tc>
          <w:tcPr>
            <w:tcW w:w="850" w:type="dxa"/>
          </w:tcPr>
          <w:p w:rsidR="004761DD" w:rsidRPr="00A710D0" w:rsidRDefault="004761DD" w:rsidP="00A37677">
            <w:pPr>
              <w:spacing w:line="340" w:lineRule="exact"/>
              <w:rPr>
                <w:rFonts w:hAnsi="標楷體"/>
                <w:sz w:val="28"/>
                <w:szCs w:val="28"/>
              </w:rPr>
            </w:pPr>
            <w:r w:rsidRPr="00A710D0">
              <w:rPr>
                <w:rFonts w:hAnsi="標楷體" w:hint="eastAsia"/>
                <w:sz w:val="28"/>
                <w:szCs w:val="28"/>
              </w:rPr>
              <w:t>105</w:t>
            </w:r>
          </w:p>
        </w:tc>
        <w:tc>
          <w:tcPr>
            <w:tcW w:w="1985" w:type="dxa"/>
          </w:tcPr>
          <w:p w:rsidR="004761DD" w:rsidRPr="00A710D0" w:rsidRDefault="004761DD" w:rsidP="00A37677">
            <w:pPr>
              <w:snapToGrid w:val="0"/>
              <w:spacing w:line="340" w:lineRule="exact"/>
              <w:jc w:val="center"/>
              <w:rPr>
                <w:rFonts w:hAnsi="標楷體"/>
                <w:sz w:val="28"/>
                <w:szCs w:val="28"/>
              </w:rPr>
            </w:pPr>
            <w:r w:rsidRPr="00A710D0">
              <w:rPr>
                <w:rFonts w:hAnsi="標楷體" w:hint="eastAsia"/>
                <w:sz w:val="28"/>
                <w:szCs w:val="28"/>
              </w:rPr>
              <w:t>11</w:t>
            </w:r>
          </w:p>
        </w:tc>
        <w:tc>
          <w:tcPr>
            <w:tcW w:w="2090" w:type="dxa"/>
          </w:tcPr>
          <w:p w:rsidR="004761DD" w:rsidRPr="00A710D0" w:rsidRDefault="004761DD" w:rsidP="00A37677">
            <w:pPr>
              <w:snapToGrid w:val="0"/>
              <w:spacing w:line="340" w:lineRule="exact"/>
              <w:jc w:val="center"/>
              <w:rPr>
                <w:rFonts w:hAnsi="標楷體"/>
                <w:sz w:val="28"/>
                <w:szCs w:val="28"/>
              </w:rPr>
            </w:pPr>
            <w:r w:rsidRPr="00A710D0">
              <w:rPr>
                <w:rFonts w:hAnsi="標楷體" w:hint="eastAsia"/>
                <w:sz w:val="28"/>
                <w:szCs w:val="28"/>
              </w:rPr>
              <w:t>0</w:t>
            </w:r>
          </w:p>
        </w:tc>
        <w:tc>
          <w:tcPr>
            <w:tcW w:w="1879" w:type="dxa"/>
          </w:tcPr>
          <w:p w:rsidR="004761DD" w:rsidRPr="00A710D0" w:rsidRDefault="004761DD" w:rsidP="00A37677">
            <w:pPr>
              <w:snapToGrid w:val="0"/>
              <w:spacing w:line="340" w:lineRule="exact"/>
              <w:jc w:val="center"/>
              <w:rPr>
                <w:rFonts w:hAnsi="標楷體"/>
                <w:sz w:val="28"/>
                <w:szCs w:val="28"/>
              </w:rPr>
            </w:pPr>
            <w:r w:rsidRPr="00A710D0">
              <w:rPr>
                <w:rFonts w:hAnsi="標楷體" w:hint="eastAsia"/>
                <w:sz w:val="28"/>
                <w:szCs w:val="28"/>
              </w:rPr>
              <w:t>64</w:t>
            </w:r>
          </w:p>
        </w:tc>
        <w:tc>
          <w:tcPr>
            <w:tcW w:w="2268" w:type="dxa"/>
          </w:tcPr>
          <w:p w:rsidR="004761DD" w:rsidRPr="00A710D0" w:rsidRDefault="004761DD" w:rsidP="00A37677">
            <w:pPr>
              <w:snapToGrid w:val="0"/>
              <w:spacing w:line="340" w:lineRule="exact"/>
              <w:jc w:val="center"/>
              <w:rPr>
                <w:rFonts w:hAnsi="標楷體"/>
                <w:sz w:val="28"/>
                <w:szCs w:val="28"/>
              </w:rPr>
            </w:pPr>
            <w:r w:rsidRPr="00A710D0">
              <w:rPr>
                <w:rFonts w:hAnsi="標楷體" w:hint="eastAsia"/>
                <w:sz w:val="28"/>
                <w:szCs w:val="28"/>
              </w:rPr>
              <w:t>5</w:t>
            </w:r>
          </w:p>
        </w:tc>
      </w:tr>
      <w:tr w:rsidR="00A710D0" w:rsidRPr="00A710D0" w:rsidTr="007907E8">
        <w:tc>
          <w:tcPr>
            <w:tcW w:w="851" w:type="dxa"/>
            <w:vMerge/>
          </w:tcPr>
          <w:p w:rsidR="004761DD" w:rsidRPr="00A710D0" w:rsidRDefault="004761DD" w:rsidP="00A37677">
            <w:pPr>
              <w:widowControl/>
              <w:spacing w:line="340" w:lineRule="exact"/>
              <w:rPr>
                <w:rFonts w:hAnsi="標楷體"/>
                <w:kern w:val="0"/>
                <w:sz w:val="28"/>
                <w:szCs w:val="28"/>
              </w:rPr>
            </w:pPr>
          </w:p>
        </w:tc>
        <w:tc>
          <w:tcPr>
            <w:tcW w:w="850" w:type="dxa"/>
          </w:tcPr>
          <w:p w:rsidR="004761DD" w:rsidRPr="00A710D0" w:rsidRDefault="004761DD" w:rsidP="00A37677">
            <w:pPr>
              <w:spacing w:line="340" w:lineRule="exact"/>
              <w:rPr>
                <w:rFonts w:hAnsi="標楷體"/>
                <w:sz w:val="28"/>
                <w:szCs w:val="28"/>
              </w:rPr>
            </w:pPr>
            <w:r w:rsidRPr="00A710D0">
              <w:rPr>
                <w:rFonts w:hAnsi="標楷體" w:hint="eastAsia"/>
                <w:sz w:val="28"/>
                <w:szCs w:val="28"/>
              </w:rPr>
              <w:t>106</w:t>
            </w:r>
          </w:p>
        </w:tc>
        <w:tc>
          <w:tcPr>
            <w:tcW w:w="1985" w:type="dxa"/>
          </w:tcPr>
          <w:p w:rsidR="004761DD" w:rsidRPr="00A710D0" w:rsidRDefault="004761DD" w:rsidP="00A37677">
            <w:pPr>
              <w:snapToGrid w:val="0"/>
              <w:spacing w:line="340" w:lineRule="exact"/>
              <w:jc w:val="center"/>
              <w:rPr>
                <w:rFonts w:hAnsi="標楷體"/>
                <w:sz w:val="28"/>
                <w:szCs w:val="28"/>
              </w:rPr>
            </w:pPr>
            <w:r w:rsidRPr="00A710D0">
              <w:rPr>
                <w:rFonts w:hAnsi="標楷體" w:hint="eastAsia"/>
                <w:sz w:val="28"/>
                <w:szCs w:val="28"/>
              </w:rPr>
              <w:t>26</w:t>
            </w:r>
          </w:p>
        </w:tc>
        <w:tc>
          <w:tcPr>
            <w:tcW w:w="2090" w:type="dxa"/>
          </w:tcPr>
          <w:p w:rsidR="004761DD" w:rsidRPr="00A710D0" w:rsidRDefault="004761DD" w:rsidP="00A37677">
            <w:pPr>
              <w:snapToGrid w:val="0"/>
              <w:spacing w:line="340" w:lineRule="exact"/>
              <w:jc w:val="center"/>
              <w:rPr>
                <w:rFonts w:hAnsi="標楷體"/>
                <w:sz w:val="28"/>
                <w:szCs w:val="28"/>
              </w:rPr>
            </w:pPr>
            <w:r w:rsidRPr="00A710D0">
              <w:rPr>
                <w:rFonts w:hAnsi="標楷體" w:hint="eastAsia"/>
                <w:sz w:val="28"/>
                <w:szCs w:val="28"/>
              </w:rPr>
              <w:t>1</w:t>
            </w:r>
          </w:p>
        </w:tc>
        <w:tc>
          <w:tcPr>
            <w:tcW w:w="1879" w:type="dxa"/>
          </w:tcPr>
          <w:p w:rsidR="004761DD" w:rsidRPr="00A710D0" w:rsidRDefault="004761DD" w:rsidP="00A37677">
            <w:pPr>
              <w:snapToGrid w:val="0"/>
              <w:spacing w:line="340" w:lineRule="exact"/>
              <w:jc w:val="center"/>
              <w:rPr>
                <w:rFonts w:hAnsi="標楷體"/>
                <w:sz w:val="28"/>
                <w:szCs w:val="28"/>
              </w:rPr>
            </w:pPr>
            <w:r w:rsidRPr="00A710D0">
              <w:rPr>
                <w:rFonts w:hAnsi="標楷體" w:hint="eastAsia"/>
                <w:sz w:val="28"/>
                <w:szCs w:val="28"/>
              </w:rPr>
              <w:t>64</w:t>
            </w:r>
          </w:p>
        </w:tc>
        <w:tc>
          <w:tcPr>
            <w:tcW w:w="2268" w:type="dxa"/>
          </w:tcPr>
          <w:p w:rsidR="004761DD" w:rsidRPr="00A710D0" w:rsidRDefault="004761DD" w:rsidP="00A37677">
            <w:pPr>
              <w:snapToGrid w:val="0"/>
              <w:spacing w:line="340" w:lineRule="exact"/>
              <w:jc w:val="center"/>
              <w:rPr>
                <w:rFonts w:hAnsi="標楷體"/>
                <w:sz w:val="28"/>
                <w:szCs w:val="28"/>
              </w:rPr>
            </w:pPr>
            <w:r w:rsidRPr="00A710D0">
              <w:rPr>
                <w:rFonts w:hAnsi="標楷體" w:hint="eastAsia"/>
                <w:sz w:val="28"/>
                <w:szCs w:val="28"/>
              </w:rPr>
              <w:t>21</w:t>
            </w:r>
          </w:p>
        </w:tc>
      </w:tr>
      <w:tr w:rsidR="00A710D0" w:rsidRPr="00A710D0" w:rsidTr="007224B0">
        <w:tc>
          <w:tcPr>
            <w:tcW w:w="851" w:type="dxa"/>
            <w:vMerge w:val="restart"/>
          </w:tcPr>
          <w:p w:rsidR="007224B0" w:rsidRPr="00A710D0" w:rsidRDefault="007224B0" w:rsidP="00A37677">
            <w:pPr>
              <w:widowControl/>
              <w:spacing w:line="340" w:lineRule="exact"/>
              <w:ind w:leftChars="50" w:left="170"/>
              <w:rPr>
                <w:rFonts w:hAnsi="標楷體"/>
                <w:kern w:val="0"/>
                <w:sz w:val="28"/>
                <w:szCs w:val="28"/>
              </w:rPr>
            </w:pPr>
            <w:r w:rsidRPr="00A710D0">
              <w:rPr>
                <w:rFonts w:hAnsi="標楷體" w:hint="eastAsia"/>
                <w:kern w:val="0"/>
                <w:sz w:val="28"/>
                <w:szCs w:val="28"/>
              </w:rPr>
              <w:t>花蓮縣</w:t>
            </w:r>
          </w:p>
        </w:tc>
        <w:tc>
          <w:tcPr>
            <w:tcW w:w="850" w:type="dxa"/>
          </w:tcPr>
          <w:p w:rsidR="007224B0" w:rsidRPr="00A710D0" w:rsidRDefault="007224B0" w:rsidP="00A37677">
            <w:pPr>
              <w:spacing w:line="340" w:lineRule="exact"/>
              <w:rPr>
                <w:rFonts w:hAnsi="標楷體"/>
                <w:sz w:val="28"/>
                <w:szCs w:val="28"/>
              </w:rPr>
            </w:pPr>
            <w:r w:rsidRPr="00A710D0">
              <w:rPr>
                <w:rFonts w:hAnsi="標楷體" w:hint="eastAsia"/>
                <w:sz w:val="28"/>
                <w:szCs w:val="28"/>
              </w:rPr>
              <w:t>104</w:t>
            </w:r>
          </w:p>
        </w:tc>
        <w:tc>
          <w:tcPr>
            <w:tcW w:w="1985" w:type="dxa"/>
            <w:vAlign w:val="center"/>
          </w:tcPr>
          <w:p w:rsidR="007224B0" w:rsidRPr="00A710D0" w:rsidRDefault="007224B0" w:rsidP="00A37677">
            <w:pPr>
              <w:spacing w:line="340" w:lineRule="exact"/>
              <w:jc w:val="center"/>
              <w:rPr>
                <w:rFonts w:hAnsi="標楷體"/>
                <w:sz w:val="28"/>
                <w:szCs w:val="28"/>
              </w:rPr>
            </w:pPr>
            <w:r w:rsidRPr="00A710D0">
              <w:rPr>
                <w:rFonts w:hAnsi="標楷體" w:hint="eastAsia"/>
                <w:sz w:val="28"/>
                <w:szCs w:val="28"/>
              </w:rPr>
              <w:t>3</w:t>
            </w:r>
          </w:p>
        </w:tc>
        <w:tc>
          <w:tcPr>
            <w:tcW w:w="2090" w:type="dxa"/>
            <w:vAlign w:val="center"/>
          </w:tcPr>
          <w:p w:rsidR="007224B0" w:rsidRPr="00A710D0" w:rsidRDefault="007224B0" w:rsidP="00A37677">
            <w:pPr>
              <w:spacing w:line="340" w:lineRule="exact"/>
              <w:jc w:val="center"/>
              <w:rPr>
                <w:rFonts w:hAnsi="標楷體"/>
                <w:sz w:val="28"/>
                <w:szCs w:val="28"/>
              </w:rPr>
            </w:pPr>
            <w:r w:rsidRPr="00A710D0">
              <w:rPr>
                <w:rFonts w:hAnsi="標楷體" w:hint="eastAsia"/>
                <w:sz w:val="28"/>
                <w:szCs w:val="28"/>
              </w:rPr>
              <w:t>0</w:t>
            </w:r>
          </w:p>
        </w:tc>
        <w:tc>
          <w:tcPr>
            <w:tcW w:w="1879" w:type="dxa"/>
            <w:vAlign w:val="center"/>
          </w:tcPr>
          <w:p w:rsidR="007224B0" w:rsidRPr="00A710D0" w:rsidRDefault="007224B0" w:rsidP="00A37677">
            <w:pPr>
              <w:spacing w:line="340" w:lineRule="exact"/>
              <w:jc w:val="center"/>
              <w:rPr>
                <w:rFonts w:hAnsi="標楷體"/>
                <w:sz w:val="28"/>
                <w:szCs w:val="28"/>
              </w:rPr>
            </w:pPr>
            <w:r w:rsidRPr="00A710D0">
              <w:rPr>
                <w:rFonts w:hAnsi="標楷體" w:hint="eastAsia"/>
                <w:sz w:val="28"/>
                <w:szCs w:val="28"/>
              </w:rPr>
              <w:t>13</w:t>
            </w:r>
          </w:p>
        </w:tc>
        <w:tc>
          <w:tcPr>
            <w:tcW w:w="2268" w:type="dxa"/>
            <w:vAlign w:val="center"/>
          </w:tcPr>
          <w:p w:rsidR="007224B0" w:rsidRPr="00A710D0" w:rsidRDefault="007224B0" w:rsidP="00A37677">
            <w:pPr>
              <w:spacing w:line="340" w:lineRule="exact"/>
              <w:jc w:val="center"/>
              <w:rPr>
                <w:rFonts w:hAnsi="標楷體"/>
                <w:sz w:val="28"/>
                <w:szCs w:val="28"/>
              </w:rPr>
            </w:pPr>
            <w:r w:rsidRPr="00A710D0">
              <w:rPr>
                <w:rFonts w:hAnsi="標楷體" w:hint="eastAsia"/>
                <w:sz w:val="28"/>
                <w:szCs w:val="28"/>
              </w:rPr>
              <w:t>3</w:t>
            </w:r>
          </w:p>
        </w:tc>
      </w:tr>
      <w:tr w:rsidR="00A710D0" w:rsidRPr="00A710D0" w:rsidTr="007224B0">
        <w:tc>
          <w:tcPr>
            <w:tcW w:w="851" w:type="dxa"/>
            <w:vMerge/>
          </w:tcPr>
          <w:p w:rsidR="007224B0" w:rsidRPr="00A710D0" w:rsidRDefault="007224B0" w:rsidP="00A37677">
            <w:pPr>
              <w:widowControl/>
              <w:spacing w:line="340" w:lineRule="exact"/>
              <w:rPr>
                <w:rFonts w:hAnsi="標楷體"/>
                <w:kern w:val="0"/>
                <w:sz w:val="28"/>
                <w:szCs w:val="28"/>
              </w:rPr>
            </w:pPr>
          </w:p>
        </w:tc>
        <w:tc>
          <w:tcPr>
            <w:tcW w:w="850" w:type="dxa"/>
          </w:tcPr>
          <w:p w:rsidR="007224B0" w:rsidRPr="00A710D0" w:rsidRDefault="007224B0" w:rsidP="00A37677">
            <w:pPr>
              <w:spacing w:line="340" w:lineRule="exact"/>
              <w:rPr>
                <w:rFonts w:hAnsi="標楷體"/>
                <w:sz w:val="28"/>
                <w:szCs w:val="28"/>
              </w:rPr>
            </w:pPr>
            <w:r w:rsidRPr="00A710D0">
              <w:rPr>
                <w:rFonts w:hAnsi="標楷體" w:hint="eastAsia"/>
                <w:sz w:val="28"/>
                <w:szCs w:val="28"/>
              </w:rPr>
              <w:t>105</w:t>
            </w:r>
          </w:p>
        </w:tc>
        <w:tc>
          <w:tcPr>
            <w:tcW w:w="1985" w:type="dxa"/>
            <w:vAlign w:val="center"/>
          </w:tcPr>
          <w:p w:rsidR="007224B0" w:rsidRPr="00A710D0" w:rsidRDefault="007224B0" w:rsidP="00A37677">
            <w:pPr>
              <w:spacing w:line="340" w:lineRule="exact"/>
              <w:jc w:val="center"/>
              <w:rPr>
                <w:rFonts w:hAnsi="標楷體"/>
                <w:sz w:val="28"/>
                <w:szCs w:val="28"/>
              </w:rPr>
            </w:pPr>
            <w:r w:rsidRPr="00A710D0">
              <w:rPr>
                <w:rFonts w:hAnsi="標楷體" w:hint="eastAsia"/>
                <w:sz w:val="28"/>
                <w:szCs w:val="28"/>
              </w:rPr>
              <w:t>19</w:t>
            </w:r>
          </w:p>
        </w:tc>
        <w:tc>
          <w:tcPr>
            <w:tcW w:w="2090" w:type="dxa"/>
            <w:vAlign w:val="center"/>
          </w:tcPr>
          <w:p w:rsidR="007224B0" w:rsidRPr="00A710D0" w:rsidRDefault="007224B0" w:rsidP="00A37677">
            <w:pPr>
              <w:spacing w:line="340" w:lineRule="exact"/>
              <w:jc w:val="center"/>
              <w:rPr>
                <w:rFonts w:hAnsi="標楷體"/>
                <w:sz w:val="28"/>
                <w:szCs w:val="28"/>
              </w:rPr>
            </w:pPr>
            <w:r w:rsidRPr="00A710D0">
              <w:rPr>
                <w:rFonts w:hAnsi="標楷體" w:hint="eastAsia"/>
                <w:sz w:val="28"/>
                <w:szCs w:val="28"/>
              </w:rPr>
              <w:t>2</w:t>
            </w:r>
          </w:p>
        </w:tc>
        <w:tc>
          <w:tcPr>
            <w:tcW w:w="1879" w:type="dxa"/>
            <w:vAlign w:val="center"/>
          </w:tcPr>
          <w:p w:rsidR="007224B0" w:rsidRPr="00A710D0" w:rsidRDefault="007224B0" w:rsidP="00A37677">
            <w:pPr>
              <w:spacing w:line="340" w:lineRule="exact"/>
              <w:jc w:val="center"/>
              <w:rPr>
                <w:rFonts w:hAnsi="標楷體"/>
                <w:sz w:val="28"/>
                <w:szCs w:val="28"/>
              </w:rPr>
            </w:pPr>
            <w:r w:rsidRPr="00A710D0">
              <w:rPr>
                <w:rFonts w:hAnsi="標楷體" w:hint="eastAsia"/>
                <w:sz w:val="28"/>
                <w:szCs w:val="28"/>
              </w:rPr>
              <w:t>5</w:t>
            </w:r>
          </w:p>
        </w:tc>
        <w:tc>
          <w:tcPr>
            <w:tcW w:w="2268" w:type="dxa"/>
            <w:vAlign w:val="center"/>
          </w:tcPr>
          <w:p w:rsidR="007224B0" w:rsidRPr="00A710D0" w:rsidRDefault="007224B0" w:rsidP="00A37677">
            <w:pPr>
              <w:spacing w:line="340" w:lineRule="exact"/>
              <w:jc w:val="center"/>
              <w:rPr>
                <w:rFonts w:hAnsi="標楷體"/>
                <w:sz w:val="28"/>
                <w:szCs w:val="28"/>
              </w:rPr>
            </w:pPr>
            <w:r w:rsidRPr="00A710D0">
              <w:rPr>
                <w:rFonts w:hAnsi="標楷體" w:hint="eastAsia"/>
                <w:sz w:val="28"/>
                <w:szCs w:val="28"/>
              </w:rPr>
              <w:t>0</w:t>
            </w:r>
          </w:p>
        </w:tc>
      </w:tr>
      <w:tr w:rsidR="00A710D0" w:rsidRPr="00A710D0" w:rsidTr="007224B0">
        <w:tc>
          <w:tcPr>
            <w:tcW w:w="851" w:type="dxa"/>
            <w:vMerge/>
          </w:tcPr>
          <w:p w:rsidR="007224B0" w:rsidRPr="00A710D0" w:rsidRDefault="007224B0" w:rsidP="00A37677">
            <w:pPr>
              <w:widowControl/>
              <w:spacing w:line="340" w:lineRule="exact"/>
              <w:rPr>
                <w:rFonts w:hAnsi="標楷體"/>
                <w:kern w:val="0"/>
                <w:sz w:val="28"/>
                <w:szCs w:val="28"/>
              </w:rPr>
            </w:pPr>
          </w:p>
        </w:tc>
        <w:tc>
          <w:tcPr>
            <w:tcW w:w="850" w:type="dxa"/>
          </w:tcPr>
          <w:p w:rsidR="007224B0" w:rsidRPr="00A710D0" w:rsidRDefault="007224B0" w:rsidP="00A37677">
            <w:pPr>
              <w:spacing w:line="340" w:lineRule="exact"/>
              <w:rPr>
                <w:rFonts w:hAnsi="標楷體"/>
                <w:sz w:val="28"/>
                <w:szCs w:val="28"/>
              </w:rPr>
            </w:pPr>
            <w:r w:rsidRPr="00A710D0">
              <w:rPr>
                <w:rFonts w:hAnsi="標楷體" w:hint="eastAsia"/>
                <w:sz w:val="28"/>
                <w:szCs w:val="28"/>
              </w:rPr>
              <w:t>106</w:t>
            </w:r>
          </w:p>
        </w:tc>
        <w:tc>
          <w:tcPr>
            <w:tcW w:w="1985" w:type="dxa"/>
            <w:vAlign w:val="center"/>
          </w:tcPr>
          <w:p w:rsidR="007224B0" w:rsidRPr="00A710D0" w:rsidRDefault="007224B0" w:rsidP="00A37677">
            <w:pPr>
              <w:spacing w:line="340" w:lineRule="exact"/>
              <w:jc w:val="center"/>
              <w:rPr>
                <w:rFonts w:hAnsi="標楷體"/>
                <w:sz w:val="28"/>
                <w:szCs w:val="28"/>
              </w:rPr>
            </w:pPr>
            <w:r w:rsidRPr="00A710D0">
              <w:rPr>
                <w:rFonts w:hAnsi="標楷體" w:hint="eastAsia"/>
                <w:sz w:val="28"/>
                <w:szCs w:val="28"/>
              </w:rPr>
              <w:t>17</w:t>
            </w:r>
          </w:p>
        </w:tc>
        <w:tc>
          <w:tcPr>
            <w:tcW w:w="2090" w:type="dxa"/>
            <w:vAlign w:val="center"/>
          </w:tcPr>
          <w:p w:rsidR="007224B0" w:rsidRPr="00A710D0" w:rsidRDefault="007224B0" w:rsidP="00A37677">
            <w:pPr>
              <w:spacing w:line="340" w:lineRule="exact"/>
              <w:jc w:val="center"/>
              <w:rPr>
                <w:rFonts w:hAnsi="標楷體"/>
                <w:sz w:val="28"/>
                <w:szCs w:val="28"/>
              </w:rPr>
            </w:pPr>
            <w:r w:rsidRPr="00A710D0">
              <w:rPr>
                <w:rFonts w:hAnsi="標楷體" w:hint="eastAsia"/>
                <w:sz w:val="28"/>
                <w:szCs w:val="28"/>
              </w:rPr>
              <w:t>1</w:t>
            </w:r>
          </w:p>
        </w:tc>
        <w:tc>
          <w:tcPr>
            <w:tcW w:w="1879" w:type="dxa"/>
            <w:vAlign w:val="center"/>
          </w:tcPr>
          <w:p w:rsidR="007224B0" w:rsidRPr="00A710D0" w:rsidRDefault="007224B0" w:rsidP="00A37677">
            <w:pPr>
              <w:spacing w:line="340" w:lineRule="exact"/>
              <w:jc w:val="center"/>
              <w:rPr>
                <w:rFonts w:hAnsi="標楷體"/>
                <w:sz w:val="28"/>
                <w:szCs w:val="28"/>
              </w:rPr>
            </w:pPr>
            <w:r w:rsidRPr="00A710D0">
              <w:rPr>
                <w:rFonts w:hAnsi="標楷體" w:hint="eastAsia"/>
                <w:sz w:val="28"/>
                <w:szCs w:val="28"/>
              </w:rPr>
              <w:t>8</w:t>
            </w:r>
          </w:p>
        </w:tc>
        <w:tc>
          <w:tcPr>
            <w:tcW w:w="2268" w:type="dxa"/>
            <w:vAlign w:val="center"/>
          </w:tcPr>
          <w:p w:rsidR="007224B0" w:rsidRPr="00A710D0" w:rsidRDefault="007224B0" w:rsidP="00A37677">
            <w:pPr>
              <w:spacing w:line="340" w:lineRule="exact"/>
              <w:jc w:val="center"/>
              <w:rPr>
                <w:rFonts w:hAnsi="標楷體"/>
                <w:sz w:val="28"/>
                <w:szCs w:val="28"/>
              </w:rPr>
            </w:pPr>
            <w:r w:rsidRPr="00A710D0">
              <w:rPr>
                <w:rFonts w:hAnsi="標楷體" w:hint="eastAsia"/>
                <w:sz w:val="28"/>
                <w:szCs w:val="28"/>
              </w:rPr>
              <w:t>2</w:t>
            </w:r>
          </w:p>
        </w:tc>
      </w:tr>
      <w:tr w:rsidR="00A710D0" w:rsidRPr="00A710D0" w:rsidTr="007907E8">
        <w:tc>
          <w:tcPr>
            <w:tcW w:w="851" w:type="dxa"/>
            <w:vMerge w:val="restart"/>
          </w:tcPr>
          <w:p w:rsidR="00A21322" w:rsidRPr="00A710D0" w:rsidRDefault="00A21322" w:rsidP="00A37677">
            <w:pPr>
              <w:widowControl/>
              <w:spacing w:line="340" w:lineRule="exact"/>
              <w:ind w:leftChars="50" w:left="170"/>
              <w:rPr>
                <w:rFonts w:hAnsi="標楷體"/>
                <w:kern w:val="0"/>
                <w:sz w:val="28"/>
                <w:szCs w:val="28"/>
              </w:rPr>
            </w:pPr>
            <w:r w:rsidRPr="00A710D0">
              <w:rPr>
                <w:rFonts w:hAnsi="標楷體" w:hint="eastAsia"/>
                <w:kern w:val="0"/>
                <w:sz w:val="28"/>
                <w:szCs w:val="28"/>
              </w:rPr>
              <w:t>屏東縣</w:t>
            </w:r>
          </w:p>
        </w:tc>
        <w:tc>
          <w:tcPr>
            <w:tcW w:w="850" w:type="dxa"/>
          </w:tcPr>
          <w:p w:rsidR="00A21322" w:rsidRPr="00A710D0" w:rsidRDefault="00A21322" w:rsidP="00A37677">
            <w:pPr>
              <w:spacing w:line="340" w:lineRule="exact"/>
              <w:rPr>
                <w:rFonts w:hAnsi="標楷體"/>
                <w:sz w:val="28"/>
                <w:szCs w:val="28"/>
              </w:rPr>
            </w:pPr>
            <w:r w:rsidRPr="00A710D0">
              <w:rPr>
                <w:rFonts w:hAnsi="標楷體" w:hint="eastAsia"/>
                <w:sz w:val="28"/>
                <w:szCs w:val="28"/>
              </w:rPr>
              <w:t>104</w:t>
            </w:r>
          </w:p>
        </w:tc>
        <w:tc>
          <w:tcPr>
            <w:tcW w:w="1985" w:type="dxa"/>
          </w:tcPr>
          <w:p w:rsidR="00A21322" w:rsidRPr="00A710D0" w:rsidRDefault="00A21322" w:rsidP="00A37677">
            <w:pPr>
              <w:spacing w:line="340" w:lineRule="exact"/>
              <w:jc w:val="center"/>
              <w:rPr>
                <w:rFonts w:hAnsi="標楷體"/>
                <w:sz w:val="28"/>
                <w:szCs w:val="28"/>
              </w:rPr>
            </w:pPr>
            <w:r w:rsidRPr="00A710D0">
              <w:rPr>
                <w:rFonts w:hAnsi="標楷體" w:hint="eastAsia"/>
                <w:sz w:val="28"/>
                <w:szCs w:val="28"/>
              </w:rPr>
              <w:t>9</w:t>
            </w:r>
          </w:p>
        </w:tc>
        <w:tc>
          <w:tcPr>
            <w:tcW w:w="2090" w:type="dxa"/>
          </w:tcPr>
          <w:p w:rsidR="00A21322" w:rsidRPr="00A710D0" w:rsidRDefault="00A21322" w:rsidP="00A37677">
            <w:pPr>
              <w:spacing w:line="340" w:lineRule="exact"/>
              <w:jc w:val="center"/>
              <w:rPr>
                <w:rFonts w:hAnsi="標楷體"/>
                <w:sz w:val="28"/>
                <w:szCs w:val="28"/>
              </w:rPr>
            </w:pPr>
            <w:r w:rsidRPr="00A710D0">
              <w:rPr>
                <w:rFonts w:hAnsi="標楷體" w:hint="eastAsia"/>
                <w:sz w:val="28"/>
                <w:szCs w:val="28"/>
              </w:rPr>
              <w:t>0</w:t>
            </w:r>
          </w:p>
        </w:tc>
        <w:tc>
          <w:tcPr>
            <w:tcW w:w="1879" w:type="dxa"/>
          </w:tcPr>
          <w:p w:rsidR="00A21322" w:rsidRPr="00A710D0" w:rsidRDefault="00A21322" w:rsidP="00A37677">
            <w:pPr>
              <w:spacing w:line="340" w:lineRule="exact"/>
              <w:jc w:val="center"/>
              <w:rPr>
                <w:rFonts w:hAnsi="標楷體"/>
                <w:sz w:val="28"/>
                <w:szCs w:val="28"/>
              </w:rPr>
            </w:pPr>
            <w:r w:rsidRPr="00A710D0">
              <w:rPr>
                <w:rFonts w:hAnsi="標楷體" w:hint="eastAsia"/>
                <w:sz w:val="28"/>
                <w:szCs w:val="28"/>
              </w:rPr>
              <w:t>82</w:t>
            </w:r>
          </w:p>
        </w:tc>
        <w:tc>
          <w:tcPr>
            <w:tcW w:w="2268" w:type="dxa"/>
          </w:tcPr>
          <w:p w:rsidR="00A21322" w:rsidRPr="00A710D0" w:rsidRDefault="00A21322" w:rsidP="00A37677">
            <w:pPr>
              <w:spacing w:line="340" w:lineRule="exact"/>
              <w:jc w:val="center"/>
              <w:rPr>
                <w:rFonts w:hAnsi="標楷體"/>
                <w:sz w:val="28"/>
                <w:szCs w:val="28"/>
              </w:rPr>
            </w:pPr>
            <w:r w:rsidRPr="00A710D0">
              <w:rPr>
                <w:rFonts w:hAnsi="標楷體" w:hint="eastAsia"/>
                <w:sz w:val="28"/>
                <w:szCs w:val="28"/>
              </w:rPr>
              <w:t>21</w:t>
            </w:r>
          </w:p>
        </w:tc>
      </w:tr>
      <w:tr w:rsidR="00A710D0" w:rsidRPr="00A710D0" w:rsidTr="007907E8">
        <w:tc>
          <w:tcPr>
            <w:tcW w:w="851" w:type="dxa"/>
            <w:vMerge/>
          </w:tcPr>
          <w:p w:rsidR="00A21322" w:rsidRPr="00A710D0" w:rsidRDefault="00A21322" w:rsidP="00A37677">
            <w:pPr>
              <w:widowControl/>
              <w:spacing w:line="340" w:lineRule="exact"/>
              <w:rPr>
                <w:rFonts w:hAnsi="標楷體"/>
                <w:kern w:val="0"/>
                <w:sz w:val="28"/>
                <w:szCs w:val="28"/>
              </w:rPr>
            </w:pPr>
          </w:p>
        </w:tc>
        <w:tc>
          <w:tcPr>
            <w:tcW w:w="850" w:type="dxa"/>
          </w:tcPr>
          <w:p w:rsidR="00A21322" w:rsidRPr="00A710D0" w:rsidRDefault="00A21322" w:rsidP="00A37677">
            <w:pPr>
              <w:spacing w:line="340" w:lineRule="exact"/>
              <w:rPr>
                <w:rFonts w:hAnsi="標楷體"/>
                <w:sz w:val="28"/>
                <w:szCs w:val="28"/>
              </w:rPr>
            </w:pPr>
            <w:r w:rsidRPr="00A710D0">
              <w:rPr>
                <w:rFonts w:hAnsi="標楷體" w:hint="eastAsia"/>
                <w:sz w:val="28"/>
                <w:szCs w:val="28"/>
              </w:rPr>
              <w:t>105</w:t>
            </w:r>
          </w:p>
        </w:tc>
        <w:tc>
          <w:tcPr>
            <w:tcW w:w="1985" w:type="dxa"/>
          </w:tcPr>
          <w:p w:rsidR="00A21322" w:rsidRPr="00A710D0" w:rsidRDefault="00A21322" w:rsidP="00A37677">
            <w:pPr>
              <w:spacing w:line="340" w:lineRule="exact"/>
              <w:jc w:val="center"/>
              <w:rPr>
                <w:rFonts w:hAnsi="標楷體"/>
                <w:sz w:val="28"/>
                <w:szCs w:val="28"/>
              </w:rPr>
            </w:pPr>
            <w:r w:rsidRPr="00A710D0">
              <w:rPr>
                <w:rFonts w:hAnsi="標楷體" w:hint="eastAsia"/>
                <w:sz w:val="28"/>
                <w:szCs w:val="28"/>
              </w:rPr>
              <w:t>23</w:t>
            </w:r>
          </w:p>
        </w:tc>
        <w:tc>
          <w:tcPr>
            <w:tcW w:w="2090" w:type="dxa"/>
          </w:tcPr>
          <w:p w:rsidR="00A21322" w:rsidRPr="00A710D0" w:rsidRDefault="00A21322" w:rsidP="00A37677">
            <w:pPr>
              <w:spacing w:line="340" w:lineRule="exact"/>
              <w:jc w:val="center"/>
              <w:rPr>
                <w:rFonts w:hAnsi="標楷體"/>
                <w:sz w:val="28"/>
                <w:szCs w:val="28"/>
              </w:rPr>
            </w:pPr>
            <w:r w:rsidRPr="00A710D0">
              <w:rPr>
                <w:rFonts w:hAnsi="標楷體" w:hint="eastAsia"/>
                <w:sz w:val="28"/>
                <w:szCs w:val="28"/>
              </w:rPr>
              <w:t>1</w:t>
            </w:r>
          </w:p>
        </w:tc>
        <w:tc>
          <w:tcPr>
            <w:tcW w:w="1879" w:type="dxa"/>
          </w:tcPr>
          <w:p w:rsidR="00A21322" w:rsidRPr="00A710D0" w:rsidRDefault="00A21322" w:rsidP="00A37677">
            <w:pPr>
              <w:spacing w:line="340" w:lineRule="exact"/>
              <w:jc w:val="center"/>
              <w:rPr>
                <w:rFonts w:hAnsi="標楷體"/>
                <w:sz w:val="28"/>
                <w:szCs w:val="28"/>
              </w:rPr>
            </w:pPr>
            <w:r w:rsidRPr="00A710D0">
              <w:rPr>
                <w:rFonts w:hAnsi="標楷體" w:hint="eastAsia"/>
                <w:sz w:val="28"/>
                <w:szCs w:val="28"/>
              </w:rPr>
              <w:t>98</w:t>
            </w:r>
          </w:p>
        </w:tc>
        <w:tc>
          <w:tcPr>
            <w:tcW w:w="2268" w:type="dxa"/>
          </w:tcPr>
          <w:p w:rsidR="00A21322" w:rsidRPr="00A710D0" w:rsidRDefault="00A21322" w:rsidP="00A37677">
            <w:pPr>
              <w:spacing w:line="340" w:lineRule="exact"/>
              <w:jc w:val="center"/>
              <w:rPr>
                <w:rFonts w:hAnsi="標楷體"/>
                <w:sz w:val="28"/>
                <w:szCs w:val="28"/>
              </w:rPr>
            </w:pPr>
            <w:r w:rsidRPr="00A710D0">
              <w:rPr>
                <w:rFonts w:hAnsi="標楷體" w:hint="eastAsia"/>
                <w:sz w:val="28"/>
                <w:szCs w:val="28"/>
              </w:rPr>
              <w:t>26</w:t>
            </w:r>
          </w:p>
        </w:tc>
      </w:tr>
      <w:tr w:rsidR="00A710D0" w:rsidRPr="00A710D0" w:rsidTr="007907E8">
        <w:tc>
          <w:tcPr>
            <w:tcW w:w="851" w:type="dxa"/>
            <w:vMerge/>
          </w:tcPr>
          <w:p w:rsidR="00A21322" w:rsidRPr="00A710D0" w:rsidRDefault="00A21322" w:rsidP="00A37677">
            <w:pPr>
              <w:widowControl/>
              <w:spacing w:line="340" w:lineRule="exact"/>
              <w:rPr>
                <w:rFonts w:hAnsi="標楷體"/>
                <w:kern w:val="0"/>
                <w:sz w:val="28"/>
                <w:szCs w:val="28"/>
              </w:rPr>
            </w:pPr>
          </w:p>
        </w:tc>
        <w:tc>
          <w:tcPr>
            <w:tcW w:w="850" w:type="dxa"/>
          </w:tcPr>
          <w:p w:rsidR="00A21322" w:rsidRPr="00A710D0" w:rsidRDefault="00A21322" w:rsidP="00A37677">
            <w:pPr>
              <w:spacing w:line="340" w:lineRule="exact"/>
              <w:rPr>
                <w:rFonts w:hAnsi="標楷體"/>
                <w:sz w:val="28"/>
                <w:szCs w:val="28"/>
              </w:rPr>
            </w:pPr>
            <w:r w:rsidRPr="00A710D0">
              <w:rPr>
                <w:rFonts w:hAnsi="標楷體" w:hint="eastAsia"/>
                <w:sz w:val="28"/>
                <w:szCs w:val="28"/>
              </w:rPr>
              <w:t>106</w:t>
            </w:r>
          </w:p>
        </w:tc>
        <w:tc>
          <w:tcPr>
            <w:tcW w:w="1985" w:type="dxa"/>
          </w:tcPr>
          <w:p w:rsidR="00A21322" w:rsidRPr="00A710D0" w:rsidRDefault="00A21322" w:rsidP="00A37677">
            <w:pPr>
              <w:spacing w:line="340" w:lineRule="exact"/>
              <w:jc w:val="center"/>
              <w:rPr>
                <w:rFonts w:hAnsi="標楷體"/>
                <w:sz w:val="28"/>
                <w:szCs w:val="28"/>
              </w:rPr>
            </w:pPr>
            <w:r w:rsidRPr="00A710D0">
              <w:rPr>
                <w:rFonts w:hAnsi="標楷體" w:hint="eastAsia"/>
                <w:sz w:val="28"/>
                <w:szCs w:val="28"/>
              </w:rPr>
              <w:t>23</w:t>
            </w:r>
          </w:p>
        </w:tc>
        <w:tc>
          <w:tcPr>
            <w:tcW w:w="2090" w:type="dxa"/>
          </w:tcPr>
          <w:p w:rsidR="00A21322" w:rsidRPr="00A710D0" w:rsidRDefault="00A21322" w:rsidP="00A37677">
            <w:pPr>
              <w:spacing w:line="340" w:lineRule="exact"/>
              <w:jc w:val="center"/>
              <w:rPr>
                <w:rFonts w:hAnsi="標楷體"/>
                <w:sz w:val="28"/>
                <w:szCs w:val="28"/>
              </w:rPr>
            </w:pPr>
            <w:r w:rsidRPr="00A710D0">
              <w:rPr>
                <w:rFonts w:hAnsi="標楷體" w:hint="eastAsia"/>
                <w:sz w:val="28"/>
                <w:szCs w:val="28"/>
              </w:rPr>
              <w:t>1</w:t>
            </w:r>
          </w:p>
        </w:tc>
        <w:tc>
          <w:tcPr>
            <w:tcW w:w="1879" w:type="dxa"/>
          </w:tcPr>
          <w:p w:rsidR="00A21322" w:rsidRPr="00A710D0" w:rsidRDefault="00A21322" w:rsidP="00A37677">
            <w:pPr>
              <w:spacing w:line="340" w:lineRule="exact"/>
              <w:jc w:val="center"/>
              <w:rPr>
                <w:rFonts w:hAnsi="標楷體"/>
                <w:sz w:val="28"/>
                <w:szCs w:val="28"/>
              </w:rPr>
            </w:pPr>
            <w:r w:rsidRPr="00A710D0">
              <w:rPr>
                <w:rFonts w:hAnsi="標楷體" w:hint="eastAsia"/>
                <w:sz w:val="28"/>
                <w:szCs w:val="28"/>
              </w:rPr>
              <w:t>138</w:t>
            </w:r>
          </w:p>
        </w:tc>
        <w:tc>
          <w:tcPr>
            <w:tcW w:w="2268" w:type="dxa"/>
          </w:tcPr>
          <w:p w:rsidR="00A21322" w:rsidRPr="00A710D0" w:rsidRDefault="00A21322" w:rsidP="00A37677">
            <w:pPr>
              <w:spacing w:line="340" w:lineRule="exact"/>
              <w:jc w:val="center"/>
              <w:rPr>
                <w:rFonts w:hAnsi="標楷體"/>
                <w:sz w:val="28"/>
                <w:szCs w:val="28"/>
              </w:rPr>
            </w:pPr>
            <w:r w:rsidRPr="00A710D0">
              <w:rPr>
                <w:rFonts w:hAnsi="標楷體" w:hint="eastAsia"/>
                <w:sz w:val="28"/>
                <w:szCs w:val="28"/>
              </w:rPr>
              <w:t>48</w:t>
            </w:r>
          </w:p>
        </w:tc>
      </w:tr>
      <w:tr w:rsidR="00A710D0" w:rsidRPr="00A710D0" w:rsidTr="00121CE8">
        <w:tc>
          <w:tcPr>
            <w:tcW w:w="851" w:type="dxa"/>
            <w:vMerge w:val="restart"/>
          </w:tcPr>
          <w:p w:rsidR="002150F1" w:rsidRPr="00A710D0" w:rsidRDefault="00D11676" w:rsidP="00A37677">
            <w:pPr>
              <w:widowControl/>
              <w:spacing w:line="340" w:lineRule="exact"/>
              <w:ind w:leftChars="50" w:left="170"/>
              <w:rPr>
                <w:rFonts w:hAnsi="標楷體"/>
                <w:kern w:val="0"/>
                <w:sz w:val="28"/>
                <w:szCs w:val="28"/>
              </w:rPr>
            </w:pPr>
            <w:r w:rsidRPr="00A710D0">
              <w:rPr>
                <w:rFonts w:hAnsi="標楷體" w:hint="eastAsia"/>
                <w:kern w:val="0"/>
                <w:sz w:val="28"/>
                <w:szCs w:val="28"/>
              </w:rPr>
              <w:t>臺</w:t>
            </w:r>
            <w:r w:rsidR="002150F1" w:rsidRPr="00A710D0">
              <w:rPr>
                <w:rFonts w:hAnsi="標楷體" w:hint="eastAsia"/>
                <w:kern w:val="0"/>
                <w:sz w:val="28"/>
                <w:szCs w:val="28"/>
              </w:rPr>
              <w:t>東縣</w:t>
            </w:r>
          </w:p>
        </w:tc>
        <w:tc>
          <w:tcPr>
            <w:tcW w:w="850" w:type="dxa"/>
          </w:tcPr>
          <w:p w:rsidR="002150F1" w:rsidRPr="00A710D0" w:rsidRDefault="002150F1" w:rsidP="00A37677">
            <w:pPr>
              <w:spacing w:line="340" w:lineRule="exact"/>
              <w:rPr>
                <w:rFonts w:hAnsi="標楷體"/>
                <w:sz w:val="28"/>
                <w:szCs w:val="28"/>
              </w:rPr>
            </w:pPr>
            <w:r w:rsidRPr="00A710D0">
              <w:rPr>
                <w:rFonts w:hAnsi="標楷體" w:hint="eastAsia"/>
                <w:sz w:val="28"/>
                <w:szCs w:val="28"/>
              </w:rPr>
              <w:t>104</w:t>
            </w:r>
          </w:p>
        </w:tc>
        <w:tc>
          <w:tcPr>
            <w:tcW w:w="1985" w:type="dxa"/>
            <w:vAlign w:val="center"/>
          </w:tcPr>
          <w:p w:rsidR="002150F1" w:rsidRPr="00A710D0" w:rsidRDefault="002150F1" w:rsidP="00A37677">
            <w:pPr>
              <w:spacing w:line="340" w:lineRule="exact"/>
              <w:jc w:val="center"/>
              <w:rPr>
                <w:rFonts w:hAnsi="標楷體"/>
                <w:sz w:val="28"/>
                <w:szCs w:val="28"/>
              </w:rPr>
            </w:pPr>
            <w:r w:rsidRPr="00A710D0">
              <w:rPr>
                <w:rFonts w:hAnsi="標楷體" w:hint="eastAsia"/>
                <w:sz w:val="28"/>
                <w:szCs w:val="28"/>
              </w:rPr>
              <w:t>0</w:t>
            </w:r>
          </w:p>
        </w:tc>
        <w:tc>
          <w:tcPr>
            <w:tcW w:w="2090" w:type="dxa"/>
            <w:vAlign w:val="center"/>
          </w:tcPr>
          <w:p w:rsidR="002150F1" w:rsidRPr="00A710D0" w:rsidRDefault="002150F1" w:rsidP="00A37677">
            <w:pPr>
              <w:spacing w:line="340" w:lineRule="exact"/>
              <w:jc w:val="center"/>
              <w:rPr>
                <w:rFonts w:hAnsi="標楷體"/>
                <w:sz w:val="28"/>
                <w:szCs w:val="28"/>
              </w:rPr>
            </w:pPr>
            <w:r w:rsidRPr="00A710D0">
              <w:rPr>
                <w:rFonts w:hAnsi="標楷體" w:hint="eastAsia"/>
                <w:sz w:val="28"/>
                <w:szCs w:val="28"/>
              </w:rPr>
              <w:t>0</w:t>
            </w:r>
          </w:p>
        </w:tc>
        <w:tc>
          <w:tcPr>
            <w:tcW w:w="1879" w:type="dxa"/>
            <w:vAlign w:val="center"/>
          </w:tcPr>
          <w:p w:rsidR="002150F1" w:rsidRPr="00A710D0" w:rsidRDefault="002150F1" w:rsidP="00A37677">
            <w:pPr>
              <w:spacing w:line="340" w:lineRule="exact"/>
              <w:jc w:val="center"/>
              <w:rPr>
                <w:rFonts w:hAnsi="標楷體"/>
                <w:sz w:val="28"/>
                <w:szCs w:val="28"/>
              </w:rPr>
            </w:pPr>
            <w:r w:rsidRPr="00A710D0">
              <w:rPr>
                <w:rFonts w:hAnsi="標楷體" w:hint="eastAsia"/>
                <w:sz w:val="28"/>
                <w:szCs w:val="28"/>
              </w:rPr>
              <w:t>0</w:t>
            </w:r>
          </w:p>
        </w:tc>
        <w:tc>
          <w:tcPr>
            <w:tcW w:w="2268" w:type="dxa"/>
            <w:vAlign w:val="center"/>
          </w:tcPr>
          <w:p w:rsidR="002150F1" w:rsidRPr="00A710D0" w:rsidRDefault="002150F1" w:rsidP="00A37677">
            <w:pPr>
              <w:spacing w:line="340" w:lineRule="exact"/>
              <w:jc w:val="center"/>
              <w:rPr>
                <w:rFonts w:hAnsi="標楷體"/>
                <w:sz w:val="28"/>
                <w:szCs w:val="28"/>
              </w:rPr>
            </w:pPr>
            <w:r w:rsidRPr="00A710D0">
              <w:rPr>
                <w:rFonts w:hAnsi="標楷體" w:hint="eastAsia"/>
                <w:sz w:val="28"/>
                <w:szCs w:val="28"/>
              </w:rPr>
              <w:t>0</w:t>
            </w:r>
          </w:p>
        </w:tc>
      </w:tr>
      <w:tr w:rsidR="00A710D0" w:rsidRPr="00A710D0" w:rsidTr="00121CE8">
        <w:tc>
          <w:tcPr>
            <w:tcW w:w="851" w:type="dxa"/>
            <w:vMerge/>
          </w:tcPr>
          <w:p w:rsidR="002150F1" w:rsidRPr="00A710D0" w:rsidRDefault="002150F1" w:rsidP="00A37677">
            <w:pPr>
              <w:widowControl/>
              <w:spacing w:line="340" w:lineRule="exact"/>
              <w:rPr>
                <w:rFonts w:hAnsi="標楷體"/>
                <w:kern w:val="0"/>
                <w:sz w:val="28"/>
                <w:szCs w:val="28"/>
              </w:rPr>
            </w:pPr>
          </w:p>
        </w:tc>
        <w:tc>
          <w:tcPr>
            <w:tcW w:w="850" w:type="dxa"/>
          </w:tcPr>
          <w:p w:rsidR="002150F1" w:rsidRPr="00A710D0" w:rsidRDefault="002150F1" w:rsidP="00A37677">
            <w:pPr>
              <w:spacing w:line="340" w:lineRule="exact"/>
              <w:rPr>
                <w:rFonts w:hAnsi="標楷體"/>
                <w:sz w:val="28"/>
                <w:szCs w:val="28"/>
              </w:rPr>
            </w:pPr>
            <w:r w:rsidRPr="00A710D0">
              <w:rPr>
                <w:rFonts w:hAnsi="標楷體" w:hint="eastAsia"/>
                <w:sz w:val="28"/>
                <w:szCs w:val="28"/>
              </w:rPr>
              <w:t>105</w:t>
            </w:r>
          </w:p>
        </w:tc>
        <w:tc>
          <w:tcPr>
            <w:tcW w:w="1985" w:type="dxa"/>
            <w:vAlign w:val="center"/>
          </w:tcPr>
          <w:p w:rsidR="002150F1" w:rsidRPr="00A710D0" w:rsidRDefault="002150F1" w:rsidP="00A37677">
            <w:pPr>
              <w:spacing w:line="340" w:lineRule="exact"/>
              <w:jc w:val="center"/>
              <w:rPr>
                <w:rFonts w:hAnsi="標楷體"/>
                <w:sz w:val="28"/>
                <w:szCs w:val="28"/>
              </w:rPr>
            </w:pPr>
            <w:r w:rsidRPr="00A710D0">
              <w:rPr>
                <w:rFonts w:hAnsi="標楷體" w:hint="eastAsia"/>
                <w:sz w:val="28"/>
                <w:szCs w:val="28"/>
              </w:rPr>
              <w:t>0</w:t>
            </w:r>
          </w:p>
        </w:tc>
        <w:tc>
          <w:tcPr>
            <w:tcW w:w="2090" w:type="dxa"/>
            <w:vAlign w:val="center"/>
          </w:tcPr>
          <w:p w:rsidR="002150F1" w:rsidRPr="00A710D0" w:rsidRDefault="002150F1" w:rsidP="00A37677">
            <w:pPr>
              <w:spacing w:line="340" w:lineRule="exact"/>
              <w:jc w:val="center"/>
              <w:rPr>
                <w:rFonts w:hAnsi="標楷體"/>
                <w:sz w:val="28"/>
                <w:szCs w:val="28"/>
              </w:rPr>
            </w:pPr>
            <w:r w:rsidRPr="00A710D0">
              <w:rPr>
                <w:rFonts w:hAnsi="標楷體" w:hint="eastAsia"/>
                <w:sz w:val="28"/>
                <w:szCs w:val="28"/>
              </w:rPr>
              <w:t>0</w:t>
            </w:r>
          </w:p>
        </w:tc>
        <w:tc>
          <w:tcPr>
            <w:tcW w:w="1879" w:type="dxa"/>
            <w:vAlign w:val="center"/>
          </w:tcPr>
          <w:p w:rsidR="002150F1" w:rsidRPr="00A710D0" w:rsidRDefault="002150F1" w:rsidP="00A37677">
            <w:pPr>
              <w:spacing w:line="340" w:lineRule="exact"/>
              <w:jc w:val="center"/>
              <w:rPr>
                <w:rFonts w:hAnsi="標楷體"/>
                <w:sz w:val="28"/>
                <w:szCs w:val="28"/>
              </w:rPr>
            </w:pPr>
            <w:r w:rsidRPr="00A710D0">
              <w:rPr>
                <w:rFonts w:hAnsi="標楷體" w:hint="eastAsia"/>
                <w:sz w:val="28"/>
                <w:szCs w:val="28"/>
              </w:rPr>
              <w:t>0</w:t>
            </w:r>
          </w:p>
        </w:tc>
        <w:tc>
          <w:tcPr>
            <w:tcW w:w="2268" w:type="dxa"/>
            <w:vAlign w:val="center"/>
          </w:tcPr>
          <w:p w:rsidR="002150F1" w:rsidRPr="00A710D0" w:rsidRDefault="002150F1" w:rsidP="00A37677">
            <w:pPr>
              <w:spacing w:line="340" w:lineRule="exact"/>
              <w:jc w:val="center"/>
              <w:rPr>
                <w:rFonts w:hAnsi="標楷體"/>
                <w:sz w:val="28"/>
                <w:szCs w:val="28"/>
              </w:rPr>
            </w:pPr>
            <w:r w:rsidRPr="00A710D0">
              <w:rPr>
                <w:rFonts w:hAnsi="標楷體" w:hint="eastAsia"/>
                <w:sz w:val="28"/>
                <w:szCs w:val="28"/>
              </w:rPr>
              <w:t>0</w:t>
            </w:r>
          </w:p>
        </w:tc>
      </w:tr>
      <w:tr w:rsidR="00A710D0" w:rsidRPr="00A710D0" w:rsidTr="00121CE8">
        <w:tc>
          <w:tcPr>
            <w:tcW w:w="851" w:type="dxa"/>
            <w:vMerge/>
          </w:tcPr>
          <w:p w:rsidR="002150F1" w:rsidRPr="00A710D0" w:rsidRDefault="002150F1" w:rsidP="00A37677">
            <w:pPr>
              <w:widowControl/>
              <w:spacing w:line="340" w:lineRule="exact"/>
              <w:rPr>
                <w:rFonts w:hAnsi="標楷體"/>
                <w:kern w:val="0"/>
                <w:sz w:val="28"/>
                <w:szCs w:val="28"/>
              </w:rPr>
            </w:pPr>
          </w:p>
        </w:tc>
        <w:tc>
          <w:tcPr>
            <w:tcW w:w="850" w:type="dxa"/>
          </w:tcPr>
          <w:p w:rsidR="002150F1" w:rsidRPr="00A710D0" w:rsidRDefault="002150F1" w:rsidP="00A37677">
            <w:pPr>
              <w:spacing w:line="340" w:lineRule="exact"/>
              <w:rPr>
                <w:rFonts w:hAnsi="標楷體"/>
                <w:sz w:val="28"/>
                <w:szCs w:val="28"/>
              </w:rPr>
            </w:pPr>
            <w:r w:rsidRPr="00A710D0">
              <w:rPr>
                <w:rFonts w:hAnsi="標楷體" w:hint="eastAsia"/>
                <w:sz w:val="28"/>
                <w:szCs w:val="28"/>
              </w:rPr>
              <w:t>106</w:t>
            </w:r>
          </w:p>
        </w:tc>
        <w:tc>
          <w:tcPr>
            <w:tcW w:w="1985" w:type="dxa"/>
            <w:vAlign w:val="center"/>
          </w:tcPr>
          <w:p w:rsidR="002150F1" w:rsidRPr="00A710D0" w:rsidRDefault="002150F1" w:rsidP="00A37677">
            <w:pPr>
              <w:spacing w:line="340" w:lineRule="exact"/>
              <w:jc w:val="center"/>
              <w:rPr>
                <w:rFonts w:hAnsi="標楷體"/>
                <w:sz w:val="28"/>
                <w:szCs w:val="28"/>
              </w:rPr>
            </w:pPr>
            <w:r w:rsidRPr="00A710D0">
              <w:rPr>
                <w:rFonts w:hAnsi="標楷體" w:hint="eastAsia"/>
                <w:sz w:val="28"/>
                <w:szCs w:val="28"/>
              </w:rPr>
              <w:t>0</w:t>
            </w:r>
          </w:p>
        </w:tc>
        <w:tc>
          <w:tcPr>
            <w:tcW w:w="2090" w:type="dxa"/>
            <w:vAlign w:val="center"/>
          </w:tcPr>
          <w:p w:rsidR="002150F1" w:rsidRPr="00A710D0" w:rsidRDefault="002150F1" w:rsidP="00A37677">
            <w:pPr>
              <w:spacing w:line="340" w:lineRule="exact"/>
              <w:jc w:val="center"/>
              <w:rPr>
                <w:rFonts w:hAnsi="標楷體"/>
                <w:sz w:val="28"/>
                <w:szCs w:val="28"/>
              </w:rPr>
            </w:pPr>
            <w:r w:rsidRPr="00A710D0">
              <w:rPr>
                <w:rFonts w:hAnsi="標楷體" w:hint="eastAsia"/>
                <w:sz w:val="28"/>
                <w:szCs w:val="28"/>
              </w:rPr>
              <w:t>0</w:t>
            </w:r>
          </w:p>
        </w:tc>
        <w:tc>
          <w:tcPr>
            <w:tcW w:w="1879" w:type="dxa"/>
            <w:vAlign w:val="center"/>
          </w:tcPr>
          <w:p w:rsidR="002150F1" w:rsidRPr="00A710D0" w:rsidRDefault="002150F1" w:rsidP="00A37677">
            <w:pPr>
              <w:spacing w:line="340" w:lineRule="exact"/>
              <w:jc w:val="center"/>
              <w:rPr>
                <w:rFonts w:hAnsi="標楷體"/>
                <w:sz w:val="28"/>
                <w:szCs w:val="28"/>
              </w:rPr>
            </w:pPr>
            <w:r w:rsidRPr="00A710D0">
              <w:rPr>
                <w:rFonts w:hAnsi="標楷體" w:hint="eastAsia"/>
                <w:sz w:val="28"/>
                <w:szCs w:val="28"/>
              </w:rPr>
              <w:t>0</w:t>
            </w:r>
          </w:p>
        </w:tc>
        <w:tc>
          <w:tcPr>
            <w:tcW w:w="2268" w:type="dxa"/>
            <w:vAlign w:val="center"/>
          </w:tcPr>
          <w:p w:rsidR="002150F1" w:rsidRPr="00A710D0" w:rsidRDefault="002150F1" w:rsidP="00A37677">
            <w:pPr>
              <w:spacing w:line="340" w:lineRule="exact"/>
              <w:jc w:val="center"/>
              <w:rPr>
                <w:rFonts w:hAnsi="標楷體"/>
                <w:sz w:val="28"/>
                <w:szCs w:val="28"/>
              </w:rPr>
            </w:pPr>
            <w:r w:rsidRPr="00A710D0">
              <w:rPr>
                <w:rFonts w:hAnsi="標楷體" w:hint="eastAsia"/>
                <w:sz w:val="28"/>
                <w:szCs w:val="28"/>
              </w:rPr>
              <w:t>0</w:t>
            </w:r>
          </w:p>
        </w:tc>
      </w:tr>
    </w:tbl>
    <w:p w:rsidR="0020545D" w:rsidRPr="00A710D0" w:rsidRDefault="005E2825" w:rsidP="005E2825">
      <w:pPr>
        <w:pStyle w:val="31"/>
        <w:ind w:leftChars="-167" w:left="1360" w:hangingChars="741" w:hanging="1928"/>
      </w:pPr>
      <w:r w:rsidRPr="00A710D0">
        <w:rPr>
          <w:rFonts w:hint="eastAsia"/>
          <w:sz w:val="24"/>
          <w:szCs w:val="24"/>
        </w:rPr>
        <w:t>資料來源：</w:t>
      </w:r>
      <w:r w:rsidRPr="00A710D0">
        <w:rPr>
          <w:rFonts w:hAnsi="標楷體" w:cs="細明體" w:hint="eastAsia"/>
          <w:kern w:val="0"/>
          <w:sz w:val="24"/>
          <w:szCs w:val="24"/>
        </w:rPr>
        <w:t>各直轄市、縣(市)政府。</w:t>
      </w:r>
    </w:p>
    <w:p w:rsidR="00032BA0" w:rsidRPr="00A710D0" w:rsidRDefault="00032BA0" w:rsidP="00483331">
      <w:pPr>
        <w:pStyle w:val="4"/>
        <w:ind w:left="1701"/>
      </w:pPr>
      <w:r w:rsidRPr="00A710D0">
        <w:rPr>
          <w:rFonts w:hint="eastAsia"/>
        </w:rPr>
        <w:t>新北市</w:t>
      </w:r>
      <w:r w:rsidR="007A3B35" w:rsidRPr="00A710D0">
        <w:rPr>
          <w:rFonts w:hint="eastAsia"/>
        </w:rPr>
        <w:t>政府</w:t>
      </w:r>
      <w:r w:rsidRPr="00A710D0">
        <w:rPr>
          <w:rFonts w:hint="eastAsia"/>
        </w:rPr>
        <w:t>說明：</w:t>
      </w:r>
    </w:p>
    <w:p w:rsidR="00032BA0" w:rsidRPr="00A710D0" w:rsidRDefault="00032BA0" w:rsidP="00032BA0">
      <w:pPr>
        <w:pStyle w:val="41"/>
        <w:ind w:left="1701" w:firstLine="680"/>
      </w:pPr>
      <w:r w:rsidRPr="00A710D0">
        <w:rPr>
          <w:rFonts w:hint="eastAsia"/>
        </w:rPr>
        <w:t>該府</w:t>
      </w:r>
      <w:r w:rsidRPr="00A710D0">
        <w:rPr>
          <w:rFonts w:hAnsi="Arial" w:hint="eastAsia"/>
          <w:szCs w:val="36"/>
        </w:rPr>
        <w:t>不會要求申請人必須先提起民事免除扶養義務之訴，再依社會救助法第5條第3項第9款規定</w:t>
      </w:r>
      <w:r w:rsidR="00A84CEB" w:rsidRPr="00A710D0">
        <w:rPr>
          <w:rFonts w:hAnsi="Arial" w:hint="eastAsia"/>
          <w:szCs w:val="36"/>
        </w:rPr>
        <w:t>，</w:t>
      </w:r>
      <w:r w:rsidRPr="00A710D0">
        <w:rPr>
          <w:rFonts w:hAnsi="Arial" w:hint="eastAsia"/>
          <w:szCs w:val="36"/>
        </w:rPr>
        <w:t>予以排除其一親等直系血親財稅，而是直接評估申請人是否與其一親等直系血親有無共</w:t>
      </w:r>
      <w:r w:rsidRPr="00A710D0">
        <w:rPr>
          <w:rFonts w:hAnsi="Arial" w:hint="eastAsia"/>
          <w:szCs w:val="36"/>
        </w:rPr>
        <w:lastRenderedPageBreak/>
        <w:t>同生活或有扶養事實且家庭陷困即可</w:t>
      </w:r>
      <w:r w:rsidRPr="00A710D0">
        <w:rPr>
          <w:rFonts w:hint="eastAsia"/>
        </w:rPr>
        <w:t>。</w:t>
      </w:r>
    </w:p>
    <w:p w:rsidR="00032BA0" w:rsidRPr="00A710D0" w:rsidRDefault="007F0065" w:rsidP="00483331">
      <w:pPr>
        <w:pStyle w:val="4"/>
        <w:ind w:left="1701"/>
      </w:pPr>
      <w:r w:rsidRPr="00A710D0">
        <w:rPr>
          <w:rFonts w:hint="eastAsia"/>
        </w:rPr>
        <w:t>桃園市</w:t>
      </w:r>
      <w:r w:rsidR="007A3B35" w:rsidRPr="00A710D0">
        <w:rPr>
          <w:rFonts w:hint="eastAsia"/>
        </w:rPr>
        <w:t>政府</w:t>
      </w:r>
      <w:r w:rsidRPr="00A710D0">
        <w:rPr>
          <w:rFonts w:hint="eastAsia"/>
        </w:rPr>
        <w:t>說明：</w:t>
      </w:r>
    </w:p>
    <w:p w:rsidR="007F0065" w:rsidRPr="00A710D0" w:rsidRDefault="00FC7E20" w:rsidP="00FC7E20">
      <w:pPr>
        <w:pStyle w:val="41"/>
        <w:ind w:left="1701" w:firstLine="680"/>
      </w:pPr>
      <w:r w:rsidRPr="00A710D0">
        <w:rPr>
          <w:rFonts w:hint="eastAsia"/>
        </w:rPr>
        <w:t>該</w:t>
      </w:r>
      <w:r w:rsidR="007F0065" w:rsidRPr="00A710D0">
        <w:rPr>
          <w:rFonts w:hint="eastAsia"/>
        </w:rPr>
        <w:t>府採行社會救助法第5條第3項第9款規定，依民眾申請或社工員協助予以實訪排除，並無請民眾提起民事訴訟之要求。</w:t>
      </w:r>
    </w:p>
    <w:p w:rsidR="007A3B35" w:rsidRPr="00A710D0" w:rsidRDefault="007A3B35" w:rsidP="00483331">
      <w:pPr>
        <w:pStyle w:val="4"/>
        <w:ind w:left="1701"/>
      </w:pPr>
      <w:r w:rsidRPr="00A710D0">
        <w:rPr>
          <w:rFonts w:hint="eastAsia"/>
        </w:rPr>
        <w:t>彰化縣政府說明：</w:t>
      </w:r>
    </w:p>
    <w:p w:rsidR="007A3B35" w:rsidRPr="00A710D0" w:rsidRDefault="007A3B35" w:rsidP="007A3B35">
      <w:pPr>
        <w:pStyle w:val="41"/>
        <w:ind w:left="1701" w:firstLine="680"/>
      </w:pPr>
      <w:r w:rsidRPr="00A710D0">
        <w:rPr>
          <w:rFonts w:hint="eastAsia"/>
        </w:rPr>
        <w:t>依據社會救助法第5條及民法第1114條以下相關扶養義務規定，直系血親確為</w:t>
      </w:r>
      <w:r w:rsidR="00A84CEB" w:rsidRPr="00A710D0">
        <w:rPr>
          <w:rFonts w:hAnsi="標楷體" w:cs="細明體" w:hint="eastAsia"/>
          <w:kern w:val="0"/>
          <w:szCs w:val="24"/>
        </w:rPr>
        <w:t>社會救助</w:t>
      </w:r>
      <w:r w:rsidRPr="00A710D0">
        <w:rPr>
          <w:rFonts w:hint="eastAsia"/>
        </w:rPr>
        <w:t>法應列計人口亦為應互負扶養責任義務；社工於進行訪視審查時，若能有足以判斷的事證，則會直接用539條款協助排除，惟仍有少數案件，民眾僅憑口頭敘述扶養關係，社工無法直接判斷下，仍會請民眾提起民事給付扶養訴訟以釐清扶養責任。該府針對無法第一時間判斷案件，惟民眾確實有福利身分需求，會先行核予1年福利身分，俾利民眾獲得法律扶助。</w:t>
      </w:r>
    </w:p>
    <w:p w:rsidR="001E4E18" w:rsidRPr="00A710D0" w:rsidRDefault="00D11676" w:rsidP="001E4E18">
      <w:pPr>
        <w:pStyle w:val="4"/>
        <w:ind w:left="1701"/>
      </w:pPr>
      <w:r w:rsidRPr="00A710D0">
        <w:rPr>
          <w:rFonts w:hint="eastAsia"/>
        </w:rPr>
        <w:t>臺</w:t>
      </w:r>
      <w:r w:rsidR="001E4E18" w:rsidRPr="00A710D0">
        <w:rPr>
          <w:rFonts w:hint="eastAsia"/>
        </w:rPr>
        <w:t>南市政府說明：</w:t>
      </w:r>
    </w:p>
    <w:p w:rsidR="001E4E18" w:rsidRPr="00A710D0" w:rsidRDefault="001E4E18" w:rsidP="005E2825">
      <w:pPr>
        <w:pStyle w:val="5"/>
        <w:ind w:left="2042" w:hanging="851"/>
      </w:pPr>
      <w:r w:rsidRPr="00A710D0">
        <w:rPr>
          <w:rFonts w:hAnsi="標楷體" w:hint="eastAsia"/>
          <w:spacing w:val="-4"/>
        </w:rPr>
        <w:t>民眾倘主張應依社會救助法第5條第3項第4款及第9款規定排除特定應計算人口，經各區公所或社會局派員訪視評估確有生活陷困，為維護民眾權益，該府可逕依規定排除之。</w:t>
      </w:r>
    </w:p>
    <w:p w:rsidR="001E4E18" w:rsidRPr="00A710D0" w:rsidRDefault="001E4E18" w:rsidP="005E2825">
      <w:pPr>
        <w:pStyle w:val="5"/>
        <w:ind w:left="2042" w:hanging="851"/>
      </w:pPr>
      <w:r w:rsidRPr="00A710D0">
        <w:rPr>
          <w:rFonts w:hAnsi="標楷體" w:hint="eastAsia"/>
          <w:spacing w:val="-4"/>
        </w:rPr>
        <w:t>惟倘民眾無社會救助法第5條第3項第9款之適用，但民眾仍堅持要求排除特定應計算人口，則提供申請人法律扶助基金會</w:t>
      </w:r>
      <w:r w:rsidR="00D11676" w:rsidRPr="00A710D0">
        <w:rPr>
          <w:rFonts w:hAnsi="標楷體" w:hint="eastAsia"/>
          <w:spacing w:val="-4"/>
        </w:rPr>
        <w:t>臺</w:t>
      </w:r>
      <w:r w:rsidRPr="00A710D0">
        <w:rPr>
          <w:rFonts w:hAnsi="標楷體" w:hint="eastAsia"/>
          <w:spacing w:val="-4"/>
        </w:rPr>
        <w:t>南分會之資訊，另該府於市政中心及各區公所提供免費法律諮詢，以利申請人向未履行扶養義務者要求給付扶養費，以維護民眾權益。</w:t>
      </w:r>
    </w:p>
    <w:p w:rsidR="0012113D" w:rsidRPr="00A710D0" w:rsidRDefault="0012113D" w:rsidP="00D14CE4">
      <w:pPr>
        <w:pStyle w:val="3"/>
        <w:rPr>
          <w:szCs w:val="32"/>
        </w:rPr>
      </w:pPr>
      <w:r w:rsidRPr="00A710D0">
        <w:rPr>
          <w:rFonts w:hAnsi="標楷體" w:hint="eastAsia"/>
          <w:kern w:val="0"/>
          <w:szCs w:val="32"/>
        </w:rPr>
        <w:t>社會救助法第5條第3項第9款規定之「因其他情形特殊」態樣：</w:t>
      </w:r>
    </w:p>
    <w:p w:rsidR="00224D5E" w:rsidRPr="00A710D0" w:rsidRDefault="00224D5E" w:rsidP="00483331">
      <w:pPr>
        <w:pStyle w:val="4"/>
        <w:ind w:left="1701"/>
      </w:pPr>
      <w:r w:rsidRPr="00A710D0">
        <w:rPr>
          <w:rFonts w:hint="eastAsia"/>
        </w:rPr>
        <w:t>嘉義市政府舉列之</w:t>
      </w:r>
      <w:r w:rsidRPr="00A710D0">
        <w:rPr>
          <w:rFonts w:hAnsi="標楷體" w:hint="eastAsia"/>
          <w:kern w:val="0"/>
          <w:szCs w:val="32"/>
        </w:rPr>
        <w:t>態樣：</w:t>
      </w:r>
    </w:p>
    <w:p w:rsidR="0012113D" w:rsidRPr="00A710D0" w:rsidRDefault="0012113D" w:rsidP="00483331">
      <w:pPr>
        <w:pStyle w:val="5"/>
        <w:ind w:left="2042" w:hanging="851"/>
      </w:pPr>
      <w:r w:rsidRPr="00A710D0">
        <w:rPr>
          <w:rFonts w:hint="eastAsia"/>
        </w:rPr>
        <w:lastRenderedPageBreak/>
        <w:t>社工員依實地訪視認定有無因扶養義務人未盡義務，而導致申請人陷入貧困。</w:t>
      </w:r>
    </w:p>
    <w:p w:rsidR="0012113D" w:rsidRPr="00A710D0" w:rsidRDefault="0012113D" w:rsidP="005E2825">
      <w:pPr>
        <w:pStyle w:val="5"/>
        <w:ind w:left="2042" w:hanging="851"/>
      </w:pPr>
      <w:r w:rsidRPr="00A710D0">
        <w:rPr>
          <w:rFonts w:hint="eastAsia"/>
        </w:rPr>
        <w:t>家暴案件、保護型個案（包括老人、兒少、身障、罹患重大傷病經醫生診斷為需</w:t>
      </w:r>
      <w:r w:rsidR="00182AD6" w:rsidRPr="00A710D0">
        <w:rPr>
          <w:rFonts w:hint="eastAsia"/>
        </w:rPr>
        <w:t>3</w:t>
      </w:r>
      <w:r w:rsidRPr="00A710D0">
        <w:rPr>
          <w:rFonts w:hint="eastAsia"/>
        </w:rPr>
        <w:t>個月以上之療養者等），經主責社工員訪視評估，認定直系血親尊（卑）親屬不列入為宜者。</w:t>
      </w:r>
    </w:p>
    <w:p w:rsidR="0012113D" w:rsidRPr="00A710D0" w:rsidRDefault="0012113D" w:rsidP="005E2825">
      <w:pPr>
        <w:pStyle w:val="5"/>
        <w:ind w:left="2042" w:hanging="851"/>
      </w:pPr>
      <w:r w:rsidRPr="00A710D0">
        <w:rPr>
          <w:rFonts w:hint="eastAsia"/>
        </w:rPr>
        <w:t>申請人之前配偶（尊親屬）再婚，經里幹事及社工員訪視評估，對子女未盡扶養義務者。</w:t>
      </w:r>
    </w:p>
    <w:p w:rsidR="0012113D" w:rsidRPr="00A710D0" w:rsidRDefault="0012113D" w:rsidP="005E2825">
      <w:pPr>
        <w:pStyle w:val="5"/>
        <w:ind w:left="2042" w:hanging="851"/>
      </w:pPr>
      <w:r w:rsidRPr="00A710D0">
        <w:rPr>
          <w:rFonts w:hint="eastAsia"/>
        </w:rPr>
        <w:t>法律判決離婚或調解離婚。</w:t>
      </w:r>
    </w:p>
    <w:p w:rsidR="0012113D" w:rsidRPr="00A710D0" w:rsidRDefault="0012113D" w:rsidP="005E2825">
      <w:pPr>
        <w:pStyle w:val="5"/>
        <w:ind w:left="2042" w:hanging="851"/>
      </w:pPr>
      <w:r w:rsidRPr="00A710D0">
        <w:rPr>
          <w:rFonts w:hint="eastAsia"/>
        </w:rPr>
        <w:t>離婚已時隔久日。</w:t>
      </w:r>
    </w:p>
    <w:p w:rsidR="0012113D" w:rsidRPr="00A710D0" w:rsidRDefault="0012113D" w:rsidP="005E2825">
      <w:pPr>
        <w:pStyle w:val="5"/>
        <w:ind w:left="2042" w:hanging="851"/>
      </w:pPr>
      <w:r w:rsidRPr="00A710D0">
        <w:rPr>
          <w:rFonts w:hint="eastAsia"/>
        </w:rPr>
        <w:t>已經法院調解並具有調解紀錄。</w:t>
      </w:r>
    </w:p>
    <w:p w:rsidR="0012113D" w:rsidRPr="00A710D0" w:rsidRDefault="0012113D" w:rsidP="005E2825">
      <w:pPr>
        <w:pStyle w:val="5"/>
        <w:ind w:left="2042" w:hanging="851"/>
      </w:pPr>
      <w:r w:rsidRPr="00A710D0">
        <w:rPr>
          <w:rFonts w:hint="eastAsia"/>
        </w:rPr>
        <w:t>子女未盡扶養之獨居老人，經提出遺棄告訴或給付扶養之訴者，或經里幹事及社工員訪視評估未盡扶養義務者。</w:t>
      </w:r>
    </w:p>
    <w:p w:rsidR="0012113D" w:rsidRPr="00A710D0" w:rsidRDefault="0012113D" w:rsidP="005E2825">
      <w:pPr>
        <w:pStyle w:val="5"/>
        <w:ind w:left="2042" w:hanging="851"/>
      </w:pPr>
      <w:r w:rsidRPr="00A710D0">
        <w:rPr>
          <w:rFonts w:hint="eastAsia"/>
        </w:rPr>
        <w:t>精神異常已離婚之個案，經里幹事及社工員訪視評估，子女未盡扶養義務</w:t>
      </w:r>
      <w:r w:rsidRPr="00A710D0">
        <w:rPr>
          <w:rFonts w:hAnsi="標楷體" w:hint="eastAsia"/>
          <w:kern w:val="0"/>
          <w:sz w:val="28"/>
          <w:szCs w:val="28"/>
        </w:rPr>
        <w:t>者。</w:t>
      </w:r>
    </w:p>
    <w:p w:rsidR="00224D5E" w:rsidRPr="00A710D0" w:rsidRDefault="00224D5E" w:rsidP="00483331">
      <w:pPr>
        <w:pStyle w:val="4"/>
        <w:ind w:left="1701"/>
      </w:pPr>
      <w:r w:rsidRPr="00A710D0">
        <w:rPr>
          <w:rFonts w:hint="eastAsia"/>
        </w:rPr>
        <w:t>嘉義縣政府舉列之態樣：</w:t>
      </w:r>
    </w:p>
    <w:p w:rsidR="00483331" w:rsidRPr="00A710D0" w:rsidRDefault="00483331" w:rsidP="005E2825">
      <w:pPr>
        <w:pStyle w:val="5"/>
        <w:ind w:left="2042" w:hanging="851"/>
        <w:rPr>
          <w:rFonts w:hAnsi="標楷體"/>
          <w:kern w:val="0"/>
          <w:szCs w:val="32"/>
        </w:rPr>
      </w:pPr>
      <w:r w:rsidRPr="00A710D0">
        <w:rPr>
          <w:rFonts w:hAnsi="標楷體" w:hint="eastAsia"/>
          <w:kern w:val="0"/>
          <w:szCs w:val="32"/>
        </w:rPr>
        <w:t>申請人領有身障證明，經法院裁判免除子女扶養義務或訴訟審理中，不列入子女計算為宜。</w:t>
      </w:r>
    </w:p>
    <w:p w:rsidR="00483331" w:rsidRPr="00A710D0" w:rsidRDefault="00483331" w:rsidP="005E2825">
      <w:pPr>
        <w:pStyle w:val="5"/>
        <w:ind w:left="2042" w:hanging="851"/>
        <w:rPr>
          <w:rFonts w:hAnsi="標楷體"/>
          <w:kern w:val="0"/>
          <w:szCs w:val="32"/>
        </w:rPr>
      </w:pPr>
      <w:r w:rsidRPr="00A710D0">
        <w:rPr>
          <w:rFonts w:hAnsi="標楷體" w:hint="eastAsia"/>
          <w:kern w:val="0"/>
          <w:szCs w:val="32"/>
        </w:rPr>
        <w:t>申請人領有身障證明，父母早年離婚，離婚後父或母一方即未盡扶養之責，經法院裁判免除父或母扶養義務或訴訟審理中，不列入父或母計算為宜。</w:t>
      </w:r>
    </w:p>
    <w:p w:rsidR="00483331" w:rsidRPr="00A710D0" w:rsidRDefault="00483331" w:rsidP="005E2825">
      <w:pPr>
        <w:pStyle w:val="5"/>
        <w:ind w:left="2042" w:hanging="851"/>
        <w:rPr>
          <w:rFonts w:hAnsi="標楷體"/>
          <w:kern w:val="0"/>
          <w:szCs w:val="32"/>
        </w:rPr>
      </w:pPr>
      <w:r w:rsidRPr="00A710D0">
        <w:rPr>
          <w:rFonts w:hAnsi="標楷體" w:hint="eastAsia"/>
          <w:kern w:val="0"/>
          <w:szCs w:val="32"/>
        </w:rPr>
        <w:t>申請人早年離婚，子女自幼跟隨前配偶，申請人未履行扶養義務，經法院裁判免除成年子女扶養義務(或調解筆錄成立免除子女扶養義務)、或訴訟審理中，不列入子女計算為宜。</w:t>
      </w:r>
    </w:p>
    <w:p w:rsidR="00483331" w:rsidRPr="00A710D0" w:rsidRDefault="00483331" w:rsidP="005E2825">
      <w:pPr>
        <w:pStyle w:val="5"/>
        <w:ind w:left="2042" w:hanging="851"/>
        <w:rPr>
          <w:rFonts w:hAnsi="標楷體"/>
          <w:kern w:val="0"/>
          <w:szCs w:val="32"/>
        </w:rPr>
      </w:pPr>
      <w:r w:rsidRPr="00A710D0">
        <w:rPr>
          <w:rFonts w:hAnsi="標楷體" w:hint="eastAsia"/>
          <w:kern w:val="0"/>
          <w:szCs w:val="32"/>
        </w:rPr>
        <w:t>申請人年邁、失依困頓，子女有疏忽遺棄致有生命危險之虞，列為</w:t>
      </w:r>
      <w:r w:rsidR="001E6A57" w:rsidRPr="00A710D0">
        <w:rPr>
          <w:rFonts w:hAnsi="標楷體" w:hint="eastAsia"/>
          <w:kern w:val="0"/>
          <w:szCs w:val="32"/>
        </w:rPr>
        <w:t>該府</w:t>
      </w:r>
      <w:r w:rsidRPr="00A710D0">
        <w:rPr>
          <w:rFonts w:hAnsi="標楷體" w:hint="eastAsia"/>
          <w:kern w:val="0"/>
          <w:szCs w:val="32"/>
        </w:rPr>
        <w:t>老人保護個案，不列入子女計算為宜。</w:t>
      </w:r>
    </w:p>
    <w:p w:rsidR="00483331" w:rsidRPr="00A710D0" w:rsidRDefault="00483331" w:rsidP="005E2825">
      <w:pPr>
        <w:pStyle w:val="5"/>
        <w:ind w:left="2042" w:hanging="851"/>
        <w:rPr>
          <w:rFonts w:hAnsi="標楷體"/>
          <w:kern w:val="0"/>
          <w:szCs w:val="32"/>
        </w:rPr>
      </w:pPr>
      <w:r w:rsidRPr="00A710D0">
        <w:rPr>
          <w:rFonts w:hAnsi="標楷體" w:hint="eastAsia"/>
          <w:kern w:val="0"/>
          <w:szCs w:val="32"/>
        </w:rPr>
        <w:lastRenderedPageBreak/>
        <w:t>申請人未成年，經村里幹事初查註記父或母未盡扶養義務，不列入父或母計算為宜。</w:t>
      </w:r>
    </w:p>
    <w:p w:rsidR="00483331" w:rsidRPr="00A710D0" w:rsidRDefault="00483331" w:rsidP="005E2825">
      <w:pPr>
        <w:pStyle w:val="5"/>
        <w:ind w:left="2042" w:hanging="851"/>
        <w:rPr>
          <w:rFonts w:hAnsi="標楷體"/>
          <w:kern w:val="0"/>
          <w:szCs w:val="32"/>
        </w:rPr>
      </w:pPr>
      <w:r w:rsidRPr="00A710D0">
        <w:rPr>
          <w:rFonts w:hAnsi="標楷體" w:hint="eastAsia"/>
          <w:kern w:val="0"/>
          <w:szCs w:val="32"/>
        </w:rPr>
        <w:t>申請人未成年，並有下列情事列為</w:t>
      </w:r>
      <w:r w:rsidR="001E6A57" w:rsidRPr="00A710D0">
        <w:rPr>
          <w:rFonts w:hAnsi="標楷體" w:hint="eastAsia"/>
          <w:kern w:val="0"/>
          <w:szCs w:val="32"/>
        </w:rPr>
        <w:t>該府</w:t>
      </w:r>
      <w:r w:rsidRPr="00A710D0">
        <w:rPr>
          <w:rFonts w:hAnsi="標楷體" w:hint="eastAsia"/>
          <w:kern w:val="0"/>
          <w:szCs w:val="32"/>
        </w:rPr>
        <w:t>兒少保護個案，不列入父或母計算為宜。</w:t>
      </w:r>
    </w:p>
    <w:p w:rsidR="00483331" w:rsidRPr="00A710D0" w:rsidRDefault="00483331" w:rsidP="00483331">
      <w:pPr>
        <w:pStyle w:val="6"/>
        <w:ind w:left="2382" w:hanging="851"/>
      </w:pPr>
      <w:r w:rsidRPr="00A710D0">
        <w:rPr>
          <w:rFonts w:hint="eastAsia"/>
        </w:rPr>
        <w:t>父母失蹤、被停止親權</w:t>
      </w:r>
      <w:r w:rsidR="00264D17" w:rsidRPr="00A710D0">
        <w:rPr>
          <w:rFonts w:hint="eastAsia"/>
        </w:rPr>
        <w:t>。</w:t>
      </w:r>
    </w:p>
    <w:p w:rsidR="00483331" w:rsidRPr="00A710D0" w:rsidRDefault="00483331" w:rsidP="00483331">
      <w:pPr>
        <w:pStyle w:val="6"/>
        <w:ind w:left="2382" w:hanging="851"/>
      </w:pPr>
      <w:r w:rsidRPr="00A710D0">
        <w:rPr>
          <w:rFonts w:hint="eastAsia"/>
        </w:rPr>
        <w:t>父母無婚姻關係，父或母一方入監服刑</w:t>
      </w:r>
      <w:r w:rsidR="00264D17" w:rsidRPr="00A710D0">
        <w:rPr>
          <w:rFonts w:hint="eastAsia"/>
        </w:rPr>
        <w:t>。</w:t>
      </w:r>
    </w:p>
    <w:p w:rsidR="00224D5E" w:rsidRPr="00A710D0" w:rsidRDefault="00483331" w:rsidP="00483331">
      <w:pPr>
        <w:pStyle w:val="6"/>
        <w:ind w:left="2382" w:hanging="851"/>
      </w:pPr>
      <w:r w:rsidRPr="00A710D0">
        <w:rPr>
          <w:rFonts w:hint="eastAsia"/>
        </w:rPr>
        <w:t>父母未盡照顧之責</w:t>
      </w:r>
      <w:r w:rsidR="00264D17" w:rsidRPr="00A710D0">
        <w:rPr>
          <w:rFonts w:hint="eastAsia"/>
        </w:rPr>
        <w:t>。</w:t>
      </w:r>
    </w:p>
    <w:p w:rsidR="00264D17" w:rsidRPr="00A710D0" w:rsidRDefault="00A61F80" w:rsidP="00264D17">
      <w:pPr>
        <w:pStyle w:val="4"/>
        <w:ind w:left="1701"/>
      </w:pPr>
      <w:r w:rsidRPr="00A710D0">
        <w:rPr>
          <w:rFonts w:hint="eastAsia"/>
        </w:rPr>
        <w:t>雲林縣政府舉列之態樣：</w:t>
      </w:r>
    </w:p>
    <w:p w:rsidR="00A61F80" w:rsidRPr="00A710D0" w:rsidRDefault="00A61F80" w:rsidP="005E2825">
      <w:pPr>
        <w:pStyle w:val="5"/>
        <w:ind w:left="2042" w:hanging="851"/>
        <w:rPr>
          <w:rFonts w:hAnsi="標楷體"/>
          <w:kern w:val="0"/>
          <w:szCs w:val="32"/>
        </w:rPr>
      </w:pPr>
      <w:r w:rsidRPr="00A710D0">
        <w:rPr>
          <w:rFonts w:hint="eastAsia"/>
          <w:szCs w:val="32"/>
        </w:rPr>
        <w:t>因</w:t>
      </w:r>
      <w:r w:rsidRPr="00A710D0">
        <w:rPr>
          <w:rFonts w:hAnsi="標楷體" w:hint="eastAsia"/>
          <w:kern w:val="0"/>
          <w:szCs w:val="32"/>
        </w:rPr>
        <w:t>離婚提出排除未共同生活且無扶養事實之前配偶。</w:t>
      </w:r>
    </w:p>
    <w:p w:rsidR="00A61F80" w:rsidRPr="00A710D0" w:rsidRDefault="00A61F80" w:rsidP="005E2825">
      <w:pPr>
        <w:pStyle w:val="5"/>
        <w:ind w:left="2042" w:hanging="851"/>
        <w:rPr>
          <w:rFonts w:hAnsi="標楷體"/>
          <w:kern w:val="0"/>
          <w:szCs w:val="32"/>
        </w:rPr>
      </w:pPr>
      <w:r w:rsidRPr="00A710D0">
        <w:rPr>
          <w:rFonts w:hAnsi="標楷體" w:hint="eastAsia"/>
          <w:kern w:val="0"/>
          <w:szCs w:val="32"/>
        </w:rPr>
        <w:t>前配偶未與申請人共同生活且無實際照顧扶養子女之事實，為申請家戶最佳利益，經社工訪視評估後予以排除。</w:t>
      </w:r>
    </w:p>
    <w:p w:rsidR="00A61F80" w:rsidRPr="00A710D0" w:rsidRDefault="00A61F80" w:rsidP="005E2825">
      <w:pPr>
        <w:pStyle w:val="5"/>
        <w:ind w:left="2042" w:hanging="851"/>
        <w:rPr>
          <w:rFonts w:hAnsi="標楷體"/>
          <w:kern w:val="0"/>
          <w:szCs w:val="32"/>
        </w:rPr>
      </w:pPr>
      <w:r w:rsidRPr="00A710D0">
        <w:rPr>
          <w:rFonts w:hAnsi="標楷體" w:hint="eastAsia"/>
          <w:kern w:val="0"/>
          <w:szCs w:val="32"/>
        </w:rPr>
        <w:t>未共同生活且無扶養事實之直系血親卑親屬。</w:t>
      </w:r>
    </w:p>
    <w:p w:rsidR="00A61F80" w:rsidRPr="00A710D0" w:rsidRDefault="00A61F80" w:rsidP="005E2825">
      <w:pPr>
        <w:pStyle w:val="5"/>
        <w:ind w:left="2042" w:hanging="851"/>
        <w:rPr>
          <w:rFonts w:hAnsi="標楷體"/>
          <w:kern w:val="0"/>
          <w:szCs w:val="32"/>
        </w:rPr>
      </w:pPr>
      <w:r w:rsidRPr="00A710D0">
        <w:rPr>
          <w:rFonts w:hAnsi="標楷體" w:hint="eastAsia"/>
          <w:kern w:val="0"/>
          <w:szCs w:val="32"/>
        </w:rPr>
        <w:t>申請人之子女未與申請人共同生活且無實際照顧扶養，雙方已多年未聯繫且未提供物質及財物資助，為申請家戶最佳利益，經社工訪視評估後予以排除。</w:t>
      </w:r>
    </w:p>
    <w:p w:rsidR="00A61F80" w:rsidRPr="00A710D0" w:rsidRDefault="00A61F80" w:rsidP="005E2825">
      <w:pPr>
        <w:pStyle w:val="5"/>
        <w:ind w:left="2042" w:hanging="851"/>
        <w:rPr>
          <w:rFonts w:hAnsi="標楷體"/>
          <w:kern w:val="0"/>
          <w:szCs w:val="32"/>
        </w:rPr>
      </w:pPr>
      <w:r w:rsidRPr="00A710D0">
        <w:rPr>
          <w:rFonts w:hAnsi="標楷體" w:hint="eastAsia"/>
          <w:kern w:val="0"/>
          <w:szCs w:val="32"/>
        </w:rPr>
        <w:t>申請人係屬無工作能力者，且主張與直系血親尊</w:t>
      </w:r>
      <w:r w:rsidRPr="00A710D0">
        <w:rPr>
          <w:rFonts w:hAnsi="標楷體" w:hint="eastAsia"/>
          <w:szCs w:val="32"/>
        </w:rPr>
        <w:t>親</w:t>
      </w:r>
      <w:r w:rsidRPr="00A710D0">
        <w:rPr>
          <w:rFonts w:hAnsi="標楷體" w:hint="eastAsia"/>
          <w:kern w:val="0"/>
          <w:szCs w:val="32"/>
        </w:rPr>
        <w:t>屬未共同生活且無扶養事實。</w:t>
      </w:r>
    </w:p>
    <w:p w:rsidR="00A61F80" w:rsidRPr="00A710D0" w:rsidRDefault="00A61F80" w:rsidP="005E2825">
      <w:pPr>
        <w:pStyle w:val="5"/>
        <w:ind w:left="2042" w:hanging="851"/>
        <w:rPr>
          <w:rFonts w:hAnsi="標楷體"/>
          <w:kern w:val="0"/>
          <w:szCs w:val="32"/>
        </w:rPr>
      </w:pPr>
      <w:r w:rsidRPr="00A710D0">
        <w:rPr>
          <w:rFonts w:hAnsi="標楷體" w:hint="eastAsia"/>
          <w:kern w:val="0"/>
          <w:szCs w:val="32"/>
        </w:rPr>
        <w:t>申請人本身無工作能力或檢附無法工作之證明，且經社工訪視評估後，確認其直系血親尊親屬未共同生活且無扶養事實，為申請家戶最佳利益，排除列計直系血親尊親屬。</w:t>
      </w:r>
    </w:p>
    <w:p w:rsidR="00A61F80" w:rsidRPr="00A710D0" w:rsidRDefault="00A61F80" w:rsidP="005E2825">
      <w:pPr>
        <w:pStyle w:val="5"/>
        <w:ind w:left="2042" w:hanging="851"/>
        <w:rPr>
          <w:rFonts w:hAnsi="標楷體"/>
          <w:szCs w:val="32"/>
        </w:rPr>
      </w:pPr>
      <w:r w:rsidRPr="00A710D0">
        <w:rPr>
          <w:rFonts w:hAnsi="標楷體" w:hint="eastAsia"/>
          <w:kern w:val="0"/>
          <w:szCs w:val="32"/>
        </w:rPr>
        <w:t>申</w:t>
      </w:r>
      <w:r w:rsidRPr="00A710D0">
        <w:rPr>
          <w:rFonts w:hAnsi="標楷體" w:hint="eastAsia"/>
          <w:szCs w:val="32"/>
        </w:rPr>
        <w:t>請人係屬有工作能力者，且直系血親尊親屬對其故意為虐待、重大侮辱或其他身體、精神上之不法侵害行為或對其無正當理由未盡扶養義務並經法院判決確定。</w:t>
      </w:r>
    </w:p>
    <w:p w:rsidR="00A61F80" w:rsidRPr="00A710D0" w:rsidRDefault="00A61F80" w:rsidP="005E2825">
      <w:pPr>
        <w:pStyle w:val="5"/>
        <w:ind w:left="2042" w:hanging="851"/>
        <w:rPr>
          <w:rFonts w:hAnsi="標楷體"/>
          <w:kern w:val="0"/>
          <w:szCs w:val="32"/>
        </w:rPr>
      </w:pPr>
      <w:r w:rsidRPr="00A710D0">
        <w:rPr>
          <w:rFonts w:hAnsi="標楷體" w:hint="eastAsia"/>
          <w:szCs w:val="32"/>
        </w:rPr>
        <w:t>申請人雖屬有工作能力者，惟檢附直系血親尊親屬對其故意為虐待、重大侮辱或其他身體、</w:t>
      </w:r>
      <w:r w:rsidRPr="00A710D0">
        <w:rPr>
          <w:rFonts w:hAnsi="標楷體" w:hint="eastAsia"/>
          <w:szCs w:val="32"/>
        </w:rPr>
        <w:lastRenderedPageBreak/>
        <w:t>精神上之不法侵害行為或對其無正當理由未盡扶養義務並經法院判決確定之證明後，為申請家</w:t>
      </w:r>
      <w:r w:rsidRPr="00A710D0">
        <w:rPr>
          <w:rFonts w:hAnsi="標楷體" w:hint="eastAsia"/>
          <w:kern w:val="0"/>
          <w:szCs w:val="32"/>
        </w:rPr>
        <w:t>戶最佳利益，排除列計應計人口。</w:t>
      </w:r>
    </w:p>
    <w:p w:rsidR="00D93F0C" w:rsidRPr="00A710D0" w:rsidRDefault="00D93F0C" w:rsidP="00D93F0C">
      <w:pPr>
        <w:pStyle w:val="4"/>
        <w:ind w:left="1701"/>
      </w:pPr>
      <w:r w:rsidRPr="00A710D0">
        <w:rPr>
          <w:rFonts w:hint="eastAsia"/>
        </w:rPr>
        <w:t>澎湖縣政府舉列之態樣：</w:t>
      </w:r>
    </w:p>
    <w:p w:rsidR="00D93F0C" w:rsidRPr="00A710D0" w:rsidRDefault="00D93F0C" w:rsidP="005E2825">
      <w:pPr>
        <w:pStyle w:val="31"/>
        <w:ind w:leftChars="500" w:left="1701" w:firstLine="680"/>
      </w:pPr>
      <w:r w:rsidRPr="00A710D0">
        <w:rPr>
          <w:rFonts w:hint="eastAsia"/>
        </w:rPr>
        <w:t>澎湖縣政府辦理社會救助法第5條第3項第9款規定處理原則第2點第2項規定，以上未履行扶養義務者，經提出遺棄告訴或給付扶養之訴並檢具己向法院訴訟之訴狀資料</w:t>
      </w:r>
      <w:r w:rsidR="00087A76" w:rsidRPr="00A710D0">
        <w:rPr>
          <w:rFonts w:hint="eastAsia"/>
        </w:rPr>
        <w:t>該府</w:t>
      </w:r>
      <w:r w:rsidRPr="00A710D0">
        <w:rPr>
          <w:rFonts w:hint="eastAsia"/>
        </w:rPr>
        <w:t>得逕予採認，如由村里長出具調查文書及申請人自陳之切結書，須經</w:t>
      </w:r>
      <w:r w:rsidR="00087A76" w:rsidRPr="00A710D0">
        <w:rPr>
          <w:rFonts w:hint="eastAsia"/>
        </w:rPr>
        <w:t>該府</w:t>
      </w:r>
      <w:r w:rsidRPr="00A710D0">
        <w:rPr>
          <w:rFonts w:hint="eastAsia"/>
        </w:rPr>
        <w:t>派員訪視評估。</w:t>
      </w:r>
    </w:p>
    <w:p w:rsidR="004761DD" w:rsidRPr="00A710D0" w:rsidRDefault="004761DD" w:rsidP="004761DD">
      <w:pPr>
        <w:pStyle w:val="4"/>
        <w:ind w:left="1701"/>
      </w:pPr>
      <w:r w:rsidRPr="00A710D0">
        <w:rPr>
          <w:rFonts w:hint="eastAsia"/>
        </w:rPr>
        <w:t>南投政府舉列之態樣：</w:t>
      </w:r>
    </w:p>
    <w:p w:rsidR="004761DD" w:rsidRPr="00A710D0" w:rsidRDefault="004761DD" w:rsidP="005E2825">
      <w:pPr>
        <w:pStyle w:val="5"/>
        <w:ind w:left="2042" w:hanging="851"/>
        <w:rPr>
          <w:szCs w:val="32"/>
        </w:rPr>
      </w:pPr>
      <w:r w:rsidRPr="00A710D0">
        <w:rPr>
          <w:rFonts w:hAnsi="標楷體" w:cs="DFKaiShu-SB-Estd-BF" w:hint="eastAsia"/>
          <w:kern w:val="0"/>
          <w:szCs w:val="32"/>
        </w:rPr>
        <w:t>該府依社會救助法第5條第4項規定訂定「南投縣辦理社會救助因特殊情形未履行扶養義務認定處理原則」，並將社會救助法第5條第3項第9款規定之「因其他情形特殊」分類如下：</w:t>
      </w:r>
    </w:p>
    <w:p w:rsidR="004761DD" w:rsidRPr="00A710D0" w:rsidRDefault="00BC3E0E" w:rsidP="004761DD">
      <w:pPr>
        <w:pStyle w:val="6"/>
        <w:ind w:left="2382" w:hanging="851"/>
        <w:rPr>
          <w:rFonts w:hAnsi="標楷體"/>
          <w:kern w:val="0"/>
          <w:szCs w:val="32"/>
        </w:rPr>
      </w:pPr>
      <w:r w:rsidRPr="00A710D0">
        <w:rPr>
          <w:rFonts w:hAnsi="標楷體" w:hint="eastAsia"/>
          <w:kern w:val="0"/>
          <w:szCs w:val="32"/>
        </w:rPr>
        <w:t>65</w:t>
      </w:r>
      <w:r w:rsidR="004761DD" w:rsidRPr="00A710D0">
        <w:rPr>
          <w:rFonts w:hAnsi="標楷體" w:hint="eastAsia"/>
          <w:kern w:val="0"/>
          <w:szCs w:val="32"/>
        </w:rPr>
        <w:t>歲以下，其配偶失蹤經向警察機關報案協尋未獲達</w:t>
      </w:r>
      <w:r w:rsidRPr="00A710D0">
        <w:rPr>
          <w:rFonts w:hAnsi="標楷體" w:hint="eastAsia"/>
          <w:kern w:val="0"/>
          <w:szCs w:val="32"/>
        </w:rPr>
        <w:t>3</w:t>
      </w:r>
      <w:r w:rsidR="004761DD" w:rsidRPr="00A710D0">
        <w:rPr>
          <w:rFonts w:hAnsi="標楷體" w:hint="eastAsia"/>
          <w:kern w:val="0"/>
          <w:szCs w:val="32"/>
        </w:rPr>
        <w:t>個月以上未達</w:t>
      </w:r>
      <w:r w:rsidR="005D2DF1" w:rsidRPr="00A710D0">
        <w:rPr>
          <w:rFonts w:hAnsi="標楷體" w:hint="eastAsia"/>
          <w:kern w:val="0"/>
          <w:szCs w:val="32"/>
        </w:rPr>
        <w:t>6</w:t>
      </w:r>
      <w:r w:rsidR="004761DD" w:rsidRPr="00A710D0">
        <w:rPr>
          <w:rFonts w:hAnsi="標楷體" w:hint="eastAsia"/>
          <w:kern w:val="0"/>
          <w:szCs w:val="32"/>
        </w:rPr>
        <w:t>個月。</w:t>
      </w:r>
    </w:p>
    <w:p w:rsidR="004761DD" w:rsidRPr="00A710D0" w:rsidRDefault="004761DD" w:rsidP="004761DD">
      <w:pPr>
        <w:pStyle w:val="6"/>
        <w:ind w:left="2382" w:hanging="851"/>
        <w:rPr>
          <w:rFonts w:hAnsi="標楷體"/>
          <w:kern w:val="0"/>
          <w:szCs w:val="32"/>
        </w:rPr>
      </w:pPr>
      <w:r w:rsidRPr="00A710D0">
        <w:rPr>
          <w:rFonts w:hAnsi="標楷體" w:hint="eastAsia"/>
          <w:kern w:val="0"/>
          <w:szCs w:val="32"/>
        </w:rPr>
        <w:t>因配偶或子女惡意遺棄或不堪同居之虐待，訴請法院裁判中之案件。</w:t>
      </w:r>
    </w:p>
    <w:p w:rsidR="004761DD" w:rsidRPr="00A710D0" w:rsidRDefault="004761DD" w:rsidP="004761DD">
      <w:pPr>
        <w:pStyle w:val="6"/>
        <w:ind w:left="2382" w:hanging="851"/>
        <w:rPr>
          <w:rFonts w:hAnsi="標楷體"/>
          <w:kern w:val="0"/>
          <w:szCs w:val="32"/>
        </w:rPr>
      </w:pPr>
      <w:r w:rsidRPr="00A710D0">
        <w:rPr>
          <w:rFonts w:hAnsi="標楷體" w:hint="eastAsia"/>
          <w:kern w:val="0"/>
          <w:szCs w:val="32"/>
        </w:rPr>
        <w:t>無工作能力之身心障礙者，應負扶養義務人無法尋獲，或與一親等直系血親尊親屬未共同生活且無扶養事實者。</w:t>
      </w:r>
    </w:p>
    <w:p w:rsidR="004761DD" w:rsidRPr="00A710D0" w:rsidRDefault="004761DD" w:rsidP="004761DD">
      <w:pPr>
        <w:pStyle w:val="6"/>
        <w:ind w:left="2382" w:hanging="851"/>
        <w:rPr>
          <w:rFonts w:hAnsi="標楷體"/>
          <w:kern w:val="0"/>
          <w:szCs w:val="32"/>
        </w:rPr>
      </w:pPr>
      <w:r w:rsidRPr="00A710D0">
        <w:rPr>
          <w:rFonts w:hAnsi="標楷體" w:hint="eastAsia"/>
          <w:kern w:val="0"/>
          <w:szCs w:val="32"/>
        </w:rPr>
        <w:t>家庭暴力加害者。</w:t>
      </w:r>
    </w:p>
    <w:p w:rsidR="004761DD" w:rsidRPr="00A710D0" w:rsidRDefault="004761DD" w:rsidP="004761DD">
      <w:pPr>
        <w:pStyle w:val="6"/>
        <w:ind w:left="2382" w:hanging="851"/>
        <w:rPr>
          <w:rFonts w:hAnsi="標楷體"/>
          <w:kern w:val="0"/>
          <w:szCs w:val="32"/>
        </w:rPr>
      </w:pPr>
      <w:r w:rsidRPr="00A710D0">
        <w:rPr>
          <w:rFonts w:hAnsi="標楷體" w:hint="eastAsia"/>
          <w:kern w:val="0"/>
          <w:szCs w:val="32"/>
        </w:rPr>
        <w:t>未婚懷孕婦女，懷胎</w:t>
      </w:r>
      <w:r w:rsidR="00BC3E0E" w:rsidRPr="00A710D0">
        <w:rPr>
          <w:rFonts w:hAnsi="標楷體" w:hint="eastAsia"/>
          <w:kern w:val="0"/>
          <w:szCs w:val="32"/>
        </w:rPr>
        <w:t>3</w:t>
      </w:r>
      <w:r w:rsidRPr="00A710D0">
        <w:rPr>
          <w:rFonts w:hAnsi="標楷體" w:hint="eastAsia"/>
          <w:kern w:val="0"/>
          <w:szCs w:val="32"/>
        </w:rPr>
        <w:t>個月以上至分娩後</w:t>
      </w:r>
      <w:r w:rsidR="00BC3E0E" w:rsidRPr="00A710D0">
        <w:rPr>
          <w:rFonts w:hAnsi="標楷體" w:hint="eastAsia"/>
          <w:kern w:val="0"/>
          <w:szCs w:val="32"/>
        </w:rPr>
        <w:t>2</w:t>
      </w:r>
      <w:r w:rsidRPr="00A710D0">
        <w:rPr>
          <w:rFonts w:hAnsi="標楷體" w:hint="eastAsia"/>
          <w:kern w:val="0"/>
          <w:szCs w:val="32"/>
        </w:rPr>
        <w:t>個月內，無法確認親子關係者。</w:t>
      </w:r>
    </w:p>
    <w:p w:rsidR="004761DD" w:rsidRPr="00A710D0" w:rsidRDefault="004761DD" w:rsidP="004761DD">
      <w:pPr>
        <w:pStyle w:val="6"/>
        <w:ind w:left="2382" w:hanging="851"/>
        <w:rPr>
          <w:rFonts w:hAnsi="標楷體"/>
          <w:kern w:val="0"/>
          <w:szCs w:val="32"/>
        </w:rPr>
      </w:pPr>
      <w:r w:rsidRPr="00A710D0">
        <w:rPr>
          <w:rFonts w:hAnsi="標楷體" w:hint="eastAsia"/>
          <w:kern w:val="0"/>
          <w:szCs w:val="32"/>
        </w:rPr>
        <w:t>因離婚（含法院判決離婚、家事法院調解離婚、 協議離婚）提出未成年子女親權扶養請求權中之案件或判決扶養後給付不能者。</w:t>
      </w:r>
    </w:p>
    <w:p w:rsidR="004761DD" w:rsidRPr="00A710D0" w:rsidRDefault="004761DD" w:rsidP="004761DD">
      <w:pPr>
        <w:pStyle w:val="6"/>
        <w:ind w:left="2382" w:hanging="851"/>
        <w:rPr>
          <w:rFonts w:hAnsi="標楷體"/>
          <w:kern w:val="0"/>
          <w:szCs w:val="32"/>
        </w:rPr>
      </w:pPr>
      <w:r w:rsidRPr="00A710D0">
        <w:rPr>
          <w:rFonts w:hAnsi="標楷體" w:hint="eastAsia"/>
          <w:kern w:val="0"/>
          <w:szCs w:val="32"/>
        </w:rPr>
        <w:t>夫妻離異，未盡子女照護責任，經向法院提出受養請求致不能者。</w:t>
      </w:r>
    </w:p>
    <w:p w:rsidR="004761DD" w:rsidRPr="00A710D0" w:rsidRDefault="004761DD" w:rsidP="004761DD">
      <w:pPr>
        <w:pStyle w:val="6"/>
        <w:ind w:left="2382" w:hanging="851"/>
        <w:rPr>
          <w:rFonts w:hAnsi="標楷體"/>
          <w:kern w:val="0"/>
          <w:szCs w:val="32"/>
        </w:rPr>
      </w:pPr>
      <w:r w:rsidRPr="00A710D0">
        <w:rPr>
          <w:rFonts w:hAnsi="標楷體" w:hint="eastAsia"/>
          <w:kern w:val="0"/>
          <w:szCs w:val="32"/>
        </w:rPr>
        <w:lastRenderedPageBreak/>
        <w:t>夫妻離異，未負扶養之配偶，經查證已再婚者。</w:t>
      </w:r>
    </w:p>
    <w:p w:rsidR="004761DD" w:rsidRPr="00A710D0" w:rsidRDefault="004761DD" w:rsidP="004761DD">
      <w:pPr>
        <w:pStyle w:val="6"/>
        <w:ind w:left="2382" w:hanging="851"/>
        <w:rPr>
          <w:szCs w:val="32"/>
        </w:rPr>
      </w:pPr>
      <w:r w:rsidRPr="00A710D0">
        <w:rPr>
          <w:rFonts w:hAnsi="標楷體" w:hint="eastAsia"/>
          <w:kern w:val="0"/>
          <w:szCs w:val="32"/>
        </w:rPr>
        <w:t>其他經該府、鄉(鎮、市) 公所認定之因素。</w:t>
      </w:r>
    </w:p>
    <w:p w:rsidR="004761DD" w:rsidRPr="00A710D0" w:rsidRDefault="004761DD" w:rsidP="00F53B8B">
      <w:pPr>
        <w:pStyle w:val="5"/>
        <w:ind w:left="2042" w:hanging="851"/>
      </w:pPr>
      <w:r w:rsidRPr="00A710D0">
        <w:rPr>
          <w:rFonts w:hint="eastAsia"/>
        </w:rPr>
        <w:t>訴請法院裁判中之案件，有關法定扶養義務人未為扶養給付，基於當事人最佳利益考量，得由社工人員於訪視紀錄表載明，建議排除家庭應計算人口。</w:t>
      </w:r>
    </w:p>
    <w:p w:rsidR="004761DD" w:rsidRPr="00A710D0" w:rsidRDefault="004761DD" w:rsidP="00F53B8B">
      <w:pPr>
        <w:pStyle w:val="5"/>
        <w:ind w:left="2042" w:hanging="851"/>
        <w:rPr>
          <w:rFonts w:hAnsi="標楷體"/>
          <w:sz w:val="28"/>
          <w:szCs w:val="28"/>
        </w:rPr>
      </w:pPr>
      <w:r w:rsidRPr="00A710D0">
        <w:rPr>
          <w:rFonts w:hint="eastAsia"/>
        </w:rPr>
        <w:t>為避免等待法院裁定案中之申請人因該未履行扶養義務人列入應計人口而無法得到適時協助，致生活困頓，法院裁判中之案件依建議排除家庭應計算人口之期間以1年為限，必要時得延長1次。</w:t>
      </w:r>
    </w:p>
    <w:p w:rsidR="007224B0" w:rsidRPr="00A710D0" w:rsidRDefault="007224B0" w:rsidP="007224B0">
      <w:pPr>
        <w:pStyle w:val="4"/>
        <w:ind w:left="1701"/>
        <w:rPr>
          <w:rFonts w:hAnsi="標楷體"/>
          <w:sz w:val="28"/>
          <w:szCs w:val="28"/>
        </w:rPr>
      </w:pPr>
      <w:r w:rsidRPr="00A710D0">
        <w:rPr>
          <w:rFonts w:hint="eastAsia"/>
        </w:rPr>
        <w:t>花蓮縣政府舉列之態樣：</w:t>
      </w:r>
    </w:p>
    <w:p w:rsidR="007224B0" w:rsidRPr="00A710D0" w:rsidRDefault="007224B0" w:rsidP="00F53B8B">
      <w:pPr>
        <w:pStyle w:val="5"/>
        <w:ind w:left="2042" w:hanging="851"/>
        <w:rPr>
          <w:rFonts w:hAnsi="標楷體"/>
        </w:rPr>
      </w:pPr>
      <w:r w:rsidRPr="00A710D0">
        <w:rPr>
          <w:rFonts w:hAnsi="標楷體" w:hint="eastAsia"/>
        </w:rPr>
        <w:t>老人、無工作能力之身心障礙者或罹患重、傷病致無法工作者，因其扶養義務人仍在協尋中、失蹤或確實無力扶養，經訪視評估確實無力支應生活所需，致生命顯有危害之虞者，應檢附警政單位開具之失蹤人口協尋通報單或公文、存證信函、法院判決書、已提起民事請求給付扶養之訴等證明文件：共52件。</w:t>
      </w:r>
    </w:p>
    <w:p w:rsidR="007224B0" w:rsidRPr="00A710D0" w:rsidRDefault="007224B0" w:rsidP="00F53B8B">
      <w:pPr>
        <w:pStyle w:val="5"/>
        <w:ind w:left="2042" w:hanging="851"/>
        <w:rPr>
          <w:rFonts w:hAnsi="標楷體"/>
        </w:rPr>
      </w:pPr>
      <w:r w:rsidRPr="00A710D0">
        <w:rPr>
          <w:rFonts w:hAnsi="標楷體" w:hint="eastAsia"/>
        </w:rPr>
        <w:t>法院判決離婚或協議離婚之單親家庭，經訪視評估應負扶養義務之一方未履行扶養義務，且已提起民事請求給付扶養之訴者：共1件。</w:t>
      </w:r>
    </w:p>
    <w:p w:rsidR="007224B0" w:rsidRPr="00A710D0" w:rsidRDefault="007224B0" w:rsidP="00F53B8B">
      <w:pPr>
        <w:pStyle w:val="5"/>
        <w:ind w:left="2042" w:hanging="851"/>
        <w:rPr>
          <w:rFonts w:hAnsi="標楷體"/>
        </w:rPr>
      </w:pPr>
      <w:r w:rsidRPr="00A710D0">
        <w:rPr>
          <w:rFonts w:hAnsi="標楷體" w:hint="eastAsia"/>
        </w:rPr>
        <w:t>因受家庭暴力或性侵害已完成協議離婚登記或已提起離婚之訴，經訪視評估應負扶養義務之一方未履行扶養義務者：共6件。</w:t>
      </w:r>
    </w:p>
    <w:p w:rsidR="007224B0" w:rsidRPr="00A710D0" w:rsidRDefault="007224B0" w:rsidP="00F53B8B">
      <w:pPr>
        <w:pStyle w:val="5"/>
        <w:ind w:left="2042" w:hanging="851"/>
        <w:rPr>
          <w:rFonts w:hAnsi="標楷體"/>
        </w:rPr>
      </w:pPr>
      <w:r w:rsidRPr="00A710D0">
        <w:rPr>
          <w:rFonts w:hAnsi="標楷體" w:hint="eastAsia"/>
        </w:rPr>
        <w:t>申請人年滿18歲以上，25歲以下仍就學者，因父母離異，其父或母未提供生活協助，經訪視評估生活困難者：共5件。</w:t>
      </w:r>
    </w:p>
    <w:p w:rsidR="007224B0" w:rsidRPr="00A710D0" w:rsidRDefault="007224B0" w:rsidP="00F53B8B">
      <w:pPr>
        <w:pStyle w:val="5"/>
        <w:ind w:left="2042" w:hanging="851"/>
      </w:pPr>
      <w:r w:rsidRPr="00A710D0">
        <w:rPr>
          <w:rFonts w:hAnsi="標楷體" w:hint="eastAsia"/>
        </w:rPr>
        <w:t>非屬前款規定情形，但經社會處認定之因素：</w:t>
      </w:r>
      <w:r w:rsidRPr="00A710D0">
        <w:rPr>
          <w:rFonts w:hAnsi="標楷體" w:hint="eastAsia"/>
        </w:rPr>
        <w:lastRenderedPageBreak/>
        <w:t>共9件。</w:t>
      </w:r>
    </w:p>
    <w:p w:rsidR="001E4E18" w:rsidRPr="00A710D0" w:rsidRDefault="00D11676" w:rsidP="00A21322">
      <w:pPr>
        <w:pStyle w:val="4"/>
        <w:ind w:left="1701"/>
      </w:pPr>
      <w:r w:rsidRPr="00A710D0">
        <w:rPr>
          <w:rFonts w:hint="eastAsia"/>
        </w:rPr>
        <w:t>臺</w:t>
      </w:r>
      <w:r w:rsidR="001E4E18" w:rsidRPr="00A710D0">
        <w:rPr>
          <w:rFonts w:hint="eastAsia"/>
        </w:rPr>
        <w:t>南市政府舉列之</w:t>
      </w:r>
      <w:r w:rsidR="001E4E18" w:rsidRPr="00A710D0">
        <w:rPr>
          <w:rFonts w:hAnsi="標楷體" w:hint="eastAsia"/>
          <w:kern w:val="0"/>
          <w:szCs w:val="32"/>
        </w:rPr>
        <w:t>態樣：</w:t>
      </w:r>
    </w:p>
    <w:p w:rsidR="001E4E18" w:rsidRPr="00A710D0" w:rsidRDefault="001E4E18" w:rsidP="00F53B8B">
      <w:pPr>
        <w:pStyle w:val="5"/>
        <w:ind w:left="2042" w:hanging="851"/>
        <w:rPr>
          <w:rFonts w:hAnsi="標楷體"/>
        </w:rPr>
      </w:pPr>
      <w:r w:rsidRPr="00A710D0">
        <w:rPr>
          <w:rFonts w:hint="eastAsia"/>
        </w:rPr>
        <w:t>獨居</w:t>
      </w:r>
      <w:r w:rsidRPr="00A710D0">
        <w:rPr>
          <w:rFonts w:hAnsi="標楷體" w:hint="eastAsia"/>
        </w:rPr>
        <w:t>老人之直系血親卑親屬經查證確實未履行扶養義務。</w:t>
      </w:r>
    </w:p>
    <w:p w:rsidR="001E4E18" w:rsidRPr="00A710D0" w:rsidRDefault="001E4E18" w:rsidP="00F53B8B">
      <w:pPr>
        <w:pStyle w:val="5"/>
        <w:ind w:left="2042" w:hanging="851"/>
      </w:pPr>
      <w:r w:rsidRPr="00A710D0">
        <w:rPr>
          <w:rFonts w:hAnsi="標楷體" w:hint="eastAsia"/>
        </w:rPr>
        <w:t>經通報老人保護、兒少保護、身心障礙者保護等個案之直系血親，經接案之社工員訪視評估認定不宜列入應計算人口並專簽核准</w:t>
      </w:r>
      <w:r w:rsidRPr="00A710D0">
        <w:rPr>
          <w:rFonts w:hint="eastAsia"/>
        </w:rPr>
        <w:t>者。</w:t>
      </w:r>
    </w:p>
    <w:p w:rsidR="001E4E18" w:rsidRPr="00A710D0" w:rsidRDefault="001E4E18" w:rsidP="00F53B8B">
      <w:pPr>
        <w:pStyle w:val="5"/>
        <w:ind w:left="2042" w:hanging="851"/>
      </w:pPr>
      <w:r w:rsidRPr="00A710D0">
        <w:rPr>
          <w:rFonts w:hint="eastAsia"/>
        </w:rPr>
        <w:t>因精神障礙領有身心障礙手冊或證明，且單身獨居，經查證其直系血親確實未履行扶養義務。</w:t>
      </w:r>
    </w:p>
    <w:p w:rsidR="001E4E18" w:rsidRPr="00A710D0" w:rsidRDefault="001E4E18" w:rsidP="00F53B8B">
      <w:pPr>
        <w:pStyle w:val="5"/>
        <w:ind w:left="2042" w:hanging="851"/>
      </w:pPr>
      <w:r w:rsidRPr="00A710D0">
        <w:rPr>
          <w:rFonts w:hint="eastAsia"/>
        </w:rPr>
        <w:t>扶養義務人經法院裁定或判決確定免除扶養義務。</w:t>
      </w:r>
    </w:p>
    <w:p w:rsidR="001E4E18" w:rsidRPr="00A710D0" w:rsidRDefault="001E4E18" w:rsidP="00F53B8B">
      <w:pPr>
        <w:pStyle w:val="5"/>
        <w:ind w:left="2042" w:hanging="851"/>
      </w:pPr>
      <w:r w:rsidRPr="00A710D0">
        <w:rPr>
          <w:rFonts w:hint="eastAsia"/>
        </w:rPr>
        <w:t>未成年子女由祖父母監護或有照顧事實，其父母經查證確實未履行未成年子女扶養之義務。</w:t>
      </w:r>
    </w:p>
    <w:p w:rsidR="001E4E18" w:rsidRPr="00A710D0" w:rsidRDefault="001E4E18" w:rsidP="00F53B8B">
      <w:pPr>
        <w:pStyle w:val="5"/>
        <w:ind w:left="2042" w:hanging="851"/>
      </w:pPr>
      <w:r w:rsidRPr="00A710D0">
        <w:rPr>
          <w:rFonts w:hint="eastAsia"/>
        </w:rPr>
        <w:t>未成年子女由旁系親屬監護或有照顧事實，其直系血親尊親屬經查證確實未履行未成年子女扶養之義務。</w:t>
      </w:r>
    </w:p>
    <w:p w:rsidR="001E4E18" w:rsidRPr="00A710D0" w:rsidRDefault="001E4E18" w:rsidP="00F53B8B">
      <w:pPr>
        <w:pStyle w:val="5"/>
        <w:ind w:left="2042" w:hanging="851"/>
      </w:pPr>
      <w:r w:rsidRPr="00A710D0">
        <w:rPr>
          <w:rFonts w:hint="eastAsia"/>
        </w:rPr>
        <w:t>已取得戶籍外籍配偶之單親家庭，其非本國籍尊親屬經查證確實未履行扶養義務。</w:t>
      </w:r>
    </w:p>
    <w:p w:rsidR="001E4E18" w:rsidRPr="00A710D0" w:rsidRDefault="001E4E18" w:rsidP="00F53B8B">
      <w:pPr>
        <w:pStyle w:val="5"/>
        <w:ind w:left="2042" w:hanging="851"/>
      </w:pPr>
      <w:r w:rsidRPr="00A710D0">
        <w:rPr>
          <w:rFonts w:hint="eastAsia"/>
        </w:rPr>
        <w:t>其他</w:t>
      </w:r>
      <w:r w:rsidRPr="00A710D0">
        <w:rPr>
          <w:rFonts w:hAnsi="標楷體" w:hint="eastAsia"/>
        </w:rPr>
        <w:t>經</w:t>
      </w:r>
      <w:r w:rsidR="00087A76" w:rsidRPr="00A710D0">
        <w:rPr>
          <w:rFonts w:hAnsi="標楷體" w:hint="eastAsia"/>
        </w:rPr>
        <w:t>該府</w:t>
      </w:r>
      <w:r w:rsidRPr="00A710D0">
        <w:rPr>
          <w:rFonts w:hAnsi="標楷體" w:hint="eastAsia"/>
        </w:rPr>
        <w:t>派員訪視評估認定之特殊情形。</w:t>
      </w:r>
    </w:p>
    <w:p w:rsidR="00A21322" w:rsidRPr="00A710D0" w:rsidRDefault="00A21322" w:rsidP="00A21322">
      <w:pPr>
        <w:pStyle w:val="4"/>
        <w:ind w:left="1701"/>
      </w:pPr>
      <w:r w:rsidRPr="00A710D0">
        <w:rPr>
          <w:rFonts w:hint="eastAsia"/>
        </w:rPr>
        <w:t>屏東縣政府舉列之態樣：</w:t>
      </w:r>
    </w:p>
    <w:p w:rsidR="00A21322" w:rsidRPr="00A710D0" w:rsidRDefault="00A21322" w:rsidP="00F53B8B">
      <w:pPr>
        <w:pStyle w:val="5"/>
        <w:ind w:left="2042" w:hanging="851"/>
        <w:rPr>
          <w:rFonts w:hAnsi="標楷體"/>
        </w:rPr>
      </w:pPr>
      <w:r w:rsidRPr="00A710D0">
        <w:rPr>
          <w:rFonts w:hAnsi="標楷體" w:hint="eastAsia"/>
        </w:rPr>
        <w:t>與其他家庭成員失聯之老人或無工作能力之身心障礙者，經訪視評估應負扶養義務人無法尋獲或無力扶養。</w:t>
      </w:r>
    </w:p>
    <w:p w:rsidR="00A21322" w:rsidRPr="00A710D0" w:rsidRDefault="00A21322" w:rsidP="00F53B8B">
      <w:pPr>
        <w:pStyle w:val="5"/>
        <w:ind w:left="2042" w:hanging="851"/>
        <w:rPr>
          <w:rFonts w:hAnsi="標楷體"/>
        </w:rPr>
      </w:pPr>
      <w:r w:rsidRPr="00A710D0">
        <w:rPr>
          <w:rFonts w:hAnsi="標楷體" w:hint="eastAsia"/>
        </w:rPr>
        <w:t>法院判決離婚或協議離婚之單親家庭，經訪視評估應負扶養義務之一方未履行扶養義務。</w:t>
      </w:r>
    </w:p>
    <w:p w:rsidR="00A21322" w:rsidRPr="00A710D0" w:rsidRDefault="00A21322" w:rsidP="00F53B8B">
      <w:pPr>
        <w:pStyle w:val="5"/>
        <w:ind w:left="2042" w:hanging="851"/>
        <w:rPr>
          <w:rFonts w:hAnsi="標楷體"/>
        </w:rPr>
      </w:pPr>
      <w:r w:rsidRPr="00A710D0">
        <w:rPr>
          <w:rFonts w:hAnsi="標楷體" w:hint="eastAsia"/>
        </w:rPr>
        <w:t>因受家庭暴力已完成協議離婚登記或已提起離婚之訴，經訪視評估應負扶養義務之一方未履行扶養義務。</w:t>
      </w:r>
    </w:p>
    <w:p w:rsidR="00A21322" w:rsidRPr="00A710D0" w:rsidRDefault="00A21322" w:rsidP="00F53B8B">
      <w:pPr>
        <w:pStyle w:val="5"/>
        <w:ind w:left="2042" w:hanging="851"/>
        <w:rPr>
          <w:rFonts w:hAnsi="標楷體"/>
        </w:rPr>
      </w:pPr>
      <w:r w:rsidRPr="00A710D0">
        <w:rPr>
          <w:rFonts w:hAnsi="標楷體" w:hint="eastAsia"/>
        </w:rPr>
        <w:t>年滿20歲以上，未滿25歲仍就讀空中大學、大</w:t>
      </w:r>
      <w:r w:rsidRPr="00A710D0">
        <w:rPr>
          <w:rFonts w:hAnsi="標楷體" w:hint="eastAsia"/>
        </w:rPr>
        <w:lastRenderedPageBreak/>
        <w:t>學院校以上進修學校、在職班、學分班、僅於夜間或假日上課、遠距教學以外學校，因父母離異，其失聯之父或母未提供生活協助。</w:t>
      </w:r>
    </w:p>
    <w:p w:rsidR="00A21322" w:rsidRPr="00A710D0" w:rsidRDefault="00A21322" w:rsidP="00F53B8B">
      <w:pPr>
        <w:pStyle w:val="5"/>
        <w:ind w:left="2042" w:hanging="851"/>
        <w:rPr>
          <w:rFonts w:hAnsi="標楷體"/>
        </w:rPr>
      </w:pPr>
      <w:r w:rsidRPr="00A710D0">
        <w:rPr>
          <w:rFonts w:hAnsi="標楷體" w:hint="eastAsia"/>
        </w:rPr>
        <w:t>未成年父母未履行扶養義務，且由祖父母或其他家屬監護或照顧者。</w:t>
      </w:r>
    </w:p>
    <w:p w:rsidR="00A21322" w:rsidRPr="00A710D0" w:rsidRDefault="00A21322" w:rsidP="00F53B8B">
      <w:pPr>
        <w:pStyle w:val="5"/>
        <w:ind w:left="2042" w:hanging="851"/>
        <w:rPr>
          <w:rFonts w:hAnsi="標楷體"/>
        </w:rPr>
      </w:pPr>
      <w:r w:rsidRPr="00A710D0">
        <w:rPr>
          <w:rFonts w:hAnsi="標楷體" w:hint="eastAsia"/>
        </w:rPr>
        <w:t>受扶養權利者曾對負扶養義務者、其配偶或直系血親故意為虐待、重大侮辱、其他身體、精神上之傷害行為或未盡扶養義務，經訪視評估負扶養義務人無法尋獲、拒絕扶養或無扶養能力者。</w:t>
      </w:r>
    </w:p>
    <w:p w:rsidR="00A21322" w:rsidRPr="00A710D0" w:rsidRDefault="00A21322" w:rsidP="00F53B8B">
      <w:pPr>
        <w:pStyle w:val="5"/>
        <w:ind w:left="2042" w:hanging="851"/>
      </w:pPr>
      <w:r w:rsidRPr="00A710D0">
        <w:rPr>
          <w:rFonts w:hAnsi="標楷體" w:hint="eastAsia"/>
        </w:rPr>
        <w:t>喪偶之單親家庭仍與前配偶之父母同住，因列計原生父母致未能通過低收入戶或中低收</w:t>
      </w:r>
      <w:r w:rsidRPr="00A710D0">
        <w:rPr>
          <w:rFonts w:hAnsi="標楷體" w:cs="細明體" w:hint="eastAsia"/>
          <w:kern w:val="0"/>
          <w:szCs w:val="24"/>
        </w:rPr>
        <w:t>入戶資格，惟經訪視評估生活困難且原生父母未提供協助者。</w:t>
      </w:r>
    </w:p>
    <w:p w:rsidR="003B3C07" w:rsidRPr="00A710D0" w:rsidRDefault="00D14CE4" w:rsidP="00D14CE4">
      <w:pPr>
        <w:pStyle w:val="3"/>
        <w:rPr>
          <w:szCs w:val="32"/>
        </w:rPr>
      </w:pPr>
      <w:r w:rsidRPr="00A710D0">
        <w:rPr>
          <w:rFonts w:hAnsi="標楷體" w:hint="eastAsia"/>
          <w:szCs w:val="32"/>
        </w:rPr>
        <w:t>向子女強制執行失能長輩保護安置費用部分：</w:t>
      </w:r>
    </w:p>
    <w:p w:rsidR="006A551E" w:rsidRPr="00A710D0" w:rsidRDefault="00D14CE4" w:rsidP="00483331">
      <w:pPr>
        <w:pStyle w:val="4"/>
        <w:ind w:left="1701"/>
        <w:rPr>
          <w:szCs w:val="32"/>
        </w:rPr>
      </w:pPr>
      <w:r w:rsidRPr="00A710D0">
        <w:rPr>
          <w:rFonts w:hint="eastAsia"/>
          <w:szCs w:val="32"/>
        </w:rPr>
        <w:t>桃園市政府</w:t>
      </w:r>
      <w:r w:rsidR="0022209C" w:rsidRPr="00A710D0">
        <w:rPr>
          <w:rFonts w:hint="eastAsia"/>
          <w:szCs w:val="32"/>
        </w:rPr>
        <w:t>表示</w:t>
      </w:r>
      <w:r w:rsidR="006A551E" w:rsidRPr="00A710D0">
        <w:rPr>
          <w:rFonts w:hint="eastAsia"/>
          <w:szCs w:val="32"/>
        </w:rPr>
        <w:t>：</w:t>
      </w:r>
    </w:p>
    <w:p w:rsidR="00D14CE4" w:rsidRPr="00A710D0" w:rsidRDefault="00D14CE4" w:rsidP="00F53B8B">
      <w:pPr>
        <w:pStyle w:val="5"/>
        <w:ind w:left="2042" w:hanging="851"/>
        <w:rPr>
          <w:szCs w:val="32"/>
        </w:rPr>
      </w:pPr>
      <w:r w:rsidRPr="00A710D0">
        <w:rPr>
          <w:rFonts w:hint="eastAsia"/>
          <w:szCs w:val="32"/>
        </w:rPr>
        <w:t>依民法第1114條第1款，直系血親相互間互負扶養之義務，該府社會局依老人福利法第41條安置之老人保護案件，倘案子女自述個案未負扶養之責，該府社會局社工難以調查，爰請案子女向法院提出免除扶養義務之訴，法院依職權進行事實調查，案子女依法院裁定免除法律規定之扶養義務，該府社會局尚可依法院裁定協助長輩申請社會福利身份。</w:t>
      </w:r>
    </w:p>
    <w:p w:rsidR="0022209C" w:rsidRPr="00A710D0" w:rsidRDefault="0022209C" w:rsidP="00F53B8B">
      <w:pPr>
        <w:pStyle w:val="5"/>
        <w:ind w:left="2042" w:hanging="851"/>
        <w:rPr>
          <w:szCs w:val="32"/>
        </w:rPr>
      </w:pPr>
      <w:r w:rsidRPr="00A710D0">
        <w:rPr>
          <w:rFonts w:hint="eastAsia"/>
          <w:szCs w:val="32"/>
        </w:rPr>
        <w:t>由處遇案件經驗中發現，部分案件之老人本人或其配偶係有相當財產（包含動產、不動產）且應可維持生活，依據民法扶養之概念應先自養再由他人扶養，最終再由公扶養，惟現老人福利法第41條僅針對老人之「直系血親卑親屬」進行追償，恐難落實民法前述扶養精神；</w:t>
      </w:r>
      <w:r w:rsidRPr="00A710D0">
        <w:rPr>
          <w:rFonts w:hint="eastAsia"/>
          <w:szCs w:val="32"/>
        </w:rPr>
        <w:lastRenderedPageBreak/>
        <w:t>另直系血親卑親屬亦自得依據民法第1118之1條向法院聲請減輕或免除扶養之訴，</w:t>
      </w:r>
      <w:r w:rsidR="00F67CCB" w:rsidRPr="00A710D0">
        <w:rPr>
          <w:rFonts w:hint="eastAsia"/>
          <w:szCs w:val="32"/>
        </w:rPr>
        <w:t>該府</w:t>
      </w:r>
      <w:r w:rsidRPr="00A710D0">
        <w:rPr>
          <w:rFonts w:hint="eastAsia"/>
          <w:szCs w:val="32"/>
        </w:rPr>
        <w:t>係尊重扶養義務人之權利，並依據法院裁定結果進行費用之追償，以落實民法第1118之1條之立法精神。爰建議針對老人福利法第41條進行修法，納入老人本人及其配偶為追償之對象，並尊重各扶養義務人之聲請權利，由法院進行公正之審理調查與裁定，後續由行政機關據以協助扶養義務人或個案申請相關社會救助資格。</w:t>
      </w:r>
    </w:p>
    <w:p w:rsidR="00EA5963" w:rsidRPr="00A710D0" w:rsidRDefault="00EA5963" w:rsidP="00483331">
      <w:pPr>
        <w:pStyle w:val="4"/>
        <w:ind w:left="1701"/>
        <w:rPr>
          <w:rFonts w:hAnsi="標楷體"/>
          <w:szCs w:val="32"/>
        </w:rPr>
      </w:pPr>
      <w:r w:rsidRPr="00A710D0">
        <w:rPr>
          <w:rFonts w:hint="eastAsia"/>
          <w:szCs w:val="32"/>
        </w:rPr>
        <w:t>新竹市政府表示：</w:t>
      </w:r>
    </w:p>
    <w:p w:rsidR="00EA5963" w:rsidRPr="00A710D0" w:rsidRDefault="00EA5963" w:rsidP="00D53349">
      <w:pPr>
        <w:pStyle w:val="41"/>
        <w:ind w:left="1701" w:firstLine="680"/>
      </w:pPr>
      <w:r w:rsidRPr="00A710D0">
        <w:rPr>
          <w:rFonts w:hint="eastAsia"/>
        </w:rPr>
        <w:t>依民法1114條規定</w:t>
      </w:r>
      <w:r w:rsidR="009C35DF" w:rsidRPr="00A710D0">
        <w:rPr>
          <w:rFonts w:hAnsi="標楷體" w:hint="eastAsia"/>
        </w:rPr>
        <w:t>:</w:t>
      </w:r>
      <w:r w:rsidRPr="00A710D0">
        <w:rPr>
          <w:rFonts w:hint="eastAsia"/>
        </w:rPr>
        <w:t>「左列親屬，互負扶養之義務：一、直系血親相互間。二、夫妻之一方與他方之父母同居者，其相互間。三、兄、弟、姊、妹相互間。四、家長、家屬相互間。」，前揭規定敘明親屬間互負扶養義務。依社會救助法第5條第3項第9款規定</w:t>
      </w:r>
      <w:r w:rsidR="00182AD6" w:rsidRPr="00A710D0">
        <w:rPr>
          <w:rFonts w:hint="eastAsia"/>
        </w:rPr>
        <w:t>:</w:t>
      </w:r>
      <w:r w:rsidRPr="00A710D0">
        <w:rPr>
          <w:rFonts w:hint="eastAsia"/>
        </w:rPr>
        <w:t>「</w:t>
      </w:r>
      <w:r w:rsidRPr="00A710D0">
        <w:rPr>
          <w:rFonts w:hint="eastAsia"/>
          <w:lang w:val="zh-TW"/>
        </w:rPr>
        <w:t>因其他情形特殊，未履行扶養義務，致申請人生活陷於困境，經直轄市、縣（市）主管機關訪視評估以申請人最佳利益考量，認定以不列入應計算人口為宜。</w:t>
      </w:r>
      <w:r w:rsidRPr="00A710D0">
        <w:rPr>
          <w:rFonts w:hint="eastAsia"/>
        </w:rPr>
        <w:t>」雖父母或子女事實上未負扶養義務，但為保障申請人基本生活所需，</w:t>
      </w:r>
      <w:r w:rsidR="00087A76" w:rsidRPr="00A710D0">
        <w:rPr>
          <w:rFonts w:hint="eastAsia"/>
        </w:rPr>
        <w:t>該</w:t>
      </w:r>
      <w:r w:rsidRPr="00A710D0">
        <w:rPr>
          <w:rFonts w:hint="eastAsia"/>
        </w:rPr>
        <w:t>府依申請人實際生活情形進行調查並評估，以決定是否排除列計，與子女提出民事免除扶養義務之訴尚</w:t>
      </w:r>
      <w:r w:rsidRPr="00A710D0">
        <w:rPr>
          <w:rFonts w:hint="eastAsia"/>
          <w:kern w:val="0"/>
        </w:rPr>
        <w:t>有不同之處。</w:t>
      </w:r>
    </w:p>
    <w:p w:rsidR="006A551E" w:rsidRPr="00A710D0" w:rsidRDefault="00363850" w:rsidP="00483331">
      <w:pPr>
        <w:pStyle w:val="4"/>
        <w:ind w:left="1701"/>
        <w:rPr>
          <w:rFonts w:hAnsi="標楷體"/>
          <w:szCs w:val="32"/>
        </w:rPr>
      </w:pPr>
      <w:r w:rsidRPr="00A710D0">
        <w:rPr>
          <w:rFonts w:hAnsi="標楷體" w:hint="eastAsia"/>
          <w:szCs w:val="32"/>
        </w:rPr>
        <w:t>苗栗縣政府表示：</w:t>
      </w:r>
    </w:p>
    <w:p w:rsidR="00363850" w:rsidRPr="00A710D0" w:rsidRDefault="00363850" w:rsidP="00F53B8B">
      <w:pPr>
        <w:pStyle w:val="5"/>
        <w:ind w:left="2042" w:hanging="851"/>
        <w:rPr>
          <w:rFonts w:hAnsi="標楷體"/>
          <w:szCs w:val="32"/>
        </w:rPr>
      </w:pPr>
      <w:r w:rsidRPr="00A710D0">
        <w:rPr>
          <w:rFonts w:hAnsi="標楷體" w:cs="細明體" w:hint="eastAsia"/>
          <w:kern w:val="0"/>
          <w:szCs w:val="32"/>
        </w:rPr>
        <w:t>依民法1114、1115條及老人福利法41條規定，直系血親卑親屬為第一順位撫養義務人，親屬間互負撫養義務，假若老人遭受直系血親卑親屬疏忽、虐待、遺棄等事由，致老人生命、身體、健康或自由危難，主管機關得依老人申請或職權提供保護安置，而該項老人安置所需相</w:t>
      </w:r>
      <w:r w:rsidRPr="00A710D0">
        <w:rPr>
          <w:rFonts w:hAnsi="標楷體" w:cs="細明體" w:hint="eastAsia"/>
          <w:kern w:val="0"/>
          <w:szCs w:val="32"/>
        </w:rPr>
        <w:lastRenderedPageBreak/>
        <w:t>關費用，主管機關得通知直系血親卑親屬償還。</w:t>
      </w:r>
    </w:p>
    <w:p w:rsidR="00363850" w:rsidRPr="00A710D0" w:rsidRDefault="00363850" w:rsidP="00F53B8B">
      <w:pPr>
        <w:pStyle w:val="5"/>
        <w:ind w:left="2042" w:hanging="851"/>
        <w:rPr>
          <w:rFonts w:hAnsi="標楷體"/>
          <w:szCs w:val="32"/>
        </w:rPr>
      </w:pPr>
      <w:r w:rsidRPr="00A710D0">
        <w:rPr>
          <w:rFonts w:hAnsi="標楷體" w:cs="細明體" w:hint="eastAsia"/>
          <w:kern w:val="0"/>
          <w:szCs w:val="32"/>
        </w:rPr>
        <w:t>受保護安置之老人，皆為生活無法自理，甚至伴隨腦部機能退化，陳述過往生活能力有限，而過去老人與卑親屬間相處狀況及撫養情形甚難釐清，直系血親卑親屬本即有撫養義務，責無旁貸。</w:t>
      </w:r>
    </w:p>
    <w:p w:rsidR="00363850" w:rsidRPr="00A710D0" w:rsidRDefault="00363850" w:rsidP="00F53B8B">
      <w:pPr>
        <w:pStyle w:val="5"/>
        <w:ind w:left="2042" w:hanging="851"/>
        <w:rPr>
          <w:rFonts w:hAnsi="標楷體"/>
          <w:szCs w:val="32"/>
        </w:rPr>
      </w:pPr>
      <w:r w:rsidRPr="00A710D0">
        <w:rPr>
          <w:rFonts w:hAnsi="標楷體" w:cs="細明體" w:hint="eastAsia"/>
          <w:kern w:val="0"/>
          <w:szCs w:val="32"/>
        </w:rPr>
        <w:t>至於失能長輩是否過往未盡照顧之責，直系血親卑親屬有權利向法院提出相關證明，由法院依權責調查確認，子女能否免除撫養義務，</w:t>
      </w:r>
      <w:r w:rsidR="00F67CCB" w:rsidRPr="00A710D0">
        <w:rPr>
          <w:rFonts w:hAnsi="標楷體" w:cs="細明體" w:hint="eastAsia"/>
          <w:kern w:val="0"/>
          <w:szCs w:val="32"/>
        </w:rPr>
        <w:t>該府</w:t>
      </w:r>
      <w:r w:rsidRPr="00A710D0">
        <w:rPr>
          <w:rFonts w:hAnsi="標楷體" w:cs="細明體" w:hint="eastAsia"/>
          <w:kern w:val="0"/>
          <w:szCs w:val="32"/>
        </w:rPr>
        <w:t>尊重地方法院判決，並依據該判決執行行政程序，以利相關行政處分。</w:t>
      </w:r>
    </w:p>
    <w:p w:rsidR="00363850" w:rsidRPr="00A710D0" w:rsidRDefault="00363850" w:rsidP="00F53B8B">
      <w:pPr>
        <w:pStyle w:val="5"/>
        <w:ind w:left="2042" w:hanging="851"/>
      </w:pPr>
      <w:r w:rsidRPr="00A710D0">
        <w:rPr>
          <w:rFonts w:hAnsi="標楷體" w:cs="細明體" w:hint="eastAsia"/>
          <w:kern w:val="0"/>
          <w:szCs w:val="32"/>
        </w:rPr>
        <w:t>政府部門本應權責提供老人經濟保障、社會福利等服務，經法院審理調查，直系血親卑親屬獲取免除撫養判決，方應協助失能老人連結相關社會救助、社會福利資源，以維護老人基本生活所需。</w:t>
      </w:r>
    </w:p>
    <w:p w:rsidR="005343B6" w:rsidRPr="00A710D0" w:rsidRDefault="005343B6" w:rsidP="00483331">
      <w:pPr>
        <w:pStyle w:val="4"/>
        <w:ind w:left="1701"/>
      </w:pPr>
      <w:r w:rsidRPr="00A710D0">
        <w:rPr>
          <w:rFonts w:hAnsi="標楷體" w:hint="eastAsia"/>
          <w:szCs w:val="32"/>
        </w:rPr>
        <w:t>彰化縣政府表示：</w:t>
      </w:r>
    </w:p>
    <w:p w:rsidR="00B443E4" w:rsidRPr="00A710D0" w:rsidRDefault="005343B6" w:rsidP="005343B6">
      <w:pPr>
        <w:pStyle w:val="41"/>
        <w:ind w:left="1701" w:firstLine="680"/>
        <w:rPr>
          <w:rFonts w:hAnsi="標楷體"/>
          <w:kern w:val="0"/>
          <w:szCs w:val="32"/>
        </w:rPr>
      </w:pPr>
      <w:r w:rsidRPr="00A710D0">
        <w:rPr>
          <w:rFonts w:hAnsi="標楷體" w:hint="eastAsia"/>
          <w:kern w:val="0"/>
          <w:szCs w:val="32"/>
        </w:rPr>
        <w:t>該府針對失能長者保護安置費用分為具有身心障礙資格保護</w:t>
      </w:r>
      <w:r w:rsidR="009C35DF" w:rsidRPr="00A710D0">
        <w:rPr>
          <w:rFonts w:hAnsi="標楷體" w:hint="eastAsia"/>
          <w:kern w:val="0"/>
          <w:szCs w:val="32"/>
        </w:rPr>
        <w:t>安</w:t>
      </w:r>
      <w:r w:rsidRPr="00A710D0">
        <w:rPr>
          <w:rFonts w:hAnsi="標楷體" w:hint="eastAsia"/>
          <w:kern w:val="0"/>
          <w:szCs w:val="32"/>
        </w:rPr>
        <w:t>置長者及單純65歲以上失能長者保護安置兩方面說明如下：</w:t>
      </w:r>
    </w:p>
    <w:p w:rsidR="005343B6" w:rsidRPr="00A710D0" w:rsidRDefault="005343B6" w:rsidP="00F53B8B">
      <w:pPr>
        <w:pStyle w:val="5"/>
        <w:ind w:left="2042" w:hanging="851"/>
        <w:rPr>
          <w:szCs w:val="32"/>
        </w:rPr>
      </w:pPr>
      <w:r w:rsidRPr="00A710D0">
        <w:rPr>
          <w:rFonts w:hAnsi="標楷體" w:cs="細明體" w:hint="eastAsia"/>
          <w:kern w:val="0"/>
          <w:szCs w:val="32"/>
        </w:rPr>
        <w:t>身心</w:t>
      </w:r>
      <w:r w:rsidRPr="00A710D0">
        <w:rPr>
          <w:rFonts w:hint="eastAsia"/>
          <w:szCs w:val="32"/>
        </w:rPr>
        <w:t>障礙長者保護：</w:t>
      </w:r>
    </w:p>
    <w:p w:rsidR="005343B6" w:rsidRPr="00A710D0" w:rsidRDefault="005343B6" w:rsidP="005343B6">
      <w:pPr>
        <w:pStyle w:val="6"/>
        <w:ind w:left="2381"/>
        <w:rPr>
          <w:szCs w:val="32"/>
        </w:rPr>
      </w:pPr>
      <w:r w:rsidRPr="00A710D0">
        <w:rPr>
          <w:rFonts w:hint="eastAsia"/>
          <w:szCs w:val="32"/>
        </w:rPr>
        <w:t>該府確認長輩領有身心障礙手冊(證明)，且對於過往未善盡扶養子女之責目前自身失能長輩有緊急安置需求且通知家屬無意願出面處理照顧事宜時，為服務對象。</w:t>
      </w:r>
    </w:p>
    <w:p w:rsidR="005343B6" w:rsidRPr="00A710D0" w:rsidRDefault="005343B6" w:rsidP="005343B6">
      <w:pPr>
        <w:pStyle w:val="6"/>
        <w:ind w:left="2381"/>
        <w:rPr>
          <w:szCs w:val="32"/>
        </w:rPr>
      </w:pPr>
      <w:r w:rsidRPr="00A710D0">
        <w:rPr>
          <w:rFonts w:hint="eastAsia"/>
          <w:szCs w:val="32"/>
        </w:rPr>
        <w:t>依身心障礙權益保障法評估提供保護安置或職權安置，或依老人福利法就老人申請或適當短期保護及安置。另函知子女出面/召開家屬扶養/照顧會議，向扶養義務人追繳政府</w:t>
      </w:r>
      <w:r w:rsidRPr="00A710D0">
        <w:rPr>
          <w:rFonts w:hint="eastAsia"/>
          <w:szCs w:val="32"/>
        </w:rPr>
        <w:lastRenderedPageBreak/>
        <w:t>代墊之安置費用。</w:t>
      </w:r>
    </w:p>
    <w:p w:rsidR="005343B6" w:rsidRPr="00A710D0" w:rsidRDefault="005343B6" w:rsidP="005343B6">
      <w:pPr>
        <w:pStyle w:val="6"/>
        <w:ind w:left="2381"/>
        <w:rPr>
          <w:szCs w:val="32"/>
        </w:rPr>
      </w:pPr>
      <w:r w:rsidRPr="00A710D0">
        <w:rPr>
          <w:rFonts w:hint="eastAsia"/>
          <w:szCs w:val="32"/>
        </w:rPr>
        <w:t>該府會向家屬及長輩說明各自司法權益，扶養義務人可向法院提減輕或免除扶養之訴；長輩可向法院提子女扶養給付之訴。於確定裁定前由</w:t>
      </w:r>
      <w:r w:rsidR="00F67CCB" w:rsidRPr="00A710D0">
        <w:rPr>
          <w:rFonts w:hint="eastAsia"/>
          <w:szCs w:val="32"/>
        </w:rPr>
        <w:t>該府</w:t>
      </w:r>
      <w:r w:rsidRPr="00A710D0">
        <w:rPr>
          <w:rFonts w:hint="eastAsia"/>
          <w:szCs w:val="32"/>
        </w:rPr>
        <w:t>先行支付費用，惟長輩發生保護安置前其扶養義務人(直系卑親屬)已具低收入戶之福利身分者，將依職權評估不予以追償。經由法院裁定結果狀況如下：</w:t>
      </w:r>
    </w:p>
    <w:p w:rsidR="00182AD6" w:rsidRPr="00A710D0" w:rsidRDefault="005343B6" w:rsidP="005343B6">
      <w:pPr>
        <w:pStyle w:val="7"/>
        <w:rPr>
          <w:szCs w:val="32"/>
        </w:rPr>
      </w:pPr>
      <w:r w:rsidRPr="00A710D0">
        <w:rPr>
          <w:rFonts w:hint="eastAsia"/>
          <w:szCs w:val="32"/>
        </w:rPr>
        <w:t>子女免扶養者:</w:t>
      </w:r>
    </w:p>
    <w:p w:rsidR="005343B6" w:rsidRPr="00A710D0" w:rsidRDefault="005343B6" w:rsidP="00182AD6">
      <w:pPr>
        <w:pStyle w:val="71"/>
        <w:ind w:left="2721" w:firstLine="680"/>
      </w:pPr>
      <w:r w:rsidRPr="00A710D0">
        <w:rPr>
          <w:rFonts w:hint="eastAsia"/>
        </w:rPr>
        <w:t>將以法院裁定結果視為失依長輩，將依老人福利法第42條老人因無人扶養…</w:t>
      </w:r>
      <w:r w:rsidR="009C35DF" w:rsidRPr="00A710D0">
        <w:rPr>
          <w:rFonts w:hint="eastAsia"/>
        </w:rPr>
        <w:t>…</w:t>
      </w:r>
      <w:r w:rsidRPr="00A710D0">
        <w:rPr>
          <w:rFonts w:hint="eastAsia"/>
        </w:rPr>
        <w:t>協助取得低收入戶身分後給予福利安置之。</w:t>
      </w:r>
    </w:p>
    <w:p w:rsidR="005343B6" w:rsidRPr="00A710D0" w:rsidRDefault="005343B6" w:rsidP="005343B6">
      <w:pPr>
        <w:pStyle w:val="7"/>
        <w:rPr>
          <w:rFonts w:hAnsi="標楷體"/>
          <w:szCs w:val="32"/>
        </w:rPr>
      </w:pPr>
      <w:r w:rsidRPr="00A710D0">
        <w:rPr>
          <w:rFonts w:hAnsi="標楷體" w:hint="eastAsia"/>
          <w:szCs w:val="32"/>
        </w:rPr>
        <w:t>減輕扶養/</w:t>
      </w:r>
      <w:r w:rsidRPr="00A710D0">
        <w:rPr>
          <w:rFonts w:hint="eastAsia"/>
          <w:szCs w:val="32"/>
        </w:rPr>
        <w:t>給付</w:t>
      </w:r>
      <w:r w:rsidRPr="00A710D0">
        <w:rPr>
          <w:rFonts w:hAnsi="標楷體" w:hint="eastAsia"/>
          <w:szCs w:val="32"/>
        </w:rPr>
        <w:t>金額者:</w:t>
      </w:r>
    </w:p>
    <w:p w:rsidR="005343B6" w:rsidRPr="00A710D0" w:rsidRDefault="005343B6" w:rsidP="005343B6">
      <w:pPr>
        <w:pStyle w:val="8"/>
        <w:rPr>
          <w:szCs w:val="32"/>
        </w:rPr>
      </w:pPr>
      <w:r w:rsidRPr="00A710D0">
        <w:rPr>
          <w:rFonts w:hint="eastAsia"/>
          <w:szCs w:val="32"/>
        </w:rPr>
        <w:t>該府社工協助或輔導家屬向公所提出低收入戶申請案，經</w:t>
      </w:r>
      <w:r w:rsidR="00F67CCB" w:rsidRPr="00A710D0">
        <w:rPr>
          <w:rFonts w:hint="eastAsia"/>
          <w:szCs w:val="32"/>
        </w:rPr>
        <w:t>該府</w:t>
      </w:r>
      <w:r w:rsidRPr="00A710D0">
        <w:rPr>
          <w:rFonts w:hint="eastAsia"/>
          <w:szCs w:val="32"/>
        </w:rPr>
        <w:t>審核符合低收入戶身分者，</w:t>
      </w:r>
      <w:r w:rsidR="00F67CCB" w:rsidRPr="00A710D0">
        <w:rPr>
          <w:rFonts w:hint="eastAsia"/>
          <w:szCs w:val="32"/>
        </w:rPr>
        <w:t>該府</w:t>
      </w:r>
      <w:r w:rsidRPr="00A710D0">
        <w:rPr>
          <w:rFonts w:hint="eastAsia"/>
          <w:szCs w:val="32"/>
        </w:rPr>
        <w:t>協助或輔導家屬協助</w:t>
      </w:r>
      <w:r w:rsidR="009C35DF" w:rsidRPr="00A710D0">
        <w:rPr>
          <w:rFonts w:hint="eastAsia"/>
          <w:szCs w:val="32"/>
        </w:rPr>
        <w:t>辦</w:t>
      </w:r>
      <w:r w:rsidRPr="00A710D0">
        <w:rPr>
          <w:rFonts w:hint="eastAsia"/>
          <w:szCs w:val="32"/>
        </w:rPr>
        <w:t>理長輩低收入戶身分機構安置，減輕扶養/給付金額等提供於長輩在機構其他生活所需之用。</w:t>
      </w:r>
    </w:p>
    <w:p w:rsidR="005343B6" w:rsidRPr="00A710D0" w:rsidRDefault="005343B6" w:rsidP="005343B6">
      <w:pPr>
        <w:pStyle w:val="8"/>
        <w:rPr>
          <w:rFonts w:hAnsi="標楷體"/>
          <w:szCs w:val="32"/>
        </w:rPr>
      </w:pPr>
      <w:r w:rsidRPr="00A710D0">
        <w:rPr>
          <w:rFonts w:hAnsi="標楷體" w:hint="eastAsia"/>
          <w:szCs w:val="32"/>
        </w:rPr>
        <w:t>不符合低收入戶標準者，協助申請以一般戶成人身心障礙者身分入住住宿式機構安置照顧補助案，補助差額部分另以民事裁定減輕責任或給付之金額支付之，尚有餘額部分支用於其生活所需，不足額者，另找社會資源協助之。</w:t>
      </w:r>
    </w:p>
    <w:p w:rsidR="005343B6" w:rsidRPr="00A710D0" w:rsidRDefault="005343B6" w:rsidP="00F53B8B">
      <w:pPr>
        <w:pStyle w:val="5"/>
        <w:ind w:left="2042" w:hanging="851"/>
        <w:rPr>
          <w:rFonts w:hAnsi="標楷體"/>
          <w:szCs w:val="32"/>
        </w:rPr>
      </w:pPr>
      <w:r w:rsidRPr="00A710D0">
        <w:rPr>
          <w:rFonts w:hAnsi="標楷體" w:hint="eastAsia"/>
          <w:szCs w:val="32"/>
        </w:rPr>
        <w:t>單純65歲以上失能長者保護：</w:t>
      </w:r>
    </w:p>
    <w:p w:rsidR="005343B6" w:rsidRPr="00A710D0" w:rsidRDefault="00F67CCB" w:rsidP="005343B6">
      <w:pPr>
        <w:pStyle w:val="6"/>
        <w:ind w:left="2381"/>
        <w:rPr>
          <w:szCs w:val="32"/>
        </w:rPr>
      </w:pPr>
      <w:r w:rsidRPr="00A710D0">
        <w:rPr>
          <w:rFonts w:hint="eastAsia"/>
          <w:szCs w:val="32"/>
        </w:rPr>
        <w:t>該府</w:t>
      </w:r>
      <w:r w:rsidR="005343B6" w:rsidRPr="00A710D0">
        <w:rPr>
          <w:rFonts w:hint="eastAsia"/>
          <w:szCs w:val="32"/>
        </w:rPr>
        <w:t>依據老人福利法第41條規定，向子女追繳安置費用，乃基於法律規定所創設之公法債權，子女依法自應償還上開安置費用。當</w:t>
      </w:r>
      <w:r w:rsidR="005343B6" w:rsidRPr="00A710D0">
        <w:rPr>
          <w:rFonts w:hint="eastAsia"/>
          <w:szCs w:val="32"/>
        </w:rPr>
        <w:lastRenderedPageBreak/>
        <w:t>子女主張其情形構成民法第1118條之1得減輕或免除扶養義務之要件，若長者過去對子女確實有未盡扶養情事，依前條第2項規定，扶養義務之減輕或免除權，須待取得法院判決減輕或免除其扶養義務之確定判決後，使得加以主張，判決確定前該扶養義務仍不因此免除。另依據</w:t>
      </w:r>
      <w:r w:rsidR="00D70A25" w:rsidRPr="00A710D0">
        <w:rPr>
          <w:rFonts w:hint="eastAsia"/>
        </w:rPr>
        <w:t>衛福部</w:t>
      </w:r>
      <w:r w:rsidR="005343B6" w:rsidRPr="00A710D0">
        <w:rPr>
          <w:rFonts w:hint="eastAsia"/>
          <w:szCs w:val="32"/>
        </w:rPr>
        <w:t>105年4月20日衛部護字第1051440193號函民法第1118條之1規定所為減輕或免除扶養義務之確定裁判，屬向後發生效力，並無溯及既往之效力，故子女仍應依老人福利法規定，償還</w:t>
      </w:r>
      <w:r w:rsidRPr="00A710D0">
        <w:rPr>
          <w:rFonts w:hint="eastAsia"/>
          <w:szCs w:val="32"/>
        </w:rPr>
        <w:t>該府</w:t>
      </w:r>
      <w:r w:rsidR="005343B6" w:rsidRPr="00A710D0">
        <w:rPr>
          <w:rFonts w:hint="eastAsia"/>
          <w:szCs w:val="32"/>
        </w:rPr>
        <w:t>代為支出之安置相關費用。</w:t>
      </w:r>
    </w:p>
    <w:p w:rsidR="005343B6" w:rsidRPr="00A710D0" w:rsidRDefault="005343B6" w:rsidP="005343B6">
      <w:pPr>
        <w:pStyle w:val="6"/>
        <w:ind w:left="2381"/>
        <w:rPr>
          <w:rFonts w:hAnsi="標楷體"/>
          <w:szCs w:val="32"/>
        </w:rPr>
      </w:pPr>
      <w:r w:rsidRPr="00A710D0">
        <w:rPr>
          <w:rFonts w:hint="eastAsia"/>
          <w:szCs w:val="32"/>
        </w:rPr>
        <w:t>若子女經提起減輕或免除扶養義務之訴，且由</w:t>
      </w:r>
      <w:r w:rsidRPr="00A710D0">
        <w:rPr>
          <w:rFonts w:hAnsi="標楷體" w:hint="eastAsia"/>
          <w:szCs w:val="32"/>
        </w:rPr>
        <w:t>法院裁定確定判決，</w:t>
      </w:r>
      <w:r w:rsidR="00F67CCB" w:rsidRPr="00A710D0">
        <w:rPr>
          <w:rFonts w:hAnsi="標楷體" w:hint="eastAsia"/>
          <w:szCs w:val="32"/>
        </w:rPr>
        <w:t>該府</w:t>
      </w:r>
      <w:r w:rsidRPr="00A710D0">
        <w:rPr>
          <w:rFonts w:hAnsi="標楷體" w:hint="eastAsia"/>
          <w:szCs w:val="32"/>
        </w:rPr>
        <w:t>針對裁定後之安置費用給付，因係屬扶養費用一部分，自無立場向子女要求繼續給付，另基於維護長者療育養護及申請社會福利之權利，</w:t>
      </w:r>
      <w:r w:rsidR="00F67CCB" w:rsidRPr="00A710D0">
        <w:rPr>
          <w:rFonts w:hAnsi="標楷體" w:hint="eastAsia"/>
          <w:szCs w:val="32"/>
        </w:rPr>
        <w:t>該府</w:t>
      </w:r>
      <w:r w:rsidRPr="00A710D0">
        <w:rPr>
          <w:rFonts w:hAnsi="標楷體" w:hint="eastAsia"/>
          <w:szCs w:val="32"/>
        </w:rPr>
        <w:t>依相關憑證協助申請長者取得社會救助資格，以利長期安置之需。</w:t>
      </w:r>
    </w:p>
    <w:p w:rsidR="005343B6" w:rsidRPr="00A710D0" w:rsidRDefault="00F67CCB" w:rsidP="005343B6">
      <w:pPr>
        <w:pStyle w:val="6"/>
        <w:ind w:left="2381"/>
        <w:rPr>
          <w:rFonts w:hAnsi="標楷體"/>
          <w:kern w:val="0"/>
          <w:sz w:val="28"/>
          <w:szCs w:val="28"/>
        </w:rPr>
      </w:pPr>
      <w:r w:rsidRPr="00A710D0">
        <w:rPr>
          <w:rFonts w:hAnsi="標楷體" w:hint="eastAsia"/>
          <w:szCs w:val="32"/>
        </w:rPr>
        <w:t>該府</w:t>
      </w:r>
      <w:r w:rsidR="005343B6" w:rsidRPr="00A710D0">
        <w:rPr>
          <w:rFonts w:hAnsi="標楷體" w:hint="eastAsia"/>
          <w:szCs w:val="32"/>
        </w:rPr>
        <w:t>協助處理失能長者保護安置事宜，皆係依據身心障礙者權益保障法、老人福利法及民法相關規定辦理。為免失能長者無法立即獲得照護，</w:t>
      </w:r>
      <w:r w:rsidRPr="00A710D0">
        <w:rPr>
          <w:rFonts w:hAnsi="標楷體" w:hint="eastAsia"/>
          <w:szCs w:val="32"/>
        </w:rPr>
        <w:t>該府</w:t>
      </w:r>
      <w:r w:rsidR="005343B6" w:rsidRPr="00A710D0">
        <w:rPr>
          <w:rFonts w:hAnsi="標楷體" w:hint="eastAsia"/>
          <w:szCs w:val="32"/>
        </w:rPr>
        <w:t>皆會先行墊付失能長者保護安置費用；嗣後</w:t>
      </w:r>
      <w:r w:rsidRPr="00A710D0">
        <w:rPr>
          <w:rFonts w:hAnsi="標楷體" w:hint="eastAsia"/>
          <w:szCs w:val="32"/>
        </w:rPr>
        <w:t>該府</w:t>
      </w:r>
      <w:r w:rsidR="005343B6" w:rsidRPr="00A710D0">
        <w:rPr>
          <w:rFonts w:hAnsi="標楷體" w:hint="eastAsia"/>
          <w:szCs w:val="32"/>
        </w:rPr>
        <w:t>將依據法院裁判是否免</w:t>
      </w:r>
      <w:r w:rsidR="005343B6" w:rsidRPr="00A710D0">
        <w:rPr>
          <w:rFonts w:hAnsi="標楷體" w:hint="eastAsia"/>
          <w:kern w:val="0"/>
          <w:szCs w:val="32"/>
        </w:rPr>
        <w:t>除扶養責任來處理後續追討</w:t>
      </w:r>
      <w:r w:rsidRPr="00A710D0">
        <w:rPr>
          <w:rFonts w:hAnsi="標楷體" w:hint="eastAsia"/>
          <w:kern w:val="0"/>
          <w:szCs w:val="32"/>
        </w:rPr>
        <w:t>該府</w:t>
      </w:r>
      <w:r w:rsidR="005343B6" w:rsidRPr="00A710D0">
        <w:rPr>
          <w:rFonts w:hAnsi="標楷體" w:hint="eastAsia"/>
          <w:kern w:val="0"/>
          <w:szCs w:val="32"/>
        </w:rPr>
        <w:t>代墊安置費用。</w:t>
      </w:r>
    </w:p>
    <w:p w:rsidR="005343B6" w:rsidRPr="00A710D0" w:rsidRDefault="00ED7C87" w:rsidP="00483331">
      <w:pPr>
        <w:pStyle w:val="4"/>
        <w:ind w:left="1701"/>
      </w:pPr>
      <w:r w:rsidRPr="00A710D0">
        <w:rPr>
          <w:rFonts w:hAnsi="標楷體" w:hint="eastAsia"/>
          <w:szCs w:val="32"/>
        </w:rPr>
        <w:t>嘉義</w:t>
      </w:r>
      <w:r w:rsidR="00A61F80" w:rsidRPr="00A710D0">
        <w:rPr>
          <w:rFonts w:hAnsi="標楷體" w:hint="eastAsia"/>
          <w:szCs w:val="32"/>
        </w:rPr>
        <w:t>市</w:t>
      </w:r>
      <w:r w:rsidRPr="00A710D0">
        <w:rPr>
          <w:rFonts w:hAnsi="標楷體" w:hint="eastAsia"/>
          <w:szCs w:val="32"/>
        </w:rPr>
        <w:t>政府表示：</w:t>
      </w:r>
    </w:p>
    <w:p w:rsidR="00ED7C87" w:rsidRPr="00A710D0" w:rsidRDefault="00ED7C87" w:rsidP="00ED7C87">
      <w:pPr>
        <w:pStyle w:val="51"/>
        <w:ind w:leftChars="500" w:left="1701" w:firstLine="680"/>
        <w:rPr>
          <w:rFonts w:hAnsi="標楷體"/>
          <w:sz w:val="28"/>
          <w:szCs w:val="28"/>
        </w:rPr>
      </w:pPr>
      <w:r w:rsidRPr="00A710D0">
        <w:rPr>
          <w:rFonts w:hint="eastAsia"/>
        </w:rPr>
        <w:t>該府近3年無對社會救助法第5條第3項第4款及第9款未履行扶養義務者請求給付扶養費，惟若申請人有安置費用問題，該府會依「嘉義市政</w:t>
      </w:r>
      <w:r w:rsidRPr="00A710D0">
        <w:rPr>
          <w:rFonts w:hint="eastAsia"/>
        </w:rPr>
        <w:lastRenderedPageBreak/>
        <w:t>府先行支付老人保護安置費用案件追償作業原則」向扶養義務人請求給付安置費用。</w:t>
      </w:r>
    </w:p>
    <w:p w:rsidR="005343B6" w:rsidRPr="00A710D0" w:rsidRDefault="00A61F80" w:rsidP="00A61F80">
      <w:pPr>
        <w:pStyle w:val="4"/>
        <w:ind w:left="1701"/>
        <w:rPr>
          <w:rFonts w:hAnsi="標楷體"/>
          <w:kern w:val="0"/>
          <w:sz w:val="28"/>
          <w:szCs w:val="28"/>
        </w:rPr>
      </w:pPr>
      <w:r w:rsidRPr="00A710D0">
        <w:rPr>
          <w:rFonts w:hAnsi="標楷體" w:hint="eastAsia"/>
          <w:szCs w:val="32"/>
        </w:rPr>
        <w:t>雲林縣政府表示：</w:t>
      </w:r>
    </w:p>
    <w:p w:rsidR="005343B6" w:rsidRPr="00A710D0" w:rsidRDefault="00A61F80" w:rsidP="00C777A8">
      <w:pPr>
        <w:pStyle w:val="51"/>
        <w:ind w:leftChars="500" w:left="1701" w:firstLine="680"/>
      </w:pPr>
      <w:r w:rsidRPr="00A710D0">
        <w:rPr>
          <w:rFonts w:hint="eastAsia"/>
        </w:rPr>
        <w:t>該府對於過去事實上未扶養子女的失能長輩，其子女提起民事免除扶養義務之訴，才能免於強制執行長輩的保護安置費用之現行做法係依老人福利法第41條因直系血親卑親屬有疏忽、虐待、遺棄等情事，致老人有生命、身體、健康或自由之危難而由主管機關提供保護安置者，經召開家屬協調會或調查確認扶養義務人有民法第1118條所謂「因負擔扶養義務而不能維持自己生活」之事實後，皆協助連結相關社會福利資源以減輕扶養義務人負擔。針對主張長輩過去事實上無正當理由未扶養子女，子女欲免除扶養義務者，行政機關並非依民法第1118</w:t>
      </w:r>
      <w:r w:rsidR="009C35DF" w:rsidRPr="00A710D0">
        <w:rPr>
          <w:rFonts w:hint="eastAsia"/>
        </w:rPr>
        <w:t>之</w:t>
      </w:r>
      <w:r w:rsidRPr="00A710D0">
        <w:rPr>
          <w:rFonts w:hint="eastAsia"/>
        </w:rPr>
        <w:t>1條有權限予以免除者，且實務上亦有難以進行全面性調查以確認事實之能力，爰仍應由子女提起民事免除扶養義務之訴，才能免於強制執行長輩的保護安置費用。</w:t>
      </w:r>
    </w:p>
    <w:p w:rsidR="00C777A8" w:rsidRPr="00A710D0" w:rsidRDefault="00C777A8" w:rsidP="00C777A8">
      <w:pPr>
        <w:pStyle w:val="4"/>
        <w:ind w:left="1701"/>
      </w:pPr>
      <w:r w:rsidRPr="00A710D0">
        <w:rPr>
          <w:rFonts w:hint="eastAsia"/>
        </w:rPr>
        <w:t>基隆市</w:t>
      </w:r>
      <w:r w:rsidRPr="00A710D0">
        <w:rPr>
          <w:rFonts w:hAnsi="標楷體" w:hint="eastAsia"/>
          <w:szCs w:val="32"/>
        </w:rPr>
        <w:t>政府表示：</w:t>
      </w:r>
    </w:p>
    <w:p w:rsidR="00C777A8" w:rsidRPr="00A710D0" w:rsidRDefault="00C777A8" w:rsidP="00C777A8">
      <w:pPr>
        <w:pStyle w:val="51"/>
        <w:ind w:leftChars="500" w:left="1701" w:firstLine="680"/>
        <w:rPr>
          <w:rFonts w:hAnsi="標楷體"/>
        </w:rPr>
      </w:pPr>
      <w:r w:rsidRPr="00A710D0">
        <w:rPr>
          <w:rFonts w:hAnsi="標楷體" w:cs="細明體" w:hint="eastAsia"/>
          <w:kern w:val="0"/>
          <w:szCs w:val="24"/>
        </w:rPr>
        <w:t>另針對老人保護安置費用強制執行案，考量民法第1114條規定直系血親間互負扶養義務，爰實務上仍請子女提供民事免除扶養義務判決</w:t>
      </w:r>
      <w:r w:rsidR="009C35DF" w:rsidRPr="00A710D0">
        <w:rPr>
          <w:rFonts w:hAnsi="標楷體" w:cs="細明體" w:hint="eastAsia"/>
          <w:kern w:val="0"/>
          <w:szCs w:val="24"/>
        </w:rPr>
        <w:t>書</w:t>
      </w:r>
      <w:r w:rsidRPr="00A710D0">
        <w:rPr>
          <w:rFonts w:hAnsi="標楷體" w:cs="細明體" w:hint="eastAsia"/>
          <w:kern w:val="0"/>
          <w:szCs w:val="24"/>
        </w:rPr>
        <w:t>憑辦。</w:t>
      </w:r>
    </w:p>
    <w:p w:rsidR="00C777A8" w:rsidRPr="00A710D0" w:rsidRDefault="00BC3E0E" w:rsidP="00BC3E0E">
      <w:pPr>
        <w:pStyle w:val="4"/>
        <w:ind w:left="1701"/>
      </w:pPr>
      <w:r w:rsidRPr="00A710D0">
        <w:rPr>
          <w:rFonts w:hint="eastAsia"/>
          <w:szCs w:val="32"/>
        </w:rPr>
        <w:t>南投縣政府表示：</w:t>
      </w:r>
    </w:p>
    <w:p w:rsidR="00C777A8" w:rsidRPr="00A710D0" w:rsidRDefault="00BC3E0E" w:rsidP="00BC3E0E">
      <w:pPr>
        <w:pStyle w:val="51"/>
        <w:ind w:leftChars="500" w:left="1701" w:firstLine="680"/>
        <w:rPr>
          <w:rFonts w:hAnsi="標楷體" w:cs="細明體"/>
          <w:kern w:val="0"/>
          <w:szCs w:val="24"/>
        </w:rPr>
      </w:pPr>
      <w:r w:rsidRPr="00A710D0">
        <w:rPr>
          <w:rFonts w:hAnsi="標楷體" w:cs="細明體" w:hint="eastAsia"/>
          <w:kern w:val="0"/>
          <w:szCs w:val="24"/>
        </w:rPr>
        <w:t>有關保護安置事件所需費用，由該府先行支付者，事後依老人福利法第41條第3項或身心障礙者權益保障法第77條第2項，向當事人或直系血親卑親屬、扶養義務之人請求償還。如扶養義務人認為失能長輩有未盡扶養子女之事實時，則</w:t>
      </w:r>
      <w:r w:rsidRPr="00A710D0">
        <w:rPr>
          <w:rFonts w:hAnsi="標楷體" w:cs="細明體" w:hint="eastAsia"/>
          <w:kern w:val="0"/>
          <w:szCs w:val="24"/>
        </w:rPr>
        <w:lastRenderedPageBreak/>
        <w:t>輔導依民法第1118</w:t>
      </w:r>
      <w:r w:rsidR="009C35DF" w:rsidRPr="00A710D0">
        <w:rPr>
          <w:rFonts w:hAnsi="標楷體" w:cs="細明體" w:hint="eastAsia"/>
          <w:kern w:val="0"/>
          <w:szCs w:val="24"/>
        </w:rPr>
        <w:t>之</w:t>
      </w:r>
      <w:r w:rsidRPr="00A710D0">
        <w:rPr>
          <w:rFonts w:hAnsi="標楷體" w:cs="細明體" w:hint="eastAsia"/>
          <w:kern w:val="0"/>
          <w:szCs w:val="24"/>
        </w:rPr>
        <w:t>1條向法院聲請免除或減輕扶養之訴或裁定後，才能取得社會救助資格之流程，符合法律程序，無異議可配合辦理。</w:t>
      </w:r>
    </w:p>
    <w:p w:rsidR="007224B0" w:rsidRPr="00A710D0" w:rsidRDefault="007224B0" w:rsidP="007224B0">
      <w:pPr>
        <w:pStyle w:val="4"/>
        <w:ind w:left="1701"/>
      </w:pPr>
      <w:r w:rsidRPr="00A710D0">
        <w:rPr>
          <w:rFonts w:hint="eastAsia"/>
        </w:rPr>
        <w:t>花蓮縣政府表示：</w:t>
      </w:r>
    </w:p>
    <w:p w:rsidR="007224B0" w:rsidRPr="00A710D0" w:rsidRDefault="00B30F43" w:rsidP="00BC3E0E">
      <w:pPr>
        <w:pStyle w:val="51"/>
        <w:ind w:leftChars="500" w:left="1701" w:firstLine="680"/>
        <w:rPr>
          <w:rFonts w:hAnsi="標楷體" w:cs="細明體"/>
          <w:kern w:val="0"/>
          <w:szCs w:val="24"/>
        </w:rPr>
      </w:pPr>
      <w:r w:rsidRPr="00A710D0">
        <w:rPr>
          <w:rFonts w:hAnsi="標楷體" w:hint="eastAsia"/>
          <w:kern w:val="0"/>
          <w:szCs w:val="24"/>
        </w:rPr>
        <w:t>我國民情偏向信賴司法機關獨立審查結果，另因行政機關受各級民意機關監督，為避免其他外在因素影響行政裁量，現行做法仍依據公務機關之書面佐證資料(如失蹤人口協尋通報單或公文、存證信函、法院判決書、以提起民事請求給付扶養之訴等證明文件)，作為行政裁量之依據。</w:t>
      </w:r>
    </w:p>
    <w:p w:rsidR="001E4E18" w:rsidRPr="00A710D0" w:rsidRDefault="00D11676" w:rsidP="00A21322">
      <w:pPr>
        <w:pStyle w:val="4"/>
        <w:ind w:left="1701"/>
      </w:pPr>
      <w:r w:rsidRPr="00A710D0">
        <w:rPr>
          <w:rFonts w:hint="eastAsia"/>
        </w:rPr>
        <w:t>臺</w:t>
      </w:r>
      <w:r w:rsidR="001E4E18" w:rsidRPr="00A710D0">
        <w:rPr>
          <w:rFonts w:hint="eastAsia"/>
        </w:rPr>
        <w:t>南政府表示：</w:t>
      </w:r>
    </w:p>
    <w:p w:rsidR="001E4E18" w:rsidRPr="00A710D0" w:rsidRDefault="001E4E18" w:rsidP="001E4E18">
      <w:pPr>
        <w:pStyle w:val="51"/>
        <w:ind w:leftChars="500" w:left="1701" w:firstLine="664"/>
        <w:rPr>
          <w:szCs w:val="36"/>
        </w:rPr>
      </w:pPr>
      <w:r w:rsidRPr="00A710D0">
        <w:rPr>
          <w:rFonts w:hAnsi="標楷體" w:hint="eastAsia"/>
          <w:spacing w:val="-4"/>
        </w:rPr>
        <w:t>有關經該府保護安置對象之安置費用，該府係依法行政；另倘經該府保護安置之失能長輩有福利資格需求，可逕依規定經該府專簽排除特定應計算人口，以維護民眾權益。</w:t>
      </w:r>
    </w:p>
    <w:p w:rsidR="00B62584" w:rsidRPr="00A710D0" w:rsidRDefault="00B62584" w:rsidP="00A21322">
      <w:pPr>
        <w:pStyle w:val="4"/>
        <w:ind w:left="1701"/>
      </w:pPr>
      <w:r w:rsidRPr="00A710D0">
        <w:rPr>
          <w:rFonts w:hint="eastAsia"/>
          <w:szCs w:val="32"/>
        </w:rPr>
        <w:t>高雄市政府表示：</w:t>
      </w:r>
    </w:p>
    <w:p w:rsidR="00B62584" w:rsidRPr="00A710D0" w:rsidRDefault="00B62584" w:rsidP="00F53B8B">
      <w:pPr>
        <w:pStyle w:val="5"/>
        <w:ind w:left="2042" w:hanging="851"/>
      </w:pPr>
      <w:r w:rsidRPr="00A710D0">
        <w:rPr>
          <w:rFonts w:hint="eastAsia"/>
        </w:rPr>
        <w:t>查</w:t>
      </w:r>
      <w:r w:rsidRPr="00A710D0">
        <w:rPr>
          <w:rFonts w:hAnsi="標楷體" w:hint="eastAsia"/>
          <w:szCs w:val="32"/>
        </w:rPr>
        <w:t>接受</w:t>
      </w:r>
      <w:r w:rsidRPr="00A710D0">
        <w:rPr>
          <w:rFonts w:hint="eastAsia"/>
        </w:rPr>
        <w:t>保護安置之失能長輩，依據民法第1114條及第1115條規定，直系血親相互負扶養之義務且直系血親卑親屬為優先履行扶養義務之人，次依老人福利法第41條規定，老人如欲對之提出告訴或請求損害賠償時，主管機關應協助之；則依失能長輩之意願協助進行子女給付扶養訴訟。</w:t>
      </w:r>
    </w:p>
    <w:p w:rsidR="00B62584" w:rsidRPr="00A710D0" w:rsidRDefault="00B62584" w:rsidP="00F53B8B">
      <w:pPr>
        <w:pStyle w:val="5"/>
        <w:ind w:left="2042" w:hanging="851"/>
      </w:pPr>
      <w:r w:rsidRPr="00A710D0">
        <w:rPr>
          <w:rFonts w:hint="eastAsia"/>
        </w:rPr>
        <w:t>另查有關社會救助資格取得，經訪視評估失能長輩並考量其最佳利益，倘認定其子女未負擔扶養義務，符合社會救助法第5條第3項第9款規定，其子女不列入應計算人口，進而協助長輩取得福利身分並銜接公費安置，並非一定要經民事訴訟免除扶養義務之訴才能取得社會救助資格。</w:t>
      </w:r>
    </w:p>
    <w:p w:rsidR="007224B0" w:rsidRPr="00A710D0" w:rsidRDefault="00A21322" w:rsidP="00A21322">
      <w:pPr>
        <w:pStyle w:val="4"/>
        <w:ind w:left="1701"/>
      </w:pPr>
      <w:r w:rsidRPr="00A710D0">
        <w:rPr>
          <w:rFonts w:hint="eastAsia"/>
          <w:szCs w:val="32"/>
        </w:rPr>
        <w:lastRenderedPageBreak/>
        <w:t>屏東縣政府表示：</w:t>
      </w:r>
    </w:p>
    <w:p w:rsidR="00574B7B" w:rsidRPr="00A710D0" w:rsidRDefault="00574B7B" w:rsidP="00F53B8B">
      <w:pPr>
        <w:pStyle w:val="5"/>
        <w:ind w:left="2042" w:hanging="851"/>
        <w:rPr>
          <w:rFonts w:hAnsi="標楷體"/>
          <w:szCs w:val="32"/>
        </w:rPr>
      </w:pPr>
      <w:r w:rsidRPr="00A710D0">
        <w:rPr>
          <w:rFonts w:hAnsi="標楷體" w:hint="eastAsia"/>
          <w:szCs w:val="32"/>
        </w:rPr>
        <w:t>老人保護安置扶養議題長期以來涉及家庭成員間情感之糾葛與矛盾之情事，社工實務普遍做法透過家屬協調會議，從中理解家屬的想法與困難之處。</w:t>
      </w:r>
    </w:p>
    <w:p w:rsidR="00574B7B" w:rsidRPr="00A710D0" w:rsidRDefault="00574B7B" w:rsidP="00F53B8B">
      <w:pPr>
        <w:pStyle w:val="5"/>
        <w:ind w:left="2042" w:hanging="851"/>
        <w:rPr>
          <w:rFonts w:hAnsi="標楷體"/>
          <w:szCs w:val="32"/>
        </w:rPr>
      </w:pPr>
      <w:r w:rsidRPr="00A710D0">
        <w:rPr>
          <w:rFonts w:hAnsi="標楷體" w:hint="eastAsia"/>
          <w:szCs w:val="32"/>
        </w:rPr>
        <w:t>該府依民法及老人福利法規範，卑親屬有扶養尊親屬之義務。因著人口老化，實務上面臨卑親屬無意願或無能力支付，由該府代墊安置費用案件，逐年增多，財政亦逐年提高。</w:t>
      </w:r>
    </w:p>
    <w:p w:rsidR="00574B7B" w:rsidRPr="00A710D0" w:rsidRDefault="00574B7B" w:rsidP="00F53B8B">
      <w:pPr>
        <w:pStyle w:val="5"/>
        <w:ind w:left="2042" w:hanging="851"/>
        <w:rPr>
          <w:rFonts w:hAnsi="標楷體"/>
          <w:szCs w:val="32"/>
        </w:rPr>
      </w:pPr>
      <w:r w:rsidRPr="00A710D0">
        <w:rPr>
          <w:rFonts w:hAnsi="標楷體" w:hint="eastAsia"/>
          <w:szCs w:val="32"/>
        </w:rPr>
        <w:t>基於家屬扶養義務及國家財政負荷之兩難，實務雖已協助家屬法律扶助，可依據民法第1118條因故意為虐待、重大侮辱或其他身體、精神上之不法侵害行為，負扶養義務者得請求法院減輕或免除其扶養義務之作為。但實際操作上，仍有家屬處理態度不一致，及提民事訴訟態度消極，甚至不理會之情事；導致案件擱置呆帳難以處理之現象。</w:t>
      </w:r>
    </w:p>
    <w:p w:rsidR="00574B7B" w:rsidRPr="00A710D0" w:rsidRDefault="00574B7B" w:rsidP="00F53B8B">
      <w:pPr>
        <w:pStyle w:val="5"/>
        <w:ind w:left="2042" w:hanging="851"/>
        <w:rPr>
          <w:rFonts w:hAnsi="標楷體"/>
          <w:szCs w:val="32"/>
        </w:rPr>
      </w:pPr>
      <w:r w:rsidRPr="00A710D0">
        <w:rPr>
          <w:rFonts w:hAnsi="標楷體" w:hint="eastAsia"/>
          <w:szCs w:val="32"/>
        </w:rPr>
        <w:t>雖社工盡可能協助長輩依據社會救助法盡可能取得福利身分，但仍有不少案件涉及因需要計算卑親屬財所導致資格不符情事；若可依據社會救助法第5條第3項第9款也僅能短暫取得1年低收身分，仍無法有效處理安置費用代墊問題。</w:t>
      </w:r>
    </w:p>
    <w:p w:rsidR="00574B7B" w:rsidRPr="00A710D0" w:rsidRDefault="00574B7B" w:rsidP="00F53B8B">
      <w:pPr>
        <w:pStyle w:val="5"/>
        <w:ind w:left="2042" w:hanging="851"/>
        <w:rPr>
          <w:rFonts w:hAnsi="標楷體"/>
          <w:szCs w:val="32"/>
        </w:rPr>
      </w:pPr>
      <w:r w:rsidRPr="00A710D0">
        <w:rPr>
          <w:rFonts w:hAnsi="標楷體" w:hint="eastAsia"/>
          <w:szCs w:val="32"/>
        </w:rPr>
        <w:t>為解決該府代墊龐大安置費用的困難，該府積極建置保護案件安置費用催繳作業流程及擬定分期付款辦法，強化實務社工即早完備相關行政處分程序，避免等待家屬提免付或減免安置費用程序，而延誤移送強制執行時效。</w:t>
      </w:r>
    </w:p>
    <w:p w:rsidR="00574B7B" w:rsidRPr="00A710D0" w:rsidRDefault="00574B7B" w:rsidP="00F53B8B">
      <w:pPr>
        <w:pStyle w:val="5"/>
        <w:ind w:left="2042" w:hanging="851"/>
      </w:pPr>
      <w:r w:rsidRPr="00A710D0">
        <w:rPr>
          <w:rFonts w:hAnsi="標楷體" w:hint="eastAsia"/>
          <w:szCs w:val="32"/>
        </w:rPr>
        <w:t>老人福利法並無規範有關配偶、本人財產支付部分，導致現行實務上，許多經濟狀況足夠支</w:t>
      </w:r>
      <w:r w:rsidRPr="00A710D0">
        <w:rPr>
          <w:rFonts w:hAnsi="標楷體" w:hint="eastAsia"/>
          <w:szCs w:val="32"/>
        </w:rPr>
        <w:lastRenderedPageBreak/>
        <w:t>付生活費用之個案，卻選擇不支付任何費用，而仰賴社會福利資源。</w:t>
      </w:r>
    </w:p>
    <w:p w:rsidR="00A21322" w:rsidRPr="00A710D0" w:rsidRDefault="00D11676" w:rsidP="002E49DC">
      <w:pPr>
        <w:pStyle w:val="4"/>
        <w:ind w:left="1701"/>
      </w:pPr>
      <w:r w:rsidRPr="00A710D0">
        <w:rPr>
          <w:rFonts w:hint="eastAsia"/>
          <w:szCs w:val="32"/>
        </w:rPr>
        <w:t>臺</w:t>
      </w:r>
      <w:r w:rsidR="002E49DC" w:rsidRPr="00A710D0">
        <w:rPr>
          <w:rFonts w:hint="eastAsia"/>
          <w:szCs w:val="32"/>
        </w:rPr>
        <w:t>東縣政府表示：</w:t>
      </w:r>
    </w:p>
    <w:p w:rsidR="00A21322" w:rsidRPr="00A710D0" w:rsidRDefault="00D70683" w:rsidP="00F53B8B">
      <w:pPr>
        <w:pStyle w:val="41"/>
        <w:ind w:leftChars="550" w:left="1871" w:firstLine="680"/>
      </w:pPr>
      <w:r w:rsidRPr="00A710D0">
        <w:rPr>
          <w:rFonts w:hint="eastAsia"/>
        </w:rPr>
        <w:t>針對「過去事實上未扶養子女之失能長輩」，會參照戶籍資料個人記事內容、實際生活現況或安養機構之家屬探訪記錄綜合評估其與子女之親疏關係，藉以評估是否據以排除該等子女，以維其最佳利益，「子女提起民事免除扶養義務之訴」並非必要手段。</w:t>
      </w:r>
    </w:p>
    <w:p w:rsidR="003919B7" w:rsidRPr="00A710D0" w:rsidRDefault="008D209B" w:rsidP="008D209B">
      <w:pPr>
        <w:pStyle w:val="2"/>
      </w:pPr>
      <w:r w:rsidRPr="00A710D0">
        <w:rPr>
          <w:rFonts w:hint="eastAsia"/>
        </w:rPr>
        <w:t>司法院函復</w:t>
      </w:r>
      <w:r w:rsidRPr="00A710D0">
        <w:rPr>
          <w:rStyle w:val="afe"/>
        </w:rPr>
        <w:footnoteReference w:id="2"/>
      </w:r>
      <w:r w:rsidRPr="00A710D0">
        <w:rPr>
          <w:rFonts w:hint="eastAsia"/>
        </w:rPr>
        <w:t>：</w:t>
      </w:r>
    </w:p>
    <w:p w:rsidR="008D209B" w:rsidRPr="00A710D0" w:rsidRDefault="008D209B" w:rsidP="008D209B">
      <w:pPr>
        <w:pStyle w:val="3"/>
      </w:pPr>
      <w:r w:rsidRPr="00A710D0">
        <w:rPr>
          <w:rFonts w:hAnsi="標楷體" w:hint="eastAsia"/>
          <w:kern w:val="0"/>
          <w:szCs w:val="32"/>
        </w:rPr>
        <w:t>民事免除扶養義務之訴的件數及家事案件之件數：</w:t>
      </w:r>
    </w:p>
    <w:p w:rsidR="008D209B" w:rsidRPr="00A710D0" w:rsidRDefault="008D209B" w:rsidP="008D209B">
      <w:pPr>
        <w:pStyle w:val="4"/>
        <w:ind w:left="1701"/>
        <w:rPr>
          <w:szCs w:val="32"/>
        </w:rPr>
      </w:pPr>
      <w:r w:rsidRPr="00A710D0">
        <w:rPr>
          <w:rFonts w:hAnsi="標楷體" w:hint="eastAsia"/>
          <w:kern w:val="0"/>
          <w:szCs w:val="32"/>
        </w:rPr>
        <w:t>減輕或免除扶養義務事件屬家事非訟事件，依</w:t>
      </w:r>
      <w:r w:rsidR="001C4739" w:rsidRPr="00A710D0">
        <w:rPr>
          <w:rFonts w:hAnsi="標楷體" w:hint="eastAsia"/>
          <w:kern w:val="0"/>
          <w:szCs w:val="32"/>
        </w:rPr>
        <w:t>該</w:t>
      </w:r>
      <w:r w:rsidRPr="00A710D0">
        <w:rPr>
          <w:rFonts w:hAnsi="標楷體" w:hint="eastAsia"/>
          <w:kern w:val="0"/>
          <w:szCs w:val="32"/>
        </w:rPr>
        <w:t>院統計處提供之數據資料，自104年1月1日起至107年10月31日止，各地方法院家事減輕或免除扶養義務事件收結情形</w:t>
      </w:r>
      <w:r w:rsidR="001C4739" w:rsidRPr="00A710D0">
        <w:rPr>
          <w:rFonts w:hAnsi="標楷體" w:hint="eastAsia"/>
          <w:kern w:val="0"/>
          <w:szCs w:val="32"/>
        </w:rPr>
        <w:t>，</w:t>
      </w:r>
      <w:r w:rsidRPr="00A710D0">
        <w:rPr>
          <w:rFonts w:hAnsi="標楷體" w:hint="eastAsia"/>
          <w:kern w:val="0"/>
          <w:szCs w:val="32"/>
        </w:rPr>
        <w:t>如表4。</w:t>
      </w:r>
    </w:p>
    <w:p w:rsidR="008D209B" w:rsidRPr="00A710D0" w:rsidRDefault="008D209B" w:rsidP="008D209B">
      <w:pPr>
        <w:pStyle w:val="4"/>
        <w:ind w:left="1701"/>
        <w:rPr>
          <w:szCs w:val="32"/>
        </w:rPr>
      </w:pPr>
      <w:r w:rsidRPr="00A710D0">
        <w:rPr>
          <w:rFonts w:hAnsi="標楷體" w:hint="eastAsia"/>
          <w:kern w:val="0"/>
          <w:szCs w:val="32"/>
        </w:rPr>
        <w:t>104年至107年10月份止，各年度家事減輕或免除扶養義務事件件數與家事事件終結件數之百分比各為0.0017%、0.0018%、0.0030%及0.0040%。</w:t>
      </w:r>
    </w:p>
    <w:p w:rsidR="008D209B" w:rsidRPr="00A710D0" w:rsidRDefault="008D209B" w:rsidP="008D209B">
      <w:pPr>
        <w:pStyle w:val="4"/>
        <w:ind w:left="1701"/>
        <w:rPr>
          <w:rFonts w:hAnsi="標楷體"/>
          <w:kern w:val="0"/>
          <w:szCs w:val="32"/>
        </w:rPr>
      </w:pPr>
      <w:r w:rsidRPr="00A710D0">
        <w:rPr>
          <w:rFonts w:hAnsi="標楷體" w:hint="eastAsia"/>
          <w:kern w:val="0"/>
          <w:szCs w:val="32"/>
        </w:rPr>
        <w:t>減輕或免除扶養義務事件為家事非訟事件，其終結案件數量從104年起至107年10月份止，分別為226件、262件、433件及492件，其中有提起抗告救濟之件數各為17件、19件、21件、21件。雖有呈現逐年攀升之勢，但未成為家事事件類型之冠。</w:t>
      </w:r>
    </w:p>
    <w:p w:rsidR="00A37677" w:rsidRPr="00A710D0" w:rsidRDefault="00A37677" w:rsidP="00A37677">
      <w:pPr>
        <w:pStyle w:val="41"/>
        <w:ind w:left="1701" w:firstLine="680"/>
      </w:pPr>
    </w:p>
    <w:p w:rsidR="00B443E4" w:rsidRPr="00A710D0" w:rsidRDefault="008D209B" w:rsidP="00A37677">
      <w:pPr>
        <w:pStyle w:val="a3"/>
        <w:ind w:left="993" w:hanging="1135"/>
        <w:rPr>
          <w:sz w:val="32"/>
          <w:szCs w:val="32"/>
        </w:rPr>
      </w:pPr>
      <w:r w:rsidRPr="00A710D0">
        <w:rPr>
          <w:rFonts w:hAnsi="標楷體" w:hint="eastAsia"/>
          <w:kern w:val="0"/>
          <w:sz w:val="32"/>
          <w:szCs w:val="32"/>
        </w:rPr>
        <w:t>地方法院家事減輕或免除扶養義務事件之終結件數情形</w:t>
      </w:r>
    </w:p>
    <w:tbl>
      <w:tblPr>
        <w:tblStyle w:val="af6"/>
        <w:tblW w:w="0" w:type="auto"/>
        <w:tblLook w:val="04A0" w:firstRow="1" w:lastRow="0" w:firstColumn="1" w:lastColumn="0" w:noHBand="0" w:noVBand="1"/>
      </w:tblPr>
      <w:tblGrid>
        <w:gridCol w:w="1457"/>
        <w:gridCol w:w="2535"/>
        <w:gridCol w:w="2124"/>
        <w:gridCol w:w="1634"/>
        <w:gridCol w:w="1084"/>
      </w:tblGrid>
      <w:tr w:rsidR="00A710D0" w:rsidRPr="00A710D0" w:rsidTr="008D209B">
        <w:tc>
          <w:tcPr>
            <w:tcW w:w="1555" w:type="dxa"/>
            <w:vMerge w:val="restart"/>
            <w:tcBorders>
              <w:top w:val="single" w:sz="4" w:space="0" w:color="auto"/>
              <w:left w:val="single" w:sz="4" w:space="0" w:color="auto"/>
              <w:bottom w:val="single" w:sz="4" w:space="0" w:color="auto"/>
              <w:right w:val="single" w:sz="4" w:space="0" w:color="auto"/>
            </w:tcBorders>
            <w:hideMark/>
          </w:tcPr>
          <w:p w:rsidR="008D209B" w:rsidRPr="00A710D0" w:rsidRDefault="008D209B">
            <w:pPr>
              <w:rPr>
                <w:rFonts w:hAnsi="標楷體"/>
                <w:sz w:val="28"/>
                <w:szCs w:val="28"/>
              </w:rPr>
            </w:pPr>
            <w:r w:rsidRPr="00A710D0">
              <w:rPr>
                <w:rFonts w:hAnsi="標楷體" w:hint="eastAsia"/>
                <w:sz w:val="28"/>
                <w:szCs w:val="28"/>
              </w:rPr>
              <w:t>期間</w:t>
            </w:r>
          </w:p>
        </w:tc>
        <w:tc>
          <w:tcPr>
            <w:tcW w:w="2693" w:type="dxa"/>
            <w:tcBorders>
              <w:top w:val="single" w:sz="4" w:space="0" w:color="auto"/>
              <w:left w:val="single" w:sz="4" w:space="0" w:color="auto"/>
              <w:bottom w:val="single" w:sz="4" w:space="0" w:color="auto"/>
              <w:right w:val="single" w:sz="4" w:space="0" w:color="auto"/>
            </w:tcBorders>
            <w:hideMark/>
          </w:tcPr>
          <w:p w:rsidR="008D209B" w:rsidRPr="00A710D0" w:rsidRDefault="008D209B">
            <w:pPr>
              <w:jc w:val="center"/>
              <w:rPr>
                <w:rFonts w:hAnsi="標楷體"/>
                <w:sz w:val="28"/>
                <w:szCs w:val="28"/>
              </w:rPr>
            </w:pPr>
            <w:r w:rsidRPr="00A710D0">
              <w:rPr>
                <w:rFonts w:hAnsi="標楷體" w:hint="eastAsia"/>
                <w:sz w:val="28"/>
                <w:szCs w:val="28"/>
              </w:rPr>
              <w:t>家事事件</w:t>
            </w:r>
          </w:p>
        </w:tc>
        <w:tc>
          <w:tcPr>
            <w:tcW w:w="5103" w:type="dxa"/>
            <w:gridSpan w:val="3"/>
            <w:tcBorders>
              <w:top w:val="single" w:sz="4" w:space="0" w:color="auto"/>
              <w:left w:val="single" w:sz="4" w:space="0" w:color="auto"/>
              <w:bottom w:val="single" w:sz="4" w:space="0" w:color="auto"/>
              <w:right w:val="single" w:sz="4" w:space="0" w:color="auto"/>
            </w:tcBorders>
            <w:hideMark/>
          </w:tcPr>
          <w:p w:rsidR="008D209B" w:rsidRPr="00A710D0" w:rsidRDefault="008D209B">
            <w:pPr>
              <w:jc w:val="center"/>
              <w:rPr>
                <w:rFonts w:hAnsi="標楷體"/>
                <w:sz w:val="28"/>
                <w:szCs w:val="28"/>
              </w:rPr>
            </w:pPr>
            <w:r w:rsidRPr="00A710D0">
              <w:rPr>
                <w:rFonts w:hAnsi="標楷體" w:hint="eastAsia"/>
                <w:sz w:val="28"/>
                <w:szCs w:val="28"/>
              </w:rPr>
              <w:t>減輕或免除扶養義務</w:t>
            </w:r>
          </w:p>
        </w:tc>
      </w:tr>
      <w:tr w:rsidR="00A710D0" w:rsidRPr="00A710D0" w:rsidTr="008D209B">
        <w:tc>
          <w:tcPr>
            <w:tcW w:w="0" w:type="auto"/>
            <w:vMerge/>
            <w:tcBorders>
              <w:top w:val="single" w:sz="4" w:space="0" w:color="auto"/>
              <w:left w:val="single" w:sz="4" w:space="0" w:color="auto"/>
              <w:bottom w:val="single" w:sz="4" w:space="0" w:color="auto"/>
              <w:right w:val="single" w:sz="4" w:space="0" w:color="auto"/>
            </w:tcBorders>
            <w:vAlign w:val="center"/>
            <w:hideMark/>
          </w:tcPr>
          <w:p w:rsidR="008D209B" w:rsidRPr="00A710D0" w:rsidRDefault="008D209B">
            <w:pPr>
              <w:widowControl/>
              <w:rPr>
                <w:rFonts w:hAnsi="標楷體"/>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8D209B" w:rsidRPr="00A710D0" w:rsidRDefault="008D209B">
            <w:pPr>
              <w:rPr>
                <w:rFonts w:hAnsi="標楷體"/>
                <w:sz w:val="26"/>
                <w:szCs w:val="26"/>
              </w:rPr>
            </w:pPr>
            <w:r w:rsidRPr="00A710D0">
              <w:rPr>
                <w:rFonts w:hAnsi="標楷體" w:hint="eastAsia"/>
                <w:sz w:val="26"/>
                <w:szCs w:val="26"/>
              </w:rPr>
              <w:t>家事事件終結件數</w:t>
            </w:r>
          </w:p>
        </w:tc>
        <w:tc>
          <w:tcPr>
            <w:tcW w:w="2268" w:type="dxa"/>
            <w:tcBorders>
              <w:top w:val="single" w:sz="4" w:space="0" w:color="auto"/>
              <w:left w:val="single" w:sz="4" w:space="0" w:color="auto"/>
              <w:bottom w:val="single" w:sz="4" w:space="0" w:color="auto"/>
              <w:right w:val="single" w:sz="4" w:space="0" w:color="auto"/>
            </w:tcBorders>
            <w:hideMark/>
          </w:tcPr>
          <w:p w:rsidR="008D209B" w:rsidRPr="00A710D0" w:rsidRDefault="008D209B">
            <w:pPr>
              <w:rPr>
                <w:rFonts w:hAnsi="標楷體"/>
                <w:sz w:val="26"/>
                <w:szCs w:val="26"/>
              </w:rPr>
            </w:pPr>
            <w:r w:rsidRPr="00A710D0">
              <w:rPr>
                <w:rFonts w:hAnsi="標楷體" w:hint="eastAsia"/>
                <w:sz w:val="26"/>
                <w:szCs w:val="26"/>
              </w:rPr>
              <w:t>減輕或免除扶</w:t>
            </w:r>
            <w:r w:rsidRPr="00A710D0">
              <w:rPr>
                <w:rFonts w:hAnsi="標楷體" w:hint="eastAsia"/>
                <w:sz w:val="26"/>
                <w:szCs w:val="26"/>
              </w:rPr>
              <w:lastRenderedPageBreak/>
              <w:t>養義務終結件數</w:t>
            </w:r>
          </w:p>
        </w:tc>
        <w:tc>
          <w:tcPr>
            <w:tcW w:w="1680" w:type="dxa"/>
            <w:tcBorders>
              <w:top w:val="single" w:sz="4" w:space="0" w:color="auto"/>
              <w:left w:val="single" w:sz="4" w:space="0" w:color="auto"/>
              <w:bottom w:val="single" w:sz="4" w:space="0" w:color="auto"/>
              <w:right w:val="single" w:sz="4" w:space="0" w:color="auto"/>
            </w:tcBorders>
            <w:hideMark/>
          </w:tcPr>
          <w:p w:rsidR="008D209B" w:rsidRPr="00A710D0" w:rsidRDefault="008D209B">
            <w:pPr>
              <w:rPr>
                <w:rFonts w:hAnsi="標楷體"/>
                <w:sz w:val="26"/>
                <w:szCs w:val="26"/>
              </w:rPr>
            </w:pPr>
            <w:r w:rsidRPr="00A710D0">
              <w:rPr>
                <w:rFonts w:hAnsi="標楷體" w:hint="eastAsia"/>
                <w:sz w:val="26"/>
                <w:szCs w:val="26"/>
              </w:rPr>
              <w:lastRenderedPageBreak/>
              <w:t>占家事事件</w:t>
            </w:r>
            <w:r w:rsidRPr="00A710D0">
              <w:rPr>
                <w:rFonts w:hAnsi="標楷體" w:hint="eastAsia"/>
                <w:sz w:val="26"/>
                <w:szCs w:val="26"/>
              </w:rPr>
              <w:lastRenderedPageBreak/>
              <w:t>之百分比</w:t>
            </w:r>
          </w:p>
        </w:tc>
        <w:tc>
          <w:tcPr>
            <w:tcW w:w="1155" w:type="dxa"/>
            <w:tcBorders>
              <w:top w:val="single" w:sz="4" w:space="0" w:color="auto"/>
              <w:left w:val="single" w:sz="4" w:space="0" w:color="auto"/>
              <w:bottom w:val="single" w:sz="4" w:space="0" w:color="auto"/>
              <w:right w:val="single" w:sz="4" w:space="0" w:color="auto"/>
            </w:tcBorders>
            <w:hideMark/>
          </w:tcPr>
          <w:p w:rsidR="008D209B" w:rsidRPr="00A710D0" w:rsidRDefault="008D209B">
            <w:pPr>
              <w:rPr>
                <w:rFonts w:hAnsi="標楷體"/>
                <w:sz w:val="26"/>
                <w:szCs w:val="26"/>
              </w:rPr>
            </w:pPr>
            <w:r w:rsidRPr="00A710D0">
              <w:rPr>
                <w:rFonts w:hAnsi="標楷體" w:hint="eastAsia"/>
                <w:sz w:val="26"/>
                <w:szCs w:val="26"/>
              </w:rPr>
              <w:lastRenderedPageBreak/>
              <w:t>提起抗</w:t>
            </w:r>
            <w:r w:rsidRPr="00A710D0">
              <w:rPr>
                <w:rFonts w:hAnsi="標楷體" w:hint="eastAsia"/>
                <w:sz w:val="26"/>
                <w:szCs w:val="26"/>
              </w:rPr>
              <w:lastRenderedPageBreak/>
              <w:t>告件數</w:t>
            </w:r>
          </w:p>
        </w:tc>
      </w:tr>
      <w:tr w:rsidR="00A710D0" w:rsidRPr="00A710D0" w:rsidTr="008D209B">
        <w:tc>
          <w:tcPr>
            <w:tcW w:w="1555" w:type="dxa"/>
            <w:tcBorders>
              <w:top w:val="single" w:sz="4" w:space="0" w:color="auto"/>
              <w:left w:val="single" w:sz="4" w:space="0" w:color="auto"/>
              <w:bottom w:val="single" w:sz="4" w:space="0" w:color="auto"/>
              <w:right w:val="single" w:sz="4" w:space="0" w:color="auto"/>
            </w:tcBorders>
            <w:vAlign w:val="center"/>
            <w:hideMark/>
          </w:tcPr>
          <w:p w:rsidR="008D209B" w:rsidRPr="00A710D0" w:rsidRDefault="008D209B" w:rsidP="00D11676">
            <w:pPr>
              <w:jc w:val="center"/>
              <w:rPr>
                <w:rFonts w:hAnsi="標楷體"/>
                <w:sz w:val="28"/>
                <w:szCs w:val="28"/>
              </w:rPr>
            </w:pPr>
            <w:r w:rsidRPr="00A710D0">
              <w:rPr>
                <w:rFonts w:hAnsi="標楷體" w:hint="eastAsia"/>
                <w:sz w:val="28"/>
                <w:szCs w:val="28"/>
              </w:rPr>
              <w:lastRenderedPageBreak/>
              <w:t>104年</w:t>
            </w:r>
          </w:p>
        </w:tc>
        <w:tc>
          <w:tcPr>
            <w:tcW w:w="2693" w:type="dxa"/>
            <w:tcBorders>
              <w:top w:val="single" w:sz="4" w:space="0" w:color="auto"/>
              <w:left w:val="single" w:sz="4" w:space="0" w:color="auto"/>
              <w:bottom w:val="single" w:sz="4" w:space="0" w:color="auto"/>
              <w:right w:val="single" w:sz="4" w:space="0" w:color="auto"/>
            </w:tcBorders>
            <w:vAlign w:val="center"/>
            <w:hideMark/>
          </w:tcPr>
          <w:p w:rsidR="008D209B" w:rsidRPr="00A710D0" w:rsidRDefault="008D209B" w:rsidP="00D11676">
            <w:pPr>
              <w:jc w:val="center"/>
              <w:rPr>
                <w:rFonts w:hAnsi="標楷體"/>
                <w:sz w:val="28"/>
                <w:szCs w:val="28"/>
              </w:rPr>
            </w:pPr>
            <w:r w:rsidRPr="00A710D0">
              <w:rPr>
                <w:rFonts w:hAnsi="標楷體" w:hint="eastAsia"/>
                <w:sz w:val="28"/>
                <w:szCs w:val="28"/>
              </w:rPr>
              <w:t>135,920件</w:t>
            </w:r>
          </w:p>
        </w:tc>
        <w:tc>
          <w:tcPr>
            <w:tcW w:w="2268" w:type="dxa"/>
            <w:tcBorders>
              <w:top w:val="single" w:sz="4" w:space="0" w:color="auto"/>
              <w:left w:val="single" w:sz="4" w:space="0" w:color="auto"/>
              <w:bottom w:val="single" w:sz="4" w:space="0" w:color="auto"/>
              <w:right w:val="single" w:sz="4" w:space="0" w:color="auto"/>
            </w:tcBorders>
            <w:vAlign w:val="center"/>
            <w:hideMark/>
          </w:tcPr>
          <w:p w:rsidR="008D209B" w:rsidRPr="00A710D0" w:rsidRDefault="008D209B" w:rsidP="00D11676">
            <w:pPr>
              <w:jc w:val="center"/>
              <w:rPr>
                <w:rFonts w:hAnsi="標楷體"/>
                <w:sz w:val="28"/>
                <w:szCs w:val="28"/>
              </w:rPr>
            </w:pPr>
            <w:r w:rsidRPr="00A710D0">
              <w:rPr>
                <w:rFonts w:hAnsi="標楷體" w:hint="eastAsia"/>
                <w:sz w:val="28"/>
                <w:szCs w:val="28"/>
              </w:rPr>
              <w:t>226件</w:t>
            </w:r>
          </w:p>
        </w:tc>
        <w:tc>
          <w:tcPr>
            <w:tcW w:w="1680" w:type="dxa"/>
            <w:tcBorders>
              <w:top w:val="single" w:sz="4" w:space="0" w:color="auto"/>
              <w:left w:val="single" w:sz="4" w:space="0" w:color="auto"/>
              <w:bottom w:val="single" w:sz="4" w:space="0" w:color="auto"/>
              <w:right w:val="single" w:sz="4" w:space="0" w:color="auto"/>
            </w:tcBorders>
            <w:vAlign w:val="center"/>
            <w:hideMark/>
          </w:tcPr>
          <w:p w:rsidR="008D209B" w:rsidRPr="00A710D0" w:rsidRDefault="008D209B" w:rsidP="00D11676">
            <w:pPr>
              <w:jc w:val="center"/>
              <w:rPr>
                <w:rFonts w:hAnsi="標楷體"/>
                <w:sz w:val="28"/>
                <w:szCs w:val="28"/>
              </w:rPr>
            </w:pPr>
            <w:r w:rsidRPr="00A710D0">
              <w:rPr>
                <w:rFonts w:hAnsi="標楷體" w:hint="eastAsia"/>
                <w:sz w:val="28"/>
                <w:szCs w:val="28"/>
              </w:rPr>
              <w:t>0.0017%</w:t>
            </w:r>
          </w:p>
        </w:tc>
        <w:tc>
          <w:tcPr>
            <w:tcW w:w="1155" w:type="dxa"/>
            <w:tcBorders>
              <w:top w:val="single" w:sz="4" w:space="0" w:color="auto"/>
              <w:left w:val="single" w:sz="4" w:space="0" w:color="auto"/>
              <w:bottom w:val="single" w:sz="4" w:space="0" w:color="auto"/>
              <w:right w:val="single" w:sz="4" w:space="0" w:color="auto"/>
            </w:tcBorders>
            <w:vAlign w:val="center"/>
            <w:hideMark/>
          </w:tcPr>
          <w:p w:rsidR="008D209B" w:rsidRPr="00A710D0" w:rsidRDefault="008D209B" w:rsidP="00D11676">
            <w:pPr>
              <w:jc w:val="center"/>
              <w:rPr>
                <w:rFonts w:hAnsi="標楷體"/>
                <w:sz w:val="28"/>
                <w:szCs w:val="28"/>
              </w:rPr>
            </w:pPr>
            <w:r w:rsidRPr="00A710D0">
              <w:rPr>
                <w:rFonts w:hAnsi="標楷體" w:hint="eastAsia"/>
                <w:sz w:val="28"/>
                <w:szCs w:val="28"/>
              </w:rPr>
              <w:t>17件</w:t>
            </w:r>
          </w:p>
        </w:tc>
      </w:tr>
      <w:tr w:rsidR="00A710D0" w:rsidRPr="00A710D0" w:rsidTr="008D209B">
        <w:tc>
          <w:tcPr>
            <w:tcW w:w="1555" w:type="dxa"/>
            <w:tcBorders>
              <w:top w:val="single" w:sz="4" w:space="0" w:color="auto"/>
              <w:left w:val="single" w:sz="4" w:space="0" w:color="auto"/>
              <w:bottom w:val="single" w:sz="4" w:space="0" w:color="auto"/>
              <w:right w:val="single" w:sz="4" w:space="0" w:color="auto"/>
            </w:tcBorders>
            <w:vAlign w:val="center"/>
            <w:hideMark/>
          </w:tcPr>
          <w:p w:rsidR="008D209B" w:rsidRPr="00A710D0" w:rsidRDefault="008D209B" w:rsidP="00D11676">
            <w:pPr>
              <w:jc w:val="center"/>
              <w:rPr>
                <w:rFonts w:hAnsi="標楷體"/>
                <w:sz w:val="28"/>
                <w:szCs w:val="28"/>
              </w:rPr>
            </w:pPr>
            <w:r w:rsidRPr="00A710D0">
              <w:rPr>
                <w:rFonts w:hAnsi="標楷體" w:hint="eastAsia"/>
                <w:sz w:val="28"/>
                <w:szCs w:val="28"/>
              </w:rPr>
              <w:t>105年</w:t>
            </w:r>
          </w:p>
        </w:tc>
        <w:tc>
          <w:tcPr>
            <w:tcW w:w="2693" w:type="dxa"/>
            <w:tcBorders>
              <w:top w:val="single" w:sz="4" w:space="0" w:color="auto"/>
              <w:left w:val="single" w:sz="4" w:space="0" w:color="auto"/>
              <w:bottom w:val="single" w:sz="4" w:space="0" w:color="auto"/>
              <w:right w:val="single" w:sz="4" w:space="0" w:color="auto"/>
            </w:tcBorders>
            <w:vAlign w:val="center"/>
            <w:hideMark/>
          </w:tcPr>
          <w:p w:rsidR="008D209B" w:rsidRPr="00A710D0" w:rsidRDefault="008D209B" w:rsidP="00D11676">
            <w:pPr>
              <w:jc w:val="center"/>
              <w:rPr>
                <w:rFonts w:hAnsi="標楷體"/>
                <w:sz w:val="28"/>
                <w:szCs w:val="28"/>
              </w:rPr>
            </w:pPr>
            <w:r w:rsidRPr="00A710D0">
              <w:rPr>
                <w:rFonts w:hAnsi="標楷體" w:hint="eastAsia"/>
                <w:sz w:val="28"/>
                <w:szCs w:val="28"/>
              </w:rPr>
              <w:t>142,739件</w:t>
            </w:r>
          </w:p>
        </w:tc>
        <w:tc>
          <w:tcPr>
            <w:tcW w:w="2268" w:type="dxa"/>
            <w:tcBorders>
              <w:top w:val="single" w:sz="4" w:space="0" w:color="auto"/>
              <w:left w:val="single" w:sz="4" w:space="0" w:color="auto"/>
              <w:bottom w:val="single" w:sz="4" w:space="0" w:color="auto"/>
              <w:right w:val="single" w:sz="4" w:space="0" w:color="auto"/>
            </w:tcBorders>
            <w:vAlign w:val="center"/>
            <w:hideMark/>
          </w:tcPr>
          <w:p w:rsidR="008D209B" w:rsidRPr="00A710D0" w:rsidRDefault="008D209B" w:rsidP="00D11676">
            <w:pPr>
              <w:jc w:val="center"/>
              <w:rPr>
                <w:rFonts w:hAnsi="標楷體"/>
                <w:sz w:val="28"/>
                <w:szCs w:val="28"/>
              </w:rPr>
            </w:pPr>
            <w:r w:rsidRPr="00A710D0">
              <w:rPr>
                <w:rFonts w:hAnsi="標楷體" w:hint="eastAsia"/>
                <w:sz w:val="28"/>
                <w:szCs w:val="28"/>
              </w:rPr>
              <w:t>262件</w:t>
            </w:r>
          </w:p>
        </w:tc>
        <w:tc>
          <w:tcPr>
            <w:tcW w:w="1680" w:type="dxa"/>
            <w:tcBorders>
              <w:top w:val="single" w:sz="4" w:space="0" w:color="auto"/>
              <w:left w:val="single" w:sz="4" w:space="0" w:color="auto"/>
              <w:bottom w:val="single" w:sz="4" w:space="0" w:color="auto"/>
              <w:right w:val="single" w:sz="4" w:space="0" w:color="auto"/>
            </w:tcBorders>
            <w:vAlign w:val="center"/>
            <w:hideMark/>
          </w:tcPr>
          <w:p w:rsidR="008D209B" w:rsidRPr="00A710D0" w:rsidRDefault="008D209B" w:rsidP="00D11676">
            <w:pPr>
              <w:jc w:val="center"/>
              <w:rPr>
                <w:rFonts w:hAnsi="標楷體"/>
                <w:sz w:val="28"/>
                <w:szCs w:val="28"/>
              </w:rPr>
            </w:pPr>
            <w:r w:rsidRPr="00A710D0">
              <w:rPr>
                <w:rFonts w:hAnsi="標楷體" w:hint="eastAsia"/>
                <w:sz w:val="28"/>
                <w:szCs w:val="28"/>
              </w:rPr>
              <w:t>0.0018%</w:t>
            </w:r>
          </w:p>
        </w:tc>
        <w:tc>
          <w:tcPr>
            <w:tcW w:w="1155" w:type="dxa"/>
            <w:tcBorders>
              <w:top w:val="single" w:sz="4" w:space="0" w:color="auto"/>
              <w:left w:val="single" w:sz="4" w:space="0" w:color="auto"/>
              <w:bottom w:val="single" w:sz="4" w:space="0" w:color="auto"/>
              <w:right w:val="single" w:sz="4" w:space="0" w:color="auto"/>
            </w:tcBorders>
            <w:vAlign w:val="center"/>
            <w:hideMark/>
          </w:tcPr>
          <w:p w:rsidR="008D209B" w:rsidRPr="00A710D0" w:rsidRDefault="008D209B" w:rsidP="00D11676">
            <w:pPr>
              <w:jc w:val="center"/>
              <w:rPr>
                <w:rFonts w:hAnsi="標楷體"/>
                <w:sz w:val="28"/>
                <w:szCs w:val="28"/>
              </w:rPr>
            </w:pPr>
            <w:r w:rsidRPr="00A710D0">
              <w:rPr>
                <w:rFonts w:hAnsi="標楷體" w:hint="eastAsia"/>
                <w:sz w:val="28"/>
                <w:szCs w:val="28"/>
              </w:rPr>
              <w:t>19件</w:t>
            </w:r>
          </w:p>
        </w:tc>
      </w:tr>
      <w:tr w:rsidR="00A710D0" w:rsidRPr="00A710D0" w:rsidTr="008D209B">
        <w:tc>
          <w:tcPr>
            <w:tcW w:w="1555" w:type="dxa"/>
            <w:tcBorders>
              <w:top w:val="single" w:sz="4" w:space="0" w:color="auto"/>
              <w:left w:val="single" w:sz="4" w:space="0" w:color="auto"/>
              <w:bottom w:val="single" w:sz="4" w:space="0" w:color="auto"/>
              <w:right w:val="single" w:sz="4" w:space="0" w:color="auto"/>
            </w:tcBorders>
            <w:vAlign w:val="center"/>
            <w:hideMark/>
          </w:tcPr>
          <w:p w:rsidR="008D209B" w:rsidRPr="00A710D0" w:rsidRDefault="008D209B" w:rsidP="00D11676">
            <w:pPr>
              <w:jc w:val="center"/>
              <w:rPr>
                <w:rFonts w:hAnsi="標楷體"/>
                <w:sz w:val="28"/>
                <w:szCs w:val="28"/>
              </w:rPr>
            </w:pPr>
            <w:r w:rsidRPr="00A710D0">
              <w:rPr>
                <w:rFonts w:hAnsi="標楷體" w:hint="eastAsia"/>
                <w:sz w:val="28"/>
                <w:szCs w:val="28"/>
              </w:rPr>
              <w:t>106年</w:t>
            </w:r>
          </w:p>
        </w:tc>
        <w:tc>
          <w:tcPr>
            <w:tcW w:w="2693" w:type="dxa"/>
            <w:tcBorders>
              <w:top w:val="single" w:sz="4" w:space="0" w:color="auto"/>
              <w:left w:val="single" w:sz="4" w:space="0" w:color="auto"/>
              <w:bottom w:val="single" w:sz="4" w:space="0" w:color="auto"/>
              <w:right w:val="single" w:sz="4" w:space="0" w:color="auto"/>
            </w:tcBorders>
            <w:vAlign w:val="center"/>
            <w:hideMark/>
          </w:tcPr>
          <w:p w:rsidR="008D209B" w:rsidRPr="00A710D0" w:rsidRDefault="008D209B" w:rsidP="00D11676">
            <w:pPr>
              <w:jc w:val="center"/>
              <w:rPr>
                <w:rFonts w:hAnsi="標楷體"/>
                <w:sz w:val="28"/>
                <w:szCs w:val="28"/>
              </w:rPr>
            </w:pPr>
            <w:r w:rsidRPr="00A710D0">
              <w:rPr>
                <w:rFonts w:hAnsi="標楷體" w:hint="eastAsia"/>
                <w:sz w:val="28"/>
                <w:szCs w:val="28"/>
              </w:rPr>
              <w:t>146,195件</w:t>
            </w:r>
          </w:p>
        </w:tc>
        <w:tc>
          <w:tcPr>
            <w:tcW w:w="2268" w:type="dxa"/>
            <w:tcBorders>
              <w:top w:val="single" w:sz="4" w:space="0" w:color="auto"/>
              <w:left w:val="single" w:sz="4" w:space="0" w:color="auto"/>
              <w:bottom w:val="single" w:sz="4" w:space="0" w:color="auto"/>
              <w:right w:val="single" w:sz="4" w:space="0" w:color="auto"/>
            </w:tcBorders>
            <w:vAlign w:val="center"/>
            <w:hideMark/>
          </w:tcPr>
          <w:p w:rsidR="008D209B" w:rsidRPr="00A710D0" w:rsidRDefault="008D209B" w:rsidP="00D11676">
            <w:pPr>
              <w:jc w:val="center"/>
              <w:rPr>
                <w:rFonts w:hAnsi="標楷體"/>
                <w:sz w:val="28"/>
                <w:szCs w:val="28"/>
              </w:rPr>
            </w:pPr>
            <w:r w:rsidRPr="00A710D0">
              <w:rPr>
                <w:rFonts w:hAnsi="標楷體" w:hint="eastAsia"/>
                <w:sz w:val="28"/>
                <w:szCs w:val="28"/>
              </w:rPr>
              <w:t>433件</w:t>
            </w:r>
          </w:p>
        </w:tc>
        <w:tc>
          <w:tcPr>
            <w:tcW w:w="1680" w:type="dxa"/>
            <w:tcBorders>
              <w:top w:val="single" w:sz="4" w:space="0" w:color="auto"/>
              <w:left w:val="single" w:sz="4" w:space="0" w:color="auto"/>
              <w:bottom w:val="single" w:sz="4" w:space="0" w:color="auto"/>
              <w:right w:val="single" w:sz="4" w:space="0" w:color="auto"/>
            </w:tcBorders>
            <w:vAlign w:val="center"/>
            <w:hideMark/>
          </w:tcPr>
          <w:p w:rsidR="008D209B" w:rsidRPr="00A710D0" w:rsidRDefault="008D209B" w:rsidP="00D11676">
            <w:pPr>
              <w:jc w:val="center"/>
              <w:rPr>
                <w:rFonts w:hAnsi="標楷體"/>
                <w:sz w:val="28"/>
                <w:szCs w:val="28"/>
              </w:rPr>
            </w:pPr>
            <w:r w:rsidRPr="00A710D0">
              <w:rPr>
                <w:rFonts w:hAnsi="標楷體" w:hint="eastAsia"/>
                <w:sz w:val="28"/>
                <w:szCs w:val="28"/>
              </w:rPr>
              <w:t>0.0030%</w:t>
            </w:r>
          </w:p>
        </w:tc>
        <w:tc>
          <w:tcPr>
            <w:tcW w:w="1155" w:type="dxa"/>
            <w:tcBorders>
              <w:top w:val="single" w:sz="4" w:space="0" w:color="auto"/>
              <w:left w:val="single" w:sz="4" w:space="0" w:color="auto"/>
              <w:bottom w:val="single" w:sz="4" w:space="0" w:color="auto"/>
              <w:right w:val="single" w:sz="4" w:space="0" w:color="auto"/>
            </w:tcBorders>
            <w:vAlign w:val="center"/>
            <w:hideMark/>
          </w:tcPr>
          <w:p w:rsidR="008D209B" w:rsidRPr="00A710D0" w:rsidRDefault="008D209B" w:rsidP="00D11676">
            <w:pPr>
              <w:jc w:val="center"/>
              <w:rPr>
                <w:rFonts w:hAnsi="標楷體"/>
                <w:sz w:val="28"/>
                <w:szCs w:val="28"/>
              </w:rPr>
            </w:pPr>
            <w:r w:rsidRPr="00A710D0">
              <w:rPr>
                <w:rFonts w:hAnsi="標楷體" w:hint="eastAsia"/>
                <w:sz w:val="28"/>
                <w:szCs w:val="28"/>
              </w:rPr>
              <w:t>21件</w:t>
            </w:r>
          </w:p>
        </w:tc>
      </w:tr>
      <w:tr w:rsidR="00A710D0" w:rsidRPr="00A710D0" w:rsidTr="008D209B">
        <w:trPr>
          <w:trHeight w:val="1152"/>
        </w:trPr>
        <w:tc>
          <w:tcPr>
            <w:tcW w:w="1555" w:type="dxa"/>
            <w:tcBorders>
              <w:top w:val="single" w:sz="4" w:space="0" w:color="auto"/>
              <w:left w:val="single" w:sz="4" w:space="0" w:color="auto"/>
              <w:bottom w:val="single" w:sz="4" w:space="0" w:color="auto"/>
              <w:right w:val="single" w:sz="4" w:space="0" w:color="auto"/>
            </w:tcBorders>
            <w:vAlign w:val="center"/>
            <w:hideMark/>
          </w:tcPr>
          <w:p w:rsidR="008D209B" w:rsidRPr="00A710D0" w:rsidRDefault="008D209B" w:rsidP="00D11676">
            <w:pPr>
              <w:jc w:val="center"/>
              <w:rPr>
                <w:rFonts w:hAnsi="標楷體" w:cstheme="minorBidi"/>
                <w:sz w:val="24"/>
                <w:szCs w:val="24"/>
              </w:rPr>
            </w:pPr>
            <w:r w:rsidRPr="00A710D0">
              <w:rPr>
                <w:rFonts w:hAnsi="標楷體" w:hint="eastAsia"/>
                <w:sz w:val="24"/>
                <w:szCs w:val="24"/>
              </w:rPr>
              <w:t>107年</w:t>
            </w:r>
          </w:p>
          <w:p w:rsidR="008D209B" w:rsidRPr="00A710D0" w:rsidRDefault="008D209B" w:rsidP="00D11676">
            <w:pPr>
              <w:jc w:val="center"/>
              <w:rPr>
                <w:rFonts w:hAnsi="標楷體"/>
                <w:sz w:val="28"/>
                <w:szCs w:val="28"/>
              </w:rPr>
            </w:pPr>
            <w:r w:rsidRPr="00A710D0">
              <w:rPr>
                <w:rFonts w:hAnsi="標楷體" w:hint="eastAsia"/>
                <w:sz w:val="24"/>
                <w:szCs w:val="24"/>
              </w:rPr>
              <w:t>1月至10月</w:t>
            </w:r>
          </w:p>
        </w:tc>
        <w:tc>
          <w:tcPr>
            <w:tcW w:w="2693" w:type="dxa"/>
            <w:tcBorders>
              <w:top w:val="single" w:sz="4" w:space="0" w:color="auto"/>
              <w:left w:val="single" w:sz="4" w:space="0" w:color="auto"/>
              <w:bottom w:val="single" w:sz="4" w:space="0" w:color="auto"/>
              <w:right w:val="single" w:sz="4" w:space="0" w:color="auto"/>
            </w:tcBorders>
            <w:vAlign w:val="center"/>
            <w:hideMark/>
          </w:tcPr>
          <w:p w:rsidR="008D209B" w:rsidRPr="00A710D0" w:rsidRDefault="008D209B" w:rsidP="00D11676">
            <w:pPr>
              <w:jc w:val="center"/>
              <w:rPr>
                <w:rFonts w:hAnsi="標楷體"/>
                <w:sz w:val="28"/>
                <w:szCs w:val="28"/>
              </w:rPr>
            </w:pPr>
            <w:r w:rsidRPr="00A710D0">
              <w:rPr>
                <w:rFonts w:hAnsi="標楷體" w:hint="eastAsia"/>
                <w:sz w:val="28"/>
                <w:szCs w:val="28"/>
              </w:rPr>
              <w:t>122,735件</w:t>
            </w:r>
          </w:p>
        </w:tc>
        <w:tc>
          <w:tcPr>
            <w:tcW w:w="2268" w:type="dxa"/>
            <w:tcBorders>
              <w:top w:val="single" w:sz="4" w:space="0" w:color="auto"/>
              <w:left w:val="single" w:sz="4" w:space="0" w:color="auto"/>
              <w:bottom w:val="single" w:sz="4" w:space="0" w:color="auto"/>
              <w:right w:val="single" w:sz="4" w:space="0" w:color="auto"/>
            </w:tcBorders>
            <w:vAlign w:val="center"/>
            <w:hideMark/>
          </w:tcPr>
          <w:p w:rsidR="008D209B" w:rsidRPr="00A710D0" w:rsidRDefault="008D209B" w:rsidP="00D11676">
            <w:pPr>
              <w:jc w:val="center"/>
              <w:rPr>
                <w:rFonts w:hAnsi="標楷體"/>
                <w:sz w:val="28"/>
                <w:szCs w:val="28"/>
              </w:rPr>
            </w:pPr>
            <w:r w:rsidRPr="00A710D0">
              <w:rPr>
                <w:rFonts w:hAnsi="標楷體" w:hint="eastAsia"/>
                <w:sz w:val="28"/>
                <w:szCs w:val="28"/>
              </w:rPr>
              <w:t>492件</w:t>
            </w:r>
          </w:p>
        </w:tc>
        <w:tc>
          <w:tcPr>
            <w:tcW w:w="1680" w:type="dxa"/>
            <w:tcBorders>
              <w:top w:val="single" w:sz="4" w:space="0" w:color="auto"/>
              <w:left w:val="single" w:sz="4" w:space="0" w:color="auto"/>
              <w:bottom w:val="single" w:sz="4" w:space="0" w:color="auto"/>
              <w:right w:val="single" w:sz="4" w:space="0" w:color="auto"/>
            </w:tcBorders>
            <w:vAlign w:val="center"/>
            <w:hideMark/>
          </w:tcPr>
          <w:p w:rsidR="008D209B" w:rsidRPr="00A710D0" w:rsidRDefault="008D209B" w:rsidP="00D11676">
            <w:pPr>
              <w:jc w:val="center"/>
              <w:rPr>
                <w:rFonts w:hAnsi="標楷體"/>
                <w:sz w:val="28"/>
                <w:szCs w:val="28"/>
              </w:rPr>
            </w:pPr>
            <w:r w:rsidRPr="00A710D0">
              <w:rPr>
                <w:rFonts w:hAnsi="標楷體" w:hint="eastAsia"/>
                <w:sz w:val="28"/>
                <w:szCs w:val="28"/>
              </w:rPr>
              <w:t>0.0040%</w:t>
            </w:r>
          </w:p>
        </w:tc>
        <w:tc>
          <w:tcPr>
            <w:tcW w:w="1155" w:type="dxa"/>
            <w:tcBorders>
              <w:top w:val="single" w:sz="4" w:space="0" w:color="auto"/>
              <w:left w:val="single" w:sz="4" w:space="0" w:color="auto"/>
              <w:bottom w:val="single" w:sz="4" w:space="0" w:color="auto"/>
              <w:right w:val="single" w:sz="4" w:space="0" w:color="auto"/>
            </w:tcBorders>
            <w:vAlign w:val="center"/>
            <w:hideMark/>
          </w:tcPr>
          <w:p w:rsidR="008D209B" w:rsidRPr="00A710D0" w:rsidRDefault="008D209B" w:rsidP="00D11676">
            <w:pPr>
              <w:jc w:val="center"/>
              <w:rPr>
                <w:rFonts w:hAnsi="標楷體"/>
                <w:sz w:val="28"/>
                <w:szCs w:val="28"/>
              </w:rPr>
            </w:pPr>
            <w:r w:rsidRPr="00A710D0">
              <w:rPr>
                <w:rFonts w:hAnsi="標楷體" w:hint="eastAsia"/>
                <w:sz w:val="28"/>
                <w:szCs w:val="28"/>
              </w:rPr>
              <w:t>21件</w:t>
            </w:r>
          </w:p>
        </w:tc>
      </w:tr>
      <w:tr w:rsidR="00A710D0" w:rsidRPr="00A710D0" w:rsidTr="008D209B">
        <w:tc>
          <w:tcPr>
            <w:tcW w:w="1555" w:type="dxa"/>
            <w:tcBorders>
              <w:top w:val="single" w:sz="4" w:space="0" w:color="auto"/>
              <w:left w:val="single" w:sz="4" w:space="0" w:color="auto"/>
              <w:bottom w:val="single" w:sz="4" w:space="0" w:color="auto"/>
              <w:right w:val="single" w:sz="4" w:space="0" w:color="auto"/>
            </w:tcBorders>
            <w:vAlign w:val="center"/>
            <w:hideMark/>
          </w:tcPr>
          <w:p w:rsidR="008D209B" w:rsidRPr="00A710D0" w:rsidRDefault="008D209B" w:rsidP="00D11676">
            <w:pPr>
              <w:jc w:val="center"/>
              <w:rPr>
                <w:rFonts w:hAnsi="標楷體"/>
                <w:sz w:val="28"/>
                <w:szCs w:val="28"/>
              </w:rPr>
            </w:pPr>
            <w:r w:rsidRPr="00A710D0">
              <w:rPr>
                <w:rFonts w:hAnsi="標楷體" w:hint="eastAsia"/>
                <w:sz w:val="28"/>
                <w:szCs w:val="28"/>
              </w:rPr>
              <w:t>總計</w:t>
            </w:r>
          </w:p>
        </w:tc>
        <w:tc>
          <w:tcPr>
            <w:tcW w:w="2693" w:type="dxa"/>
            <w:tcBorders>
              <w:top w:val="single" w:sz="4" w:space="0" w:color="auto"/>
              <w:left w:val="single" w:sz="4" w:space="0" w:color="auto"/>
              <w:bottom w:val="single" w:sz="4" w:space="0" w:color="auto"/>
              <w:right w:val="single" w:sz="4" w:space="0" w:color="auto"/>
            </w:tcBorders>
            <w:vAlign w:val="center"/>
            <w:hideMark/>
          </w:tcPr>
          <w:p w:rsidR="008D209B" w:rsidRPr="00A710D0" w:rsidRDefault="008D209B" w:rsidP="00D11676">
            <w:pPr>
              <w:jc w:val="center"/>
              <w:rPr>
                <w:rFonts w:hAnsi="標楷體"/>
                <w:sz w:val="28"/>
                <w:szCs w:val="28"/>
              </w:rPr>
            </w:pPr>
            <w:r w:rsidRPr="00A710D0">
              <w:rPr>
                <w:rFonts w:hAnsi="標楷體" w:hint="eastAsia"/>
                <w:sz w:val="28"/>
                <w:szCs w:val="28"/>
              </w:rPr>
              <w:t>547,589件</w:t>
            </w:r>
          </w:p>
        </w:tc>
        <w:tc>
          <w:tcPr>
            <w:tcW w:w="2268" w:type="dxa"/>
            <w:tcBorders>
              <w:top w:val="single" w:sz="4" w:space="0" w:color="auto"/>
              <w:left w:val="single" w:sz="4" w:space="0" w:color="auto"/>
              <w:bottom w:val="single" w:sz="4" w:space="0" w:color="auto"/>
              <w:right w:val="single" w:sz="4" w:space="0" w:color="auto"/>
            </w:tcBorders>
            <w:vAlign w:val="center"/>
            <w:hideMark/>
          </w:tcPr>
          <w:p w:rsidR="008D209B" w:rsidRPr="00A710D0" w:rsidRDefault="008D209B" w:rsidP="00D11676">
            <w:pPr>
              <w:jc w:val="center"/>
              <w:rPr>
                <w:rFonts w:hAnsi="標楷體"/>
                <w:sz w:val="28"/>
                <w:szCs w:val="28"/>
              </w:rPr>
            </w:pPr>
            <w:r w:rsidRPr="00A710D0">
              <w:rPr>
                <w:rFonts w:hAnsi="標楷體" w:hint="eastAsia"/>
                <w:sz w:val="28"/>
                <w:szCs w:val="28"/>
              </w:rPr>
              <w:t>1,413件</w:t>
            </w:r>
          </w:p>
        </w:tc>
        <w:tc>
          <w:tcPr>
            <w:tcW w:w="1680" w:type="dxa"/>
            <w:tcBorders>
              <w:top w:val="single" w:sz="4" w:space="0" w:color="auto"/>
              <w:left w:val="single" w:sz="4" w:space="0" w:color="auto"/>
              <w:bottom w:val="single" w:sz="4" w:space="0" w:color="auto"/>
              <w:right w:val="single" w:sz="4" w:space="0" w:color="auto"/>
            </w:tcBorders>
            <w:vAlign w:val="center"/>
            <w:hideMark/>
          </w:tcPr>
          <w:p w:rsidR="008D209B" w:rsidRPr="00A710D0" w:rsidRDefault="008D209B" w:rsidP="00D11676">
            <w:pPr>
              <w:jc w:val="center"/>
              <w:rPr>
                <w:rFonts w:hAnsi="標楷體"/>
                <w:sz w:val="28"/>
                <w:szCs w:val="28"/>
              </w:rPr>
            </w:pPr>
            <w:r w:rsidRPr="00A710D0">
              <w:rPr>
                <w:rFonts w:hAnsi="標楷體" w:hint="eastAsia"/>
                <w:sz w:val="28"/>
                <w:szCs w:val="28"/>
              </w:rPr>
              <w:t>0.0026%</w:t>
            </w:r>
          </w:p>
        </w:tc>
        <w:tc>
          <w:tcPr>
            <w:tcW w:w="1155" w:type="dxa"/>
            <w:tcBorders>
              <w:top w:val="single" w:sz="4" w:space="0" w:color="auto"/>
              <w:left w:val="single" w:sz="4" w:space="0" w:color="auto"/>
              <w:bottom w:val="single" w:sz="4" w:space="0" w:color="auto"/>
              <w:right w:val="single" w:sz="4" w:space="0" w:color="auto"/>
            </w:tcBorders>
            <w:vAlign w:val="center"/>
            <w:hideMark/>
          </w:tcPr>
          <w:p w:rsidR="008D209B" w:rsidRPr="00A710D0" w:rsidRDefault="008D209B" w:rsidP="00D11676">
            <w:pPr>
              <w:jc w:val="center"/>
              <w:rPr>
                <w:rFonts w:hAnsi="標楷體"/>
                <w:sz w:val="28"/>
                <w:szCs w:val="28"/>
              </w:rPr>
            </w:pPr>
            <w:r w:rsidRPr="00A710D0">
              <w:rPr>
                <w:rFonts w:hAnsi="標楷體" w:hint="eastAsia"/>
                <w:sz w:val="28"/>
                <w:szCs w:val="28"/>
              </w:rPr>
              <w:t>78件</w:t>
            </w:r>
          </w:p>
        </w:tc>
      </w:tr>
    </w:tbl>
    <w:p w:rsidR="008D209B" w:rsidRPr="00A710D0" w:rsidRDefault="008D209B" w:rsidP="008D209B">
      <w:pPr>
        <w:pStyle w:val="61"/>
        <w:ind w:leftChars="-41" w:left="-139" w:firstLineChars="0" w:firstLine="0"/>
        <w:rPr>
          <w:sz w:val="24"/>
          <w:szCs w:val="24"/>
        </w:rPr>
      </w:pPr>
      <w:r w:rsidRPr="00A710D0">
        <w:rPr>
          <w:rFonts w:hint="eastAsia"/>
          <w:sz w:val="24"/>
          <w:szCs w:val="24"/>
        </w:rPr>
        <w:t>資料來源：司法院。</w:t>
      </w:r>
    </w:p>
    <w:p w:rsidR="00F1053D" w:rsidRPr="00A710D0" w:rsidRDefault="00F1053D" w:rsidP="00426D83">
      <w:pPr>
        <w:pStyle w:val="61"/>
        <w:spacing w:line="260" w:lineRule="exact"/>
        <w:ind w:leftChars="-41" w:left="541" w:hangingChars="200" w:hanging="680"/>
      </w:pPr>
    </w:p>
    <w:p w:rsidR="00C24EEF" w:rsidRPr="00A710D0" w:rsidRDefault="009010EA" w:rsidP="009010EA">
      <w:pPr>
        <w:pStyle w:val="3"/>
      </w:pPr>
      <w:r w:rsidRPr="00A710D0">
        <w:rPr>
          <w:rFonts w:hAnsi="標楷體" w:hint="eastAsia"/>
          <w:kern w:val="0"/>
          <w:szCs w:val="32"/>
        </w:rPr>
        <w:t>近3年各直轄市或縣 (市)政府依社會救助法第5條第3項第9款之規定為行政處分，其行政訴訟之救濟件數：</w:t>
      </w:r>
    </w:p>
    <w:p w:rsidR="009010EA" w:rsidRPr="00A710D0" w:rsidRDefault="009010EA" w:rsidP="009010EA">
      <w:pPr>
        <w:pStyle w:val="31"/>
        <w:ind w:left="1361" w:firstLine="680"/>
      </w:pPr>
      <w:r w:rsidRPr="00A710D0">
        <w:rPr>
          <w:rFonts w:hint="eastAsia"/>
        </w:rPr>
        <w:t>經檢索</w:t>
      </w:r>
      <w:r w:rsidR="00B52E62" w:rsidRPr="00A710D0">
        <w:rPr>
          <w:rFonts w:hint="eastAsia"/>
        </w:rPr>
        <w:t>司法</w:t>
      </w:r>
      <w:r w:rsidRPr="00A710D0">
        <w:rPr>
          <w:rFonts w:hint="eastAsia"/>
        </w:rPr>
        <w:t>院法學資料檢索系統，並於裁判書檢索字詞輸入「社會救助法第5條第3項第9款」，查詢裁判日期104年1月至107年10月底，各級行政法院關於社會救助法第5條第3項第9款之行政訴訟事件判決說明如下：</w:t>
      </w:r>
    </w:p>
    <w:p w:rsidR="009010EA" w:rsidRPr="00A710D0" w:rsidRDefault="009010EA" w:rsidP="00D261EC">
      <w:pPr>
        <w:pStyle w:val="4"/>
        <w:ind w:left="1701"/>
        <w:rPr>
          <w:rFonts w:hAnsi="標楷體"/>
          <w:szCs w:val="32"/>
        </w:rPr>
      </w:pPr>
      <w:r w:rsidRPr="00A710D0">
        <w:rPr>
          <w:rFonts w:hAnsi="標楷體" w:hint="eastAsia"/>
          <w:szCs w:val="32"/>
        </w:rPr>
        <w:t>第一審救濟件數及態樣如下：</w:t>
      </w:r>
    </w:p>
    <w:p w:rsidR="009010EA" w:rsidRPr="00A710D0" w:rsidRDefault="009010EA" w:rsidP="00D261EC">
      <w:pPr>
        <w:pStyle w:val="41"/>
        <w:ind w:left="1701" w:firstLine="680"/>
      </w:pPr>
      <w:r w:rsidRPr="00A710D0">
        <w:rPr>
          <w:rFonts w:hint="eastAsia"/>
        </w:rPr>
        <w:t>關於其救濟態樣依案由主要分為低收入戶、身心障礙權益保障、社會救助等事件，又依行政訴訟法第229條第2項第3款規定，關於公法上財產關係之訴訟，其訴訟標的或價額在新</w:t>
      </w:r>
      <w:r w:rsidR="00D11676" w:rsidRPr="00A710D0">
        <w:rPr>
          <w:rFonts w:hint="eastAsia"/>
        </w:rPr>
        <w:t>臺</w:t>
      </w:r>
      <w:r w:rsidRPr="00A710D0">
        <w:rPr>
          <w:rFonts w:hint="eastAsia"/>
        </w:rPr>
        <w:t>幣</w:t>
      </w:r>
      <w:r w:rsidR="00B52E62" w:rsidRPr="00A710D0">
        <w:rPr>
          <w:rFonts w:hint="eastAsia"/>
        </w:rPr>
        <w:t>(下同)</w:t>
      </w:r>
      <w:r w:rsidRPr="00A710D0">
        <w:rPr>
          <w:rFonts w:hint="eastAsia"/>
        </w:rPr>
        <w:t>40萬元以上或以下而分別由高等行政法院或地方法院行政訴訟庭為第一審管轄法院，經統計向地方法院提起第一審行政救濟事件共4件；向高等行政法院提起第一審行政救濟事件共24件。</w:t>
      </w:r>
    </w:p>
    <w:p w:rsidR="009010EA" w:rsidRPr="00A710D0" w:rsidRDefault="009010EA" w:rsidP="00D261EC">
      <w:pPr>
        <w:pStyle w:val="4"/>
        <w:ind w:left="1701"/>
        <w:rPr>
          <w:rFonts w:hAnsi="標楷體"/>
          <w:szCs w:val="32"/>
        </w:rPr>
      </w:pPr>
      <w:r w:rsidRPr="00A710D0">
        <w:rPr>
          <w:rFonts w:hAnsi="標楷體" w:hint="eastAsia"/>
          <w:szCs w:val="32"/>
        </w:rPr>
        <w:t>第二審救濟件數及態樣如下：</w:t>
      </w:r>
    </w:p>
    <w:p w:rsidR="009010EA" w:rsidRPr="00A710D0" w:rsidRDefault="009010EA" w:rsidP="00D261EC">
      <w:pPr>
        <w:pStyle w:val="41"/>
        <w:ind w:left="1701" w:firstLine="680"/>
      </w:pPr>
      <w:r w:rsidRPr="00A710D0">
        <w:rPr>
          <w:rFonts w:hint="eastAsia"/>
        </w:rPr>
        <w:t>關於其救濟態樣依案由主要分為低收入戶及身心障礙權益保障等事件，因第一審管轄法院為地方法院行政訴訟庭或高等行政法院，則上訴救</w:t>
      </w:r>
      <w:r w:rsidRPr="00A710D0">
        <w:rPr>
          <w:rFonts w:hint="eastAsia"/>
        </w:rPr>
        <w:lastRenderedPageBreak/>
        <w:t>濟之法院分別為高等行政法院及最高行政法院，經統計向高等行政法院提起上訴救濟之事件共有3件；向最高行政法院提起上訴救濟之事件共5件。</w:t>
      </w:r>
    </w:p>
    <w:p w:rsidR="00FB1212" w:rsidRPr="00A710D0" w:rsidRDefault="00F729CC" w:rsidP="00D52208">
      <w:pPr>
        <w:pStyle w:val="2"/>
      </w:pPr>
      <w:r w:rsidRPr="00A710D0">
        <w:rPr>
          <w:rFonts w:hint="eastAsia"/>
        </w:rPr>
        <w:t>財團法人法律扶助基金會復函</w:t>
      </w:r>
      <w:r w:rsidRPr="00A710D0">
        <w:rPr>
          <w:rStyle w:val="afe"/>
        </w:rPr>
        <w:footnoteReference w:id="3"/>
      </w:r>
      <w:r w:rsidRPr="00A710D0">
        <w:rPr>
          <w:rFonts w:hint="eastAsia"/>
        </w:rPr>
        <w:t>如下：</w:t>
      </w:r>
    </w:p>
    <w:p w:rsidR="00B96D1B" w:rsidRPr="00A710D0" w:rsidRDefault="00FB1212" w:rsidP="00FB1212">
      <w:pPr>
        <w:pStyle w:val="3"/>
      </w:pPr>
      <w:r w:rsidRPr="00A710D0">
        <w:rPr>
          <w:rFonts w:hint="eastAsia"/>
        </w:rPr>
        <w:t>該會受理的家事案件，從102年開始到106年的5年，最大宗的案件是有關扶養費之爭議事件</w:t>
      </w:r>
      <w:r w:rsidRPr="00A710D0">
        <w:t>(</w:t>
      </w:r>
      <w:r w:rsidRPr="00A710D0">
        <w:rPr>
          <w:rFonts w:hint="eastAsia"/>
        </w:rPr>
        <w:t>含給付扶養費及免除扶養費)，且逐年增長，至106年該會受理有關扶養費爭議事件高達</w:t>
      </w:r>
      <w:r w:rsidRPr="00A710D0">
        <w:t>3,164</w:t>
      </w:r>
      <w:r w:rsidRPr="00A710D0">
        <w:rPr>
          <w:rFonts w:hint="eastAsia"/>
        </w:rPr>
        <w:t>件，同時期的離婚案件則不及</w:t>
      </w:r>
      <w:r w:rsidRPr="00A710D0">
        <w:t>2,000</w:t>
      </w:r>
      <w:r w:rsidRPr="00A710D0">
        <w:rPr>
          <w:rFonts w:hint="eastAsia"/>
        </w:rPr>
        <w:t>件，如表5。</w:t>
      </w:r>
    </w:p>
    <w:p w:rsidR="00FB1212" w:rsidRPr="00A710D0" w:rsidRDefault="00FB1212" w:rsidP="00FB1212">
      <w:pPr>
        <w:pStyle w:val="a3"/>
        <w:ind w:left="1276" w:hanging="850"/>
        <w:jc w:val="left"/>
      </w:pPr>
      <w:r w:rsidRPr="00A710D0">
        <w:rPr>
          <w:rFonts w:hint="eastAsia"/>
        </w:rPr>
        <w:t>財團法人法律扶助基金會家事案件案由表</w:t>
      </w:r>
    </w:p>
    <w:tbl>
      <w:tblPr>
        <w:tblStyle w:val="af6"/>
        <w:tblW w:w="9747" w:type="dxa"/>
        <w:tblLook w:val="04A0" w:firstRow="1" w:lastRow="0" w:firstColumn="1" w:lastColumn="0" w:noHBand="0" w:noVBand="1"/>
      </w:tblPr>
      <w:tblGrid>
        <w:gridCol w:w="1945"/>
        <w:gridCol w:w="1565"/>
        <w:gridCol w:w="1560"/>
        <w:gridCol w:w="1559"/>
        <w:gridCol w:w="1559"/>
        <w:gridCol w:w="1559"/>
      </w:tblGrid>
      <w:tr w:rsidR="00A710D0" w:rsidRPr="00A710D0" w:rsidTr="00B54B10">
        <w:tc>
          <w:tcPr>
            <w:tcW w:w="1945" w:type="dxa"/>
          </w:tcPr>
          <w:p w:rsidR="00B54B10" w:rsidRPr="00A710D0" w:rsidRDefault="00B54B10" w:rsidP="00FB1212">
            <w:pPr>
              <w:pStyle w:val="21"/>
              <w:ind w:leftChars="0" w:left="0" w:firstLineChars="0" w:firstLine="0"/>
              <w:rPr>
                <w:sz w:val="26"/>
                <w:szCs w:val="26"/>
              </w:rPr>
            </w:pPr>
            <w:r w:rsidRPr="00A710D0">
              <w:rPr>
                <w:rFonts w:hint="eastAsia"/>
                <w:sz w:val="26"/>
                <w:szCs w:val="26"/>
              </w:rPr>
              <w:t>項目</w:t>
            </w:r>
          </w:p>
        </w:tc>
        <w:tc>
          <w:tcPr>
            <w:tcW w:w="1565" w:type="dxa"/>
          </w:tcPr>
          <w:p w:rsidR="00B54B10" w:rsidRPr="00A710D0" w:rsidRDefault="00B54B10" w:rsidP="00FB1212">
            <w:pPr>
              <w:pStyle w:val="21"/>
              <w:ind w:leftChars="0" w:left="0" w:firstLineChars="0" w:firstLine="0"/>
              <w:rPr>
                <w:sz w:val="26"/>
                <w:szCs w:val="26"/>
              </w:rPr>
            </w:pPr>
            <w:r w:rsidRPr="00A710D0">
              <w:rPr>
                <w:rFonts w:hint="eastAsia"/>
                <w:sz w:val="26"/>
                <w:szCs w:val="26"/>
              </w:rPr>
              <w:t>102年案量</w:t>
            </w:r>
          </w:p>
        </w:tc>
        <w:tc>
          <w:tcPr>
            <w:tcW w:w="1560" w:type="dxa"/>
          </w:tcPr>
          <w:p w:rsidR="00B54B10" w:rsidRPr="00A710D0" w:rsidRDefault="00B54B10">
            <w:pPr>
              <w:pStyle w:val="21"/>
              <w:ind w:leftChars="0" w:left="0" w:firstLineChars="0" w:firstLine="0"/>
              <w:rPr>
                <w:sz w:val="26"/>
                <w:szCs w:val="26"/>
              </w:rPr>
            </w:pPr>
            <w:r w:rsidRPr="00A710D0">
              <w:rPr>
                <w:rFonts w:hint="eastAsia"/>
                <w:sz w:val="26"/>
                <w:szCs w:val="26"/>
              </w:rPr>
              <w:t>103年案量</w:t>
            </w:r>
          </w:p>
        </w:tc>
        <w:tc>
          <w:tcPr>
            <w:tcW w:w="1559" w:type="dxa"/>
          </w:tcPr>
          <w:p w:rsidR="00B54B10" w:rsidRPr="00A710D0" w:rsidRDefault="00B54B10">
            <w:pPr>
              <w:pStyle w:val="21"/>
              <w:ind w:leftChars="0" w:left="0" w:firstLineChars="0" w:firstLine="0"/>
              <w:rPr>
                <w:sz w:val="26"/>
                <w:szCs w:val="26"/>
              </w:rPr>
            </w:pPr>
            <w:r w:rsidRPr="00A710D0">
              <w:rPr>
                <w:rFonts w:hint="eastAsia"/>
                <w:sz w:val="26"/>
                <w:szCs w:val="26"/>
              </w:rPr>
              <w:t>104年案量</w:t>
            </w:r>
          </w:p>
        </w:tc>
        <w:tc>
          <w:tcPr>
            <w:tcW w:w="1559" w:type="dxa"/>
          </w:tcPr>
          <w:p w:rsidR="00B54B10" w:rsidRPr="00A710D0" w:rsidRDefault="00B54B10">
            <w:pPr>
              <w:pStyle w:val="21"/>
              <w:ind w:leftChars="0" w:left="0" w:firstLineChars="0" w:firstLine="0"/>
              <w:rPr>
                <w:sz w:val="26"/>
                <w:szCs w:val="26"/>
              </w:rPr>
            </w:pPr>
            <w:r w:rsidRPr="00A710D0">
              <w:rPr>
                <w:rFonts w:hint="eastAsia"/>
                <w:sz w:val="26"/>
                <w:szCs w:val="26"/>
              </w:rPr>
              <w:t>105年案量</w:t>
            </w:r>
          </w:p>
        </w:tc>
        <w:tc>
          <w:tcPr>
            <w:tcW w:w="1559" w:type="dxa"/>
          </w:tcPr>
          <w:p w:rsidR="00B54B10" w:rsidRPr="00A710D0" w:rsidRDefault="00B54B10">
            <w:pPr>
              <w:pStyle w:val="21"/>
              <w:ind w:leftChars="0" w:left="0" w:firstLineChars="0" w:firstLine="0"/>
              <w:rPr>
                <w:sz w:val="26"/>
                <w:szCs w:val="26"/>
              </w:rPr>
            </w:pPr>
            <w:r w:rsidRPr="00A710D0">
              <w:rPr>
                <w:rFonts w:hint="eastAsia"/>
                <w:sz w:val="26"/>
                <w:szCs w:val="26"/>
              </w:rPr>
              <w:t>106年案量</w:t>
            </w:r>
          </w:p>
        </w:tc>
      </w:tr>
      <w:tr w:rsidR="00A710D0" w:rsidRPr="00A710D0" w:rsidTr="00B54B10">
        <w:tc>
          <w:tcPr>
            <w:tcW w:w="1945" w:type="dxa"/>
          </w:tcPr>
          <w:p w:rsidR="00B54B10" w:rsidRPr="00A710D0" w:rsidRDefault="00B54B10" w:rsidP="00FB1212">
            <w:pPr>
              <w:pStyle w:val="21"/>
              <w:ind w:leftChars="0" w:left="0" w:firstLineChars="0" w:firstLine="0"/>
              <w:rPr>
                <w:sz w:val="26"/>
                <w:szCs w:val="26"/>
              </w:rPr>
            </w:pPr>
            <w:r w:rsidRPr="00A710D0">
              <w:rPr>
                <w:rFonts w:hint="eastAsia"/>
                <w:sz w:val="26"/>
                <w:szCs w:val="26"/>
              </w:rPr>
              <w:t>扶養</w:t>
            </w:r>
          </w:p>
        </w:tc>
        <w:tc>
          <w:tcPr>
            <w:tcW w:w="1565" w:type="dxa"/>
          </w:tcPr>
          <w:p w:rsidR="00B54B10" w:rsidRPr="00A710D0" w:rsidRDefault="00B54B10" w:rsidP="00FB1212">
            <w:pPr>
              <w:pStyle w:val="21"/>
              <w:ind w:leftChars="0" w:left="0" w:firstLineChars="0" w:firstLine="0"/>
              <w:rPr>
                <w:sz w:val="26"/>
                <w:szCs w:val="26"/>
              </w:rPr>
            </w:pPr>
            <w:r w:rsidRPr="00A710D0">
              <w:rPr>
                <w:rFonts w:hint="eastAsia"/>
                <w:sz w:val="26"/>
                <w:szCs w:val="26"/>
              </w:rPr>
              <w:t>1,806</w:t>
            </w:r>
          </w:p>
        </w:tc>
        <w:tc>
          <w:tcPr>
            <w:tcW w:w="1560" w:type="dxa"/>
          </w:tcPr>
          <w:p w:rsidR="00B54B10" w:rsidRPr="00A710D0" w:rsidRDefault="00B54B10" w:rsidP="00FB1212">
            <w:pPr>
              <w:pStyle w:val="21"/>
              <w:ind w:leftChars="0" w:left="0" w:firstLineChars="0" w:firstLine="0"/>
              <w:rPr>
                <w:sz w:val="26"/>
                <w:szCs w:val="26"/>
              </w:rPr>
            </w:pPr>
            <w:r w:rsidRPr="00A710D0">
              <w:rPr>
                <w:rFonts w:hint="eastAsia"/>
                <w:sz w:val="26"/>
                <w:szCs w:val="26"/>
              </w:rPr>
              <w:t>2,002</w:t>
            </w:r>
          </w:p>
        </w:tc>
        <w:tc>
          <w:tcPr>
            <w:tcW w:w="1559" w:type="dxa"/>
          </w:tcPr>
          <w:p w:rsidR="00B54B10" w:rsidRPr="00A710D0" w:rsidRDefault="00B54B10" w:rsidP="00FB1212">
            <w:pPr>
              <w:pStyle w:val="21"/>
              <w:ind w:leftChars="0" w:left="0" w:firstLineChars="0" w:firstLine="0"/>
              <w:rPr>
                <w:sz w:val="26"/>
                <w:szCs w:val="26"/>
              </w:rPr>
            </w:pPr>
            <w:r w:rsidRPr="00A710D0">
              <w:rPr>
                <w:rFonts w:hint="eastAsia"/>
                <w:sz w:val="26"/>
                <w:szCs w:val="26"/>
              </w:rPr>
              <w:t>2,430</w:t>
            </w:r>
          </w:p>
        </w:tc>
        <w:tc>
          <w:tcPr>
            <w:tcW w:w="1559" w:type="dxa"/>
          </w:tcPr>
          <w:p w:rsidR="00B54B10" w:rsidRPr="00A710D0" w:rsidRDefault="00B54B10" w:rsidP="00FB1212">
            <w:pPr>
              <w:pStyle w:val="21"/>
              <w:ind w:leftChars="0" w:left="0" w:firstLineChars="0" w:firstLine="0"/>
              <w:rPr>
                <w:sz w:val="26"/>
                <w:szCs w:val="26"/>
              </w:rPr>
            </w:pPr>
            <w:r w:rsidRPr="00A710D0">
              <w:rPr>
                <w:rFonts w:hint="eastAsia"/>
                <w:sz w:val="26"/>
                <w:szCs w:val="26"/>
              </w:rPr>
              <w:t>2,911</w:t>
            </w:r>
          </w:p>
        </w:tc>
        <w:tc>
          <w:tcPr>
            <w:tcW w:w="1559" w:type="dxa"/>
          </w:tcPr>
          <w:p w:rsidR="00B54B10" w:rsidRPr="00A710D0" w:rsidRDefault="00B54B10" w:rsidP="00FB1212">
            <w:pPr>
              <w:pStyle w:val="21"/>
              <w:ind w:leftChars="0" w:left="0" w:firstLineChars="0" w:firstLine="0"/>
              <w:rPr>
                <w:sz w:val="26"/>
                <w:szCs w:val="26"/>
              </w:rPr>
            </w:pPr>
            <w:r w:rsidRPr="00A710D0">
              <w:rPr>
                <w:rFonts w:hint="eastAsia"/>
                <w:sz w:val="26"/>
                <w:szCs w:val="26"/>
              </w:rPr>
              <w:t>3,164</w:t>
            </w:r>
          </w:p>
        </w:tc>
      </w:tr>
      <w:tr w:rsidR="00A710D0" w:rsidRPr="00A710D0" w:rsidTr="00B54B10">
        <w:tc>
          <w:tcPr>
            <w:tcW w:w="1945" w:type="dxa"/>
          </w:tcPr>
          <w:p w:rsidR="00B54B10" w:rsidRPr="00A710D0" w:rsidRDefault="00B54B10" w:rsidP="00FB1212">
            <w:pPr>
              <w:pStyle w:val="21"/>
              <w:ind w:leftChars="0" w:left="0" w:firstLineChars="0" w:firstLine="0"/>
              <w:rPr>
                <w:sz w:val="26"/>
                <w:szCs w:val="26"/>
              </w:rPr>
            </w:pPr>
            <w:r w:rsidRPr="00A710D0">
              <w:rPr>
                <w:rFonts w:hint="eastAsia"/>
                <w:sz w:val="26"/>
                <w:szCs w:val="26"/>
              </w:rPr>
              <w:t>離婚</w:t>
            </w:r>
          </w:p>
        </w:tc>
        <w:tc>
          <w:tcPr>
            <w:tcW w:w="1565" w:type="dxa"/>
          </w:tcPr>
          <w:p w:rsidR="00B54B10" w:rsidRPr="00A710D0" w:rsidRDefault="00B54B10" w:rsidP="00FB1212">
            <w:pPr>
              <w:pStyle w:val="21"/>
              <w:ind w:leftChars="0" w:left="0" w:firstLineChars="0" w:firstLine="0"/>
              <w:rPr>
                <w:sz w:val="26"/>
                <w:szCs w:val="26"/>
              </w:rPr>
            </w:pPr>
            <w:r w:rsidRPr="00A710D0">
              <w:rPr>
                <w:rFonts w:hint="eastAsia"/>
                <w:sz w:val="26"/>
                <w:szCs w:val="26"/>
              </w:rPr>
              <w:t>1,510</w:t>
            </w:r>
          </w:p>
        </w:tc>
        <w:tc>
          <w:tcPr>
            <w:tcW w:w="1560" w:type="dxa"/>
          </w:tcPr>
          <w:p w:rsidR="00B54B10" w:rsidRPr="00A710D0" w:rsidRDefault="00B54B10" w:rsidP="00FB1212">
            <w:pPr>
              <w:pStyle w:val="21"/>
              <w:ind w:leftChars="0" w:left="0" w:firstLineChars="0" w:firstLine="0"/>
              <w:rPr>
                <w:sz w:val="26"/>
                <w:szCs w:val="26"/>
              </w:rPr>
            </w:pPr>
            <w:r w:rsidRPr="00A710D0">
              <w:rPr>
                <w:rFonts w:hint="eastAsia"/>
                <w:sz w:val="26"/>
                <w:szCs w:val="26"/>
              </w:rPr>
              <w:t>1,375</w:t>
            </w:r>
          </w:p>
        </w:tc>
        <w:tc>
          <w:tcPr>
            <w:tcW w:w="1559" w:type="dxa"/>
          </w:tcPr>
          <w:p w:rsidR="00B54B10" w:rsidRPr="00A710D0" w:rsidRDefault="00B54B10" w:rsidP="00FB1212">
            <w:pPr>
              <w:pStyle w:val="21"/>
              <w:ind w:leftChars="0" w:left="0" w:firstLineChars="0" w:firstLine="0"/>
              <w:rPr>
                <w:sz w:val="26"/>
                <w:szCs w:val="26"/>
              </w:rPr>
            </w:pPr>
            <w:r w:rsidRPr="00A710D0">
              <w:rPr>
                <w:rFonts w:hint="eastAsia"/>
                <w:sz w:val="26"/>
                <w:szCs w:val="26"/>
              </w:rPr>
              <w:t>1,574</w:t>
            </w:r>
          </w:p>
        </w:tc>
        <w:tc>
          <w:tcPr>
            <w:tcW w:w="1559" w:type="dxa"/>
          </w:tcPr>
          <w:p w:rsidR="00B54B10" w:rsidRPr="00A710D0" w:rsidRDefault="00B54B10" w:rsidP="00FB1212">
            <w:pPr>
              <w:pStyle w:val="21"/>
              <w:ind w:leftChars="0" w:left="0" w:firstLineChars="0" w:firstLine="0"/>
              <w:rPr>
                <w:sz w:val="26"/>
                <w:szCs w:val="26"/>
              </w:rPr>
            </w:pPr>
            <w:r w:rsidRPr="00A710D0">
              <w:rPr>
                <w:rFonts w:hint="eastAsia"/>
                <w:sz w:val="26"/>
                <w:szCs w:val="26"/>
              </w:rPr>
              <w:t>1,915</w:t>
            </w:r>
          </w:p>
        </w:tc>
        <w:tc>
          <w:tcPr>
            <w:tcW w:w="1559" w:type="dxa"/>
          </w:tcPr>
          <w:p w:rsidR="00B54B10" w:rsidRPr="00A710D0" w:rsidRDefault="00B54B10" w:rsidP="00FB1212">
            <w:pPr>
              <w:pStyle w:val="21"/>
              <w:ind w:leftChars="0" w:left="0" w:firstLineChars="0" w:firstLine="0"/>
              <w:rPr>
                <w:sz w:val="26"/>
                <w:szCs w:val="26"/>
              </w:rPr>
            </w:pPr>
            <w:r w:rsidRPr="00A710D0">
              <w:rPr>
                <w:rFonts w:hint="eastAsia"/>
                <w:sz w:val="26"/>
                <w:szCs w:val="26"/>
              </w:rPr>
              <w:t>1,919</w:t>
            </w:r>
          </w:p>
        </w:tc>
      </w:tr>
      <w:tr w:rsidR="00A710D0" w:rsidRPr="00A710D0" w:rsidTr="00B54B10">
        <w:tc>
          <w:tcPr>
            <w:tcW w:w="1945" w:type="dxa"/>
          </w:tcPr>
          <w:p w:rsidR="00B54B10" w:rsidRPr="00A710D0" w:rsidRDefault="00B54B10" w:rsidP="00FB1212">
            <w:pPr>
              <w:pStyle w:val="21"/>
              <w:ind w:leftChars="0" w:left="0" w:firstLineChars="0" w:firstLine="0"/>
              <w:rPr>
                <w:sz w:val="26"/>
                <w:szCs w:val="26"/>
              </w:rPr>
            </w:pPr>
            <w:r w:rsidRPr="00A710D0">
              <w:rPr>
                <w:rFonts w:hint="eastAsia"/>
                <w:sz w:val="26"/>
                <w:szCs w:val="26"/>
              </w:rPr>
              <w:t>親權或監護權</w:t>
            </w:r>
          </w:p>
        </w:tc>
        <w:tc>
          <w:tcPr>
            <w:tcW w:w="1565" w:type="dxa"/>
          </w:tcPr>
          <w:p w:rsidR="00B54B10" w:rsidRPr="00A710D0" w:rsidRDefault="00B54B10" w:rsidP="00FB1212">
            <w:pPr>
              <w:pStyle w:val="21"/>
              <w:ind w:leftChars="0" w:left="0" w:firstLineChars="0" w:firstLine="0"/>
              <w:rPr>
                <w:sz w:val="26"/>
                <w:szCs w:val="26"/>
              </w:rPr>
            </w:pPr>
            <w:r w:rsidRPr="00A710D0">
              <w:rPr>
                <w:rFonts w:hint="eastAsia"/>
                <w:sz w:val="26"/>
                <w:szCs w:val="26"/>
              </w:rPr>
              <w:t>706</w:t>
            </w:r>
          </w:p>
        </w:tc>
        <w:tc>
          <w:tcPr>
            <w:tcW w:w="1560" w:type="dxa"/>
          </w:tcPr>
          <w:p w:rsidR="00B54B10" w:rsidRPr="00A710D0" w:rsidRDefault="00B54B10" w:rsidP="00FB1212">
            <w:pPr>
              <w:pStyle w:val="21"/>
              <w:ind w:leftChars="0" w:left="0" w:firstLineChars="0" w:firstLine="0"/>
              <w:rPr>
                <w:sz w:val="26"/>
                <w:szCs w:val="26"/>
              </w:rPr>
            </w:pPr>
            <w:r w:rsidRPr="00A710D0">
              <w:rPr>
                <w:rFonts w:hint="eastAsia"/>
                <w:sz w:val="26"/>
                <w:szCs w:val="26"/>
              </w:rPr>
              <w:t>826</w:t>
            </w:r>
          </w:p>
        </w:tc>
        <w:tc>
          <w:tcPr>
            <w:tcW w:w="1559" w:type="dxa"/>
          </w:tcPr>
          <w:p w:rsidR="00B54B10" w:rsidRPr="00A710D0" w:rsidRDefault="00B54B10" w:rsidP="00FB1212">
            <w:pPr>
              <w:pStyle w:val="21"/>
              <w:ind w:leftChars="0" w:left="0" w:firstLineChars="0" w:firstLine="0"/>
              <w:rPr>
                <w:sz w:val="26"/>
                <w:szCs w:val="26"/>
              </w:rPr>
            </w:pPr>
            <w:r w:rsidRPr="00A710D0">
              <w:rPr>
                <w:rFonts w:hint="eastAsia"/>
                <w:sz w:val="26"/>
                <w:szCs w:val="26"/>
              </w:rPr>
              <w:t>835</w:t>
            </w:r>
          </w:p>
        </w:tc>
        <w:tc>
          <w:tcPr>
            <w:tcW w:w="1559" w:type="dxa"/>
          </w:tcPr>
          <w:p w:rsidR="00B54B10" w:rsidRPr="00A710D0" w:rsidRDefault="00B54B10" w:rsidP="00FB1212">
            <w:pPr>
              <w:pStyle w:val="21"/>
              <w:ind w:leftChars="0" w:left="0" w:firstLineChars="0" w:firstLine="0"/>
              <w:rPr>
                <w:sz w:val="26"/>
                <w:szCs w:val="26"/>
              </w:rPr>
            </w:pPr>
            <w:r w:rsidRPr="00A710D0">
              <w:rPr>
                <w:rFonts w:hint="eastAsia"/>
                <w:sz w:val="26"/>
                <w:szCs w:val="26"/>
              </w:rPr>
              <w:t>938</w:t>
            </w:r>
          </w:p>
        </w:tc>
        <w:tc>
          <w:tcPr>
            <w:tcW w:w="1559" w:type="dxa"/>
          </w:tcPr>
          <w:p w:rsidR="00B54B10" w:rsidRPr="00A710D0" w:rsidRDefault="00B54B10" w:rsidP="00FB1212">
            <w:pPr>
              <w:pStyle w:val="21"/>
              <w:ind w:leftChars="0" w:left="0" w:firstLineChars="0" w:firstLine="0"/>
              <w:rPr>
                <w:sz w:val="26"/>
                <w:szCs w:val="26"/>
              </w:rPr>
            </w:pPr>
            <w:r w:rsidRPr="00A710D0">
              <w:rPr>
                <w:rFonts w:hint="eastAsia"/>
                <w:sz w:val="26"/>
                <w:szCs w:val="26"/>
              </w:rPr>
              <w:t>1,057</w:t>
            </w:r>
          </w:p>
        </w:tc>
      </w:tr>
      <w:tr w:rsidR="00A710D0" w:rsidRPr="00A710D0" w:rsidTr="00B54B10">
        <w:tc>
          <w:tcPr>
            <w:tcW w:w="1945" w:type="dxa"/>
          </w:tcPr>
          <w:p w:rsidR="00B54B10" w:rsidRPr="00A710D0" w:rsidRDefault="00B54B10" w:rsidP="00FB1212">
            <w:pPr>
              <w:pStyle w:val="21"/>
              <w:ind w:leftChars="0" w:left="0" w:firstLineChars="0" w:firstLine="0"/>
              <w:rPr>
                <w:sz w:val="26"/>
                <w:szCs w:val="26"/>
              </w:rPr>
            </w:pPr>
            <w:r w:rsidRPr="00A710D0">
              <w:rPr>
                <w:rFonts w:hint="eastAsia"/>
                <w:sz w:val="26"/>
                <w:szCs w:val="26"/>
              </w:rPr>
              <w:t>繼承或親權</w:t>
            </w:r>
          </w:p>
        </w:tc>
        <w:tc>
          <w:tcPr>
            <w:tcW w:w="1565" w:type="dxa"/>
          </w:tcPr>
          <w:p w:rsidR="00B54B10" w:rsidRPr="00A710D0" w:rsidRDefault="00B54B10" w:rsidP="00FB1212">
            <w:pPr>
              <w:pStyle w:val="21"/>
              <w:ind w:leftChars="0" w:left="0" w:firstLineChars="0" w:firstLine="0"/>
              <w:rPr>
                <w:sz w:val="26"/>
                <w:szCs w:val="26"/>
              </w:rPr>
            </w:pPr>
            <w:r w:rsidRPr="00A710D0">
              <w:rPr>
                <w:rFonts w:hint="eastAsia"/>
                <w:sz w:val="26"/>
                <w:szCs w:val="26"/>
              </w:rPr>
              <w:t>259</w:t>
            </w:r>
          </w:p>
        </w:tc>
        <w:tc>
          <w:tcPr>
            <w:tcW w:w="1560" w:type="dxa"/>
          </w:tcPr>
          <w:p w:rsidR="00B54B10" w:rsidRPr="00A710D0" w:rsidRDefault="00B54B10" w:rsidP="00FB1212">
            <w:pPr>
              <w:pStyle w:val="21"/>
              <w:ind w:leftChars="0" w:left="0" w:firstLineChars="0" w:firstLine="0"/>
              <w:rPr>
                <w:sz w:val="26"/>
                <w:szCs w:val="26"/>
              </w:rPr>
            </w:pPr>
            <w:r w:rsidRPr="00A710D0">
              <w:rPr>
                <w:rFonts w:hint="eastAsia"/>
                <w:sz w:val="26"/>
                <w:szCs w:val="26"/>
              </w:rPr>
              <w:t>293</w:t>
            </w:r>
          </w:p>
        </w:tc>
        <w:tc>
          <w:tcPr>
            <w:tcW w:w="1559" w:type="dxa"/>
          </w:tcPr>
          <w:p w:rsidR="00B54B10" w:rsidRPr="00A710D0" w:rsidRDefault="00B54B10" w:rsidP="00FB1212">
            <w:pPr>
              <w:pStyle w:val="21"/>
              <w:ind w:leftChars="0" w:left="0" w:firstLineChars="0" w:firstLine="0"/>
              <w:rPr>
                <w:sz w:val="26"/>
                <w:szCs w:val="26"/>
              </w:rPr>
            </w:pPr>
            <w:r w:rsidRPr="00A710D0">
              <w:rPr>
                <w:rFonts w:hint="eastAsia"/>
                <w:sz w:val="26"/>
                <w:szCs w:val="26"/>
              </w:rPr>
              <w:t>350</w:t>
            </w:r>
          </w:p>
        </w:tc>
        <w:tc>
          <w:tcPr>
            <w:tcW w:w="1559" w:type="dxa"/>
          </w:tcPr>
          <w:p w:rsidR="00B54B10" w:rsidRPr="00A710D0" w:rsidRDefault="00B54B10" w:rsidP="00FB1212">
            <w:pPr>
              <w:pStyle w:val="21"/>
              <w:ind w:leftChars="0" w:left="0" w:firstLineChars="0" w:firstLine="0"/>
              <w:rPr>
                <w:sz w:val="26"/>
                <w:szCs w:val="26"/>
              </w:rPr>
            </w:pPr>
            <w:r w:rsidRPr="00A710D0">
              <w:rPr>
                <w:rFonts w:hint="eastAsia"/>
                <w:sz w:val="26"/>
                <w:szCs w:val="26"/>
              </w:rPr>
              <w:t>465</w:t>
            </w:r>
          </w:p>
        </w:tc>
        <w:tc>
          <w:tcPr>
            <w:tcW w:w="1559" w:type="dxa"/>
          </w:tcPr>
          <w:p w:rsidR="00B54B10" w:rsidRPr="00A710D0" w:rsidRDefault="00B54B10" w:rsidP="00FB1212">
            <w:pPr>
              <w:pStyle w:val="21"/>
              <w:ind w:leftChars="0" w:left="0" w:firstLineChars="0" w:firstLine="0"/>
              <w:rPr>
                <w:sz w:val="26"/>
                <w:szCs w:val="26"/>
              </w:rPr>
            </w:pPr>
            <w:r w:rsidRPr="00A710D0">
              <w:rPr>
                <w:rFonts w:hint="eastAsia"/>
                <w:sz w:val="26"/>
                <w:szCs w:val="26"/>
              </w:rPr>
              <w:t>555</w:t>
            </w:r>
          </w:p>
        </w:tc>
      </w:tr>
      <w:tr w:rsidR="00A710D0" w:rsidRPr="00A710D0" w:rsidTr="00B54B10">
        <w:tc>
          <w:tcPr>
            <w:tcW w:w="1945" w:type="dxa"/>
          </w:tcPr>
          <w:p w:rsidR="00B54B10" w:rsidRPr="00A710D0" w:rsidRDefault="00B54B10" w:rsidP="00FB1212">
            <w:pPr>
              <w:pStyle w:val="21"/>
              <w:ind w:leftChars="0" w:left="0" w:firstLineChars="0" w:firstLine="0"/>
              <w:rPr>
                <w:sz w:val="26"/>
                <w:szCs w:val="26"/>
              </w:rPr>
            </w:pPr>
            <w:r w:rsidRPr="00A710D0">
              <w:rPr>
                <w:rFonts w:hint="eastAsia"/>
                <w:sz w:val="26"/>
                <w:szCs w:val="26"/>
              </w:rPr>
              <w:t>通常保護令</w:t>
            </w:r>
          </w:p>
        </w:tc>
        <w:tc>
          <w:tcPr>
            <w:tcW w:w="1565" w:type="dxa"/>
          </w:tcPr>
          <w:p w:rsidR="00B54B10" w:rsidRPr="00A710D0" w:rsidRDefault="00B54B10" w:rsidP="00FB1212">
            <w:pPr>
              <w:pStyle w:val="21"/>
              <w:ind w:leftChars="0" w:left="0" w:firstLineChars="0" w:firstLine="0"/>
              <w:rPr>
                <w:sz w:val="26"/>
                <w:szCs w:val="26"/>
              </w:rPr>
            </w:pPr>
            <w:r w:rsidRPr="00A710D0">
              <w:rPr>
                <w:rFonts w:hint="eastAsia"/>
                <w:sz w:val="26"/>
                <w:szCs w:val="26"/>
              </w:rPr>
              <w:t>243</w:t>
            </w:r>
          </w:p>
        </w:tc>
        <w:tc>
          <w:tcPr>
            <w:tcW w:w="1560" w:type="dxa"/>
          </w:tcPr>
          <w:p w:rsidR="00B54B10" w:rsidRPr="00A710D0" w:rsidRDefault="00B54B10" w:rsidP="00FB1212">
            <w:pPr>
              <w:pStyle w:val="21"/>
              <w:ind w:leftChars="0" w:left="0" w:firstLineChars="0" w:firstLine="0"/>
              <w:rPr>
                <w:sz w:val="26"/>
                <w:szCs w:val="26"/>
              </w:rPr>
            </w:pPr>
            <w:r w:rsidRPr="00A710D0">
              <w:rPr>
                <w:rFonts w:hint="eastAsia"/>
                <w:sz w:val="26"/>
                <w:szCs w:val="26"/>
              </w:rPr>
              <w:t>272</w:t>
            </w:r>
          </w:p>
        </w:tc>
        <w:tc>
          <w:tcPr>
            <w:tcW w:w="1559" w:type="dxa"/>
          </w:tcPr>
          <w:p w:rsidR="00B54B10" w:rsidRPr="00A710D0" w:rsidRDefault="00B54B10" w:rsidP="00FB1212">
            <w:pPr>
              <w:pStyle w:val="21"/>
              <w:ind w:leftChars="0" w:left="0" w:firstLineChars="0" w:firstLine="0"/>
              <w:rPr>
                <w:sz w:val="26"/>
                <w:szCs w:val="26"/>
              </w:rPr>
            </w:pPr>
            <w:r w:rsidRPr="00A710D0">
              <w:rPr>
                <w:rFonts w:hint="eastAsia"/>
                <w:sz w:val="26"/>
                <w:szCs w:val="26"/>
              </w:rPr>
              <w:t>292</w:t>
            </w:r>
          </w:p>
        </w:tc>
        <w:tc>
          <w:tcPr>
            <w:tcW w:w="1559" w:type="dxa"/>
          </w:tcPr>
          <w:p w:rsidR="00B54B10" w:rsidRPr="00A710D0" w:rsidRDefault="00B54B10" w:rsidP="00FB1212">
            <w:pPr>
              <w:pStyle w:val="21"/>
              <w:ind w:leftChars="0" w:left="0" w:firstLineChars="0" w:firstLine="0"/>
              <w:rPr>
                <w:sz w:val="26"/>
                <w:szCs w:val="26"/>
              </w:rPr>
            </w:pPr>
            <w:r w:rsidRPr="00A710D0">
              <w:rPr>
                <w:rFonts w:hint="eastAsia"/>
                <w:sz w:val="26"/>
                <w:szCs w:val="26"/>
              </w:rPr>
              <w:t>429</w:t>
            </w:r>
          </w:p>
        </w:tc>
        <w:tc>
          <w:tcPr>
            <w:tcW w:w="1559" w:type="dxa"/>
          </w:tcPr>
          <w:p w:rsidR="00B54B10" w:rsidRPr="00A710D0" w:rsidRDefault="0000575D" w:rsidP="00FB1212">
            <w:pPr>
              <w:pStyle w:val="21"/>
              <w:ind w:leftChars="0" w:left="0" w:firstLineChars="0" w:firstLine="0"/>
              <w:rPr>
                <w:sz w:val="26"/>
                <w:szCs w:val="26"/>
              </w:rPr>
            </w:pPr>
            <w:r w:rsidRPr="00A710D0">
              <w:rPr>
                <w:rFonts w:hint="eastAsia"/>
                <w:sz w:val="26"/>
                <w:szCs w:val="26"/>
              </w:rPr>
              <w:t>483</w:t>
            </w:r>
          </w:p>
        </w:tc>
      </w:tr>
    </w:tbl>
    <w:p w:rsidR="00FB1212" w:rsidRPr="00A710D0" w:rsidRDefault="0000575D" w:rsidP="0000575D">
      <w:pPr>
        <w:pStyle w:val="21"/>
        <w:ind w:leftChars="-41" w:left="748" w:hangingChars="341" w:hanging="887"/>
        <w:rPr>
          <w:sz w:val="24"/>
          <w:szCs w:val="24"/>
        </w:rPr>
      </w:pPr>
      <w:r w:rsidRPr="00A710D0">
        <w:rPr>
          <w:rFonts w:hint="eastAsia"/>
          <w:sz w:val="24"/>
          <w:szCs w:val="24"/>
        </w:rPr>
        <w:t>資料來源：財團法人法律扶助基金會。</w:t>
      </w:r>
    </w:p>
    <w:p w:rsidR="0000575D" w:rsidRPr="00A710D0" w:rsidRDefault="0000575D" w:rsidP="0000575D">
      <w:pPr>
        <w:pStyle w:val="3"/>
        <w:rPr>
          <w:szCs w:val="32"/>
        </w:rPr>
      </w:pPr>
      <w:r w:rsidRPr="00A710D0">
        <w:rPr>
          <w:rFonts w:hint="eastAsia"/>
          <w:szCs w:val="32"/>
        </w:rPr>
        <w:t>實務上，常見主管機關先將扶養義務人計入家庭人口，駁回申請人低收入戶申請後，再依社會救助法第5條第5項規定，協助扶養權利人至該會申請法律扶助以向扶養義務人請求扶養費。因此，多數案件是扶養權利人透過社工轉介或直接向該會申請法律扶助請求扶養費，或扶養義務人經社工通知應負擔扶養義務後，向該會申請法律扶助免除扶養義務。</w:t>
      </w:r>
    </w:p>
    <w:p w:rsidR="00B443E4" w:rsidRPr="00A710D0" w:rsidRDefault="00D52208" w:rsidP="00D52208">
      <w:pPr>
        <w:pStyle w:val="2"/>
      </w:pPr>
      <w:r w:rsidRPr="00A710D0">
        <w:rPr>
          <w:rFonts w:hint="eastAsia"/>
        </w:rPr>
        <w:t>諮詢重點：</w:t>
      </w:r>
    </w:p>
    <w:p w:rsidR="00D52208" w:rsidRPr="00A710D0" w:rsidRDefault="00C71824" w:rsidP="00D52208">
      <w:pPr>
        <w:pStyle w:val="21"/>
        <w:ind w:left="1020" w:firstLine="680"/>
      </w:pPr>
      <w:r w:rsidRPr="00A710D0">
        <w:rPr>
          <w:rFonts w:hint="eastAsia"/>
        </w:rPr>
        <w:t>本院於</w:t>
      </w:r>
      <w:r w:rsidRPr="00A710D0">
        <w:rPr>
          <w:rFonts w:hAnsi="標楷體"/>
          <w:kern w:val="0"/>
          <w:szCs w:val="32"/>
        </w:rPr>
        <w:t>108</w:t>
      </w:r>
      <w:r w:rsidRPr="00A710D0">
        <w:rPr>
          <w:rFonts w:hAnsi="標楷體" w:hint="eastAsia"/>
          <w:kern w:val="0"/>
          <w:szCs w:val="32"/>
        </w:rPr>
        <w:t>年</w:t>
      </w:r>
      <w:r w:rsidRPr="00A710D0">
        <w:rPr>
          <w:rFonts w:hAnsi="標楷體"/>
          <w:kern w:val="0"/>
          <w:szCs w:val="32"/>
        </w:rPr>
        <w:t>1</w:t>
      </w:r>
      <w:r w:rsidRPr="00A710D0">
        <w:rPr>
          <w:rFonts w:hAnsi="標楷體" w:hint="eastAsia"/>
          <w:kern w:val="0"/>
          <w:szCs w:val="32"/>
        </w:rPr>
        <w:t>月</w:t>
      </w:r>
      <w:r w:rsidRPr="00A710D0">
        <w:rPr>
          <w:rFonts w:hAnsi="標楷體"/>
          <w:kern w:val="0"/>
          <w:szCs w:val="32"/>
        </w:rPr>
        <w:t>14</w:t>
      </w:r>
      <w:r w:rsidRPr="00A710D0">
        <w:rPr>
          <w:rFonts w:hAnsi="標楷體" w:hint="eastAsia"/>
          <w:kern w:val="0"/>
          <w:szCs w:val="32"/>
        </w:rPr>
        <w:t>日諮詢社團法人</w:t>
      </w:r>
      <w:r w:rsidR="00157D5D" w:rsidRPr="00A710D0">
        <w:rPr>
          <w:rFonts w:hAnsi="標楷體" w:hint="eastAsia"/>
          <w:kern w:val="0"/>
          <w:szCs w:val="32"/>
        </w:rPr>
        <w:t>台</w:t>
      </w:r>
      <w:r w:rsidRPr="00A710D0">
        <w:rPr>
          <w:rFonts w:hAnsi="標楷體" w:hint="eastAsia"/>
          <w:kern w:val="0"/>
          <w:szCs w:val="32"/>
        </w:rPr>
        <w:t>灣芒草心慈善協會李盈姿秘書長、</w:t>
      </w:r>
      <w:r w:rsidR="008B7EE1" w:rsidRPr="00A710D0">
        <w:rPr>
          <w:rFonts w:hAnsi="標楷體" w:hint="eastAsia"/>
          <w:kern w:val="0"/>
          <w:szCs w:val="32"/>
        </w:rPr>
        <w:t>東海大學社會工作學系呂朝賢</w:t>
      </w:r>
      <w:r w:rsidR="008B7EE1" w:rsidRPr="00A710D0">
        <w:rPr>
          <w:rFonts w:hAnsi="標楷體" w:hint="eastAsia"/>
          <w:kern w:val="0"/>
          <w:szCs w:val="32"/>
        </w:rPr>
        <w:lastRenderedPageBreak/>
        <w:t>教授</w:t>
      </w:r>
      <w:r w:rsidRPr="00A710D0">
        <w:rPr>
          <w:rFonts w:hAnsi="標楷體" w:hint="eastAsia"/>
          <w:kern w:val="0"/>
          <w:szCs w:val="32"/>
        </w:rPr>
        <w:t>及</w:t>
      </w:r>
      <w:r w:rsidR="00C5687F" w:rsidRPr="00A710D0">
        <w:rPr>
          <w:rFonts w:hAnsi="標楷體" w:hint="eastAsia"/>
          <w:kern w:val="0"/>
          <w:szCs w:val="32"/>
        </w:rPr>
        <w:t>財團法人</w:t>
      </w:r>
      <w:r w:rsidRPr="00A710D0">
        <w:rPr>
          <w:rFonts w:hAnsi="標楷體" w:hint="eastAsia"/>
          <w:kern w:val="0"/>
          <w:szCs w:val="32"/>
        </w:rPr>
        <w:t>法律扶助基金會謝幸伶律師等學者專家，</w:t>
      </w:r>
      <w:r w:rsidRPr="00A710D0">
        <w:rPr>
          <w:rFonts w:hint="eastAsia"/>
        </w:rPr>
        <w:t>諮詢重點如下：</w:t>
      </w:r>
    </w:p>
    <w:p w:rsidR="00891479" w:rsidRPr="00A710D0" w:rsidRDefault="00891479" w:rsidP="00C71824">
      <w:pPr>
        <w:pStyle w:val="3"/>
      </w:pPr>
      <w:r w:rsidRPr="00A710D0">
        <w:rPr>
          <w:rFonts w:hint="eastAsia"/>
        </w:rPr>
        <w:t>蒐尋法定扶養義務人困難：</w:t>
      </w:r>
    </w:p>
    <w:p w:rsidR="00891479" w:rsidRPr="00A710D0" w:rsidRDefault="00891479" w:rsidP="00E8120A">
      <w:pPr>
        <w:pStyle w:val="4"/>
        <w:ind w:left="1701"/>
      </w:pPr>
      <w:r w:rsidRPr="00A710D0">
        <w:rPr>
          <w:rFonts w:hint="eastAsia"/>
        </w:rPr>
        <w:t>李盈姿</w:t>
      </w:r>
      <w:r w:rsidRPr="00A710D0">
        <w:rPr>
          <w:rFonts w:hint="eastAsia"/>
          <w:kern w:val="0"/>
        </w:rPr>
        <w:t>秘書長稱：子女為法定</w:t>
      </w:r>
      <w:r w:rsidRPr="00A710D0">
        <w:rPr>
          <w:rFonts w:hint="eastAsia"/>
        </w:rPr>
        <w:t>扶養義務人，但</w:t>
      </w:r>
      <w:r w:rsidRPr="00A710D0">
        <w:rPr>
          <w:rFonts w:hAnsi="標楷體" w:hint="eastAsia"/>
          <w:szCs w:val="32"/>
        </w:rPr>
        <w:t>找子女會有困難，可以找里長或戶籍地，但通常沒有回應，對社工而言，找不到子女，發信也費時甚久，惟社工工作量大，人力不足，前置工作很難查證子女之所在。</w:t>
      </w:r>
      <w:r w:rsidR="001D5B67" w:rsidRPr="00A710D0">
        <w:rPr>
          <w:rFonts w:hAnsi="標楷體" w:hint="eastAsia"/>
          <w:kern w:val="0"/>
          <w:szCs w:val="32"/>
        </w:rPr>
        <w:t>實務上，子女一直改名字，要花半年時間確認子女的名字。</w:t>
      </w:r>
    </w:p>
    <w:p w:rsidR="00E8120A" w:rsidRPr="00A710D0" w:rsidRDefault="00E8120A" w:rsidP="00E8120A">
      <w:pPr>
        <w:pStyle w:val="4"/>
        <w:ind w:left="1701"/>
      </w:pPr>
      <w:r w:rsidRPr="00A710D0">
        <w:rPr>
          <w:rFonts w:hAnsi="標楷體" w:hint="eastAsia"/>
          <w:kern w:val="0"/>
          <w:szCs w:val="32"/>
        </w:rPr>
        <w:t>呂朝賢教授稱：扶養義務人很難認定或尋找時，以申請人的最佳利益考量。</w:t>
      </w:r>
    </w:p>
    <w:p w:rsidR="00980B2F" w:rsidRPr="00A710D0" w:rsidRDefault="00E24C9C" w:rsidP="00891479">
      <w:pPr>
        <w:pStyle w:val="3"/>
      </w:pPr>
      <w:r w:rsidRPr="00A710D0">
        <w:rPr>
          <w:rFonts w:hint="eastAsia"/>
        </w:rPr>
        <w:t>社工的訪視：</w:t>
      </w:r>
    </w:p>
    <w:p w:rsidR="00E24C9C" w:rsidRPr="00A710D0" w:rsidRDefault="00E24C9C" w:rsidP="00C62213">
      <w:pPr>
        <w:pStyle w:val="4"/>
        <w:ind w:left="1701"/>
      </w:pPr>
      <w:r w:rsidRPr="00A710D0">
        <w:rPr>
          <w:rFonts w:hint="eastAsia"/>
        </w:rPr>
        <w:t>呂朝賢</w:t>
      </w:r>
      <w:r w:rsidRPr="00A710D0">
        <w:rPr>
          <w:rFonts w:hAnsi="標楷體" w:hint="eastAsia"/>
          <w:kern w:val="0"/>
          <w:szCs w:val="32"/>
        </w:rPr>
        <w:t>教授稱：各縣市政府有社會救助調查工作手冊，先由社工實地訪視，再做核定，但有些新北市政府及</w:t>
      </w:r>
      <w:r w:rsidR="00D11676" w:rsidRPr="00A710D0">
        <w:rPr>
          <w:rFonts w:hAnsi="標楷體" w:hint="eastAsia"/>
          <w:kern w:val="0"/>
          <w:szCs w:val="32"/>
        </w:rPr>
        <w:t>臺</w:t>
      </w:r>
      <w:r w:rsidRPr="00A710D0">
        <w:rPr>
          <w:rFonts w:hAnsi="標楷體" w:hint="eastAsia"/>
          <w:kern w:val="0"/>
          <w:szCs w:val="32"/>
        </w:rPr>
        <w:t>北市政府沒有社工員訪視，而是直接審查書面資料。</w:t>
      </w:r>
    </w:p>
    <w:p w:rsidR="00CA2F4B" w:rsidRPr="00A710D0" w:rsidRDefault="00C62213" w:rsidP="00C62213">
      <w:pPr>
        <w:pStyle w:val="4"/>
        <w:ind w:left="1701"/>
      </w:pPr>
      <w:r w:rsidRPr="00A710D0">
        <w:rPr>
          <w:rFonts w:hAnsi="標楷體" w:hint="eastAsia"/>
          <w:kern w:val="0"/>
          <w:szCs w:val="32"/>
        </w:rPr>
        <w:t>謝幸伶律師稱：</w:t>
      </w:r>
    </w:p>
    <w:p w:rsidR="00C62213" w:rsidRPr="00A710D0" w:rsidRDefault="00C62213" w:rsidP="00CA2F4B">
      <w:pPr>
        <w:pStyle w:val="5"/>
        <w:ind w:left="2041"/>
      </w:pPr>
      <w:r w:rsidRPr="00A710D0">
        <w:rPr>
          <w:rFonts w:hint="eastAsia"/>
        </w:rPr>
        <w:t>社工只是訪視資料收集及寫評估報告，給長官做決行。</w:t>
      </w:r>
    </w:p>
    <w:p w:rsidR="00CA2F4B" w:rsidRPr="00A710D0" w:rsidRDefault="00CA2F4B" w:rsidP="00CA2F4B">
      <w:pPr>
        <w:pStyle w:val="5"/>
        <w:ind w:left="2041"/>
      </w:pPr>
      <w:r w:rsidRPr="00A710D0">
        <w:rPr>
          <w:rFonts w:hAnsi="標楷體" w:hint="eastAsia"/>
          <w:kern w:val="0"/>
          <w:szCs w:val="32"/>
        </w:rPr>
        <w:t>有些個案因無住所，所以填</w:t>
      </w:r>
      <w:r w:rsidR="00D11676" w:rsidRPr="00A710D0">
        <w:rPr>
          <w:rFonts w:hAnsi="標楷體" w:hint="eastAsia"/>
          <w:kern w:val="0"/>
          <w:szCs w:val="32"/>
        </w:rPr>
        <w:t>臺</w:t>
      </w:r>
      <w:r w:rsidRPr="00A710D0">
        <w:rPr>
          <w:rFonts w:hAnsi="標楷體" w:hint="eastAsia"/>
          <w:kern w:val="0"/>
          <w:szCs w:val="32"/>
        </w:rPr>
        <w:t>北火車站為住所</w:t>
      </w:r>
      <w:r w:rsidR="00426D83" w:rsidRPr="00A710D0">
        <w:rPr>
          <w:rFonts w:hAnsi="標楷體" w:hint="eastAsia"/>
          <w:kern w:val="0"/>
          <w:szCs w:val="32"/>
        </w:rPr>
        <w:t>，另</w:t>
      </w:r>
      <w:r w:rsidRPr="00A710D0">
        <w:rPr>
          <w:rFonts w:hAnsi="標楷體" w:hint="eastAsia"/>
          <w:kern w:val="0"/>
          <w:szCs w:val="32"/>
        </w:rPr>
        <w:t>房東有些不讓房客設戶籍。</w:t>
      </w:r>
    </w:p>
    <w:p w:rsidR="004B5893" w:rsidRPr="00A710D0" w:rsidRDefault="004B5893" w:rsidP="00C62213">
      <w:pPr>
        <w:pStyle w:val="4"/>
        <w:ind w:left="1701"/>
      </w:pPr>
      <w:r w:rsidRPr="00A710D0">
        <w:rPr>
          <w:rFonts w:hAnsi="標楷體" w:hint="eastAsia"/>
          <w:kern w:val="0"/>
          <w:szCs w:val="32"/>
        </w:rPr>
        <w:t>李盈姿秘書長稱：</w:t>
      </w:r>
      <w:r w:rsidR="00D11676" w:rsidRPr="00A710D0">
        <w:rPr>
          <w:rFonts w:hAnsi="標楷體" w:hint="eastAsia"/>
          <w:kern w:val="0"/>
          <w:szCs w:val="32"/>
        </w:rPr>
        <w:t>臺</w:t>
      </w:r>
      <w:r w:rsidRPr="00A710D0">
        <w:rPr>
          <w:rFonts w:hAnsi="標楷體" w:hint="eastAsia"/>
          <w:kern w:val="0"/>
          <w:szCs w:val="32"/>
        </w:rPr>
        <w:t>北市遊民申請低收入戶，因無實際住所，無實際訪視住所。</w:t>
      </w:r>
    </w:p>
    <w:p w:rsidR="00891479" w:rsidRPr="00A710D0" w:rsidRDefault="00891479" w:rsidP="00891479">
      <w:pPr>
        <w:pStyle w:val="3"/>
      </w:pPr>
      <w:r w:rsidRPr="00A710D0">
        <w:rPr>
          <w:rFonts w:hint="eastAsia"/>
        </w:rPr>
        <w:t>社工的裁量判斷：</w:t>
      </w:r>
    </w:p>
    <w:p w:rsidR="00891479" w:rsidRPr="00A710D0" w:rsidRDefault="00891479" w:rsidP="00092B5E">
      <w:pPr>
        <w:pStyle w:val="4"/>
        <w:ind w:left="1701"/>
      </w:pPr>
      <w:r w:rsidRPr="00A710D0">
        <w:rPr>
          <w:rFonts w:hAnsi="標楷體" w:hint="eastAsia"/>
          <w:kern w:val="0"/>
          <w:szCs w:val="32"/>
        </w:rPr>
        <w:t>李盈姿</w:t>
      </w:r>
      <w:r w:rsidRPr="00A710D0">
        <w:rPr>
          <w:rFonts w:hint="eastAsia"/>
          <w:kern w:val="0"/>
        </w:rPr>
        <w:t>秘書長稱：</w:t>
      </w:r>
      <w:r w:rsidRPr="00A710D0">
        <w:rPr>
          <w:rFonts w:hAnsi="標楷體" w:hint="eastAsia"/>
          <w:szCs w:val="32"/>
        </w:rPr>
        <w:t>在認定方面，社工易茫然不知所措，社工依法之裁量，有無參考的標準程序，</w:t>
      </w:r>
      <w:r w:rsidRPr="00A710D0">
        <w:rPr>
          <w:rFonts w:hAnsi="標楷體" w:hint="eastAsia"/>
          <w:kern w:val="0"/>
          <w:szCs w:val="32"/>
        </w:rPr>
        <w:t>社工判斷的依據為何，認定的責任在社工，但社工能掌握的資訊不是很充足的情況下，做裁量的認定要負行政責任。</w:t>
      </w:r>
    </w:p>
    <w:p w:rsidR="00092B5E" w:rsidRPr="00A710D0" w:rsidRDefault="00092B5E" w:rsidP="00092B5E">
      <w:pPr>
        <w:pStyle w:val="4"/>
        <w:ind w:left="1701"/>
      </w:pPr>
      <w:r w:rsidRPr="00A710D0">
        <w:rPr>
          <w:rFonts w:hAnsi="標楷體" w:hint="eastAsia"/>
          <w:kern w:val="0"/>
          <w:szCs w:val="32"/>
        </w:rPr>
        <w:t>謝幸伶律師稱：行政處分只有依核定的是那一</w:t>
      </w:r>
      <w:r w:rsidRPr="00A710D0">
        <w:rPr>
          <w:rFonts w:hAnsi="標楷體" w:hint="eastAsia"/>
          <w:kern w:val="0"/>
          <w:szCs w:val="32"/>
        </w:rPr>
        <w:lastRenderedPageBreak/>
        <w:t>款，但應告知依據法律的事實、理由</w:t>
      </w:r>
      <w:r w:rsidR="00426D83" w:rsidRPr="00A710D0">
        <w:rPr>
          <w:rFonts w:hAnsi="標楷體" w:hint="eastAsia"/>
          <w:kern w:val="0"/>
          <w:szCs w:val="32"/>
        </w:rPr>
        <w:t>，</w:t>
      </w:r>
      <w:r w:rsidRPr="00A710D0">
        <w:rPr>
          <w:rFonts w:hAnsi="標楷體" w:hint="eastAsia"/>
          <w:kern w:val="0"/>
          <w:szCs w:val="32"/>
        </w:rPr>
        <w:t>另如果大量的行政處分，可以省略記載。</w:t>
      </w:r>
    </w:p>
    <w:p w:rsidR="00E05C71" w:rsidRPr="00A710D0" w:rsidRDefault="00E05C71" w:rsidP="00891479">
      <w:pPr>
        <w:pStyle w:val="3"/>
      </w:pPr>
      <w:r w:rsidRPr="00A710D0">
        <w:rPr>
          <w:rFonts w:hAnsi="標楷體" w:hint="eastAsia"/>
          <w:kern w:val="0"/>
          <w:szCs w:val="32"/>
        </w:rPr>
        <w:t>社會救助法第5條</w:t>
      </w:r>
      <w:r w:rsidRPr="00A710D0">
        <w:rPr>
          <w:rFonts w:hint="eastAsia"/>
          <w:kern w:val="0"/>
        </w:rPr>
        <w:t>第3項第9款之</w:t>
      </w:r>
      <w:r w:rsidRPr="00A710D0">
        <w:rPr>
          <w:rFonts w:hint="eastAsia"/>
        </w:rPr>
        <w:t>處理原則：</w:t>
      </w:r>
    </w:p>
    <w:p w:rsidR="00E05C71" w:rsidRPr="00A710D0" w:rsidRDefault="00E05C71" w:rsidP="00E05C71">
      <w:pPr>
        <w:pStyle w:val="31"/>
        <w:ind w:left="1361" w:firstLine="680"/>
      </w:pPr>
      <w:r w:rsidRPr="00A710D0">
        <w:rPr>
          <w:rFonts w:hAnsi="標楷體" w:hint="eastAsia"/>
          <w:kern w:val="0"/>
          <w:szCs w:val="32"/>
        </w:rPr>
        <w:t>謝幸伶律師稱：法律扶助基金會有開論壇，依社會救助法第</w:t>
      </w:r>
      <w:r w:rsidRPr="00A710D0">
        <w:rPr>
          <w:rFonts w:hAnsi="標楷體"/>
          <w:kern w:val="0"/>
          <w:szCs w:val="32"/>
        </w:rPr>
        <w:t>5</w:t>
      </w:r>
      <w:r w:rsidRPr="00A710D0">
        <w:rPr>
          <w:rFonts w:hAnsi="標楷體" w:hint="eastAsia"/>
          <w:kern w:val="0"/>
          <w:szCs w:val="32"/>
        </w:rPr>
        <w:t>條第</w:t>
      </w:r>
      <w:r w:rsidRPr="00A710D0">
        <w:rPr>
          <w:rFonts w:hAnsi="標楷體"/>
          <w:kern w:val="0"/>
          <w:szCs w:val="32"/>
        </w:rPr>
        <w:t>5</w:t>
      </w:r>
      <w:r w:rsidRPr="00A710D0">
        <w:rPr>
          <w:rFonts w:hint="eastAsia"/>
          <w:kern w:val="0"/>
        </w:rPr>
        <w:t>項規定，第</w:t>
      </w:r>
      <w:r w:rsidRPr="00A710D0">
        <w:rPr>
          <w:kern w:val="0"/>
        </w:rPr>
        <w:t>3</w:t>
      </w:r>
      <w:r w:rsidRPr="00A710D0">
        <w:rPr>
          <w:rFonts w:hint="eastAsia"/>
          <w:kern w:val="0"/>
        </w:rPr>
        <w:t>項第</w:t>
      </w:r>
      <w:r w:rsidRPr="00A710D0">
        <w:rPr>
          <w:kern w:val="0"/>
        </w:rPr>
        <w:t>9</w:t>
      </w:r>
      <w:r w:rsidRPr="00A710D0">
        <w:rPr>
          <w:rFonts w:hint="eastAsia"/>
          <w:kern w:val="0"/>
        </w:rPr>
        <w:t>款直轄市、縣（市）主管機關應訂定處理原則，並報中央主管機關備查。各</w:t>
      </w:r>
      <w:r w:rsidRPr="00A710D0">
        <w:rPr>
          <w:rFonts w:hAnsi="標楷體" w:hint="eastAsia"/>
          <w:kern w:val="0"/>
          <w:szCs w:val="32"/>
        </w:rPr>
        <w:t>縣</w:t>
      </w:r>
      <w:r w:rsidR="00426D83" w:rsidRPr="00A710D0">
        <w:rPr>
          <w:rFonts w:hint="eastAsia"/>
        </w:rPr>
        <w:t>(市)</w:t>
      </w:r>
      <w:r w:rsidRPr="00A710D0">
        <w:rPr>
          <w:rFonts w:hAnsi="標楷體" w:hint="eastAsia"/>
          <w:kern w:val="0"/>
          <w:szCs w:val="32"/>
        </w:rPr>
        <w:t>政府自行</w:t>
      </w:r>
      <w:r w:rsidRPr="00A710D0">
        <w:rPr>
          <w:rFonts w:hint="eastAsia"/>
          <w:kern w:val="0"/>
        </w:rPr>
        <w:t>訂定處理原則</w:t>
      </w:r>
      <w:r w:rsidRPr="00A710D0">
        <w:rPr>
          <w:rFonts w:hAnsi="標楷體" w:hint="eastAsia"/>
          <w:kern w:val="0"/>
          <w:szCs w:val="32"/>
        </w:rPr>
        <w:t>，衛福部有處理原則的範例，實務上是否依此原則來執行。</w:t>
      </w:r>
    </w:p>
    <w:p w:rsidR="00891479" w:rsidRPr="00A710D0" w:rsidRDefault="00891479" w:rsidP="00891479">
      <w:pPr>
        <w:pStyle w:val="3"/>
      </w:pPr>
      <w:r w:rsidRPr="00A710D0">
        <w:rPr>
          <w:rFonts w:hint="eastAsia"/>
        </w:rPr>
        <w:t>提起民事訴訟：</w:t>
      </w:r>
    </w:p>
    <w:p w:rsidR="00C62213" w:rsidRPr="00A710D0" w:rsidRDefault="00891479" w:rsidP="00193D2E">
      <w:pPr>
        <w:pStyle w:val="4"/>
        <w:ind w:left="1701"/>
      </w:pPr>
      <w:r w:rsidRPr="00A710D0">
        <w:rPr>
          <w:rFonts w:hint="eastAsia"/>
        </w:rPr>
        <w:t>李盈姿</w:t>
      </w:r>
      <w:r w:rsidRPr="00A710D0">
        <w:rPr>
          <w:rFonts w:hAnsi="標楷體" w:hint="eastAsia"/>
          <w:kern w:val="0"/>
          <w:szCs w:val="32"/>
        </w:rPr>
        <w:t>秘書長稱：</w:t>
      </w:r>
    </w:p>
    <w:p w:rsidR="00891479" w:rsidRPr="00A710D0" w:rsidRDefault="00891479" w:rsidP="00C62213">
      <w:pPr>
        <w:pStyle w:val="5"/>
        <w:ind w:left="2041"/>
      </w:pPr>
      <w:r w:rsidRPr="00A710D0">
        <w:rPr>
          <w:rFonts w:hAnsi="標楷體" w:hint="eastAsia"/>
          <w:szCs w:val="32"/>
        </w:rPr>
        <w:t>社工是明白告知</w:t>
      </w:r>
      <w:r w:rsidRPr="00A710D0">
        <w:rPr>
          <w:rFonts w:hint="eastAsia"/>
        </w:rPr>
        <w:t>遊民</w:t>
      </w:r>
      <w:r w:rsidR="001D5B67" w:rsidRPr="00A710D0">
        <w:rPr>
          <w:rFonts w:hAnsi="標楷體" w:hint="eastAsia"/>
          <w:szCs w:val="32"/>
        </w:rPr>
        <w:t>提起民事訴訟</w:t>
      </w:r>
      <w:r w:rsidR="00426D83" w:rsidRPr="00A710D0">
        <w:rPr>
          <w:rFonts w:hAnsi="標楷體" w:hint="eastAsia"/>
          <w:szCs w:val="32"/>
        </w:rPr>
        <w:t>，</w:t>
      </w:r>
      <w:r w:rsidR="001D5B67" w:rsidRPr="00A710D0">
        <w:rPr>
          <w:rFonts w:hAnsi="標楷體" w:hint="eastAsia"/>
          <w:kern w:val="0"/>
          <w:szCs w:val="32"/>
        </w:rPr>
        <w:t>又</w:t>
      </w:r>
      <w:r w:rsidR="001D5B67" w:rsidRPr="00A710D0">
        <w:rPr>
          <w:rFonts w:hint="eastAsia"/>
        </w:rPr>
        <w:t>我們協助遊民提告，他們年輕時未曾撫養子女，實務上遊民是抗拒提告的，子女也是抗拒扶養。</w:t>
      </w:r>
    </w:p>
    <w:p w:rsidR="00C62213" w:rsidRPr="00A710D0" w:rsidRDefault="00CA0FB6" w:rsidP="00C62213">
      <w:pPr>
        <w:pStyle w:val="5"/>
        <w:ind w:left="2041"/>
      </w:pPr>
      <w:r w:rsidRPr="00A710D0">
        <w:rPr>
          <w:rFonts w:hAnsi="標楷體" w:cs="細明體" w:hint="eastAsia"/>
          <w:kern w:val="0"/>
          <w:szCs w:val="24"/>
        </w:rPr>
        <w:t>社會救助</w:t>
      </w:r>
      <w:r w:rsidR="00C62213" w:rsidRPr="00A710D0">
        <w:rPr>
          <w:rFonts w:hAnsi="標楷體" w:hint="eastAsia"/>
          <w:szCs w:val="32"/>
        </w:rPr>
        <w:t>法第5條3項第9款認定的效力，只有1年，而</w:t>
      </w:r>
      <w:r w:rsidR="00C62213" w:rsidRPr="00A710D0">
        <w:rPr>
          <w:rFonts w:hAnsi="標楷體" w:hint="eastAsia"/>
          <w:kern w:val="0"/>
          <w:szCs w:val="32"/>
        </w:rPr>
        <w:t>提起請求扶養訴訟，則可以永遠。</w:t>
      </w:r>
    </w:p>
    <w:p w:rsidR="00054DC0" w:rsidRPr="00A710D0" w:rsidRDefault="00054DC0" w:rsidP="00C62213">
      <w:pPr>
        <w:pStyle w:val="5"/>
        <w:ind w:left="2041"/>
      </w:pPr>
      <w:r w:rsidRPr="00A710D0">
        <w:rPr>
          <w:rFonts w:hAnsi="標楷體" w:hint="eastAsia"/>
          <w:kern w:val="0"/>
          <w:szCs w:val="32"/>
        </w:rPr>
        <w:t>仍有遊民以工代賑每月</w:t>
      </w:r>
      <w:r w:rsidRPr="00A710D0">
        <w:rPr>
          <w:rFonts w:hAnsi="標楷體"/>
          <w:kern w:val="0"/>
          <w:szCs w:val="32"/>
        </w:rPr>
        <w:t>12,000</w:t>
      </w:r>
      <w:r w:rsidRPr="00A710D0">
        <w:rPr>
          <w:rFonts w:hAnsi="標楷體" w:hint="eastAsia"/>
          <w:kern w:val="0"/>
          <w:szCs w:val="32"/>
        </w:rPr>
        <w:t>元，而不去提告。</w:t>
      </w:r>
    </w:p>
    <w:p w:rsidR="00193D2E" w:rsidRPr="00A710D0" w:rsidRDefault="00193D2E" w:rsidP="00193D2E">
      <w:pPr>
        <w:pStyle w:val="4"/>
        <w:ind w:left="1701"/>
      </w:pPr>
      <w:r w:rsidRPr="00A710D0">
        <w:rPr>
          <w:rFonts w:hAnsi="標楷體" w:hint="eastAsia"/>
          <w:kern w:val="0"/>
          <w:szCs w:val="32"/>
        </w:rPr>
        <w:t>呂朝賢教授稱：社工多少會暗示先進行民事訴訟，應以申請人的利益最優先，而法律是次要手段。</w:t>
      </w:r>
    </w:p>
    <w:p w:rsidR="007F317A" w:rsidRPr="00A710D0" w:rsidRDefault="00D05606" w:rsidP="00193D2E">
      <w:pPr>
        <w:pStyle w:val="4"/>
        <w:ind w:left="1701"/>
      </w:pPr>
      <w:r w:rsidRPr="00A710D0">
        <w:rPr>
          <w:rFonts w:hAnsi="標楷體" w:hint="eastAsia"/>
          <w:kern w:val="0"/>
          <w:szCs w:val="32"/>
        </w:rPr>
        <w:t>謝幸伶律師稱：</w:t>
      </w:r>
    </w:p>
    <w:p w:rsidR="00D05606" w:rsidRPr="00A710D0" w:rsidRDefault="00D05606" w:rsidP="007F317A">
      <w:pPr>
        <w:pStyle w:val="5"/>
        <w:ind w:left="2041"/>
      </w:pPr>
      <w:r w:rsidRPr="00A710D0">
        <w:rPr>
          <w:rFonts w:hAnsi="標楷體" w:hint="eastAsia"/>
          <w:szCs w:val="32"/>
        </w:rPr>
        <w:t>有些</w:t>
      </w:r>
      <w:r w:rsidRPr="00A710D0">
        <w:rPr>
          <w:rFonts w:hint="eastAsia"/>
        </w:rPr>
        <w:t>個案年輕時不養子女，但法律制度必須老人承認年輕時未盡照顧子女之義務而敗訴時，才能向社會局依</w:t>
      </w:r>
      <w:r w:rsidR="00CA0FB6" w:rsidRPr="00A710D0">
        <w:rPr>
          <w:rFonts w:hAnsi="標楷體" w:cs="細明體" w:hint="eastAsia"/>
          <w:kern w:val="0"/>
          <w:szCs w:val="24"/>
        </w:rPr>
        <w:t>社會救助</w:t>
      </w:r>
      <w:r w:rsidRPr="00A710D0">
        <w:rPr>
          <w:rFonts w:hint="eastAsia"/>
        </w:rPr>
        <w:t>法第</w:t>
      </w:r>
      <w:r w:rsidRPr="00A710D0">
        <w:t>5</w:t>
      </w:r>
      <w:r w:rsidRPr="00A710D0">
        <w:rPr>
          <w:rFonts w:hint="eastAsia"/>
        </w:rPr>
        <w:t>條</w:t>
      </w:r>
      <w:r w:rsidRPr="00A710D0">
        <w:t>3</w:t>
      </w:r>
      <w:r w:rsidRPr="00A710D0">
        <w:rPr>
          <w:rFonts w:hint="eastAsia"/>
        </w:rPr>
        <w:t>項第</w:t>
      </w:r>
      <w:r w:rsidRPr="00A710D0">
        <w:t>9</w:t>
      </w:r>
      <w:r w:rsidRPr="00A710D0">
        <w:rPr>
          <w:rFonts w:hint="eastAsia"/>
        </w:rPr>
        <w:t>款申請中低或低收入戶。在法院開庭時，法官找相對人，問父親當時有無養子女及生活狀況如何，子女則說，父親未盡扶養義務，是由母親扶養的，</w:t>
      </w:r>
      <w:r w:rsidR="00426D83" w:rsidRPr="00A710D0">
        <w:rPr>
          <w:rFonts w:hint="eastAsia"/>
        </w:rPr>
        <w:t>聲</w:t>
      </w:r>
      <w:r w:rsidRPr="00A710D0">
        <w:rPr>
          <w:rFonts w:hint="eastAsia"/>
        </w:rPr>
        <w:t>請人沒有意見，就會判</w:t>
      </w:r>
      <w:r w:rsidR="00426D83" w:rsidRPr="00A710D0">
        <w:rPr>
          <w:rFonts w:hint="eastAsia"/>
        </w:rPr>
        <w:t>聲</w:t>
      </w:r>
      <w:r w:rsidRPr="00A710D0">
        <w:rPr>
          <w:rFonts w:hint="eastAsia"/>
        </w:rPr>
        <w:t>請人敗訴，後來法官變成印章，會傳配偶來證明均由母親茹</w:t>
      </w:r>
      <w:r w:rsidRPr="00A710D0">
        <w:rPr>
          <w:rFonts w:hint="eastAsia"/>
        </w:rPr>
        <w:lastRenderedPageBreak/>
        <w:t>苦含莘養子女。建議找後順序的扶養義務人為證人</w:t>
      </w:r>
      <w:r w:rsidR="00874B90" w:rsidRPr="00A710D0">
        <w:rPr>
          <w:rFonts w:hint="eastAsia"/>
        </w:rPr>
        <w:t>，</w:t>
      </w:r>
      <w:r w:rsidRPr="00A710D0">
        <w:rPr>
          <w:rFonts w:hint="eastAsia"/>
        </w:rPr>
        <w:t>以證明以前是否有扶養的事實。</w:t>
      </w:r>
    </w:p>
    <w:p w:rsidR="007F317A" w:rsidRPr="00A710D0" w:rsidRDefault="007F317A" w:rsidP="007F317A">
      <w:pPr>
        <w:pStyle w:val="5"/>
        <w:ind w:left="2041"/>
      </w:pPr>
      <w:r w:rsidRPr="00A710D0">
        <w:rPr>
          <w:rFonts w:hAnsi="標楷體" w:hint="eastAsia"/>
          <w:kern w:val="0"/>
          <w:szCs w:val="32"/>
        </w:rPr>
        <w:t>如果在小孩</w:t>
      </w:r>
      <w:r w:rsidRPr="00A710D0">
        <w:rPr>
          <w:rFonts w:hAnsi="標楷體"/>
          <w:kern w:val="0"/>
          <w:szCs w:val="32"/>
        </w:rPr>
        <w:t>15-16</w:t>
      </w:r>
      <w:r w:rsidRPr="00A710D0">
        <w:rPr>
          <w:rFonts w:hAnsi="標楷體" w:hint="eastAsia"/>
          <w:kern w:val="0"/>
          <w:szCs w:val="32"/>
        </w:rPr>
        <w:t>歲以前，父親仍有扶養小孩，情節比較輕，法院可能會判減輕扶養義務；如果在小孩</w:t>
      </w:r>
      <w:r w:rsidRPr="00A710D0">
        <w:rPr>
          <w:rFonts w:hAnsi="標楷體"/>
          <w:kern w:val="0"/>
          <w:szCs w:val="32"/>
        </w:rPr>
        <w:t>2</w:t>
      </w:r>
      <w:r w:rsidRPr="00A710D0">
        <w:rPr>
          <w:rFonts w:hAnsi="標楷體" w:hint="eastAsia"/>
          <w:kern w:val="0"/>
          <w:szCs w:val="32"/>
        </w:rPr>
        <w:t>、</w:t>
      </w:r>
      <w:r w:rsidRPr="00A710D0">
        <w:rPr>
          <w:rFonts w:hAnsi="標楷體"/>
          <w:kern w:val="0"/>
          <w:szCs w:val="32"/>
        </w:rPr>
        <w:t>3</w:t>
      </w:r>
      <w:r w:rsidRPr="00A710D0">
        <w:rPr>
          <w:rFonts w:hAnsi="標楷體" w:hint="eastAsia"/>
          <w:kern w:val="0"/>
          <w:szCs w:val="32"/>
        </w:rPr>
        <w:t>歲以前，父母就離異，情節比較重法院可能會判免除扶養義務。</w:t>
      </w:r>
    </w:p>
    <w:p w:rsidR="00891479" w:rsidRPr="00A710D0" w:rsidRDefault="00EE7E92" w:rsidP="00EE7E92">
      <w:pPr>
        <w:pStyle w:val="3"/>
      </w:pPr>
      <w:r w:rsidRPr="00A710D0">
        <w:rPr>
          <w:rFonts w:hint="eastAsia"/>
        </w:rPr>
        <w:t>安置費用之強制執行：</w:t>
      </w:r>
    </w:p>
    <w:p w:rsidR="00891479" w:rsidRPr="00A710D0" w:rsidRDefault="00EE7E92" w:rsidP="00EE7E92">
      <w:pPr>
        <w:pStyle w:val="31"/>
        <w:ind w:left="1361" w:firstLine="680"/>
      </w:pPr>
      <w:r w:rsidRPr="00A710D0">
        <w:rPr>
          <w:rFonts w:hAnsi="標楷體" w:hint="eastAsia"/>
          <w:kern w:val="0"/>
          <w:szCs w:val="32"/>
        </w:rPr>
        <w:t>謝幸伶律師稱：</w:t>
      </w:r>
      <w:r w:rsidRPr="00A710D0">
        <w:rPr>
          <w:rFonts w:hAnsi="標楷體" w:hint="eastAsia"/>
          <w:szCs w:val="32"/>
        </w:rPr>
        <w:t>安置費用往後</w:t>
      </w:r>
      <w:r w:rsidRPr="00A710D0">
        <w:rPr>
          <w:rFonts w:hAnsi="標楷體" w:hint="eastAsia"/>
          <w:kern w:val="0"/>
          <w:szCs w:val="32"/>
        </w:rPr>
        <w:t>生效</w:t>
      </w:r>
      <w:r w:rsidRPr="00A710D0">
        <w:rPr>
          <w:rFonts w:hAnsi="標楷體" w:hint="eastAsia"/>
          <w:szCs w:val="32"/>
        </w:rPr>
        <w:t>，形成判決往後生效。安置費用必須強制執行，可再調查強制執行的成效，受執行的名義人是扶養義務人，也是經濟的弱勢者。</w:t>
      </w:r>
    </w:p>
    <w:p w:rsidR="00C71824" w:rsidRPr="00A710D0" w:rsidRDefault="00FB7FC8" w:rsidP="00C71824">
      <w:pPr>
        <w:pStyle w:val="3"/>
      </w:pPr>
      <w:r w:rsidRPr="00A710D0">
        <w:rPr>
          <w:rFonts w:hint="eastAsia"/>
        </w:rPr>
        <w:t>外國立法例：</w:t>
      </w:r>
    </w:p>
    <w:p w:rsidR="00E8120A" w:rsidRPr="00A710D0" w:rsidRDefault="00FB7FC8" w:rsidP="00F76E9D">
      <w:pPr>
        <w:pStyle w:val="31"/>
        <w:ind w:left="1361" w:firstLine="680"/>
      </w:pPr>
      <w:r w:rsidRPr="00A710D0">
        <w:rPr>
          <w:rFonts w:hint="eastAsia"/>
        </w:rPr>
        <w:t>呂朝賢教授稱：</w:t>
      </w:r>
    </w:p>
    <w:p w:rsidR="00FB7FC8" w:rsidRPr="00A710D0" w:rsidRDefault="00FB7FC8" w:rsidP="00F76E9D">
      <w:pPr>
        <w:pStyle w:val="4"/>
        <w:ind w:left="1701"/>
      </w:pPr>
      <w:r w:rsidRPr="00A710D0">
        <w:rPr>
          <w:rFonts w:hint="eastAsia"/>
        </w:rPr>
        <w:t>日本有困窮者自立更生法、生活保護法，第一關是相談機制，各地方村里有相談者，要申請何種福利，先和相談者談，另日本的民法規定，生活保持義務，維持與自己一樣的生活水準；另生活扶助義務，相關親屬扶助於自己有餘力才幫助他親屬。</w:t>
      </w:r>
      <w:r w:rsidR="00CA0FB6" w:rsidRPr="00A710D0">
        <w:rPr>
          <w:rFonts w:hAnsi="標楷體" w:cs="細明體" w:hint="eastAsia"/>
          <w:kern w:val="0"/>
          <w:szCs w:val="24"/>
        </w:rPr>
        <w:t>社會救助</w:t>
      </w:r>
      <w:r w:rsidRPr="00A710D0">
        <w:rPr>
          <w:rFonts w:hint="eastAsia"/>
        </w:rPr>
        <w:t>法第</w:t>
      </w:r>
      <w:r w:rsidRPr="00A710D0">
        <w:t>5</w:t>
      </w:r>
      <w:r w:rsidRPr="00A710D0">
        <w:rPr>
          <w:rFonts w:hint="eastAsia"/>
        </w:rPr>
        <w:t>條</w:t>
      </w:r>
      <w:r w:rsidRPr="00A710D0">
        <w:t>3</w:t>
      </w:r>
      <w:r w:rsidRPr="00A710D0">
        <w:rPr>
          <w:rFonts w:hint="eastAsia"/>
        </w:rPr>
        <w:t>項第</w:t>
      </w:r>
      <w:r w:rsidRPr="00A710D0">
        <w:t>9</w:t>
      </w:r>
      <w:r w:rsidRPr="00A710D0">
        <w:rPr>
          <w:rFonts w:hint="eastAsia"/>
        </w:rPr>
        <w:t>款是一刀兩刃，而日本的扶養法制採比較漸近的制度，可以參考。</w:t>
      </w:r>
    </w:p>
    <w:p w:rsidR="00E8120A" w:rsidRPr="00A710D0" w:rsidRDefault="00E8120A" w:rsidP="00F76E9D">
      <w:pPr>
        <w:pStyle w:val="4"/>
        <w:ind w:left="1701"/>
      </w:pPr>
      <w:r w:rsidRPr="00A710D0">
        <w:rPr>
          <w:rFonts w:hint="eastAsia"/>
        </w:rPr>
        <w:t>愛爾蘭</w:t>
      </w:r>
      <w:r w:rsidR="00426D83" w:rsidRPr="00A710D0">
        <w:rPr>
          <w:rFonts w:hint="eastAsia"/>
        </w:rPr>
        <w:t>係</w:t>
      </w:r>
      <w:r w:rsidRPr="00A710D0">
        <w:rPr>
          <w:rFonts w:hint="eastAsia"/>
        </w:rPr>
        <w:t>先給救助，日後再追繳，以需要救助者的做最佳權益為考量，判決確定後，事後再追繳。</w:t>
      </w:r>
    </w:p>
    <w:p w:rsidR="00193D2E" w:rsidRPr="00A710D0" w:rsidRDefault="00193D2E" w:rsidP="00F76E9D">
      <w:pPr>
        <w:pStyle w:val="4"/>
        <w:ind w:left="1701"/>
      </w:pPr>
      <w:r w:rsidRPr="00A710D0">
        <w:rPr>
          <w:rFonts w:hint="eastAsia"/>
        </w:rPr>
        <w:t>直系卑親屬無力扶養，可學習日本法制採漸近方式</w:t>
      </w:r>
      <w:r w:rsidR="00FE144F" w:rsidRPr="00A710D0">
        <w:rPr>
          <w:rFonts w:hint="eastAsia"/>
        </w:rPr>
        <w:t>，</w:t>
      </w:r>
      <w:r w:rsidRPr="00A710D0">
        <w:rPr>
          <w:rFonts w:hint="eastAsia"/>
        </w:rPr>
        <w:t>愛爾蘭不算成年子女未共同生活者。</w:t>
      </w:r>
    </w:p>
    <w:p w:rsidR="0096054C" w:rsidRPr="00A710D0" w:rsidRDefault="0096054C" w:rsidP="00F76E9D">
      <w:pPr>
        <w:pStyle w:val="4"/>
        <w:ind w:left="1701"/>
      </w:pPr>
      <w:r w:rsidRPr="00A710D0">
        <w:rPr>
          <w:rFonts w:hint="eastAsia"/>
        </w:rPr>
        <w:t>低收入戶的資格有點像通行照，什麼都全部受照顧，但有些國家，例如韓國的低收入戶，僅限生活扶助費用，醫療費用不考慮扶養義務的問題，國外的立法例是不同費用，有寛鬆不同的條款。</w:t>
      </w:r>
    </w:p>
    <w:p w:rsidR="00C62213" w:rsidRPr="00A710D0" w:rsidRDefault="00C62213" w:rsidP="00F76E9D">
      <w:pPr>
        <w:pStyle w:val="4"/>
        <w:ind w:left="1701"/>
      </w:pPr>
      <w:r w:rsidRPr="00A710D0">
        <w:rPr>
          <w:rFonts w:hint="eastAsia"/>
        </w:rPr>
        <w:t>日本的情形是貧困者不要向外求援，願自己家族負扶養責任，所以訴訟的案件很少，寧願自己孤</w:t>
      </w:r>
      <w:r w:rsidRPr="00A710D0">
        <w:rPr>
          <w:rFonts w:hint="eastAsia"/>
        </w:rPr>
        <w:lastRenderedPageBreak/>
        <w:t>獨死掉也不願救助。</w:t>
      </w:r>
    </w:p>
    <w:p w:rsidR="006424C0" w:rsidRPr="00A710D0" w:rsidRDefault="006424C0" w:rsidP="00F76E9D">
      <w:pPr>
        <w:pStyle w:val="4"/>
        <w:ind w:left="1701"/>
      </w:pPr>
      <w:r w:rsidRPr="00A710D0">
        <w:rPr>
          <w:rFonts w:hint="eastAsia"/>
        </w:rPr>
        <w:t>日本有訂定生活保護法、自立法及社會保險法，可供參考。</w:t>
      </w:r>
    </w:p>
    <w:p w:rsidR="00491AD7" w:rsidRPr="00A710D0" w:rsidRDefault="00491AD7" w:rsidP="00F76E9D">
      <w:pPr>
        <w:pStyle w:val="4"/>
        <w:ind w:left="1701"/>
      </w:pPr>
      <w:r w:rsidRPr="00A710D0">
        <w:rPr>
          <w:rFonts w:hint="eastAsia"/>
        </w:rPr>
        <w:t>日本有相談的制度很好，有相談諮詢的中心，可以專業諮詢。社政的業務太繁雜了，需要有相談的制度，且費用不會很多，可以省去日後的救濟程序。</w:t>
      </w:r>
    </w:p>
    <w:p w:rsidR="00491AD7" w:rsidRPr="00A710D0" w:rsidRDefault="00491AD7" w:rsidP="00F76E9D">
      <w:pPr>
        <w:pStyle w:val="4"/>
        <w:ind w:left="1701"/>
      </w:pPr>
      <w:r w:rsidRPr="00A710D0">
        <w:rPr>
          <w:rFonts w:hint="eastAsia"/>
        </w:rPr>
        <w:t>日本有家庭津貼，有兒童貧窮法，針對單親家庭的扶助，以社會救助法因應各種社會情況已經不足了。</w:t>
      </w:r>
    </w:p>
    <w:p w:rsidR="00491AD7" w:rsidRPr="00A710D0" w:rsidRDefault="00491AD7" w:rsidP="00F76E9D">
      <w:pPr>
        <w:pStyle w:val="4"/>
        <w:ind w:left="1701"/>
      </w:pPr>
      <w:r w:rsidRPr="00A710D0">
        <w:rPr>
          <w:rFonts w:hint="eastAsia"/>
        </w:rPr>
        <w:t>歐洲有庇護就業，類似以工代賑，政府是有辦法的，公務部門的清潔工作可以提供給弱勢族群彈性工作，例如比利時政府用弱勢者就業，有彈性工時。</w:t>
      </w:r>
    </w:p>
    <w:p w:rsidR="00891479" w:rsidRPr="00A710D0" w:rsidRDefault="00324432" w:rsidP="00C71824">
      <w:pPr>
        <w:pStyle w:val="3"/>
      </w:pPr>
      <w:r w:rsidRPr="00A710D0">
        <w:rPr>
          <w:rFonts w:hint="eastAsia"/>
        </w:rPr>
        <w:t>立法</w:t>
      </w:r>
      <w:r w:rsidR="00A3255A" w:rsidRPr="00A710D0">
        <w:rPr>
          <w:rFonts w:hint="eastAsia"/>
        </w:rPr>
        <w:t>訂定</w:t>
      </w:r>
      <w:r w:rsidRPr="00A710D0">
        <w:rPr>
          <w:rFonts w:hint="eastAsia"/>
        </w:rPr>
        <w:t>社會救助之經費來源：</w:t>
      </w:r>
    </w:p>
    <w:p w:rsidR="00D52208" w:rsidRPr="00A710D0" w:rsidRDefault="00324432" w:rsidP="008B7EE1">
      <w:pPr>
        <w:pStyle w:val="31"/>
        <w:ind w:left="1361" w:firstLine="680"/>
      </w:pPr>
      <w:r w:rsidRPr="00A710D0">
        <w:rPr>
          <w:rFonts w:hint="eastAsia"/>
        </w:rPr>
        <w:t>呂朝賢教授稱：</w:t>
      </w:r>
      <w:r w:rsidR="00FE144F" w:rsidRPr="00A710D0">
        <w:rPr>
          <w:rFonts w:hint="eastAsia"/>
        </w:rPr>
        <w:t>全民</w:t>
      </w:r>
      <w:r w:rsidRPr="00A710D0">
        <w:rPr>
          <w:rFonts w:hint="eastAsia"/>
        </w:rPr>
        <w:t>健</w:t>
      </w:r>
      <w:r w:rsidR="00FE144F" w:rsidRPr="00A710D0">
        <w:rPr>
          <w:rFonts w:hint="eastAsia"/>
        </w:rPr>
        <w:t>康</w:t>
      </w:r>
      <w:r w:rsidRPr="00A710D0">
        <w:rPr>
          <w:rFonts w:hint="eastAsia"/>
        </w:rPr>
        <w:t>保</w:t>
      </w:r>
      <w:r w:rsidR="00FE144F" w:rsidRPr="00A710D0">
        <w:rPr>
          <w:rFonts w:hint="eastAsia"/>
        </w:rPr>
        <w:t>險</w:t>
      </w:r>
      <w:r w:rsidRPr="00A710D0">
        <w:rPr>
          <w:rFonts w:hint="eastAsia"/>
        </w:rPr>
        <w:t>1年的支出約</w:t>
      </w:r>
      <w:r w:rsidRPr="00A710D0">
        <w:t>7</w:t>
      </w:r>
      <w:r w:rsidRPr="00A710D0">
        <w:rPr>
          <w:rFonts w:hint="eastAsia"/>
        </w:rPr>
        <w:t>千億，可立法規定財團法人固定提撥一定比例作為社會救助，幫助弱勢族群。</w:t>
      </w:r>
    </w:p>
    <w:p w:rsidR="005D74F4" w:rsidRPr="00A710D0" w:rsidRDefault="005D74F4" w:rsidP="005D74F4">
      <w:pPr>
        <w:pStyle w:val="2"/>
        <w:rPr>
          <w:szCs w:val="32"/>
        </w:rPr>
      </w:pPr>
      <w:r w:rsidRPr="00A710D0">
        <w:rPr>
          <w:rFonts w:hAnsi="標楷體" w:hint="eastAsia"/>
          <w:szCs w:val="32"/>
        </w:rPr>
        <w:t>本院於108年2月21日詢問</w:t>
      </w:r>
      <w:r w:rsidR="00D70A25" w:rsidRPr="00A710D0">
        <w:rPr>
          <w:rFonts w:hint="eastAsia"/>
        </w:rPr>
        <w:t>衛福部</w:t>
      </w:r>
      <w:r w:rsidRPr="00A710D0">
        <w:rPr>
          <w:rFonts w:hint="eastAsia"/>
        </w:rPr>
        <w:t>社會救助及社工司</w:t>
      </w:r>
      <w:r w:rsidR="00B551CD" w:rsidRPr="00A710D0">
        <w:rPr>
          <w:rFonts w:hint="eastAsia"/>
        </w:rPr>
        <w:t>司長</w:t>
      </w:r>
      <w:r w:rsidRPr="00A710D0">
        <w:rPr>
          <w:rFonts w:hint="eastAsia"/>
        </w:rPr>
        <w:t>李美珍、</w:t>
      </w:r>
      <w:r w:rsidR="00D11676" w:rsidRPr="00A710D0">
        <w:rPr>
          <w:rFonts w:hint="eastAsia"/>
        </w:rPr>
        <w:t>臺</w:t>
      </w:r>
      <w:r w:rsidRPr="00A710D0">
        <w:rPr>
          <w:rFonts w:hint="eastAsia"/>
        </w:rPr>
        <w:t>北市政府社會局</w:t>
      </w:r>
      <w:r w:rsidR="00B551CD" w:rsidRPr="00A710D0">
        <w:rPr>
          <w:rFonts w:hint="eastAsia"/>
        </w:rPr>
        <w:t>局長</w:t>
      </w:r>
      <w:r w:rsidRPr="00A710D0">
        <w:rPr>
          <w:rFonts w:hint="eastAsia"/>
        </w:rPr>
        <w:t>陳雪慧、新北市政府社會局</w:t>
      </w:r>
      <w:r w:rsidR="00B551CD" w:rsidRPr="00A710D0">
        <w:rPr>
          <w:rFonts w:hint="eastAsia"/>
        </w:rPr>
        <w:t>副局長</w:t>
      </w:r>
      <w:r w:rsidRPr="00A710D0">
        <w:rPr>
          <w:rFonts w:hint="eastAsia"/>
        </w:rPr>
        <w:t>林昭文、桃園市政府社會局</w:t>
      </w:r>
      <w:r w:rsidR="00B551CD" w:rsidRPr="00A710D0">
        <w:rPr>
          <w:rFonts w:hint="eastAsia"/>
        </w:rPr>
        <w:t>副局長</w:t>
      </w:r>
      <w:r w:rsidRPr="00A710D0">
        <w:rPr>
          <w:rFonts w:hint="eastAsia"/>
        </w:rPr>
        <w:t>杜慈容及</w:t>
      </w:r>
      <w:r w:rsidR="00D11676" w:rsidRPr="00A710D0">
        <w:rPr>
          <w:rFonts w:hint="eastAsia"/>
        </w:rPr>
        <w:t>臺</w:t>
      </w:r>
      <w:r w:rsidRPr="00A710D0">
        <w:rPr>
          <w:rFonts w:hint="eastAsia"/>
        </w:rPr>
        <w:t>中市政府社會局</w:t>
      </w:r>
      <w:r w:rsidR="00B551CD" w:rsidRPr="00A710D0">
        <w:rPr>
          <w:rFonts w:hint="eastAsia"/>
        </w:rPr>
        <w:t>局長</w:t>
      </w:r>
      <w:r w:rsidRPr="00A710D0">
        <w:rPr>
          <w:rFonts w:hint="eastAsia"/>
        </w:rPr>
        <w:t>李允傑等機關人員，要點如下：</w:t>
      </w:r>
    </w:p>
    <w:p w:rsidR="00A70F11" w:rsidRPr="00A710D0" w:rsidRDefault="00A70F11" w:rsidP="005D74F4">
      <w:pPr>
        <w:pStyle w:val="3"/>
        <w:rPr>
          <w:szCs w:val="32"/>
        </w:rPr>
      </w:pPr>
      <w:r w:rsidRPr="00A710D0">
        <w:rPr>
          <w:rFonts w:hint="eastAsia"/>
        </w:rPr>
        <w:t>本案經</w:t>
      </w:r>
      <w:r w:rsidR="00D70A25" w:rsidRPr="00A710D0">
        <w:rPr>
          <w:rFonts w:hint="eastAsia"/>
        </w:rPr>
        <w:t>衛福部</w:t>
      </w:r>
      <w:r w:rsidRPr="00A710D0">
        <w:rPr>
          <w:rFonts w:hint="eastAsia"/>
        </w:rPr>
        <w:t>統計說明如下：</w:t>
      </w:r>
    </w:p>
    <w:p w:rsidR="005D74F4" w:rsidRPr="00A710D0" w:rsidRDefault="007712EB" w:rsidP="00A70F11">
      <w:pPr>
        <w:pStyle w:val="4"/>
        <w:ind w:left="1701"/>
      </w:pPr>
      <w:r w:rsidRPr="00A710D0">
        <w:rPr>
          <w:rFonts w:hint="eastAsia"/>
        </w:rPr>
        <w:t>有關社會救助法第5條第3項第9款規定，民眾檢附法院確定判決</w:t>
      </w:r>
      <w:r w:rsidR="00FE144F" w:rsidRPr="00A710D0">
        <w:rPr>
          <w:rFonts w:hint="eastAsia"/>
        </w:rPr>
        <w:t>書</w:t>
      </w:r>
      <w:r w:rsidRPr="00A710D0">
        <w:rPr>
          <w:rFonts w:hint="eastAsia"/>
        </w:rPr>
        <w:t>情形：</w:t>
      </w:r>
    </w:p>
    <w:p w:rsidR="007712EB" w:rsidRPr="00A710D0" w:rsidRDefault="007712EB" w:rsidP="00A70F11">
      <w:pPr>
        <w:pStyle w:val="5"/>
        <w:ind w:left="2042" w:hanging="851"/>
      </w:pPr>
      <w:r w:rsidRPr="00A710D0">
        <w:rPr>
          <w:rFonts w:hint="eastAsia"/>
        </w:rPr>
        <w:t>105年符合社會救助法第5條第3項第9款共4,806案，民眾檢附法院判決書佐證件數228案，占4.74%。</w:t>
      </w:r>
    </w:p>
    <w:p w:rsidR="007712EB" w:rsidRPr="00A710D0" w:rsidRDefault="007712EB" w:rsidP="00A70F11">
      <w:pPr>
        <w:pStyle w:val="5"/>
        <w:ind w:left="2042" w:hanging="851"/>
      </w:pPr>
      <w:r w:rsidRPr="00A710D0">
        <w:rPr>
          <w:rFonts w:hint="eastAsia"/>
        </w:rPr>
        <w:t>106年符合社會救助法第5條第3項第9款共</w:t>
      </w:r>
      <w:r w:rsidRPr="00A710D0">
        <w:rPr>
          <w:rFonts w:hint="eastAsia"/>
        </w:rPr>
        <w:lastRenderedPageBreak/>
        <w:t>5,298案，民眾檢附法院判決書佐證件數285案，占判定總戶數5.38%。</w:t>
      </w:r>
    </w:p>
    <w:p w:rsidR="00D52208" w:rsidRPr="00A710D0" w:rsidRDefault="007712EB" w:rsidP="00A70F11">
      <w:pPr>
        <w:pStyle w:val="5"/>
        <w:ind w:left="2042" w:hanging="851"/>
      </w:pPr>
      <w:r w:rsidRPr="00A710D0">
        <w:rPr>
          <w:rFonts w:hint="eastAsia"/>
        </w:rPr>
        <w:t>前開民眾檢附法院判決書案件多屬檢舉案或複雜難以判定之案件。</w:t>
      </w:r>
    </w:p>
    <w:p w:rsidR="00C055EC" w:rsidRPr="00A710D0" w:rsidRDefault="007712EB" w:rsidP="00A70F11">
      <w:pPr>
        <w:pStyle w:val="5"/>
        <w:ind w:left="2042" w:hanging="851"/>
      </w:pPr>
      <w:r w:rsidRPr="00A710D0">
        <w:rPr>
          <w:rFonts w:hint="eastAsia"/>
        </w:rPr>
        <w:t>各縣</w:t>
      </w:r>
      <w:r w:rsidR="00FE144F" w:rsidRPr="00A710D0">
        <w:rPr>
          <w:rFonts w:hint="eastAsia"/>
        </w:rPr>
        <w:t>(市)</w:t>
      </w:r>
      <w:r w:rsidRPr="00A710D0">
        <w:rPr>
          <w:rFonts w:hint="eastAsia"/>
        </w:rPr>
        <w:t>依社會救助法第5條第3項第9款審核件數及檢附法院判決書佐證之統計表，如表6。(該統計與原提供本院之數據有些微差異，係因</w:t>
      </w:r>
      <w:r w:rsidR="00D11676" w:rsidRPr="00A710D0">
        <w:rPr>
          <w:rFonts w:hint="eastAsia"/>
        </w:rPr>
        <w:t>臺</w:t>
      </w:r>
      <w:r w:rsidRPr="00A710D0">
        <w:rPr>
          <w:rFonts w:hint="eastAsia"/>
        </w:rPr>
        <w:t>南市、南投縣、嘉義縣等3縣市修正相關數據所致)</w:t>
      </w:r>
    </w:p>
    <w:p w:rsidR="007712EB" w:rsidRPr="00A710D0" w:rsidRDefault="007712EB" w:rsidP="00A37677">
      <w:pPr>
        <w:pStyle w:val="a3"/>
        <w:ind w:left="426" w:hanging="568"/>
      </w:pPr>
      <w:bookmarkStart w:id="166" w:name="_Toc280712988"/>
      <w:bookmarkStart w:id="167" w:name="_Toc422732534"/>
      <w:r w:rsidRPr="00A710D0">
        <w:rPr>
          <w:rFonts w:hint="eastAsia"/>
          <w:kern w:val="0"/>
        </w:rPr>
        <w:t>各縣</w:t>
      </w:r>
      <w:r w:rsidR="00FE144F" w:rsidRPr="00A710D0">
        <w:rPr>
          <w:rFonts w:hint="eastAsia"/>
        </w:rPr>
        <w:t>(市)</w:t>
      </w:r>
      <w:r w:rsidRPr="00A710D0">
        <w:rPr>
          <w:rFonts w:hint="eastAsia"/>
          <w:kern w:val="0"/>
        </w:rPr>
        <w:t>社會救助法第</w:t>
      </w:r>
      <w:r w:rsidRPr="00A710D0">
        <w:rPr>
          <w:kern w:val="0"/>
        </w:rPr>
        <w:t>5</w:t>
      </w:r>
      <w:r w:rsidRPr="00A710D0">
        <w:rPr>
          <w:rFonts w:hint="eastAsia"/>
          <w:kern w:val="0"/>
        </w:rPr>
        <w:t>條第</w:t>
      </w:r>
      <w:r w:rsidRPr="00A710D0">
        <w:rPr>
          <w:kern w:val="0"/>
        </w:rPr>
        <w:t>3</w:t>
      </w:r>
      <w:r w:rsidRPr="00A710D0">
        <w:rPr>
          <w:rFonts w:hint="eastAsia"/>
          <w:kern w:val="0"/>
        </w:rPr>
        <w:t>項第</w:t>
      </w:r>
      <w:r w:rsidRPr="00A710D0">
        <w:rPr>
          <w:kern w:val="0"/>
        </w:rPr>
        <w:t>9</w:t>
      </w:r>
      <w:r w:rsidRPr="00A710D0">
        <w:rPr>
          <w:rFonts w:hint="eastAsia"/>
          <w:kern w:val="0"/>
        </w:rPr>
        <w:t>款審核件數及</w:t>
      </w:r>
      <w:r w:rsidR="00A37677" w:rsidRPr="00A710D0">
        <w:rPr>
          <w:rFonts w:hint="eastAsia"/>
          <w:kern w:val="0"/>
        </w:rPr>
        <w:t>檢</w:t>
      </w:r>
      <w:r w:rsidRPr="00A710D0">
        <w:rPr>
          <w:rFonts w:hint="eastAsia"/>
          <w:kern w:val="0"/>
        </w:rPr>
        <w:t>附法院判決書</w:t>
      </w:r>
    </w:p>
    <w:tbl>
      <w:tblPr>
        <w:tblStyle w:val="af6"/>
        <w:tblW w:w="9356" w:type="dxa"/>
        <w:tblInd w:w="-34" w:type="dxa"/>
        <w:tblLook w:val="04A0" w:firstRow="1" w:lastRow="0" w:firstColumn="1" w:lastColumn="0" w:noHBand="0" w:noVBand="1"/>
      </w:tblPr>
      <w:tblGrid>
        <w:gridCol w:w="1418"/>
        <w:gridCol w:w="1985"/>
        <w:gridCol w:w="2007"/>
        <w:gridCol w:w="1985"/>
        <w:gridCol w:w="1961"/>
      </w:tblGrid>
      <w:tr w:rsidR="00A710D0" w:rsidRPr="00A710D0" w:rsidTr="00A37677">
        <w:trPr>
          <w:trHeight w:val="600"/>
        </w:trPr>
        <w:tc>
          <w:tcPr>
            <w:tcW w:w="1418"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年度</w:t>
            </w:r>
          </w:p>
        </w:tc>
        <w:tc>
          <w:tcPr>
            <w:tcW w:w="3992" w:type="dxa"/>
            <w:gridSpan w:val="2"/>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105年度</w:t>
            </w:r>
          </w:p>
        </w:tc>
        <w:tc>
          <w:tcPr>
            <w:tcW w:w="3946" w:type="dxa"/>
            <w:gridSpan w:val="2"/>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106年度</w:t>
            </w:r>
          </w:p>
        </w:tc>
      </w:tr>
      <w:tr w:rsidR="00A710D0" w:rsidRPr="00A710D0" w:rsidTr="00A37677">
        <w:trPr>
          <w:trHeight w:val="771"/>
        </w:trPr>
        <w:tc>
          <w:tcPr>
            <w:tcW w:w="1418"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rPr>
                <w:rFonts w:hAnsi="標楷體" w:cs="新細明體"/>
                <w:kern w:val="0"/>
                <w:sz w:val="26"/>
                <w:szCs w:val="26"/>
              </w:rPr>
            </w:pPr>
            <w:r w:rsidRPr="00A710D0">
              <w:rPr>
                <w:rFonts w:hAnsi="標楷體" w:cs="新細明體" w:hint="eastAsia"/>
                <w:kern w:val="0"/>
                <w:sz w:val="26"/>
                <w:szCs w:val="26"/>
              </w:rPr>
              <w:t>縣市別</w:t>
            </w:r>
          </w:p>
        </w:tc>
        <w:tc>
          <w:tcPr>
            <w:tcW w:w="1985"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rPr>
                <w:rFonts w:hAnsi="標楷體" w:cs="新細明體"/>
                <w:kern w:val="0"/>
                <w:sz w:val="26"/>
                <w:szCs w:val="26"/>
              </w:rPr>
            </w:pPr>
            <w:r w:rsidRPr="00A710D0">
              <w:rPr>
                <w:rFonts w:hAnsi="標楷體" w:cs="新細明體" w:hint="eastAsia"/>
                <w:kern w:val="0"/>
                <w:sz w:val="26"/>
                <w:szCs w:val="26"/>
              </w:rPr>
              <w:t>符合第5條第3項第9款戶數</w:t>
            </w:r>
          </w:p>
        </w:tc>
        <w:tc>
          <w:tcPr>
            <w:tcW w:w="2007"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rPr>
                <w:rFonts w:hAnsi="標楷體" w:cs="新細明體"/>
                <w:kern w:val="0"/>
                <w:sz w:val="26"/>
                <w:szCs w:val="26"/>
              </w:rPr>
            </w:pPr>
            <w:r w:rsidRPr="00A710D0">
              <w:rPr>
                <w:rFonts w:hAnsi="標楷體" w:cs="新細明體" w:hint="eastAsia"/>
                <w:kern w:val="0"/>
                <w:sz w:val="26"/>
                <w:szCs w:val="26"/>
              </w:rPr>
              <w:t>請民眾檢附法院判決書佐證</w:t>
            </w:r>
          </w:p>
        </w:tc>
        <w:tc>
          <w:tcPr>
            <w:tcW w:w="1985"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rPr>
                <w:rFonts w:hAnsi="標楷體" w:cs="新細明體"/>
                <w:kern w:val="0"/>
                <w:sz w:val="26"/>
                <w:szCs w:val="26"/>
              </w:rPr>
            </w:pPr>
            <w:r w:rsidRPr="00A710D0">
              <w:rPr>
                <w:rFonts w:hAnsi="標楷體" w:cs="新細明體" w:hint="eastAsia"/>
                <w:kern w:val="0"/>
                <w:sz w:val="26"/>
                <w:szCs w:val="26"/>
              </w:rPr>
              <w:t>符合第5條第3項第9款戶數</w:t>
            </w:r>
          </w:p>
        </w:tc>
        <w:tc>
          <w:tcPr>
            <w:tcW w:w="1961"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rPr>
                <w:rFonts w:hAnsi="標楷體" w:cs="新細明體"/>
                <w:kern w:val="0"/>
                <w:sz w:val="26"/>
                <w:szCs w:val="26"/>
              </w:rPr>
            </w:pPr>
            <w:r w:rsidRPr="00A710D0">
              <w:rPr>
                <w:rFonts w:hAnsi="標楷體" w:cs="新細明體" w:hint="eastAsia"/>
                <w:kern w:val="0"/>
                <w:sz w:val="26"/>
                <w:szCs w:val="26"/>
              </w:rPr>
              <w:t>請民眾檢附法院判決書佐證</w:t>
            </w:r>
          </w:p>
        </w:tc>
      </w:tr>
      <w:tr w:rsidR="00A710D0" w:rsidRPr="00A710D0" w:rsidTr="00A37677">
        <w:trPr>
          <w:trHeight w:val="340"/>
        </w:trPr>
        <w:tc>
          <w:tcPr>
            <w:tcW w:w="1418" w:type="dxa"/>
            <w:tcBorders>
              <w:top w:val="single" w:sz="4" w:space="0" w:color="auto"/>
              <w:left w:val="single" w:sz="4" w:space="0" w:color="auto"/>
              <w:bottom w:val="single" w:sz="4" w:space="0" w:color="auto"/>
              <w:right w:val="single" w:sz="4" w:space="0" w:color="auto"/>
            </w:tcBorders>
            <w:hideMark/>
          </w:tcPr>
          <w:p w:rsidR="007712EB" w:rsidRPr="00A710D0" w:rsidRDefault="00D11676" w:rsidP="00733875">
            <w:pPr>
              <w:widowControl/>
              <w:spacing w:line="280" w:lineRule="exact"/>
              <w:rPr>
                <w:rFonts w:hAnsi="標楷體" w:cs="新細明體"/>
                <w:kern w:val="0"/>
                <w:sz w:val="28"/>
                <w:szCs w:val="28"/>
              </w:rPr>
            </w:pPr>
            <w:r w:rsidRPr="00A710D0">
              <w:rPr>
                <w:rFonts w:hAnsi="標楷體" w:cs="新細明體" w:hint="eastAsia"/>
                <w:kern w:val="0"/>
                <w:sz w:val="28"/>
                <w:szCs w:val="28"/>
              </w:rPr>
              <w:t>臺</w:t>
            </w:r>
            <w:r w:rsidR="007712EB" w:rsidRPr="00A710D0">
              <w:rPr>
                <w:rFonts w:hAnsi="標楷體" w:cs="新細明體" w:hint="eastAsia"/>
                <w:kern w:val="0"/>
                <w:sz w:val="28"/>
                <w:szCs w:val="28"/>
              </w:rPr>
              <w:t>北市</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515</w:t>
            </w:r>
          </w:p>
        </w:tc>
        <w:tc>
          <w:tcPr>
            <w:tcW w:w="2007"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0</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605</w:t>
            </w:r>
          </w:p>
        </w:tc>
        <w:tc>
          <w:tcPr>
            <w:tcW w:w="1961"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0</w:t>
            </w:r>
          </w:p>
        </w:tc>
      </w:tr>
      <w:tr w:rsidR="00A710D0" w:rsidRPr="00A710D0" w:rsidTr="00A37677">
        <w:trPr>
          <w:trHeight w:val="340"/>
        </w:trPr>
        <w:tc>
          <w:tcPr>
            <w:tcW w:w="1418"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rPr>
                <w:rFonts w:hAnsi="標楷體" w:cs="新細明體"/>
                <w:kern w:val="0"/>
                <w:sz w:val="28"/>
                <w:szCs w:val="28"/>
              </w:rPr>
            </w:pPr>
            <w:r w:rsidRPr="00A710D0">
              <w:rPr>
                <w:rFonts w:hAnsi="標楷體" w:cs="新細明體" w:hint="eastAsia"/>
                <w:kern w:val="0"/>
                <w:sz w:val="28"/>
                <w:szCs w:val="28"/>
              </w:rPr>
              <w:t>新北市</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676</w:t>
            </w:r>
          </w:p>
        </w:tc>
        <w:tc>
          <w:tcPr>
            <w:tcW w:w="2007"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0</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845</w:t>
            </w:r>
          </w:p>
        </w:tc>
        <w:tc>
          <w:tcPr>
            <w:tcW w:w="1961"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0</w:t>
            </w:r>
          </w:p>
        </w:tc>
      </w:tr>
      <w:tr w:rsidR="00A710D0" w:rsidRPr="00A710D0" w:rsidTr="00A37677">
        <w:trPr>
          <w:trHeight w:val="340"/>
        </w:trPr>
        <w:tc>
          <w:tcPr>
            <w:tcW w:w="1418"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rPr>
                <w:rFonts w:hAnsi="標楷體" w:cs="新細明體"/>
                <w:kern w:val="0"/>
                <w:sz w:val="28"/>
                <w:szCs w:val="28"/>
              </w:rPr>
            </w:pPr>
            <w:r w:rsidRPr="00A710D0">
              <w:rPr>
                <w:rFonts w:hAnsi="標楷體" w:cs="新細明體" w:hint="eastAsia"/>
                <w:kern w:val="0"/>
                <w:sz w:val="28"/>
                <w:szCs w:val="28"/>
              </w:rPr>
              <w:t>桃園市</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305</w:t>
            </w:r>
          </w:p>
        </w:tc>
        <w:tc>
          <w:tcPr>
            <w:tcW w:w="2007"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0</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286</w:t>
            </w:r>
          </w:p>
        </w:tc>
        <w:tc>
          <w:tcPr>
            <w:tcW w:w="1961"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0</w:t>
            </w:r>
          </w:p>
        </w:tc>
      </w:tr>
      <w:tr w:rsidR="00A710D0" w:rsidRPr="00A710D0" w:rsidTr="00A37677">
        <w:trPr>
          <w:trHeight w:val="340"/>
        </w:trPr>
        <w:tc>
          <w:tcPr>
            <w:tcW w:w="1418" w:type="dxa"/>
            <w:tcBorders>
              <w:top w:val="single" w:sz="4" w:space="0" w:color="auto"/>
              <w:left w:val="single" w:sz="4" w:space="0" w:color="auto"/>
              <w:bottom w:val="single" w:sz="4" w:space="0" w:color="auto"/>
              <w:right w:val="single" w:sz="4" w:space="0" w:color="auto"/>
            </w:tcBorders>
            <w:hideMark/>
          </w:tcPr>
          <w:p w:rsidR="007712EB" w:rsidRPr="00A710D0" w:rsidRDefault="00D11676" w:rsidP="00733875">
            <w:pPr>
              <w:widowControl/>
              <w:spacing w:line="280" w:lineRule="exact"/>
              <w:rPr>
                <w:rFonts w:hAnsi="標楷體" w:cs="新細明體"/>
                <w:kern w:val="0"/>
                <w:sz w:val="28"/>
                <w:szCs w:val="28"/>
              </w:rPr>
            </w:pPr>
            <w:r w:rsidRPr="00A710D0">
              <w:rPr>
                <w:rFonts w:hAnsi="標楷體" w:cs="新細明體" w:hint="eastAsia"/>
                <w:kern w:val="0"/>
                <w:sz w:val="28"/>
                <w:szCs w:val="28"/>
              </w:rPr>
              <w:t>臺</w:t>
            </w:r>
            <w:r w:rsidR="007712EB" w:rsidRPr="00A710D0">
              <w:rPr>
                <w:rFonts w:hAnsi="標楷體" w:cs="新細明體" w:hint="eastAsia"/>
                <w:kern w:val="0"/>
                <w:sz w:val="28"/>
                <w:szCs w:val="28"/>
              </w:rPr>
              <w:t>中市</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469</w:t>
            </w:r>
          </w:p>
        </w:tc>
        <w:tc>
          <w:tcPr>
            <w:tcW w:w="2007"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87</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608</w:t>
            </w:r>
          </w:p>
        </w:tc>
        <w:tc>
          <w:tcPr>
            <w:tcW w:w="1961"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115</w:t>
            </w:r>
          </w:p>
        </w:tc>
      </w:tr>
      <w:tr w:rsidR="00A710D0" w:rsidRPr="00A710D0" w:rsidTr="00A37677">
        <w:trPr>
          <w:trHeight w:val="340"/>
        </w:trPr>
        <w:tc>
          <w:tcPr>
            <w:tcW w:w="1418" w:type="dxa"/>
            <w:tcBorders>
              <w:top w:val="single" w:sz="4" w:space="0" w:color="auto"/>
              <w:left w:val="single" w:sz="4" w:space="0" w:color="auto"/>
              <w:bottom w:val="single" w:sz="4" w:space="0" w:color="auto"/>
              <w:right w:val="single" w:sz="4" w:space="0" w:color="auto"/>
            </w:tcBorders>
            <w:hideMark/>
          </w:tcPr>
          <w:p w:rsidR="007712EB" w:rsidRPr="00A710D0" w:rsidRDefault="00D11676" w:rsidP="00733875">
            <w:pPr>
              <w:widowControl/>
              <w:spacing w:line="280" w:lineRule="exact"/>
              <w:rPr>
                <w:rFonts w:hAnsi="標楷體" w:cs="新細明體"/>
                <w:kern w:val="0"/>
                <w:sz w:val="28"/>
                <w:szCs w:val="28"/>
              </w:rPr>
            </w:pPr>
            <w:r w:rsidRPr="00A710D0">
              <w:rPr>
                <w:rFonts w:hAnsi="標楷體" w:cs="新細明體" w:hint="eastAsia"/>
                <w:kern w:val="0"/>
                <w:sz w:val="28"/>
                <w:szCs w:val="28"/>
              </w:rPr>
              <w:t>臺</w:t>
            </w:r>
            <w:r w:rsidR="007712EB" w:rsidRPr="00A710D0">
              <w:rPr>
                <w:rFonts w:hAnsi="標楷體" w:cs="新細明體" w:hint="eastAsia"/>
                <w:kern w:val="0"/>
                <w:sz w:val="28"/>
                <w:szCs w:val="28"/>
              </w:rPr>
              <w:t>南市</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strike/>
                <w:kern w:val="0"/>
                <w:sz w:val="28"/>
                <w:szCs w:val="28"/>
              </w:rPr>
            </w:pPr>
            <w:r w:rsidRPr="00A710D0">
              <w:rPr>
                <w:rFonts w:hAnsi="標楷體" w:cs="新細明體" w:hint="eastAsia"/>
                <w:strike/>
                <w:kern w:val="0"/>
                <w:sz w:val="28"/>
                <w:szCs w:val="28"/>
              </w:rPr>
              <w:t>213</w:t>
            </w:r>
          </w:p>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110</w:t>
            </w:r>
          </w:p>
        </w:tc>
        <w:tc>
          <w:tcPr>
            <w:tcW w:w="2007"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strike/>
                <w:kern w:val="0"/>
                <w:sz w:val="28"/>
                <w:szCs w:val="28"/>
              </w:rPr>
            </w:pPr>
            <w:r w:rsidRPr="00A710D0">
              <w:rPr>
                <w:rFonts w:hAnsi="標楷體" w:cs="新細明體" w:hint="eastAsia"/>
                <w:strike/>
                <w:kern w:val="0"/>
                <w:sz w:val="28"/>
                <w:szCs w:val="28"/>
              </w:rPr>
              <w:t>43</w:t>
            </w:r>
          </w:p>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20</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strike/>
                <w:kern w:val="0"/>
                <w:sz w:val="28"/>
                <w:szCs w:val="28"/>
              </w:rPr>
            </w:pPr>
            <w:r w:rsidRPr="00A710D0">
              <w:rPr>
                <w:rFonts w:hAnsi="標楷體" w:cs="新細明體" w:hint="eastAsia"/>
                <w:strike/>
                <w:kern w:val="0"/>
                <w:sz w:val="28"/>
                <w:szCs w:val="28"/>
              </w:rPr>
              <w:t>214</w:t>
            </w:r>
          </w:p>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116</w:t>
            </w:r>
          </w:p>
        </w:tc>
        <w:tc>
          <w:tcPr>
            <w:tcW w:w="1961"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strike/>
                <w:kern w:val="0"/>
                <w:sz w:val="28"/>
                <w:szCs w:val="28"/>
              </w:rPr>
            </w:pPr>
            <w:r w:rsidRPr="00A710D0">
              <w:rPr>
                <w:rFonts w:hAnsi="標楷體" w:cs="新細明體" w:hint="eastAsia"/>
                <w:strike/>
                <w:kern w:val="0"/>
                <w:sz w:val="28"/>
                <w:szCs w:val="28"/>
              </w:rPr>
              <w:t>55</w:t>
            </w:r>
          </w:p>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22</w:t>
            </w:r>
          </w:p>
        </w:tc>
      </w:tr>
      <w:tr w:rsidR="00A710D0" w:rsidRPr="00A710D0" w:rsidTr="00A37677">
        <w:trPr>
          <w:trHeight w:val="340"/>
        </w:trPr>
        <w:tc>
          <w:tcPr>
            <w:tcW w:w="1418"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rPr>
                <w:rFonts w:hAnsi="標楷體" w:cs="新細明體"/>
                <w:kern w:val="0"/>
                <w:sz w:val="28"/>
                <w:szCs w:val="28"/>
              </w:rPr>
            </w:pPr>
            <w:r w:rsidRPr="00A710D0">
              <w:rPr>
                <w:rFonts w:hAnsi="標楷體" w:cs="新細明體" w:hint="eastAsia"/>
                <w:kern w:val="0"/>
                <w:sz w:val="28"/>
                <w:szCs w:val="28"/>
              </w:rPr>
              <w:t>高雄市</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333</w:t>
            </w:r>
          </w:p>
        </w:tc>
        <w:tc>
          <w:tcPr>
            <w:tcW w:w="2007"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9</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365</w:t>
            </w:r>
          </w:p>
        </w:tc>
        <w:tc>
          <w:tcPr>
            <w:tcW w:w="1961"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0</w:t>
            </w:r>
          </w:p>
        </w:tc>
      </w:tr>
      <w:tr w:rsidR="00A710D0" w:rsidRPr="00A710D0" w:rsidTr="00A37677">
        <w:trPr>
          <w:trHeight w:val="340"/>
        </w:trPr>
        <w:tc>
          <w:tcPr>
            <w:tcW w:w="1418"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rPr>
                <w:rFonts w:hAnsi="標楷體" w:cs="新細明體"/>
                <w:kern w:val="0"/>
                <w:sz w:val="28"/>
                <w:szCs w:val="28"/>
              </w:rPr>
            </w:pPr>
            <w:r w:rsidRPr="00A710D0">
              <w:rPr>
                <w:rFonts w:hAnsi="標楷體" w:cs="新細明體" w:hint="eastAsia"/>
                <w:kern w:val="0"/>
                <w:sz w:val="28"/>
                <w:szCs w:val="28"/>
              </w:rPr>
              <w:t>宜蘭縣</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136</w:t>
            </w:r>
          </w:p>
        </w:tc>
        <w:tc>
          <w:tcPr>
            <w:tcW w:w="2007"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43</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147</w:t>
            </w:r>
          </w:p>
        </w:tc>
        <w:tc>
          <w:tcPr>
            <w:tcW w:w="1961"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50</w:t>
            </w:r>
          </w:p>
        </w:tc>
      </w:tr>
      <w:tr w:rsidR="00A710D0" w:rsidRPr="00A710D0" w:rsidTr="00A37677">
        <w:trPr>
          <w:trHeight w:val="340"/>
        </w:trPr>
        <w:tc>
          <w:tcPr>
            <w:tcW w:w="1418"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rPr>
                <w:rFonts w:hAnsi="標楷體" w:cs="新細明體"/>
                <w:kern w:val="0"/>
                <w:sz w:val="28"/>
                <w:szCs w:val="28"/>
              </w:rPr>
            </w:pPr>
            <w:r w:rsidRPr="00A710D0">
              <w:rPr>
                <w:rFonts w:hAnsi="標楷體" w:cs="新細明體" w:hint="eastAsia"/>
                <w:kern w:val="0"/>
                <w:sz w:val="28"/>
                <w:szCs w:val="28"/>
              </w:rPr>
              <w:t>新竹縣</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96</w:t>
            </w:r>
          </w:p>
        </w:tc>
        <w:tc>
          <w:tcPr>
            <w:tcW w:w="2007"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10</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123</w:t>
            </w:r>
          </w:p>
        </w:tc>
        <w:tc>
          <w:tcPr>
            <w:tcW w:w="1961"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13</w:t>
            </w:r>
          </w:p>
        </w:tc>
      </w:tr>
      <w:tr w:rsidR="00A710D0" w:rsidRPr="00A710D0" w:rsidTr="00A37677">
        <w:trPr>
          <w:trHeight w:val="340"/>
        </w:trPr>
        <w:tc>
          <w:tcPr>
            <w:tcW w:w="1418"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rPr>
                <w:rFonts w:hAnsi="標楷體" w:cs="新細明體"/>
                <w:kern w:val="0"/>
                <w:sz w:val="28"/>
                <w:szCs w:val="28"/>
              </w:rPr>
            </w:pPr>
            <w:r w:rsidRPr="00A710D0">
              <w:rPr>
                <w:rFonts w:hAnsi="標楷體" w:cs="新細明體" w:hint="eastAsia"/>
                <w:kern w:val="0"/>
                <w:sz w:val="28"/>
                <w:szCs w:val="28"/>
              </w:rPr>
              <w:t>苗栗縣</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83</w:t>
            </w:r>
          </w:p>
        </w:tc>
        <w:tc>
          <w:tcPr>
            <w:tcW w:w="2007"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3</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128</w:t>
            </w:r>
          </w:p>
        </w:tc>
        <w:tc>
          <w:tcPr>
            <w:tcW w:w="1961"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5</w:t>
            </w:r>
          </w:p>
        </w:tc>
      </w:tr>
      <w:tr w:rsidR="00A710D0" w:rsidRPr="00A710D0" w:rsidTr="00A37677">
        <w:trPr>
          <w:trHeight w:val="340"/>
        </w:trPr>
        <w:tc>
          <w:tcPr>
            <w:tcW w:w="1418"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rPr>
                <w:rFonts w:hAnsi="標楷體" w:cs="新細明體"/>
                <w:kern w:val="0"/>
                <w:sz w:val="28"/>
                <w:szCs w:val="28"/>
              </w:rPr>
            </w:pPr>
            <w:r w:rsidRPr="00A710D0">
              <w:rPr>
                <w:rFonts w:hAnsi="標楷體" w:cs="新細明體" w:hint="eastAsia"/>
                <w:kern w:val="0"/>
                <w:sz w:val="28"/>
                <w:szCs w:val="28"/>
              </w:rPr>
              <w:t>彰化縣</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182</w:t>
            </w:r>
          </w:p>
        </w:tc>
        <w:tc>
          <w:tcPr>
            <w:tcW w:w="2007"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2</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180</w:t>
            </w:r>
          </w:p>
        </w:tc>
        <w:tc>
          <w:tcPr>
            <w:tcW w:w="1961"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4</w:t>
            </w:r>
          </w:p>
        </w:tc>
      </w:tr>
      <w:tr w:rsidR="00A710D0" w:rsidRPr="00A710D0" w:rsidTr="00A37677">
        <w:trPr>
          <w:trHeight w:val="340"/>
        </w:trPr>
        <w:tc>
          <w:tcPr>
            <w:tcW w:w="1418"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rPr>
                <w:rFonts w:hAnsi="標楷體" w:cs="新細明體"/>
                <w:kern w:val="0"/>
                <w:sz w:val="28"/>
                <w:szCs w:val="28"/>
              </w:rPr>
            </w:pPr>
            <w:r w:rsidRPr="00A710D0">
              <w:rPr>
                <w:rFonts w:hAnsi="標楷體" w:cs="新細明體" w:hint="eastAsia"/>
                <w:kern w:val="0"/>
                <w:sz w:val="28"/>
                <w:szCs w:val="28"/>
              </w:rPr>
              <w:t>南投縣</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strike/>
                <w:kern w:val="0"/>
                <w:sz w:val="28"/>
                <w:szCs w:val="28"/>
              </w:rPr>
            </w:pPr>
            <w:r w:rsidRPr="00A710D0">
              <w:rPr>
                <w:rFonts w:hAnsi="標楷體" w:cs="新細明體" w:hint="eastAsia"/>
                <w:strike/>
                <w:kern w:val="0"/>
                <w:sz w:val="28"/>
                <w:szCs w:val="28"/>
              </w:rPr>
              <w:t>60</w:t>
            </w:r>
          </w:p>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69</w:t>
            </w:r>
          </w:p>
        </w:tc>
        <w:tc>
          <w:tcPr>
            <w:tcW w:w="2007"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strike/>
                <w:kern w:val="0"/>
                <w:sz w:val="28"/>
                <w:szCs w:val="28"/>
              </w:rPr>
            </w:pPr>
            <w:r w:rsidRPr="00A710D0">
              <w:rPr>
                <w:rFonts w:hAnsi="標楷體" w:cs="新細明體" w:hint="eastAsia"/>
                <w:strike/>
                <w:kern w:val="0"/>
                <w:sz w:val="28"/>
                <w:szCs w:val="28"/>
              </w:rPr>
              <w:t>1</w:t>
            </w:r>
          </w:p>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11</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strike/>
                <w:kern w:val="0"/>
                <w:sz w:val="28"/>
                <w:szCs w:val="28"/>
              </w:rPr>
            </w:pPr>
            <w:r w:rsidRPr="00A710D0">
              <w:rPr>
                <w:rFonts w:hAnsi="標楷體" w:cs="新細明體" w:hint="eastAsia"/>
                <w:strike/>
                <w:kern w:val="0"/>
                <w:sz w:val="28"/>
                <w:szCs w:val="28"/>
              </w:rPr>
              <w:t>3</w:t>
            </w:r>
          </w:p>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85</w:t>
            </w:r>
          </w:p>
        </w:tc>
        <w:tc>
          <w:tcPr>
            <w:tcW w:w="1961"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strike/>
                <w:kern w:val="0"/>
                <w:sz w:val="28"/>
                <w:szCs w:val="28"/>
              </w:rPr>
            </w:pPr>
            <w:r w:rsidRPr="00A710D0">
              <w:rPr>
                <w:rFonts w:hAnsi="標楷體" w:cs="新細明體" w:hint="eastAsia"/>
                <w:strike/>
                <w:kern w:val="0"/>
                <w:sz w:val="28"/>
                <w:szCs w:val="28"/>
              </w:rPr>
              <w:t>0</w:t>
            </w:r>
          </w:p>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27</w:t>
            </w:r>
          </w:p>
        </w:tc>
      </w:tr>
      <w:tr w:rsidR="00A710D0" w:rsidRPr="00A710D0" w:rsidTr="00A37677">
        <w:trPr>
          <w:trHeight w:val="340"/>
        </w:trPr>
        <w:tc>
          <w:tcPr>
            <w:tcW w:w="1418"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rPr>
                <w:rFonts w:hAnsi="標楷體" w:cs="新細明體"/>
                <w:kern w:val="0"/>
                <w:sz w:val="28"/>
                <w:szCs w:val="28"/>
              </w:rPr>
            </w:pPr>
            <w:r w:rsidRPr="00A710D0">
              <w:rPr>
                <w:rFonts w:hAnsi="標楷體" w:cs="新細明體" w:hint="eastAsia"/>
                <w:kern w:val="0"/>
                <w:sz w:val="28"/>
                <w:szCs w:val="28"/>
              </w:rPr>
              <w:t>雲林縣</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1,118</w:t>
            </w:r>
          </w:p>
        </w:tc>
        <w:tc>
          <w:tcPr>
            <w:tcW w:w="2007"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9</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1,019</w:t>
            </w:r>
          </w:p>
        </w:tc>
        <w:tc>
          <w:tcPr>
            <w:tcW w:w="1961"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8</w:t>
            </w:r>
          </w:p>
        </w:tc>
      </w:tr>
      <w:tr w:rsidR="00A710D0" w:rsidRPr="00A710D0" w:rsidTr="00A37677">
        <w:trPr>
          <w:trHeight w:val="340"/>
        </w:trPr>
        <w:tc>
          <w:tcPr>
            <w:tcW w:w="1418"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rPr>
                <w:rFonts w:hAnsi="標楷體" w:cs="新細明體"/>
                <w:kern w:val="0"/>
                <w:sz w:val="28"/>
                <w:szCs w:val="28"/>
              </w:rPr>
            </w:pPr>
            <w:r w:rsidRPr="00A710D0">
              <w:rPr>
                <w:rFonts w:hAnsi="標楷體" w:cs="新細明體" w:hint="eastAsia"/>
                <w:kern w:val="0"/>
                <w:sz w:val="28"/>
                <w:szCs w:val="28"/>
              </w:rPr>
              <w:t>嘉義縣</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strike/>
                <w:kern w:val="0"/>
                <w:sz w:val="28"/>
                <w:szCs w:val="28"/>
              </w:rPr>
            </w:pPr>
            <w:r w:rsidRPr="00A710D0">
              <w:rPr>
                <w:rFonts w:hAnsi="標楷體" w:cs="新細明體" w:hint="eastAsia"/>
                <w:strike/>
                <w:kern w:val="0"/>
                <w:sz w:val="28"/>
                <w:szCs w:val="28"/>
              </w:rPr>
              <w:t>10</w:t>
            </w:r>
          </w:p>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5</w:t>
            </w:r>
          </w:p>
        </w:tc>
        <w:tc>
          <w:tcPr>
            <w:tcW w:w="2007"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strike/>
                <w:kern w:val="0"/>
                <w:sz w:val="28"/>
                <w:szCs w:val="28"/>
              </w:rPr>
            </w:pPr>
            <w:r w:rsidRPr="00A710D0">
              <w:rPr>
                <w:rFonts w:hAnsi="標楷體" w:cs="新細明體" w:hint="eastAsia"/>
                <w:strike/>
                <w:kern w:val="0"/>
                <w:sz w:val="28"/>
                <w:szCs w:val="28"/>
              </w:rPr>
              <w:t>10</w:t>
            </w:r>
          </w:p>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1</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strike/>
                <w:kern w:val="0"/>
                <w:sz w:val="28"/>
                <w:szCs w:val="28"/>
              </w:rPr>
            </w:pPr>
            <w:r w:rsidRPr="00A710D0">
              <w:rPr>
                <w:rFonts w:hAnsi="標楷體" w:cs="新細明體" w:hint="eastAsia"/>
                <w:strike/>
                <w:kern w:val="0"/>
                <w:sz w:val="28"/>
                <w:szCs w:val="28"/>
              </w:rPr>
              <w:t>21</w:t>
            </w:r>
          </w:p>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9</w:t>
            </w:r>
          </w:p>
        </w:tc>
        <w:tc>
          <w:tcPr>
            <w:tcW w:w="1961"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strike/>
                <w:kern w:val="0"/>
                <w:sz w:val="28"/>
                <w:szCs w:val="28"/>
              </w:rPr>
            </w:pPr>
            <w:r w:rsidRPr="00A710D0">
              <w:rPr>
                <w:rFonts w:hAnsi="標楷體" w:cs="新細明體" w:hint="eastAsia"/>
                <w:strike/>
                <w:kern w:val="0"/>
                <w:sz w:val="28"/>
                <w:szCs w:val="28"/>
              </w:rPr>
              <w:t>19</w:t>
            </w:r>
          </w:p>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2</w:t>
            </w:r>
          </w:p>
        </w:tc>
      </w:tr>
      <w:tr w:rsidR="00A710D0" w:rsidRPr="00A710D0" w:rsidTr="00A37677">
        <w:trPr>
          <w:trHeight w:val="340"/>
        </w:trPr>
        <w:tc>
          <w:tcPr>
            <w:tcW w:w="1418"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rPr>
                <w:rFonts w:hAnsi="標楷體" w:cs="新細明體"/>
                <w:kern w:val="0"/>
                <w:sz w:val="28"/>
                <w:szCs w:val="28"/>
              </w:rPr>
            </w:pPr>
            <w:r w:rsidRPr="00A710D0">
              <w:rPr>
                <w:rFonts w:hAnsi="標楷體" w:cs="新細明體" w:hint="eastAsia"/>
                <w:kern w:val="0"/>
                <w:sz w:val="28"/>
                <w:szCs w:val="28"/>
              </w:rPr>
              <w:t>屏東縣</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165</w:t>
            </w:r>
          </w:p>
        </w:tc>
        <w:tc>
          <w:tcPr>
            <w:tcW w:w="2007"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1</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214</w:t>
            </w:r>
          </w:p>
        </w:tc>
        <w:tc>
          <w:tcPr>
            <w:tcW w:w="1961"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1</w:t>
            </w:r>
          </w:p>
        </w:tc>
      </w:tr>
      <w:tr w:rsidR="00A710D0" w:rsidRPr="00A710D0" w:rsidTr="00A37677">
        <w:trPr>
          <w:trHeight w:val="340"/>
        </w:trPr>
        <w:tc>
          <w:tcPr>
            <w:tcW w:w="1418" w:type="dxa"/>
            <w:tcBorders>
              <w:top w:val="single" w:sz="4" w:space="0" w:color="auto"/>
              <w:left w:val="single" w:sz="4" w:space="0" w:color="auto"/>
              <w:bottom w:val="single" w:sz="4" w:space="0" w:color="auto"/>
              <w:right w:val="single" w:sz="4" w:space="0" w:color="auto"/>
            </w:tcBorders>
            <w:hideMark/>
          </w:tcPr>
          <w:p w:rsidR="007712EB" w:rsidRPr="00A710D0" w:rsidRDefault="00D11676" w:rsidP="00733875">
            <w:pPr>
              <w:widowControl/>
              <w:spacing w:line="280" w:lineRule="exact"/>
              <w:rPr>
                <w:rFonts w:hAnsi="標楷體" w:cs="新細明體"/>
                <w:kern w:val="0"/>
                <w:sz w:val="28"/>
                <w:szCs w:val="28"/>
              </w:rPr>
            </w:pPr>
            <w:r w:rsidRPr="00A710D0">
              <w:rPr>
                <w:rFonts w:hAnsi="標楷體" w:cs="新細明體" w:hint="eastAsia"/>
                <w:kern w:val="0"/>
                <w:sz w:val="28"/>
                <w:szCs w:val="28"/>
              </w:rPr>
              <w:t>臺</w:t>
            </w:r>
            <w:r w:rsidR="007712EB" w:rsidRPr="00A710D0">
              <w:rPr>
                <w:rFonts w:hAnsi="標楷體" w:cs="新細明體" w:hint="eastAsia"/>
                <w:kern w:val="0"/>
                <w:sz w:val="28"/>
                <w:szCs w:val="28"/>
              </w:rPr>
              <w:t>東縣</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197</w:t>
            </w:r>
          </w:p>
        </w:tc>
        <w:tc>
          <w:tcPr>
            <w:tcW w:w="2007"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0</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202</w:t>
            </w:r>
          </w:p>
        </w:tc>
        <w:tc>
          <w:tcPr>
            <w:tcW w:w="1961"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0</w:t>
            </w:r>
          </w:p>
        </w:tc>
      </w:tr>
      <w:tr w:rsidR="00A710D0" w:rsidRPr="00A710D0" w:rsidTr="00A37677">
        <w:trPr>
          <w:trHeight w:val="340"/>
        </w:trPr>
        <w:tc>
          <w:tcPr>
            <w:tcW w:w="1418"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rPr>
                <w:rFonts w:hAnsi="標楷體" w:cs="新細明體"/>
                <w:kern w:val="0"/>
                <w:sz w:val="28"/>
                <w:szCs w:val="28"/>
              </w:rPr>
            </w:pPr>
            <w:r w:rsidRPr="00A710D0">
              <w:rPr>
                <w:rFonts w:hAnsi="標楷體" w:cs="新細明體" w:hint="eastAsia"/>
                <w:kern w:val="0"/>
                <w:sz w:val="28"/>
                <w:szCs w:val="28"/>
              </w:rPr>
              <w:t>花蓮縣</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26</w:t>
            </w:r>
          </w:p>
        </w:tc>
        <w:tc>
          <w:tcPr>
            <w:tcW w:w="2007"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17</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28</w:t>
            </w:r>
          </w:p>
        </w:tc>
        <w:tc>
          <w:tcPr>
            <w:tcW w:w="1961"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18</w:t>
            </w:r>
          </w:p>
        </w:tc>
      </w:tr>
      <w:tr w:rsidR="00A710D0" w:rsidRPr="00A710D0" w:rsidTr="00A37677">
        <w:trPr>
          <w:trHeight w:val="340"/>
        </w:trPr>
        <w:tc>
          <w:tcPr>
            <w:tcW w:w="1418"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rPr>
                <w:rFonts w:hAnsi="標楷體" w:cs="新細明體"/>
                <w:kern w:val="0"/>
                <w:sz w:val="28"/>
                <w:szCs w:val="28"/>
              </w:rPr>
            </w:pPr>
            <w:r w:rsidRPr="00A710D0">
              <w:rPr>
                <w:rFonts w:hAnsi="標楷體" w:cs="新細明體" w:hint="eastAsia"/>
                <w:kern w:val="0"/>
                <w:sz w:val="28"/>
                <w:szCs w:val="28"/>
              </w:rPr>
              <w:t>澎湖縣</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46</w:t>
            </w:r>
          </w:p>
        </w:tc>
        <w:tc>
          <w:tcPr>
            <w:tcW w:w="2007"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0</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33</w:t>
            </w:r>
          </w:p>
        </w:tc>
        <w:tc>
          <w:tcPr>
            <w:tcW w:w="1961"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0</w:t>
            </w:r>
          </w:p>
        </w:tc>
      </w:tr>
      <w:tr w:rsidR="00A710D0" w:rsidRPr="00A710D0" w:rsidTr="00A37677">
        <w:trPr>
          <w:trHeight w:val="340"/>
        </w:trPr>
        <w:tc>
          <w:tcPr>
            <w:tcW w:w="1418"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rPr>
                <w:rFonts w:hAnsi="標楷體" w:cs="新細明體"/>
                <w:kern w:val="0"/>
                <w:sz w:val="28"/>
                <w:szCs w:val="28"/>
              </w:rPr>
            </w:pPr>
            <w:r w:rsidRPr="00A710D0">
              <w:rPr>
                <w:rFonts w:hAnsi="標楷體" w:cs="新細明體" w:hint="eastAsia"/>
                <w:kern w:val="0"/>
                <w:sz w:val="28"/>
                <w:szCs w:val="28"/>
              </w:rPr>
              <w:t>基隆市</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42</w:t>
            </w:r>
          </w:p>
        </w:tc>
        <w:tc>
          <w:tcPr>
            <w:tcW w:w="2007"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3</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77</w:t>
            </w:r>
          </w:p>
        </w:tc>
        <w:tc>
          <w:tcPr>
            <w:tcW w:w="1961"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11</w:t>
            </w:r>
          </w:p>
        </w:tc>
      </w:tr>
      <w:tr w:rsidR="00A710D0" w:rsidRPr="00A710D0" w:rsidTr="00A37677">
        <w:trPr>
          <w:trHeight w:val="340"/>
        </w:trPr>
        <w:tc>
          <w:tcPr>
            <w:tcW w:w="1418"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rPr>
                <w:rFonts w:hAnsi="標楷體" w:cs="新細明體"/>
                <w:kern w:val="0"/>
                <w:sz w:val="28"/>
                <w:szCs w:val="28"/>
              </w:rPr>
            </w:pPr>
            <w:r w:rsidRPr="00A710D0">
              <w:rPr>
                <w:rFonts w:hAnsi="標楷體" w:cs="新細明體" w:hint="eastAsia"/>
                <w:kern w:val="0"/>
                <w:sz w:val="28"/>
                <w:szCs w:val="28"/>
              </w:rPr>
              <w:t>新竹市</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39</w:t>
            </w:r>
          </w:p>
        </w:tc>
        <w:tc>
          <w:tcPr>
            <w:tcW w:w="2007"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3</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49</w:t>
            </w:r>
          </w:p>
        </w:tc>
        <w:tc>
          <w:tcPr>
            <w:tcW w:w="1961"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4</w:t>
            </w:r>
          </w:p>
        </w:tc>
      </w:tr>
      <w:tr w:rsidR="00A710D0" w:rsidRPr="00A710D0" w:rsidTr="00A37677">
        <w:trPr>
          <w:trHeight w:val="340"/>
        </w:trPr>
        <w:tc>
          <w:tcPr>
            <w:tcW w:w="1418"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rPr>
                <w:rFonts w:hAnsi="標楷體" w:cs="新細明體"/>
                <w:kern w:val="0"/>
                <w:sz w:val="28"/>
                <w:szCs w:val="28"/>
              </w:rPr>
            </w:pPr>
            <w:r w:rsidRPr="00A710D0">
              <w:rPr>
                <w:rFonts w:hAnsi="標楷體" w:cs="新細明體" w:hint="eastAsia"/>
                <w:kern w:val="0"/>
                <w:sz w:val="28"/>
                <w:szCs w:val="28"/>
              </w:rPr>
              <w:lastRenderedPageBreak/>
              <w:t>嘉義市</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98</w:t>
            </w:r>
          </w:p>
        </w:tc>
        <w:tc>
          <w:tcPr>
            <w:tcW w:w="2007"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8</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90</w:t>
            </w:r>
          </w:p>
        </w:tc>
        <w:tc>
          <w:tcPr>
            <w:tcW w:w="1961"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5</w:t>
            </w:r>
          </w:p>
        </w:tc>
      </w:tr>
      <w:tr w:rsidR="00A710D0" w:rsidRPr="00A710D0" w:rsidTr="00A37677">
        <w:trPr>
          <w:trHeight w:val="340"/>
        </w:trPr>
        <w:tc>
          <w:tcPr>
            <w:tcW w:w="1418"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rPr>
                <w:rFonts w:hAnsi="標楷體" w:cs="新細明體"/>
                <w:kern w:val="0"/>
                <w:sz w:val="28"/>
                <w:szCs w:val="28"/>
              </w:rPr>
            </w:pPr>
            <w:r w:rsidRPr="00A710D0">
              <w:rPr>
                <w:rFonts w:hAnsi="標楷體" w:cs="新細明體" w:hint="eastAsia"/>
                <w:kern w:val="0"/>
                <w:sz w:val="28"/>
                <w:szCs w:val="28"/>
              </w:rPr>
              <w:t>金門縣</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94</w:t>
            </w:r>
          </w:p>
        </w:tc>
        <w:tc>
          <w:tcPr>
            <w:tcW w:w="2007"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0</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86</w:t>
            </w:r>
          </w:p>
        </w:tc>
        <w:tc>
          <w:tcPr>
            <w:tcW w:w="1961"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0</w:t>
            </w:r>
          </w:p>
        </w:tc>
      </w:tr>
      <w:tr w:rsidR="00A710D0" w:rsidRPr="00A710D0" w:rsidTr="00A37677">
        <w:trPr>
          <w:trHeight w:val="340"/>
        </w:trPr>
        <w:tc>
          <w:tcPr>
            <w:tcW w:w="1418"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rPr>
                <w:rFonts w:hAnsi="標楷體" w:cs="新細明體"/>
                <w:kern w:val="0"/>
                <w:sz w:val="28"/>
                <w:szCs w:val="28"/>
              </w:rPr>
            </w:pPr>
            <w:r w:rsidRPr="00A710D0">
              <w:rPr>
                <w:rFonts w:hAnsi="標楷體" w:cs="新細明體" w:hint="eastAsia"/>
                <w:kern w:val="0"/>
                <w:sz w:val="28"/>
                <w:szCs w:val="28"/>
              </w:rPr>
              <w:t>連江縣</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2</w:t>
            </w:r>
          </w:p>
        </w:tc>
        <w:tc>
          <w:tcPr>
            <w:tcW w:w="2007"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1</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3</w:t>
            </w:r>
          </w:p>
        </w:tc>
        <w:tc>
          <w:tcPr>
            <w:tcW w:w="1961"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8"/>
                <w:szCs w:val="28"/>
              </w:rPr>
            </w:pPr>
            <w:r w:rsidRPr="00A710D0">
              <w:rPr>
                <w:rFonts w:hAnsi="標楷體" w:cs="新細明體" w:hint="eastAsia"/>
                <w:kern w:val="0"/>
                <w:sz w:val="28"/>
                <w:szCs w:val="28"/>
              </w:rPr>
              <w:t>0</w:t>
            </w:r>
          </w:p>
        </w:tc>
      </w:tr>
      <w:tr w:rsidR="00A710D0" w:rsidRPr="00A710D0" w:rsidTr="00A37677">
        <w:trPr>
          <w:trHeight w:val="340"/>
        </w:trPr>
        <w:tc>
          <w:tcPr>
            <w:tcW w:w="1418"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rPr>
                <w:rFonts w:hAnsi="標楷體" w:cs="新細明體"/>
                <w:kern w:val="0"/>
                <w:sz w:val="26"/>
                <w:szCs w:val="26"/>
              </w:rPr>
            </w:pPr>
            <w:r w:rsidRPr="00A710D0">
              <w:rPr>
                <w:rFonts w:hAnsi="標楷體" w:cs="新細明體" w:hint="eastAsia"/>
                <w:kern w:val="0"/>
                <w:sz w:val="26"/>
                <w:szCs w:val="26"/>
              </w:rPr>
              <w:t>合計(前)</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6"/>
                <w:szCs w:val="26"/>
              </w:rPr>
            </w:pPr>
            <w:r w:rsidRPr="00A710D0">
              <w:rPr>
                <w:rFonts w:hAnsi="標楷體" w:cs="新細明體" w:hint="eastAsia"/>
                <w:kern w:val="0"/>
                <w:sz w:val="26"/>
                <w:szCs w:val="26"/>
              </w:rPr>
              <w:t>4,905</w:t>
            </w:r>
          </w:p>
        </w:tc>
        <w:tc>
          <w:tcPr>
            <w:tcW w:w="2007"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6"/>
                <w:szCs w:val="26"/>
              </w:rPr>
            </w:pPr>
            <w:r w:rsidRPr="00A710D0">
              <w:rPr>
                <w:rFonts w:hAnsi="標楷體" w:cs="新細明體" w:hint="eastAsia"/>
                <w:kern w:val="0"/>
                <w:sz w:val="26"/>
                <w:szCs w:val="26"/>
              </w:rPr>
              <w:t>250</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6"/>
                <w:szCs w:val="26"/>
              </w:rPr>
            </w:pPr>
            <w:r w:rsidRPr="00A710D0">
              <w:rPr>
                <w:rFonts w:hAnsi="標楷體" w:cs="新細明體" w:hint="eastAsia"/>
                <w:kern w:val="0"/>
                <w:sz w:val="26"/>
                <w:szCs w:val="26"/>
              </w:rPr>
              <w:t>5,326</w:t>
            </w:r>
          </w:p>
        </w:tc>
        <w:tc>
          <w:tcPr>
            <w:tcW w:w="1961"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6"/>
                <w:szCs w:val="26"/>
              </w:rPr>
            </w:pPr>
            <w:r w:rsidRPr="00A710D0">
              <w:rPr>
                <w:rFonts w:hAnsi="標楷體" w:cs="新細明體" w:hint="eastAsia"/>
                <w:kern w:val="0"/>
                <w:sz w:val="26"/>
                <w:szCs w:val="26"/>
              </w:rPr>
              <w:t>308</w:t>
            </w:r>
          </w:p>
        </w:tc>
      </w:tr>
      <w:tr w:rsidR="00A710D0" w:rsidRPr="00A710D0" w:rsidTr="00A37677">
        <w:trPr>
          <w:trHeight w:val="340"/>
        </w:trPr>
        <w:tc>
          <w:tcPr>
            <w:tcW w:w="1418"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rPr>
                <w:rFonts w:hAnsi="標楷體" w:cs="新細明體"/>
                <w:kern w:val="0"/>
                <w:sz w:val="22"/>
                <w:szCs w:val="22"/>
              </w:rPr>
            </w:pPr>
            <w:r w:rsidRPr="00A710D0">
              <w:rPr>
                <w:rFonts w:hAnsi="標楷體" w:cs="新細明體" w:hint="eastAsia"/>
                <w:kern w:val="0"/>
                <w:sz w:val="22"/>
                <w:szCs w:val="22"/>
              </w:rPr>
              <w:t>百分比(前)</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6"/>
                <w:szCs w:val="26"/>
              </w:rPr>
            </w:pPr>
            <w:r w:rsidRPr="00A710D0">
              <w:rPr>
                <w:rFonts w:hAnsi="標楷體" w:cs="新細明體" w:hint="eastAsia"/>
                <w:kern w:val="0"/>
                <w:sz w:val="26"/>
                <w:szCs w:val="26"/>
              </w:rPr>
              <w:t>-</w:t>
            </w:r>
          </w:p>
        </w:tc>
        <w:tc>
          <w:tcPr>
            <w:tcW w:w="2007"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6"/>
                <w:szCs w:val="26"/>
              </w:rPr>
            </w:pPr>
            <w:r w:rsidRPr="00A710D0">
              <w:rPr>
                <w:rFonts w:hAnsi="標楷體" w:cs="新細明體" w:hint="eastAsia"/>
                <w:kern w:val="0"/>
                <w:sz w:val="26"/>
                <w:szCs w:val="26"/>
              </w:rPr>
              <w:t>5%</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6"/>
                <w:szCs w:val="26"/>
              </w:rPr>
            </w:pPr>
            <w:r w:rsidRPr="00A710D0">
              <w:rPr>
                <w:rFonts w:hAnsi="標楷體" w:cs="新細明體" w:hint="eastAsia"/>
                <w:kern w:val="0"/>
                <w:sz w:val="26"/>
                <w:szCs w:val="26"/>
              </w:rPr>
              <w:t>-</w:t>
            </w:r>
          </w:p>
        </w:tc>
        <w:tc>
          <w:tcPr>
            <w:tcW w:w="1961"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6"/>
                <w:szCs w:val="26"/>
              </w:rPr>
            </w:pPr>
            <w:r w:rsidRPr="00A710D0">
              <w:rPr>
                <w:rFonts w:hAnsi="標楷體" w:cs="新細明體" w:hint="eastAsia"/>
                <w:kern w:val="0"/>
                <w:sz w:val="26"/>
                <w:szCs w:val="26"/>
              </w:rPr>
              <w:t>5.8%</w:t>
            </w:r>
          </w:p>
        </w:tc>
      </w:tr>
      <w:tr w:rsidR="00A710D0" w:rsidRPr="00A710D0" w:rsidTr="00A37677">
        <w:trPr>
          <w:trHeight w:val="340"/>
        </w:trPr>
        <w:tc>
          <w:tcPr>
            <w:tcW w:w="1418"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rPr>
                <w:rFonts w:hAnsi="標楷體" w:cs="新細明體"/>
                <w:kern w:val="0"/>
                <w:sz w:val="26"/>
                <w:szCs w:val="26"/>
              </w:rPr>
            </w:pPr>
            <w:r w:rsidRPr="00A710D0">
              <w:rPr>
                <w:rFonts w:hAnsi="標楷體" w:cs="新細明體" w:hint="eastAsia"/>
                <w:kern w:val="0"/>
                <w:sz w:val="26"/>
                <w:szCs w:val="26"/>
              </w:rPr>
              <w:t>合計(後)</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6"/>
                <w:szCs w:val="26"/>
              </w:rPr>
            </w:pPr>
            <w:r w:rsidRPr="00A710D0">
              <w:rPr>
                <w:rFonts w:hAnsi="標楷體" w:cs="新細明體" w:hint="eastAsia"/>
                <w:kern w:val="0"/>
                <w:sz w:val="26"/>
                <w:szCs w:val="26"/>
              </w:rPr>
              <w:t>4,806</w:t>
            </w:r>
          </w:p>
        </w:tc>
        <w:tc>
          <w:tcPr>
            <w:tcW w:w="2007"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6"/>
                <w:szCs w:val="26"/>
              </w:rPr>
            </w:pPr>
            <w:r w:rsidRPr="00A710D0">
              <w:rPr>
                <w:rFonts w:hAnsi="標楷體" w:cs="新細明體" w:hint="eastAsia"/>
                <w:kern w:val="0"/>
                <w:sz w:val="26"/>
                <w:szCs w:val="26"/>
              </w:rPr>
              <w:t>228</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6"/>
                <w:szCs w:val="26"/>
              </w:rPr>
            </w:pPr>
            <w:r w:rsidRPr="00A710D0">
              <w:rPr>
                <w:rFonts w:hAnsi="標楷體" w:cs="新細明體" w:hint="eastAsia"/>
                <w:kern w:val="0"/>
                <w:sz w:val="26"/>
                <w:szCs w:val="26"/>
              </w:rPr>
              <w:t>5,298</w:t>
            </w:r>
          </w:p>
        </w:tc>
        <w:tc>
          <w:tcPr>
            <w:tcW w:w="1961"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6"/>
                <w:szCs w:val="26"/>
              </w:rPr>
            </w:pPr>
            <w:r w:rsidRPr="00A710D0">
              <w:rPr>
                <w:rFonts w:hAnsi="標楷體" w:cs="新細明體" w:hint="eastAsia"/>
                <w:kern w:val="0"/>
                <w:sz w:val="26"/>
                <w:szCs w:val="26"/>
              </w:rPr>
              <w:t>285</w:t>
            </w:r>
          </w:p>
        </w:tc>
      </w:tr>
      <w:tr w:rsidR="00A710D0" w:rsidRPr="00A710D0" w:rsidTr="00A37677">
        <w:trPr>
          <w:trHeight w:val="340"/>
        </w:trPr>
        <w:tc>
          <w:tcPr>
            <w:tcW w:w="1418"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rPr>
                <w:rFonts w:hAnsi="標楷體" w:cs="新細明體"/>
                <w:kern w:val="0"/>
                <w:sz w:val="26"/>
                <w:szCs w:val="26"/>
              </w:rPr>
            </w:pPr>
            <w:r w:rsidRPr="00A710D0">
              <w:rPr>
                <w:rFonts w:hAnsi="標楷體" w:cs="新細明體" w:hint="eastAsia"/>
                <w:kern w:val="0"/>
                <w:sz w:val="22"/>
                <w:szCs w:val="22"/>
              </w:rPr>
              <w:t>百分比(後)</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6"/>
                <w:szCs w:val="26"/>
              </w:rPr>
            </w:pPr>
            <w:r w:rsidRPr="00A710D0">
              <w:rPr>
                <w:rFonts w:hAnsi="標楷體" w:cs="新細明體" w:hint="eastAsia"/>
                <w:kern w:val="0"/>
                <w:sz w:val="26"/>
                <w:szCs w:val="26"/>
              </w:rPr>
              <w:t>-</w:t>
            </w:r>
          </w:p>
        </w:tc>
        <w:tc>
          <w:tcPr>
            <w:tcW w:w="2007"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6"/>
                <w:szCs w:val="26"/>
              </w:rPr>
            </w:pPr>
            <w:r w:rsidRPr="00A710D0">
              <w:rPr>
                <w:rFonts w:hAnsi="標楷體" w:cs="新細明體" w:hint="eastAsia"/>
                <w:kern w:val="0"/>
                <w:sz w:val="26"/>
                <w:szCs w:val="26"/>
              </w:rPr>
              <w:t>4.74%</w:t>
            </w:r>
          </w:p>
        </w:tc>
        <w:tc>
          <w:tcPr>
            <w:tcW w:w="1985" w:type="dxa"/>
            <w:tcBorders>
              <w:top w:val="single" w:sz="4" w:space="0" w:color="auto"/>
              <w:left w:val="single" w:sz="4" w:space="0" w:color="auto"/>
              <w:bottom w:val="single" w:sz="4" w:space="0" w:color="auto"/>
              <w:right w:val="single" w:sz="4" w:space="0" w:color="auto"/>
            </w:tcBorders>
            <w:noWrap/>
            <w:hideMark/>
          </w:tcPr>
          <w:p w:rsidR="007712EB" w:rsidRPr="00A710D0" w:rsidRDefault="007712EB" w:rsidP="00733875">
            <w:pPr>
              <w:widowControl/>
              <w:spacing w:line="280" w:lineRule="exact"/>
              <w:jc w:val="center"/>
              <w:rPr>
                <w:rFonts w:hAnsi="標楷體" w:cs="新細明體"/>
                <w:kern w:val="0"/>
                <w:sz w:val="26"/>
                <w:szCs w:val="26"/>
              </w:rPr>
            </w:pPr>
            <w:r w:rsidRPr="00A710D0">
              <w:rPr>
                <w:rFonts w:hAnsi="標楷體" w:cs="新細明體" w:hint="eastAsia"/>
                <w:kern w:val="0"/>
                <w:sz w:val="26"/>
                <w:szCs w:val="26"/>
              </w:rPr>
              <w:t>-</w:t>
            </w:r>
          </w:p>
        </w:tc>
        <w:tc>
          <w:tcPr>
            <w:tcW w:w="1961" w:type="dxa"/>
            <w:tcBorders>
              <w:top w:val="single" w:sz="4" w:space="0" w:color="auto"/>
              <w:left w:val="single" w:sz="4" w:space="0" w:color="auto"/>
              <w:bottom w:val="single" w:sz="4" w:space="0" w:color="auto"/>
              <w:right w:val="single" w:sz="4" w:space="0" w:color="auto"/>
            </w:tcBorders>
            <w:hideMark/>
          </w:tcPr>
          <w:p w:rsidR="007712EB" w:rsidRPr="00A710D0" w:rsidRDefault="007712EB" w:rsidP="00733875">
            <w:pPr>
              <w:widowControl/>
              <w:spacing w:line="280" w:lineRule="exact"/>
              <w:jc w:val="center"/>
              <w:rPr>
                <w:rFonts w:hAnsi="標楷體" w:cs="新細明體"/>
                <w:kern w:val="0"/>
                <w:sz w:val="26"/>
                <w:szCs w:val="26"/>
              </w:rPr>
            </w:pPr>
            <w:r w:rsidRPr="00A710D0">
              <w:rPr>
                <w:rFonts w:hAnsi="標楷體" w:cs="新細明體" w:hint="eastAsia"/>
                <w:kern w:val="0"/>
                <w:sz w:val="26"/>
                <w:szCs w:val="26"/>
              </w:rPr>
              <w:t>5.38%</w:t>
            </w:r>
          </w:p>
        </w:tc>
      </w:tr>
    </w:tbl>
    <w:p w:rsidR="00063E3C" w:rsidRPr="00A710D0" w:rsidRDefault="00BF47D9" w:rsidP="00BF47D9">
      <w:pPr>
        <w:spacing w:line="240" w:lineRule="exact"/>
        <w:ind w:leftChars="-27" w:left="-92" w:firstLineChars="100" w:firstLine="220"/>
        <w:rPr>
          <w:rFonts w:hAnsi="標楷體"/>
          <w:sz w:val="20"/>
        </w:rPr>
      </w:pPr>
      <w:r w:rsidRPr="00A710D0">
        <w:rPr>
          <w:rFonts w:hAnsi="標楷體" w:hint="eastAsia"/>
          <w:sz w:val="20"/>
        </w:rPr>
        <w:t>註：</w:t>
      </w:r>
      <w:r w:rsidR="00D11676" w:rsidRPr="00A710D0">
        <w:rPr>
          <w:rFonts w:hAnsi="標楷體" w:hint="eastAsia"/>
          <w:sz w:val="20"/>
        </w:rPr>
        <w:t>臺</w:t>
      </w:r>
      <w:r w:rsidR="00063E3C" w:rsidRPr="00A710D0">
        <w:rPr>
          <w:rFonts w:hAnsi="標楷體" w:hint="eastAsia"/>
          <w:sz w:val="20"/>
        </w:rPr>
        <w:t>南市、南投縣、嘉義縣調整數據之修正原因如下：</w:t>
      </w:r>
    </w:p>
    <w:p w:rsidR="00063E3C" w:rsidRPr="00A710D0" w:rsidRDefault="00D11676" w:rsidP="007B17D9">
      <w:pPr>
        <w:pStyle w:val="af7"/>
        <w:numPr>
          <w:ilvl w:val="0"/>
          <w:numId w:val="9"/>
        </w:numPr>
        <w:overflowPunct/>
        <w:autoSpaceDE/>
        <w:autoSpaceDN/>
        <w:spacing w:line="240" w:lineRule="exact"/>
        <w:ind w:leftChars="0" w:left="616" w:hanging="406"/>
        <w:jc w:val="left"/>
        <w:rPr>
          <w:rFonts w:hAnsi="標楷體"/>
          <w:sz w:val="20"/>
        </w:rPr>
      </w:pPr>
      <w:r w:rsidRPr="00A710D0">
        <w:rPr>
          <w:rFonts w:hAnsi="標楷體" w:hint="eastAsia"/>
          <w:sz w:val="20"/>
        </w:rPr>
        <w:t>臺</w:t>
      </w:r>
      <w:r w:rsidR="00063E3C" w:rsidRPr="00A710D0">
        <w:rPr>
          <w:rFonts w:hAnsi="標楷體" w:hint="eastAsia"/>
          <w:sz w:val="20"/>
        </w:rPr>
        <w:t>南市：修改數據原因係該府社會局前依</w:t>
      </w:r>
      <w:r w:rsidR="00CC67CC" w:rsidRPr="00A710D0">
        <w:rPr>
          <w:rFonts w:hAnsi="標楷體" w:hint="eastAsia"/>
          <w:sz w:val="20"/>
        </w:rPr>
        <w:t>該部</w:t>
      </w:r>
      <w:r w:rsidR="00063E3C" w:rsidRPr="00A710D0">
        <w:rPr>
          <w:rFonts w:hAnsi="標楷體" w:hint="eastAsia"/>
          <w:sz w:val="20"/>
        </w:rPr>
        <w:t>107年7月20日衛部救字第1071362812</w:t>
      </w:r>
      <w:r w:rsidR="00BF47D9" w:rsidRPr="00A710D0">
        <w:rPr>
          <w:rFonts w:hAnsi="標楷體" w:hint="eastAsia"/>
          <w:sz w:val="20"/>
        </w:rPr>
        <w:t xml:space="preserve">  </w:t>
      </w:r>
      <w:r w:rsidR="00063E3C" w:rsidRPr="00A710D0">
        <w:rPr>
          <w:rFonts w:hAnsi="標楷體" w:hint="eastAsia"/>
          <w:sz w:val="20"/>
        </w:rPr>
        <w:t>號函，提報符合社會救助法第5條第3項第9款規定之案件數，係依每年度複查案中所有適用案件提報；惟為符合實際情形，更正數據為105年與106年當年度實際新增之符合案件。</w:t>
      </w:r>
    </w:p>
    <w:p w:rsidR="00063E3C" w:rsidRPr="00A710D0" w:rsidRDefault="00063E3C" w:rsidP="007B17D9">
      <w:pPr>
        <w:pStyle w:val="af7"/>
        <w:numPr>
          <w:ilvl w:val="0"/>
          <w:numId w:val="9"/>
        </w:numPr>
        <w:overflowPunct/>
        <w:autoSpaceDE/>
        <w:autoSpaceDN/>
        <w:spacing w:line="240" w:lineRule="exact"/>
        <w:ind w:leftChars="0" w:left="616" w:hanging="406"/>
        <w:jc w:val="left"/>
        <w:rPr>
          <w:rFonts w:hAnsi="標楷體"/>
          <w:sz w:val="20"/>
        </w:rPr>
      </w:pPr>
      <w:r w:rsidRPr="00A710D0">
        <w:rPr>
          <w:rFonts w:hAnsi="標楷體" w:hint="eastAsia"/>
          <w:sz w:val="20"/>
        </w:rPr>
        <w:t>南投縣：調整數據理由係(1)重新檢視案件，數字包含總清查案件。(2)部分民眾申請時即檢附免除扶養訴訟相關資料。(3)保護案件透過社工協助提出免除扶養訴訟。</w:t>
      </w:r>
    </w:p>
    <w:p w:rsidR="007712EB" w:rsidRPr="00A710D0" w:rsidRDefault="00063E3C" w:rsidP="007B17D9">
      <w:pPr>
        <w:pStyle w:val="af7"/>
        <w:numPr>
          <w:ilvl w:val="0"/>
          <w:numId w:val="9"/>
        </w:numPr>
        <w:overflowPunct/>
        <w:autoSpaceDE/>
        <w:autoSpaceDN/>
        <w:spacing w:line="240" w:lineRule="exact"/>
        <w:ind w:leftChars="0" w:left="616" w:hanging="406"/>
        <w:jc w:val="left"/>
        <w:rPr>
          <w:rFonts w:hAnsi="標楷體"/>
          <w:sz w:val="20"/>
        </w:rPr>
      </w:pPr>
      <w:r w:rsidRPr="00A710D0">
        <w:rPr>
          <w:rFonts w:hAnsi="標楷體" w:hint="eastAsia"/>
          <w:sz w:val="20"/>
        </w:rPr>
        <w:t>嘉義縣：調整數據理由係於系統上未建置完整，建檔人員未詳實註記排除人口，且案況時有變動，導致系統篩選之數值不正確，故更正之，更正數為</w:t>
      </w:r>
      <w:r w:rsidR="005B5B9D" w:rsidRPr="00A710D0">
        <w:rPr>
          <w:rFonts w:hAnsi="標楷體" w:hint="eastAsia"/>
          <w:sz w:val="20"/>
        </w:rPr>
        <w:t>該府</w:t>
      </w:r>
      <w:r w:rsidRPr="00A710D0">
        <w:rPr>
          <w:rFonts w:hAnsi="標楷體" w:hint="eastAsia"/>
          <w:sz w:val="20"/>
        </w:rPr>
        <w:t>控管，可附有佐證資料。</w:t>
      </w:r>
    </w:p>
    <w:p w:rsidR="001D1F10" w:rsidRPr="00A710D0" w:rsidRDefault="001D1F10" w:rsidP="001D1F10">
      <w:pPr>
        <w:spacing w:line="360" w:lineRule="exact"/>
        <w:ind w:leftChars="-27" w:left="-92" w:firstLineChars="100" w:firstLine="260"/>
        <w:rPr>
          <w:sz w:val="24"/>
          <w:szCs w:val="24"/>
        </w:rPr>
      </w:pPr>
      <w:r w:rsidRPr="00A710D0">
        <w:rPr>
          <w:rFonts w:hint="eastAsia"/>
          <w:sz w:val="24"/>
          <w:szCs w:val="24"/>
        </w:rPr>
        <w:t>資料來源：</w:t>
      </w:r>
      <w:r w:rsidR="00D70A25" w:rsidRPr="00A710D0">
        <w:rPr>
          <w:rFonts w:hint="eastAsia"/>
          <w:sz w:val="24"/>
          <w:szCs w:val="24"/>
        </w:rPr>
        <w:t>衛福部</w:t>
      </w:r>
      <w:r w:rsidRPr="00A710D0">
        <w:rPr>
          <w:rFonts w:hint="eastAsia"/>
          <w:sz w:val="24"/>
          <w:szCs w:val="24"/>
        </w:rPr>
        <w:t>。</w:t>
      </w:r>
    </w:p>
    <w:p w:rsidR="0096209A" w:rsidRPr="00A710D0" w:rsidRDefault="008C54DE" w:rsidP="00A70F11">
      <w:pPr>
        <w:pStyle w:val="4"/>
        <w:ind w:left="1701"/>
        <w:rPr>
          <w:rFonts w:hAnsi="標楷體"/>
          <w:szCs w:val="32"/>
        </w:rPr>
      </w:pPr>
      <w:r w:rsidRPr="00A710D0">
        <w:rPr>
          <w:rFonts w:hAnsi="標楷體" w:hint="eastAsia"/>
          <w:kern w:val="0"/>
          <w:szCs w:val="32"/>
        </w:rPr>
        <w:t>社工</w:t>
      </w:r>
      <w:r w:rsidRPr="00A710D0">
        <w:rPr>
          <w:rFonts w:hAnsi="標楷體" w:hint="eastAsia"/>
          <w:szCs w:val="32"/>
        </w:rPr>
        <w:t>訪視：</w:t>
      </w:r>
    </w:p>
    <w:p w:rsidR="008C54DE" w:rsidRPr="00A710D0" w:rsidRDefault="008C54DE" w:rsidP="00A70F11">
      <w:pPr>
        <w:pStyle w:val="5"/>
        <w:ind w:left="2042" w:hanging="851"/>
      </w:pPr>
      <w:r w:rsidRPr="00A710D0">
        <w:rPr>
          <w:rFonts w:hint="eastAsia"/>
        </w:rPr>
        <w:t>有關社工訪視之基本技巧(如:會談技巧、家庭評估等)，</w:t>
      </w:r>
      <w:r w:rsidR="00CC67CC" w:rsidRPr="00A710D0">
        <w:rPr>
          <w:rFonts w:hint="eastAsia"/>
        </w:rPr>
        <w:t>該部</w:t>
      </w:r>
      <w:r w:rsidRPr="00A710D0">
        <w:rPr>
          <w:rFonts w:hint="eastAsia"/>
        </w:rPr>
        <w:t>向極重視。為增進各直轄市、縣(市)社工人員專業知能，</w:t>
      </w:r>
      <w:r w:rsidR="00CC67CC" w:rsidRPr="00A710D0">
        <w:rPr>
          <w:rFonts w:hint="eastAsia"/>
        </w:rPr>
        <w:t>該部</w:t>
      </w:r>
      <w:r w:rsidRPr="00A710D0">
        <w:rPr>
          <w:rFonts w:hint="eastAsia"/>
        </w:rPr>
        <w:t>訂頒社工人員分科分級訓練，規範社工人員每年應接受專業訓練時數至少20小時，社工督導至少12小時。並將是項社工訓練情形列入社會福利績效考核，定期至直轄市、縣(市)政府辦理考核。</w:t>
      </w:r>
    </w:p>
    <w:p w:rsidR="008C54DE" w:rsidRPr="00A710D0" w:rsidRDefault="00CC67CC" w:rsidP="00A70F11">
      <w:pPr>
        <w:pStyle w:val="5"/>
        <w:ind w:left="2042" w:hanging="851"/>
      </w:pPr>
      <w:r w:rsidRPr="00A710D0">
        <w:rPr>
          <w:rFonts w:hint="eastAsia"/>
        </w:rPr>
        <w:t>該部</w:t>
      </w:r>
      <w:r w:rsidR="008C54DE" w:rsidRPr="00A710D0">
        <w:rPr>
          <w:rFonts w:hint="eastAsia"/>
        </w:rPr>
        <w:t>每年皆辦理「社會救助研習班」，針對社會救助審核實務進行經驗分享，其中社會救助法第5條第3項第9款之認定實務列為重點內容。</w:t>
      </w:r>
    </w:p>
    <w:p w:rsidR="008C54DE" w:rsidRPr="00A710D0" w:rsidRDefault="00CC67CC" w:rsidP="00A70F11">
      <w:pPr>
        <w:pStyle w:val="5"/>
        <w:ind w:left="2042" w:hanging="851"/>
      </w:pPr>
      <w:r w:rsidRPr="00A710D0">
        <w:rPr>
          <w:rFonts w:hint="eastAsia"/>
        </w:rPr>
        <w:t>該部</w:t>
      </w:r>
      <w:r w:rsidR="008C54DE" w:rsidRPr="00A710D0">
        <w:rPr>
          <w:rFonts w:hint="eastAsia"/>
        </w:rPr>
        <w:t>於107年6月27日及9月12日召開「社會救助法第5條第3項第9款審核之認定之態樣研商會議」及「社會救助法第5條第3項第9款辦理情形精進作法及相關事宜討論」，亦針對各縣市進行經驗交流與分享，並函頒「</w:t>
      </w:r>
      <w:r w:rsidR="008C54DE" w:rsidRPr="00A710D0">
        <w:rPr>
          <w:rFonts w:ascii="新細明體" w:eastAsia="新細明體" w:hAnsi="新細明體" w:cs="新細明體" w:hint="eastAsia"/>
        </w:rPr>
        <w:t>〇〇</w:t>
      </w:r>
      <w:r w:rsidR="008C54DE" w:rsidRPr="00A710D0">
        <w:rPr>
          <w:rFonts w:hAnsi="標楷體" w:cs="標楷體" w:hint="eastAsia"/>
        </w:rPr>
        <w:t>縣</w:t>
      </w:r>
      <w:r w:rsidR="008C54DE" w:rsidRPr="00A710D0">
        <w:rPr>
          <w:rFonts w:hint="eastAsia"/>
        </w:rPr>
        <w:t>(市)社會救助法第5條第3項第9款處理原則(範例)」處理原則，供各縣市參考。</w:t>
      </w:r>
    </w:p>
    <w:p w:rsidR="008C54DE" w:rsidRPr="00A710D0" w:rsidRDefault="008C54DE" w:rsidP="00A70F11">
      <w:pPr>
        <w:pStyle w:val="5"/>
        <w:ind w:left="2042" w:hanging="851"/>
      </w:pPr>
      <w:r w:rsidRPr="00A710D0">
        <w:rPr>
          <w:rFonts w:hint="eastAsia"/>
        </w:rPr>
        <w:lastRenderedPageBreak/>
        <w:t>社工專業訓練包括：個別督導、團體督導、個案研討、上課講習訓練、內部會議、審核小組會議等，各直轄市、縣(市)府大多透過上述不同形式之訓練，達到審查評估之標準或共識，僅有少數縣市(新竹縣、苗栗縣、南投縣、雲林縣、澎湖縣、基隆市、連江縣)是透過行政體系進行行政指導。</w:t>
      </w:r>
    </w:p>
    <w:p w:rsidR="008C54DE" w:rsidRPr="00A710D0" w:rsidRDefault="008C54DE" w:rsidP="00A70F11">
      <w:pPr>
        <w:pStyle w:val="5"/>
        <w:ind w:left="2042" w:hanging="851"/>
      </w:pPr>
      <w:r w:rsidRPr="00A710D0">
        <w:rPr>
          <w:rFonts w:hint="eastAsia"/>
          <w:szCs w:val="32"/>
        </w:rPr>
        <w:t>訪視評</w:t>
      </w:r>
      <w:r w:rsidRPr="00A710D0">
        <w:rPr>
          <w:rFonts w:hint="eastAsia"/>
        </w:rPr>
        <w:t>估之依據為社會救助法第5條第3項第9款及同條第4項直轄市、縣（市）主管機關應訂定處理原則之規定。</w:t>
      </w:r>
    </w:p>
    <w:p w:rsidR="008C54DE" w:rsidRPr="00A710D0" w:rsidRDefault="008C54DE" w:rsidP="00A70F11">
      <w:pPr>
        <w:pStyle w:val="4"/>
        <w:ind w:left="1701"/>
      </w:pPr>
      <w:r w:rsidRPr="00A710D0">
        <w:rPr>
          <w:rFonts w:hint="eastAsia"/>
        </w:rPr>
        <w:t>社工訪視與審核裁量：</w:t>
      </w:r>
    </w:p>
    <w:p w:rsidR="008C54DE" w:rsidRPr="00A710D0" w:rsidRDefault="008C54DE" w:rsidP="00A70F11">
      <w:pPr>
        <w:pStyle w:val="5"/>
        <w:ind w:left="2042" w:hanging="851"/>
      </w:pPr>
      <w:r w:rsidRPr="00A710D0">
        <w:rPr>
          <w:rFonts w:hint="eastAsia"/>
        </w:rPr>
        <w:t>社工訪視與審核裁量分流作業：</w:t>
      </w:r>
    </w:p>
    <w:p w:rsidR="008C54DE" w:rsidRPr="00A710D0" w:rsidRDefault="008C54DE" w:rsidP="00DF7138">
      <w:pPr>
        <w:pStyle w:val="41"/>
        <w:ind w:left="1701" w:firstLine="680"/>
        <w:rPr>
          <w:rFonts w:hAnsi="標楷體"/>
          <w:kern w:val="0"/>
          <w:szCs w:val="32"/>
        </w:rPr>
      </w:pPr>
      <w:r w:rsidRPr="00A710D0">
        <w:rPr>
          <w:rFonts w:hAnsi="標楷體" w:hint="eastAsia"/>
          <w:kern w:val="0"/>
          <w:szCs w:val="32"/>
        </w:rPr>
        <w:t>有關是否適用社會救助法第5條第3項第9款之案件，將訪視單位與審核認定分開之優點為：訪視單位人員進行專業裁量，審查單位人員進行行政裁量，訪視人員可就各個案狀況的不同，提出實際的建議，後再由審查單位人員就訪視的實際狀況及建議進行准駁。此項作法除可使專業分工，更可讓多元的案件有較一致的標準，不因不同人的判斷差異而影響民眾權益。然此作業模式亦須考量不同縣(市)之人力規模、是類案件多寡，此分工模式可提供其他縣市參考。</w:t>
      </w:r>
    </w:p>
    <w:p w:rsidR="008C54DE" w:rsidRPr="00A710D0" w:rsidRDefault="00545CB8" w:rsidP="00A70F11">
      <w:pPr>
        <w:pStyle w:val="5"/>
        <w:ind w:left="2042" w:hanging="851"/>
      </w:pPr>
      <w:r w:rsidRPr="00A710D0">
        <w:rPr>
          <w:rFonts w:hint="eastAsia"/>
        </w:rPr>
        <w:t>社工訪視與審核裁量合流作業：</w:t>
      </w:r>
    </w:p>
    <w:p w:rsidR="00545CB8" w:rsidRPr="00A710D0" w:rsidRDefault="00545CB8" w:rsidP="00A70F11">
      <w:pPr>
        <w:pStyle w:val="6"/>
        <w:ind w:left="2382" w:hanging="851"/>
      </w:pPr>
      <w:r w:rsidRPr="00A710D0">
        <w:rPr>
          <w:rFonts w:hint="eastAsia"/>
        </w:rPr>
        <w:t>有關訪視及裁量皆由訪視社工為之一節，考量訪查時效性、便利性、對在地資源熟悉度、專業社工人力配置及角色任務多元等因素，對此採保留態度，建議仍維持現行各直轄市、縣(市)政府規劃之處理原則。</w:t>
      </w:r>
    </w:p>
    <w:p w:rsidR="00545CB8" w:rsidRPr="00A710D0" w:rsidRDefault="00545CB8" w:rsidP="00A70F11">
      <w:pPr>
        <w:pStyle w:val="6"/>
        <w:ind w:left="2382" w:hanging="851"/>
      </w:pPr>
      <w:r w:rsidRPr="00A710D0">
        <w:rPr>
          <w:rFonts w:hint="eastAsia"/>
        </w:rPr>
        <w:t>針對社會救助法第5條第3項第9款規定之訪視及裁量，各直轄市、縣(市)皆依其訂定之</w:t>
      </w:r>
      <w:r w:rsidRPr="00A710D0">
        <w:rPr>
          <w:rFonts w:hint="eastAsia"/>
        </w:rPr>
        <w:lastRenderedPageBreak/>
        <w:t>處理原則，已就其轄管分工。又現行民眾生活態樣多元，非經由1次訪視即能瞭解案家整體狀況，可能需經1次以上訪視，也亦須參採村(里)幹事、村(里)長、其他網絡資源等資訊。</w:t>
      </w:r>
    </w:p>
    <w:p w:rsidR="00D83EE0" w:rsidRPr="00A710D0" w:rsidRDefault="00D83EE0" w:rsidP="00A70F11">
      <w:pPr>
        <w:pStyle w:val="4"/>
        <w:ind w:left="1701"/>
      </w:pPr>
      <w:r w:rsidRPr="00A710D0">
        <w:rPr>
          <w:rFonts w:hint="eastAsia"/>
        </w:rPr>
        <w:t>困難度高、複雜性高之特殊個案之專案小組審查：</w:t>
      </w:r>
    </w:p>
    <w:p w:rsidR="00D83EE0" w:rsidRPr="00A710D0" w:rsidRDefault="00D83EE0" w:rsidP="00A70F11">
      <w:pPr>
        <w:pStyle w:val="5"/>
        <w:ind w:left="2042" w:hanging="851"/>
      </w:pPr>
      <w:r w:rsidRPr="00A710D0">
        <w:rPr>
          <w:rFonts w:hint="eastAsia"/>
        </w:rPr>
        <w:t>針對特殊個案組成專案小組方式審查者，計有</w:t>
      </w:r>
      <w:r w:rsidR="00D11676" w:rsidRPr="00A710D0">
        <w:rPr>
          <w:rFonts w:hint="eastAsia"/>
        </w:rPr>
        <w:t>臺</w:t>
      </w:r>
      <w:r w:rsidRPr="00A710D0">
        <w:rPr>
          <w:rFonts w:hint="eastAsia"/>
        </w:rPr>
        <w:t>北市、</w:t>
      </w:r>
      <w:r w:rsidR="00D11676" w:rsidRPr="00A710D0">
        <w:rPr>
          <w:rFonts w:hint="eastAsia"/>
        </w:rPr>
        <w:t>臺</w:t>
      </w:r>
      <w:r w:rsidRPr="00A710D0">
        <w:rPr>
          <w:rFonts w:hint="eastAsia"/>
        </w:rPr>
        <w:t>中市、高雄市、宜蘭縣等4縣市。專案小組成員：局(處)長官、訪視單位、審查單位、法制人員、相關機構團體代表等。</w:t>
      </w:r>
    </w:p>
    <w:p w:rsidR="00D83EE0" w:rsidRPr="00A710D0" w:rsidRDefault="00D83EE0" w:rsidP="00A70F11">
      <w:pPr>
        <w:pStyle w:val="5"/>
        <w:ind w:left="2042" w:hanging="851"/>
        <w:rPr>
          <w:szCs w:val="32"/>
        </w:rPr>
      </w:pPr>
      <w:r w:rsidRPr="00A710D0">
        <w:rPr>
          <w:rFonts w:hint="eastAsia"/>
          <w:szCs w:val="32"/>
        </w:rPr>
        <w:t>未以專案小組方式審查者，計有桃園市等18縣市，其主要為考量</w:t>
      </w:r>
      <w:r w:rsidRPr="00A710D0">
        <w:rPr>
          <w:rFonts w:hAnsi="標楷體" w:hint="eastAsia"/>
          <w:kern w:val="0"/>
          <w:szCs w:val="32"/>
        </w:rPr>
        <w:t>時效性、交通便利性及成本問題(離島)。</w:t>
      </w:r>
    </w:p>
    <w:p w:rsidR="00D83EE0" w:rsidRPr="00A710D0" w:rsidRDefault="00D83EE0" w:rsidP="00A70F11">
      <w:pPr>
        <w:pStyle w:val="4"/>
        <w:ind w:left="1701"/>
      </w:pPr>
      <w:r w:rsidRPr="00A710D0">
        <w:rPr>
          <w:rFonts w:hint="eastAsia"/>
        </w:rPr>
        <w:t>「</w:t>
      </w:r>
      <w:r w:rsidRPr="00A710D0">
        <w:rPr>
          <w:rFonts w:ascii="新細明體" w:eastAsia="新細明體" w:hAnsi="新細明體" w:cs="新細明體" w:hint="eastAsia"/>
        </w:rPr>
        <w:t>〇〇</w:t>
      </w:r>
      <w:r w:rsidRPr="00A710D0">
        <w:rPr>
          <w:rFonts w:cs="標楷體" w:hint="eastAsia"/>
        </w:rPr>
        <w:t>縣</w:t>
      </w:r>
      <w:r w:rsidRPr="00A710D0">
        <w:rPr>
          <w:rFonts w:hint="eastAsia"/>
        </w:rPr>
        <w:t>(市)社會救助法第5條第3項第9款處理原則(範例)」</w:t>
      </w:r>
      <w:r w:rsidR="00FE144F" w:rsidRPr="00A710D0">
        <w:rPr>
          <w:rFonts w:hint="eastAsia"/>
        </w:rPr>
        <w:t>(如附</w:t>
      </w:r>
      <w:r w:rsidR="00ED4BC1" w:rsidRPr="00A710D0">
        <w:rPr>
          <w:rFonts w:hint="eastAsia"/>
        </w:rPr>
        <w:t>件1</w:t>
      </w:r>
      <w:r w:rsidR="00FE144F" w:rsidRPr="00A710D0">
        <w:rPr>
          <w:rFonts w:hint="eastAsia"/>
        </w:rPr>
        <w:t>)</w:t>
      </w:r>
      <w:r w:rsidRPr="00A710D0">
        <w:rPr>
          <w:rFonts w:hint="eastAsia"/>
        </w:rPr>
        <w:t>：</w:t>
      </w:r>
    </w:p>
    <w:p w:rsidR="00A70F11" w:rsidRPr="00A710D0" w:rsidRDefault="00FE144F" w:rsidP="00A70F11">
      <w:pPr>
        <w:pStyle w:val="41"/>
        <w:ind w:left="1701" w:firstLine="680"/>
      </w:pPr>
      <w:r w:rsidRPr="00A710D0">
        <w:rPr>
          <w:rFonts w:hint="eastAsia"/>
        </w:rPr>
        <w:t>本</w:t>
      </w:r>
      <w:r w:rsidR="00D83EE0" w:rsidRPr="00A710D0">
        <w:rPr>
          <w:rFonts w:hint="eastAsia"/>
        </w:rPr>
        <w:t>範例</w:t>
      </w:r>
      <w:r w:rsidRPr="00A710D0">
        <w:rPr>
          <w:rFonts w:hint="eastAsia"/>
        </w:rPr>
        <w:t>衛福</w:t>
      </w:r>
      <w:r w:rsidR="00CC67CC" w:rsidRPr="00A710D0">
        <w:rPr>
          <w:rFonts w:hint="eastAsia"/>
        </w:rPr>
        <w:t>部</w:t>
      </w:r>
      <w:r w:rsidR="00D83EE0" w:rsidRPr="00A710D0">
        <w:rPr>
          <w:rFonts w:hint="eastAsia"/>
        </w:rPr>
        <w:t>業於107年10月11日以衛部救字第1071363457號函各直轄政府社會局及各縣(市)政府據以修正所轄處理原則，並報</w:t>
      </w:r>
      <w:r w:rsidRPr="00A710D0">
        <w:rPr>
          <w:rFonts w:hint="eastAsia"/>
        </w:rPr>
        <w:t>該</w:t>
      </w:r>
      <w:r w:rsidR="00D83EE0" w:rsidRPr="00A710D0">
        <w:rPr>
          <w:rFonts w:hint="eastAsia"/>
        </w:rPr>
        <w:t>部備查。</w:t>
      </w:r>
    </w:p>
    <w:p w:rsidR="006E700F" w:rsidRPr="00A710D0" w:rsidRDefault="00BC6FDC" w:rsidP="00A70F11">
      <w:pPr>
        <w:pStyle w:val="4"/>
        <w:ind w:left="1701"/>
      </w:pPr>
      <w:r w:rsidRPr="00A710D0">
        <w:rPr>
          <w:rFonts w:hint="eastAsia"/>
        </w:rPr>
        <w:t>老人福利法第41條之老人保護及安置所需費用之</w:t>
      </w:r>
      <w:r w:rsidR="00990F65" w:rsidRPr="00A710D0">
        <w:rPr>
          <w:rFonts w:hint="eastAsia"/>
        </w:rPr>
        <w:t>追償作業原則(範例)</w:t>
      </w:r>
    </w:p>
    <w:p w:rsidR="00BC6FDC" w:rsidRPr="00A710D0" w:rsidRDefault="00BC6FDC" w:rsidP="00A70F11">
      <w:pPr>
        <w:pStyle w:val="5"/>
        <w:ind w:left="2042" w:hanging="851"/>
      </w:pPr>
      <w:r w:rsidRPr="00A710D0">
        <w:rPr>
          <w:rFonts w:hint="eastAsia"/>
        </w:rPr>
        <w:t>有關老人福利法第41條第3項之執行，屬直轄市、縣(市)政府之行政裁量範圍，針對逾期未償還者，得移送法院強制執行一節，為維護老人保護安置個案及其負扶養義務者之相關權益，</w:t>
      </w:r>
      <w:r w:rsidR="003B7570" w:rsidRPr="00A710D0">
        <w:rPr>
          <w:rFonts w:hint="eastAsia"/>
        </w:rPr>
        <w:t>衛福</w:t>
      </w:r>
      <w:r w:rsidR="00CC67CC" w:rsidRPr="00A710D0">
        <w:rPr>
          <w:rFonts w:hint="eastAsia"/>
        </w:rPr>
        <w:t>部</w:t>
      </w:r>
      <w:r w:rsidRPr="00A710D0">
        <w:rPr>
          <w:rFonts w:hint="eastAsia"/>
        </w:rPr>
        <w:t>曾於105年第1次老人保護聯繫會議與地方政府討論，訂定「(直轄市、縣（市）政府）先行支付老人保護安置費用案件追償作業原則(範例）」(</w:t>
      </w:r>
      <w:r w:rsidR="006D149D" w:rsidRPr="00A710D0">
        <w:rPr>
          <w:rFonts w:hint="eastAsia"/>
        </w:rPr>
        <w:t>如</w:t>
      </w:r>
      <w:r w:rsidRPr="00A710D0">
        <w:rPr>
          <w:rFonts w:hint="eastAsia"/>
        </w:rPr>
        <w:t>附件</w:t>
      </w:r>
      <w:r w:rsidR="00ED4BC1" w:rsidRPr="00A710D0">
        <w:rPr>
          <w:rFonts w:hint="eastAsia"/>
        </w:rPr>
        <w:t>2</w:t>
      </w:r>
      <w:r w:rsidRPr="00A710D0">
        <w:rPr>
          <w:rFonts w:hint="eastAsia"/>
        </w:rPr>
        <w:t>)，建議各直轄市、縣</w:t>
      </w:r>
      <w:r w:rsidRPr="00A710D0">
        <w:rPr>
          <w:rFonts w:hint="eastAsia"/>
        </w:rPr>
        <w:lastRenderedPageBreak/>
        <w:t>(市)政府仍應參酌實務狀況、人情義理、財政負擔等，針對代墊求償事宜訂定內部規範，俾利第一線社工善用行政裁量權，據以依法行政。</w:t>
      </w:r>
    </w:p>
    <w:p w:rsidR="001876C4" w:rsidRPr="00A710D0" w:rsidRDefault="001876C4" w:rsidP="00A70F11">
      <w:pPr>
        <w:pStyle w:val="5"/>
        <w:ind w:left="2042" w:hanging="851"/>
      </w:pPr>
      <w:r w:rsidRPr="00A710D0">
        <w:rPr>
          <w:rFonts w:hint="eastAsia"/>
        </w:rPr>
        <w:t>為透過行政指導，協助地方政府向受保護安置老人之直系血親卑親屬或依契約有扶養義務之人追償先行支付之費用，</w:t>
      </w:r>
      <w:r w:rsidR="003B7570" w:rsidRPr="00A710D0">
        <w:rPr>
          <w:rFonts w:hint="eastAsia"/>
        </w:rPr>
        <w:t>衛福</w:t>
      </w:r>
      <w:r w:rsidR="00CC67CC" w:rsidRPr="00A710D0">
        <w:rPr>
          <w:rFonts w:hint="eastAsia"/>
        </w:rPr>
        <w:t>部</w:t>
      </w:r>
      <w:r w:rsidRPr="00A710D0">
        <w:rPr>
          <w:rFonts w:hint="eastAsia"/>
        </w:rPr>
        <w:t>於105年訂定之「(直轄市、縣（市）政府）先行支付老人保護安置費用案件追償作業原則(範例）」，並列舉償還義務人有下列情形之一者，直轄市、縣(市)主管機關得依申請或依職權專案減收或免予追繳：(一)依據民法第1118條之1取得民事裁定確定證明書為「減輕」或「免除」扶養義務者。(二)為低收入戶、領有身心障礙者生活補助、中低收入老人生活津貼或其他社會福利補助者，經直轄市、縣（市）主管機關實地訪視評估整體家庭經濟狀況不佳。(三)為經濟弱勢民眾、遭遇重大變故（如罹患重病、失業、失蹤、入獄服刑或其他原因無法工作及不可抗力之災變）或因其他特殊情形致無力負擔，經直轄市、縣（市）主管機關實地訪視評估以負扶養義務者或受扶養權利者最佳利益考量，認定以不列入應追償對象為宜者。爰地方政府得參考前開原則訂定內部作業規範並據以執行。</w:t>
      </w:r>
    </w:p>
    <w:p w:rsidR="001876C4" w:rsidRPr="00A710D0" w:rsidRDefault="001876C4" w:rsidP="00A70F11">
      <w:pPr>
        <w:pStyle w:val="5"/>
        <w:ind w:left="2042" w:hanging="851"/>
      </w:pPr>
      <w:r w:rsidRPr="00A710D0">
        <w:rPr>
          <w:rFonts w:hint="eastAsia"/>
        </w:rPr>
        <w:t>各直轄市、縣(市)主管機關皆依循現行社會福利法規及民法相關規定協助案家，目前計有</w:t>
      </w:r>
      <w:r w:rsidR="00D11676" w:rsidRPr="00A710D0">
        <w:rPr>
          <w:rFonts w:hint="eastAsia"/>
        </w:rPr>
        <w:t>臺</w:t>
      </w:r>
      <w:r w:rsidRPr="00A710D0">
        <w:rPr>
          <w:rFonts w:hint="eastAsia"/>
        </w:rPr>
        <w:t>北市、桃園市、</w:t>
      </w:r>
      <w:r w:rsidR="00D11676" w:rsidRPr="00A710D0">
        <w:rPr>
          <w:rFonts w:hint="eastAsia"/>
        </w:rPr>
        <w:t>臺</w:t>
      </w:r>
      <w:r w:rsidRPr="00A710D0">
        <w:rPr>
          <w:rFonts w:hint="eastAsia"/>
        </w:rPr>
        <w:t>中市、高雄市、南投縣、嘉義市、屏東縣、花蓮縣等8個縣市另視業務需求並訂定內部作業規範。</w:t>
      </w:r>
    </w:p>
    <w:p w:rsidR="00AA7E68" w:rsidRPr="00A710D0" w:rsidRDefault="00AA7E68" w:rsidP="00A70F11">
      <w:pPr>
        <w:pStyle w:val="4"/>
        <w:ind w:left="1701"/>
      </w:pPr>
      <w:r w:rsidRPr="00A710D0">
        <w:rPr>
          <w:rFonts w:hint="eastAsia"/>
        </w:rPr>
        <w:lastRenderedPageBreak/>
        <w:t>老人安置費用：</w:t>
      </w:r>
    </w:p>
    <w:p w:rsidR="00AA7E68" w:rsidRPr="00A710D0" w:rsidRDefault="00AA7E68" w:rsidP="00A70F11">
      <w:pPr>
        <w:pStyle w:val="5"/>
        <w:ind w:left="2042" w:hanging="851"/>
      </w:pPr>
      <w:r w:rsidRPr="00A710D0">
        <w:rPr>
          <w:rFonts w:hint="eastAsia"/>
        </w:rPr>
        <w:t>該部</w:t>
      </w:r>
      <w:r w:rsidRPr="00A710D0">
        <w:t>107</w:t>
      </w:r>
      <w:r w:rsidRPr="00A710D0">
        <w:rPr>
          <w:rFonts w:hint="eastAsia"/>
        </w:rPr>
        <w:t>年</w:t>
      </w:r>
      <w:r w:rsidRPr="00A710D0">
        <w:t>10</w:t>
      </w:r>
      <w:r w:rsidRPr="00A710D0">
        <w:rPr>
          <w:rFonts w:hint="eastAsia"/>
        </w:rPr>
        <w:t>月向各地方政府所做調查，</w:t>
      </w:r>
      <w:r w:rsidRPr="00A710D0">
        <w:t>105</w:t>
      </w:r>
      <w:r w:rsidRPr="00A710D0">
        <w:rPr>
          <w:rFonts w:hint="eastAsia"/>
        </w:rPr>
        <w:t>年至</w:t>
      </w:r>
      <w:r w:rsidRPr="00A710D0">
        <w:t>107</w:t>
      </w:r>
      <w:r w:rsidRPr="00A710D0">
        <w:rPr>
          <w:rFonts w:hint="eastAsia"/>
        </w:rPr>
        <w:t>年</w:t>
      </w:r>
      <w:r w:rsidRPr="00A710D0">
        <w:t>9</w:t>
      </w:r>
      <w:r w:rsidRPr="00A710D0">
        <w:rPr>
          <w:rFonts w:hint="eastAsia"/>
        </w:rPr>
        <w:t>月底止，直轄市、縣</w:t>
      </w:r>
      <w:r w:rsidRPr="00A710D0">
        <w:t>(</w:t>
      </w:r>
      <w:r w:rsidRPr="00A710D0">
        <w:rPr>
          <w:rFonts w:hint="eastAsia"/>
        </w:rPr>
        <w:t>市</w:t>
      </w:r>
      <w:r w:rsidRPr="00A710D0">
        <w:t>)</w:t>
      </w:r>
      <w:r w:rsidRPr="00A710D0">
        <w:rPr>
          <w:rFonts w:hint="eastAsia"/>
        </w:rPr>
        <w:t>政府代墊老人安置費用追償件數計有</w:t>
      </w:r>
      <w:r w:rsidRPr="00A710D0">
        <w:t>1,513</w:t>
      </w:r>
      <w:r w:rsidRPr="00A710D0">
        <w:rPr>
          <w:rFonts w:hint="eastAsia"/>
        </w:rPr>
        <w:t>件，而義務人償還安置費用及針對逾期未償還者移送強制執行之情形，目前直轄市、縣（市）政府依強制執行法規定處理，另其列呆帳之情形，則亦係由地方政府依會計法規之機制辦理。</w:t>
      </w:r>
    </w:p>
    <w:p w:rsidR="00AA7E68" w:rsidRPr="00A710D0" w:rsidRDefault="00AA7E68" w:rsidP="00A70F11">
      <w:pPr>
        <w:pStyle w:val="5"/>
        <w:ind w:left="2042" w:hanging="851"/>
      </w:pPr>
      <w:r w:rsidRPr="00A710D0">
        <w:rPr>
          <w:rFonts w:hint="eastAsia"/>
        </w:rPr>
        <w:t>因我國現行社福機構皆多屬小型非營利組織，募款能力有限，倘由社福機構協助負擔相關安置費用，考量財源不穩定，可行性</w:t>
      </w:r>
      <w:r w:rsidRPr="00A710D0">
        <w:rPr>
          <w:rFonts w:hAnsi="標楷體" w:hint="eastAsia"/>
          <w:kern w:val="0"/>
          <w:sz w:val="28"/>
          <w:szCs w:val="28"/>
        </w:rPr>
        <w:t>似有不妥之處。</w:t>
      </w:r>
    </w:p>
    <w:p w:rsidR="00AA7E68" w:rsidRPr="00A710D0" w:rsidRDefault="00AA7E68" w:rsidP="00A70F11">
      <w:pPr>
        <w:pStyle w:val="4"/>
        <w:ind w:left="1701"/>
        <w:rPr>
          <w:szCs w:val="32"/>
        </w:rPr>
      </w:pPr>
      <w:r w:rsidRPr="00A710D0">
        <w:rPr>
          <w:rFonts w:hAnsi="標楷體" w:hint="eastAsia"/>
          <w:kern w:val="0"/>
          <w:szCs w:val="32"/>
        </w:rPr>
        <w:t>提升至施行細則之可行性：</w:t>
      </w:r>
    </w:p>
    <w:p w:rsidR="00AA7E68" w:rsidRPr="00A710D0" w:rsidRDefault="00AA7E68" w:rsidP="00A70F11">
      <w:pPr>
        <w:pStyle w:val="5"/>
        <w:ind w:left="2042" w:hanging="851"/>
      </w:pPr>
      <w:r w:rsidRPr="00A710D0">
        <w:rPr>
          <w:rFonts w:hAnsi="標楷體" w:hint="eastAsia"/>
          <w:kern w:val="0"/>
          <w:sz w:val="28"/>
          <w:szCs w:val="28"/>
        </w:rPr>
        <w:t>社</w:t>
      </w:r>
      <w:r w:rsidRPr="00A710D0">
        <w:rPr>
          <w:rFonts w:hint="eastAsia"/>
        </w:rPr>
        <w:t>會救助法第5條第4項規定：「前項第9款直轄市、縣(市)主管機關應訂定處理原則，並報中央主管機關備查。」</w:t>
      </w:r>
    </w:p>
    <w:p w:rsidR="00AA7E68" w:rsidRPr="00A710D0" w:rsidRDefault="00AA7E68" w:rsidP="00A70F11">
      <w:pPr>
        <w:pStyle w:val="5"/>
        <w:ind w:left="2042" w:hanging="851"/>
        <w:rPr>
          <w:szCs w:val="32"/>
        </w:rPr>
      </w:pPr>
      <w:r w:rsidRPr="00A710D0">
        <w:rPr>
          <w:rFonts w:hint="eastAsia"/>
        </w:rPr>
        <w:t>各直轄市、縣(市)個案家庭樣態多元，若遽以限制地方自治之裁量權，恐限縮地方自治之審核彈性，若需將各縣市處理原則提升至施行細則，涉及修正社會救助法及施</w:t>
      </w:r>
      <w:r w:rsidRPr="00A710D0">
        <w:rPr>
          <w:rFonts w:hint="eastAsia"/>
          <w:szCs w:val="32"/>
        </w:rPr>
        <w:t>行細則，</w:t>
      </w:r>
      <w:r w:rsidRPr="00A710D0">
        <w:rPr>
          <w:rFonts w:hAnsi="標楷體" w:hint="eastAsia"/>
          <w:kern w:val="0"/>
          <w:szCs w:val="32"/>
        </w:rPr>
        <w:t>尚須審慎評估。</w:t>
      </w:r>
    </w:p>
    <w:p w:rsidR="00AA7E68" w:rsidRPr="00A710D0" w:rsidRDefault="00AA7E68" w:rsidP="00A70F11">
      <w:pPr>
        <w:pStyle w:val="4"/>
        <w:ind w:left="1701"/>
        <w:rPr>
          <w:szCs w:val="32"/>
        </w:rPr>
      </w:pPr>
      <w:r w:rsidRPr="00A710D0">
        <w:rPr>
          <w:rFonts w:hint="eastAsia"/>
          <w:szCs w:val="32"/>
        </w:rPr>
        <w:t>研修老</w:t>
      </w:r>
      <w:r w:rsidRPr="00A710D0">
        <w:rPr>
          <w:rFonts w:hAnsi="標楷體" w:hint="eastAsia"/>
          <w:kern w:val="0"/>
          <w:szCs w:val="32"/>
        </w:rPr>
        <w:t>人福利法第41條草案：</w:t>
      </w:r>
    </w:p>
    <w:p w:rsidR="00AA7E68" w:rsidRPr="00A710D0" w:rsidRDefault="00AA7E68" w:rsidP="00A70F11">
      <w:pPr>
        <w:pStyle w:val="5"/>
        <w:ind w:left="2042" w:hanging="851"/>
      </w:pPr>
      <w:r w:rsidRPr="00A710D0">
        <w:rPr>
          <w:rFonts w:hint="eastAsia"/>
        </w:rPr>
        <w:t>針對老人福利法第41條進行修法，納入老人本人及其配偶為追償之對象。</w:t>
      </w:r>
    </w:p>
    <w:p w:rsidR="00AA7E68" w:rsidRPr="00A710D0" w:rsidRDefault="00AA7E68" w:rsidP="00A70F11">
      <w:pPr>
        <w:pStyle w:val="5"/>
        <w:ind w:left="2042" w:hanging="851"/>
      </w:pPr>
      <w:r w:rsidRPr="00A710D0">
        <w:rPr>
          <w:rFonts w:hint="eastAsia"/>
        </w:rPr>
        <w:t>基於社會福利資源之使用者付費和國家補充性原則，</w:t>
      </w:r>
      <w:r w:rsidR="00CC67CC" w:rsidRPr="00A710D0">
        <w:rPr>
          <w:rFonts w:hint="eastAsia"/>
        </w:rPr>
        <w:t>該部</w:t>
      </w:r>
      <w:r w:rsidRPr="00A710D0">
        <w:rPr>
          <w:rFonts w:hint="eastAsia"/>
        </w:rPr>
        <w:t>支持將有財產足以維持生活之老人本人、配偶納入安置費用求償對象，並已研擬老人福利法第41條修正草案，邀集地方政府及學者專家召開修法研商會議取得共識。</w:t>
      </w:r>
    </w:p>
    <w:p w:rsidR="00AA7E68" w:rsidRPr="00A710D0" w:rsidRDefault="00290142" w:rsidP="00A70F11">
      <w:pPr>
        <w:pStyle w:val="4"/>
        <w:ind w:left="1701"/>
        <w:rPr>
          <w:szCs w:val="32"/>
        </w:rPr>
      </w:pPr>
      <w:r w:rsidRPr="00A710D0">
        <w:rPr>
          <w:rFonts w:hAnsi="標楷體" w:hint="eastAsia"/>
          <w:kern w:val="0"/>
          <w:szCs w:val="32"/>
        </w:rPr>
        <w:t>有關民事免除或輕減扶養義務訴訟之件數逐年暴增，惟對於依社會救助法第5條第3項第9款之</w:t>
      </w:r>
      <w:r w:rsidRPr="00A710D0">
        <w:rPr>
          <w:rFonts w:hAnsi="標楷體" w:hint="eastAsia"/>
          <w:kern w:val="0"/>
          <w:szCs w:val="32"/>
        </w:rPr>
        <w:lastRenderedPageBreak/>
        <w:t>行政處分，嗣後行政訴訟之救濟件數寥寥可數且略減部分：</w:t>
      </w:r>
    </w:p>
    <w:p w:rsidR="00290142" w:rsidRPr="00A710D0" w:rsidRDefault="00290142" w:rsidP="00290142">
      <w:pPr>
        <w:pStyle w:val="5"/>
        <w:ind w:left="2042" w:hanging="851"/>
        <w:rPr>
          <w:szCs w:val="32"/>
        </w:rPr>
      </w:pPr>
      <w:r w:rsidRPr="00A710D0">
        <w:rPr>
          <w:rFonts w:hAnsi="標楷體" w:hint="eastAsia"/>
          <w:kern w:val="0"/>
          <w:szCs w:val="32"/>
        </w:rPr>
        <w:t>據司法院查復，免除或輕減扶養義務終結件數，104年226件、105年262件、106年433件</w:t>
      </w:r>
      <w:r w:rsidR="003B7570" w:rsidRPr="00A710D0">
        <w:rPr>
          <w:rFonts w:hAnsi="標楷體" w:hint="eastAsia"/>
          <w:kern w:val="0"/>
          <w:szCs w:val="32"/>
        </w:rPr>
        <w:t>、</w:t>
      </w:r>
      <w:r w:rsidRPr="00A710D0">
        <w:rPr>
          <w:rFonts w:hAnsi="標楷體" w:hint="eastAsia"/>
          <w:kern w:val="0"/>
          <w:szCs w:val="32"/>
        </w:rPr>
        <w:t>107年(1-10月)492件，合計1,413件，件數逐年暴增；惟</w:t>
      </w:r>
      <w:r w:rsidR="003B7570" w:rsidRPr="00A710D0">
        <w:rPr>
          <w:rFonts w:hint="eastAsia"/>
        </w:rPr>
        <w:t>衛福</w:t>
      </w:r>
      <w:r w:rsidRPr="00A710D0">
        <w:rPr>
          <w:rFonts w:hAnsi="標楷體" w:hint="eastAsia"/>
          <w:kern w:val="0"/>
          <w:szCs w:val="32"/>
        </w:rPr>
        <w:t>部稱，有關民事免除或減輕扶養義務訴訟之案件量，與就社會救助法第5條第3項第9款之行政處分之案件量，兩者之間沒有足夠資料顯示有關聯性，</w:t>
      </w:r>
      <w:r w:rsidR="00CC67CC" w:rsidRPr="00A710D0">
        <w:rPr>
          <w:rFonts w:hAnsi="標楷體" w:hint="eastAsia"/>
          <w:kern w:val="0"/>
          <w:szCs w:val="32"/>
        </w:rPr>
        <w:t>該部</w:t>
      </w:r>
      <w:r w:rsidRPr="00A710D0">
        <w:rPr>
          <w:rFonts w:hAnsi="標楷體" w:hint="eastAsia"/>
          <w:kern w:val="0"/>
          <w:szCs w:val="32"/>
        </w:rPr>
        <w:t>尚難判斷其增加原因。</w:t>
      </w:r>
    </w:p>
    <w:p w:rsidR="00290142" w:rsidRPr="00A710D0" w:rsidRDefault="00290142" w:rsidP="00290142">
      <w:pPr>
        <w:pStyle w:val="5"/>
        <w:ind w:left="2042" w:hanging="851"/>
        <w:rPr>
          <w:szCs w:val="32"/>
        </w:rPr>
      </w:pPr>
      <w:r w:rsidRPr="00A710D0">
        <w:rPr>
          <w:rFonts w:hAnsi="標楷體" w:hint="eastAsia"/>
          <w:kern w:val="0"/>
          <w:szCs w:val="32"/>
        </w:rPr>
        <w:t>據司法院查復，依社會救助法第5條第3項第9款之行政救濟件數，第一審於104年11件、105年5件、106年6件、107年3件；第二審於104年1件、105年4件、106年2件、107年0件，件數寥寥可數且略減；惟</w:t>
      </w:r>
      <w:r w:rsidR="003B7570" w:rsidRPr="00A710D0">
        <w:rPr>
          <w:rFonts w:hint="eastAsia"/>
        </w:rPr>
        <w:t>衛福</w:t>
      </w:r>
      <w:r w:rsidRPr="00A710D0">
        <w:rPr>
          <w:rFonts w:hAnsi="標楷體" w:hint="eastAsia"/>
          <w:kern w:val="0"/>
          <w:szCs w:val="32"/>
        </w:rPr>
        <w:t>部稱，社會救助法第5條第3項第9款明定，因其他情形特殊，未履行扶養義務，致申請人生活陷於困境，經直轄市、縣（市）主管機關訪視評估以申請人最佳利益考量，認定以不列入應計算人口為宜。</w:t>
      </w:r>
      <w:r w:rsidR="003B7570" w:rsidRPr="00A710D0">
        <w:rPr>
          <w:rFonts w:hint="eastAsia"/>
        </w:rPr>
        <w:t>衛福</w:t>
      </w:r>
      <w:r w:rsidR="00CC67CC" w:rsidRPr="00A710D0">
        <w:rPr>
          <w:rFonts w:hAnsi="標楷體" w:hint="eastAsia"/>
          <w:kern w:val="0"/>
          <w:szCs w:val="32"/>
        </w:rPr>
        <w:t>部</w:t>
      </w:r>
      <w:r w:rsidRPr="00A710D0">
        <w:rPr>
          <w:rFonts w:hAnsi="標楷體" w:hint="eastAsia"/>
          <w:kern w:val="0"/>
          <w:szCs w:val="32"/>
        </w:rPr>
        <w:t>已透過會議請各縣</w:t>
      </w:r>
      <w:r w:rsidR="003B7570" w:rsidRPr="00A710D0">
        <w:rPr>
          <w:rFonts w:hint="eastAsia"/>
        </w:rPr>
        <w:t>(市)</w:t>
      </w:r>
      <w:r w:rsidRPr="00A710D0">
        <w:rPr>
          <w:rFonts w:hAnsi="標楷體" w:hint="eastAsia"/>
          <w:kern w:val="0"/>
          <w:szCs w:val="32"/>
        </w:rPr>
        <w:t>政府辦理社會救助申請案審核認定時，應依上開規定辦理，似可間接推論此可能為案件數下降原因。</w:t>
      </w:r>
    </w:p>
    <w:p w:rsidR="00290142" w:rsidRPr="00A710D0" w:rsidRDefault="00290142" w:rsidP="00290142">
      <w:pPr>
        <w:pStyle w:val="5"/>
        <w:ind w:left="2042" w:hanging="851"/>
        <w:rPr>
          <w:szCs w:val="32"/>
        </w:rPr>
      </w:pPr>
      <w:r w:rsidRPr="00A710D0">
        <w:rPr>
          <w:rFonts w:hAnsi="標楷體" w:hint="eastAsia"/>
          <w:kern w:val="0"/>
          <w:szCs w:val="32"/>
        </w:rPr>
        <w:t>據本院諮詢專家表示，社工多會明示或暗示申請人提出民事訴訟；惟</w:t>
      </w:r>
      <w:r w:rsidR="003B7570" w:rsidRPr="00A710D0">
        <w:rPr>
          <w:rFonts w:hint="eastAsia"/>
        </w:rPr>
        <w:t>衛福</w:t>
      </w:r>
      <w:r w:rsidRPr="00A710D0">
        <w:rPr>
          <w:rFonts w:hAnsi="標楷體" w:hint="eastAsia"/>
          <w:kern w:val="0"/>
          <w:szCs w:val="32"/>
        </w:rPr>
        <w:t>部稱，</w:t>
      </w:r>
      <w:r w:rsidR="005C71D6" w:rsidRPr="00A710D0">
        <w:rPr>
          <w:rFonts w:hAnsi="標楷體" w:hint="eastAsia"/>
          <w:kern w:val="0"/>
          <w:szCs w:val="32"/>
        </w:rPr>
        <w:t>依照</w:t>
      </w:r>
      <w:r w:rsidR="00CC67CC" w:rsidRPr="00A710D0">
        <w:rPr>
          <w:rFonts w:hAnsi="標楷體" w:hint="eastAsia"/>
          <w:kern w:val="0"/>
          <w:szCs w:val="32"/>
        </w:rPr>
        <w:t>該部</w:t>
      </w:r>
      <w:r w:rsidR="005C71D6" w:rsidRPr="00A710D0">
        <w:rPr>
          <w:rFonts w:hAnsi="標楷體" w:hint="eastAsia"/>
          <w:kern w:val="0"/>
          <w:szCs w:val="32"/>
        </w:rPr>
        <w:t>調查各縣</w:t>
      </w:r>
      <w:r w:rsidR="003B7570" w:rsidRPr="00A710D0">
        <w:rPr>
          <w:rFonts w:hint="eastAsia"/>
        </w:rPr>
        <w:t>(市)</w:t>
      </w:r>
      <w:r w:rsidR="005C71D6" w:rsidRPr="00A710D0">
        <w:rPr>
          <w:rFonts w:hAnsi="標楷體" w:hint="eastAsia"/>
          <w:kern w:val="0"/>
          <w:szCs w:val="32"/>
        </w:rPr>
        <w:t>依社會救助法第5條第3項第9款審核案件數及請要求檢附法院判決書佐證之統計(</w:t>
      </w:r>
      <w:r w:rsidR="003B7570" w:rsidRPr="00A710D0">
        <w:rPr>
          <w:rFonts w:hAnsi="標楷體" w:hint="eastAsia"/>
          <w:kern w:val="0"/>
          <w:szCs w:val="32"/>
        </w:rPr>
        <w:t>如</w:t>
      </w:r>
      <w:r w:rsidR="005C71D6" w:rsidRPr="00A710D0">
        <w:rPr>
          <w:rFonts w:hAnsi="標楷體" w:hint="eastAsia"/>
          <w:kern w:val="0"/>
          <w:szCs w:val="32"/>
        </w:rPr>
        <w:t>表</w:t>
      </w:r>
      <w:r w:rsidR="00CD7B9C" w:rsidRPr="00A710D0">
        <w:rPr>
          <w:rFonts w:hAnsi="標楷體" w:hint="eastAsia"/>
          <w:kern w:val="0"/>
          <w:szCs w:val="32"/>
        </w:rPr>
        <w:t>7</w:t>
      </w:r>
      <w:r w:rsidR="005C71D6" w:rsidRPr="00A710D0">
        <w:rPr>
          <w:rFonts w:hAnsi="標楷體" w:hint="eastAsia"/>
          <w:kern w:val="0"/>
          <w:szCs w:val="32"/>
        </w:rPr>
        <w:t>)，請民眾檢附判決書佐證平均占5%(其中多屬檢舉案或複雜難以判定之案件)，社工人員仍依照案主最佳利益考量，並無充分資訊顯示有專家學者所提之情形。</w:t>
      </w:r>
    </w:p>
    <w:p w:rsidR="005C71D6" w:rsidRPr="00A710D0" w:rsidRDefault="005C71D6" w:rsidP="00A37677">
      <w:pPr>
        <w:pStyle w:val="a3"/>
        <w:ind w:left="426" w:hanging="568"/>
        <w:rPr>
          <w:sz w:val="30"/>
          <w:szCs w:val="30"/>
        </w:rPr>
      </w:pPr>
      <w:r w:rsidRPr="00A710D0">
        <w:rPr>
          <w:rFonts w:hAnsi="標楷體" w:hint="eastAsia"/>
          <w:kern w:val="0"/>
          <w:sz w:val="30"/>
          <w:szCs w:val="30"/>
        </w:rPr>
        <w:lastRenderedPageBreak/>
        <w:t>社會救助法第5條第3項第9款之</w:t>
      </w:r>
      <w:r w:rsidRPr="00A710D0">
        <w:rPr>
          <w:rFonts w:hAnsi="標楷體" w:hint="eastAsia"/>
          <w:sz w:val="30"/>
          <w:szCs w:val="30"/>
        </w:rPr>
        <w:t>民眾檢附法院判決書</w:t>
      </w:r>
    </w:p>
    <w:tbl>
      <w:tblPr>
        <w:tblStyle w:val="af6"/>
        <w:tblW w:w="0" w:type="auto"/>
        <w:tblInd w:w="480" w:type="dxa"/>
        <w:tblLayout w:type="fixed"/>
        <w:tblLook w:val="04A0" w:firstRow="1" w:lastRow="0" w:firstColumn="1" w:lastColumn="0" w:noHBand="0" w:noVBand="1"/>
      </w:tblPr>
      <w:tblGrid>
        <w:gridCol w:w="1163"/>
        <w:gridCol w:w="3001"/>
        <w:gridCol w:w="3119"/>
        <w:gridCol w:w="1134"/>
      </w:tblGrid>
      <w:tr w:rsidR="00A710D0" w:rsidRPr="00A710D0" w:rsidTr="005C71D6">
        <w:tc>
          <w:tcPr>
            <w:tcW w:w="1163" w:type="dxa"/>
            <w:tcBorders>
              <w:top w:val="single" w:sz="4" w:space="0" w:color="auto"/>
              <w:left w:val="single" w:sz="4" w:space="0" w:color="auto"/>
              <w:bottom w:val="single" w:sz="4" w:space="0" w:color="auto"/>
              <w:right w:val="single" w:sz="4" w:space="0" w:color="auto"/>
            </w:tcBorders>
          </w:tcPr>
          <w:p w:rsidR="005C71D6" w:rsidRPr="00A710D0" w:rsidRDefault="005C71D6">
            <w:pPr>
              <w:adjustRightInd w:val="0"/>
              <w:snapToGrid w:val="0"/>
              <w:spacing w:line="240" w:lineRule="atLeast"/>
              <w:rPr>
                <w:rFonts w:hAnsi="標楷體"/>
                <w:sz w:val="28"/>
                <w:szCs w:val="28"/>
              </w:rPr>
            </w:pPr>
          </w:p>
        </w:tc>
        <w:tc>
          <w:tcPr>
            <w:tcW w:w="3001" w:type="dxa"/>
            <w:tcBorders>
              <w:top w:val="single" w:sz="4" w:space="0" w:color="auto"/>
              <w:left w:val="single" w:sz="4" w:space="0" w:color="auto"/>
              <w:bottom w:val="single" w:sz="4" w:space="0" w:color="auto"/>
              <w:right w:val="single" w:sz="4" w:space="0" w:color="auto"/>
            </w:tcBorders>
            <w:hideMark/>
          </w:tcPr>
          <w:p w:rsidR="005C71D6" w:rsidRPr="00A710D0" w:rsidRDefault="005C71D6">
            <w:pPr>
              <w:adjustRightInd w:val="0"/>
              <w:snapToGrid w:val="0"/>
              <w:spacing w:line="240" w:lineRule="atLeast"/>
              <w:rPr>
                <w:rFonts w:hAnsi="標楷體"/>
                <w:sz w:val="28"/>
                <w:szCs w:val="28"/>
              </w:rPr>
            </w:pPr>
            <w:r w:rsidRPr="00A710D0">
              <w:rPr>
                <w:rFonts w:hAnsi="標楷體" w:hint="eastAsia"/>
                <w:sz w:val="28"/>
                <w:szCs w:val="28"/>
              </w:rPr>
              <w:t>符合第5條弟3項第9款戶數</w:t>
            </w:r>
          </w:p>
        </w:tc>
        <w:tc>
          <w:tcPr>
            <w:tcW w:w="3119" w:type="dxa"/>
            <w:tcBorders>
              <w:top w:val="single" w:sz="4" w:space="0" w:color="auto"/>
              <w:left w:val="single" w:sz="4" w:space="0" w:color="auto"/>
              <w:bottom w:val="single" w:sz="4" w:space="0" w:color="auto"/>
              <w:right w:val="single" w:sz="4" w:space="0" w:color="auto"/>
            </w:tcBorders>
            <w:hideMark/>
          </w:tcPr>
          <w:p w:rsidR="005C71D6" w:rsidRPr="00A710D0" w:rsidRDefault="005C71D6">
            <w:pPr>
              <w:adjustRightInd w:val="0"/>
              <w:snapToGrid w:val="0"/>
              <w:spacing w:line="240" w:lineRule="atLeast"/>
              <w:rPr>
                <w:rFonts w:hAnsi="標楷體"/>
                <w:sz w:val="28"/>
                <w:szCs w:val="28"/>
              </w:rPr>
            </w:pPr>
            <w:r w:rsidRPr="00A710D0">
              <w:rPr>
                <w:rFonts w:hAnsi="標楷體" w:hint="eastAsia"/>
                <w:sz w:val="28"/>
                <w:szCs w:val="28"/>
              </w:rPr>
              <w:t>請民眾檢附法院判決書佐證</w:t>
            </w:r>
          </w:p>
        </w:tc>
        <w:tc>
          <w:tcPr>
            <w:tcW w:w="1134" w:type="dxa"/>
            <w:tcBorders>
              <w:top w:val="single" w:sz="4" w:space="0" w:color="auto"/>
              <w:left w:val="single" w:sz="4" w:space="0" w:color="auto"/>
              <w:bottom w:val="single" w:sz="4" w:space="0" w:color="auto"/>
              <w:right w:val="single" w:sz="4" w:space="0" w:color="auto"/>
            </w:tcBorders>
            <w:hideMark/>
          </w:tcPr>
          <w:p w:rsidR="005C71D6" w:rsidRPr="00A710D0" w:rsidRDefault="005C71D6">
            <w:pPr>
              <w:adjustRightInd w:val="0"/>
              <w:snapToGrid w:val="0"/>
              <w:spacing w:line="240" w:lineRule="atLeast"/>
              <w:rPr>
                <w:rFonts w:hAnsi="標楷體"/>
                <w:sz w:val="28"/>
                <w:szCs w:val="28"/>
              </w:rPr>
            </w:pPr>
            <w:r w:rsidRPr="00A710D0">
              <w:rPr>
                <w:rFonts w:hAnsi="標楷體" w:hint="eastAsia"/>
                <w:sz w:val="28"/>
                <w:szCs w:val="28"/>
              </w:rPr>
              <w:t>百分比</w:t>
            </w:r>
          </w:p>
        </w:tc>
      </w:tr>
      <w:tr w:rsidR="00A710D0" w:rsidRPr="00A710D0" w:rsidTr="005C71D6">
        <w:tc>
          <w:tcPr>
            <w:tcW w:w="1163" w:type="dxa"/>
            <w:tcBorders>
              <w:top w:val="single" w:sz="4" w:space="0" w:color="auto"/>
              <w:left w:val="single" w:sz="4" w:space="0" w:color="auto"/>
              <w:bottom w:val="single" w:sz="4" w:space="0" w:color="auto"/>
              <w:right w:val="single" w:sz="4" w:space="0" w:color="auto"/>
            </w:tcBorders>
            <w:hideMark/>
          </w:tcPr>
          <w:p w:rsidR="005C71D6" w:rsidRPr="00A710D0" w:rsidRDefault="005C71D6">
            <w:pPr>
              <w:adjustRightInd w:val="0"/>
              <w:snapToGrid w:val="0"/>
              <w:spacing w:line="240" w:lineRule="atLeast"/>
              <w:jc w:val="center"/>
              <w:rPr>
                <w:rFonts w:hAnsi="標楷體"/>
                <w:sz w:val="28"/>
                <w:szCs w:val="28"/>
              </w:rPr>
            </w:pPr>
            <w:r w:rsidRPr="00A710D0">
              <w:rPr>
                <w:rFonts w:hAnsi="標楷體" w:hint="eastAsia"/>
                <w:sz w:val="28"/>
                <w:szCs w:val="28"/>
              </w:rPr>
              <w:t>105年</w:t>
            </w:r>
          </w:p>
        </w:tc>
        <w:tc>
          <w:tcPr>
            <w:tcW w:w="3001" w:type="dxa"/>
            <w:tcBorders>
              <w:top w:val="single" w:sz="4" w:space="0" w:color="auto"/>
              <w:left w:val="single" w:sz="4" w:space="0" w:color="auto"/>
              <w:bottom w:val="single" w:sz="4" w:space="0" w:color="auto"/>
              <w:right w:val="single" w:sz="4" w:space="0" w:color="auto"/>
            </w:tcBorders>
            <w:hideMark/>
          </w:tcPr>
          <w:p w:rsidR="005C71D6" w:rsidRPr="00A710D0" w:rsidRDefault="005C71D6">
            <w:pPr>
              <w:adjustRightInd w:val="0"/>
              <w:snapToGrid w:val="0"/>
              <w:spacing w:line="240" w:lineRule="atLeast"/>
              <w:jc w:val="center"/>
              <w:rPr>
                <w:rFonts w:hAnsi="標楷體"/>
                <w:sz w:val="28"/>
                <w:szCs w:val="28"/>
              </w:rPr>
            </w:pPr>
            <w:r w:rsidRPr="00A710D0">
              <w:rPr>
                <w:rFonts w:hAnsi="標楷體" w:hint="eastAsia"/>
                <w:sz w:val="28"/>
                <w:szCs w:val="28"/>
              </w:rPr>
              <w:t>4,806</w:t>
            </w:r>
          </w:p>
        </w:tc>
        <w:tc>
          <w:tcPr>
            <w:tcW w:w="3119" w:type="dxa"/>
            <w:tcBorders>
              <w:top w:val="single" w:sz="4" w:space="0" w:color="auto"/>
              <w:left w:val="single" w:sz="4" w:space="0" w:color="auto"/>
              <w:bottom w:val="single" w:sz="4" w:space="0" w:color="auto"/>
              <w:right w:val="single" w:sz="4" w:space="0" w:color="auto"/>
            </w:tcBorders>
            <w:hideMark/>
          </w:tcPr>
          <w:p w:rsidR="005C71D6" w:rsidRPr="00A710D0" w:rsidRDefault="005C71D6">
            <w:pPr>
              <w:adjustRightInd w:val="0"/>
              <w:snapToGrid w:val="0"/>
              <w:spacing w:line="240" w:lineRule="atLeast"/>
              <w:jc w:val="center"/>
              <w:rPr>
                <w:rFonts w:hAnsi="標楷體"/>
                <w:sz w:val="28"/>
                <w:szCs w:val="28"/>
              </w:rPr>
            </w:pPr>
            <w:r w:rsidRPr="00A710D0">
              <w:rPr>
                <w:rFonts w:hAnsi="標楷體" w:hint="eastAsia"/>
                <w:sz w:val="28"/>
                <w:szCs w:val="28"/>
              </w:rPr>
              <w:t>228</w:t>
            </w:r>
          </w:p>
        </w:tc>
        <w:tc>
          <w:tcPr>
            <w:tcW w:w="1134" w:type="dxa"/>
            <w:tcBorders>
              <w:top w:val="single" w:sz="4" w:space="0" w:color="auto"/>
              <w:left w:val="single" w:sz="4" w:space="0" w:color="auto"/>
              <w:bottom w:val="single" w:sz="4" w:space="0" w:color="auto"/>
              <w:right w:val="single" w:sz="4" w:space="0" w:color="auto"/>
            </w:tcBorders>
            <w:hideMark/>
          </w:tcPr>
          <w:p w:rsidR="005C71D6" w:rsidRPr="00A710D0" w:rsidRDefault="005C71D6">
            <w:pPr>
              <w:adjustRightInd w:val="0"/>
              <w:snapToGrid w:val="0"/>
              <w:spacing w:line="240" w:lineRule="atLeast"/>
              <w:jc w:val="center"/>
              <w:rPr>
                <w:rFonts w:hAnsi="標楷體"/>
                <w:sz w:val="28"/>
                <w:szCs w:val="28"/>
              </w:rPr>
            </w:pPr>
            <w:r w:rsidRPr="00A710D0">
              <w:rPr>
                <w:rFonts w:hAnsi="標楷體" w:hint="eastAsia"/>
                <w:sz w:val="28"/>
                <w:szCs w:val="28"/>
              </w:rPr>
              <w:t>4.74%</w:t>
            </w:r>
          </w:p>
        </w:tc>
      </w:tr>
      <w:tr w:rsidR="00A710D0" w:rsidRPr="00A710D0" w:rsidTr="005C71D6">
        <w:tc>
          <w:tcPr>
            <w:tcW w:w="1163" w:type="dxa"/>
            <w:tcBorders>
              <w:top w:val="single" w:sz="4" w:space="0" w:color="auto"/>
              <w:left w:val="single" w:sz="4" w:space="0" w:color="auto"/>
              <w:bottom w:val="single" w:sz="4" w:space="0" w:color="auto"/>
              <w:right w:val="single" w:sz="4" w:space="0" w:color="auto"/>
            </w:tcBorders>
            <w:hideMark/>
          </w:tcPr>
          <w:p w:rsidR="005C71D6" w:rsidRPr="00A710D0" w:rsidRDefault="005C71D6">
            <w:pPr>
              <w:adjustRightInd w:val="0"/>
              <w:snapToGrid w:val="0"/>
              <w:spacing w:line="240" w:lineRule="atLeast"/>
              <w:jc w:val="center"/>
              <w:rPr>
                <w:rFonts w:hAnsi="標楷體"/>
                <w:sz w:val="28"/>
                <w:szCs w:val="28"/>
              </w:rPr>
            </w:pPr>
            <w:r w:rsidRPr="00A710D0">
              <w:rPr>
                <w:rFonts w:hAnsi="標楷體" w:hint="eastAsia"/>
                <w:sz w:val="28"/>
                <w:szCs w:val="28"/>
              </w:rPr>
              <w:t>106年</w:t>
            </w:r>
          </w:p>
        </w:tc>
        <w:tc>
          <w:tcPr>
            <w:tcW w:w="3001" w:type="dxa"/>
            <w:tcBorders>
              <w:top w:val="single" w:sz="4" w:space="0" w:color="auto"/>
              <w:left w:val="single" w:sz="4" w:space="0" w:color="auto"/>
              <w:bottom w:val="single" w:sz="4" w:space="0" w:color="auto"/>
              <w:right w:val="single" w:sz="4" w:space="0" w:color="auto"/>
            </w:tcBorders>
            <w:hideMark/>
          </w:tcPr>
          <w:p w:rsidR="005C71D6" w:rsidRPr="00A710D0" w:rsidRDefault="005C71D6">
            <w:pPr>
              <w:adjustRightInd w:val="0"/>
              <w:snapToGrid w:val="0"/>
              <w:spacing w:line="240" w:lineRule="atLeast"/>
              <w:jc w:val="center"/>
              <w:rPr>
                <w:rFonts w:hAnsi="標楷體"/>
                <w:sz w:val="28"/>
                <w:szCs w:val="28"/>
              </w:rPr>
            </w:pPr>
            <w:r w:rsidRPr="00A710D0">
              <w:rPr>
                <w:rFonts w:hAnsi="標楷體" w:hint="eastAsia"/>
                <w:sz w:val="28"/>
                <w:szCs w:val="28"/>
              </w:rPr>
              <w:t>5,298</w:t>
            </w:r>
          </w:p>
        </w:tc>
        <w:tc>
          <w:tcPr>
            <w:tcW w:w="3119" w:type="dxa"/>
            <w:tcBorders>
              <w:top w:val="single" w:sz="4" w:space="0" w:color="auto"/>
              <w:left w:val="single" w:sz="4" w:space="0" w:color="auto"/>
              <w:bottom w:val="single" w:sz="4" w:space="0" w:color="auto"/>
              <w:right w:val="single" w:sz="4" w:space="0" w:color="auto"/>
            </w:tcBorders>
            <w:hideMark/>
          </w:tcPr>
          <w:p w:rsidR="005C71D6" w:rsidRPr="00A710D0" w:rsidRDefault="005C71D6">
            <w:pPr>
              <w:adjustRightInd w:val="0"/>
              <w:snapToGrid w:val="0"/>
              <w:spacing w:line="240" w:lineRule="atLeast"/>
              <w:jc w:val="center"/>
              <w:rPr>
                <w:rFonts w:hAnsi="標楷體"/>
                <w:sz w:val="28"/>
                <w:szCs w:val="28"/>
              </w:rPr>
            </w:pPr>
            <w:r w:rsidRPr="00A710D0">
              <w:rPr>
                <w:rFonts w:hAnsi="標楷體" w:hint="eastAsia"/>
                <w:sz w:val="28"/>
                <w:szCs w:val="28"/>
              </w:rPr>
              <w:t>285</w:t>
            </w:r>
          </w:p>
        </w:tc>
        <w:tc>
          <w:tcPr>
            <w:tcW w:w="1134" w:type="dxa"/>
            <w:tcBorders>
              <w:top w:val="single" w:sz="4" w:space="0" w:color="auto"/>
              <w:left w:val="single" w:sz="4" w:space="0" w:color="auto"/>
              <w:bottom w:val="single" w:sz="4" w:space="0" w:color="auto"/>
              <w:right w:val="single" w:sz="4" w:space="0" w:color="auto"/>
            </w:tcBorders>
            <w:hideMark/>
          </w:tcPr>
          <w:p w:rsidR="005C71D6" w:rsidRPr="00A710D0" w:rsidRDefault="005C71D6">
            <w:pPr>
              <w:adjustRightInd w:val="0"/>
              <w:snapToGrid w:val="0"/>
              <w:spacing w:line="240" w:lineRule="atLeast"/>
              <w:jc w:val="center"/>
              <w:rPr>
                <w:rFonts w:hAnsi="標楷體"/>
                <w:sz w:val="28"/>
                <w:szCs w:val="28"/>
              </w:rPr>
            </w:pPr>
            <w:r w:rsidRPr="00A710D0">
              <w:rPr>
                <w:rFonts w:hAnsi="標楷體" w:hint="eastAsia"/>
                <w:sz w:val="28"/>
                <w:szCs w:val="28"/>
              </w:rPr>
              <w:t>5.38%</w:t>
            </w:r>
          </w:p>
        </w:tc>
      </w:tr>
    </w:tbl>
    <w:p w:rsidR="005C71D6" w:rsidRPr="00A710D0" w:rsidRDefault="005C71D6" w:rsidP="005C71D6">
      <w:pPr>
        <w:pStyle w:val="31"/>
        <w:ind w:leftChars="107" w:left="1126" w:hangingChars="293" w:hanging="762"/>
        <w:rPr>
          <w:sz w:val="24"/>
          <w:szCs w:val="24"/>
        </w:rPr>
      </w:pPr>
      <w:r w:rsidRPr="00A710D0">
        <w:rPr>
          <w:rFonts w:hint="eastAsia"/>
          <w:sz w:val="24"/>
          <w:szCs w:val="24"/>
        </w:rPr>
        <w:t>資料來源：衛福部。</w:t>
      </w:r>
    </w:p>
    <w:p w:rsidR="00BD3E4D" w:rsidRPr="00A710D0" w:rsidRDefault="00BD3E4D" w:rsidP="00BD3E4D">
      <w:pPr>
        <w:pStyle w:val="4"/>
        <w:ind w:left="1701"/>
        <w:rPr>
          <w:szCs w:val="32"/>
        </w:rPr>
      </w:pPr>
      <w:r w:rsidRPr="00A710D0">
        <w:rPr>
          <w:rFonts w:hAnsi="標楷體" w:hint="eastAsia"/>
          <w:kern w:val="0"/>
          <w:szCs w:val="32"/>
        </w:rPr>
        <w:t>有關近3年低收入戶、中低收入戶之申請件數及核准：</w:t>
      </w:r>
    </w:p>
    <w:p w:rsidR="00BD3E4D" w:rsidRPr="00A710D0" w:rsidRDefault="00D11676" w:rsidP="00BD3E4D">
      <w:pPr>
        <w:pStyle w:val="5"/>
        <w:ind w:left="2042" w:hanging="851"/>
        <w:rPr>
          <w:szCs w:val="32"/>
        </w:rPr>
      </w:pPr>
      <w:r w:rsidRPr="00A710D0">
        <w:rPr>
          <w:rFonts w:hAnsi="標楷體" w:hint="eastAsia"/>
          <w:kern w:val="0"/>
          <w:szCs w:val="32"/>
        </w:rPr>
        <w:t>臺</w:t>
      </w:r>
      <w:r w:rsidR="00BD3E4D" w:rsidRPr="00A710D0">
        <w:rPr>
          <w:rFonts w:hAnsi="標楷體" w:hint="eastAsia"/>
          <w:kern w:val="0"/>
          <w:szCs w:val="32"/>
        </w:rPr>
        <w:t>北市：經洽新北市政府社會局，兩市填報數據內容差異處，在於</w:t>
      </w:r>
      <w:r w:rsidRPr="00A710D0">
        <w:rPr>
          <w:rFonts w:hAnsi="標楷體" w:hint="eastAsia"/>
          <w:kern w:val="0"/>
          <w:szCs w:val="32"/>
        </w:rPr>
        <w:t>臺</w:t>
      </w:r>
      <w:r w:rsidR="00BD3E4D" w:rsidRPr="00A710D0">
        <w:rPr>
          <w:rFonts w:hAnsi="標楷體" w:hint="eastAsia"/>
          <w:kern w:val="0"/>
          <w:szCs w:val="32"/>
        </w:rPr>
        <w:t>北市原填報之申請案件數，為該年度之新申請案，不包含每年年度低收入戶及中低收入戶總清查之案件(舊案)，經納入104-106年</w:t>
      </w:r>
      <w:r w:rsidR="003B7570" w:rsidRPr="00A710D0">
        <w:rPr>
          <w:rFonts w:hAnsi="標楷體" w:hint="eastAsia"/>
          <w:kern w:val="0"/>
          <w:szCs w:val="32"/>
        </w:rPr>
        <w:t>度</w:t>
      </w:r>
      <w:r w:rsidR="00BD3E4D" w:rsidRPr="00A710D0">
        <w:rPr>
          <w:rFonts w:hAnsi="標楷體" w:hint="eastAsia"/>
          <w:kern w:val="0"/>
          <w:szCs w:val="32"/>
        </w:rPr>
        <w:t>新申請案及總清查案件顯示並無重大差異</w:t>
      </w:r>
      <w:r w:rsidR="00CD7B9C" w:rsidRPr="00A710D0">
        <w:rPr>
          <w:rFonts w:hAnsi="標楷體" w:hint="eastAsia"/>
          <w:kern w:val="0"/>
          <w:szCs w:val="32"/>
        </w:rPr>
        <w:t>(如表8)</w:t>
      </w:r>
      <w:r w:rsidR="00BD3E4D" w:rsidRPr="00A710D0">
        <w:rPr>
          <w:rFonts w:hAnsi="標楷體" w:hint="eastAsia"/>
          <w:kern w:val="0"/>
          <w:szCs w:val="32"/>
        </w:rPr>
        <w:t>。</w:t>
      </w:r>
    </w:p>
    <w:p w:rsidR="006D23C3" w:rsidRPr="00A710D0" w:rsidRDefault="00D11676" w:rsidP="00A37677">
      <w:pPr>
        <w:pStyle w:val="a3"/>
        <w:ind w:left="426" w:hanging="568"/>
        <w:rPr>
          <w:rFonts w:hAnsi="Arial"/>
          <w:kern w:val="32"/>
          <w:sz w:val="32"/>
          <w:szCs w:val="32"/>
        </w:rPr>
      </w:pPr>
      <w:r w:rsidRPr="00A710D0">
        <w:rPr>
          <w:rFonts w:hAnsi="標楷體" w:hint="eastAsia"/>
          <w:kern w:val="0"/>
          <w:sz w:val="32"/>
          <w:szCs w:val="32"/>
        </w:rPr>
        <w:t>臺</w:t>
      </w:r>
      <w:r w:rsidR="006D23C3" w:rsidRPr="00A710D0">
        <w:rPr>
          <w:rFonts w:hAnsi="標楷體" w:hint="eastAsia"/>
          <w:kern w:val="0"/>
          <w:sz w:val="32"/>
          <w:szCs w:val="32"/>
        </w:rPr>
        <w:t>北市低收入戶、中低收入戶之申請件數及核准</w:t>
      </w:r>
    </w:p>
    <w:tbl>
      <w:tblPr>
        <w:tblStyle w:val="af6"/>
        <w:tblpPr w:leftFromText="180" w:rightFromText="180" w:vertAnchor="text" w:horzAnchor="margin" w:tblpY="204"/>
        <w:tblOverlap w:val="never"/>
        <w:tblW w:w="9357" w:type="dxa"/>
        <w:tblLayout w:type="fixed"/>
        <w:tblLook w:val="04A0" w:firstRow="1" w:lastRow="0" w:firstColumn="1" w:lastColumn="0" w:noHBand="0" w:noVBand="1"/>
      </w:tblPr>
      <w:tblGrid>
        <w:gridCol w:w="675"/>
        <w:gridCol w:w="1169"/>
        <w:gridCol w:w="1134"/>
        <w:gridCol w:w="1134"/>
        <w:gridCol w:w="992"/>
        <w:gridCol w:w="1134"/>
        <w:gridCol w:w="992"/>
        <w:gridCol w:w="1134"/>
        <w:gridCol w:w="993"/>
      </w:tblGrid>
      <w:tr w:rsidR="00A710D0" w:rsidRPr="00A710D0" w:rsidTr="006D23C3">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6D23C3" w:rsidRPr="00A710D0" w:rsidRDefault="006D23C3" w:rsidP="006D23C3">
            <w:pPr>
              <w:widowControl/>
              <w:jc w:val="center"/>
              <w:rPr>
                <w:rFonts w:hAnsi="標楷體" w:cs="新細明體"/>
                <w:kern w:val="0"/>
                <w:sz w:val="24"/>
                <w:szCs w:val="24"/>
              </w:rPr>
            </w:pPr>
            <w:r w:rsidRPr="00A710D0">
              <w:rPr>
                <w:rFonts w:hAnsi="標楷體" w:cs="新細明體" w:hint="eastAsia"/>
                <w:kern w:val="0"/>
                <w:sz w:val="24"/>
                <w:szCs w:val="24"/>
              </w:rPr>
              <w:t>年度</w:t>
            </w:r>
          </w:p>
        </w:tc>
        <w:tc>
          <w:tcPr>
            <w:tcW w:w="4429" w:type="dxa"/>
            <w:gridSpan w:val="4"/>
            <w:tcBorders>
              <w:top w:val="single" w:sz="4" w:space="0" w:color="auto"/>
              <w:left w:val="single" w:sz="4" w:space="0" w:color="auto"/>
              <w:bottom w:val="single" w:sz="4" w:space="0" w:color="auto"/>
              <w:right w:val="single" w:sz="4" w:space="0" w:color="auto"/>
            </w:tcBorders>
            <w:vAlign w:val="center"/>
            <w:hideMark/>
          </w:tcPr>
          <w:p w:rsidR="006D23C3" w:rsidRPr="00A710D0" w:rsidRDefault="006D23C3" w:rsidP="006D23C3">
            <w:pPr>
              <w:widowControl/>
              <w:jc w:val="center"/>
              <w:rPr>
                <w:rFonts w:hAnsi="標楷體" w:cs="新細明體"/>
                <w:kern w:val="0"/>
                <w:sz w:val="24"/>
                <w:szCs w:val="24"/>
              </w:rPr>
            </w:pPr>
            <w:r w:rsidRPr="00A710D0">
              <w:rPr>
                <w:rFonts w:hAnsi="標楷體" w:cs="新細明體" w:hint="eastAsia"/>
                <w:kern w:val="0"/>
                <w:sz w:val="24"/>
                <w:szCs w:val="24"/>
              </w:rPr>
              <w:t>低收入戶</w:t>
            </w:r>
          </w:p>
        </w:tc>
        <w:tc>
          <w:tcPr>
            <w:tcW w:w="4253" w:type="dxa"/>
            <w:gridSpan w:val="4"/>
            <w:tcBorders>
              <w:top w:val="single" w:sz="4" w:space="0" w:color="auto"/>
              <w:left w:val="single" w:sz="4" w:space="0" w:color="auto"/>
              <w:bottom w:val="single" w:sz="4" w:space="0" w:color="auto"/>
              <w:right w:val="single" w:sz="4" w:space="0" w:color="auto"/>
            </w:tcBorders>
            <w:vAlign w:val="center"/>
            <w:hideMark/>
          </w:tcPr>
          <w:p w:rsidR="006D23C3" w:rsidRPr="00A710D0" w:rsidRDefault="006D23C3" w:rsidP="006D23C3">
            <w:pPr>
              <w:widowControl/>
              <w:jc w:val="center"/>
              <w:rPr>
                <w:rFonts w:hAnsi="標楷體" w:cs="新細明體"/>
                <w:kern w:val="0"/>
                <w:sz w:val="24"/>
                <w:szCs w:val="24"/>
              </w:rPr>
            </w:pPr>
            <w:r w:rsidRPr="00A710D0">
              <w:rPr>
                <w:rFonts w:hAnsi="標楷體" w:cs="新細明體" w:hint="eastAsia"/>
                <w:kern w:val="0"/>
                <w:sz w:val="24"/>
                <w:szCs w:val="24"/>
              </w:rPr>
              <w:t>中低收入戶</w:t>
            </w:r>
          </w:p>
        </w:tc>
      </w:tr>
      <w:tr w:rsidR="00A710D0" w:rsidRPr="00A710D0" w:rsidTr="006D23C3">
        <w:trPr>
          <w:trHeight w:val="56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D23C3" w:rsidRPr="00A710D0" w:rsidRDefault="006D23C3" w:rsidP="006D23C3">
            <w:pPr>
              <w:widowControl/>
              <w:rPr>
                <w:rFonts w:hAnsi="標楷體" w:cs="新細明體"/>
                <w:kern w:val="0"/>
                <w:sz w:val="24"/>
                <w:szCs w:val="24"/>
              </w:rPr>
            </w:pPr>
          </w:p>
        </w:tc>
        <w:tc>
          <w:tcPr>
            <w:tcW w:w="1169"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spacing w:line="300" w:lineRule="exact"/>
              <w:jc w:val="center"/>
              <w:rPr>
                <w:rFonts w:hAnsi="標楷體"/>
                <w:sz w:val="24"/>
                <w:szCs w:val="24"/>
              </w:rPr>
            </w:pPr>
            <w:r w:rsidRPr="00A710D0">
              <w:rPr>
                <w:rFonts w:hAnsi="標楷體" w:hint="eastAsia"/>
                <w:sz w:val="24"/>
                <w:szCs w:val="24"/>
              </w:rPr>
              <w:t>申請</w:t>
            </w:r>
          </w:p>
        </w:tc>
        <w:tc>
          <w:tcPr>
            <w:tcW w:w="1134"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spacing w:line="300" w:lineRule="exact"/>
              <w:jc w:val="center"/>
              <w:rPr>
                <w:rFonts w:hAnsi="標楷體"/>
                <w:sz w:val="24"/>
                <w:szCs w:val="24"/>
              </w:rPr>
            </w:pPr>
            <w:r w:rsidRPr="00A710D0">
              <w:rPr>
                <w:rFonts w:hAnsi="標楷體" w:hint="eastAsia"/>
                <w:sz w:val="24"/>
                <w:szCs w:val="24"/>
              </w:rPr>
              <w:t>核准</w:t>
            </w:r>
          </w:p>
        </w:tc>
        <w:tc>
          <w:tcPr>
            <w:tcW w:w="1134"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spacing w:line="300" w:lineRule="exact"/>
              <w:jc w:val="center"/>
              <w:rPr>
                <w:rFonts w:hAnsi="標楷體"/>
                <w:sz w:val="24"/>
                <w:szCs w:val="24"/>
              </w:rPr>
            </w:pPr>
            <w:r w:rsidRPr="00A710D0">
              <w:rPr>
                <w:rFonts w:hAnsi="標楷體" w:hint="eastAsia"/>
                <w:sz w:val="24"/>
                <w:szCs w:val="24"/>
              </w:rPr>
              <w:t>核准率%</w:t>
            </w:r>
          </w:p>
        </w:tc>
        <w:tc>
          <w:tcPr>
            <w:tcW w:w="992"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spacing w:line="300" w:lineRule="exact"/>
              <w:jc w:val="center"/>
              <w:rPr>
                <w:rFonts w:hAnsi="標楷體"/>
                <w:sz w:val="24"/>
                <w:szCs w:val="24"/>
              </w:rPr>
            </w:pPr>
            <w:r w:rsidRPr="00A710D0">
              <w:rPr>
                <w:rFonts w:hAnsi="標楷體" w:hint="eastAsia"/>
                <w:sz w:val="24"/>
                <w:szCs w:val="24"/>
              </w:rPr>
              <w:t>駁回</w:t>
            </w:r>
          </w:p>
        </w:tc>
        <w:tc>
          <w:tcPr>
            <w:tcW w:w="1134"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spacing w:line="300" w:lineRule="exact"/>
              <w:jc w:val="center"/>
              <w:rPr>
                <w:rFonts w:hAnsi="標楷體"/>
                <w:sz w:val="24"/>
                <w:szCs w:val="24"/>
              </w:rPr>
            </w:pPr>
            <w:r w:rsidRPr="00A710D0">
              <w:rPr>
                <w:rFonts w:hAnsi="標楷體" w:hint="eastAsia"/>
                <w:sz w:val="24"/>
                <w:szCs w:val="24"/>
              </w:rPr>
              <w:t>申請</w:t>
            </w:r>
          </w:p>
        </w:tc>
        <w:tc>
          <w:tcPr>
            <w:tcW w:w="992"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spacing w:line="300" w:lineRule="exact"/>
              <w:jc w:val="center"/>
              <w:rPr>
                <w:rFonts w:hAnsi="標楷體"/>
                <w:sz w:val="24"/>
                <w:szCs w:val="24"/>
              </w:rPr>
            </w:pPr>
            <w:r w:rsidRPr="00A710D0">
              <w:rPr>
                <w:rFonts w:hAnsi="標楷體" w:hint="eastAsia"/>
                <w:sz w:val="24"/>
                <w:szCs w:val="24"/>
              </w:rPr>
              <w:t>核准</w:t>
            </w:r>
          </w:p>
        </w:tc>
        <w:tc>
          <w:tcPr>
            <w:tcW w:w="1134"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spacing w:line="300" w:lineRule="exact"/>
              <w:jc w:val="center"/>
              <w:rPr>
                <w:rFonts w:hAnsi="標楷體"/>
                <w:sz w:val="24"/>
                <w:szCs w:val="24"/>
              </w:rPr>
            </w:pPr>
            <w:r w:rsidRPr="00A710D0">
              <w:rPr>
                <w:rFonts w:hAnsi="標楷體" w:hint="eastAsia"/>
                <w:sz w:val="24"/>
                <w:szCs w:val="24"/>
              </w:rPr>
              <w:t>核准率%</w:t>
            </w:r>
          </w:p>
        </w:tc>
        <w:tc>
          <w:tcPr>
            <w:tcW w:w="993"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jc w:val="center"/>
              <w:rPr>
                <w:rFonts w:hAnsi="標楷體"/>
                <w:sz w:val="24"/>
                <w:szCs w:val="24"/>
              </w:rPr>
            </w:pPr>
            <w:r w:rsidRPr="00A710D0">
              <w:rPr>
                <w:rFonts w:hAnsi="標楷體" w:hint="eastAsia"/>
                <w:sz w:val="24"/>
                <w:szCs w:val="24"/>
              </w:rPr>
              <w:t>駁回</w:t>
            </w:r>
          </w:p>
        </w:tc>
      </w:tr>
      <w:tr w:rsidR="00A710D0" w:rsidRPr="00A710D0" w:rsidTr="006D23C3">
        <w:trPr>
          <w:trHeight w:val="405"/>
        </w:trPr>
        <w:tc>
          <w:tcPr>
            <w:tcW w:w="675"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widowControl/>
              <w:jc w:val="center"/>
              <w:rPr>
                <w:rFonts w:hAnsi="標楷體" w:cs="新細明體"/>
                <w:kern w:val="0"/>
                <w:sz w:val="24"/>
                <w:szCs w:val="24"/>
              </w:rPr>
            </w:pPr>
            <w:r w:rsidRPr="00A710D0">
              <w:rPr>
                <w:rFonts w:hAnsi="標楷體" w:cs="新細明體" w:hint="eastAsia"/>
                <w:kern w:val="0"/>
                <w:sz w:val="24"/>
                <w:szCs w:val="24"/>
              </w:rPr>
              <w:t>104</w:t>
            </w:r>
          </w:p>
        </w:tc>
        <w:tc>
          <w:tcPr>
            <w:tcW w:w="1169"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jc w:val="center"/>
              <w:rPr>
                <w:rFonts w:hAnsi="標楷體"/>
                <w:sz w:val="24"/>
                <w:szCs w:val="24"/>
              </w:rPr>
            </w:pPr>
            <w:r w:rsidRPr="00A710D0">
              <w:rPr>
                <w:rFonts w:hAnsi="標楷體" w:hint="eastAsia"/>
                <w:sz w:val="24"/>
                <w:szCs w:val="24"/>
              </w:rPr>
              <w:t>30,657</w:t>
            </w:r>
          </w:p>
        </w:tc>
        <w:tc>
          <w:tcPr>
            <w:tcW w:w="1134"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jc w:val="center"/>
              <w:rPr>
                <w:rFonts w:hAnsi="標楷體"/>
                <w:sz w:val="24"/>
                <w:szCs w:val="24"/>
              </w:rPr>
            </w:pPr>
            <w:r w:rsidRPr="00A710D0">
              <w:rPr>
                <w:rFonts w:hAnsi="標楷體" w:hint="eastAsia"/>
                <w:sz w:val="24"/>
                <w:szCs w:val="24"/>
              </w:rPr>
              <w:t>22,132</w:t>
            </w:r>
          </w:p>
        </w:tc>
        <w:tc>
          <w:tcPr>
            <w:tcW w:w="1134"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jc w:val="center"/>
              <w:rPr>
                <w:rFonts w:hAnsi="標楷體"/>
                <w:sz w:val="24"/>
                <w:szCs w:val="24"/>
              </w:rPr>
            </w:pPr>
            <w:r w:rsidRPr="00A710D0">
              <w:rPr>
                <w:rFonts w:hAnsi="標楷體" w:hint="eastAsia"/>
                <w:sz w:val="24"/>
                <w:szCs w:val="24"/>
              </w:rPr>
              <w:t>72.19</w:t>
            </w:r>
          </w:p>
        </w:tc>
        <w:tc>
          <w:tcPr>
            <w:tcW w:w="992"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jc w:val="center"/>
              <w:rPr>
                <w:rFonts w:hAnsi="標楷體"/>
                <w:sz w:val="24"/>
                <w:szCs w:val="24"/>
              </w:rPr>
            </w:pPr>
            <w:r w:rsidRPr="00A710D0">
              <w:rPr>
                <w:rFonts w:hAnsi="標楷體" w:hint="eastAsia"/>
                <w:sz w:val="24"/>
                <w:szCs w:val="24"/>
              </w:rPr>
              <w:t>8,525</w:t>
            </w:r>
          </w:p>
        </w:tc>
        <w:tc>
          <w:tcPr>
            <w:tcW w:w="1134"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jc w:val="center"/>
              <w:rPr>
                <w:rFonts w:hAnsi="標楷體"/>
                <w:sz w:val="24"/>
                <w:szCs w:val="24"/>
              </w:rPr>
            </w:pPr>
            <w:r w:rsidRPr="00A710D0">
              <w:rPr>
                <w:rFonts w:hAnsi="標楷體" w:hint="eastAsia"/>
                <w:sz w:val="24"/>
                <w:szCs w:val="24"/>
              </w:rPr>
              <w:t>12,804</w:t>
            </w:r>
          </w:p>
        </w:tc>
        <w:tc>
          <w:tcPr>
            <w:tcW w:w="992"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jc w:val="center"/>
              <w:rPr>
                <w:rFonts w:hAnsi="標楷體"/>
                <w:sz w:val="24"/>
                <w:szCs w:val="24"/>
              </w:rPr>
            </w:pPr>
            <w:r w:rsidRPr="00A710D0">
              <w:rPr>
                <w:rFonts w:hAnsi="標楷體" w:hint="eastAsia"/>
                <w:sz w:val="24"/>
                <w:szCs w:val="24"/>
              </w:rPr>
              <w:t>6,175</w:t>
            </w:r>
          </w:p>
        </w:tc>
        <w:tc>
          <w:tcPr>
            <w:tcW w:w="1134"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jc w:val="center"/>
              <w:rPr>
                <w:rFonts w:hAnsi="標楷體"/>
                <w:sz w:val="24"/>
                <w:szCs w:val="24"/>
              </w:rPr>
            </w:pPr>
            <w:r w:rsidRPr="00A710D0">
              <w:rPr>
                <w:rFonts w:hAnsi="標楷體" w:hint="eastAsia"/>
                <w:sz w:val="24"/>
                <w:szCs w:val="24"/>
              </w:rPr>
              <w:t>48.23</w:t>
            </w:r>
          </w:p>
        </w:tc>
        <w:tc>
          <w:tcPr>
            <w:tcW w:w="993"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jc w:val="center"/>
              <w:rPr>
                <w:rFonts w:hAnsi="標楷體"/>
                <w:sz w:val="24"/>
                <w:szCs w:val="24"/>
              </w:rPr>
            </w:pPr>
            <w:r w:rsidRPr="00A710D0">
              <w:rPr>
                <w:rFonts w:hAnsi="標楷體" w:hint="eastAsia"/>
                <w:sz w:val="24"/>
                <w:szCs w:val="24"/>
              </w:rPr>
              <w:t>6,629</w:t>
            </w:r>
          </w:p>
        </w:tc>
      </w:tr>
      <w:tr w:rsidR="00A710D0" w:rsidRPr="00A710D0" w:rsidTr="006D23C3">
        <w:trPr>
          <w:trHeight w:val="405"/>
        </w:trPr>
        <w:tc>
          <w:tcPr>
            <w:tcW w:w="675"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widowControl/>
              <w:jc w:val="center"/>
              <w:rPr>
                <w:rFonts w:hAnsi="標楷體" w:cs="新細明體"/>
                <w:kern w:val="0"/>
                <w:sz w:val="24"/>
                <w:szCs w:val="24"/>
              </w:rPr>
            </w:pPr>
            <w:r w:rsidRPr="00A710D0">
              <w:rPr>
                <w:rFonts w:hAnsi="標楷體" w:cs="新細明體" w:hint="eastAsia"/>
                <w:kern w:val="0"/>
                <w:sz w:val="24"/>
                <w:szCs w:val="24"/>
              </w:rPr>
              <w:t>105</w:t>
            </w:r>
          </w:p>
        </w:tc>
        <w:tc>
          <w:tcPr>
            <w:tcW w:w="1169"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jc w:val="center"/>
              <w:rPr>
                <w:rFonts w:hAnsi="標楷體"/>
                <w:sz w:val="24"/>
                <w:szCs w:val="24"/>
              </w:rPr>
            </w:pPr>
            <w:r w:rsidRPr="00A710D0">
              <w:rPr>
                <w:rFonts w:hAnsi="標楷體" w:hint="eastAsia"/>
                <w:sz w:val="24"/>
                <w:szCs w:val="24"/>
              </w:rPr>
              <w:t>30,349</w:t>
            </w:r>
          </w:p>
        </w:tc>
        <w:tc>
          <w:tcPr>
            <w:tcW w:w="1134"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jc w:val="center"/>
              <w:rPr>
                <w:rFonts w:hAnsi="標楷體"/>
                <w:sz w:val="24"/>
                <w:szCs w:val="24"/>
              </w:rPr>
            </w:pPr>
            <w:r w:rsidRPr="00A710D0">
              <w:rPr>
                <w:rFonts w:hAnsi="標楷體" w:hint="eastAsia"/>
                <w:sz w:val="24"/>
                <w:szCs w:val="24"/>
              </w:rPr>
              <w:t>21,768</w:t>
            </w:r>
          </w:p>
        </w:tc>
        <w:tc>
          <w:tcPr>
            <w:tcW w:w="1134"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jc w:val="center"/>
              <w:rPr>
                <w:rFonts w:hAnsi="標楷體"/>
                <w:sz w:val="24"/>
                <w:szCs w:val="24"/>
              </w:rPr>
            </w:pPr>
            <w:r w:rsidRPr="00A710D0">
              <w:rPr>
                <w:rFonts w:hAnsi="標楷體" w:hint="eastAsia"/>
                <w:sz w:val="24"/>
                <w:szCs w:val="24"/>
              </w:rPr>
              <w:t>71.73</w:t>
            </w:r>
          </w:p>
        </w:tc>
        <w:tc>
          <w:tcPr>
            <w:tcW w:w="992"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jc w:val="center"/>
              <w:rPr>
                <w:rFonts w:hAnsi="標楷體"/>
                <w:sz w:val="24"/>
                <w:szCs w:val="24"/>
              </w:rPr>
            </w:pPr>
            <w:r w:rsidRPr="00A710D0">
              <w:rPr>
                <w:rFonts w:hAnsi="標楷體" w:hint="eastAsia"/>
                <w:sz w:val="24"/>
                <w:szCs w:val="24"/>
              </w:rPr>
              <w:t>8,581</w:t>
            </w:r>
          </w:p>
        </w:tc>
        <w:tc>
          <w:tcPr>
            <w:tcW w:w="1134"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jc w:val="center"/>
              <w:rPr>
                <w:rFonts w:hAnsi="標楷體"/>
                <w:sz w:val="24"/>
                <w:szCs w:val="24"/>
              </w:rPr>
            </w:pPr>
            <w:r w:rsidRPr="00A710D0">
              <w:rPr>
                <w:rFonts w:hAnsi="標楷體" w:hint="eastAsia"/>
                <w:sz w:val="24"/>
                <w:szCs w:val="24"/>
              </w:rPr>
              <w:t>13274</w:t>
            </w:r>
          </w:p>
        </w:tc>
        <w:tc>
          <w:tcPr>
            <w:tcW w:w="992"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jc w:val="center"/>
              <w:rPr>
                <w:rFonts w:hAnsi="標楷體"/>
                <w:sz w:val="24"/>
                <w:szCs w:val="24"/>
              </w:rPr>
            </w:pPr>
            <w:r w:rsidRPr="00A710D0">
              <w:rPr>
                <w:rFonts w:hAnsi="標楷體" w:hint="eastAsia"/>
                <w:sz w:val="24"/>
                <w:szCs w:val="24"/>
              </w:rPr>
              <w:t>6,580</w:t>
            </w:r>
          </w:p>
        </w:tc>
        <w:tc>
          <w:tcPr>
            <w:tcW w:w="1134"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jc w:val="center"/>
              <w:rPr>
                <w:rFonts w:hAnsi="標楷體"/>
                <w:sz w:val="24"/>
                <w:szCs w:val="24"/>
              </w:rPr>
            </w:pPr>
            <w:r w:rsidRPr="00A710D0">
              <w:rPr>
                <w:rFonts w:hAnsi="標楷體" w:hint="eastAsia"/>
                <w:sz w:val="24"/>
                <w:szCs w:val="24"/>
              </w:rPr>
              <w:t>49.57</w:t>
            </w:r>
          </w:p>
        </w:tc>
        <w:tc>
          <w:tcPr>
            <w:tcW w:w="993"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jc w:val="center"/>
              <w:rPr>
                <w:rFonts w:hAnsi="標楷體"/>
                <w:sz w:val="24"/>
                <w:szCs w:val="24"/>
              </w:rPr>
            </w:pPr>
            <w:r w:rsidRPr="00A710D0">
              <w:rPr>
                <w:rFonts w:hAnsi="標楷體" w:hint="eastAsia"/>
                <w:sz w:val="24"/>
                <w:szCs w:val="24"/>
              </w:rPr>
              <w:t>6,694</w:t>
            </w:r>
          </w:p>
        </w:tc>
      </w:tr>
      <w:tr w:rsidR="00A710D0" w:rsidRPr="00A710D0" w:rsidTr="006D23C3">
        <w:trPr>
          <w:trHeight w:val="405"/>
        </w:trPr>
        <w:tc>
          <w:tcPr>
            <w:tcW w:w="675"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widowControl/>
              <w:jc w:val="center"/>
              <w:rPr>
                <w:rFonts w:hAnsi="標楷體" w:cs="新細明體"/>
                <w:kern w:val="0"/>
                <w:sz w:val="24"/>
                <w:szCs w:val="24"/>
              </w:rPr>
            </w:pPr>
            <w:r w:rsidRPr="00A710D0">
              <w:rPr>
                <w:rFonts w:hAnsi="標楷體" w:cs="新細明體" w:hint="eastAsia"/>
                <w:kern w:val="0"/>
                <w:sz w:val="24"/>
                <w:szCs w:val="24"/>
              </w:rPr>
              <w:t>106</w:t>
            </w:r>
          </w:p>
        </w:tc>
        <w:tc>
          <w:tcPr>
            <w:tcW w:w="1169"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jc w:val="center"/>
              <w:rPr>
                <w:rFonts w:hAnsi="標楷體"/>
                <w:sz w:val="24"/>
                <w:szCs w:val="24"/>
              </w:rPr>
            </w:pPr>
            <w:r w:rsidRPr="00A710D0">
              <w:rPr>
                <w:rFonts w:hAnsi="標楷體" w:hint="eastAsia"/>
                <w:sz w:val="24"/>
                <w:szCs w:val="24"/>
              </w:rPr>
              <w:t>30,842</w:t>
            </w:r>
          </w:p>
        </w:tc>
        <w:tc>
          <w:tcPr>
            <w:tcW w:w="1134"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jc w:val="center"/>
              <w:rPr>
                <w:rFonts w:hAnsi="標楷體"/>
                <w:sz w:val="24"/>
                <w:szCs w:val="24"/>
              </w:rPr>
            </w:pPr>
            <w:r w:rsidRPr="00A710D0">
              <w:rPr>
                <w:rFonts w:hAnsi="標楷體" w:hint="eastAsia"/>
                <w:sz w:val="24"/>
                <w:szCs w:val="24"/>
              </w:rPr>
              <w:t>21,715</w:t>
            </w:r>
          </w:p>
        </w:tc>
        <w:tc>
          <w:tcPr>
            <w:tcW w:w="1134"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jc w:val="center"/>
              <w:rPr>
                <w:rFonts w:hAnsi="標楷體"/>
                <w:sz w:val="24"/>
                <w:szCs w:val="24"/>
              </w:rPr>
            </w:pPr>
            <w:r w:rsidRPr="00A710D0">
              <w:rPr>
                <w:rFonts w:hAnsi="標楷體" w:hint="eastAsia"/>
                <w:sz w:val="24"/>
                <w:szCs w:val="24"/>
              </w:rPr>
              <w:t>70.41</w:t>
            </w:r>
          </w:p>
        </w:tc>
        <w:tc>
          <w:tcPr>
            <w:tcW w:w="992"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jc w:val="center"/>
              <w:rPr>
                <w:rFonts w:hAnsi="標楷體"/>
                <w:sz w:val="24"/>
                <w:szCs w:val="24"/>
              </w:rPr>
            </w:pPr>
            <w:r w:rsidRPr="00A710D0">
              <w:rPr>
                <w:rFonts w:hAnsi="標楷體" w:hint="eastAsia"/>
                <w:sz w:val="24"/>
                <w:szCs w:val="24"/>
              </w:rPr>
              <w:t>9,127</w:t>
            </w:r>
          </w:p>
        </w:tc>
        <w:tc>
          <w:tcPr>
            <w:tcW w:w="1134"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jc w:val="center"/>
              <w:rPr>
                <w:rFonts w:hAnsi="標楷體"/>
                <w:sz w:val="24"/>
                <w:szCs w:val="24"/>
              </w:rPr>
            </w:pPr>
            <w:r w:rsidRPr="00A710D0">
              <w:rPr>
                <w:rFonts w:hAnsi="標楷體" w:hint="eastAsia"/>
                <w:sz w:val="24"/>
                <w:szCs w:val="24"/>
              </w:rPr>
              <w:t>14,153</w:t>
            </w:r>
          </w:p>
        </w:tc>
        <w:tc>
          <w:tcPr>
            <w:tcW w:w="992"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jc w:val="center"/>
              <w:rPr>
                <w:rFonts w:hAnsi="標楷體"/>
                <w:sz w:val="24"/>
                <w:szCs w:val="24"/>
              </w:rPr>
            </w:pPr>
            <w:r w:rsidRPr="00A710D0">
              <w:rPr>
                <w:rFonts w:hAnsi="標楷體" w:hint="eastAsia"/>
                <w:sz w:val="24"/>
                <w:szCs w:val="24"/>
              </w:rPr>
              <w:t>6,968</w:t>
            </w:r>
          </w:p>
        </w:tc>
        <w:tc>
          <w:tcPr>
            <w:tcW w:w="1134"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jc w:val="center"/>
              <w:rPr>
                <w:rFonts w:hAnsi="標楷體"/>
                <w:sz w:val="24"/>
                <w:szCs w:val="24"/>
              </w:rPr>
            </w:pPr>
            <w:r w:rsidRPr="00A710D0">
              <w:rPr>
                <w:rFonts w:hAnsi="標楷體" w:hint="eastAsia"/>
                <w:sz w:val="24"/>
                <w:szCs w:val="24"/>
              </w:rPr>
              <w:t>49.23</w:t>
            </w:r>
          </w:p>
        </w:tc>
        <w:tc>
          <w:tcPr>
            <w:tcW w:w="993" w:type="dxa"/>
            <w:tcBorders>
              <w:top w:val="single" w:sz="4" w:space="0" w:color="auto"/>
              <w:left w:val="single" w:sz="4" w:space="0" w:color="auto"/>
              <w:bottom w:val="single" w:sz="4" w:space="0" w:color="auto"/>
              <w:right w:val="single" w:sz="4" w:space="0" w:color="auto"/>
            </w:tcBorders>
            <w:hideMark/>
          </w:tcPr>
          <w:p w:rsidR="006D23C3" w:rsidRPr="00A710D0" w:rsidRDefault="006D23C3" w:rsidP="006D23C3">
            <w:pPr>
              <w:jc w:val="center"/>
              <w:rPr>
                <w:rFonts w:hAnsi="標楷體"/>
                <w:sz w:val="24"/>
                <w:szCs w:val="24"/>
              </w:rPr>
            </w:pPr>
            <w:r w:rsidRPr="00A710D0">
              <w:rPr>
                <w:rFonts w:hAnsi="標楷體" w:hint="eastAsia"/>
                <w:sz w:val="24"/>
                <w:szCs w:val="24"/>
              </w:rPr>
              <w:t>7,185</w:t>
            </w:r>
          </w:p>
        </w:tc>
      </w:tr>
    </w:tbl>
    <w:p w:rsidR="006D23C3" w:rsidRPr="00A710D0" w:rsidRDefault="006D23C3" w:rsidP="00B50841">
      <w:pPr>
        <w:pStyle w:val="31"/>
        <w:ind w:leftChars="13" w:left="1165" w:hangingChars="431" w:hanging="1121"/>
        <w:rPr>
          <w:rFonts w:hAnsi="Arial"/>
          <w:szCs w:val="36"/>
        </w:rPr>
      </w:pPr>
      <w:r w:rsidRPr="00A710D0">
        <w:rPr>
          <w:rFonts w:hint="eastAsia"/>
          <w:sz w:val="24"/>
          <w:szCs w:val="24"/>
        </w:rPr>
        <w:t>資料來源：衛福部。</w:t>
      </w:r>
    </w:p>
    <w:p w:rsidR="00BD3E4D" w:rsidRPr="00A710D0" w:rsidRDefault="00BD3E4D" w:rsidP="00BD3E4D">
      <w:pPr>
        <w:pStyle w:val="5"/>
        <w:ind w:left="2042" w:hanging="851"/>
        <w:rPr>
          <w:szCs w:val="32"/>
        </w:rPr>
      </w:pPr>
      <w:r w:rsidRPr="00A710D0">
        <w:rPr>
          <w:rFonts w:hAnsi="標楷體" w:hint="eastAsia"/>
          <w:kern w:val="0"/>
          <w:szCs w:val="32"/>
        </w:rPr>
        <w:t>新北市：查新北市低收入戶核准率77.06%至79.75%，中低收入戶核准率70.32%至71.66%，核准率較</w:t>
      </w:r>
      <w:r w:rsidR="00D11676" w:rsidRPr="00A710D0">
        <w:rPr>
          <w:rFonts w:hAnsi="標楷體" w:hint="eastAsia"/>
          <w:kern w:val="0"/>
          <w:szCs w:val="32"/>
        </w:rPr>
        <w:t>臺</w:t>
      </w:r>
      <w:r w:rsidRPr="00A710D0">
        <w:rPr>
          <w:rFonts w:hAnsi="標楷體" w:hint="eastAsia"/>
          <w:kern w:val="0"/>
          <w:szCs w:val="32"/>
        </w:rPr>
        <w:t>北市為高之原因，係因</w:t>
      </w:r>
      <w:r w:rsidR="00C60A46" w:rsidRPr="00A710D0">
        <w:rPr>
          <w:rFonts w:hAnsi="標楷體" w:hint="eastAsia"/>
          <w:kern w:val="0"/>
          <w:szCs w:val="32"/>
        </w:rPr>
        <w:t>該府</w:t>
      </w:r>
      <w:r w:rsidRPr="00A710D0">
        <w:rPr>
          <w:rFonts w:hAnsi="標楷體" w:hint="eastAsia"/>
          <w:kern w:val="0"/>
          <w:szCs w:val="32"/>
        </w:rPr>
        <w:t>併計年度複查案件及新案，且複查案件為大宗，其家戶人口、財稅狀況變動不大，故有助於大幅提升審核通過率。</w:t>
      </w:r>
    </w:p>
    <w:p w:rsidR="00BD3E4D" w:rsidRPr="00A710D0" w:rsidRDefault="00D11676" w:rsidP="006D23C3">
      <w:pPr>
        <w:pStyle w:val="5"/>
        <w:ind w:left="2042" w:hanging="851"/>
        <w:rPr>
          <w:szCs w:val="32"/>
        </w:rPr>
      </w:pPr>
      <w:r w:rsidRPr="00A710D0">
        <w:rPr>
          <w:rFonts w:hAnsi="標楷體" w:hint="eastAsia"/>
          <w:kern w:val="0"/>
          <w:szCs w:val="32"/>
        </w:rPr>
        <w:t>臺</w:t>
      </w:r>
      <w:r w:rsidR="006C21CE" w:rsidRPr="00A710D0">
        <w:rPr>
          <w:rFonts w:hAnsi="標楷體" w:hint="eastAsia"/>
          <w:kern w:val="0"/>
          <w:szCs w:val="32"/>
        </w:rPr>
        <w:t>中市低收入戶及中低收入戶之申請件數</w:t>
      </w:r>
      <w:r w:rsidR="009A4758" w:rsidRPr="00A710D0">
        <w:rPr>
          <w:rFonts w:hAnsi="標楷體" w:hint="eastAsia"/>
          <w:kern w:val="0"/>
          <w:szCs w:val="32"/>
        </w:rPr>
        <w:t>(如表9)</w:t>
      </w:r>
      <w:r w:rsidR="006C21CE" w:rsidRPr="00A710D0">
        <w:rPr>
          <w:rFonts w:hAnsi="標楷體" w:hint="eastAsia"/>
          <w:kern w:val="0"/>
          <w:szCs w:val="32"/>
        </w:rPr>
        <w:t>，並</w:t>
      </w:r>
      <w:r w:rsidR="009A4758" w:rsidRPr="00A710D0">
        <w:rPr>
          <w:rFonts w:hAnsi="標楷體" w:hint="eastAsia"/>
          <w:kern w:val="0"/>
          <w:szCs w:val="32"/>
        </w:rPr>
        <w:t>有</w:t>
      </w:r>
      <w:r w:rsidR="006C21CE" w:rsidRPr="00A710D0">
        <w:rPr>
          <w:rFonts w:hAnsi="標楷體" w:hint="eastAsia"/>
          <w:kern w:val="0"/>
          <w:szCs w:val="32"/>
        </w:rPr>
        <w:t>偏高之情事。</w:t>
      </w:r>
    </w:p>
    <w:p w:rsidR="006D23C3" w:rsidRPr="00A710D0" w:rsidRDefault="00D11676" w:rsidP="00A37677">
      <w:pPr>
        <w:pStyle w:val="a3"/>
        <w:ind w:left="426" w:hanging="568"/>
        <w:rPr>
          <w:sz w:val="32"/>
          <w:szCs w:val="32"/>
        </w:rPr>
      </w:pPr>
      <w:r w:rsidRPr="00A710D0">
        <w:rPr>
          <w:rFonts w:hAnsi="標楷體" w:hint="eastAsia"/>
          <w:kern w:val="0"/>
          <w:sz w:val="32"/>
          <w:szCs w:val="32"/>
        </w:rPr>
        <w:lastRenderedPageBreak/>
        <w:t>臺</w:t>
      </w:r>
      <w:r w:rsidR="006C21CE" w:rsidRPr="00A710D0">
        <w:rPr>
          <w:rFonts w:hAnsi="標楷體" w:hint="eastAsia"/>
          <w:kern w:val="0"/>
          <w:sz w:val="32"/>
          <w:szCs w:val="32"/>
        </w:rPr>
        <w:t>中市低收入戶及中低收入戶之申請件數</w:t>
      </w:r>
    </w:p>
    <w:tbl>
      <w:tblPr>
        <w:tblStyle w:val="af6"/>
        <w:tblpPr w:leftFromText="180" w:rightFromText="180" w:vertAnchor="text" w:horzAnchor="margin" w:tblpY="204"/>
        <w:tblOverlap w:val="never"/>
        <w:tblW w:w="9360" w:type="dxa"/>
        <w:tblLayout w:type="fixed"/>
        <w:tblLook w:val="04A0" w:firstRow="1" w:lastRow="0" w:firstColumn="1" w:lastColumn="0" w:noHBand="0" w:noVBand="1"/>
      </w:tblPr>
      <w:tblGrid>
        <w:gridCol w:w="676"/>
        <w:gridCol w:w="1170"/>
        <w:gridCol w:w="1135"/>
        <w:gridCol w:w="1134"/>
        <w:gridCol w:w="992"/>
        <w:gridCol w:w="1134"/>
        <w:gridCol w:w="992"/>
        <w:gridCol w:w="1134"/>
        <w:gridCol w:w="993"/>
      </w:tblGrid>
      <w:tr w:rsidR="00A710D0" w:rsidRPr="00A710D0" w:rsidTr="00CF7253">
        <w:trPr>
          <w:trHeight w:val="405"/>
        </w:trPr>
        <w:tc>
          <w:tcPr>
            <w:tcW w:w="676" w:type="dxa"/>
            <w:vMerge w:val="restart"/>
            <w:tcBorders>
              <w:top w:val="single" w:sz="4" w:space="0" w:color="auto"/>
              <w:left w:val="single" w:sz="4" w:space="0" w:color="auto"/>
              <w:bottom w:val="single" w:sz="4" w:space="0" w:color="auto"/>
              <w:right w:val="single" w:sz="4" w:space="0" w:color="auto"/>
            </w:tcBorders>
            <w:vAlign w:val="center"/>
            <w:hideMark/>
          </w:tcPr>
          <w:p w:rsidR="00CF7253" w:rsidRPr="00A710D0" w:rsidRDefault="00CF7253">
            <w:pPr>
              <w:widowControl/>
              <w:jc w:val="center"/>
              <w:rPr>
                <w:rFonts w:hAnsi="標楷體" w:cs="新細明體"/>
                <w:kern w:val="0"/>
                <w:sz w:val="24"/>
                <w:szCs w:val="24"/>
              </w:rPr>
            </w:pPr>
            <w:r w:rsidRPr="00A710D0">
              <w:rPr>
                <w:rFonts w:hAnsi="標楷體" w:cs="新細明體" w:hint="eastAsia"/>
                <w:kern w:val="0"/>
                <w:sz w:val="24"/>
                <w:szCs w:val="24"/>
              </w:rPr>
              <w:t>年度</w:t>
            </w:r>
          </w:p>
        </w:tc>
        <w:tc>
          <w:tcPr>
            <w:tcW w:w="4431" w:type="dxa"/>
            <w:gridSpan w:val="4"/>
            <w:tcBorders>
              <w:top w:val="single" w:sz="4" w:space="0" w:color="auto"/>
              <w:left w:val="single" w:sz="4" w:space="0" w:color="auto"/>
              <w:bottom w:val="single" w:sz="4" w:space="0" w:color="auto"/>
              <w:right w:val="single" w:sz="4" w:space="0" w:color="auto"/>
            </w:tcBorders>
            <w:vAlign w:val="center"/>
            <w:hideMark/>
          </w:tcPr>
          <w:p w:rsidR="00CF7253" w:rsidRPr="00A710D0" w:rsidRDefault="00CF7253">
            <w:pPr>
              <w:widowControl/>
              <w:jc w:val="center"/>
              <w:rPr>
                <w:rFonts w:hAnsi="標楷體" w:cs="新細明體"/>
                <w:kern w:val="0"/>
                <w:sz w:val="24"/>
                <w:szCs w:val="24"/>
              </w:rPr>
            </w:pPr>
            <w:r w:rsidRPr="00A710D0">
              <w:rPr>
                <w:rFonts w:hAnsi="標楷體" w:cs="新細明體" w:hint="eastAsia"/>
                <w:kern w:val="0"/>
                <w:sz w:val="24"/>
                <w:szCs w:val="24"/>
              </w:rPr>
              <w:t>低收入戶</w:t>
            </w:r>
          </w:p>
        </w:tc>
        <w:tc>
          <w:tcPr>
            <w:tcW w:w="4253" w:type="dxa"/>
            <w:gridSpan w:val="4"/>
            <w:tcBorders>
              <w:top w:val="single" w:sz="4" w:space="0" w:color="auto"/>
              <w:left w:val="single" w:sz="4" w:space="0" w:color="auto"/>
              <w:bottom w:val="single" w:sz="4" w:space="0" w:color="auto"/>
              <w:right w:val="single" w:sz="4" w:space="0" w:color="auto"/>
            </w:tcBorders>
            <w:vAlign w:val="center"/>
            <w:hideMark/>
          </w:tcPr>
          <w:p w:rsidR="00CF7253" w:rsidRPr="00A710D0" w:rsidRDefault="00CF7253">
            <w:pPr>
              <w:widowControl/>
              <w:jc w:val="center"/>
              <w:rPr>
                <w:rFonts w:hAnsi="標楷體" w:cs="新細明體"/>
                <w:kern w:val="0"/>
                <w:sz w:val="24"/>
                <w:szCs w:val="24"/>
              </w:rPr>
            </w:pPr>
            <w:r w:rsidRPr="00A710D0">
              <w:rPr>
                <w:rFonts w:hAnsi="標楷體" w:cs="新細明體" w:hint="eastAsia"/>
                <w:kern w:val="0"/>
                <w:sz w:val="24"/>
                <w:szCs w:val="24"/>
              </w:rPr>
              <w:t>中低收入戶</w:t>
            </w:r>
          </w:p>
        </w:tc>
      </w:tr>
      <w:tr w:rsidR="00A710D0" w:rsidRPr="00A710D0" w:rsidTr="00CF7253">
        <w:trPr>
          <w:trHeight w:val="567"/>
        </w:trPr>
        <w:tc>
          <w:tcPr>
            <w:tcW w:w="676" w:type="dxa"/>
            <w:vMerge/>
            <w:tcBorders>
              <w:top w:val="single" w:sz="4" w:space="0" w:color="auto"/>
              <w:left w:val="single" w:sz="4" w:space="0" w:color="auto"/>
              <w:bottom w:val="single" w:sz="4" w:space="0" w:color="auto"/>
              <w:right w:val="single" w:sz="4" w:space="0" w:color="auto"/>
            </w:tcBorders>
            <w:vAlign w:val="center"/>
            <w:hideMark/>
          </w:tcPr>
          <w:p w:rsidR="00CF7253" w:rsidRPr="00A710D0" w:rsidRDefault="00CF7253">
            <w:pPr>
              <w:widowControl/>
              <w:overflowPunct/>
              <w:autoSpaceDE/>
              <w:autoSpaceDN/>
              <w:jc w:val="left"/>
              <w:rPr>
                <w:rFonts w:hAnsi="標楷體" w:cs="新細明體"/>
                <w:kern w:val="0"/>
                <w:sz w:val="24"/>
                <w:szCs w:val="24"/>
              </w:rPr>
            </w:pPr>
          </w:p>
        </w:tc>
        <w:tc>
          <w:tcPr>
            <w:tcW w:w="1170" w:type="dxa"/>
            <w:tcBorders>
              <w:top w:val="single" w:sz="4" w:space="0" w:color="auto"/>
              <w:left w:val="single" w:sz="4" w:space="0" w:color="auto"/>
              <w:bottom w:val="single" w:sz="4" w:space="0" w:color="auto"/>
              <w:right w:val="single" w:sz="4" w:space="0" w:color="auto"/>
            </w:tcBorders>
            <w:hideMark/>
          </w:tcPr>
          <w:p w:rsidR="00CF7253" w:rsidRPr="00A710D0" w:rsidRDefault="00CF7253">
            <w:pPr>
              <w:spacing w:line="300" w:lineRule="exact"/>
              <w:jc w:val="center"/>
              <w:rPr>
                <w:rFonts w:hAnsi="標楷體"/>
                <w:sz w:val="24"/>
                <w:szCs w:val="24"/>
              </w:rPr>
            </w:pPr>
            <w:r w:rsidRPr="00A710D0">
              <w:rPr>
                <w:rFonts w:hAnsi="標楷體" w:hint="eastAsia"/>
                <w:sz w:val="24"/>
                <w:szCs w:val="24"/>
              </w:rPr>
              <w:t>申請</w:t>
            </w:r>
          </w:p>
        </w:tc>
        <w:tc>
          <w:tcPr>
            <w:tcW w:w="1135" w:type="dxa"/>
            <w:tcBorders>
              <w:top w:val="single" w:sz="4" w:space="0" w:color="auto"/>
              <w:left w:val="single" w:sz="4" w:space="0" w:color="auto"/>
              <w:bottom w:val="single" w:sz="4" w:space="0" w:color="auto"/>
              <w:right w:val="single" w:sz="4" w:space="0" w:color="auto"/>
            </w:tcBorders>
            <w:hideMark/>
          </w:tcPr>
          <w:p w:rsidR="00CF7253" w:rsidRPr="00A710D0" w:rsidRDefault="00CF7253">
            <w:pPr>
              <w:spacing w:line="300" w:lineRule="exact"/>
              <w:jc w:val="center"/>
              <w:rPr>
                <w:rFonts w:hAnsi="標楷體"/>
                <w:sz w:val="24"/>
                <w:szCs w:val="24"/>
              </w:rPr>
            </w:pPr>
            <w:r w:rsidRPr="00A710D0">
              <w:rPr>
                <w:rFonts w:hAnsi="標楷體" w:hint="eastAsia"/>
                <w:sz w:val="24"/>
                <w:szCs w:val="24"/>
              </w:rPr>
              <w:t>核准</w:t>
            </w:r>
          </w:p>
        </w:tc>
        <w:tc>
          <w:tcPr>
            <w:tcW w:w="1134" w:type="dxa"/>
            <w:tcBorders>
              <w:top w:val="single" w:sz="4" w:space="0" w:color="auto"/>
              <w:left w:val="single" w:sz="4" w:space="0" w:color="auto"/>
              <w:bottom w:val="single" w:sz="4" w:space="0" w:color="auto"/>
              <w:right w:val="single" w:sz="4" w:space="0" w:color="auto"/>
            </w:tcBorders>
            <w:hideMark/>
          </w:tcPr>
          <w:p w:rsidR="00CF7253" w:rsidRPr="00A710D0" w:rsidRDefault="00CF7253">
            <w:pPr>
              <w:spacing w:line="300" w:lineRule="exact"/>
              <w:jc w:val="center"/>
              <w:rPr>
                <w:rFonts w:hAnsi="標楷體"/>
                <w:sz w:val="24"/>
                <w:szCs w:val="24"/>
              </w:rPr>
            </w:pPr>
            <w:r w:rsidRPr="00A710D0">
              <w:rPr>
                <w:rFonts w:hAnsi="標楷體" w:hint="eastAsia"/>
                <w:sz w:val="24"/>
                <w:szCs w:val="24"/>
              </w:rPr>
              <w:t>核准率%</w:t>
            </w:r>
          </w:p>
        </w:tc>
        <w:tc>
          <w:tcPr>
            <w:tcW w:w="992" w:type="dxa"/>
            <w:tcBorders>
              <w:top w:val="single" w:sz="4" w:space="0" w:color="auto"/>
              <w:left w:val="single" w:sz="4" w:space="0" w:color="auto"/>
              <w:bottom w:val="single" w:sz="4" w:space="0" w:color="auto"/>
              <w:right w:val="single" w:sz="4" w:space="0" w:color="auto"/>
            </w:tcBorders>
            <w:hideMark/>
          </w:tcPr>
          <w:p w:rsidR="00CF7253" w:rsidRPr="00A710D0" w:rsidRDefault="00CF7253">
            <w:pPr>
              <w:spacing w:line="300" w:lineRule="exact"/>
              <w:jc w:val="center"/>
              <w:rPr>
                <w:rFonts w:hAnsi="標楷體"/>
                <w:sz w:val="24"/>
                <w:szCs w:val="24"/>
              </w:rPr>
            </w:pPr>
            <w:r w:rsidRPr="00A710D0">
              <w:rPr>
                <w:rFonts w:hAnsi="標楷體" w:hint="eastAsia"/>
                <w:sz w:val="24"/>
                <w:szCs w:val="24"/>
              </w:rPr>
              <w:t>駁回</w:t>
            </w:r>
          </w:p>
        </w:tc>
        <w:tc>
          <w:tcPr>
            <w:tcW w:w="1134" w:type="dxa"/>
            <w:tcBorders>
              <w:top w:val="single" w:sz="4" w:space="0" w:color="auto"/>
              <w:left w:val="single" w:sz="4" w:space="0" w:color="auto"/>
              <w:bottom w:val="single" w:sz="4" w:space="0" w:color="auto"/>
              <w:right w:val="single" w:sz="4" w:space="0" w:color="auto"/>
            </w:tcBorders>
            <w:hideMark/>
          </w:tcPr>
          <w:p w:rsidR="00CF7253" w:rsidRPr="00A710D0" w:rsidRDefault="00CF7253">
            <w:pPr>
              <w:spacing w:line="300" w:lineRule="exact"/>
              <w:jc w:val="center"/>
              <w:rPr>
                <w:rFonts w:hAnsi="標楷體"/>
                <w:sz w:val="24"/>
                <w:szCs w:val="24"/>
              </w:rPr>
            </w:pPr>
            <w:r w:rsidRPr="00A710D0">
              <w:rPr>
                <w:rFonts w:hAnsi="標楷體" w:hint="eastAsia"/>
                <w:sz w:val="24"/>
                <w:szCs w:val="24"/>
              </w:rPr>
              <w:t>申請</w:t>
            </w:r>
          </w:p>
        </w:tc>
        <w:tc>
          <w:tcPr>
            <w:tcW w:w="992" w:type="dxa"/>
            <w:tcBorders>
              <w:top w:val="single" w:sz="4" w:space="0" w:color="auto"/>
              <w:left w:val="single" w:sz="4" w:space="0" w:color="auto"/>
              <w:bottom w:val="single" w:sz="4" w:space="0" w:color="auto"/>
              <w:right w:val="single" w:sz="4" w:space="0" w:color="auto"/>
            </w:tcBorders>
            <w:hideMark/>
          </w:tcPr>
          <w:p w:rsidR="00CF7253" w:rsidRPr="00A710D0" w:rsidRDefault="00CF7253">
            <w:pPr>
              <w:spacing w:line="300" w:lineRule="exact"/>
              <w:jc w:val="center"/>
              <w:rPr>
                <w:rFonts w:hAnsi="標楷體"/>
                <w:sz w:val="24"/>
                <w:szCs w:val="24"/>
              </w:rPr>
            </w:pPr>
            <w:r w:rsidRPr="00A710D0">
              <w:rPr>
                <w:rFonts w:hAnsi="標楷體" w:hint="eastAsia"/>
                <w:sz w:val="24"/>
                <w:szCs w:val="24"/>
              </w:rPr>
              <w:t>核准</w:t>
            </w:r>
          </w:p>
        </w:tc>
        <w:tc>
          <w:tcPr>
            <w:tcW w:w="1134" w:type="dxa"/>
            <w:tcBorders>
              <w:top w:val="single" w:sz="4" w:space="0" w:color="auto"/>
              <w:left w:val="single" w:sz="4" w:space="0" w:color="auto"/>
              <w:bottom w:val="single" w:sz="4" w:space="0" w:color="auto"/>
              <w:right w:val="single" w:sz="4" w:space="0" w:color="auto"/>
            </w:tcBorders>
            <w:hideMark/>
          </w:tcPr>
          <w:p w:rsidR="00CF7253" w:rsidRPr="00A710D0" w:rsidRDefault="00CF7253">
            <w:pPr>
              <w:spacing w:line="300" w:lineRule="exact"/>
              <w:jc w:val="center"/>
              <w:rPr>
                <w:rFonts w:hAnsi="標楷體"/>
                <w:sz w:val="24"/>
                <w:szCs w:val="24"/>
              </w:rPr>
            </w:pPr>
            <w:r w:rsidRPr="00A710D0">
              <w:rPr>
                <w:rFonts w:hAnsi="標楷體" w:hint="eastAsia"/>
                <w:sz w:val="24"/>
                <w:szCs w:val="24"/>
              </w:rPr>
              <w:t>核准率%</w:t>
            </w:r>
          </w:p>
        </w:tc>
        <w:tc>
          <w:tcPr>
            <w:tcW w:w="993" w:type="dxa"/>
            <w:tcBorders>
              <w:top w:val="single" w:sz="4" w:space="0" w:color="auto"/>
              <w:left w:val="single" w:sz="4" w:space="0" w:color="auto"/>
              <w:bottom w:val="single" w:sz="4" w:space="0" w:color="auto"/>
              <w:right w:val="single" w:sz="4" w:space="0" w:color="auto"/>
            </w:tcBorders>
            <w:hideMark/>
          </w:tcPr>
          <w:p w:rsidR="00CF7253" w:rsidRPr="00A710D0" w:rsidRDefault="00CF7253">
            <w:pPr>
              <w:jc w:val="center"/>
              <w:rPr>
                <w:rFonts w:hAnsi="標楷體"/>
                <w:sz w:val="24"/>
                <w:szCs w:val="24"/>
              </w:rPr>
            </w:pPr>
            <w:r w:rsidRPr="00A710D0">
              <w:rPr>
                <w:rFonts w:hAnsi="標楷體" w:hint="eastAsia"/>
                <w:sz w:val="24"/>
                <w:szCs w:val="24"/>
              </w:rPr>
              <w:t>駁回</w:t>
            </w:r>
          </w:p>
        </w:tc>
      </w:tr>
      <w:tr w:rsidR="00A710D0" w:rsidRPr="00A710D0" w:rsidTr="00CF7253">
        <w:trPr>
          <w:trHeight w:val="405"/>
        </w:trPr>
        <w:tc>
          <w:tcPr>
            <w:tcW w:w="676" w:type="dxa"/>
            <w:tcBorders>
              <w:top w:val="single" w:sz="4" w:space="0" w:color="auto"/>
              <w:left w:val="single" w:sz="4" w:space="0" w:color="auto"/>
              <w:bottom w:val="single" w:sz="4" w:space="0" w:color="auto"/>
              <w:right w:val="single" w:sz="4" w:space="0" w:color="auto"/>
            </w:tcBorders>
            <w:hideMark/>
          </w:tcPr>
          <w:p w:rsidR="00CF7253" w:rsidRPr="00A710D0" w:rsidRDefault="00CF7253">
            <w:pPr>
              <w:widowControl/>
              <w:jc w:val="center"/>
              <w:rPr>
                <w:rFonts w:hAnsi="標楷體" w:cs="新細明體"/>
                <w:kern w:val="0"/>
                <w:sz w:val="24"/>
                <w:szCs w:val="24"/>
              </w:rPr>
            </w:pPr>
            <w:r w:rsidRPr="00A710D0">
              <w:rPr>
                <w:rFonts w:hAnsi="標楷體" w:cs="新細明體" w:hint="eastAsia"/>
                <w:kern w:val="0"/>
                <w:sz w:val="24"/>
                <w:szCs w:val="24"/>
              </w:rPr>
              <w:t>104</w:t>
            </w:r>
          </w:p>
        </w:tc>
        <w:tc>
          <w:tcPr>
            <w:tcW w:w="1170" w:type="dxa"/>
            <w:tcBorders>
              <w:top w:val="single" w:sz="4" w:space="0" w:color="auto"/>
              <w:left w:val="single" w:sz="4" w:space="0" w:color="auto"/>
              <w:bottom w:val="single" w:sz="4" w:space="0" w:color="auto"/>
              <w:right w:val="single" w:sz="4" w:space="0" w:color="auto"/>
            </w:tcBorders>
            <w:hideMark/>
          </w:tcPr>
          <w:p w:rsidR="00CF7253" w:rsidRPr="00A710D0" w:rsidRDefault="00CF7253">
            <w:pPr>
              <w:jc w:val="left"/>
              <w:rPr>
                <w:rFonts w:hAnsi="標楷體"/>
                <w:sz w:val="22"/>
                <w:szCs w:val="22"/>
              </w:rPr>
            </w:pPr>
            <w:r w:rsidRPr="00A710D0">
              <w:rPr>
                <w:rFonts w:hAnsi="標楷體" w:hint="eastAsia"/>
                <w:sz w:val="22"/>
                <w:szCs w:val="22"/>
              </w:rPr>
              <w:t>39,892</w:t>
            </w:r>
          </w:p>
        </w:tc>
        <w:tc>
          <w:tcPr>
            <w:tcW w:w="1135" w:type="dxa"/>
            <w:tcBorders>
              <w:top w:val="single" w:sz="4" w:space="0" w:color="auto"/>
              <w:left w:val="single" w:sz="4" w:space="0" w:color="auto"/>
              <w:bottom w:val="single" w:sz="4" w:space="0" w:color="auto"/>
              <w:right w:val="single" w:sz="4" w:space="0" w:color="auto"/>
            </w:tcBorders>
            <w:hideMark/>
          </w:tcPr>
          <w:p w:rsidR="00CF7253" w:rsidRPr="00A710D0" w:rsidRDefault="00CF7253">
            <w:pPr>
              <w:jc w:val="left"/>
              <w:rPr>
                <w:rFonts w:hAnsi="標楷體"/>
                <w:sz w:val="22"/>
                <w:szCs w:val="22"/>
              </w:rPr>
            </w:pPr>
            <w:r w:rsidRPr="00A710D0">
              <w:rPr>
                <w:rFonts w:hAnsi="標楷體" w:hint="eastAsia"/>
                <w:sz w:val="22"/>
                <w:szCs w:val="22"/>
              </w:rPr>
              <w:t>16,726</w:t>
            </w:r>
          </w:p>
        </w:tc>
        <w:tc>
          <w:tcPr>
            <w:tcW w:w="1134" w:type="dxa"/>
            <w:tcBorders>
              <w:top w:val="single" w:sz="4" w:space="0" w:color="auto"/>
              <w:left w:val="single" w:sz="4" w:space="0" w:color="auto"/>
              <w:bottom w:val="single" w:sz="4" w:space="0" w:color="auto"/>
              <w:right w:val="single" w:sz="4" w:space="0" w:color="auto"/>
            </w:tcBorders>
            <w:hideMark/>
          </w:tcPr>
          <w:p w:rsidR="00CF7253" w:rsidRPr="00A710D0" w:rsidRDefault="00CF7253">
            <w:pPr>
              <w:jc w:val="left"/>
              <w:rPr>
                <w:rFonts w:hAnsi="標楷體"/>
                <w:sz w:val="22"/>
                <w:szCs w:val="22"/>
              </w:rPr>
            </w:pPr>
            <w:r w:rsidRPr="00A710D0">
              <w:rPr>
                <w:rFonts w:hAnsi="標楷體" w:hint="eastAsia"/>
                <w:sz w:val="22"/>
                <w:szCs w:val="22"/>
              </w:rPr>
              <w:t>41.93</w:t>
            </w:r>
          </w:p>
        </w:tc>
        <w:tc>
          <w:tcPr>
            <w:tcW w:w="992" w:type="dxa"/>
            <w:tcBorders>
              <w:top w:val="single" w:sz="4" w:space="0" w:color="auto"/>
              <w:left w:val="single" w:sz="4" w:space="0" w:color="auto"/>
              <w:bottom w:val="single" w:sz="4" w:space="0" w:color="auto"/>
              <w:right w:val="single" w:sz="4" w:space="0" w:color="auto"/>
            </w:tcBorders>
            <w:hideMark/>
          </w:tcPr>
          <w:p w:rsidR="00CF7253" w:rsidRPr="00A710D0" w:rsidRDefault="00CF7253">
            <w:pPr>
              <w:jc w:val="left"/>
              <w:rPr>
                <w:sz w:val="22"/>
                <w:szCs w:val="22"/>
              </w:rPr>
            </w:pPr>
            <w:r w:rsidRPr="00A710D0">
              <w:rPr>
                <w:rFonts w:hint="eastAsia"/>
                <w:sz w:val="22"/>
                <w:szCs w:val="22"/>
              </w:rPr>
              <w:t>23,166</w:t>
            </w:r>
          </w:p>
        </w:tc>
        <w:tc>
          <w:tcPr>
            <w:tcW w:w="1134" w:type="dxa"/>
            <w:tcBorders>
              <w:top w:val="single" w:sz="4" w:space="0" w:color="auto"/>
              <w:left w:val="single" w:sz="4" w:space="0" w:color="auto"/>
              <w:bottom w:val="single" w:sz="4" w:space="0" w:color="auto"/>
              <w:right w:val="single" w:sz="4" w:space="0" w:color="auto"/>
            </w:tcBorders>
            <w:hideMark/>
          </w:tcPr>
          <w:p w:rsidR="00CF7253" w:rsidRPr="00A710D0" w:rsidRDefault="00CF7253">
            <w:pPr>
              <w:jc w:val="left"/>
              <w:rPr>
                <w:sz w:val="22"/>
                <w:szCs w:val="22"/>
              </w:rPr>
            </w:pPr>
            <w:r w:rsidRPr="00A710D0">
              <w:rPr>
                <w:rFonts w:hint="eastAsia"/>
                <w:sz w:val="22"/>
                <w:szCs w:val="22"/>
              </w:rPr>
              <w:t>23,166</w:t>
            </w:r>
          </w:p>
        </w:tc>
        <w:tc>
          <w:tcPr>
            <w:tcW w:w="992" w:type="dxa"/>
            <w:tcBorders>
              <w:top w:val="single" w:sz="4" w:space="0" w:color="auto"/>
              <w:left w:val="single" w:sz="4" w:space="0" w:color="auto"/>
              <w:bottom w:val="single" w:sz="4" w:space="0" w:color="auto"/>
              <w:right w:val="single" w:sz="4" w:space="0" w:color="auto"/>
            </w:tcBorders>
            <w:hideMark/>
          </w:tcPr>
          <w:p w:rsidR="00CF7253" w:rsidRPr="00A710D0" w:rsidRDefault="00CF7253">
            <w:pPr>
              <w:jc w:val="left"/>
              <w:rPr>
                <w:sz w:val="22"/>
                <w:szCs w:val="22"/>
              </w:rPr>
            </w:pPr>
            <w:r w:rsidRPr="00A710D0">
              <w:rPr>
                <w:rFonts w:hint="eastAsia"/>
                <w:sz w:val="22"/>
                <w:szCs w:val="22"/>
              </w:rPr>
              <w:t>13,255</w:t>
            </w:r>
          </w:p>
        </w:tc>
        <w:tc>
          <w:tcPr>
            <w:tcW w:w="1134" w:type="dxa"/>
            <w:tcBorders>
              <w:top w:val="single" w:sz="4" w:space="0" w:color="auto"/>
              <w:left w:val="single" w:sz="4" w:space="0" w:color="auto"/>
              <w:bottom w:val="single" w:sz="4" w:space="0" w:color="auto"/>
              <w:right w:val="single" w:sz="4" w:space="0" w:color="auto"/>
            </w:tcBorders>
            <w:hideMark/>
          </w:tcPr>
          <w:p w:rsidR="00CF7253" w:rsidRPr="00A710D0" w:rsidRDefault="00CF7253">
            <w:pPr>
              <w:jc w:val="left"/>
              <w:rPr>
                <w:rFonts w:hAnsi="標楷體"/>
                <w:sz w:val="22"/>
                <w:szCs w:val="22"/>
              </w:rPr>
            </w:pPr>
            <w:r w:rsidRPr="00A710D0">
              <w:rPr>
                <w:rFonts w:hAnsi="標楷體" w:hint="eastAsia"/>
                <w:sz w:val="22"/>
                <w:szCs w:val="22"/>
              </w:rPr>
              <w:t>57.22</w:t>
            </w:r>
          </w:p>
        </w:tc>
        <w:tc>
          <w:tcPr>
            <w:tcW w:w="993" w:type="dxa"/>
            <w:tcBorders>
              <w:top w:val="single" w:sz="4" w:space="0" w:color="auto"/>
              <w:left w:val="single" w:sz="4" w:space="0" w:color="auto"/>
              <w:bottom w:val="single" w:sz="4" w:space="0" w:color="auto"/>
              <w:right w:val="single" w:sz="4" w:space="0" w:color="auto"/>
            </w:tcBorders>
            <w:hideMark/>
          </w:tcPr>
          <w:p w:rsidR="00CF7253" w:rsidRPr="00A710D0" w:rsidRDefault="00CF7253">
            <w:pPr>
              <w:jc w:val="left"/>
              <w:rPr>
                <w:rFonts w:hAnsi="標楷體"/>
                <w:sz w:val="22"/>
                <w:szCs w:val="22"/>
              </w:rPr>
            </w:pPr>
            <w:r w:rsidRPr="00A710D0">
              <w:rPr>
                <w:rFonts w:hAnsi="標楷體" w:hint="eastAsia"/>
                <w:sz w:val="22"/>
                <w:szCs w:val="22"/>
              </w:rPr>
              <w:t>9,911</w:t>
            </w:r>
          </w:p>
        </w:tc>
      </w:tr>
      <w:tr w:rsidR="00A710D0" w:rsidRPr="00A710D0" w:rsidTr="00CF7253">
        <w:trPr>
          <w:trHeight w:val="405"/>
        </w:trPr>
        <w:tc>
          <w:tcPr>
            <w:tcW w:w="676" w:type="dxa"/>
            <w:tcBorders>
              <w:top w:val="single" w:sz="4" w:space="0" w:color="auto"/>
              <w:left w:val="single" w:sz="4" w:space="0" w:color="auto"/>
              <w:bottom w:val="single" w:sz="4" w:space="0" w:color="auto"/>
              <w:right w:val="single" w:sz="4" w:space="0" w:color="auto"/>
            </w:tcBorders>
            <w:hideMark/>
          </w:tcPr>
          <w:p w:rsidR="00CF7253" w:rsidRPr="00A710D0" w:rsidRDefault="00CF7253">
            <w:pPr>
              <w:widowControl/>
              <w:jc w:val="center"/>
              <w:rPr>
                <w:rFonts w:hAnsi="標楷體" w:cs="新細明體"/>
                <w:kern w:val="0"/>
                <w:sz w:val="24"/>
                <w:szCs w:val="24"/>
              </w:rPr>
            </w:pPr>
            <w:r w:rsidRPr="00A710D0">
              <w:rPr>
                <w:rFonts w:hAnsi="標楷體" w:cs="新細明體" w:hint="eastAsia"/>
                <w:kern w:val="0"/>
                <w:sz w:val="24"/>
                <w:szCs w:val="24"/>
              </w:rPr>
              <w:t>105</w:t>
            </w:r>
          </w:p>
        </w:tc>
        <w:tc>
          <w:tcPr>
            <w:tcW w:w="1170" w:type="dxa"/>
            <w:tcBorders>
              <w:top w:val="single" w:sz="4" w:space="0" w:color="auto"/>
              <w:left w:val="single" w:sz="4" w:space="0" w:color="auto"/>
              <w:bottom w:val="single" w:sz="4" w:space="0" w:color="auto"/>
              <w:right w:val="single" w:sz="4" w:space="0" w:color="auto"/>
            </w:tcBorders>
            <w:hideMark/>
          </w:tcPr>
          <w:p w:rsidR="00CF7253" w:rsidRPr="00A710D0" w:rsidRDefault="00CF7253">
            <w:pPr>
              <w:jc w:val="left"/>
              <w:rPr>
                <w:rFonts w:hAnsi="標楷體"/>
                <w:sz w:val="22"/>
                <w:szCs w:val="22"/>
              </w:rPr>
            </w:pPr>
            <w:r w:rsidRPr="00A710D0">
              <w:rPr>
                <w:rFonts w:hAnsi="標楷體" w:hint="eastAsia"/>
                <w:sz w:val="22"/>
                <w:szCs w:val="22"/>
              </w:rPr>
              <w:t>44,452</w:t>
            </w:r>
          </w:p>
        </w:tc>
        <w:tc>
          <w:tcPr>
            <w:tcW w:w="1135" w:type="dxa"/>
            <w:tcBorders>
              <w:top w:val="single" w:sz="4" w:space="0" w:color="auto"/>
              <w:left w:val="single" w:sz="4" w:space="0" w:color="auto"/>
              <w:bottom w:val="single" w:sz="4" w:space="0" w:color="auto"/>
              <w:right w:val="single" w:sz="4" w:space="0" w:color="auto"/>
            </w:tcBorders>
            <w:hideMark/>
          </w:tcPr>
          <w:p w:rsidR="00CF7253" w:rsidRPr="00A710D0" w:rsidRDefault="00CF7253">
            <w:pPr>
              <w:jc w:val="left"/>
              <w:rPr>
                <w:rFonts w:hAnsi="標楷體"/>
                <w:sz w:val="22"/>
                <w:szCs w:val="22"/>
              </w:rPr>
            </w:pPr>
            <w:r w:rsidRPr="00A710D0">
              <w:rPr>
                <w:rFonts w:hAnsi="標楷體" w:hint="eastAsia"/>
                <w:sz w:val="22"/>
                <w:szCs w:val="22"/>
              </w:rPr>
              <w:t>19,010</w:t>
            </w:r>
          </w:p>
        </w:tc>
        <w:tc>
          <w:tcPr>
            <w:tcW w:w="1134" w:type="dxa"/>
            <w:tcBorders>
              <w:top w:val="single" w:sz="4" w:space="0" w:color="auto"/>
              <w:left w:val="single" w:sz="4" w:space="0" w:color="auto"/>
              <w:bottom w:val="single" w:sz="4" w:space="0" w:color="auto"/>
              <w:right w:val="single" w:sz="4" w:space="0" w:color="auto"/>
            </w:tcBorders>
            <w:hideMark/>
          </w:tcPr>
          <w:p w:rsidR="00CF7253" w:rsidRPr="00A710D0" w:rsidRDefault="00CF7253">
            <w:pPr>
              <w:jc w:val="left"/>
              <w:rPr>
                <w:rFonts w:hAnsi="標楷體"/>
                <w:sz w:val="22"/>
                <w:szCs w:val="22"/>
              </w:rPr>
            </w:pPr>
            <w:r w:rsidRPr="00A710D0">
              <w:rPr>
                <w:rFonts w:hAnsi="標楷體" w:hint="eastAsia"/>
                <w:sz w:val="22"/>
                <w:szCs w:val="22"/>
              </w:rPr>
              <w:t>42.77</w:t>
            </w:r>
          </w:p>
        </w:tc>
        <w:tc>
          <w:tcPr>
            <w:tcW w:w="992" w:type="dxa"/>
            <w:tcBorders>
              <w:top w:val="single" w:sz="4" w:space="0" w:color="auto"/>
              <w:left w:val="single" w:sz="4" w:space="0" w:color="auto"/>
              <w:bottom w:val="single" w:sz="4" w:space="0" w:color="auto"/>
              <w:right w:val="single" w:sz="4" w:space="0" w:color="auto"/>
            </w:tcBorders>
            <w:hideMark/>
          </w:tcPr>
          <w:p w:rsidR="00CF7253" w:rsidRPr="00A710D0" w:rsidRDefault="00CF7253">
            <w:pPr>
              <w:jc w:val="left"/>
              <w:rPr>
                <w:sz w:val="22"/>
                <w:szCs w:val="22"/>
              </w:rPr>
            </w:pPr>
            <w:r w:rsidRPr="00A710D0">
              <w:rPr>
                <w:rFonts w:hint="eastAsia"/>
                <w:sz w:val="22"/>
                <w:szCs w:val="22"/>
              </w:rPr>
              <w:t>25,442</w:t>
            </w:r>
          </w:p>
        </w:tc>
        <w:tc>
          <w:tcPr>
            <w:tcW w:w="1134" w:type="dxa"/>
            <w:tcBorders>
              <w:top w:val="single" w:sz="4" w:space="0" w:color="auto"/>
              <w:left w:val="single" w:sz="4" w:space="0" w:color="auto"/>
              <w:bottom w:val="single" w:sz="4" w:space="0" w:color="auto"/>
              <w:right w:val="single" w:sz="4" w:space="0" w:color="auto"/>
            </w:tcBorders>
            <w:hideMark/>
          </w:tcPr>
          <w:p w:rsidR="00CF7253" w:rsidRPr="00A710D0" w:rsidRDefault="00CF7253">
            <w:pPr>
              <w:jc w:val="left"/>
              <w:rPr>
                <w:sz w:val="22"/>
                <w:szCs w:val="22"/>
              </w:rPr>
            </w:pPr>
            <w:r w:rsidRPr="00A710D0">
              <w:rPr>
                <w:rFonts w:hint="eastAsia"/>
                <w:sz w:val="22"/>
                <w:szCs w:val="22"/>
              </w:rPr>
              <w:t>25,442</w:t>
            </w:r>
          </w:p>
        </w:tc>
        <w:tc>
          <w:tcPr>
            <w:tcW w:w="992" w:type="dxa"/>
            <w:tcBorders>
              <w:top w:val="single" w:sz="4" w:space="0" w:color="auto"/>
              <w:left w:val="single" w:sz="4" w:space="0" w:color="auto"/>
              <w:bottom w:val="single" w:sz="4" w:space="0" w:color="auto"/>
              <w:right w:val="single" w:sz="4" w:space="0" w:color="auto"/>
            </w:tcBorders>
            <w:hideMark/>
          </w:tcPr>
          <w:p w:rsidR="00CF7253" w:rsidRPr="00A710D0" w:rsidRDefault="00CF7253">
            <w:pPr>
              <w:jc w:val="left"/>
              <w:rPr>
                <w:sz w:val="22"/>
                <w:szCs w:val="22"/>
              </w:rPr>
            </w:pPr>
            <w:r w:rsidRPr="00A710D0">
              <w:rPr>
                <w:rFonts w:hint="eastAsia"/>
                <w:sz w:val="22"/>
                <w:szCs w:val="22"/>
              </w:rPr>
              <w:t>13,917</w:t>
            </w:r>
          </w:p>
        </w:tc>
        <w:tc>
          <w:tcPr>
            <w:tcW w:w="1134" w:type="dxa"/>
            <w:tcBorders>
              <w:top w:val="single" w:sz="4" w:space="0" w:color="auto"/>
              <w:left w:val="single" w:sz="4" w:space="0" w:color="auto"/>
              <w:bottom w:val="single" w:sz="4" w:space="0" w:color="auto"/>
              <w:right w:val="single" w:sz="4" w:space="0" w:color="auto"/>
            </w:tcBorders>
            <w:hideMark/>
          </w:tcPr>
          <w:p w:rsidR="00CF7253" w:rsidRPr="00A710D0" w:rsidRDefault="00CF7253">
            <w:pPr>
              <w:jc w:val="left"/>
              <w:rPr>
                <w:rFonts w:hAnsi="標楷體"/>
                <w:sz w:val="22"/>
                <w:szCs w:val="22"/>
              </w:rPr>
            </w:pPr>
            <w:r w:rsidRPr="00A710D0">
              <w:rPr>
                <w:rFonts w:hAnsi="標楷體" w:hint="eastAsia"/>
                <w:sz w:val="22"/>
                <w:szCs w:val="22"/>
              </w:rPr>
              <w:t>54.70</w:t>
            </w:r>
          </w:p>
        </w:tc>
        <w:tc>
          <w:tcPr>
            <w:tcW w:w="993" w:type="dxa"/>
            <w:tcBorders>
              <w:top w:val="single" w:sz="4" w:space="0" w:color="auto"/>
              <w:left w:val="single" w:sz="4" w:space="0" w:color="auto"/>
              <w:bottom w:val="single" w:sz="4" w:space="0" w:color="auto"/>
              <w:right w:val="single" w:sz="4" w:space="0" w:color="auto"/>
            </w:tcBorders>
            <w:hideMark/>
          </w:tcPr>
          <w:p w:rsidR="00CF7253" w:rsidRPr="00A710D0" w:rsidRDefault="00CF7253">
            <w:pPr>
              <w:jc w:val="left"/>
              <w:rPr>
                <w:rFonts w:hAnsi="標楷體"/>
                <w:sz w:val="22"/>
                <w:szCs w:val="22"/>
              </w:rPr>
            </w:pPr>
            <w:r w:rsidRPr="00A710D0">
              <w:rPr>
                <w:rFonts w:hAnsi="標楷體" w:hint="eastAsia"/>
                <w:sz w:val="22"/>
                <w:szCs w:val="22"/>
              </w:rPr>
              <w:t>11,525</w:t>
            </w:r>
          </w:p>
        </w:tc>
      </w:tr>
      <w:tr w:rsidR="00A710D0" w:rsidRPr="00A710D0" w:rsidTr="00CF7253">
        <w:trPr>
          <w:trHeight w:val="405"/>
        </w:trPr>
        <w:tc>
          <w:tcPr>
            <w:tcW w:w="676" w:type="dxa"/>
            <w:tcBorders>
              <w:top w:val="single" w:sz="4" w:space="0" w:color="auto"/>
              <w:left w:val="single" w:sz="4" w:space="0" w:color="auto"/>
              <w:bottom w:val="single" w:sz="4" w:space="0" w:color="auto"/>
              <w:right w:val="single" w:sz="4" w:space="0" w:color="auto"/>
            </w:tcBorders>
            <w:hideMark/>
          </w:tcPr>
          <w:p w:rsidR="00CF7253" w:rsidRPr="00A710D0" w:rsidRDefault="00CF7253">
            <w:pPr>
              <w:widowControl/>
              <w:jc w:val="center"/>
              <w:rPr>
                <w:rFonts w:hAnsi="標楷體" w:cs="新細明體"/>
                <w:kern w:val="0"/>
                <w:sz w:val="24"/>
                <w:szCs w:val="24"/>
              </w:rPr>
            </w:pPr>
            <w:r w:rsidRPr="00A710D0">
              <w:rPr>
                <w:rFonts w:hAnsi="標楷體" w:cs="新細明體" w:hint="eastAsia"/>
                <w:kern w:val="0"/>
                <w:sz w:val="24"/>
                <w:szCs w:val="24"/>
              </w:rPr>
              <w:t>106</w:t>
            </w:r>
          </w:p>
        </w:tc>
        <w:tc>
          <w:tcPr>
            <w:tcW w:w="1170" w:type="dxa"/>
            <w:tcBorders>
              <w:top w:val="single" w:sz="4" w:space="0" w:color="auto"/>
              <w:left w:val="single" w:sz="4" w:space="0" w:color="auto"/>
              <w:bottom w:val="single" w:sz="4" w:space="0" w:color="auto"/>
              <w:right w:val="single" w:sz="4" w:space="0" w:color="auto"/>
            </w:tcBorders>
            <w:hideMark/>
          </w:tcPr>
          <w:p w:rsidR="00CF7253" w:rsidRPr="00A710D0" w:rsidRDefault="00CF7253">
            <w:pPr>
              <w:jc w:val="left"/>
              <w:rPr>
                <w:rFonts w:hAnsi="標楷體"/>
                <w:sz w:val="22"/>
                <w:szCs w:val="22"/>
              </w:rPr>
            </w:pPr>
            <w:r w:rsidRPr="00A710D0">
              <w:rPr>
                <w:rFonts w:hAnsi="標楷體" w:hint="eastAsia"/>
                <w:sz w:val="22"/>
                <w:szCs w:val="22"/>
              </w:rPr>
              <w:t>4,4545</w:t>
            </w:r>
          </w:p>
        </w:tc>
        <w:tc>
          <w:tcPr>
            <w:tcW w:w="1135" w:type="dxa"/>
            <w:tcBorders>
              <w:top w:val="single" w:sz="4" w:space="0" w:color="auto"/>
              <w:left w:val="single" w:sz="4" w:space="0" w:color="auto"/>
              <w:bottom w:val="single" w:sz="4" w:space="0" w:color="auto"/>
              <w:right w:val="single" w:sz="4" w:space="0" w:color="auto"/>
            </w:tcBorders>
            <w:hideMark/>
          </w:tcPr>
          <w:p w:rsidR="00CF7253" w:rsidRPr="00A710D0" w:rsidRDefault="00CF7253">
            <w:pPr>
              <w:jc w:val="left"/>
              <w:rPr>
                <w:rFonts w:hAnsi="標楷體"/>
                <w:sz w:val="22"/>
                <w:szCs w:val="22"/>
              </w:rPr>
            </w:pPr>
            <w:r w:rsidRPr="00A710D0">
              <w:rPr>
                <w:rFonts w:hAnsi="標楷體" w:hint="eastAsia"/>
                <w:sz w:val="22"/>
                <w:szCs w:val="22"/>
              </w:rPr>
              <w:t>19,089</w:t>
            </w:r>
          </w:p>
        </w:tc>
        <w:tc>
          <w:tcPr>
            <w:tcW w:w="1134" w:type="dxa"/>
            <w:tcBorders>
              <w:top w:val="single" w:sz="4" w:space="0" w:color="auto"/>
              <w:left w:val="single" w:sz="4" w:space="0" w:color="auto"/>
              <w:bottom w:val="single" w:sz="4" w:space="0" w:color="auto"/>
              <w:right w:val="single" w:sz="4" w:space="0" w:color="auto"/>
            </w:tcBorders>
            <w:hideMark/>
          </w:tcPr>
          <w:p w:rsidR="00CF7253" w:rsidRPr="00A710D0" w:rsidRDefault="00CF7253">
            <w:pPr>
              <w:jc w:val="left"/>
              <w:rPr>
                <w:rFonts w:hAnsi="標楷體"/>
                <w:sz w:val="22"/>
                <w:szCs w:val="22"/>
              </w:rPr>
            </w:pPr>
            <w:r w:rsidRPr="00A710D0">
              <w:rPr>
                <w:rFonts w:hAnsi="標楷體" w:hint="eastAsia"/>
                <w:sz w:val="22"/>
                <w:szCs w:val="22"/>
              </w:rPr>
              <w:t>42.85</w:t>
            </w:r>
          </w:p>
        </w:tc>
        <w:tc>
          <w:tcPr>
            <w:tcW w:w="992" w:type="dxa"/>
            <w:tcBorders>
              <w:top w:val="single" w:sz="4" w:space="0" w:color="auto"/>
              <w:left w:val="single" w:sz="4" w:space="0" w:color="auto"/>
              <w:bottom w:val="single" w:sz="4" w:space="0" w:color="auto"/>
              <w:right w:val="single" w:sz="4" w:space="0" w:color="auto"/>
            </w:tcBorders>
            <w:hideMark/>
          </w:tcPr>
          <w:p w:rsidR="00CF7253" w:rsidRPr="00A710D0" w:rsidRDefault="00CF7253">
            <w:pPr>
              <w:jc w:val="left"/>
              <w:rPr>
                <w:sz w:val="22"/>
                <w:szCs w:val="22"/>
              </w:rPr>
            </w:pPr>
            <w:r w:rsidRPr="00A710D0">
              <w:rPr>
                <w:rFonts w:hint="eastAsia"/>
                <w:sz w:val="22"/>
                <w:szCs w:val="22"/>
              </w:rPr>
              <w:t>25,456</w:t>
            </w:r>
          </w:p>
        </w:tc>
        <w:tc>
          <w:tcPr>
            <w:tcW w:w="1134" w:type="dxa"/>
            <w:tcBorders>
              <w:top w:val="single" w:sz="4" w:space="0" w:color="auto"/>
              <w:left w:val="single" w:sz="4" w:space="0" w:color="auto"/>
              <w:bottom w:val="single" w:sz="4" w:space="0" w:color="auto"/>
              <w:right w:val="single" w:sz="4" w:space="0" w:color="auto"/>
            </w:tcBorders>
            <w:hideMark/>
          </w:tcPr>
          <w:p w:rsidR="00CF7253" w:rsidRPr="00A710D0" w:rsidRDefault="00CF7253">
            <w:pPr>
              <w:jc w:val="left"/>
              <w:rPr>
                <w:sz w:val="22"/>
                <w:szCs w:val="22"/>
              </w:rPr>
            </w:pPr>
            <w:r w:rsidRPr="00A710D0">
              <w:rPr>
                <w:rFonts w:hint="eastAsia"/>
                <w:sz w:val="22"/>
                <w:szCs w:val="22"/>
              </w:rPr>
              <w:t>25,456</w:t>
            </w:r>
          </w:p>
        </w:tc>
        <w:tc>
          <w:tcPr>
            <w:tcW w:w="992" w:type="dxa"/>
            <w:tcBorders>
              <w:top w:val="single" w:sz="4" w:space="0" w:color="auto"/>
              <w:left w:val="single" w:sz="4" w:space="0" w:color="auto"/>
              <w:bottom w:val="single" w:sz="4" w:space="0" w:color="auto"/>
              <w:right w:val="single" w:sz="4" w:space="0" w:color="auto"/>
            </w:tcBorders>
            <w:hideMark/>
          </w:tcPr>
          <w:p w:rsidR="00CF7253" w:rsidRPr="00A710D0" w:rsidRDefault="00CF7253">
            <w:pPr>
              <w:jc w:val="left"/>
              <w:rPr>
                <w:sz w:val="22"/>
                <w:szCs w:val="22"/>
              </w:rPr>
            </w:pPr>
            <w:r w:rsidRPr="00A710D0">
              <w:rPr>
                <w:rFonts w:hint="eastAsia"/>
                <w:sz w:val="22"/>
                <w:szCs w:val="22"/>
              </w:rPr>
              <w:t>1,4480</w:t>
            </w:r>
          </w:p>
        </w:tc>
        <w:tc>
          <w:tcPr>
            <w:tcW w:w="1134" w:type="dxa"/>
            <w:tcBorders>
              <w:top w:val="single" w:sz="4" w:space="0" w:color="auto"/>
              <w:left w:val="single" w:sz="4" w:space="0" w:color="auto"/>
              <w:bottom w:val="single" w:sz="4" w:space="0" w:color="auto"/>
              <w:right w:val="single" w:sz="4" w:space="0" w:color="auto"/>
            </w:tcBorders>
            <w:hideMark/>
          </w:tcPr>
          <w:p w:rsidR="00CF7253" w:rsidRPr="00A710D0" w:rsidRDefault="00CF7253">
            <w:pPr>
              <w:jc w:val="left"/>
              <w:rPr>
                <w:rFonts w:hAnsi="標楷體"/>
                <w:sz w:val="22"/>
                <w:szCs w:val="22"/>
              </w:rPr>
            </w:pPr>
            <w:r w:rsidRPr="00A710D0">
              <w:rPr>
                <w:rFonts w:hAnsi="標楷體" w:hint="eastAsia"/>
                <w:sz w:val="22"/>
                <w:szCs w:val="22"/>
              </w:rPr>
              <w:t>56.88</w:t>
            </w:r>
          </w:p>
        </w:tc>
        <w:tc>
          <w:tcPr>
            <w:tcW w:w="993" w:type="dxa"/>
            <w:tcBorders>
              <w:top w:val="single" w:sz="4" w:space="0" w:color="auto"/>
              <w:left w:val="single" w:sz="4" w:space="0" w:color="auto"/>
              <w:bottom w:val="single" w:sz="4" w:space="0" w:color="auto"/>
              <w:right w:val="single" w:sz="4" w:space="0" w:color="auto"/>
            </w:tcBorders>
            <w:hideMark/>
          </w:tcPr>
          <w:p w:rsidR="00CF7253" w:rsidRPr="00A710D0" w:rsidRDefault="00CF7253">
            <w:pPr>
              <w:jc w:val="left"/>
              <w:rPr>
                <w:rFonts w:hAnsi="標楷體"/>
                <w:sz w:val="22"/>
                <w:szCs w:val="22"/>
              </w:rPr>
            </w:pPr>
            <w:r w:rsidRPr="00A710D0">
              <w:rPr>
                <w:rFonts w:hAnsi="標楷體" w:hint="eastAsia"/>
                <w:sz w:val="22"/>
                <w:szCs w:val="22"/>
              </w:rPr>
              <w:t>10,976</w:t>
            </w:r>
          </w:p>
        </w:tc>
      </w:tr>
    </w:tbl>
    <w:p w:rsidR="006D23C3" w:rsidRPr="00A710D0" w:rsidRDefault="006C21CE" w:rsidP="006C21CE">
      <w:pPr>
        <w:pStyle w:val="31"/>
        <w:ind w:leftChars="-41" w:left="1128" w:hangingChars="487" w:hanging="1267"/>
      </w:pPr>
      <w:r w:rsidRPr="00A710D0">
        <w:rPr>
          <w:rFonts w:hint="eastAsia"/>
          <w:sz w:val="24"/>
          <w:szCs w:val="24"/>
        </w:rPr>
        <w:t>資料來源：衛福部。</w:t>
      </w:r>
    </w:p>
    <w:p w:rsidR="006C21CE" w:rsidRPr="00A710D0" w:rsidRDefault="00925349" w:rsidP="00925349">
      <w:pPr>
        <w:pStyle w:val="5"/>
        <w:ind w:left="2042" w:hanging="851"/>
        <w:rPr>
          <w:szCs w:val="32"/>
        </w:rPr>
      </w:pPr>
      <w:r w:rsidRPr="00A710D0">
        <w:rPr>
          <w:rFonts w:hAnsi="標楷體" w:hint="eastAsia"/>
          <w:kern w:val="0"/>
          <w:szCs w:val="32"/>
        </w:rPr>
        <w:t>苗栗縣政府低收入戶及中低收入戶之核准率全國最低之原因：</w:t>
      </w:r>
    </w:p>
    <w:p w:rsidR="00925349" w:rsidRPr="00A710D0" w:rsidRDefault="00925349" w:rsidP="00925349">
      <w:pPr>
        <w:pStyle w:val="6"/>
        <w:ind w:left="2382" w:hanging="851"/>
        <w:rPr>
          <w:rFonts w:hAnsi="標楷體"/>
          <w:szCs w:val="32"/>
        </w:rPr>
      </w:pPr>
      <w:r w:rsidRPr="00A710D0">
        <w:rPr>
          <w:rFonts w:hAnsi="標楷體" w:hint="eastAsia"/>
          <w:kern w:val="0"/>
          <w:szCs w:val="32"/>
        </w:rPr>
        <w:t>該縣針對低收入戶、中低收入戶審核皆積極進行宣導，除配合縣政活動設攤宣導、社工員進行訪視、發放急難救助慰訪時，皆主動協助民眾進行申請，並要求各鄉(鎮、市、區)公所不得無故不受理民眾申請，無論是正常家庭或弱勢家庭民眾，凡符合申請者，皆應受理其申請案件，惟是否符合資格，仍須依社會救助法相關法令及苗栗縣低收入戶</w:t>
      </w:r>
      <w:r w:rsidR="00874B90" w:rsidRPr="00A710D0">
        <w:rPr>
          <w:rFonts w:hAnsi="標楷體" w:hint="eastAsia"/>
          <w:kern w:val="0"/>
          <w:szCs w:val="32"/>
        </w:rPr>
        <w:t>、</w:t>
      </w:r>
      <w:r w:rsidRPr="00A710D0">
        <w:rPr>
          <w:rFonts w:hAnsi="標楷體" w:hint="eastAsia"/>
          <w:kern w:val="0"/>
          <w:szCs w:val="32"/>
        </w:rPr>
        <w:t>中低收入戶調查及低收入戶生活扶助核發作業辦法等規定辦理。且針對縣內不符案件，亦於公文明列警示條例，提醒受理民眾可提出異議，進行申復作業，重新審核。</w:t>
      </w:r>
    </w:p>
    <w:p w:rsidR="00925349" w:rsidRPr="00A710D0" w:rsidRDefault="003B7570" w:rsidP="00925349">
      <w:pPr>
        <w:pStyle w:val="6"/>
        <w:ind w:left="2382" w:hanging="851"/>
        <w:rPr>
          <w:szCs w:val="32"/>
        </w:rPr>
      </w:pPr>
      <w:r w:rsidRPr="00A710D0">
        <w:rPr>
          <w:rFonts w:hAnsi="標楷體" w:hint="eastAsia"/>
          <w:kern w:val="0"/>
          <w:szCs w:val="32"/>
        </w:rPr>
        <w:t>該府</w:t>
      </w:r>
      <w:r w:rsidR="00925349" w:rsidRPr="00A710D0">
        <w:rPr>
          <w:rFonts w:hAnsi="標楷體" w:hint="eastAsia"/>
          <w:kern w:val="0"/>
          <w:szCs w:val="32"/>
        </w:rPr>
        <w:t>為農業縣，人口老化外流，致人口流動小，為照顧</w:t>
      </w:r>
      <w:r w:rsidR="005B5B9D" w:rsidRPr="00A710D0">
        <w:rPr>
          <w:rFonts w:hAnsi="標楷體" w:hint="eastAsia"/>
          <w:kern w:val="0"/>
          <w:szCs w:val="32"/>
        </w:rPr>
        <w:t>該府</w:t>
      </w:r>
      <w:r w:rsidR="00925349" w:rsidRPr="00A710D0">
        <w:rPr>
          <w:rFonts w:hAnsi="標楷體" w:hint="eastAsia"/>
          <w:kern w:val="0"/>
          <w:szCs w:val="32"/>
        </w:rPr>
        <w:t>老年人口，並考量出嫁女兒照顧原生家庭資源有限，出嫁女兒非為納稅義務人且未同一戶籍且未共同生活，不列入家戶應計人口，人口列計已較社會救助法寬鬆。</w:t>
      </w:r>
    </w:p>
    <w:p w:rsidR="006C21CE" w:rsidRPr="00A710D0" w:rsidRDefault="00925349" w:rsidP="00925349">
      <w:pPr>
        <w:pStyle w:val="4"/>
        <w:ind w:left="1701"/>
      </w:pPr>
      <w:r w:rsidRPr="00A710D0">
        <w:rPr>
          <w:rFonts w:hint="eastAsia"/>
        </w:rPr>
        <w:t>社會救助法第5條第3項第9款審核認定之態樣</w:t>
      </w:r>
      <w:r w:rsidR="00043B93" w:rsidRPr="00A710D0">
        <w:rPr>
          <w:rFonts w:hint="eastAsia"/>
        </w:rPr>
        <w:t xml:space="preserve">  </w:t>
      </w:r>
      <w:r w:rsidRPr="00A710D0">
        <w:rPr>
          <w:rFonts w:hint="eastAsia"/>
        </w:rPr>
        <w:t>研商會議會議紀錄</w:t>
      </w:r>
      <w:r w:rsidR="00043B93" w:rsidRPr="00A710D0">
        <w:rPr>
          <w:rFonts w:hint="eastAsia"/>
        </w:rPr>
        <w:t>，略以：</w:t>
      </w:r>
    </w:p>
    <w:p w:rsidR="00043B93" w:rsidRPr="00A710D0" w:rsidRDefault="00043B93" w:rsidP="00043B93">
      <w:pPr>
        <w:pStyle w:val="5"/>
        <w:ind w:left="2042" w:hanging="851"/>
      </w:pPr>
      <w:r w:rsidRPr="00A710D0">
        <w:rPr>
          <w:rFonts w:hint="eastAsia"/>
        </w:rPr>
        <w:lastRenderedPageBreak/>
        <w:t>於107年6月27日。</w:t>
      </w:r>
    </w:p>
    <w:p w:rsidR="00043B93" w:rsidRPr="00A710D0" w:rsidRDefault="00043B93" w:rsidP="00043B93">
      <w:pPr>
        <w:pStyle w:val="5"/>
        <w:ind w:left="2042" w:hanging="851"/>
      </w:pPr>
      <w:r w:rsidRPr="00A710D0">
        <w:rPr>
          <w:rFonts w:hint="eastAsia"/>
        </w:rPr>
        <w:t>案由：</w:t>
      </w:r>
    </w:p>
    <w:p w:rsidR="00043B93" w:rsidRPr="00A710D0" w:rsidRDefault="00043B93" w:rsidP="00043B93">
      <w:pPr>
        <w:pStyle w:val="61"/>
        <w:ind w:leftChars="600" w:left="2041" w:firstLine="680"/>
      </w:pPr>
      <w:r w:rsidRPr="00A710D0">
        <w:rPr>
          <w:rFonts w:hint="eastAsia"/>
        </w:rPr>
        <w:t>有關社會救助法第5條第3項第9款審核認定之態樣案，提請討論。</w:t>
      </w:r>
    </w:p>
    <w:p w:rsidR="00043B93" w:rsidRPr="00A710D0" w:rsidRDefault="00043B93" w:rsidP="00043B93">
      <w:pPr>
        <w:pStyle w:val="5"/>
        <w:ind w:left="2042" w:hanging="851"/>
      </w:pPr>
      <w:r w:rsidRPr="00A710D0">
        <w:rPr>
          <w:rFonts w:hint="eastAsia"/>
        </w:rPr>
        <w:t>決議：</w:t>
      </w:r>
    </w:p>
    <w:p w:rsidR="00043B93" w:rsidRPr="00A710D0" w:rsidRDefault="00043B93" w:rsidP="00043B93">
      <w:pPr>
        <w:pStyle w:val="6"/>
        <w:ind w:left="2382" w:hanging="851"/>
      </w:pPr>
      <w:r w:rsidRPr="00A710D0">
        <w:rPr>
          <w:rFonts w:hint="eastAsia"/>
        </w:rPr>
        <w:t>各縣</w:t>
      </w:r>
      <w:r w:rsidR="003B7570" w:rsidRPr="00A710D0">
        <w:rPr>
          <w:rFonts w:hint="eastAsia"/>
        </w:rPr>
        <w:t>(市)</w:t>
      </w:r>
      <w:r w:rsidRPr="00A710D0">
        <w:rPr>
          <w:rFonts w:hint="eastAsia"/>
        </w:rPr>
        <w:t>政府辦理社會救助申請案審核認定時，請依社會救助法之規定辦理，儘量避免要求民眾透過訴訟取得舉證。</w:t>
      </w:r>
    </w:p>
    <w:p w:rsidR="00043B93" w:rsidRPr="00A710D0" w:rsidRDefault="00043B93" w:rsidP="00043B93">
      <w:pPr>
        <w:pStyle w:val="6"/>
        <w:ind w:left="2382" w:hanging="851"/>
      </w:pPr>
      <w:r w:rsidRPr="00A710D0">
        <w:rPr>
          <w:rFonts w:hint="eastAsia"/>
        </w:rPr>
        <w:t>業務單位蒐集各縣市政府針對社會救助法第5條第3項第9款審核認定機制與原則，以及要求透過訴訟取得舉證之態樣，俟後</w:t>
      </w:r>
      <w:r w:rsidR="00CC67CC" w:rsidRPr="00A710D0">
        <w:rPr>
          <w:rFonts w:hint="eastAsia"/>
        </w:rPr>
        <w:t>該部</w:t>
      </w:r>
      <w:r w:rsidRPr="00A710D0">
        <w:rPr>
          <w:rFonts w:hint="eastAsia"/>
        </w:rPr>
        <w:t>再進行研析，並邀集各縣</w:t>
      </w:r>
      <w:r w:rsidR="003B7570" w:rsidRPr="00A710D0">
        <w:rPr>
          <w:rFonts w:hint="eastAsia"/>
        </w:rPr>
        <w:t>(市)</w:t>
      </w:r>
      <w:r w:rsidRPr="00A710D0">
        <w:rPr>
          <w:rFonts w:hint="eastAsia"/>
        </w:rPr>
        <w:t>政府及相關單位開會交流意見與討論。</w:t>
      </w:r>
    </w:p>
    <w:p w:rsidR="00043B93" w:rsidRPr="00A710D0" w:rsidRDefault="00043B93" w:rsidP="00043B93">
      <w:pPr>
        <w:pStyle w:val="6"/>
        <w:ind w:left="2382" w:hanging="851"/>
      </w:pPr>
      <w:r w:rsidRPr="00A710D0">
        <w:rPr>
          <w:rFonts w:hint="eastAsia"/>
        </w:rPr>
        <w:t>有關中央是否針對社會救助法第5條第3項第9款律定指導原則與否，將待業務科蒐集相關態樣後再行討論。</w:t>
      </w:r>
    </w:p>
    <w:p w:rsidR="00043B93" w:rsidRPr="00A710D0" w:rsidRDefault="00043B93" w:rsidP="00043B93">
      <w:pPr>
        <w:pStyle w:val="6"/>
        <w:ind w:left="2382" w:hanging="851"/>
      </w:pPr>
      <w:r w:rsidRPr="00A710D0">
        <w:rPr>
          <w:rFonts w:hint="eastAsia"/>
        </w:rPr>
        <w:t>新北市政府社會局分享其社會救助法第5條第3項第9款訪視人員與審核認定人員有別，可達分層負責，亦可減少社工人員人身安全議題。針對複雜及困難認定之個案，建議各縣</w:t>
      </w:r>
      <w:r w:rsidR="00874B90" w:rsidRPr="00A710D0">
        <w:rPr>
          <w:rFonts w:hint="eastAsia"/>
        </w:rPr>
        <w:t>(市)</w:t>
      </w:r>
      <w:r w:rsidRPr="00A710D0">
        <w:rPr>
          <w:rFonts w:hint="eastAsia"/>
        </w:rPr>
        <w:t>政府可思考組成小組認定。</w:t>
      </w:r>
    </w:p>
    <w:p w:rsidR="00043B93" w:rsidRPr="00A710D0" w:rsidRDefault="00043B93" w:rsidP="00043B93">
      <w:pPr>
        <w:pStyle w:val="6"/>
        <w:ind w:left="2382" w:hanging="851"/>
      </w:pPr>
      <w:r w:rsidRPr="00A710D0">
        <w:rPr>
          <w:rFonts w:hint="eastAsia"/>
        </w:rPr>
        <w:t>有關老人保護與老人福利法安置費用引發訴訟事宜，移請保護</w:t>
      </w:r>
      <w:r w:rsidR="003B7570" w:rsidRPr="00A710D0">
        <w:rPr>
          <w:rFonts w:hint="eastAsia"/>
        </w:rPr>
        <w:t>服務</w:t>
      </w:r>
      <w:r w:rsidRPr="00A710D0">
        <w:rPr>
          <w:rFonts w:hint="eastAsia"/>
        </w:rPr>
        <w:t>司及社</w:t>
      </w:r>
      <w:r w:rsidR="003B7570" w:rsidRPr="00A710D0">
        <w:rPr>
          <w:rFonts w:hint="eastAsia"/>
        </w:rPr>
        <w:t>會</w:t>
      </w:r>
      <w:r w:rsidRPr="00A710D0">
        <w:rPr>
          <w:rFonts w:hint="eastAsia"/>
        </w:rPr>
        <w:t>家</w:t>
      </w:r>
      <w:r w:rsidR="003B7570" w:rsidRPr="00A710D0">
        <w:rPr>
          <w:rFonts w:hint="eastAsia"/>
        </w:rPr>
        <w:t>庭</w:t>
      </w:r>
      <w:r w:rsidRPr="00A710D0">
        <w:rPr>
          <w:rFonts w:hint="eastAsia"/>
        </w:rPr>
        <w:t>署研議。</w:t>
      </w:r>
    </w:p>
    <w:p w:rsidR="00B43B45" w:rsidRPr="00A710D0" w:rsidRDefault="00B43B45" w:rsidP="00B43B45">
      <w:pPr>
        <w:pStyle w:val="4"/>
        <w:ind w:left="1701"/>
      </w:pPr>
      <w:r w:rsidRPr="00A710D0">
        <w:rPr>
          <w:rFonts w:hint="eastAsia"/>
        </w:rPr>
        <w:t>社會救助法第5條第3項第9款辦理情形精進作法及相關事宜討論會議紀錄：</w:t>
      </w:r>
    </w:p>
    <w:p w:rsidR="00B43B45" w:rsidRPr="00A710D0" w:rsidRDefault="00B43B45" w:rsidP="00B43B45">
      <w:pPr>
        <w:pStyle w:val="5"/>
        <w:ind w:left="2042" w:hanging="851"/>
      </w:pPr>
      <w:r w:rsidRPr="00A710D0">
        <w:rPr>
          <w:rFonts w:hint="eastAsia"/>
        </w:rPr>
        <w:t>於107年9月12日。</w:t>
      </w:r>
    </w:p>
    <w:p w:rsidR="00B43B45" w:rsidRPr="00A710D0" w:rsidRDefault="00B43B45" w:rsidP="00B43B45">
      <w:pPr>
        <w:pStyle w:val="5"/>
        <w:ind w:left="2042" w:hanging="851"/>
      </w:pPr>
      <w:r w:rsidRPr="00A710D0">
        <w:rPr>
          <w:rFonts w:hint="eastAsia"/>
        </w:rPr>
        <w:t>案由：</w:t>
      </w:r>
    </w:p>
    <w:p w:rsidR="00B43B45" w:rsidRPr="00A710D0" w:rsidRDefault="00B43B45" w:rsidP="00B43B45">
      <w:pPr>
        <w:pStyle w:val="61"/>
        <w:ind w:leftChars="600" w:left="2041" w:firstLine="680"/>
      </w:pPr>
      <w:r w:rsidRPr="00A710D0">
        <w:rPr>
          <w:rFonts w:hint="eastAsia"/>
        </w:rPr>
        <w:t>為減少因扶養事件產生訴訟案件，有關各直轄市、縣市政府針對社會救助法第5條第3項</w:t>
      </w:r>
      <w:r w:rsidRPr="00A710D0">
        <w:rPr>
          <w:rFonts w:hint="eastAsia"/>
        </w:rPr>
        <w:lastRenderedPageBreak/>
        <w:t>第9款辦理情形，研提精進作法一案，提請討論。</w:t>
      </w:r>
    </w:p>
    <w:p w:rsidR="00B43B45" w:rsidRPr="00A710D0" w:rsidRDefault="00B43B45" w:rsidP="00B43B45">
      <w:pPr>
        <w:pStyle w:val="5"/>
        <w:ind w:left="2042" w:hanging="851"/>
      </w:pPr>
      <w:r w:rsidRPr="00A710D0">
        <w:rPr>
          <w:rFonts w:hint="eastAsia"/>
        </w:rPr>
        <w:t>決議：</w:t>
      </w:r>
    </w:p>
    <w:p w:rsidR="00B43B45" w:rsidRPr="00A710D0" w:rsidRDefault="00B43B45" w:rsidP="00B43B45">
      <w:pPr>
        <w:pStyle w:val="6"/>
        <w:ind w:left="2382" w:hanging="851"/>
      </w:pPr>
      <w:r w:rsidRPr="00A710D0">
        <w:rPr>
          <w:rFonts w:hint="eastAsia"/>
        </w:rPr>
        <w:t>有關「〇〇縣（市）社會救助法第5條第3項第9款處理原則(範例草案）」依與會代表意見修正通過，會後仍請</w:t>
      </w:r>
      <w:r w:rsidR="003B7570" w:rsidRPr="00A710D0">
        <w:rPr>
          <w:rFonts w:hint="eastAsia"/>
        </w:rPr>
        <w:t>衛福</w:t>
      </w:r>
      <w:r w:rsidR="00CC67CC" w:rsidRPr="00A710D0">
        <w:rPr>
          <w:rFonts w:hint="eastAsia"/>
        </w:rPr>
        <w:t>部</w:t>
      </w:r>
      <w:r w:rsidRPr="00A710D0">
        <w:rPr>
          <w:rFonts w:hint="eastAsia"/>
        </w:rPr>
        <w:t>法規會協助檢視並提供相關意見修正後，隨會議紀錄附上該範例，函請直轄市、縣市政府據以修正其處理原則，並報</w:t>
      </w:r>
      <w:r w:rsidR="00CC67CC" w:rsidRPr="00A710D0">
        <w:rPr>
          <w:rFonts w:hint="eastAsia"/>
        </w:rPr>
        <w:t>該部</w:t>
      </w:r>
      <w:r w:rsidRPr="00A710D0">
        <w:rPr>
          <w:rFonts w:hint="eastAsia"/>
        </w:rPr>
        <w:t>備查。</w:t>
      </w:r>
    </w:p>
    <w:p w:rsidR="00B43B45" w:rsidRPr="00A710D0" w:rsidRDefault="00B43B45" w:rsidP="00B43B45">
      <w:pPr>
        <w:pStyle w:val="6"/>
        <w:ind w:left="2382" w:hanging="851"/>
      </w:pPr>
      <w:r w:rsidRPr="00A710D0">
        <w:rPr>
          <w:rFonts w:hint="eastAsia"/>
        </w:rPr>
        <w:t>請各直轄市、縣（市）政府參酌「訪視」與「審核決定」分離之作法，以減少社會工作人員或其他訪視人員單獨承擔個案准駁之責任。</w:t>
      </w:r>
    </w:p>
    <w:p w:rsidR="00B43B45" w:rsidRPr="00A710D0" w:rsidRDefault="00B43B45" w:rsidP="00B43B45">
      <w:pPr>
        <w:pStyle w:val="6"/>
        <w:ind w:left="2382" w:hanging="851"/>
      </w:pPr>
      <w:r w:rsidRPr="00A710D0">
        <w:rPr>
          <w:rFonts w:hint="eastAsia"/>
        </w:rPr>
        <w:t>針對困難度高、複雜性高之特殊個案，各直轄市、縣市政府得邀相關專家學者組成專案小組方式審查。</w:t>
      </w:r>
    </w:p>
    <w:p w:rsidR="00B662AA" w:rsidRPr="00A710D0" w:rsidRDefault="003B7570" w:rsidP="00B662AA">
      <w:pPr>
        <w:pStyle w:val="4"/>
        <w:ind w:left="1701"/>
      </w:pPr>
      <w:r w:rsidRPr="00A710D0">
        <w:rPr>
          <w:rFonts w:hint="eastAsia"/>
        </w:rPr>
        <w:t>衛福</w:t>
      </w:r>
      <w:r w:rsidR="00B662AA" w:rsidRPr="00A710D0">
        <w:rPr>
          <w:rFonts w:hint="eastAsia"/>
        </w:rPr>
        <w:t>部</w:t>
      </w:r>
      <w:r w:rsidR="007D33E4" w:rsidRPr="00A710D0">
        <w:rPr>
          <w:rFonts w:hAnsi="標楷體" w:hint="eastAsia"/>
          <w:szCs w:val="32"/>
        </w:rPr>
        <w:t>社會救助及社工司</w:t>
      </w:r>
      <w:r w:rsidR="00A81AB0" w:rsidRPr="00A710D0">
        <w:rPr>
          <w:rFonts w:hAnsi="標楷體" w:hint="eastAsia"/>
          <w:szCs w:val="32"/>
        </w:rPr>
        <w:t>司長</w:t>
      </w:r>
      <w:r w:rsidR="007D33E4" w:rsidRPr="00A710D0">
        <w:rPr>
          <w:rFonts w:hAnsi="標楷體" w:hint="eastAsia"/>
          <w:szCs w:val="32"/>
        </w:rPr>
        <w:t>李</w:t>
      </w:r>
      <w:r w:rsidR="00B662AA" w:rsidRPr="00A710D0">
        <w:rPr>
          <w:rFonts w:hAnsi="標楷體" w:hint="eastAsia"/>
          <w:szCs w:val="32"/>
        </w:rPr>
        <w:t>美珍稱：</w:t>
      </w:r>
    </w:p>
    <w:p w:rsidR="00B662AA" w:rsidRPr="00A710D0" w:rsidRDefault="00B662AA" w:rsidP="00B662AA">
      <w:pPr>
        <w:pStyle w:val="5"/>
        <w:ind w:left="2042" w:hanging="851"/>
      </w:pPr>
      <w:r w:rsidRPr="00A710D0">
        <w:rPr>
          <w:rFonts w:hint="eastAsia"/>
        </w:rPr>
        <w:t>社會救助法第5條第3項第9款案件內，民眾檢附判決書占4-5%而已，社會救助法第5條第3項第9款授權地方政府訂定原則，全國都有訂定處理原則，均已報</w:t>
      </w:r>
      <w:r w:rsidR="003B7570" w:rsidRPr="00A710D0">
        <w:rPr>
          <w:rFonts w:hint="eastAsia"/>
        </w:rPr>
        <w:t>衛福</w:t>
      </w:r>
      <w:r w:rsidRPr="00A710D0">
        <w:rPr>
          <w:rFonts w:hint="eastAsia"/>
        </w:rPr>
        <w:t>部核備，惟107年該部制定範</w:t>
      </w:r>
      <w:r w:rsidR="00D65D23" w:rsidRPr="00A710D0">
        <w:rPr>
          <w:rFonts w:hint="eastAsia"/>
        </w:rPr>
        <w:t>例</w:t>
      </w:r>
      <w:r w:rsidRPr="00A710D0">
        <w:rPr>
          <w:rFonts w:hint="eastAsia"/>
        </w:rPr>
        <w:t>之後，各縣</w:t>
      </w:r>
      <w:r w:rsidR="003B7570" w:rsidRPr="00A710D0">
        <w:rPr>
          <w:rFonts w:hint="eastAsia"/>
        </w:rPr>
        <w:t>(市)</w:t>
      </w:r>
      <w:r w:rsidRPr="00A710D0">
        <w:rPr>
          <w:rFonts w:hint="eastAsia"/>
        </w:rPr>
        <w:t>再次審酌是否修正。</w:t>
      </w:r>
    </w:p>
    <w:p w:rsidR="00B662AA" w:rsidRPr="00A710D0" w:rsidRDefault="00B662AA" w:rsidP="00B662AA">
      <w:pPr>
        <w:pStyle w:val="5"/>
        <w:ind w:left="2042" w:hanging="851"/>
      </w:pPr>
      <w:r w:rsidRPr="00A710D0">
        <w:rPr>
          <w:rFonts w:hint="eastAsia"/>
        </w:rPr>
        <w:t>社會救助法第5條第3項第9款</w:t>
      </w:r>
      <w:r w:rsidRPr="00A710D0">
        <w:rPr>
          <w:rFonts w:hAnsi="標楷體" w:hint="eastAsia"/>
          <w:szCs w:val="32"/>
        </w:rPr>
        <w:t>是由地方政府認定，但有無訂施行細則的必要性，範例對縣市有幫助，目前不可能訂施行細則。</w:t>
      </w:r>
    </w:p>
    <w:p w:rsidR="00B662AA" w:rsidRPr="00A710D0" w:rsidRDefault="00B662AA" w:rsidP="00B662AA">
      <w:pPr>
        <w:pStyle w:val="5"/>
        <w:ind w:left="2042" w:hanging="851"/>
      </w:pPr>
      <w:r w:rsidRPr="00A710D0">
        <w:rPr>
          <w:rFonts w:hAnsi="標楷體" w:hint="eastAsia"/>
          <w:szCs w:val="32"/>
        </w:rPr>
        <w:t>由里幹事訪視或佐證的問題，要社工化很難，必要可委任鄉鎮公所訪視。</w:t>
      </w:r>
    </w:p>
    <w:p w:rsidR="007D33E4" w:rsidRPr="00A710D0" w:rsidRDefault="003B7570" w:rsidP="007D33E4">
      <w:pPr>
        <w:pStyle w:val="4"/>
        <w:ind w:left="1701"/>
      </w:pPr>
      <w:r w:rsidRPr="00A710D0">
        <w:rPr>
          <w:rFonts w:hint="eastAsia"/>
        </w:rPr>
        <w:t>衛福</w:t>
      </w:r>
      <w:r w:rsidR="007D33E4" w:rsidRPr="00A710D0">
        <w:rPr>
          <w:rFonts w:hint="eastAsia"/>
        </w:rPr>
        <w:t>部保護服務司</w:t>
      </w:r>
      <w:r w:rsidR="00A81AB0" w:rsidRPr="00A710D0">
        <w:rPr>
          <w:rFonts w:hAnsi="標楷體" w:hint="eastAsia"/>
          <w:szCs w:val="32"/>
        </w:rPr>
        <w:t>副司長</w:t>
      </w:r>
      <w:r w:rsidR="007D33E4" w:rsidRPr="00A710D0">
        <w:rPr>
          <w:rFonts w:hAnsi="標楷體" w:hint="eastAsia"/>
          <w:szCs w:val="32"/>
        </w:rPr>
        <w:t>郭彩榕稱：</w:t>
      </w:r>
    </w:p>
    <w:p w:rsidR="007D33E4" w:rsidRPr="00A710D0" w:rsidRDefault="007D33E4" w:rsidP="007D33E4">
      <w:pPr>
        <w:pStyle w:val="5"/>
        <w:ind w:left="2042" w:hanging="851"/>
      </w:pPr>
      <w:r w:rsidRPr="00A710D0">
        <w:rPr>
          <w:rFonts w:hint="eastAsia"/>
        </w:rPr>
        <w:t>老人福利法第41條第3項規定，賦予地方政府裁量權，中央本無訂定相關規範，是因後來發生許多訴願案件，扶養義務人認為老人早年拋</w:t>
      </w:r>
      <w:r w:rsidRPr="00A710D0">
        <w:rPr>
          <w:rFonts w:hint="eastAsia"/>
        </w:rPr>
        <w:lastRenderedPageBreak/>
        <w:t>棄家庭，甚至有家暴行為，未負擔家庭照顧責任，現在反而要扶養義務人負擔安置費用，顯不合理，爰</w:t>
      </w:r>
      <w:r w:rsidR="00CC67CC" w:rsidRPr="00A710D0">
        <w:rPr>
          <w:rFonts w:hint="eastAsia"/>
        </w:rPr>
        <w:t>該部</w:t>
      </w:r>
      <w:r w:rsidRPr="00A710D0">
        <w:rPr>
          <w:rFonts w:hint="eastAsia"/>
        </w:rPr>
        <w:t>訴願委員建議</w:t>
      </w:r>
      <w:r w:rsidR="00CC67CC" w:rsidRPr="00A710D0">
        <w:rPr>
          <w:rFonts w:hint="eastAsia"/>
        </w:rPr>
        <w:t>該部</w:t>
      </w:r>
      <w:r w:rsidRPr="00A710D0">
        <w:rPr>
          <w:rFonts w:hint="eastAsia"/>
        </w:rPr>
        <w:t>應訂定原則性規範，協助地方政府向案家告知有相關法律上的權益，爰於105年訂定老人安置費用追償原則(範例)。經查地方政府免除或減輕扶養義務人費用案件中，不到2成係有民事判決，6成以上仍是以社工評估為準，</w:t>
      </w:r>
      <w:r w:rsidR="00CC67CC" w:rsidRPr="00A710D0">
        <w:rPr>
          <w:rFonts w:hint="eastAsia"/>
        </w:rPr>
        <w:t>該部</w:t>
      </w:r>
      <w:r w:rsidRPr="00A710D0">
        <w:rPr>
          <w:rFonts w:hint="eastAsia"/>
        </w:rPr>
        <w:t>所定追償範例，非興訴來源。</w:t>
      </w:r>
    </w:p>
    <w:p w:rsidR="007D33E4" w:rsidRPr="00A710D0" w:rsidRDefault="007D33E4" w:rsidP="007D33E4">
      <w:pPr>
        <w:pStyle w:val="5"/>
        <w:ind w:left="2042" w:hanging="851"/>
      </w:pPr>
      <w:r w:rsidRPr="00A710D0">
        <w:rPr>
          <w:rFonts w:hAnsi="標楷體" w:hint="eastAsia"/>
          <w:szCs w:val="32"/>
        </w:rPr>
        <w:t>範例只是給地方政府參考，有些案件量少，而未訂，沒有強制性。</w:t>
      </w:r>
    </w:p>
    <w:p w:rsidR="007D33E4" w:rsidRPr="00A710D0" w:rsidRDefault="007D33E4" w:rsidP="007D33E4">
      <w:pPr>
        <w:pStyle w:val="5"/>
        <w:ind w:left="2042" w:hanging="851"/>
      </w:pPr>
      <w:r w:rsidRPr="00A710D0">
        <w:rPr>
          <w:rFonts w:hAnsi="標楷體" w:hint="eastAsia"/>
          <w:kern w:val="0"/>
          <w:szCs w:val="32"/>
        </w:rPr>
        <w:t>新北市政府、桃園市政府支持將有財產足以維持生活之老人本人、配偶納入安置費用求償對象</w:t>
      </w:r>
      <w:r w:rsidR="003B7570" w:rsidRPr="00A710D0">
        <w:rPr>
          <w:rFonts w:hAnsi="標楷體" w:hint="eastAsia"/>
          <w:kern w:val="0"/>
          <w:szCs w:val="32"/>
        </w:rPr>
        <w:t>。</w:t>
      </w:r>
      <w:r w:rsidR="003B7570" w:rsidRPr="00A710D0">
        <w:rPr>
          <w:rFonts w:hint="eastAsia"/>
        </w:rPr>
        <w:t>衛福部</w:t>
      </w:r>
      <w:r w:rsidRPr="00A710D0">
        <w:rPr>
          <w:rFonts w:hAnsi="標楷體" w:hint="eastAsia"/>
          <w:kern w:val="0"/>
          <w:szCs w:val="32"/>
        </w:rPr>
        <w:t>已研擬老人福利法第41條修正草案，</w:t>
      </w:r>
      <w:r w:rsidRPr="00A710D0">
        <w:rPr>
          <w:rFonts w:hAnsi="標楷體"/>
          <w:kern w:val="0"/>
          <w:szCs w:val="32"/>
        </w:rPr>
        <w:t>社會及家庭署</w:t>
      </w:r>
      <w:r w:rsidRPr="00A710D0">
        <w:rPr>
          <w:rFonts w:hAnsi="標楷體" w:hint="eastAsia"/>
          <w:szCs w:val="32"/>
        </w:rPr>
        <w:t>已開會3次，立法委員也支持修法。</w:t>
      </w:r>
    </w:p>
    <w:p w:rsidR="00925349" w:rsidRPr="00A710D0" w:rsidRDefault="00D11676" w:rsidP="002E10D9">
      <w:pPr>
        <w:pStyle w:val="3"/>
      </w:pPr>
      <w:r w:rsidRPr="00A710D0">
        <w:rPr>
          <w:rFonts w:hint="eastAsia"/>
        </w:rPr>
        <w:t>臺</w:t>
      </w:r>
      <w:r w:rsidR="002E10D9" w:rsidRPr="00A710D0">
        <w:rPr>
          <w:rFonts w:hint="eastAsia"/>
        </w:rPr>
        <w:t>北市政市說明：</w:t>
      </w:r>
    </w:p>
    <w:p w:rsidR="006F3BA7" w:rsidRPr="00A710D0" w:rsidRDefault="007F1882" w:rsidP="007F1882">
      <w:pPr>
        <w:pStyle w:val="4"/>
        <w:ind w:left="1701"/>
      </w:pPr>
      <w:r w:rsidRPr="00A710D0">
        <w:rPr>
          <w:rFonts w:hAnsi="標楷體" w:cs="新細明體" w:hint="eastAsia"/>
          <w:kern w:val="0"/>
          <w:szCs w:val="32"/>
        </w:rPr>
        <w:t>105-</w:t>
      </w:r>
      <w:r w:rsidRPr="00A710D0">
        <w:rPr>
          <w:rFonts w:hint="eastAsia"/>
        </w:rPr>
        <w:t>106</w:t>
      </w:r>
      <w:r w:rsidRPr="00A710D0">
        <w:rPr>
          <w:rFonts w:hAnsi="標楷體" w:cs="新細明體" w:hint="eastAsia"/>
          <w:kern w:val="0"/>
          <w:szCs w:val="32"/>
        </w:rPr>
        <w:t>年度全國社會救助法第5條第3項第9款案件統計情形</w:t>
      </w:r>
      <w:r w:rsidR="00CD7B9C" w:rsidRPr="00A710D0">
        <w:rPr>
          <w:rFonts w:hAnsi="標楷體" w:cs="新細明體" w:hint="eastAsia"/>
          <w:kern w:val="0"/>
          <w:szCs w:val="32"/>
        </w:rPr>
        <w:t>(</w:t>
      </w:r>
      <w:r w:rsidRPr="00A710D0">
        <w:rPr>
          <w:rFonts w:hAnsi="標楷體" w:cs="新細明體" w:hint="eastAsia"/>
          <w:kern w:val="0"/>
          <w:szCs w:val="32"/>
        </w:rPr>
        <w:t>如表</w:t>
      </w:r>
      <w:r w:rsidR="00DA3470" w:rsidRPr="00A710D0">
        <w:rPr>
          <w:rFonts w:hAnsi="標楷體" w:cs="新細明體" w:hint="eastAsia"/>
          <w:kern w:val="0"/>
          <w:szCs w:val="32"/>
        </w:rPr>
        <w:t>10</w:t>
      </w:r>
      <w:r w:rsidR="00CD7B9C" w:rsidRPr="00A710D0">
        <w:rPr>
          <w:rFonts w:hAnsi="標楷體" w:cs="新細明體" w:hint="eastAsia"/>
          <w:kern w:val="0"/>
          <w:szCs w:val="32"/>
        </w:rPr>
        <w:t>)</w:t>
      </w:r>
      <w:r w:rsidRPr="00A710D0">
        <w:rPr>
          <w:rFonts w:hAnsi="標楷體" w:cs="新細明體" w:hint="eastAsia"/>
          <w:kern w:val="0"/>
          <w:szCs w:val="32"/>
        </w:rPr>
        <w:t>。</w:t>
      </w:r>
    </w:p>
    <w:p w:rsidR="00DA3470" w:rsidRPr="00A710D0" w:rsidRDefault="00DA3470" w:rsidP="00DA3470">
      <w:pPr>
        <w:pStyle w:val="a3"/>
        <w:widowControl/>
        <w:overflowPunct/>
        <w:autoSpaceDE/>
        <w:autoSpaceDN/>
        <w:ind w:left="426" w:hanging="568"/>
        <w:jc w:val="center"/>
        <w:rPr>
          <w:sz w:val="30"/>
          <w:szCs w:val="30"/>
        </w:rPr>
      </w:pPr>
      <w:r w:rsidRPr="00A710D0">
        <w:rPr>
          <w:rFonts w:hAnsi="標楷體" w:cs="新細明體" w:hint="eastAsia"/>
          <w:kern w:val="0"/>
          <w:sz w:val="30"/>
          <w:szCs w:val="30"/>
        </w:rPr>
        <w:t>105-106年度全國社會救助法第5條第3項第9款案件</w:t>
      </w:r>
    </w:p>
    <w:tbl>
      <w:tblPr>
        <w:tblStyle w:val="af6"/>
        <w:tblW w:w="10877" w:type="dxa"/>
        <w:tblInd w:w="-895" w:type="dxa"/>
        <w:tblLayout w:type="fixed"/>
        <w:tblLook w:val="04A0" w:firstRow="1" w:lastRow="0" w:firstColumn="1" w:lastColumn="0" w:noHBand="0" w:noVBand="1"/>
      </w:tblPr>
      <w:tblGrid>
        <w:gridCol w:w="236"/>
        <w:gridCol w:w="447"/>
        <w:gridCol w:w="478"/>
        <w:gridCol w:w="460"/>
        <w:gridCol w:w="448"/>
        <w:gridCol w:w="490"/>
        <w:gridCol w:w="448"/>
        <w:gridCol w:w="462"/>
        <w:gridCol w:w="462"/>
        <w:gridCol w:w="504"/>
        <w:gridCol w:w="476"/>
        <w:gridCol w:w="476"/>
        <w:gridCol w:w="406"/>
        <w:gridCol w:w="577"/>
        <w:gridCol w:w="280"/>
        <w:gridCol w:w="447"/>
        <w:gridCol w:w="448"/>
        <w:gridCol w:w="420"/>
        <w:gridCol w:w="364"/>
        <w:gridCol w:w="392"/>
        <w:gridCol w:w="406"/>
        <w:gridCol w:w="406"/>
        <w:gridCol w:w="390"/>
        <w:gridCol w:w="338"/>
        <w:gridCol w:w="616"/>
      </w:tblGrid>
      <w:tr w:rsidR="00A710D0" w:rsidRPr="00A710D0" w:rsidTr="00733875">
        <w:tc>
          <w:tcPr>
            <w:tcW w:w="683" w:type="dxa"/>
            <w:gridSpan w:val="2"/>
          </w:tcPr>
          <w:p w:rsidR="00DA3470" w:rsidRPr="00A710D0" w:rsidRDefault="00DA3470" w:rsidP="00DA3470">
            <w:pPr>
              <w:widowControl/>
              <w:jc w:val="center"/>
              <w:rPr>
                <w:rFonts w:hAnsi="標楷體" w:cs="新細明體"/>
                <w:kern w:val="0"/>
                <w:sz w:val="16"/>
                <w:szCs w:val="16"/>
              </w:rPr>
            </w:pPr>
            <w:r w:rsidRPr="00A710D0">
              <w:rPr>
                <w:rFonts w:hAnsi="標楷體" w:cs="新細明體" w:hint="eastAsia"/>
                <w:kern w:val="0"/>
                <w:sz w:val="16"/>
                <w:szCs w:val="16"/>
              </w:rPr>
              <w:t>年度</w:t>
            </w:r>
          </w:p>
        </w:tc>
        <w:tc>
          <w:tcPr>
            <w:tcW w:w="478" w:type="dxa"/>
            <w:vAlign w:val="center"/>
          </w:tcPr>
          <w:p w:rsidR="00DA3470" w:rsidRPr="00A710D0" w:rsidRDefault="00DA3470" w:rsidP="00DA3470">
            <w:pPr>
              <w:widowControl/>
              <w:jc w:val="center"/>
              <w:rPr>
                <w:rFonts w:hAnsi="標楷體" w:cs="新細明體"/>
                <w:kern w:val="0"/>
                <w:sz w:val="16"/>
                <w:szCs w:val="16"/>
              </w:rPr>
            </w:pPr>
            <w:r w:rsidRPr="00A710D0">
              <w:rPr>
                <w:rFonts w:hAnsi="標楷體" w:cs="新細明體" w:hint="eastAsia"/>
                <w:kern w:val="0"/>
                <w:sz w:val="16"/>
                <w:szCs w:val="16"/>
              </w:rPr>
              <w:t>臺北</w:t>
            </w:r>
          </w:p>
        </w:tc>
        <w:tc>
          <w:tcPr>
            <w:tcW w:w="460" w:type="dxa"/>
            <w:vAlign w:val="center"/>
          </w:tcPr>
          <w:p w:rsidR="00DA3470" w:rsidRPr="00A710D0" w:rsidRDefault="00DA3470" w:rsidP="00DA3470">
            <w:pPr>
              <w:widowControl/>
              <w:jc w:val="center"/>
              <w:rPr>
                <w:rFonts w:hAnsi="標楷體" w:cs="新細明體"/>
                <w:kern w:val="0"/>
                <w:sz w:val="16"/>
                <w:szCs w:val="16"/>
              </w:rPr>
            </w:pPr>
            <w:r w:rsidRPr="00A710D0">
              <w:rPr>
                <w:rFonts w:hAnsi="標楷體" w:cs="新細明體" w:hint="eastAsia"/>
                <w:kern w:val="0"/>
                <w:sz w:val="16"/>
                <w:szCs w:val="16"/>
              </w:rPr>
              <w:t>新北</w:t>
            </w:r>
          </w:p>
        </w:tc>
        <w:tc>
          <w:tcPr>
            <w:tcW w:w="448" w:type="dxa"/>
            <w:vAlign w:val="center"/>
          </w:tcPr>
          <w:p w:rsidR="00DA3470" w:rsidRPr="00A710D0" w:rsidRDefault="00DA3470" w:rsidP="00DA3470">
            <w:pPr>
              <w:widowControl/>
              <w:jc w:val="center"/>
              <w:rPr>
                <w:rFonts w:hAnsi="標楷體" w:cs="新細明體"/>
                <w:kern w:val="0"/>
                <w:sz w:val="16"/>
                <w:szCs w:val="16"/>
              </w:rPr>
            </w:pPr>
            <w:r w:rsidRPr="00A710D0">
              <w:rPr>
                <w:rFonts w:hAnsi="標楷體" w:cs="新細明體" w:hint="eastAsia"/>
                <w:kern w:val="0"/>
                <w:sz w:val="16"/>
                <w:szCs w:val="16"/>
              </w:rPr>
              <w:t>桃園</w:t>
            </w:r>
          </w:p>
        </w:tc>
        <w:tc>
          <w:tcPr>
            <w:tcW w:w="490" w:type="dxa"/>
            <w:vAlign w:val="center"/>
          </w:tcPr>
          <w:p w:rsidR="00DA3470" w:rsidRPr="00A710D0" w:rsidRDefault="00DA3470" w:rsidP="00DA3470">
            <w:pPr>
              <w:widowControl/>
              <w:jc w:val="center"/>
              <w:rPr>
                <w:rFonts w:hAnsi="標楷體" w:cs="新細明體"/>
                <w:kern w:val="0"/>
                <w:sz w:val="16"/>
                <w:szCs w:val="16"/>
              </w:rPr>
            </w:pPr>
            <w:r w:rsidRPr="00A710D0">
              <w:rPr>
                <w:rFonts w:hAnsi="標楷體" w:cs="新細明體" w:hint="eastAsia"/>
                <w:kern w:val="0"/>
                <w:sz w:val="16"/>
                <w:szCs w:val="16"/>
              </w:rPr>
              <w:t>臺中</w:t>
            </w:r>
          </w:p>
        </w:tc>
        <w:tc>
          <w:tcPr>
            <w:tcW w:w="448" w:type="dxa"/>
            <w:vAlign w:val="center"/>
          </w:tcPr>
          <w:p w:rsidR="00DA3470" w:rsidRPr="00A710D0" w:rsidRDefault="00DA3470" w:rsidP="00DA3470">
            <w:pPr>
              <w:widowControl/>
              <w:jc w:val="center"/>
              <w:rPr>
                <w:rFonts w:hAnsi="標楷體" w:cs="新細明體"/>
                <w:kern w:val="0"/>
                <w:sz w:val="16"/>
                <w:szCs w:val="16"/>
              </w:rPr>
            </w:pPr>
            <w:r w:rsidRPr="00A710D0">
              <w:rPr>
                <w:rFonts w:hAnsi="標楷體" w:cs="新細明體" w:hint="eastAsia"/>
                <w:kern w:val="0"/>
                <w:sz w:val="16"/>
                <w:szCs w:val="16"/>
              </w:rPr>
              <w:t>臺南</w:t>
            </w:r>
          </w:p>
        </w:tc>
        <w:tc>
          <w:tcPr>
            <w:tcW w:w="462" w:type="dxa"/>
            <w:vAlign w:val="center"/>
          </w:tcPr>
          <w:p w:rsidR="00DA3470" w:rsidRPr="00A710D0" w:rsidRDefault="00DA3470" w:rsidP="00DA3470">
            <w:pPr>
              <w:widowControl/>
              <w:jc w:val="center"/>
              <w:rPr>
                <w:rFonts w:hAnsi="標楷體" w:cs="新細明體"/>
                <w:kern w:val="0"/>
                <w:sz w:val="16"/>
                <w:szCs w:val="16"/>
              </w:rPr>
            </w:pPr>
            <w:r w:rsidRPr="00A710D0">
              <w:rPr>
                <w:rFonts w:hAnsi="標楷體" w:cs="新細明體" w:hint="eastAsia"/>
                <w:kern w:val="0"/>
                <w:sz w:val="16"/>
                <w:szCs w:val="16"/>
              </w:rPr>
              <w:t>高雄</w:t>
            </w:r>
          </w:p>
        </w:tc>
        <w:tc>
          <w:tcPr>
            <w:tcW w:w="462" w:type="dxa"/>
            <w:vAlign w:val="center"/>
          </w:tcPr>
          <w:p w:rsidR="00DA3470" w:rsidRPr="00A710D0" w:rsidRDefault="00DA3470" w:rsidP="00DA3470">
            <w:pPr>
              <w:widowControl/>
              <w:jc w:val="center"/>
              <w:rPr>
                <w:rFonts w:hAnsi="標楷體" w:cs="新細明體"/>
                <w:kern w:val="0"/>
                <w:sz w:val="16"/>
                <w:szCs w:val="16"/>
              </w:rPr>
            </w:pPr>
            <w:r w:rsidRPr="00A710D0">
              <w:rPr>
                <w:rFonts w:hAnsi="標楷體" w:cs="新細明體" w:hint="eastAsia"/>
                <w:kern w:val="0"/>
                <w:sz w:val="16"/>
                <w:szCs w:val="16"/>
              </w:rPr>
              <w:t>宜蘭</w:t>
            </w:r>
          </w:p>
        </w:tc>
        <w:tc>
          <w:tcPr>
            <w:tcW w:w="504" w:type="dxa"/>
            <w:vAlign w:val="center"/>
          </w:tcPr>
          <w:p w:rsidR="00DA3470" w:rsidRPr="00A710D0" w:rsidRDefault="00DA3470" w:rsidP="00DA3470">
            <w:pPr>
              <w:widowControl/>
              <w:jc w:val="center"/>
              <w:rPr>
                <w:rFonts w:hAnsi="標楷體" w:cs="新細明體"/>
                <w:kern w:val="0"/>
                <w:sz w:val="16"/>
                <w:szCs w:val="16"/>
              </w:rPr>
            </w:pPr>
            <w:r w:rsidRPr="00A710D0">
              <w:rPr>
                <w:rFonts w:hAnsi="標楷體" w:cs="新細明體" w:hint="eastAsia"/>
                <w:kern w:val="0"/>
                <w:sz w:val="16"/>
                <w:szCs w:val="16"/>
              </w:rPr>
              <w:t>新竹</w:t>
            </w:r>
          </w:p>
        </w:tc>
        <w:tc>
          <w:tcPr>
            <w:tcW w:w="476" w:type="dxa"/>
            <w:vAlign w:val="center"/>
          </w:tcPr>
          <w:p w:rsidR="00DA3470" w:rsidRPr="00A710D0" w:rsidRDefault="00DA3470" w:rsidP="00DA3470">
            <w:pPr>
              <w:widowControl/>
              <w:jc w:val="center"/>
              <w:rPr>
                <w:rFonts w:hAnsi="標楷體" w:cs="新細明體"/>
                <w:kern w:val="0"/>
                <w:sz w:val="16"/>
                <w:szCs w:val="16"/>
              </w:rPr>
            </w:pPr>
            <w:r w:rsidRPr="00A710D0">
              <w:rPr>
                <w:rFonts w:hAnsi="標楷體" w:cs="新細明體" w:hint="eastAsia"/>
                <w:kern w:val="0"/>
                <w:sz w:val="16"/>
                <w:szCs w:val="16"/>
              </w:rPr>
              <w:t>苗栗</w:t>
            </w:r>
          </w:p>
        </w:tc>
        <w:tc>
          <w:tcPr>
            <w:tcW w:w="476" w:type="dxa"/>
            <w:vAlign w:val="center"/>
          </w:tcPr>
          <w:p w:rsidR="00DA3470" w:rsidRPr="00A710D0" w:rsidRDefault="00DA3470" w:rsidP="00DA3470">
            <w:pPr>
              <w:widowControl/>
              <w:jc w:val="center"/>
              <w:rPr>
                <w:rFonts w:hAnsi="標楷體" w:cs="新細明體"/>
                <w:kern w:val="0"/>
                <w:sz w:val="16"/>
                <w:szCs w:val="16"/>
              </w:rPr>
            </w:pPr>
            <w:r w:rsidRPr="00A710D0">
              <w:rPr>
                <w:rFonts w:hAnsi="標楷體" w:cs="新細明體" w:hint="eastAsia"/>
                <w:kern w:val="0"/>
                <w:sz w:val="16"/>
                <w:szCs w:val="16"/>
              </w:rPr>
              <w:t>彰化</w:t>
            </w:r>
          </w:p>
        </w:tc>
        <w:tc>
          <w:tcPr>
            <w:tcW w:w="406" w:type="dxa"/>
            <w:vAlign w:val="center"/>
          </w:tcPr>
          <w:p w:rsidR="00DA3470" w:rsidRPr="00A710D0" w:rsidRDefault="00DA3470" w:rsidP="00DA3470">
            <w:pPr>
              <w:widowControl/>
              <w:jc w:val="center"/>
              <w:rPr>
                <w:rFonts w:hAnsi="標楷體" w:cs="新細明體"/>
                <w:kern w:val="0"/>
                <w:sz w:val="16"/>
                <w:szCs w:val="16"/>
              </w:rPr>
            </w:pPr>
            <w:r w:rsidRPr="00A710D0">
              <w:rPr>
                <w:rFonts w:hAnsi="標楷體" w:cs="新細明體" w:hint="eastAsia"/>
                <w:kern w:val="0"/>
                <w:sz w:val="16"/>
                <w:szCs w:val="16"/>
              </w:rPr>
              <w:t>南投</w:t>
            </w:r>
          </w:p>
        </w:tc>
        <w:tc>
          <w:tcPr>
            <w:tcW w:w="577" w:type="dxa"/>
            <w:vAlign w:val="center"/>
          </w:tcPr>
          <w:p w:rsidR="00DA3470" w:rsidRPr="00A710D0" w:rsidRDefault="00DA3470" w:rsidP="00DA3470">
            <w:pPr>
              <w:widowControl/>
              <w:jc w:val="center"/>
              <w:rPr>
                <w:rFonts w:hAnsi="標楷體" w:cs="新細明體"/>
                <w:kern w:val="0"/>
                <w:sz w:val="16"/>
                <w:szCs w:val="16"/>
              </w:rPr>
            </w:pPr>
            <w:r w:rsidRPr="00A710D0">
              <w:rPr>
                <w:rFonts w:hAnsi="標楷體" w:cs="新細明體" w:hint="eastAsia"/>
                <w:kern w:val="0"/>
                <w:sz w:val="16"/>
                <w:szCs w:val="16"/>
              </w:rPr>
              <w:t>雲</w:t>
            </w:r>
          </w:p>
          <w:p w:rsidR="00DA3470" w:rsidRPr="00A710D0" w:rsidRDefault="00DA3470" w:rsidP="00DA3470">
            <w:pPr>
              <w:widowControl/>
              <w:jc w:val="center"/>
              <w:rPr>
                <w:rFonts w:hAnsi="標楷體" w:cs="新細明體"/>
                <w:kern w:val="0"/>
                <w:sz w:val="16"/>
                <w:szCs w:val="16"/>
              </w:rPr>
            </w:pPr>
            <w:r w:rsidRPr="00A710D0">
              <w:rPr>
                <w:rFonts w:hAnsi="標楷體" w:cs="新細明體" w:hint="eastAsia"/>
                <w:kern w:val="0"/>
                <w:sz w:val="16"/>
                <w:szCs w:val="16"/>
              </w:rPr>
              <w:t>林</w:t>
            </w:r>
          </w:p>
        </w:tc>
        <w:tc>
          <w:tcPr>
            <w:tcW w:w="280" w:type="dxa"/>
            <w:vAlign w:val="center"/>
          </w:tcPr>
          <w:p w:rsidR="00DA3470" w:rsidRPr="00A710D0" w:rsidRDefault="00DA3470" w:rsidP="00DA3470">
            <w:pPr>
              <w:widowControl/>
              <w:jc w:val="center"/>
              <w:rPr>
                <w:rFonts w:hAnsi="標楷體" w:cs="新細明體"/>
                <w:kern w:val="0"/>
                <w:sz w:val="16"/>
                <w:szCs w:val="16"/>
              </w:rPr>
            </w:pPr>
            <w:r w:rsidRPr="00A710D0">
              <w:rPr>
                <w:rFonts w:hAnsi="標楷體" w:cs="新細明體" w:hint="eastAsia"/>
                <w:kern w:val="0"/>
                <w:sz w:val="16"/>
                <w:szCs w:val="16"/>
              </w:rPr>
              <w:t>嘉義</w:t>
            </w:r>
          </w:p>
        </w:tc>
        <w:tc>
          <w:tcPr>
            <w:tcW w:w="447" w:type="dxa"/>
            <w:vAlign w:val="center"/>
          </w:tcPr>
          <w:p w:rsidR="00DA3470" w:rsidRPr="00A710D0" w:rsidRDefault="00DA3470" w:rsidP="00DA3470">
            <w:pPr>
              <w:widowControl/>
              <w:jc w:val="center"/>
              <w:rPr>
                <w:rFonts w:hAnsi="標楷體" w:cs="新細明體"/>
                <w:kern w:val="0"/>
                <w:sz w:val="16"/>
                <w:szCs w:val="16"/>
              </w:rPr>
            </w:pPr>
            <w:r w:rsidRPr="00A710D0">
              <w:rPr>
                <w:rFonts w:hAnsi="標楷體" w:cs="新細明體" w:hint="eastAsia"/>
                <w:kern w:val="0"/>
                <w:sz w:val="16"/>
                <w:szCs w:val="16"/>
              </w:rPr>
              <w:t>屏東</w:t>
            </w:r>
          </w:p>
        </w:tc>
        <w:tc>
          <w:tcPr>
            <w:tcW w:w="448" w:type="dxa"/>
            <w:vAlign w:val="center"/>
          </w:tcPr>
          <w:p w:rsidR="00DA3470" w:rsidRPr="00A710D0" w:rsidRDefault="00DA3470" w:rsidP="00DA3470">
            <w:pPr>
              <w:widowControl/>
              <w:jc w:val="center"/>
              <w:rPr>
                <w:rFonts w:hAnsi="標楷體" w:cs="新細明體"/>
                <w:kern w:val="0"/>
                <w:sz w:val="16"/>
                <w:szCs w:val="16"/>
              </w:rPr>
            </w:pPr>
            <w:r w:rsidRPr="00A710D0">
              <w:rPr>
                <w:rFonts w:hAnsi="標楷體" w:cs="新細明體" w:hint="eastAsia"/>
                <w:kern w:val="0"/>
                <w:sz w:val="16"/>
                <w:szCs w:val="16"/>
              </w:rPr>
              <w:t>臺東</w:t>
            </w:r>
          </w:p>
        </w:tc>
        <w:tc>
          <w:tcPr>
            <w:tcW w:w="420" w:type="dxa"/>
            <w:vAlign w:val="center"/>
          </w:tcPr>
          <w:p w:rsidR="00DA3470" w:rsidRPr="00A710D0" w:rsidRDefault="00DA3470" w:rsidP="00DA3470">
            <w:pPr>
              <w:widowControl/>
              <w:jc w:val="center"/>
              <w:rPr>
                <w:rFonts w:hAnsi="標楷體" w:cs="新細明體"/>
                <w:kern w:val="0"/>
                <w:sz w:val="16"/>
                <w:szCs w:val="16"/>
              </w:rPr>
            </w:pPr>
            <w:r w:rsidRPr="00A710D0">
              <w:rPr>
                <w:rFonts w:hAnsi="標楷體" w:cs="新細明體" w:hint="eastAsia"/>
                <w:kern w:val="0"/>
                <w:sz w:val="16"/>
                <w:szCs w:val="16"/>
              </w:rPr>
              <w:t>花蓮</w:t>
            </w:r>
          </w:p>
        </w:tc>
        <w:tc>
          <w:tcPr>
            <w:tcW w:w="364" w:type="dxa"/>
            <w:vAlign w:val="center"/>
          </w:tcPr>
          <w:p w:rsidR="00DA3470" w:rsidRPr="00A710D0" w:rsidRDefault="00DA3470" w:rsidP="00DA3470">
            <w:pPr>
              <w:widowControl/>
              <w:jc w:val="center"/>
              <w:rPr>
                <w:rFonts w:hAnsi="標楷體" w:cs="新細明體"/>
                <w:kern w:val="0"/>
                <w:sz w:val="16"/>
                <w:szCs w:val="16"/>
              </w:rPr>
            </w:pPr>
            <w:r w:rsidRPr="00A710D0">
              <w:rPr>
                <w:rFonts w:hAnsi="標楷體" w:cs="新細明體" w:hint="eastAsia"/>
                <w:kern w:val="0"/>
                <w:sz w:val="16"/>
                <w:szCs w:val="16"/>
              </w:rPr>
              <w:t>澎湖</w:t>
            </w:r>
          </w:p>
        </w:tc>
        <w:tc>
          <w:tcPr>
            <w:tcW w:w="392" w:type="dxa"/>
            <w:vAlign w:val="center"/>
          </w:tcPr>
          <w:p w:rsidR="00DA3470" w:rsidRPr="00A710D0" w:rsidRDefault="00DA3470" w:rsidP="00DA3470">
            <w:pPr>
              <w:widowControl/>
              <w:jc w:val="center"/>
              <w:rPr>
                <w:rFonts w:hAnsi="標楷體" w:cs="新細明體"/>
                <w:kern w:val="0"/>
                <w:sz w:val="16"/>
                <w:szCs w:val="16"/>
              </w:rPr>
            </w:pPr>
            <w:r w:rsidRPr="00A710D0">
              <w:rPr>
                <w:rFonts w:hAnsi="標楷體" w:cs="新細明體" w:hint="eastAsia"/>
                <w:kern w:val="0"/>
                <w:sz w:val="16"/>
                <w:szCs w:val="16"/>
              </w:rPr>
              <w:t>基隆</w:t>
            </w:r>
          </w:p>
        </w:tc>
        <w:tc>
          <w:tcPr>
            <w:tcW w:w="406" w:type="dxa"/>
            <w:vAlign w:val="center"/>
          </w:tcPr>
          <w:p w:rsidR="00DA3470" w:rsidRPr="00A710D0" w:rsidRDefault="00DA3470" w:rsidP="00DA3470">
            <w:pPr>
              <w:widowControl/>
              <w:jc w:val="center"/>
              <w:rPr>
                <w:rFonts w:hAnsi="標楷體" w:cs="新細明體"/>
                <w:kern w:val="0"/>
                <w:sz w:val="16"/>
                <w:szCs w:val="16"/>
              </w:rPr>
            </w:pPr>
            <w:r w:rsidRPr="00A710D0">
              <w:rPr>
                <w:rFonts w:hAnsi="標楷體" w:cs="新細明體" w:hint="eastAsia"/>
                <w:kern w:val="0"/>
                <w:sz w:val="16"/>
                <w:szCs w:val="16"/>
              </w:rPr>
              <w:t>新竹</w:t>
            </w:r>
          </w:p>
        </w:tc>
        <w:tc>
          <w:tcPr>
            <w:tcW w:w="406" w:type="dxa"/>
            <w:vAlign w:val="center"/>
          </w:tcPr>
          <w:p w:rsidR="00DA3470" w:rsidRPr="00A710D0" w:rsidRDefault="00DA3470" w:rsidP="00DA3470">
            <w:pPr>
              <w:widowControl/>
              <w:jc w:val="center"/>
              <w:rPr>
                <w:rFonts w:hAnsi="標楷體" w:cs="新細明體"/>
                <w:kern w:val="0"/>
                <w:sz w:val="16"/>
                <w:szCs w:val="16"/>
              </w:rPr>
            </w:pPr>
            <w:r w:rsidRPr="00A710D0">
              <w:rPr>
                <w:rFonts w:hAnsi="標楷體" w:cs="新細明體" w:hint="eastAsia"/>
                <w:kern w:val="0"/>
                <w:sz w:val="16"/>
                <w:szCs w:val="16"/>
              </w:rPr>
              <w:t>嘉義</w:t>
            </w:r>
          </w:p>
        </w:tc>
        <w:tc>
          <w:tcPr>
            <w:tcW w:w="390" w:type="dxa"/>
            <w:vAlign w:val="center"/>
          </w:tcPr>
          <w:p w:rsidR="00DA3470" w:rsidRPr="00A710D0" w:rsidRDefault="00DA3470" w:rsidP="00DA3470">
            <w:pPr>
              <w:widowControl/>
              <w:jc w:val="center"/>
              <w:rPr>
                <w:rFonts w:hAnsi="標楷體" w:cs="新細明體"/>
                <w:kern w:val="0"/>
                <w:sz w:val="16"/>
                <w:szCs w:val="16"/>
              </w:rPr>
            </w:pPr>
            <w:r w:rsidRPr="00A710D0">
              <w:rPr>
                <w:rFonts w:hAnsi="標楷體" w:cs="新細明體" w:hint="eastAsia"/>
                <w:kern w:val="0"/>
                <w:sz w:val="16"/>
                <w:szCs w:val="16"/>
              </w:rPr>
              <w:t>金門</w:t>
            </w:r>
          </w:p>
        </w:tc>
        <w:tc>
          <w:tcPr>
            <w:tcW w:w="338" w:type="dxa"/>
            <w:vAlign w:val="center"/>
          </w:tcPr>
          <w:p w:rsidR="00DA3470" w:rsidRPr="00A710D0" w:rsidRDefault="00DA3470" w:rsidP="00DA3470">
            <w:pPr>
              <w:widowControl/>
              <w:jc w:val="center"/>
              <w:rPr>
                <w:rFonts w:hAnsi="標楷體" w:cs="新細明體"/>
                <w:kern w:val="0"/>
                <w:sz w:val="16"/>
                <w:szCs w:val="16"/>
              </w:rPr>
            </w:pPr>
            <w:r w:rsidRPr="00A710D0">
              <w:rPr>
                <w:rFonts w:hAnsi="標楷體" w:cs="新細明體" w:hint="eastAsia"/>
                <w:kern w:val="0"/>
                <w:sz w:val="16"/>
                <w:szCs w:val="16"/>
              </w:rPr>
              <w:t>連江</w:t>
            </w:r>
          </w:p>
        </w:tc>
        <w:tc>
          <w:tcPr>
            <w:tcW w:w="616" w:type="dxa"/>
            <w:vAlign w:val="center"/>
          </w:tcPr>
          <w:p w:rsidR="00DA3470" w:rsidRPr="00A710D0" w:rsidRDefault="00DA3470" w:rsidP="00DA3470">
            <w:pPr>
              <w:widowControl/>
              <w:jc w:val="center"/>
              <w:rPr>
                <w:rFonts w:hAnsi="標楷體" w:cs="新細明體"/>
                <w:kern w:val="0"/>
                <w:sz w:val="16"/>
                <w:szCs w:val="16"/>
              </w:rPr>
            </w:pPr>
            <w:r w:rsidRPr="00A710D0">
              <w:rPr>
                <w:rFonts w:hAnsi="標楷體" w:cs="新細明體" w:hint="eastAsia"/>
                <w:kern w:val="0"/>
                <w:sz w:val="16"/>
                <w:szCs w:val="16"/>
              </w:rPr>
              <w:t>合計</w:t>
            </w:r>
          </w:p>
        </w:tc>
      </w:tr>
      <w:tr w:rsidR="00A710D0" w:rsidRPr="00A710D0" w:rsidTr="00733875">
        <w:tc>
          <w:tcPr>
            <w:tcW w:w="236" w:type="dxa"/>
            <w:vMerge w:val="restart"/>
          </w:tcPr>
          <w:p w:rsidR="002F3E49" w:rsidRPr="00A710D0" w:rsidRDefault="002F3E49" w:rsidP="00C901B8">
            <w:pPr>
              <w:pStyle w:val="41"/>
              <w:ind w:leftChars="0" w:left="0" w:firstLineChars="0" w:firstLine="0"/>
              <w:rPr>
                <w:sz w:val="12"/>
                <w:szCs w:val="12"/>
              </w:rPr>
            </w:pPr>
            <w:r w:rsidRPr="00A710D0">
              <w:rPr>
                <w:rFonts w:hAnsi="標楷體" w:cs="新細明體" w:hint="eastAsia"/>
                <w:kern w:val="0"/>
                <w:sz w:val="12"/>
                <w:szCs w:val="12"/>
              </w:rPr>
              <w:t>符合539</w:t>
            </w:r>
          </w:p>
        </w:tc>
        <w:tc>
          <w:tcPr>
            <w:tcW w:w="447" w:type="dxa"/>
          </w:tcPr>
          <w:p w:rsidR="002F3E49" w:rsidRPr="00A710D0" w:rsidRDefault="002F3E49" w:rsidP="002F3E49">
            <w:pPr>
              <w:widowControl/>
              <w:jc w:val="center"/>
              <w:rPr>
                <w:rFonts w:hAnsi="標楷體" w:cs="新細明體"/>
                <w:kern w:val="0"/>
                <w:sz w:val="12"/>
                <w:szCs w:val="12"/>
              </w:rPr>
            </w:pPr>
            <w:r w:rsidRPr="00A710D0">
              <w:rPr>
                <w:rFonts w:hAnsi="標楷體" w:cs="新細明體" w:hint="eastAsia"/>
                <w:kern w:val="0"/>
                <w:sz w:val="12"/>
                <w:szCs w:val="12"/>
              </w:rPr>
              <w:t>105</w:t>
            </w:r>
          </w:p>
        </w:tc>
        <w:tc>
          <w:tcPr>
            <w:tcW w:w="478"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515</w:t>
            </w:r>
          </w:p>
        </w:tc>
        <w:tc>
          <w:tcPr>
            <w:tcW w:w="460"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676</w:t>
            </w:r>
          </w:p>
        </w:tc>
        <w:tc>
          <w:tcPr>
            <w:tcW w:w="448"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305</w:t>
            </w:r>
          </w:p>
        </w:tc>
        <w:tc>
          <w:tcPr>
            <w:tcW w:w="490"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469</w:t>
            </w:r>
          </w:p>
        </w:tc>
        <w:tc>
          <w:tcPr>
            <w:tcW w:w="448"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213</w:t>
            </w:r>
          </w:p>
        </w:tc>
        <w:tc>
          <w:tcPr>
            <w:tcW w:w="462"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333</w:t>
            </w:r>
          </w:p>
        </w:tc>
        <w:tc>
          <w:tcPr>
            <w:tcW w:w="462"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136</w:t>
            </w:r>
          </w:p>
        </w:tc>
        <w:tc>
          <w:tcPr>
            <w:tcW w:w="504"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96</w:t>
            </w:r>
          </w:p>
        </w:tc>
        <w:tc>
          <w:tcPr>
            <w:tcW w:w="476"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83</w:t>
            </w:r>
          </w:p>
        </w:tc>
        <w:tc>
          <w:tcPr>
            <w:tcW w:w="476"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182</w:t>
            </w:r>
          </w:p>
        </w:tc>
        <w:tc>
          <w:tcPr>
            <w:tcW w:w="406"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60</w:t>
            </w:r>
          </w:p>
        </w:tc>
        <w:tc>
          <w:tcPr>
            <w:tcW w:w="577"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1,118</w:t>
            </w:r>
          </w:p>
        </w:tc>
        <w:tc>
          <w:tcPr>
            <w:tcW w:w="280"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5</w:t>
            </w:r>
          </w:p>
        </w:tc>
        <w:tc>
          <w:tcPr>
            <w:tcW w:w="447"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165</w:t>
            </w:r>
          </w:p>
        </w:tc>
        <w:tc>
          <w:tcPr>
            <w:tcW w:w="448"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197</w:t>
            </w:r>
          </w:p>
        </w:tc>
        <w:tc>
          <w:tcPr>
            <w:tcW w:w="420"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26</w:t>
            </w:r>
          </w:p>
        </w:tc>
        <w:tc>
          <w:tcPr>
            <w:tcW w:w="364"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46</w:t>
            </w:r>
          </w:p>
        </w:tc>
        <w:tc>
          <w:tcPr>
            <w:tcW w:w="392"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42</w:t>
            </w:r>
          </w:p>
        </w:tc>
        <w:tc>
          <w:tcPr>
            <w:tcW w:w="406"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39</w:t>
            </w:r>
          </w:p>
        </w:tc>
        <w:tc>
          <w:tcPr>
            <w:tcW w:w="406"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98</w:t>
            </w:r>
          </w:p>
        </w:tc>
        <w:tc>
          <w:tcPr>
            <w:tcW w:w="390"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94</w:t>
            </w:r>
          </w:p>
        </w:tc>
        <w:tc>
          <w:tcPr>
            <w:tcW w:w="338"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2</w:t>
            </w:r>
          </w:p>
        </w:tc>
        <w:tc>
          <w:tcPr>
            <w:tcW w:w="616"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4,905</w:t>
            </w:r>
          </w:p>
        </w:tc>
      </w:tr>
      <w:tr w:rsidR="00A710D0" w:rsidRPr="00A710D0" w:rsidTr="00733875">
        <w:tc>
          <w:tcPr>
            <w:tcW w:w="236" w:type="dxa"/>
            <w:vMerge/>
          </w:tcPr>
          <w:p w:rsidR="002F3E49" w:rsidRPr="00A710D0" w:rsidRDefault="002F3E49" w:rsidP="00DA3470">
            <w:pPr>
              <w:pStyle w:val="41"/>
              <w:ind w:leftChars="0" w:left="0" w:firstLineChars="0" w:firstLine="0"/>
              <w:rPr>
                <w:sz w:val="16"/>
                <w:szCs w:val="16"/>
              </w:rPr>
            </w:pPr>
          </w:p>
        </w:tc>
        <w:tc>
          <w:tcPr>
            <w:tcW w:w="447" w:type="dxa"/>
          </w:tcPr>
          <w:p w:rsidR="002F3E49" w:rsidRPr="00A710D0" w:rsidRDefault="002F3E49" w:rsidP="002F3E49">
            <w:pPr>
              <w:widowControl/>
              <w:jc w:val="center"/>
              <w:rPr>
                <w:rFonts w:hAnsi="標楷體" w:cs="新細明體"/>
                <w:kern w:val="0"/>
                <w:sz w:val="12"/>
                <w:szCs w:val="12"/>
              </w:rPr>
            </w:pPr>
            <w:r w:rsidRPr="00A710D0">
              <w:rPr>
                <w:rFonts w:hAnsi="標楷體" w:cs="新細明體" w:hint="eastAsia"/>
                <w:kern w:val="0"/>
                <w:sz w:val="12"/>
                <w:szCs w:val="12"/>
              </w:rPr>
              <w:t>106</w:t>
            </w:r>
          </w:p>
        </w:tc>
        <w:tc>
          <w:tcPr>
            <w:tcW w:w="478"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605</w:t>
            </w:r>
          </w:p>
        </w:tc>
        <w:tc>
          <w:tcPr>
            <w:tcW w:w="460"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845</w:t>
            </w:r>
          </w:p>
        </w:tc>
        <w:tc>
          <w:tcPr>
            <w:tcW w:w="448"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286</w:t>
            </w:r>
          </w:p>
        </w:tc>
        <w:tc>
          <w:tcPr>
            <w:tcW w:w="490"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608</w:t>
            </w:r>
          </w:p>
        </w:tc>
        <w:tc>
          <w:tcPr>
            <w:tcW w:w="448"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214</w:t>
            </w:r>
          </w:p>
        </w:tc>
        <w:tc>
          <w:tcPr>
            <w:tcW w:w="462"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365</w:t>
            </w:r>
          </w:p>
        </w:tc>
        <w:tc>
          <w:tcPr>
            <w:tcW w:w="462"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147</w:t>
            </w:r>
          </w:p>
        </w:tc>
        <w:tc>
          <w:tcPr>
            <w:tcW w:w="504"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123</w:t>
            </w:r>
          </w:p>
        </w:tc>
        <w:tc>
          <w:tcPr>
            <w:tcW w:w="476"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128</w:t>
            </w:r>
          </w:p>
        </w:tc>
        <w:tc>
          <w:tcPr>
            <w:tcW w:w="476"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180</w:t>
            </w:r>
          </w:p>
        </w:tc>
        <w:tc>
          <w:tcPr>
            <w:tcW w:w="406"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3</w:t>
            </w:r>
          </w:p>
        </w:tc>
        <w:tc>
          <w:tcPr>
            <w:tcW w:w="577"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1,019</w:t>
            </w:r>
          </w:p>
        </w:tc>
        <w:tc>
          <w:tcPr>
            <w:tcW w:w="280"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9</w:t>
            </w:r>
          </w:p>
        </w:tc>
        <w:tc>
          <w:tcPr>
            <w:tcW w:w="447"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214</w:t>
            </w:r>
          </w:p>
        </w:tc>
        <w:tc>
          <w:tcPr>
            <w:tcW w:w="448"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202</w:t>
            </w:r>
          </w:p>
        </w:tc>
        <w:tc>
          <w:tcPr>
            <w:tcW w:w="420"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28</w:t>
            </w:r>
          </w:p>
        </w:tc>
        <w:tc>
          <w:tcPr>
            <w:tcW w:w="364"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33</w:t>
            </w:r>
          </w:p>
        </w:tc>
        <w:tc>
          <w:tcPr>
            <w:tcW w:w="392"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77</w:t>
            </w:r>
          </w:p>
        </w:tc>
        <w:tc>
          <w:tcPr>
            <w:tcW w:w="406"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49</w:t>
            </w:r>
          </w:p>
        </w:tc>
        <w:tc>
          <w:tcPr>
            <w:tcW w:w="406"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90</w:t>
            </w:r>
          </w:p>
        </w:tc>
        <w:tc>
          <w:tcPr>
            <w:tcW w:w="390"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86</w:t>
            </w:r>
          </w:p>
        </w:tc>
        <w:tc>
          <w:tcPr>
            <w:tcW w:w="338"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3</w:t>
            </w:r>
          </w:p>
        </w:tc>
        <w:tc>
          <w:tcPr>
            <w:tcW w:w="616"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5,326</w:t>
            </w:r>
          </w:p>
        </w:tc>
      </w:tr>
      <w:tr w:rsidR="00A710D0" w:rsidRPr="00A710D0" w:rsidTr="00733875">
        <w:tc>
          <w:tcPr>
            <w:tcW w:w="236" w:type="dxa"/>
            <w:vMerge w:val="restart"/>
          </w:tcPr>
          <w:p w:rsidR="002F3E49" w:rsidRPr="00A710D0" w:rsidRDefault="002F3E49" w:rsidP="00DA3470">
            <w:pPr>
              <w:pStyle w:val="41"/>
              <w:ind w:leftChars="0" w:left="0" w:firstLineChars="0" w:firstLine="0"/>
              <w:rPr>
                <w:sz w:val="12"/>
                <w:szCs w:val="12"/>
              </w:rPr>
            </w:pPr>
            <w:r w:rsidRPr="00A710D0">
              <w:rPr>
                <w:rFonts w:hAnsi="標楷體" w:cs="新細明體" w:hint="eastAsia"/>
                <w:kern w:val="0"/>
                <w:sz w:val="12"/>
                <w:szCs w:val="12"/>
              </w:rPr>
              <w:t>請民眾附判決</w:t>
            </w:r>
          </w:p>
        </w:tc>
        <w:tc>
          <w:tcPr>
            <w:tcW w:w="447" w:type="dxa"/>
          </w:tcPr>
          <w:p w:rsidR="002F3E49" w:rsidRPr="00A710D0" w:rsidRDefault="002F3E49" w:rsidP="002F3E49">
            <w:pPr>
              <w:widowControl/>
              <w:jc w:val="center"/>
              <w:rPr>
                <w:rFonts w:hAnsi="標楷體" w:cs="新細明體"/>
                <w:kern w:val="0"/>
                <w:sz w:val="12"/>
                <w:szCs w:val="12"/>
              </w:rPr>
            </w:pPr>
            <w:r w:rsidRPr="00A710D0">
              <w:rPr>
                <w:rFonts w:hAnsi="標楷體" w:cs="新細明體" w:hint="eastAsia"/>
                <w:kern w:val="0"/>
                <w:sz w:val="12"/>
                <w:szCs w:val="12"/>
              </w:rPr>
              <w:t>105</w:t>
            </w:r>
          </w:p>
        </w:tc>
        <w:tc>
          <w:tcPr>
            <w:tcW w:w="478"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0</w:t>
            </w:r>
          </w:p>
        </w:tc>
        <w:tc>
          <w:tcPr>
            <w:tcW w:w="460"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0</w:t>
            </w:r>
          </w:p>
        </w:tc>
        <w:tc>
          <w:tcPr>
            <w:tcW w:w="448"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0</w:t>
            </w:r>
          </w:p>
        </w:tc>
        <w:tc>
          <w:tcPr>
            <w:tcW w:w="490"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87</w:t>
            </w:r>
          </w:p>
        </w:tc>
        <w:tc>
          <w:tcPr>
            <w:tcW w:w="448"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43</w:t>
            </w:r>
          </w:p>
        </w:tc>
        <w:tc>
          <w:tcPr>
            <w:tcW w:w="462"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9</w:t>
            </w:r>
          </w:p>
        </w:tc>
        <w:tc>
          <w:tcPr>
            <w:tcW w:w="462"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43</w:t>
            </w:r>
          </w:p>
        </w:tc>
        <w:tc>
          <w:tcPr>
            <w:tcW w:w="504"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10</w:t>
            </w:r>
          </w:p>
        </w:tc>
        <w:tc>
          <w:tcPr>
            <w:tcW w:w="476"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3</w:t>
            </w:r>
          </w:p>
        </w:tc>
        <w:tc>
          <w:tcPr>
            <w:tcW w:w="476"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2</w:t>
            </w:r>
          </w:p>
        </w:tc>
        <w:tc>
          <w:tcPr>
            <w:tcW w:w="406"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1</w:t>
            </w:r>
          </w:p>
        </w:tc>
        <w:tc>
          <w:tcPr>
            <w:tcW w:w="577"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9</w:t>
            </w:r>
          </w:p>
        </w:tc>
        <w:tc>
          <w:tcPr>
            <w:tcW w:w="280"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1</w:t>
            </w:r>
          </w:p>
        </w:tc>
        <w:tc>
          <w:tcPr>
            <w:tcW w:w="447"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1</w:t>
            </w:r>
          </w:p>
        </w:tc>
        <w:tc>
          <w:tcPr>
            <w:tcW w:w="448"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0</w:t>
            </w:r>
          </w:p>
        </w:tc>
        <w:tc>
          <w:tcPr>
            <w:tcW w:w="420"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17</w:t>
            </w:r>
          </w:p>
        </w:tc>
        <w:tc>
          <w:tcPr>
            <w:tcW w:w="364"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0</w:t>
            </w:r>
          </w:p>
        </w:tc>
        <w:tc>
          <w:tcPr>
            <w:tcW w:w="392"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3</w:t>
            </w:r>
          </w:p>
        </w:tc>
        <w:tc>
          <w:tcPr>
            <w:tcW w:w="406"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3</w:t>
            </w:r>
          </w:p>
        </w:tc>
        <w:tc>
          <w:tcPr>
            <w:tcW w:w="406"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8</w:t>
            </w:r>
          </w:p>
        </w:tc>
        <w:tc>
          <w:tcPr>
            <w:tcW w:w="390"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0</w:t>
            </w:r>
          </w:p>
        </w:tc>
        <w:tc>
          <w:tcPr>
            <w:tcW w:w="338"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1</w:t>
            </w:r>
          </w:p>
        </w:tc>
        <w:tc>
          <w:tcPr>
            <w:tcW w:w="616"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250</w:t>
            </w:r>
          </w:p>
        </w:tc>
      </w:tr>
      <w:tr w:rsidR="00A710D0" w:rsidRPr="00A710D0" w:rsidTr="00733875">
        <w:tc>
          <w:tcPr>
            <w:tcW w:w="236" w:type="dxa"/>
            <w:vMerge/>
          </w:tcPr>
          <w:p w:rsidR="002F3E49" w:rsidRPr="00A710D0" w:rsidRDefault="002F3E49" w:rsidP="00DA3470">
            <w:pPr>
              <w:pStyle w:val="41"/>
              <w:ind w:leftChars="0" w:left="0" w:firstLineChars="0" w:firstLine="0"/>
              <w:rPr>
                <w:sz w:val="16"/>
                <w:szCs w:val="16"/>
              </w:rPr>
            </w:pPr>
          </w:p>
        </w:tc>
        <w:tc>
          <w:tcPr>
            <w:tcW w:w="447" w:type="dxa"/>
          </w:tcPr>
          <w:p w:rsidR="002F3E49" w:rsidRPr="00A710D0" w:rsidRDefault="002F3E49" w:rsidP="002F3E49">
            <w:pPr>
              <w:widowControl/>
              <w:jc w:val="center"/>
              <w:rPr>
                <w:rFonts w:hAnsi="標楷體" w:cs="新細明體"/>
                <w:kern w:val="0"/>
                <w:sz w:val="12"/>
                <w:szCs w:val="12"/>
              </w:rPr>
            </w:pPr>
            <w:r w:rsidRPr="00A710D0">
              <w:rPr>
                <w:rFonts w:hAnsi="標楷體" w:cs="新細明體" w:hint="eastAsia"/>
                <w:kern w:val="0"/>
                <w:sz w:val="12"/>
                <w:szCs w:val="12"/>
              </w:rPr>
              <w:t>106</w:t>
            </w:r>
          </w:p>
        </w:tc>
        <w:tc>
          <w:tcPr>
            <w:tcW w:w="478"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0</w:t>
            </w:r>
          </w:p>
        </w:tc>
        <w:tc>
          <w:tcPr>
            <w:tcW w:w="460"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0</w:t>
            </w:r>
          </w:p>
        </w:tc>
        <w:tc>
          <w:tcPr>
            <w:tcW w:w="448"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0</w:t>
            </w:r>
          </w:p>
        </w:tc>
        <w:tc>
          <w:tcPr>
            <w:tcW w:w="490"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115</w:t>
            </w:r>
          </w:p>
        </w:tc>
        <w:tc>
          <w:tcPr>
            <w:tcW w:w="448"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55</w:t>
            </w:r>
          </w:p>
        </w:tc>
        <w:tc>
          <w:tcPr>
            <w:tcW w:w="462"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0</w:t>
            </w:r>
          </w:p>
        </w:tc>
        <w:tc>
          <w:tcPr>
            <w:tcW w:w="462"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50</w:t>
            </w:r>
          </w:p>
        </w:tc>
        <w:tc>
          <w:tcPr>
            <w:tcW w:w="504"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13</w:t>
            </w:r>
          </w:p>
        </w:tc>
        <w:tc>
          <w:tcPr>
            <w:tcW w:w="476"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5</w:t>
            </w:r>
          </w:p>
        </w:tc>
        <w:tc>
          <w:tcPr>
            <w:tcW w:w="476"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4</w:t>
            </w:r>
          </w:p>
        </w:tc>
        <w:tc>
          <w:tcPr>
            <w:tcW w:w="406"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0</w:t>
            </w:r>
          </w:p>
        </w:tc>
        <w:tc>
          <w:tcPr>
            <w:tcW w:w="577"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8</w:t>
            </w:r>
          </w:p>
        </w:tc>
        <w:tc>
          <w:tcPr>
            <w:tcW w:w="280"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2</w:t>
            </w:r>
          </w:p>
        </w:tc>
        <w:tc>
          <w:tcPr>
            <w:tcW w:w="447"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1</w:t>
            </w:r>
          </w:p>
        </w:tc>
        <w:tc>
          <w:tcPr>
            <w:tcW w:w="448"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0</w:t>
            </w:r>
          </w:p>
        </w:tc>
        <w:tc>
          <w:tcPr>
            <w:tcW w:w="420"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18</w:t>
            </w:r>
          </w:p>
        </w:tc>
        <w:tc>
          <w:tcPr>
            <w:tcW w:w="364"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0</w:t>
            </w:r>
          </w:p>
        </w:tc>
        <w:tc>
          <w:tcPr>
            <w:tcW w:w="392"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11</w:t>
            </w:r>
          </w:p>
        </w:tc>
        <w:tc>
          <w:tcPr>
            <w:tcW w:w="406"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4</w:t>
            </w:r>
          </w:p>
        </w:tc>
        <w:tc>
          <w:tcPr>
            <w:tcW w:w="406"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5</w:t>
            </w:r>
          </w:p>
        </w:tc>
        <w:tc>
          <w:tcPr>
            <w:tcW w:w="390"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0</w:t>
            </w:r>
          </w:p>
        </w:tc>
        <w:tc>
          <w:tcPr>
            <w:tcW w:w="338"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0</w:t>
            </w:r>
          </w:p>
        </w:tc>
        <w:tc>
          <w:tcPr>
            <w:tcW w:w="616" w:type="dxa"/>
            <w:vAlign w:val="center"/>
          </w:tcPr>
          <w:p w:rsidR="002F3E49" w:rsidRPr="00A710D0" w:rsidRDefault="002F3E49" w:rsidP="00DA3470">
            <w:pPr>
              <w:widowControl/>
              <w:jc w:val="center"/>
              <w:rPr>
                <w:rFonts w:hAnsi="標楷體" w:cs="新細明體"/>
                <w:kern w:val="0"/>
                <w:sz w:val="12"/>
                <w:szCs w:val="12"/>
              </w:rPr>
            </w:pPr>
            <w:r w:rsidRPr="00A710D0">
              <w:rPr>
                <w:rFonts w:hAnsi="標楷體" w:cs="新細明體" w:hint="eastAsia"/>
                <w:kern w:val="0"/>
                <w:sz w:val="12"/>
                <w:szCs w:val="12"/>
              </w:rPr>
              <w:t>308</w:t>
            </w:r>
          </w:p>
        </w:tc>
      </w:tr>
    </w:tbl>
    <w:p w:rsidR="00A37677" w:rsidRPr="00A710D0" w:rsidRDefault="00A37677" w:rsidP="00733875">
      <w:pPr>
        <w:pStyle w:val="4"/>
        <w:numPr>
          <w:ilvl w:val="0"/>
          <w:numId w:val="0"/>
        </w:numPr>
        <w:spacing w:line="240" w:lineRule="exact"/>
        <w:ind w:leftChars="-283" w:left="-170" w:hangingChars="440" w:hanging="793"/>
        <w:rPr>
          <w:rFonts w:hAnsi="標楷體" w:cs="新細明體"/>
          <w:kern w:val="0"/>
          <w:sz w:val="16"/>
          <w:szCs w:val="16"/>
        </w:rPr>
      </w:pPr>
      <w:r w:rsidRPr="00A710D0">
        <w:rPr>
          <w:rFonts w:hAnsi="標楷體" w:cs="新細明體" w:hint="eastAsia"/>
          <w:kern w:val="0"/>
          <w:sz w:val="16"/>
          <w:szCs w:val="16"/>
        </w:rPr>
        <w:t>註：臺北市所有適用第5條第3項第9款家戶，均係經該市社工訪視及社會局審查單位綜合評估結果。</w:t>
      </w:r>
    </w:p>
    <w:p w:rsidR="00A37677" w:rsidRPr="00A710D0" w:rsidRDefault="00A37677" w:rsidP="00733875">
      <w:pPr>
        <w:pStyle w:val="4"/>
        <w:numPr>
          <w:ilvl w:val="0"/>
          <w:numId w:val="0"/>
        </w:numPr>
        <w:spacing w:line="240" w:lineRule="exact"/>
        <w:ind w:leftChars="-283" w:left="-178" w:hangingChars="436" w:hanging="785"/>
        <w:rPr>
          <w:rFonts w:hAnsi="標楷體" w:cs="新細明體"/>
          <w:kern w:val="0"/>
          <w:sz w:val="16"/>
          <w:szCs w:val="16"/>
        </w:rPr>
      </w:pPr>
      <w:r w:rsidRPr="00A710D0">
        <w:rPr>
          <w:rFonts w:hAnsi="標楷體" w:cs="新細明體" w:hint="eastAsia"/>
          <w:kern w:val="0"/>
          <w:sz w:val="16"/>
          <w:szCs w:val="16"/>
        </w:rPr>
        <w:t>資料來源：臺北市政府。</w:t>
      </w:r>
    </w:p>
    <w:p w:rsidR="00CA1121" w:rsidRPr="00A710D0" w:rsidRDefault="007F1882" w:rsidP="00A37677">
      <w:pPr>
        <w:pStyle w:val="4"/>
        <w:ind w:left="1701"/>
      </w:pPr>
      <w:r w:rsidRPr="00A710D0">
        <w:rPr>
          <w:rFonts w:hAnsi="標楷體" w:cs="新細明體" w:hint="eastAsia"/>
          <w:kern w:val="0"/>
          <w:szCs w:val="32"/>
        </w:rPr>
        <w:t>有關於</w:t>
      </w:r>
      <w:r w:rsidRPr="00A710D0">
        <w:rPr>
          <w:rFonts w:hint="eastAsia"/>
        </w:rPr>
        <w:t>社會救助法第5條第3項第9款問題：</w:t>
      </w:r>
    </w:p>
    <w:p w:rsidR="007F1882" w:rsidRPr="00A710D0" w:rsidRDefault="007F1882" w:rsidP="007F1882">
      <w:pPr>
        <w:pStyle w:val="5"/>
        <w:ind w:left="2042" w:hanging="851"/>
      </w:pPr>
      <w:r w:rsidRPr="00A710D0">
        <w:rPr>
          <w:rFonts w:hAnsi="標楷體" w:hint="eastAsia"/>
          <w:kern w:val="0"/>
        </w:rPr>
        <w:t>該</w:t>
      </w:r>
      <w:r w:rsidR="00A37677" w:rsidRPr="00A710D0">
        <w:rPr>
          <w:rFonts w:hAnsi="標楷體" w:hint="eastAsia"/>
          <w:kern w:val="0"/>
        </w:rPr>
        <w:t>府</w:t>
      </w:r>
      <w:r w:rsidRPr="00A710D0">
        <w:rPr>
          <w:rFonts w:hAnsi="標楷體" w:hint="eastAsia"/>
          <w:kern w:val="0"/>
        </w:rPr>
        <w:t>對於社會救助法第5條第3項第9款規定，承辦單位係</w:t>
      </w:r>
      <w:r w:rsidRPr="00A710D0">
        <w:rPr>
          <w:rFonts w:hAnsi="標楷體" w:cs="新細明體" w:hint="eastAsia"/>
          <w:kern w:val="0"/>
          <w:szCs w:val="24"/>
        </w:rPr>
        <w:t>社會局(處)社會救助科，裁量決行</w:t>
      </w:r>
      <w:r w:rsidRPr="00A710D0">
        <w:rPr>
          <w:rFonts w:hAnsi="標楷體" w:cs="新細明體" w:hint="eastAsia"/>
          <w:kern w:val="0"/>
          <w:szCs w:val="24"/>
        </w:rPr>
        <w:lastRenderedPageBreak/>
        <w:t>係二層決行，層級為科室主管決行，與低收入戶及中低收入戶核定層級相同。</w:t>
      </w:r>
    </w:p>
    <w:p w:rsidR="007F1882" w:rsidRPr="00A710D0" w:rsidRDefault="007F1882" w:rsidP="007F1882">
      <w:pPr>
        <w:pStyle w:val="5"/>
        <w:ind w:left="2042" w:hanging="851"/>
        <w:rPr>
          <w:rFonts w:hAnsi="標楷體"/>
        </w:rPr>
      </w:pPr>
      <w:r w:rsidRPr="00A710D0">
        <w:rPr>
          <w:rFonts w:hAnsi="標楷體" w:hint="eastAsia"/>
          <w:kern w:val="0"/>
        </w:rPr>
        <w:t>社工對於查址、尋找及訪視扶養義務人…</w:t>
      </w:r>
      <w:r w:rsidR="00A37677" w:rsidRPr="00A710D0">
        <w:rPr>
          <w:rFonts w:hAnsi="標楷體" w:hint="eastAsia"/>
          <w:kern w:val="0"/>
        </w:rPr>
        <w:t>…</w:t>
      </w:r>
      <w:r w:rsidRPr="00A710D0">
        <w:rPr>
          <w:rFonts w:hAnsi="標楷體" w:hint="eastAsia"/>
          <w:kern w:val="0"/>
        </w:rPr>
        <w:t>等，實務上之困境：</w:t>
      </w:r>
    </w:p>
    <w:p w:rsidR="007F1882" w:rsidRPr="00A710D0" w:rsidRDefault="007F1882" w:rsidP="007F1882">
      <w:pPr>
        <w:pStyle w:val="6"/>
        <w:ind w:left="2382" w:hanging="851"/>
      </w:pPr>
      <w:r w:rsidRPr="00A710D0">
        <w:rPr>
          <w:rFonts w:hint="eastAsia"/>
        </w:rPr>
        <w:t>社會救助法第5條第3項第9款</w:t>
      </w:r>
      <w:r w:rsidR="00DA3470" w:rsidRPr="00A710D0">
        <w:rPr>
          <w:rFonts w:hint="eastAsia"/>
        </w:rPr>
        <w:t>之</w:t>
      </w:r>
      <w:r w:rsidR="00A37677" w:rsidRPr="00A710D0">
        <w:rPr>
          <w:rFonts w:hint="eastAsia"/>
        </w:rPr>
        <w:t>規定</w:t>
      </w:r>
      <w:r w:rsidR="00DA3470" w:rsidRPr="00A710D0">
        <w:rPr>
          <w:rFonts w:hint="eastAsia"/>
        </w:rPr>
        <w:t>，</w:t>
      </w:r>
      <w:r w:rsidRPr="00A710D0">
        <w:rPr>
          <w:rFonts w:hint="eastAsia"/>
        </w:rPr>
        <w:t>其他情形特殊原因範圍廣大，衍生許多實務爭議。</w:t>
      </w:r>
    </w:p>
    <w:p w:rsidR="007F1882" w:rsidRPr="00A710D0" w:rsidRDefault="007F1882" w:rsidP="0099431A">
      <w:pPr>
        <w:pStyle w:val="6"/>
        <w:ind w:left="2382" w:hanging="851"/>
      </w:pPr>
      <w:r w:rsidRPr="00A710D0">
        <w:rPr>
          <w:rFonts w:hint="eastAsia"/>
        </w:rPr>
        <w:t>現行</w:t>
      </w:r>
      <w:r w:rsidRPr="00A710D0">
        <w:rPr>
          <w:rFonts w:hAnsi="標楷體" w:hint="eastAsia"/>
        </w:rPr>
        <w:t>查址、尋找扶養義務人之方式多為查詢出其戶籍地址後，函請警政協尋、發函或寄掛號信件等方式請扶養義務人主動出面，然實務上所</w:t>
      </w:r>
      <w:r w:rsidRPr="00A710D0">
        <w:rPr>
          <w:rFonts w:hint="eastAsia"/>
        </w:rPr>
        <w:t>遇之困境如下：</w:t>
      </w:r>
    </w:p>
    <w:p w:rsidR="007F1882" w:rsidRPr="00A710D0" w:rsidRDefault="007F1882" w:rsidP="0099431A">
      <w:pPr>
        <w:pStyle w:val="7"/>
      </w:pPr>
      <w:r w:rsidRPr="00A710D0">
        <w:rPr>
          <w:rFonts w:hint="eastAsia"/>
        </w:rPr>
        <w:t>個案本身即拒絕社工協助尋找扶養義務人，甚或要求社工不得尋找，亦不提供相關資訊予社工知悉。</w:t>
      </w:r>
    </w:p>
    <w:p w:rsidR="007F1882" w:rsidRPr="00A710D0" w:rsidRDefault="007F1882" w:rsidP="0099431A">
      <w:pPr>
        <w:pStyle w:val="7"/>
      </w:pPr>
      <w:r w:rsidRPr="00A710D0">
        <w:rPr>
          <w:rFonts w:hint="eastAsia"/>
        </w:rPr>
        <w:t>發函扶養義務人未獲任何回應。</w:t>
      </w:r>
    </w:p>
    <w:p w:rsidR="007F1882" w:rsidRPr="00A710D0" w:rsidRDefault="007F1882" w:rsidP="0099431A">
      <w:pPr>
        <w:pStyle w:val="7"/>
      </w:pPr>
      <w:r w:rsidRPr="00A710D0">
        <w:rPr>
          <w:rFonts w:hint="eastAsia"/>
        </w:rPr>
        <w:t>扶養義務人的人籍不一，無法找到扶養義務人。</w:t>
      </w:r>
    </w:p>
    <w:p w:rsidR="007F1882" w:rsidRPr="00A710D0" w:rsidRDefault="007F1882" w:rsidP="0099431A">
      <w:pPr>
        <w:pStyle w:val="7"/>
      </w:pPr>
      <w:r w:rsidRPr="00A710D0">
        <w:rPr>
          <w:rFonts w:hint="eastAsia"/>
        </w:rPr>
        <w:t>即使函請警政協尋到扶養義務人，其仍不願與社工聯繫。</w:t>
      </w:r>
    </w:p>
    <w:p w:rsidR="007F1882" w:rsidRPr="00A710D0" w:rsidRDefault="007F1882" w:rsidP="0099431A">
      <w:pPr>
        <w:pStyle w:val="7"/>
        <w:rPr>
          <w:rFonts w:hAnsi="標楷體"/>
        </w:rPr>
      </w:pPr>
      <w:r w:rsidRPr="00A710D0">
        <w:rPr>
          <w:rFonts w:hint="eastAsia"/>
        </w:rPr>
        <w:t>即使扶養義務人</w:t>
      </w:r>
      <w:r w:rsidRPr="00A710D0">
        <w:rPr>
          <w:rFonts w:hAnsi="標楷體" w:hint="eastAsia"/>
        </w:rPr>
        <w:t>願意與社工聯繫，仍面臨下列狀況：</w:t>
      </w:r>
    </w:p>
    <w:p w:rsidR="007F1882" w:rsidRPr="00A710D0" w:rsidRDefault="007F1882" w:rsidP="0099431A">
      <w:pPr>
        <w:pStyle w:val="8"/>
      </w:pPr>
      <w:r w:rsidRPr="00A710D0">
        <w:rPr>
          <w:rFonts w:hAnsi="標楷體" w:hint="eastAsia"/>
        </w:rPr>
        <w:t>其拒絕</w:t>
      </w:r>
      <w:r w:rsidRPr="00A710D0">
        <w:rPr>
          <w:rFonts w:hint="eastAsia"/>
        </w:rPr>
        <w:t>接受社工訪視。</w:t>
      </w:r>
    </w:p>
    <w:p w:rsidR="007F1882" w:rsidRPr="00A710D0" w:rsidRDefault="007F1882" w:rsidP="0099431A">
      <w:pPr>
        <w:pStyle w:val="8"/>
      </w:pPr>
      <w:r w:rsidRPr="00A710D0">
        <w:rPr>
          <w:rFonts w:hint="eastAsia"/>
        </w:rPr>
        <w:t>其表明不願對個案提供任何協助。</w:t>
      </w:r>
    </w:p>
    <w:p w:rsidR="007F1882" w:rsidRPr="00A710D0" w:rsidRDefault="007F1882" w:rsidP="0099431A">
      <w:pPr>
        <w:pStyle w:val="8"/>
      </w:pPr>
      <w:r w:rsidRPr="00A710D0">
        <w:rPr>
          <w:rFonts w:hint="eastAsia"/>
        </w:rPr>
        <w:t>其表明無能力對個案提供任何協助。</w:t>
      </w:r>
    </w:p>
    <w:p w:rsidR="007F1882" w:rsidRPr="00A710D0" w:rsidRDefault="007F1882" w:rsidP="007A51D8">
      <w:pPr>
        <w:pStyle w:val="6"/>
        <w:ind w:left="2382" w:hanging="851"/>
      </w:pPr>
      <w:r w:rsidRPr="00A710D0">
        <w:rPr>
          <w:rFonts w:hAnsi="標楷體" w:hint="eastAsia"/>
          <w:kern w:val="0"/>
        </w:rPr>
        <w:t>綜上，社工在個案本人之單次訪視中，難以判斷個案與扶養義務人實際有無聯繫或扶養，亦無法辨明個案是否欺瞞。社工僅能客觀就個案生活實際有無陷困判斷，作成半年至</w:t>
      </w:r>
      <w:r w:rsidR="0099431A" w:rsidRPr="00A710D0">
        <w:rPr>
          <w:rFonts w:hAnsi="標楷體" w:hint="eastAsia"/>
          <w:kern w:val="0"/>
        </w:rPr>
        <w:t>1</w:t>
      </w:r>
      <w:r w:rsidRPr="00A710D0">
        <w:rPr>
          <w:rFonts w:hAnsi="標楷體" w:hint="eastAsia"/>
          <w:kern w:val="0"/>
        </w:rPr>
        <w:t>年適用之評估。</w:t>
      </w:r>
    </w:p>
    <w:p w:rsidR="007F1882" w:rsidRPr="00A710D0" w:rsidRDefault="0099431A" w:rsidP="007A51D8">
      <w:pPr>
        <w:pStyle w:val="5"/>
        <w:ind w:left="2042" w:hanging="851"/>
      </w:pPr>
      <w:r w:rsidRPr="00A710D0">
        <w:rPr>
          <w:rFonts w:hint="eastAsia"/>
        </w:rPr>
        <w:t>每年有辦理社工之專業訓練：</w:t>
      </w:r>
    </w:p>
    <w:p w:rsidR="0099431A" w:rsidRPr="00A710D0" w:rsidRDefault="0099431A" w:rsidP="007A51D8">
      <w:pPr>
        <w:pStyle w:val="41"/>
        <w:ind w:leftChars="600" w:left="2041" w:firstLine="680"/>
        <w:rPr>
          <w:rFonts w:hAnsi="標楷體" w:cs="新細明體"/>
          <w:kern w:val="0"/>
          <w:szCs w:val="24"/>
        </w:rPr>
      </w:pPr>
      <w:r w:rsidRPr="00A710D0">
        <w:rPr>
          <w:rFonts w:hAnsi="標楷體" w:cs="新細明體" w:hint="eastAsia"/>
          <w:kern w:val="0"/>
          <w:szCs w:val="24"/>
        </w:rPr>
        <w:lastRenderedPageBreak/>
        <w:t>每年定期辦理社會救助業務人員、社會工作人員教育訓練，課程包含社會救助相關法規、實務審查、訪視人員注意事項、社會救濟及案例討論。</w:t>
      </w:r>
    </w:p>
    <w:p w:rsidR="0099431A" w:rsidRPr="00A710D0" w:rsidRDefault="0099431A" w:rsidP="007A51D8">
      <w:pPr>
        <w:pStyle w:val="5"/>
        <w:ind w:left="2042" w:hanging="851"/>
        <w:rPr>
          <w:rFonts w:hAnsi="標楷體" w:cs="新細明體"/>
          <w:kern w:val="0"/>
          <w:szCs w:val="24"/>
        </w:rPr>
      </w:pPr>
      <w:r w:rsidRPr="00A710D0">
        <w:rPr>
          <w:rFonts w:hAnsi="標楷體" w:hint="eastAsia"/>
          <w:kern w:val="0"/>
        </w:rPr>
        <w:t>有邀相關專家學者組成專案小組方式審查：</w:t>
      </w:r>
    </w:p>
    <w:p w:rsidR="0099431A" w:rsidRPr="00A710D0" w:rsidRDefault="0099431A" w:rsidP="007A51D8">
      <w:pPr>
        <w:pStyle w:val="41"/>
        <w:ind w:leftChars="600" w:left="2041" w:firstLine="680"/>
      </w:pPr>
      <w:r w:rsidRPr="00A710D0">
        <w:rPr>
          <w:rFonts w:hAnsi="標楷體" w:hint="eastAsia"/>
          <w:kern w:val="0"/>
        </w:rPr>
        <w:t>針對複雜性較高或具爭議性之案件，另以召開專案小組(含局處長官、訪視單位、審查單位、法制人員等人員)方式，針對福利審查適法性及是否適用專案形式進行討論。</w:t>
      </w:r>
    </w:p>
    <w:p w:rsidR="0099431A" w:rsidRPr="00A710D0" w:rsidRDefault="00881504" w:rsidP="007A51D8">
      <w:pPr>
        <w:pStyle w:val="5"/>
        <w:ind w:left="2042" w:hanging="851"/>
      </w:pPr>
      <w:r w:rsidRPr="00A710D0">
        <w:rPr>
          <w:rFonts w:hAnsi="標楷體" w:hint="eastAsia"/>
          <w:kern w:val="0"/>
        </w:rPr>
        <w:t>同意</w:t>
      </w:r>
      <w:r w:rsidRPr="00A710D0">
        <w:rPr>
          <w:rFonts w:hAnsi="標楷體" w:hint="eastAsia"/>
          <w:kern w:val="0"/>
          <w:szCs w:val="32"/>
        </w:rPr>
        <w:t>社工訪視及裁量決行分流作業：</w:t>
      </w:r>
    </w:p>
    <w:p w:rsidR="0099431A" w:rsidRPr="00A710D0" w:rsidRDefault="00881504" w:rsidP="007A51D8">
      <w:pPr>
        <w:pStyle w:val="41"/>
        <w:ind w:leftChars="600" w:left="2041" w:firstLine="680"/>
      </w:pPr>
      <w:r w:rsidRPr="00A710D0">
        <w:rPr>
          <w:rFonts w:hAnsi="標楷體" w:hint="eastAsia"/>
          <w:kern w:val="0"/>
        </w:rPr>
        <w:t>訪視社工著重在評估個案生活是否陷困而予以協助，並與個案建立專業關係，以提供後續服務，而非評斷資格等級，故</w:t>
      </w:r>
      <w:r w:rsidR="00D11676" w:rsidRPr="00A710D0">
        <w:rPr>
          <w:rFonts w:hAnsi="標楷體" w:hint="eastAsia"/>
          <w:kern w:val="0"/>
        </w:rPr>
        <w:t>臺</w:t>
      </w:r>
      <w:r w:rsidRPr="00A710D0">
        <w:rPr>
          <w:rFonts w:hAnsi="標楷體" w:hint="eastAsia"/>
          <w:kern w:val="0"/>
        </w:rPr>
        <w:t>北市有關社會救助法第5條第3項第9款案件，均依事責劃分原則，由訪視單位（社工科社工）進行訪視，而審核單位（救助科）參採社工訪視報告綜合評估核予處分，尚無不妥。</w:t>
      </w:r>
    </w:p>
    <w:p w:rsidR="00881504" w:rsidRPr="00A710D0" w:rsidRDefault="00881504" w:rsidP="007A51D8">
      <w:pPr>
        <w:pStyle w:val="5"/>
        <w:ind w:left="2042" w:hanging="851"/>
      </w:pPr>
      <w:r w:rsidRPr="00A710D0">
        <w:rPr>
          <w:rFonts w:hint="eastAsia"/>
        </w:rPr>
        <w:t>不同意均由社工訪視及裁量：</w:t>
      </w:r>
    </w:p>
    <w:p w:rsidR="00881504" w:rsidRPr="00A710D0" w:rsidRDefault="0043715E" w:rsidP="007A51D8">
      <w:pPr>
        <w:pStyle w:val="6"/>
        <w:ind w:left="2382" w:hanging="851"/>
      </w:pPr>
      <w:r w:rsidRPr="00A710D0">
        <w:rPr>
          <w:rFonts w:hint="eastAsia"/>
        </w:rPr>
        <w:t>事涉人民權益，若無明確、客觀標準，必然衍生諸多事端與壓力，非任何基層人員可以承擔，故不同意訪視社工具裁量權。此舉顯有球員兼裁判之嫌，且不利於社工與個案建立專業關係，及提供後續服務及協助。該府對社會救助法第5條第3項第9款規定之審查核定，係依據「</w:t>
      </w:r>
      <w:r w:rsidR="00D11676" w:rsidRPr="00A710D0">
        <w:rPr>
          <w:rFonts w:hint="eastAsia"/>
        </w:rPr>
        <w:t>臺</w:t>
      </w:r>
      <w:r w:rsidRPr="00A710D0">
        <w:rPr>
          <w:rFonts w:hint="eastAsia"/>
        </w:rPr>
        <w:t>北市政府社會局辦理社會救助法第</w:t>
      </w:r>
      <w:r w:rsidR="001151C4" w:rsidRPr="00A710D0">
        <w:rPr>
          <w:rFonts w:hint="eastAsia"/>
        </w:rPr>
        <w:t>5</w:t>
      </w:r>
      <w:r w:rsidRPr="00A710D0">
        <w:rPr>
          <w:rFonts w:hint="eastAsia"/>
        </w:rPr>
        <w:t>條第</w:t>
      </w:r>
      <w:r w:rsidR="001151C4" w:rsidRPr="00A710D0">
        <w:rPr>
          <w:rFonts w:hint="eastAsia"/>
        </w:rPr>
        <w:t>3</w:t>
      </w:r>
      <w:r w:rsidRPr="00A710D0">
        <w:rPr>
          <w:rFonts w:hint="eastAsia"/>
        </w:rPr>
        <w:t>項第</w:t>
      </w:r>
      <w:r w:rsidR="001151C4" w:rsidRPr="00A710D0">
        <w:rPr>
          <w:rFonts w:hint="eastAsia"/>
        </w:rPr>
        <w:t>9</w:t>
      </w:r>
      <w:r w:rsidRPr="00A710D0">
        <w:rPr>
          <w:rFonts w:hint="eastAsia"/>
        </w:rPr>
        <w:t>款處理原則」辦理，由訪視單位(社工科)及審查單位(救助科)綜合評估結果辦理核定。</w:t>
      </w:r>
    </w:p>
    <w:p w:rsidR="001151C4" w:rsidRPr="00A710D0" w:rsidRDefault="00D11676" w:rsidP="007A51D8">
      <w:pPr>
        <w:pStyle w:val="6"/>
        <w:ind w:left="2382" w:hanging="851"/>
      </w:pPr>
      <w:r w:rsidRPr="00A710D0">
        <w:rPr>
          <w:rFonts w:hAnsi="標楷體" w:hint="eastAsia"/>
          <w:kern w:val="0"/>
        </w:rPr>
        <w:t>臺</w:t>
      </w:r>
      <w:r w:rsidR="001151C4" w:rsidRPr="00A710D0">
        <w:rPr>
          <w:rFonts w:hAnsi="標楷體" w:hint="eastAsia"/>
          <w:kern w:val="0"/>
        </w:rPr>
        <w:t>北市業務分工：一線社工參酌案家財稅資料與其檢附家戶生活陷困及參考資料，進行</w:t>
      </w:r>
      <w:r w:rsidR="001151C4" w:rsidRPr="00A710D0">
        <w:rPr>
          <w:rFonts w:hAnsi="標楷體" w:hint="eastAsia"/>
          <w:kern w:val="0"/>
        </w:rPr>
        <w:lastRenderedPageBreak/>
        <w:t>實地訪視評估，於確認連結相關資源後，生活仍有陷困之虞之家戶，初步評估是否排除應列計人口之適用，再交由審查單位（救助科）裁量審核，故核定結果為訪視單位(社工科)及審查單位(救助科)綜合評估之結果，其作法與新北市並無不同。</w:t>
      </w:r>
    </w:p>
    <w:p w:rsidR="001151C4" w:rsidRPr="00A710D0" w:rsidRDefault="001151C4" w:rsidP="00881504">
      <w:pPr>
        <w:pStyle w:val="5"/>
        <w:ind w:left="2042" w:hanging="851"/>
        <w:rPr>
          <w:rFonts w:hAnsi="標楷體"/>
          <w:kern w:val="0"/>
        </w:rPr>
      </w:pPr>
      <w:r w:rsidRPr="00A710D0">
        <w:rPr>
          <w:rFonts w:hAnsi="標楷體" w:hint="eastAsia"/>
          <w:kern w:val="0"/>
        </w:rPr>
        <w:t>民眾依「現況」檢具資料僅供參考，仍須依生活是否陷困方得判斷，如：家暴相關證明文件、失蹤或通緝、出入境、行政執行、債權憑證、向民法規範之法定扶養義務人請求給付扶養之權利作為……等，均為民眾常見之檢附文件，未強制要求檢附法院判決</w:t>
      </w:r>
      <w:r w:rsidR="00FD5882" w:rsidRPr="00A710D0">
        <w:rPr>
          <w:rFonts w:hAnsi="標楷體" w:hint="eastAsia"/>
          <w:kern w:val="0"/>
        </w:rPr>
        <w:t>書</w:t>
      </w:r>
      <w:r w:rsidRPr="00A710D0">
        <w:rPr>
          <w:rFonts w:hAnsi="標楷體" w:hint="eastAsia"/>
          <w:kern w:val="0"/>
        </w:rPr>
        <w:t>才能進行評估。</w:t>
      </w:r>
    </w:p>
    <w:p w:rsidR="007A51D8" w:rsidRPr="00A710D0" w:rsidRDefault="007A51D8" w:rsidP="00FD5882">
      <w:pPr>
        <w:pStyle w:val="5"/>
        <w:ind w:left="2042" w:hanging="851"/>
        <w:rPr>
          <w:rFonts w:hAnsi="標楷體"/>
          <w:kern w:val="0"/>
        </w:rPr>
      </w:pPr>
      <w:r w:rsidRPr="00A710D0">
        <w:rPr>
          <w:rFonts w:hAnsi="標楷體" w:hint="eastAsia"/>
          <w:kern w:val="0"/>
        </w:rPr>
        <w:t>該府</w:t>
      </w:r>
      <w:r w:rsidR="00467186" w:rsidRPr="00A710D0">
        <w:rPr>
          <w:rFonts w:hAnsi="標楷體" w:hint="eastAsia"/>
          <w:kern w:val="0"/>
        </w:rPr>
        <w:t>局長</w:t>
      </w:r>
      <w:r w:rsidRPr="00A710D0">
        <w:rPr>
          <w:rFonts w:hAnsi="標楷體" w:hint="eastAsia"/>
          <w:kern w:val="0"/>
        </w:rPr>
        <w:t>陳雪慧稱，未強制民眾一定要檢附判決</w:t>
      </w:r>
      <w:r w:rsidR="00FD5882" w:rsidRPr="00A710D0">
        <w:rPr>
          <w:rFonts w:hAnsi="標楷體" w:hint="eastAsia"/>
          <w:kern w:val="0"/>
        </w:rPr>
        <w:t>書</w:t>
      </w:r>
      <w:r w:rsidRPr="00A710D0">
        <w:rPr>
          <w:rFonts w:hAnsi="標楷體" w:hint="eastAsia"/>
          <w:kern w:val="0"/>
        </w:rPr>
        <w:t>，但會先行評估</w:t>
      </w:r>
      <w:r w:rsidR="00B71B35" w:rsidRPr="00A710D0">
        <w:rPr>
          <w:rFonts w:hAnsi="標楷體" w:hint="eastAsia"/>
          <w:kern w:val="0"/>
        </w:rPr>
        <w:t>社會救助法第5條第3項第9款規定</w:t>
      </w:r>
      <w:r w:rsidRPr="00A710D0">
        <w:rPr>
          <w:rFonts w:hAnsi="標楷體" w:hint="eastAsia"/>
          <w:kern w:val="0"/>
        </w:rPr>
        <w:t>的適用，先協尋扶養義務人，並提供服務，如有附判決</w:t>
      </w:r>
      <w:r w:rsidR="00FD5882" w:rsidRPr="00A710D0">
        <w:rPr>
          <w:rFonts w:hAnsi="標楷體" w:hint="eastAsia"/>
          <w:kern w:val="0"/>
        </w:rPr>
        <w:t>書</w:t>
      </w:r>
      <w:r w:rsidRPr="00A710D0">
        <w:rPr>
          <w:rFonts w:hAnsi="標楷體" w:hint="eastAsia"/>
          <w:kern w:val="0"/>
        </w:rPr>
        <w:t>，則能更客觀審查，否則社工要調保險資料，查FB，這是查證的困境。又里長、派出所、鄰居等是無法提供社工查證的訊息，社工無法進入家戶訪視，只能約在區公所。</w:t>
      </w:r>
    </w:p>
    <w:p w:rsidR="008A166E" w:rsidRPr="00A710D0" w:rsidRDefault="008A166E" w:rsidP="00FD5882">
      <w:pPr>
        <w:pStyle w:val="5"/>
        <w:ind w:left="2042" w:hanging="851"/>
        <w:rPr>
          <w:rFonts w:hAnsi="標楷體"/>
          <w:kern w:val="0"/>
        </w:rPr>
      </w:pPr>
      <w:r w:rsidRPr="00A710D0">
        <w:rPr>
          <w:rFonts w:hAnsi="標楷體" w:hint="eastAsia"/>
          <w:kern w:val="0"/>
        </w:rPr>
        <w:t>依社會救助法第5條第4項規定：「前項第9款直轄市、縣(市)主管機關應訂定處理原則，並報中央主管機關備查。」查直轄市、縣(市)政府皆依上開規定訂定處理原則並報衛福部備查，由衛福部統整縣市的處理原則，並提升至施行細則之可行性，該府答稱，已訂有「</w:t>
      </w:r>
      <w:r w:rsidR="00D11676" w:rsidRPr="00A710D0">
        <w:rPr>
          <w:rFonts w:hAnsi="標楷體" w:hint="eastAsia"/>
          <w:kern w:val="0"/>
        </w:rPr>
        <w:t>臺</w:t>
      </w:r>
      <w:r w:rsidRPr="00A710D0">
        <w:rPr>
          <w:rFonts w:hAnsi="標楷體" w:hint="eastAsia"/>
          <w:kern w:val="0"/>
        </w:rPr>
        <w:t>北市政府社會局辦理社會救助法第5條第3項第9款處理原則」，對提升至施行細則，本案無異議，擬由衛福部依權責酌復。惟該府局長陳雪慧詢</w:t>
      </w:r>
      <w:r w:rsidRPr="00A710D0">
        <w:rPr>
          <w:rFonts w:hAnsi="標楷體" w:hint="eastAsia"/>
          <w:kern w:val="0"/>
        </w:rPr>
        <w:lastRenderedPageBreak/>
        <w:t>問時稱，無須中央訂定施行細則，該府訂有處理原則，比較彈性，依經驗累積及範例的建立。</w:t>
      </w:r>
    </w:p>
    <w:p w:rsidR="001151C4" w:rsidRPr="00A710D0" w:rsidRDefault="001151C4" w:rsidP="001151C4">
      <w:pPr>
        <w:pStyle w:val="4"/>
        <w:ind w:left="1701"/>
      </w:pPr>
      <w:r w:rsidRPr="00A710D0">
        <w:rPr>
          <w:rFonts w:hAnsi="標楷體" w:hint="eastAsia"/>
          <w:kern w:val="0"/>
        </w:rPr>
        <w:t>有關老人福利法第41條之老人保護及安置所需費用。</w:t>
      </w:r>
    </w:p>
    <w:p w:rsidR="001151C4" w:rsidRPr="00A710D0" w:rsidRDefault="001151C4" w:rsidP="001151C4">
      <w:pPr>
        <w:pStyle w:val="5"/>
        <w:ind w:left="2042" w:hanging="851"/>
        <w:rPr>
          <w:rFonts w:hAnsi="標楷體"/>
        </w:rPr>
      </w:pPr>
      <w:r w:rsidRPr="00A710D0">
        <w:rPr>
          <w:rFonts w:hAnsi="標楷體" w:hint="eastAsia"/>
        </w:rPr>
        <w:t>依老人福利法第41條保護安置，所生安置費用經該</w:t>
      </w:r>
      <w:r w:rsidR="00FD5882" w:rsidRPr="00A710D0">
        <w:rPr>
          <w:rFonts w:hAnsi="標楷體" w:hint="eastAsia"/>
        </w:rPr>
        <w:t>府社會</w:t>
      </w:r>
      <w:r w:rsidRPr="00A710D0">
        <w:rPr>
          <w:rFonts w:hAnsi="標楷體" w:hint="eastAsia"/>
        </w:rPr>
        <w:t>局處分、催繳仍逾期未納者，得移送強制執行；安置費用依該府老人收容安置補助計畫最高額度計算，追償流程依該局老人保護個案安置費用列管流程辦理。該府</w:t>
      </w:r>
      <w:r w:rsidRPr="00A710D0">
        <w:rPr>
          <w:rFonts w:hAnsi="標楷體" w:hint="eastAsia"/>
          <w:kern w:val="0"/>
        </w:rPr>
        <w:t>訂有「</w:t>
      </w:r>
      <w:r w:rsidR="00D11676" w:rsidRPr="00A710D0">
        <w:rPr>
          <w:rFonts w:hAnsi="標楷體" w:hint="eastAsia"/>
          <w:kern w:val="0"/>
        </w:rPr>
        <w:t>臺</w:t>
      </w:r>
      <w:r w:rsidRPr="00A710D0">
        <w:rPr>
          <w:rFonts w:hAnsi="標楷體" w:hint="eastAsia"/>
          <w:kern w:val="0"/>
        </w:rPr>
        <w:t>北市政府社會局先行支付保護安置費用案件追償作業規定」。</w:t>
      </w:r>
    </w:p>
    <w:p w:rsidR="001151C4" w:rsidRPr="00A710D0" w:rsidRDefault="001151C4" w:rsidP="001151C4">
      <w:pPr>
        <w:pStyle w:val="5"/>
        <w:ind w:left="2042" w:hanging="851"/>
      </w:pPr>
      <w:r w:rsidRPr="00A710D0">
        <w:rPr>
          <w:rFonts w:hAnsi="標楷體" w:hint="eastAsia"/>
          <w:kern w:val="0"/>
        </w:rPr>
        <w:t>於主責單位（社福、老服或家防中心）辦理保護安置時，會依扶養義務人之經濟能力及有無經判決減免扶養義務等可減免情事，判斷後續是否追償，如符合條件即會簽准免追或減輕。</w:t>
      </w:r>
    </w:p>
    <w:p w:rsidR="001151C4" w:rsidRPr="00A710D0" w:rsidRDefault="008827E9" w:rsidP="001151C4">
      <w:pPr>
        <w:pStyle w:val="5"/>
        <w:ind w:left="2042" w:hanging="851"/>
      </w:pPr>
      <w:r w:rsidRPr="00A710D0">
        <w:rPr>
          <w:rFonts w:hAnsi="標楷體" w:hint="eastAsia"/>
          <w:kern w:val="0"/>
        </w:rPr>
        <w:t>截至107年12月底，該局安置費用追償共133件，繳納中及已清償案共計49件（36.8%），尚未繳納或因執行未果註銷結案共84件（63.2%），如表</w:t>
      </w:r>
      <w:r w:rsidR="0040337C" w:rsidRPr="00A710D0">
        <w:rPr>
          <w:rFonts w:hAnsi="標楷體" w:hint="eastAsia"/>
          <w:kern w:val="0"/>
        </w:rPr>
        <w:t>1</w:t>
      </w:r>
      <w:r w:rsidR="00CD7B9C" w:rsidRPr="00A710D0">
        <w:rPr>
          <w:rFonts w:hAnsi="標楷體" w:hint="eastAsia"/>
          <w:kern w:val="0"/>
        </w:rPr>
        <w:t>1</w:t>
      </w:r>
      <w:r w:rsidRPr="00A710D0">
        <w:rPr>
          <w:rFonts w:hAnsi="標楷體" w:hint="eastAsia"/>
          <w:kern w:val="0"/>
        </w:rPr>
        <w:t>：</w:t>
      </w:r>
    </w:p>
    <w:p w:rsidR="00881504" w:rsidRPr="00A710D0" w:rsidRDefault="00D11676" w:rsidP="0040337C">
      <w:pPr>
        <w:pStyle w:val="a3"/>
        <w:ind w:left="426" w:hanging="568"/>
        <w:rPr>
          <w:sz w:val="32"/>
          <w:szCs w:val="32"/>
        </w:rPr>
      </w:pPr>
      <w:r w:rsidRPr="00A710D0">
        <w:rPr>
          <w:rFonts w:hAnsi="標楷體" w:hint="eastAsia"/>
          <w:kern w:val="0"/>
          <w:sz w:val="32"/>
          <w:szCs w:val="32"/>
        </w:rPr>
        <w:t>臺</w:t>
      </w:r>
      <w:r w:rsidR="008827E9" w:rsidRPr="00A710D0">
        <w:rPr>
          <w:rFonts w:hAnsi="標楷體" w:hint="eastAsia"/>
          <w:kern w:val="0"/>
          <w:sz w:val="32"/>
          <w:szCs w:val="32"/>
        </w:rPr>
        <w:t>北市政府之安置費用追償情形</w:t>
      </w:r>
    </w:p>
    <w:tbl>
      <w:tblPr>
        <w:tblStyle w:val="af6"/>
        <w:tblW w:w="8646" w:type="dxa"/>
        <w:tblInd w:w="137" w:type="dxa"/>
        <w:tblLook w:val="04A0" w:firstRow="1" w:lastRow="0" w:firstColumn="1" w:lastColumn="0" w:noHBand="0" w:noVBand="1"/>
      </w:tblPr>
      <w:tblGrid>
        <w:gridCol w:w="1289"/>
        <w:gridCol w:w="1263"/>
        <w:gridCol w:w="1275"/>
        <w:gridCol w:w="1106"/>
        <w:gridCol w:w="1162"/>
        <w:gridCol w:w="1275"/>
        <w:gridCol w:w="1276"/>
      </w:tblGrid>
      <w:tr w:rsidR="00A710D0" w:rsidRPr="00A710D0" w:rsidTr="00874B90">
        <w:tc>
          <w:tcPr>
            <w:tcW w:w="1289" w:type="dxa"/>
            <w:vMerge w:val="restart"/>
            <w:tcBorders>
              <w:top w:val="single" w:sz="4" w:space="0" w:color="auto"/>
              <w:left w:val="single" w:sz="4" w:space="0" w:color="auto"/>
              <w:bottom w:val="single" w:sz="4" w:space="0" w:color="auto"/>
              <w:right w:val="single" w:sz="4" w:space="0" w:color="auto"/>
            </w:tcBorders>
          </w:tcPr>
          <w:p w:rsidR="008827E9" w:rsidRPr="00A710D0" w:rsidRDefault="008827E9">
            <w:pPr>
              <w:pStyle w:val="af7"/>
              <w:ind w:leftChars="0" w:left="0"/>
              <w:jc w:val="center"/>
              <w:rPr>
                <w:rFonts w:hAnsi="標楷體"/>
                <w:sz w:val="24"/>
                <w:szCs w:val="24"/>
              </w:rPr>
            </w:pPr>
          </w:p>
        </w:tc>
        <w:tc>
          <w:tcPr>
            <w:tcW w:w="1263" w:type="dxa"/>
            <w:vMerge w:val="restart"/>
            <w:tcBorders>
              <w:top w:val="single" w:sz="4" w:space="0" w:color="auto"/>
              <w:left w:val="single" w:sz="4" w:space="0" w:color="auto"/>
              <w:bottom w:val="single" w:sz="4" w:space="0" w:color="auto"/>
              <w:right w:val="single" w:sz="4" w:space="0" w:color="auto"/>
            </w:tcBorders>
            <w:hideMark/>
          </w:tcPr>
          <w:p w:rsidR="008827E9" w:rsidRPr="00A710D0" w:rsidRDefault="008827E9">
            <w:pPr>
              <w:pStyle w:val="af7"/>
              <w:ind w:leftChars="0" w:left="0"/>
              <w:jc w:val="center"/>
              <w:rPr>
                <w:rFonts w:hAnsi="標楷體"/>
                <w:sz w:val="24"/>
                <w:szCs w:val="24"/>
              </w:rPr>
            </w:pPr>
            <w:r w:rsidRPr="00A710D0">
              <w:rPr>
                <w:rFonts w:hAnsi="標楷體" w:hint="eastAsia"/>
                <w:sz w:val="24"/>
                <w:szCs w:val="24"/>
              </w:rPr>
              <w:t>繳納中及已清償</w:t>
            </w:r>
          </w:p>
        </w:tc>
        <w:tc>
          <w:tcPr>
            <w:tcW w:w="2381" w:type="dxa"/>
            <w:gridSpan w:val="2"/>
            <w:tcBorders>
              <w:top w:val="single" w:sz="4" w:space="0" w:color="auto"/>
              <w:left w:val="single" w:sz="4" w:space="0" w:color="auto"/>
              <w:bottom w:val="single" w:sz="4" w:space="0" w:color="auto"/>
              <w:right w:val="single" w:sz="4" w:space="0" w:color="auto"/>
            </w:tcBorders>
            <w:hideMark/>
          </w:tcPr>
          <w:p w:rsidR="008827E9" w:rsidRPr="00A710D0" w:rsidRDefault="008827E9">
            <w:pPr>
              <w:pStyle w:val="af7"/>
              <w:ind w:leftChars="0" w:left="0"/>
              <w:jc w:val="center"/>
              <w:rPr>
                <w:rFonts w:hAnsi="標楷體"/>
                <w:sz w:val="24"/>
                <w:szCs w:val="24"/>
              </w:rPr>
            </w:pPr>
            <w:r w:rsidRPr="00A710D0">
              <w:rPr>
                <w:rFonts w:hAnsi="標楷體" w:hint="eastAsia"/>
                <w:sz w:val="24"/>
                <w:szCs w:val="24"/>
              </w:rPr>
              <w:t>強制執行</w:t>
            </w:r>
          </w:p>
        </w:tc>
        <w:tc>
          <w:tcPr>
            <w:tcW w:w="1162" w:type="dxa"/>
            <w:vMerge w:val="restart"/>
            <w:tcBorders>
              <w:top w:val="single" w:sz="4" w:space="0" w:color="auto"/>
              <w:left w:val="single" w:sz="4" w:space="0" w:color="auto"/>
              <w:bottom w:val="single" w:sz="4" w:space="0" w:color="auto"/>
              <w:right w:val="single" w:sz="4" w:space="0" w:color="auto"/>
            </w:tcBorders>
            <w:hideMark/>
          </w:tcPr>
          <w:p w:rsidR="008827E9" w:rsidRPr="00A710D0" w:rsidRDefault="008827E9">
            <w:pPr>
              <w:pStyle w:val="af7"/>
              <w:ind w:leftChars="0" w:left="0"/>
              <w:jc w:val="center"/>
              <w:rPr>
                <w:rFonts w:hAnsi="標楷體"/>
                <w:sz w:val="24"/>
                <w:szCs w:val="24"/>
              </w:rPr>
            </w:pPr>
            <w:r w:rsidRPr="00A710D0">
              <w:rPr>
                <w:rFonts w:hAnsi="標楷體" w:hint="eastAsia"/>
                <w:sz w:val="24"/>
                <w:szCs w:val="24"/>
              </w:rPr>
              <w:t>辦理追償程序</w:t>
            </w:r>
          </w:p>
        </w:tc>
        <w:tc>
          <w:tcPr>
            <w:tcW w:w="1275" w:type="dxa"/>
            <w:vMerge w:val="restart"/>
            <w:tcBorders>
              <w:top w:val="single" w:sz="4" w:space="0" w:color="auto"/>
              <w:left w:val="single" w:sz="4" w:space="0" w:color="auto"/>
              <w:bottom w:val="single" w:sz="4" w:space="0" w:color="auto"/>
              <w:right w:val="single" w:sz="4" w:space="0" w:color="auto"/>
            </w:tcBorders>
            <w:hideMark/>
          </w:tcPr>
          <w:p w:rsidR="008827E9" w:rsidRPr="00A710D0" w:rsidRDefault="008827E9">
            <w:pPr>
              <w:pStyle w:val="af7"/>
              <w:ind w:leftChars="0" w:left="0"/>
              <w:jc w:val="center"/>
              <w:rPr>
                <w:rFonts w:hAnsi="標楷體"/>
                <w:sz w:val="24"/>
                <w:szCs w:val="24"/>
              </w:rPr>
            </w:pPr>
            <w:r w:rsidRPr="00A710D0">
              <w:rPr>
                <w:rFonts w:hAnsi="標楷體" w:hint="eastAsia"/>
                <w:sz w:val="24"/>
                <w:szCs w:val="24"/>
              </w:rPr>
              <w:t>執行未果註銷結案</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827E9" w:rsidRPr="00A710D0" w:rsidRDefault="008827E9">
            <w:pPr>
              <w:pStyle w:val="af7"/>
              <w:ind w:leftChars="0" w:left="0"/>
              <w:jc w:val="center"/>
              <w:rPr>
                <w:rFonts w:hAnsi="標楷體"/>
                <w:sz w:val="24"/>
                <w:szCs w:val="24"/>
              </w:rPr>
            </w:pPr>
            <w:r w:rsidRPr="00A710D0">
              <w:rPr>
                <w:rFonts w:hAnsi="標楷體" w:hint="eastAsia"/>
                <w:sz w:val="24"/>
                <w:szCs w:val="24"/>
              </w:rPr>
              <w:t>總案件數</w:t>
            </w:r>
          </w:p>
        </w:tc>
      </w:tr>
      <w:tr w:rsidR="00A710D0" w:rsidRPr="00A710D0" w:rsidTr="00874B90">
        <w:tc>
          <w:tcPr>
            <w:tcW w:w="0" w:type="auto"/>
            <w:vMerge/>
            <w:tcBorders>
              <w:top w:val="single" w:sz="4" w:space="0" w:color="auto"/>
              <w:left w:val="single" w:sz="4" w:space="0" w:color="auto"/>
              <w:bottom w:val="single" w:sz="4" w:space="0" w:color="auto"/>
              <w:right w:val="single" w:sz="4" w:space="0" w:color="auto"/>
            </w:tcBorders>
            <w:vAlign w:val="center"/>
            <w:hideMark/>
          </w:tcPr>
          <w:p w:rsidR="008827E9" w:rsidRPr="00A710D0" w:rsidRDefault="008827E9">
            <w:pPr>
              <w:widowControl/>
              <w:rPr>
                <w:rFonts w:hAnsi="標楷體"/>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27E9" w:rsidRPr="00A710D0" w:rsidRDefault="008827E9">
            <w:pPr>
              <w:widowControl/>
              <w:rPr>
                <w:rFonts w:hAnsi="標楷體"/>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8827E9" w:rsidRPr="00A710D0" w:rsidRDefault="008827E9">
            <w:pPr>
              <w:pStyle w:val="af7"/>
              <w:ind w:leftChars="0" w:left="0"/>
              <w:jc w:val="center"/>
              <w:rPr>
                <w:rFonts w:hAnsi="標楷體"/>
                <w:sz w:val="24"/>
                <w:szCs w:val="24"/>
              </w:rPr>
            </w:pPr>
            <w:r w:rsidRPr="00A710D0">
              <w:rPr>
                <w:rFonts w:hAnsi="標楷體" w:hint="eastAsia"/>
                <w:sz w:val="24"/>
                <w:szCs w:val="24"/>
              </w:rPr>
              <w:t>繳納中及已清償</w:t>
            </w:r>
          </w:p>
        </w:tc>
        <w:tc>
          <w:tcPr>
            <w:tcW w:w="1106" w:type="dxa"/>
            <w:tcBorders>
              <w:top w:val="single" w:sz="4" w:space="0" w:color="auto"/>
              <w:left w:val="single" w:sz="4" w:space="0" w:color="auto"/>
              <w:bottom w:val="single" w:sz="4" w:space="0" w:color="auto"/>
              <w:right w:val="single" w:sz="4" w:space="0" w:color="auto"/>
            </w:tcBorders>
            <w:hideMark/>
          </w:tcPr>
          <w:p w:rsidR="008827E9" w:rsidRPr="00A710D0" w:rsidRDefault="008827E9">
            <w:pPr>
              <w:pStyle w:val="af7"/>
              <w:ind w:leftChars="0" w:left="0"/>
              <w:jc w:val="center"/>
              <w:rPr>
                <w:rFonts w:hAnsi="標楷體"/>
                <w:sz w:val="24"/>
                <w:szCs w:val="24"/>
              </w:rPr>
            </w:pPr>
            <w:r w:rsidRPr="00A710D0">
              <w:rPr>
                <w:rFonts w:hAnsi="標楷體" w:hint="eastAsia"/>
                <w:sz w:val="24"/>
                <w:szCs w:val="24"/>
              </w:rPr>
              <w:t>未繳納</w:t>
            </w: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8827E9" w:rsidRPr="00A710D0" w:rsidRDefault="008827E9">
            <w:pPr>
              <w:widowControl/>
              <w:rPr>
                <w:rFonts w:hAnsi="標楷體"/>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27E9" w:rsidRPr="00A710D0" w:rsidRDefault="008827E9">
            <w:pPr>
              <w:widowControl/>
              <w:rPr>
                <w:rFonts w:hAnsi="標楷體"/>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27E9" w:rsidRPr="00A710D0" w:rsidRDefault="008827E9">
            <w:pPr>
              <w:widowControl/>
              <w:rPr>
                <w:rFonts w:hAnsi="標楷體"/>
                <w:sz w:val="24"/>
                <w:szCs w:val="24"/>
              </w:rPr>
            </w:pPr>
          </w:p>
        </w:tc>
      </w:tr>
      <w:tr w:rsidR="00A710D0" w:rsidRPr="00A710D0" w:rsidTr="00874B90">
        <w:tc>
          <w:tcPr>
            <w:tcW w:w="1289" w:type="dxa"/>
            <w:tcBorders>
              <w:top w:val="single" w:sz="4" w:space="0" w:color="auto"/>
              <w:left w:val="single" w:sz="4" w:space="0" w:color="auto"/>
              <w:bottom w:val="single" w:sz="4" w:space="0" w:color="auto"/>
              <w:right w:val="single" w:sz="4" w:space="0" w:color="auto"/>
            </w:tcBorders>
            <w:hideMark/>
          </w:tcPr>
          <w:p w:rsidR="008827E9" w:rsidRPr="00A710D0" w:rsidRDefault="008827E9">
            <w:pPr>
              <w:pStyle w:val="af7"/>
              <w:ind w:leftChars="0" w:left="0"/>
              <w:jc w:val="center"/>
              <w:rPr>
                <w:rFonts w:hAnsi="標楷體"/>
                <w:sz w:val="24"/>
                <w:szCs w:val="24"/>
              </w:rPr>
            </w:pPr>
            <w:r w:rsidRPr="00A710D0">
              <w:rPr>
                <w:rFonts w:hAnsi="標楷體" w:hint="eastAsia"/>
                <w:sz w:val="24"/>
                <w:szCs w:val="24"/>
              </w:rPr>
              <w:t>案件數</w:t>
            </w:r>
          </w:p>
        </w:tc>
        <w:tc>
          <w:tcPr>
            <w:tcW w:w="1263" w:type="dxa"/>
            <w:tcBorders>
              <w:top w:val="single" w:sz="4" w:space="0" w:color="auto"/>
              <w:left w:val="single" w:sz="4" w:space="0" w:color="auto"/>
              <w:bottom w:val="single" w:sz="4" w:space="0" w:color="auto"/>
              <w:right w:val="single" w:sz="4" w:space="0" w:color="auto"/>
            </w:tcBorders>
            <w:hideMark/>
          </w:tcPr>
          <w:p w:rsidR="008827E9" w:rsidRPr="00A710D0" w:rsidRDefault="008827E9">
            <w:pPr>
              <w:pStyle w:val="af7"/>
              <w:ind w:leftChars="0" w:left="0"/>
              <w:jc w:val="center"/>
              <w:rPr>
                <w:rFonts w:hAnsi="標楷體"/>
                <w:sz w:val="24"/>
                <w:szCs w:val="24"/>
              </w:rPr>
            </w:pPr>
            <w:r w:rsidRPr="00A710D0">
              <w:rPr>
                <w:rFonts w:hAnsi="標楷體" w:hint="eastAsia"/>
                <w:sz w:val="24"/>
                <w:szCs w:val="24"/>
              </w:rPr>
              <w:t>34</w:t>
            </w:r>
          </w:p>
        </w:tc>
        <w:tc>
          <w:tcPr>
            <w:tcW w:w="1275" w:type="dxa"/>
            <w:tcBorders>
              <w:top w:val="single" w:sz="4" w:space="0" w:color="auto"/>
              <w:left w:val="single" w:sz="4" w:space="0" w:color="auto"/>
              <w:bottom w:val="single" w:sz="4" w:space="0" w:color="auto"/>
              <w:right w:val="single" w:sz="4" w:space="0" w:color="auto"/>
            </w:tcBorders>
            <w:hideMark/>
          </w:tcPr>
          <w:p w:rsidR="008827E9" w:rsidRPr="00A710D0" w:rsidRDefault="008827E9">
            <w:pPr>
              <w:pStyle w:val="af7"/>
              <w:ind w:leftChars="0" w:left="0"/>
              <w:jc w:val="center"/>
              <w:rPr>
                <w:rFonts w:hAnsi="標楷體"/>
                <w:sz w:val="24"/>
                <w:szCs w:val="24"/>
              </w:rPr>
            </w:pPr>
            <w:r w:rsidRPr="00A710D0">
              <w:rPr>
                <w:rFonts w:hAnsi="標楷體" w:hint="eastAsia"/>
                <w:sz w:val="24"/>
                <w:szCs w:val="24"/>
              </w:rPr>
              <w:t>15</w:t>
            </w:r>
          </w:p>
        </w:tc>
        <w:tc>
          <w:tcPr>
            <w:tcW w:w="1106" w:type="dxa"/>
            <w:tcBorders>
              <w:top w:val="single" w:sz="4" w:space="0" w:color="auto"/>
              <w:left w:val="single" w:sz="4" w:space="0" w:color="auto"/>
              <w:bottom w:val="single" w:sz="4" w:space="0" w:color="auto"/>
              <w:right w:val="single" w:sz="4" w:space="0" w:color="auto"/>
            </w:tcBorders>
            <w:hideMark/>
          </w:tcPr>
          <w:p w:rsidR="008827E9" w:rsidRPr="00A710D0" w:rsidRDefault="008827E9">
            <w:pPr>
              <w:pStyle w:val="af7"/>
              <w:ind w:leftChars="0" w:left="0"/>
              <w:jc w:val="center"/>
              <w:rPr>
                <w:rFonts w:hAnsi="標楷體"/>
                <w:sz w:val="24"/>
                <w:szCs w:val="24"/>
              </w:rPr>
            </w:pPr>
            <w:r w:rsidRPr="00A710D0">
              <w:rPr>
                <w:rFonts w:hAnsi="標楷體" w:hint="eastAsia"/>
                <w:sz w:val="24"/>
                <w:szCs w:val="24"/>
              </w:rPr>
              <w:t>20</w:t>
            </w:r>
          </w:p>
        </w:tc>
        <w:tc>
          <w:tcPr>
            <w:tcW w:w="1162" w:type="dxa"/>
            <w:tcBorders>
              <w:top w:val="single" w:sz="4" w:space="0" w:color="auto"/>
              <w:left w:val="single" w:sz="4" w:space="0" w:color="auto"/>
              <w:bottom w:val="single" w:sz="4" w:space="0" w:color="auto"/>
              <w:right w:val="single" w:sz="4" w:space="0" w:color="auto"/>
            </w:tcBorders>
            <w:hideMark/>
          </w:tcPr>
          <w:p w:rsidR="008827E9" w:rsidRPr="00A710D0" w:rsidRDefault="008827E9">
            <w:pPr>
              <w:pStyle w:val="af7"/>
              <w:ind w:leftChars="0" w:left="0"/>
              <w:jc w:val="center"/>
              <w:rPr>
                <w:rFonts w:hAnsi="標楷體"/>
                <w:sz w:val="24"/>
                <w:szCs w:val="24"/>
              </w:rPr>
            </w:pPr>
            <w:r w:rsidRPr="00A710D0">
              <w:rPr>
                <w:rFonts w:hAnsi="標楷體" w:hint="eastAsia"/>
                <w:sz w:val="24"/>
                <w:szCs w:val="24"/>
              </w:rPr>
              <w:t>41</w:t>
            </w:r>
          </w:p>
        </w:tc>
        <w:tc>
          <w:tcPr>
            <w:tcW w:w="1275" w:type="dxa"/>
            <w:tcBorders>
              <w:top w:val="single" w:sz="4" w:space="0" w:color="auto"/>
              <w:left w:val="single" w:sz="4" w:space="0" w:color="auto"/>
              <w:bottom w:val="single" w:sz="4" w:space="0" w:color="auto"/>
              <w:right w:val="single" w:sz="4" w:space="0" w:color="auto"/>
            </w:tcBorders>
            <w:hideMark/>
          </w:tcPr>
          <w:p w:rsidR="008827E9" w:rsidRPr="00A710D0" w:rsidRDefault="008827E9">
            <w:pPr>
              <w:pStyle w:val="af7"/>
              <w:ind w:leftChars="0" w:left="0"/>
              <w:jc w:val="center"/>
              <w:rPr>
                <w:rFonts w:hAnsi="標楷體"/>
                <w:sz w:val="24"/>
                <w:szCs w:val="24"/>
              </w:rPr>
            </w:pPr>
            <w:r w:rsidRPr="00A710D0">
              <w:rPr>
                <w:rFonts w:hAnsi="標楷體" w:hint="eastAsia"/>
                <w:sz w:val="24"/>
                <w:szCs w:val="24"/>
              </w:rPr>
              <w:t>23</w:t>
            </w:r>
          </w:p>
        </w:tc>
        <w:tc>
          <w:tcPr>
            <w:tcW w:w="1276" w:type="dxa"/>
            <w:tcBorders>
              <w:top w:val="single" w:sz="4" w:space="0" w:color="auto"/>
              <w:left w:val="single" w:sz="4" w:space="0" w:color="auto"/>
              <w:bottom w:val="single" w:sz="4" w:space="0" w:color="auto"/>
              <w:right w:val="single" w:sz="4" w:space="0" w:color="auto"/>
            </w:tcBorders>
            <w:hideMark/>
          </w:tcPr>
          <w:p w:rsidR="008827E9" w:rsidRPr="00A710D0" w:rsidRDefault="008827E9">
            <w:pPr>
              <w:pStyle w:val="af7"/>
              <w:ind w:leftChars="0" w:left="0"/>
              <w:jc w:val="center"/>
              <w:rPr>
                <w:rFonts w:hAnsi="標楷體"/>
                <w:sz w:val="24"/>
                <w:szCs w:val="24"/>
              </w:rPr>
            </w:pPr>
            <w:r w:rsidRPr="00A710D0">
              <w:rPr>
                <w:rFonts w:hAnsi="標楷體" w:hint="eastAsia"/>
                <w:sz w:val="24"/>
                <w:szCs w:val="24"/>
              </w:rPr>
              <w:t>133</w:t>
            </w:r>
          </w:p>
        </w:tc>
      </w:tr>
      <w:tr w:rsidR="00A710D0" w:rsidRPr="00A710D0" w:rsidTr="008827E9">
        <w:tc>
          <w:tcPr>
            <w:tcW w:w="1289" w:type="dxa"/>
            <w:tcBorders>
              <w:top w:val="single" w:sz="4" w:space="0" w:color="auto"/>
              <w:left w:val="single" w:sz="4" w:space="0" w:color="auto"/>
              <w:bottom w:val="single" w:sz="4" w:space="0" w:color="auto"/>
              <w:right w:val="single" w:sz="4" w:space="0" w:color="auto"/>
            </w:tcBorders>
            <w:hideMark/>
          </w:tcPr>
          <w:p w:rsidR="008827E9" w:rsidRPr="00A710D0" w:rsidRDefault="008827E9">
            <w:pPr>
              <w:pStyle w:val="af7"/>
              <w:ind w:leftChars="0" w:left="0"/>
              <w:jc w:val="center"/>
              <w:rPr>
                <w:rFonts w:hAnsi="標楷體"/>
                <w:sz w:val="24"/>
                <w:szCs w:val="24"/>
              </w:rPr>
            </w:pPr>
            <w:r w:rsidRPr="00A710D0">
              <w:rPr>
                <w:rFonts w:hAnsi="標楷體" w:hint="eastAsia"/>
                <w:sz w:val="24"/>
                <w:szCs w:val="24"/>
              </w:rPr>
              <w:t>分類小計</w:t>
            </w:r>
          </w:p>
        </w:tc>
        <w:tc>
          <w:tcPr>
            <w:tcW w:w="2538" w:type="dxa"/>
            <w:gridSpan w:val="2"/>
            <w:tcBorders>
              <w:top w:val="single" w:sz="4" w:space="0" w:color="auto"/>
              <w:left w:val="single" w:sz="4" w:space="0" w:color="auto"/>
              <w:bottom w:val="single" w:sz="4" w:space="0" w:color="auto"/>
              <w:right w:val="single" w:sz="4" w:space="0" w:color="auto"/>
            </w:tcBorders>
            <w:hideMark/>
          </w:tcPr>
          <w:p w:rsidR="008827E9" w:rsidRPr="00A710D0" w:rsidRDefault="008827E9">
            <w:pPr>
              <w:pStyle w:val="af7"/>
              <w:ind w:leftChars="0" w:left="0"/>
              <w:jc w:val="center"/>
              <w:rPr>
                <w:rFonts w:hAnsi="標楷體"/>
                <w:sz w:val="24"/>
                <w:szCs w:val="24"/>
              </w:rPr>
            </w:pPr>
            <w:r w:rsidRPr="00A710D0">
              <w:rPr>
                <w:rFonts w:hAnsi="標楷體" w:hint="eastAsia"/>
                <w:sz w:val="24"/>
                <w:szCs w:val="24"/>
              </w:rPr>
              <w:t>49</w:t>
            </w:r>
          </w:p>
        </w:tc>
        <w:tc>
          <w:tcPr>
            <w:tcW w:w="3543" w:type="dxa"/>
            <w:gridSpan w:val="3"/>
            <w:tcBorders>
              <w:top w:val="single" w:sz="4" w:space="0" w:color="auto"/>
              <w:left w:val="single" w:sz="4" w:space="0" w:color="auto"/>
              <w:bottom w:val="single" w:sz="4" w:space="0" w:color="auto"/>
              <w:right w:val="single" w:sz="4" w:space="0" w:color="auto"/>
            </w:tcBorders>
            <w:hideMark/>
          </w:tcPr>
          <w:p w:rsidR="008827E9" w:rsidRPr="00A710D0" w:rsidRDefault="008827E9">
            <w:pPr>
              <w:pStyle w:val="af7"/>
              <w:ind w:leftChars="0" w:left="0"/>
              <w:jc w:val="center"/>
              <w:rPr>
                <w:rFonts w:hAnsi="標楷體"/>
                <w:sz w:val="24"/>
                <w:szCs w:val="24"/>
              </w:rPr>
            </w:pPr>
            <w:r w:rsidRPr="00A710D0">
              <w:rPr>
                <w:rFonts w:hAnsi="標楷體" w:hint="eastAsia"/>
                <w:sz w:val="24"/>
                <w:szCs w:val="24"/>
              </w:rPr>
              <w:t>84</w:t>
            </w:r>
          </w:p>
        </w:tc>
        <w:tc>
          <w:tcPr>
            <w:tcW w:w="1276" w:type="dxa"/>
            <w:tcBorders>
              <w:top w:val="single" w:sz="4" w:space="0" w:color="auto"/>
              <w:left w:val="single" w:sz="4" w:space="0" w:color="auto"/>
              <w:bottom w:val="single" w:sz="4" w:space="0" w:color="auto"/>
              <w:right w:val="single" w:sz="4" w:space="0" w:color="auto"/>
            </w:tcBorders>
            <w:hideMark/>
          </w:tcPr>
          <w:p w:rsidR="008827E9" w:rsidRPr="00A710D0" w:rsidRDefault="008827E9">
            <w:pPr>
              <w:pStyle w:val="af7"/>
              <w:ind w:leftChars="0" w:left="0"/>
              <w:jc w:val="center"/>
              <w:rPr>
                <w:rFonts w:hAnsi="標楷體"/>
                <w:sz w:val="24"/>
                <w:szCs w:val="24"/>
              </w:rPr>
            </w:pPr>
            <w:r w:rsidRPr="00A710D0">
              <w:rPr>
                <w:rFonts w:hAnsi="標楷體" w:hint="eastAsia"/>
                <w:sz w:val="24"/>
                <w:szCs w:val="24"/>
              </w:rPr>
              <w:t>133</w:t>
            </w:r>
          </w:p>
        </w:tc>
      </w:tr>
      <w:tr w:rsidR="00A710D0" w:rsidRPr="00A710D0" w:rsidTr="008827E9">
        <w:tc>
          <w:tcPr>
            <w:tcW w:w="1289" w:type="dxa"/>
            <w:tcBorders>
              <w:top w:val="single" w:sz="4" w:space="0" w:color="auto"/>
              <w:left w:val="single" w:sz="4" w:space="0" w:color="auto"/>
              <w:bottom w:val="single" w:sz="4" w:space="0" w:color="auto"/>
              <w:right w:val="single" w:sz="4" w:space="0" w:color="auto"/>
            </w:tcBorders>
            <w:hideMark/>
          </w:tcPr>
          <w:p w:rsidR="008827E9" w:rsidRPr="00A710D0" w:rsidRDefault="008827E9">
            <w:pPr>
              <w:pStyle w:val="af7"/>
              <w:ind w:leftChars="0" w:left="0"/>
              <w:jc w:val="center"/>
              <w:rPr>
                <w:rFonts w:hAnsi="標楷體"/>
                <w:sz w:val="24"/>
                <w:szCs w:val="24"/>
              </w:rPr>
            </w:pPr>
            <w:r w:rsidRPr="00A710D0">
              <w:rPr>
                <w:rFonts w:hAnsi="標楷體" w:hint="eastAsia"/>
                <w:sz w:val="24"/>
                <w:szCs w:val="24"/>
              </w:rPr>
              <w:t>分類比例</w:t>
            </w:r>
          </w:p>
        </w:tc>
        <w:tc>
          <w:tcPr>
            <w:tcW w:w="2538" w:type="dxa"/>
            <w:gridSpan w:val="2"/>
            <w:tcBorders>
              <w:top w:val="single" w:sz="4" w:space="0" w:color="auto"/>
              <w:left w:val="single" w:sz="4" w:space="0" w:color="auto"/>
              <w:bottom w:val="single" w:sz="4" w:space="0" w:color="auto"/>
              <w:right w:val="single" w:sz="4" w:space="0" w:color="auto"/>
            </w:tcBorders>
            <w:hideMark/>
          </w:tcPr>
          <w:p w:rsidR="008827E9" w:rsidRPr="00A710D0" w:rsidRDefault="008827E9">
            <w:pPr>
              <w:pStyle w:val="af7"/>
              <w:ind w:leftChars="0" w:left="0"/>
              <w:jc w:val="center"/>
              <w:rPr>
                <w:rFonts w:hAnsi="標楷體"/>
                <w:sz w:val="24"/>
                <w:szCs w:val="24"/>
              </w:rPr>
            </w:pPr>
            <w:r w:rsidRPr="00A710D0">
              <w:rPr>
                <w:rFonts w:hAnsi="標楷體" w:hint="eastAsia"/>
                <w:sz w:val="24"/>
                <w:szCs w:val="24"/>
              </w:rPr>
              <w:t>36.8%</w:t>
            </w:r>
          </w:p>
        </w:tc>
        <w:tc>
          <w:tcPr>
            <w:tcW w:w="3543" w:type="dxa"/>
            <w:gridSpan w:val="3"/>
            <w:tcBorders>
              <w:top w:val="single" w:sz="4" w:space="0" w:color="auto"/>
              <w:left w:val="single" w:sz="4" w:space="0" w:color="auto"/>
              <w:bottom w:val="single" w:sz="4" w:space="0" w:color="auto"/>
              <w:right w:val="single" w:sz="4" w:space="0" w:color="auto"/>
            </w:tcBorders>
            <w:hideMark/>
          </w:tcPr>
          <w:p w:rsidR="008827E9" w:rsidRPr="00A710D0" w:rsidRDefault="008827E9">
            <w:pPr>
              <w:pStyle w:val="af7"/>
              <w:ind w:leftChars="0" w:left="0"/>
              <w:jc w:val="center"/>
              <w:rPr>
                <w:rFonts w:hAnsi="標楷體"/>
                <w:sz w:val="24"/>
                <w:szCs w:val="24"/>
              </w:rPr>
            </w:pPr>
            <w:r w:rsidRPr="00A710D0">
              <w:rPr>
                <w:rFonts w:hAnsi="標楷體" w:hint="eastAsia"/>
                <w:sz w:val="24"/>
                <w:szCs w:val="24"/>
              </w:rPr>
              <w:t>63.2%</w:t>
            </w:r>
          </w:p>
        </w:tc>
        <w:tc>
          <w:tcPr>
            <w:tcW w:w="1276" w:type="dxa"/>
            <w:tcBorders>
              <w:top w:val="single" w:sz="4" w:space="0" w:color="auto"/>
              <w:left w:val="single" w:sz="4" w:space="0" w:color="auto"/>
              <w:bottom w:val="single" w:sz="4" w:space="0" w:color="auto"/>
              <w:right w:val="single" w:sz="4" w:space="0" w:color="auto"/>
            </w:tcBorders>
            <w:hideMark/>
          </w:tcPr>
          <w:p w:rsidR="008827E9" w:rsidRPr="00A710D0" w:rsidRDefault="008827E9">
            <w:pPr>
              <w:pStyle w:val="af7"/>
              <w:ind w:leftChars="0" w:left="0"/>
              <w:jc w:val="center"/>
              <w:rPr>
                <w:rFonts w:hAnsi="標楷體"/>
                <w:sz w:val="24"/>
                <w:szCs w:val="24"/>
              </w:rPr>
            </w:pPr>
            <w:r w:rsidRPr="00A710D0">
              <w:rPr>
                <w:rFonts w:hAnsi="標楷體" w:hint="eastAsia"/>
                <w:sz w:val="24"/>
                <w:szCs w:val="24"/>
              </w:rPr>
              <w:t>100%</w:t>
            </w:r>
          </w:p>
        </w:tc>
      </w:tr>
    </w:tbl>
    <w:p w:rsidR="008827E9" w:rsidRPr="00A710D0" w:rsidRDefault="008827E9" w:rsidP="008827E9">
      <w:pPr>
        <w:pStyle w:val="41"/>
        <w:ind w:leftChars="0" w:left="1301" w:hangingChars="500" w:hanging="1301"/>
        <w:rPr>
          <w:sz w:val="24"/>
          <w:szCs w:val="24"/>
        </w:rPr>
      </w:pPr>
      <w:r w:rsidRPr="00A710D0">
        <w:rPr>
          <w:rFonts w:hint="eastAsia"/>
          <w:sz w:val="24"/>
          <w:szCs w:val="24"/>
        </w:rPr>
        <w:t>資料來源：</w:t>
      </w:r>
      <w:r w:rsidR="00D11676" w:rsidRPr="00A710D0">
        <w:rPr>
          <w:rFonts w:hAnsi="標楷體" w:hint="eastAsia"/>
          <w:kern w:val="0"/>
          <w:sz w:val="24"/>
          <w:szCs w:val="24"/>
        </w:rPr>
        <w:t>臺</w:t>
      </w:r>
      <w:r w:rsidRPr="00A710D0">
        <w:rPr>
          <w:rFonts w:hAnsi="標楷體" w:hint="eastAsia"/>
          <w:kern w:val="0"/>
          <w:sz w:val="24"/>
          <w:szCs w:val="24"/>
        </w:rPr>
        <w:t>北市政府。</w:t>
      </w:r>
    </w:p>
    <w:p w:rsidR="008827E9" w:rsidRPr="00A710D0" w:rsidRDefault="008827E9" w:rsidP="008827E9">
      <w:pPr>
        <w:pStyle w:val="5"/>
        <w:ind w:left="2042" w:hanging="851"/>
      </w:pPr>
      <w:r w:rsidRPr="00A710D0">
        <w:rPr>
          <w:rFonts w:hAnsi="標楷體" w:hint="eastAsia"/>
          <w:kern w:val="0"/>
        </w:rPr>
        <w:t>近年來該局針對</w:t>
      </w:r>
      <w:r w:rsidR="000A4162" w:rsidRPr="00A710D0">
        <w:rPr>
          <w:rFonts w:hAnsi="標楷體" w:hint="eastAsia"/>
          <w:kern w:val="0"/>
        </w:rPr>
        <w:t>老人福利法</w:t>
      </w:r>
      <w:r w:rsidRPr="00A710D0">
        <w:rPr>
          <w:rFonts w:hAnsi="標楷體" w:hint="eastAsia"/>
          <w:kern w:val="0"/>
        </w:rPr>
        <w:t>第41條安置個案，確由</w:t>
      </w:r>
      <w:r w:rsidR="00DE5960" w:rsidRPr="00A710D0">
        <w:rPr>
          <w:rFonts w:hAnsi="標楷體" w:hint="eastAsia"/>
          <w:kern w:val="0"/>
        </w:rPr>
        <w:t>該局</w:t>
      </w:r>
      <w:r w:rsidRPr="00A710D0">
        <w:rPr>
          <w:rFonts w:hAnsi="標楷體" w:hint="eastAsia"/>
          <w:kern w:val="0"/>
        </w:rPr>
        <w:t>先行墊付，每年皆已墊付上千萬元機構安置費用，主責單位（社福、老服或家防中心）另支付個案機構耗材、緊急醫療及交通費</w:t>
      </w:r>
      <w:r w:rsidRPr="00A710D0">
        <w:rPr>
          <w:rFonts w:hAnsi="標楷體" w:hint="eastAsia"/>
          <w:kern w:val="0"/>
        </w:rPr>
        <w:lastRenderedPageBreak/>
        <w:t>用差額，如費用由社福機構協助負擔，將造成機構財務缺口及影響收住安置個案意願，如安置費用皆由公部門吸收，恐造成財政重大負擔，產生鼓勵子女免負扶養義務效應。</w:t>
      </w:r>
    </w:p>
    <w:p w:rsidR="008827E9" w:rsidRPr="00A710D0" w:rsidRDefault="008827E9" w:rsidP="008827E9">
      <w:pPr>
        <w:pStyle w:val="5"/>
        <w:ind w:left="2042" w:hanging="851"/>
      </w:pPr>
      <w:r w:rsidRPr="00A710D0">
        <w:rPr>
          <w:rFonts w:hAnsi="標楷體" w:hint="eastAsia"/>
          <w:kern w:val="0"/>
        </w:rPr>
        <w:t>該府訂有「</w:t>
      </w:r>
      <w:r w:rsidR="00D11676" w:rsidRPr="00A710D0">
        <w:rPr>
          <w:rFonts w:hAnsi="標楷體" w:hint="eastAsia"/>
          <w:kern w:val="0"/>
        </w:rPr>
        <w:t>臺</w:t>
      </w:r>
      <w:r w:rsidRPr="00A710D0">
        <w:rPr>
          <w:rFonts w:hAnsi="標楷體" w:hint="eastAsia"/>
          <w:kern w:val="0"/>
        </w:rPr>
        <w:t>北市政府社會局先行支付保護安置費用案件追償作業規定」。惟該規定僅針對償還欠費有困難者，得申請分期或專案簽請延長期數；尚無減收或免予追繳之規範，惟實務上仍有特殊情事專案評估簽辦之情形。</w:t>
      </w:r>
    </w:p>
    <w:p w:rsidR="00443CD4" w:rsidRPr="00A710D0" w:rsidRDefault="00443CD4" w:rsidP="008827E9">
      <w:pPr>
        <w:pStyle w:val="5"/>
        <w:ind w:left="2042" w:hanging="851"/>
      </w:pPr>
      <w:r w:rsidRPr="00A710D0">
        <w:rPr>
          <w:rFonts w:hAnsi="標楷體" w:hint="eastAsia"/>
          <w:kern w:val="0"/>
        </w:rPr>
        <w:t>追償作業實務亦有案主經濟能力優於子女，惟依</w:t>
      </w:r>
      <w:r w:rsidR="000A4162" w:rsidRPr="00A710D0">
        <w:rPr>
          <w:rFonts w:hAnsi="標楷體" w:hint="eastAsia"/>
          <w:kern w:val="0"/>
        </w:rPr>
        <w:t>老人福利法</w:t>
      </w:r>
      <w:r w:rsidRPr="00A710D0">
        <w:rPr>
          <w:rFonts w:hAnsi="標楷體" w:hint="eastAsia"/>
          <w:kern w:val="0"/>
        </w:rPr>
        <w:t>無法對案主本人要求支付案例，爰後續修法時建請將案主本人及配偶納入追償對象。</w:t>
      </w:r>
    </w:p>
    <w:p w:rsidR="002E10D9" w:rsidRPr="00A710D0" w:rsidRDefault="002E10D9" w:rsidP="002E10D9">
      <w:pPr>
        <w:pStyle w:val="3"/>
      </w:pPr>
      <w:r w:rsidRPr="00A710D0">
        <w:rPr>
          <w:rFonts w:hint="eastAsia"/>
        </w:rPr>
        <w:t>新北市政府說明：</w:t>
      </w:r>
    </w:p>
    <w:p w:rsidR="00E62D9A" w:rsidRPr="00A710D0" w:rsidRDefault="00650646" w:rsidP="00E62D9A">
      <w:pPr>
        <w:pStyle w:val="4"/>
        <w:ind w:left="1701"/>
      </w:pPr>
      <w:r w:rsidRPr="00A710D0">
        <w:rPr>
          <w:rFonts w:hAnsi="標楷體" w:hint="eastAsia"/>
          <w:kern w:val="0"/>
          <w:szCs w:val="32"/>
        </w:rPr>
        <w:t>有關於社會救助法第5條第3項第9款問題：</w:t>
      </w:r>
    </w:p>
    <w:p w:rsidR="00650646" w:rsidRPr="00A710D0" w:rsidRDefault="00650646" w:rsidP="00650646">
      <w:pPr>
        <w:pStyle w:val="5"/>
        <w:ind w:left="2042" w:hanging="851"/>
      </w:pPr>
      <w:r w:rsidRPr="00A710D0">
        <w:rPr>
          <w:rFonts w:hAnsi="標楷體" w:hint="eastAsia"/>
          <w:kern w:val="0"/>
          <w:szCs w:val="32"/>
        </w:rPr>
        <w:t>該府社會局社會救助科收訖社會救助法第5條第3項第9款之申請案件後，先由社會工作科派員實地訪視後，回復報告予社會救助科審核，再由局一層決行。</w:t>
      </w:r>
    </w:p>
    <w:p w:rsidR="00650646" w:rsidRPr="00A710D0" w:rsidRDefault="00650646" w:rsidP="00650646">
      <w:pPr>
        <w:pStyle w:val="5"/>
        <w:ind w:left="2042" w:hanging="851"/>
      </w:pPr>
      <w:r w:rsidRPr="00A710D0">
        <w:rPr>
          <w:rFonts w:hAnsi="標楷體" w:hint="eastAsia"/>
          <w:kern w:val="0"/>
          <w:szCs w:val="32"/>
        </w:rPr>
        <w:t>查社會救助法固以親屬責任明定家庭應計算人口，社會救助法第5條第3項第9款規定，則旨在授予地方政府依個案情形決定是否列入家庭應計算人口之權限，故該府訪視評估係以申請人最佳利益為考量，爰目前僅針對申請人做家訪，並無訪視扶養義務人，惟就當事人有利不利事項應一律注意，不受其主張之約束，亦會視需要進行必要之調查。</w:t>
      </w:r>
    </w:p>
    <w:p w:rsidR="00650646" w:rsidRPr="00A710D0" w:rsidRDefault="00650646" w:rsidP="00650646">
      <w:pPr>
        <w:pStyle w:val="5"/>
        <w:ind w:left="2042" w:hanging="851"/>
        <w:rPr>
          <w:rFonts w:hAnsi="標楷體"/>
          <w:kern w:val="0"/>
          <w:szCs w:val="32"/>
        </w:rPr>
      </w:pPr>
      <w:r w:rsidRPr="00A710D0">
        <w:rPr>
          <w:rFonts w:hAnsi="標楷體" w:hint="eastAsia"/>
          <w:kern w:val="0"/>
          <w:szCs w:val="32"/>
        </w:rPr>
        <w:t>為強化社工訪視時蒐集相關資料之專業知能，每年辦理相關專業訓練共約6場次如下:</w:t>
      </w:r>
    </w:p>
    <w:p w:rsidR="00650646" w:rsidRPr="00A710D0" w:rsidRDefault="00650646" w:rsidP="00650646">
      <w:pPr>
        <w:pStyle w:val="6"/>
        <w:ind w:left="2382" w:hanging="851"/>
      </w:pPr>
      <w:r w:rsidRPr="00A710D0">
        <w:rPr>
          <w:rFonts w:hint="eastAsia"/>
        </w:rPr>
        <w:t>新進社工人員教育訓練、低收入戶及中低收</w:t>
      </w:r>
      <w:r w:rsidRPr="00A710D0">
        <w:rPr>
          <w:rFonts w:hint="eastAsia"/>
        </w:rPr>
        <w:lastRenderedPageBreak/>
        <w:t>入戶教育訓練、社會救助調查總清查工作研討會。</w:t>
      </w:r>
    </w:p>
    <w:p w:rsidR="00650646" w:rsidRPr="00A710D0" w:rsidRDefault="00650646" w:rsidP="00650646">
      <w:pPr>
        <w:pStyle w:val="6"/>
        <w:ind w:left="2382" w:hanging="851"/>
        <w:rPr>
          <w:rFonts w:hAnsi="標楷體"/>
          <w:kern w:val="0"/>
          <w:szCs w:val="32"/>
        </w:rPr>
      </w:pPr>
      <w:r w:rsidRPr="00A710D0">
        <w:rPr>
          <w:rFonts w:hAnsi="標楷體" w:hint="eastAsia"/>
          <w:kern w:val="0"/>
          <w:szCs w:val="32"/>
        </w:rPr>
        <w:t>每案於訪視調查表上註明案件爭點，俾利社工可於訪視時著重該爭點進行資料蒐集。</w:t>
      </w:r>
    </w:p>
    <w:p w:rsidR="00650646" w:rsidRPr="00A710D0" w:rsidRDefault="00650646" w:rsidP="00650646">
      <w:pPr>
        <w:pStyle w:val="6"/>
        <w:ind w:left="2382" w:hanging="851"/>
      </w:pPr>
      <w:r w:rsidRPr="00A710D0">
        <w:rPr>
          <w:rFonts w:hAnsi="標楷體" w:hint="eastAsia"/>
          <w:kern w:val="0"/>
          <w:szCs w:val="32"/>
        </w:rPr>
        <w:t>於辦理相關教育訓練或研討會時，皆會安排社工專業訪視技巧及資料蒐集知能等課程，或以團體討論方式針對訪視注意事項進行討論以凝聚共識，俾利有效蒐集所需資訊。</w:t>
      </w:r>
    </w:p>
    <w:p w:rsidR="0075530A" w:rsidRPr="00A710D0" w:rsidRDefault="0075530A" w:rsidP="0075530A">
      <w:pPr>
        <w:pStyle w:val="5"/>
        <w:ind w:left="2042" w:hanging="851"/>
      </w:pPr>
      <w:r w:rsidRPr="00A710D0">
        <w:rPr>
          <w:rFonts w:hAnsi="標楷體" w:hint="eastAsia"/>
          <w:kern w:val="0"/>
          <w:szCs w:val="32"/>
        </w:rPr>
        <w:t>針對困難度高、複雜性高之特殊個案，沒有邀相關專家學者組成專案小組方式審查，但若遇特殊個案會與其他審查低收</w:t>
      </w:r>
      <w:r w:rsidR="0040337C" w:rsidRPr="00A710D0">
        <w:rPr>
          <w:rFonts w:hAnsi="標楷體" w:hint="eastAsia"/>
          <w:kern w:val="0"/>
          <w:szCs w:val="32"/>
        </w:rPr>
        <w:t>入戶</w:t>
      </w:r>
      <w:r w:rsidRPr="00A710D0">
        <w:rPr>
          <w:rFonts w:hAnsi="標楷體" w:hint="eastAsia"/>
          <w:kern w:val="0"/>
          <w:szCs w:val="32"/>
        </w:rPr>
        <w:t>同仁及長官討論，或徵詢實地訪視之社工意見，以利釐清案家狀況，另也會於公所業務聯繫會議上進行討論取得審核共識。</w:t>
      </w:r>
    </w:p>
    <w:p w:rsidR="0075530A" w:rsidRPr="00A710D0" w:rsidRDefault="0075530A" w:rsidP="0075530A">
      <w:pPr>
        <w:pStyle w:val="5"/>
        <w:ind w:left="2042" w:hanging="851"/>
      </w:pPr>
      <w:r w:rsidRPr="00A710D0">
        <w:rPr>
          <w:rFonts w:hAnsi="標楷體" w:hint="eastAsia"/>
          <w:kern w:val="0"/>
          <w:szCs w:val="32"/>
        </w:rPr>
        <w:t>該府有關社會救助法第5條第3項第9款規定之訪視，係由訪視人員(社工科社工)為之，而審核認定人員(救助科)裁量，考量訪視人員與審核認定人員分開，社工員在訪視上不會有審核壓力，較能客觀收集資料。</w:t>
      </w:r>
      <w:r w:rsidR="007A51D8" w:rsidRPr="00A710D0">
        <w:rPr>
          <w:rFonts w:hAnsi="標楷體" w:hint="eastAsia"/>
          <w:kern w:val="0"/>
          <w:szCs w:val="32"/>
        </w:rPr>
        <w:t>該</w:t>
      </w:r>
      <w:r w:rsidR="007A51D8" w:rsidRPr="00A710D0">
        <w:rPr>
          <w:rFonts w:hAnsi="標楷體" w:hint="eastAsia"/>
          <w:szCs w:val="32"/>
        </w:rPr>
        <w:t>府</w:t>
      </w:r>
      <w:r w:rsidR="004E3CB4" w:rsidRPr="00A710D0">
        <w:rPr>
          <w:rFonts w:hAnsi="標楷體" w:hint="eastAsia"/>
          <w:szCs w:val="32"/>
        </w:rPr>
        <w:t>副局長</w:t>
      </w:r>
      <w:r w:rsidR="007A51D8" w:rsidRPr="00A710D0">
        <w:rPr>
          <w:rFonts w:hAnsi="標楷體" w:hint="eastAsia"/>
          <w:szCs w:val="32"/>
        </w:rPr>
        <w:t>林昭文稱，</w:t>
      </w:r>
      <w:r w:rsidR="007A51D8" w:rsidRPr="00A710D0">
        <w:rPr>
          <w:rFonts w:hAnsi="標楷體" w:hint="eastAsia"/>
          <w:kern w:val="0"/>
          <w:szCs w:val="32"/>
        </w:rPr>
        <w:t>訪視人員(社工科社工)為之，而審核認定人員(救助科)裁量</w:t>
      </w:r>
      <w:r w:rsidR="007A51D8" w:rsidRPr="00A710D0">
        <w:rPr>
          <w:rFonts w:hAnsi="標楷體" w:hint="eastAsia"/>
          <w:szCs w:val="32"/>
        </w:rPr>
        <w:t>是分流作業，先由社工訪視，再由業務科核定，比較有效率及客觀，社工訪視事實，也會查核財稅資料，由局一層決行。</w:t>
      </w:r>
    </w:p>
    <w:p w:rsidR="0075530A" w:rsidRPr="00A710D0" w:rsidRDefault="0075530A" w:rsidP="0075530A">
      <w:pPr>
        <w:pStyle w:val="5"/>
        <w:ind w:left="2042" w:hanging="851"/>
      </w:pPr>
      <w:r w:rsidRPr="00A710D0">
        <w:rPr>
          <w:rFonts w:hAnsi="標楷體" w:hint="eastAsia"/>
          <w:kern w:val="0"/>
          <w:szCs w:val="32"/>
        </w:rPr>
        <w:t>認列社會救助法第5條第3項第9款案，本來就是有違民法親屬互負扶養義務之責，每案都較具爭議性，需多方評估考量，如單一由社工訪視及決定審核較不容易有多元客觀考量，故訪視及裁量權限分開方能保障申請者權益。</w:t>
      </w:r>
    </w:p>
    <w:p w:rsidR="000D294E" w:rsidRPr="00A710D0" w:rsidRDefault="000D294E" w:rsidP="0075530A">
      <w:pPr>
        <w:pStyle w:val="5"/>
        <w:ind w:left="2042" w:hanging="851"/>
      </w:pPr>
      <w:r w:rsidRPr="00A710D0">
        <w:rPr>
          <w:rFonts w:hAnsi="標楷體" w:hint="eastAsia"/>
          <w:kern w:val="0"/>
          <w:szCs w:val="32"/>
        </w:rPr>
        <w:t>社會救助法第5條第4項規定：「前項第9款直轄</w:t>
      </w:r>
      <w:r w:rsidRPr="00A710D0">
        <w:rPr>
          <w:rFonts w:hAnsi="標楷體" w:hint="eastAsia"/>
          <w:kern w:val="0"/>
          <w:szCs w:val="32"/>
        </w:rPr>
        <w:lastRenderedPageBreak/>
        <w:t>市、縣(市)主管機關應訂定處理原則，並報中央主管機關備查。」查各直轄市、縣(市)政府皆依上開規定訂定處理原則並報</w:t>
      </w:r>
      <w:r w:rsidRPr="00A710D0">
        <w:rPr>
          <w:rFonts w:hint="eastAsia"/>
        </w:rPr>
        <w:t>衛福部</w:t>
      </w:r>
      <w:r w:rsidRPr="00A710D0">
        <w:rPr>
          <w:rFonts w:hAnsi="標楷體" w:hint="eastAsia"/>
          <w:kern w:val="0"/>
          <w:szCs w:val="32"/>
        </w:rPr>
        <w:t>備查。該府認為因社會救助法第5條第3項第9款之案件類型眾多，複雜度高，該府建議可由中央訂定相關施行細則，使全國做法較有統一之方式。該府</w:t>
      </w:r>
      <w:r w:rsidR="004E3CB4" w:rsidRPr="00A710D0">
        <w:rPr>
          <w:rFonts w:hAnsi="標楷體" w:hint="eastAsia"/>
          <w:kern w:val="0"/>
          <w:szCs w:val="32"/>
        </w:rPr>
        <w:t>副局長</w:t>
      </w:r>
      <w:r w:rsidRPr="00A710D0">
        <w:rPr>
          <w:rFonts w:hAnsi="標楷體" w:hint="eastAsia"/>
          <w:kern w:val="0"/>
          <w:szCs w:val="32"/>
        </w:rPr>
        <w:t>林昭文詢問時稱，</w:t>
      </w:r>
      <w:r w:rsidRPr="00A710D0">
        <w:rPr>
          <w:rFonts w:hAnsi="標楷體" w:hint="eastAsia"/>
          <w:szCs w:val="32"/>
        </w:rPr>
        <w:t>現階段以現行做法，未來中央如修法要訂施行細則，可以全國一致。</w:t>
      </w:r>
    </w:p>
    <w:p w:rsidR="0075530A" w:rsidRPr="00A710D0" w:rsidRDefault="00DE5960" w:rsidP="0075530A">
      <w:pPr>
        <w:pStyle w:val="4"/>
        <w:ind w:left="1701"/>
      </w:pPr>
      <w:r w:rsidRPr="00A710D0">
        <w:rPr>
          <w:rFonts w:hAnsi="標楷體" w:hint="eastAsia"/>
          <w:kern w:val="0"/>
          <w:szCs w:val="32"/>
        </w:rPr>
        <w:t>有關老人福利法第41條之老人保護及安置所需費用：</w:t>
      </w:r>
    </w:p>
    <w:p w:rsidR="00DE5960" w:rsidRPr="00A710D0" w:rsidRDefault="00DE5960" w:rsidP="00DE5960">
      <w:pPr>
        <w:pStyle w:val="5"/>
        <w:ind w:left="2042" w:hanging="851"/>
      </w:pPr>
      <w:r w:rsidRPr="00A710D0">
        <w:rPr>
          <w:rFonts w:hAnsi="標楷體" w:hint="eastAsia"/>
          <w:kern w:val="0"/>
          <w:szCs w:val="32"/>
        </w:rPr>
        <w:t>老人保護及安置所需之費用由該局先行支付者，該局會檢具費用單據影本及計算書，以行政處分通知老人之直系血親卑親屬或依契約有扶養義務者於30日內償還，考量行政程序法規定送達證書寄存送達應保存3個月，以及民眾處理該事宜時間性，逾期半年未償還者，始移送執行機關(法務部行政執行署之分署)強制執行，惟如與該局聯繫有意願償還但需分期償還者，暫不送強制執行。該局依據法規辦理追繳作業，追繳作業程序如下:</w:t>
      </w:r>
    </w:p>
    <w:p w:rsidR="000908B9" w:rsidRPr="00A710D0" w:rsidRDefault="000908B9" w:rsidP="000908B9">
      <w:pPr>
        <w:pStyle w:val="41"/>
        <w:ind w:left="1701" w:firstLine="680"/>
      </w:pPr>
    </w:p>
    <w:p w:rsidR="000908B9" w:rsidRPr="00A710D0" w:rsidRDefault="000908B9" w:rsidP="000908B9">
      <w:pPr>
        <w:pStyle w:val="41"/>
        <w:ind w:left="1701" w:firstLine="680"/>
      </w:pPr>
    </w:p>
    <w:p w:rsidR="000908B9" w:rsidRPr="00A710D0" w:rsidRDefault="000908B9" w:rsidP="000908B9">
      <w:pPr>
        <w:pStyle w:val="41"/>
        <w:ind w:left="1701" w:firstLine="680"/>
      </w:pPr>
    </w:p>
    <w:p w:rsidR="000908B9" w:rsidRPr="00A710D0" w:rsidRDefault="000908B9" w:rsidP="000908B9">
      <w:pPr>
        <w:pStyle w:val="41"/>
        <w:ind w:left="1701" w:firstLine="680"/>
      </w:pPr>
    </w:p>
    <w:p w:rsidR="000908B9" w:rsidRPr="00A710D0" w:rsidRDefault="000908B9" w:rsidP="000908B9">
      <w:pPr>
        <w:pStyle w:val="41"/>
        <w:ind w:left="1701" w:firstLine="680"/>
      </w:pPr>
    </w:p>
    <w:p w:rsidR="00DE5960" w:rsidRPr="00A710D0" w:rsidRDefault="0040337C" w:rsidP="00DE5960">
      <w:pPr>
        <w:pStyle w:val="41"/>
        <w:ind w:left="1701" w:firstLine="680"/>
      </w:pPr>
      <w:r w:rsidRPr="00A710D0">
        <w:rPr>
          <w:rFonts w:ascii="新細明體" w:eastAsia="新細明體" w:hAnsi="新細明體" w:cs="新細明體"/>
          <w:noProof/>
          <w:kern w:val="0"/>
          <w:szCs w:val="24"/>
        </w:rPr>
        <mc:AlternateContent>
          <mc:Choice Requires="wps">
            <w:drawing>
              <wp:anchor distT="0" distB="0" distL="114300" distR="114300" simplePos="0" relativeHeight="251659264" behindDoc="0" locked="0" layoutInCell="1" allowOverlap="1" wp14:anchorId="41DE609D" wp14:editId="0B2D357D">
                <wp:simplePos x="0" y="0"/>
                <wp:positionH relativeFrom="column">
                  <wp:posOffset>21590</wp:posOffset>
                </wp:positionH>
                <wp:positionV relativeFrom="paragraph">
                  <wp:posOffset>8255</wp:posOffset>
                </wp:positionV>
                <wp:extent cx="1143000" cy="1485265"/>
                <wp:effectExtent l="0" t="0" r="19050" b="19685"/>
                <wp:wrapNone/>
                <wp:docPr id="24" name="文字方塊 24"/>
                <wp:cNvGraphicFramePr/>
                <a:graphic xmlns:a="http://schemas.openxmlformats.org/drawingml/2006/main">
                  <a:graphicData uri="http://schemas.microsoft.com/office/word/2010/wordprocessingShape">
                    <wps:wsp>
                      <wps:cNvSpPr txBox="1"/>
                      <wps:spPr>
                        <a:xfrm>
                          <a:off x="0" y="0"/>
                          <a:ext cx="1143000" cy="1485265"/>
                        </a:xfrm>
                        <a:prstGeom prst="rect">
                          <a:avLst/>
                        </a:prstGeom>
                        <a:solidFill>
                          <a:sysClr val="window" lastClr="FFFFFF"/>
                        </a:solidFill>
                        <a:ln w="6350">
                          <a:solidFill>
                            <a:prstClr val="black"/>
                          </a:solidFill>
                        </a:ln>
                        <a:effectLst/>
                      </wps:spPr>
                      <wps:txbx>
                        <w:txbxContent>
                          <w:p w:rsidR="00B96D1B" w:rsidRDefault="00B96D1B" w:rsidP="00DE5960">
                            <w:pPr>
                              <w:rPr>
                                <w:rFonts w:hAnsi="標楷體"/>
                                <w:sz w:val="26"/>
                                <w:szCs w:val="26"/>
                              </w:rPr>
                            </w:pPr>
                            <w:r>
                              <w:rPr>
                                <w:rFonts w:hAnsi="標楷體" w:hint="eastAsia"/>
                                <w:sz w:val="26"/>
                                <w:szCs w:val="26"/>
                              </w:rPr>
                              <w:t>該局發行政處分函予扶養義務人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DE609D" id="_x0000_t202" coordsize="21600,21600" o:spt="202" path="m,l,21600r21600,l21600,xe">
                <v:stroke joinstyle="miter"/>
                <v:path gradientshapeok="t" o:connecttype="rect"/>
              </v:shapetype>
              <v:shape id="文字方塊 24" o:spid="_x0000_s1026" type="#_x0000_t202" style="position:absolute;left:0;text-align:left;margin-left:1.7pt;margin-top:.65pt;width:90pt;height:1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" fillcolor="window" strokeweight=".5pt">
                <v:textbox>
                  <w:txbxContent>
                    <w:p w:rsidR="00B96D1B" w:rsidRDefault="00B96D1B" w:rsidP="00DE5960">
                      <w:pPr>
                        <w:rPr>
                          <w:rFonts w:hAnsi="標楷體"/>
                          <w:sz w:val="26"/>
                          <w:szCs w:val="26"/>
                        </w:rPr>
                      </w:pPr>
                      <w:r>
                        <w:rPr>
                          <w:rFonts w:hAnsi="標楷體" w:hint="eastAsia"/>
                          <w:sz w:val="26"/>
                          <w:szCs w:val="26"/>
                        </w:rPr>
                        <w:t>該局發行政處分函予扶養義務人</w:t>
                      </w:r>
                    </w:p>
                  </w:txbxContent>
                </v:textbox>
              </v:shape>
            </w:pict>
          </mc:Fallback>
        </mc:AlternateContent>
      </w:r>
      <w:r w:rsidR="00DE5960" w:rsidRPr="00A710D0">
        <w:rPr>
          <w:rFonts w:ascii="新細明體" w:eastAsia="新細明體" w:hAnsi="新細明體" w:cs="新細明體"/>
          <w:noProof/>
          <w:kern w:val="0"/>
          <w:szCs w:val="24"/>
        </w:rPr>
        <mc:AlternateContent>
          <mc:Choice Requires="wps">
            <w:drawing>
              <wp:anchor distT="0" distB="0" distL="114300" distR="114300" simplePos="0" relativeHeight="251661312" behindDoc="0" locked="0" layoutInCell="1" allowOverlap="1" wp14:anchorId="6069B6B4" wp14:editId="5292FD5E">
                <wp:simplePos x="0" y="0"/>
                <wp:positionH relativeFrom="column">
                  <wp:posOffset>1461770</wp:posOffset>
                </wp:positionH>
                <wp:positionV relativeFrom="paragraph">
                  <wp:posOffset>8255</wp:posOffset>
                </wp:positionV>
                <wp:extent cx="1236345" cy="1485265"/>
                <wp:effectExtent l="0" t="0" r="20955" b="19685"/>
                <wp:wrapNone/>
                <wp:docPr id="14" name="文字方塊 14"/>
                <wp:cNvGraphicFramePr/>
                <a:graphic xmlns:a="http://schemas.openxmlformats.org/drawingml/2006/main">
                  <a:graphicData uri="http://schemas.microsoft.com/office/word/2010/wordprocessingShape">
                    <wps:wsp>
                      <wps:cNvSpPr txBox="1"/>
                      <wps:spPr>
                        <a:xfrm>
                          <a:off x="0" y="0"/>
                          <a:ext cx="1236345" cy="1485265"/>
                        </a:xfrm>
                        <a:prstGeom prst="rect">
                          <a:avLst/>
                        </a:prstGeom>
                        <a:solidFill>
                          <a:sysClr val="window" lastClr="FFFFFF"/>
                        </a:solidFill>
                        <a:ln w="6350">
                          <a:solidFill>
                            <a:prstClr val="black"/>
                          </a:solidFill>
                        </a:ln>
                        <a:effectLst/>
                      </wps:spPr>
                      <wps:txbx>
                        <w:txbxContent>
                          <w:p w:rsidR="00B96D1B" w:rsidRDefault="00B96D1B" w:rsidP="00DE5960">
                            <w:pPr>
                              <w:rPr>
                                <w:rFonts w:hAnsi="標楷體"/>
                                <w:sz w:val="26"/>
                                <w:szCs w:val="26"/>
                              </w:rPr>
                            </w:pPr>
                            <w:r>
                              <w:rPr>
                                <w:rFonts w:hAnsi="標楷體" w:hint="eastAsia"/>
                                <w:sz w:val="26"/>
                                <w:szCs w:val="26"/>
                              </w:rPr>
                              <w:t>扶養義務人30內未繳回則查調義務人戶籍及財稅資料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B4" id="文字方塊 14" o:spid="_x0000_s1027" type="#_x0000_t202" style="position:absolute;left:0;text-align:left;margin-left:115.1pt;margin-top:.65pt;width:97.35pt;height:11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" fillcolor="window" strokeweight=".5pt">
                <v:textbox>
                  <w:txbxContent>
                    <w:p w:rsidR="00B96D1B" w:rsidRDefault="00B96D1B" w:rsidP="00DE5960">
                      <w:pPr>
                        <w:rPr>
                          <w:rFonts w:hAnsi="標楷體"/>
                          <w:sz w:val="26"/>
                          <w:szCs w:val="26"/>
                        </w:rPr>
                      </w:pPr>
                      <w:r>
                        <w:rPr>
                          <w:rFonts w:hAnsi="標楷體" w:hint="eastAsia"/>
                          <w:sz w:val="26"/>
                          <w:szCs w:val="26"/>
                        </w:rPr>
                        <w:t>扶養義務人30內未繳回則查調義務人戶籍及財稅資料</w:t>
                      </w:r>
                    </w:p>
                  </w:txbxContent>
                </v:textbox>
              </v:shape>
            </w:pict>
          </mc:Fallback>
        </mc:AlternateContent>
      </w:r>
      <w:r w:rsidR="00DE5960" w:rsidRPr="00A710D0">
        <w:rPr>
          <w:rFonts w:ascii="新細明體" w:eastAsia="新細明體" w:hAnsi="新細明體" w:cs="新細明體"/>
          <w:noProof/>
          <w:kern w:val="0"/>
          <w:szCs w:val="24"/>
        </w:rPr>
        <mc:AlternateContent>
          <mc:Choice Requires="wps">
            <w:drawing>
              <wp:anchor distT="0" distB="0" distL="114300" distR="114300" simplePos="0" relativeHeight="251667456" behindDoc="0" locked="0" layoutInCell="1" allowOverlap="1" wp14:anchorId="6C0EE127" wp14:editId="11E0857D">
                <wp:simplePos x="0" y="0"/>
                <wp:positionH relativeFrom="column">
                  <wp:posOffset>1229995</wp:posOffset>
                </wp:positionH>
                <wp:positionV relativeFrom="paragraph">
                  <wp:posOffset>2663825</wp:posOffset>
                </wp:positionV>
                <wp:extent cx="298450" cy="111760"/>
                <wp:effectExtent l="0" t="76200" r="0" b="97790"/>
                <wp:wrapNone/>
                <wp:docPr id="17" name="向右箭號 17"/>
                <wp:cNvGraphicFramePr/>
                <a:graphic xmlns:a="http://schemas.openxmlformats.org/drawingml/2006/main">
                  <a:graphicData uri="http://schemas.microsoft.com/office/word/2010/wordprocessingShape">
                    <wps:wsp>
                      <wps:cNvSpPr/>
                      <wps:spPr>
                        <a:xfrm rot="18914146">
                          <a:off x="0" y="0"/>
                          <a:ext cx="298450" cy="11176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89EBDB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17" o:spid="_x0000_s1026" type="#_x0000_t13" style="position:absolute;margin-left:96.85pt;margin-top:209.75pt;width:23.5pt;height:8.8pt;rotation:-2933669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" adj="17556" fillcolor="#4f81bd" strokecolor="#385d8a" strokeweight="2pt"/>
            </w:pict>
          </mc:Fallback>
        </mc:AlternateContent>
      </w:r>
      <w:r w:rsidR="00DE5960" w:rsidRPr="00A710D0">
        <w:rPr>
          <w:rFonts w:ascii="新細明體" w:eastAsia="新細明體" w:hAnsi="新細明體" w:cs="新細明體"/>
          <w:noProof/>
          <w:kern w:val="0"/>
          <w:szCs w:val="24"/>
        </w:rPr>
        <mc:AlternateContent>
          <mc:Choice Requires="wps">
            <w:drawing>
              <wp:anchor distT="0" distB="0" distL="114300" distR="114300" simplePos="0" relativeHeight="251669504" behindDoc="0" locked="0" layoutInCell="1" allowOverlap="1" wp14:anchorId="6D6DCAAC" wp14:editId="28052684">
                <wp:simplePos x="0" y="0"/>
                <wp:positionH relativeFrom="column">
                  <wp:posOffset>5433060</wp:posOffset>
                </wp:positionH>
                <wp:positionV relativeFrom="paragraph">
                  <wp:posOffset>751205</wp:posOffset>
                </wp:positionV>
                <wp:extent cx="163830" cy="128905"/>
                <wp:effectExtent l="0" t="19050" r="45720" b="42545"/>
                <wp:wrapNone/>
                <wp:docPr id="18" name="向右箭號 18"/>
                <wp:cNvGraphicFramePr/>
                <a:graphic xmlns:a="http://schemas.openxmlformats.org/drawingml/2006/main">
                  <a:graphicData uri="http://schemas.microsoft.com/office/word/2010/wordprocessingShape">
                    <wps:wsp>
                      <wps:cNvSpPr/>
                      <wps:spPr>
                        <a:xfrm>
                          <a:off x="0" y="0"/>
                          <a:ext cx="163830" cy="12890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76079D6" id="向右箭號 18" o:spid="_x0000_s1026" type="#_x0000_t13" style="position:absolute;margin-left:427.8pt;margin-top:59.15pt;width:12.9pt;height:1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" adj="13102" fillcolor="#4f81bd" strokecolor="#385d8a" strokeweight="2pt"/>
            </w:pict>
          </mc:Fallback>
        </mc:AlternateContent>
      </w:r>
      <w:r w:rsidR="00DE5960" w:rsidRPr="00A710D0">
        <w:rPr>
          <w:rFonts w:ascii="新細明體" w:eastAsia="新細明體" w:hAnsi="新細明體" w:cs="新細明體"/>
          <w:noProof/>
          <w:kern w:val="0"/>
          <w:szCs w:val="24"/>
        </w:rPr>
        <mc:AlternateContent>
          <mc:Choice Requires="wps">
            <w:drawing>
              <wp:anchor distT="0" distB="0" distL="114300" distR="114300" simplePos="0" relativeHeight="251668480" behindDoc="0" locked="0" layoutInCell="1" allowOverlap="1" wp14:anchorId="68A35D82" wp14:editId="5E472FF9">
                <wp:simplePos x="0" y="0"/>
                <wp:positionH relativeFrom="column">
                  <wp:posOffset>3055620</wp:posOffset>
                </wp:positionH>
                <wp:positionV relativeFrom="paragraph">
                  <wp:posOffset>8255</wp:posOffset>
                </wp:positionV>
                <wp:extent cx="2286000" cy="1489075"/>
                <wp:effectExtent l="0" t="0" r="19050" b="15875"/>
                <wp:wrapNone/>
                <wp:docPr id="19" name="文字方塊 19"/>
                <wp:cNvGraphicFramePr/>
                <a:graphic xmlns:a="http://schemas.openxmlformats.org/drawingml/2006/main">
                  <a:graphicData uri="http://schemas.microsoft.com/office/word/2010/wordprocessingShape">
                    <wps:wsp>
                      <wps:cNvSpPr txBox="1"/>
                      <wps:spPr>
                        <a:xfrm>
                          <a:off x="0" y="0"/>
                          <a:ext cx="2286000" cy="1489075"/>
                        </a:xfrm>
                        <a:prstGeom prst="rect">
                          <a:avLst/>
                        </a:prstGeom>
                        <a:solidFill>
                          <a:sysClr val="window" lastClr="FFFFFF"/>
                        </a:solidFill>
                        <a:ln w="6350">
                          <a:solidFill>
                            <a:prstClr val="black"/>
                          </a:solidFill>
                        </a:ln>
                        <a:effectLst/>
                      </wps:spPr>
                      <wps:txbx>
                        <w:txbxContent>
                          <w:p w:rsidR="00B96D1B" w:rsidRPr="0040337C" w:rsidRDefault="00B96D1B" w:rsidP="007B17D9">
                            <w:pPr>
                              <w:pStyle w:val="af7"/>
                              <w:numPr>
                                <w:ilvl w:val="0"/>
                                <w:numId w:val="14"/>
                              </w:numPr>
                              <w:overflowPunct/>
                              <w:autoSpaceDE/>
                              <w:autoSpaceDN/>
                              <w:ind w:leftChars="0"/>
                              <w:jc w:val="left"/>
                              <w:rPr>
                                <w:rFonts w:hAnsi="標楷體"/>
                                <w:sz w:val="22"/>
                                <w:szCs w:val="26"/>
                              </w:rPr>
                            </w:pPr>
                            <w:r w:rsidRPr="0040337C">
                              <w:rPr>
                                <w:rFonts w:hAnsi="標楷體" w:hint="eastAsia"/>
                                <w:sz w:val="22"/>
                                <w:szCs w:val="26"/>
                              </w:rPr>
                              <w:t>社工協助申請福利身分</w:t>
                            </w:r>
                          </w:p>
                          <w:p w:rsidR="00B96D1B" w:rsidRPr="0040337C" w:rsidRDefault="00B96D1B" w:rsidP="007B17D9">
                            <w:pPr>
                              <w:pStyle w:val="af7"/>
                              <w:numPr>
                                <w:ilvl w:val="0"/>
                                <w:numId w:val="14"/>
                              </w:numPr>
                              <w:overflowPunct/>
                              <w:autoSpaceDE/>
                              <w:autoSpaceDN/>
                              <w:ind w:leftChars="0"/>
                              <w:jc w:val="left"/>
                              <w:rPr>
                                <w:rFonts w:hAnsi="標楷體"/>
                                <w:sz w:val="22"/>
                                <w:szCs w:val="26"/>
                              </w:rPr>
                            </w:pPr>
                            <w:r w:rsidRPr="0040337C">
                              <w:rPr>
                                <w:rFonts w:hAnsi="標楷體" w:hint="eastAsia"/>
                                <w:sz w:val="22"/>
                                <w:szCs w:val="26"/>
                              </w:rPr>
                              <w:t>有民法1118條之1情事委婉告知權利</w:t>
                            </w:r>
                          </w:p>
                          <w:p w:rsidR="00B96D1B" w:rsidRPr="0040337C" w:rsidRDefault="00B96D1B" w:rsidP="007B17D9">
                            <w:pPr>
                              <w:pStyle w:val="af7"/>
                              <w:numPr>
                                <w:ilvl w:val="0"/>
                                <w:numId w:val="14"/>
                              </w:numPr>
                              <w:overflowPunct/>
                              <w:autoSpaceDE/>
                              <w:autoSpaceDN/>
                              <w:ind w:leftChars="0"/>
                              <w:jc w:val="left"/>
                              <w:rPr>
                                <w:rFonts w:hAnsi="標楷體"/>
                                <w:sz w:val="22"/>
                                <w:szCs w:val="26"/>
                              </w:rPr>
                            </w:pPr>
                            <w:r w:rsidRPr="0040337C">
                              <w:rPr>
                                <w:rFonts w:hAnsi="標楷體" w:hint="eastAsia"/>
                                <w:sz w:val="22"/>
                                <w:szCs w:val="26"/>
                              </w:rPr>
                              <w:t>經濟困難需訴訟者提供法律扶助資訊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35D82" id="文字方塊 19" o:spid="_x0000_s1028" type="#_x0000_t202" style="position:absolute;left:0;text-align:left;margin-left:240.6pt;margin-top:.65pt;width:180pt;height:1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" fillcolor="window" strokeweight=".5pt">
                <v:textbox>
                  <w:txbxContent>
                    <w:p w:rsidR="00B96D1B" w:rsidRPr="0040337C" w:rsidRDefault="00B96D1B" w:rsidP="007B17D9">
                      <w:pPr>
                        <w:pStyle w:val="af7"/>
                        <w:numPr>
                          <w:ilvl w:val="0"/>
                          <w:numId w:val="14"/>
                        </w:numPr>
                        <w:overflowPunct/>
                        <w:autoSpaceDE/>
                        <w:autoSpaceDN/>
                        <w:ind w:leftChars="0"/>
                        <w:jc w:val="left"/>
                        <w:rPr>
                          <w:rFonts w:hAnsi="標楷體"/>
                          <w:sz w:val="22"/>
                          <w:szCs w:val="26"/>
                        </w:rPr>
                      </w:pPr>
                      <w:r w:rsidRPr="0040337C">
                        <w:rPr>
                          <w:rFonts w:hAnsi="標楷體" w:hint="eastAsia"/>
                          <w:sz w:val="22"/>
                          <w:szCs w:val="26"/>
                        </w:rPr>
                        <w:t>社工協助申請福利身分</w:t>
                      </w:r>
                    </w:p>
                    <w:p w:rsidR="00B96D1B" w:rsidRPr="0040337C" w:rsidRDefault="00B96D1B" w:rsidP="007B17D9">
                      <w:pPr>
                        <w:pStyle w:val="af7"/>
                        <w:numPr>
                          <w:ilvl w:val="0"/>
                          <w:numId w:val="14"/>
                        </w:numPr>
                        <w:overflowPunct/>
                        <w:autoSpaceDE/>
                        <w:autoSpaceDN/>
                        <w:ind w:leftChars="0"/>
                        <w:jc w:val="left"/>
                        <w:rPr>
                          <w:rFonts w:hAnsi="標楷體"/>
                          <w:sz w:val="22"/>
                          <w:szCs w:val="26"/>
                        </w:rPr>
                      </w:pPr>
                      <w:r w:rsidRPr="0040337C">
                        <w:rPr>
                          <w:rFonts w:hAnsi="標楷體" w:hint="eastAsia"/>
                          <w:sz w:val="22"/>
                          <w:szCs w:val="26"/>
                        </w:rPr>
                        <w:t>有民法1118條之1情事委婉告知權利</w:t>
                      </w:r>
                    </w:p>
                    <w:p w:rsidR="00B96D1B" w:rsidRPr="0040337C" w:rsidRDefault="00B96D1B" w:rsidP="007B17D9">
                      <w:pPr>
                        <w:pStyle w:val="af7"/>
                        <w:numPr>
                          <w:ilvl w:val="0"/>
                          <w:numId w:val="14"/>
                        </w:numPr>
                        <w:overflowPunct/>
                        <w:autoSpaceDE/>
                        <w:autoSpaceDN/>
                        <w:ind w:leftChars="0"/>
                        <w:jc w:val="left"/>
                        <w:rPr>
                          <w:rFonts w:hAnsi="標楷體"/>
                          <w:sz w:val="22"/>
                          <w:szCs w:val="26"/>
                        </w:rPr>
                      </w:pPr>
                      <w:r w:rsidRPr="0040337C">
                        <w:rPr>
                          <w:rFonts w:hAnsi="標楷體" w:hint="eastAsia"/>
                          <w:sz w:val="22"/>
                          <w:szCs w:val="26"/>
                        </w:rPr>
                        <w:t>經濟困難需訴訟者提供法律扶助資訊</w:t>
                      </w:r>
                    </w:p>
                  </w:txbxContent>
                </v:textbox>
              </v:shape>
            </w:pict>
          </mc:Fallback>
        </mc:AlternateContent>
      </w:r>
      <w:r w:rsidR="00DE5960" w:rsidRPr="00A710D0">
        <w:rPr>
          <w:rFonts w:ascii="新細明體" w:eastAsia="新細明體" w:hAnsi="新細明體" w:cs="新細明體"/>
          <w:noProof/>
          <w:kern w:val="0"/>
          <w:szCs w:val="24"/>
        </w:rPr>
        <mc:AlternateContent>
          <mc:Choice Requires="wps">
            <w:drawing>
              <wp:anchor distT="0" distB="0" distL="114300" distR="114300" simplePos="0" relativeHeight="251666432" behindDoc="0" locked="0" layoutInCell="1" allowOverlap="1" wp14:anchorId="6C0844F0" wp14:editId="14499118">
                <wp:simplePos x="0" y="0"/>
                <wp:positionH relativeFrom="column">
                  <wp:posOffset>1229995</wp:posOffset>
                </wp:positionH>
                <wp:positionV relativeFrom="paragraph">
                  <wp:posOffset>3198495</wp:posOffset>
                </wp:positionV>
                <wp:extent cx="298450" cy="100330"/>
                <wp:effectExtent l="19050" t="76200" r="0" b="71120"/>
                <wp:wrapNone/>
                <wp:docPr id="20" name="向右箭號 20"/>
                <wp:cNvGraphicFramePr/>
                <a:graphic xmlns:a="http://schemas.openxmlformats.org/drawingml/2006/main">
                  <a:graphicData uri="http://schemas.microsoft.com/office/word/2010/wordprocessingShape">
                    <wps:wsp>
                      <wps:cNvSpPr/>
                      <wps:spPr>
                        <a:xfrm rot="2114591">
                          <a:off x="0" y="0"/>
                          <a:ext cx="298450" cy="10033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7ADC127" id="向右箭號 20" o:spid="_x0000_s1026" type="#_x0000_t13" style="position:absolute;margin-left:96.85pt;margin-top:251.85pt;width:23.5pt;height:7.9pt;rotation:2309697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" adj="17969" fillcolor="#4f81bd" strokecolor="#385d8a" strokeweight="2pt"/>
            </w:pict>
          </mc:Fallback>
        </mc:AlternateContent>
      </w:r>
      <w:r w:rsidR="00DE5960" w:rsidRPr="00A710D0">
        <w:rPr>
          <w:rFonts w:ascii="新細明體" w:eastAsia="新細明體" w:hAnsi="新細明體" w:cs="新細明體"/>
          <w:noProof/>
          <w:kern w:val="0"/>
          <w:szCs w:val="24"/>
        </w:rPr>
        <mc:AlternateContent>
          <mc:Choice Requires="wps">
            <w:drawing>
              <wp:anchor distT="0" distB="0" distL="114300" distR="114300" simplePos="0" relativeHeight="251664384" behindDoc="0" locked="0" layoutInCell="1" allowOverlap="1" wp14:anchorId="654FFA64" wp14:editId="4845C2C4">
                <wp:simplePos x="0" y="0"/>
                <wp:positionH relativeFrom="column">
                  <wp:posOffset>2824480</wp:posOffset>
                </wp:positionH>
                <wp:positionV relativeFrom="paragraph">
                  <wp:posOffset>781050</wp:posOffset>
                </wp:positionV>
                <wp:extent cx="163830" cy="128905"/>
                <wp:effectExtent l="0" t="19050" r="45720" b="42545"/>
                <wp:wrapNone/>
                <wp:docPr id="21" name="向右箭號 21"/>
                <wp:cNvGraphicFramePr/>
                <a:graphic xmlns:a="http://schemas.openxmlformats.org/drawingml/2006/main">
                  <a:graphicData uri="http://schemas.microsoft.com/office/word/2010/wordprocessingShape">
                    <wps:wsp>
                      <wps:cNvSpPr/>
                      <wps:spPr>
                        <a:xfrm>
                          <a:off x="0" y="0"/>
                          <a:ext cx="163830" cy="12890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343940A" id="向右箭號 21" o:spid="_x0000_s1026" type="#_x0000_t13" style="position:absolute;margin-left:222.4pt;margin-top:61.5pt;width:12.9pt;height:1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" adj="13102" fillcolor="#4f81bd" strokecolor="#385d8a" strokeweight="2pt"/>
            </w:pict>
          </mc:Fallback>
        </mc:AlternateContent>
      </w:r>
      <w:r w:rsidR="00DE5960" w:rsidRPr="00A710D0">
        <w:rPr>
          <w:rFonts w:ascii="新細明體" w:eastAsia="新細明體" w:hAnsi="新細明體" w:cs="新細明體"/>
          <w:noProof/>
          <w:kern w:val="0"/>
          <w:szCs w:val="24"/>
        </w:rPr>
        <mc:AlternateContent>
          <mc:Choice Requires="wps">
            <w:drawing>
              <wp:anchor distT="0" distB="0" distL="114300" distR="114300" simplePos="0" relativeHeight="251662336" behindDoc="0" locked="0" layoutInCell="1" allowOverlap="1" wp14:anchorId="374DBD62" wp14:editId="3C672CD2">
                <wp:simplePos x="0" y="0"/>
                <wp:positionH relativeFrom="column">
                  <wp:posOffset>25400</wp:posOffset>
                </wp:positionH>
                <wp:positionV relativeFrom="paragraph">
                  <wp:posOffset>2222500</wp:posOffset>
                </wp:positionV>
                <wp:extent cx="1143000" cy="1353820"/>
                <wp:effectExtent l="0" t="0" r="19050" b="17780"/>
                <wp:wrapNone/>
                <wp:docPr id="22" name="文字方塊 22"/>
                <wp:cNvGraphicFramePr/>
                <a:graphic xmlns:a="http://schemas.openxmlformats.org/drawingml/2006/main">
                  <a:graphicData uri="http://schemas.microsoft.com/office/word/2010/wordprocessingShape">
                    <wps:wsp>
                      <wps:cNvSpPr txBox="1"/>
                      <wps:spPr>
                        <a:xfrm>
                          <a:off x="0" y="0"/>
                          <a:ext cx="1143000" cy="1353820"/>
                        </a:xfrm>
                        <a:prstGeom prst="rect">
                          <a:avLst/>
                        </a:prstGeom>
                        <a:solidFill>
                          <a:sysClr val="window" lastClr="FFFFFF"/>
                        </a:solidFill>
                        <a:ln w="6350">
                          <a:solidFill>
                            <a:prstClr val="black"/>
                          </a:solidFill>
                        </a:ln>
                        <a:effectLst/>
                      </wps:spPr>
                      <wps:txbx>
                        <w:txbxContent>
                          <w:p w:rsidR="00B96D1B" w:rsidRDefault="00B96D1B" w:rsidP="00DE5960">
                            <w:pPr>
                              <w:rPr>
                                <w:rFonts w:hAnsi="標楷體"/>
                                <w:sz w:val="26"/>
                                <w:szCs w:val="26"/>
                              </w:rPr>
                            </w:pPr>
                            <w:r>
                              <w:rPr>
                                <w:rFonts w:hAnsi="標楷體" w:hint="eastAsia"/>
                                <w:sz w:val="26"/>
                                <w:szCs w:val="26"/>
                              </w:rPr>
                              <w:t>半年後移送強制執行分署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DBD62" id="文字方塊 22" o:spid="_x0000_s1029" type="#_x0000_t202" style="position:absolute;left:0;text-align:left;margin-left:2pt;margin-top:175pt;width:90pt;height:10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" fillcolor="window" strokeweight=".5pt">
                <v:textbox>
                  <w:txbxContent>
                    <w:p w:rsidR="00B96D1B" w:rsidRDefault="00B96D1B" w:rsidP="00DE5960">
                      <w:pPr>
                        <w:rPr>
                          <w:rFonts w:hAnsi="標楷體"/>
                          <w:sz w:val="26"/>
                          <w:szCs w:val="26"/>
                        </w:rPr>
                      </w:pPr>
                      <w:r>
                        <w:rPr>
                          <w:rFonts w:hAnsi="標楷體" w:hint="eastAsia"/>
                          <w:sz w:val="26"/>
                          <w:szCs w:val="26"/>
                        </w:rPr>
                        <w:t>半年後移送強制執行分署</w:t>
                      </w:r>
                    </w:p>
                  </w:txbxContent>
                </v:textbox>
              </v:shape>
            </w:pict>
          </mc:Fallback>
        </mc:AlternateContent>
      </w:r>
      <w:r w:rsidR="00DE5960" w:rsidRPr="00A710D0">
        <w:rPr>
          <w:rFonts w:ascii="新細明體" w:eastAsia="新細明體" w:hAnsi="新細明體" w:cs="新細明體"/>
          <w:noProof/>
          <w:kern w:val="0"/>
          <w:szCs w:val="24"/>
        </w:rPr>
        <mc:AlternateContent>
          <mc:Choice Requires="wps">
            <w:drawing>
              <wp:anchor distT="0" distB="0" distL="114300" distR="114300" simplePos="0" relativeHeight="251660288" behindDoc="0" locked="0" layoutInCell="1" allowOverlap="1" wp14:anchorId="5D2F546C" wp14:editId="7BC68ECB">
                <wp:simplePos x="0" y="0"/>
                <wp:positionH relativeFrom="column">
                  <wp:posOffset>1203960</wp:posOffset>
                </wp:positionH>
                <wp:positionV relativeFrom="paragraph">
                  <wp:posOffset>779780</wp:posOffset>
                </wp:positionV>
                <wp:extent cx="163830" cy="128905"/>
                <wp:effectExtent l="0" t="19050" r="45720" b="42545"/>
                <wp:wrapNone/>
                <wp:docPr id="23" name="向右箭號 23"/>
                <wp:cNvGraphicFramePr/>
                <a:graphic xmlns:a="http://schemas.openxmlformats.org/drawingml/2006/main">
                  <a:graphicData uri="http://schemas.microsoft.com/office/word/2010/wordprocessingShape">
                    <wps:wsp>
                      <wps:cNvSpPr/>
                      <wps:spPr>
                        <a:xfrm>
                          <a:off x="0" y="0"/>
                          <a:ext cx="163830" cy="12890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596CAB" id="向右箭號 23" o:spid="_x0000_s1026" type="#_x0000_t13" style="position:absolute;margin-left:94.8pt;margin-top:61.4pt;width:12.9pt;height:1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" adj="13102" fillcolor="#4f81bd" strokecolor="#385d8a" strokeweight="2pt"/>
            </w:pict>
          </mc:Fallback>
        </mc:AlternateContent>
      </w:r>
    </w:p>
    <w:p w:rsidR="00DE5960" w:rsidRPr="00A710D0" w:rsidRDefault="00DE5960" w:rsidP="00DE5960">
      <w:pPr>
        <w:pStyle w:val="41"/>
        <w:ind w:left="1701" w:firstLine="680"/>
      </w:pPr>
    </w:p>
    <w:p w:rsidR="00DE5960" w:rsidRPr="00A710D0" w:rsidRDefault="00DE5960" w:rsidP="00DE5960">
      <w:pPr>
        <w:pStyle w:val="41"/>
        <w:ind w:left="1701" w:firstLine="680"/>
      </w:pPr>
    </w:p>
    <w:p w:rsidR="00DE5960" w:rsidRPr="00A710D0" w:rsidRDefault="00DE5960" w:rsidP="00DE5960">
      <w:pPr>
        <w:pStyle w:val="41"/>
        <w:ind w:left="1701" w:firstLine="680"/>
      </w:pPr>
    </w:p>
    <w:p w:rsidR="00DE5960" w:rsidRPr="00A710D0" w:rsidRDefault="00DE5960" w:rsidP="00DE5960">
      <w:pPr>
        <w:pStyle w:val="41"/>
        <w:ind w:left="1701" w:firstLine="680"/>
      </w:pPr>
    </w:p>
    <w:p w:rsidR="00DE5960" w:rsidRPr="00A710D0" w:rsidRDefault="00DE5960" w:rsidP="00DE5960">
      <w:pPr>
        <w:pStyle w:val="41"/>
        <w:ind w:left="1701" w:firstLine="680"/>
      </w:pPr>
      <w:r w:rsidRPr="00A710D0">
        <w:rPr>
          <w:rFonts w:ascii="新細明體" w:eastAsia="新細明體" w:hAnsi="新細明體" w:cs="新細明體"/>
          <w:noProof/>
          <w:kern w:val="0"/>
          <w:szCs w:val="24"/>
        </w:rPr>
        <mc:AlternateContent>
          <mc:Choice Requires="wps">
            <w:drawing>
              <wp:anchor distT="0" distB="0" distL="114300" distR="114300" simplePos="0" relativeHeight="251663360" behindDoc="0" locked="0" layoutInCell="1" allowOverlap="1" wp14:anchorId="0B61009A" wp14:editId="2360DB5B">
                <wp:simplePos x="0" y="0"/>
                <wp:positionH relativeFrom="column">
                  <wp:posOffset>1630045</wp:posOffset>
                </wp:positionH>
                <wp:positionV relativeFrom="paragraph">
                  <wp:posOffset>133985</wp:posOffset>
                </wp:positionV>
                <wp:extent cx="2042160" cy="814705"/>
                <wp:effectExtent l="0" t="0" r="15240" b="23495"/>
                <wp:wrapNone/>
                <wp:docPr id="15" name="文字方塊 15"/>
                <wp:cNvGraphicFramePr/>
                <a:graphic xmlns:a="http://schemas.openxmlformats.org/drawingml/2006/main">
                  <a:graphicData uri="http://schemas.microsoft.com/office/word/2010/wordprocessingShape">
                    <wps:wsp>
                      <wps:cNvSpPr txBox="1"/>
                      <wps:spPr>
                        <a:xfrm>
                          <a:off x="0" y="0"/>
                          <a:ext cx="2042160" cy="814705"/>
                        </a:xfrm>
                        <a:prstGeom prst="rect">
                          <a:avLst/>
                        </a:prstGeom>
                        <a:solidFill>
                          <a:sysClr val="window" lastClr="FFFFFF"/>
                        </a:solidFill>
                        <a:ln w="6350">
                          <a:solidFill>
                            <a:prstClr val="black"/>
                          </a:solidFill>
                        </a:ln>
                        <a:effectLst/>
                      </wps:spPr>
                      <wps:txbx>
                        <w:txbxContent>
                          <w:p w:rsidR="00B96D1B" w:rsidRDefault="00B96D1B" w:rsidP="00DE5960">
                            <w:pPr>
                              <w:rPr>
                                <w:rFonts w:hAnsi="標楷體"/>
                                <w:sz w:val="26"/>
                                <w:szCs w:val="26"/>
                              </w:rPr>
                            </w:pPr>
                            <w:r>
                              <w:rPr>
                                <w:rFonts w:hAnsi="標楷體" w:hint="eastAsia"/>
                                <w:sz w:val="26"/>
                                <w:szCs w:val="26"/>
                              </w:rPr>
                              <w:t>有財產</w:t>
                            </w:r>
                          </w:p>
                          <w:p w:rsidR="00B96D1B" w:rsidRDefault="00B96D1B" w:rsidP="00DE5960">
                            <w:pPr>
                              <w:rPr>
                                <w:rFonts w:hAnsi="標楷體"/>
                                <w:color w:val="FF0000"/>
                                <w:sz w:val="26"/>
                                <w:szCs w:val="26"/>
                              </w:rPr>
                            </w:pPr>
                            <w:r>
                              <w:rPr>
                                <w:rFonts w:hAnsi="標楷體"/>
                                <w:sz w:val="26"/>
                                <w:szCs w:val="26"/>
                              </w:rPr>
                              <w:sym w:font="Wingdings" w:char="F0E0"/>
                            </w:r>
                            <w:r>
                              <w:rPr>
                                <w:rFonts w:hAnsi="標楷體" w:hint="eastAsia"/>
                                <w:sz w:val="26"/>
                                <w:szCs w:val="26"/>
                              </w:rPr>
                              <w:t>取得</w:t>
                            </w:r>
                            <w:r w:rsidRPr="0040337C">
                              <w:rPr>
                                <w:rFonts w:hAnsi="標楷體" w:hint="eastAsia"/>
                                <w:sz w:val="26"/>
                                <w:szCs w:val="26"/>
                              </w:rPr>
                              <w:t>執行後扣繳金額</w:t>
                            </w:r>
                          </w:p>
                          <w:p w:rsidR="00B96D1B" w:rsidRDefault="00B96D1B" w:rsidP="00DE5960">
                            <w:pPr>
                              <w:rPr>
                                <w:rFonts w:hAnsi="標楷體"/>
                                <w:color w:val="FF0000"/>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1009A" id="文字方塊 15" o:spid="_x0000_s1030" type="#_x0000_t202" style="position:absolute;left:0;text-align:left;margin-left:128.35pt;margin-top:10.55pt;width:160.8pt;height:6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" fillcolor="window" strokeweight=".5pt">
                <v:textbox>
                  <w:txbxContent>
                    <w:p w:rsidR="00B96D1B" w:rsidRDefault="00B96D1B" w:rsidP="00DE5960">
                      <w:pPr>
                        <w:rPr>
                          <w:rFonts w:hAnsi="標楷體"/>
                          <w:sz w:val="26"/>
                          <w:szCs w:val="26"/>
                        </w:rPr>
                      </w:pPr>
                      <w:r>
                        <w:rPr>
                          <w:rFonts w:hAnsi="標楷體" w:hint="eastAsia"/>
                          <w:sz w:val="26"/>
                          <w:szCs w:val="26"/>
                        </w:rPr>
                        <w:t>有財產</w:t>
                      </w:r>
                    </w:p>
                    <w:p w:rsidR="00B96D1B" w:rsidRDefault="00B96D1B" w:rsidP="00DE5960">
                      <w:pPr>
                        <w:rPr>
                          <w:rFonts w:hAnsi="標楷體"/>
                          <w:color w:val="FF0000"/>
                          <w:sz w:val="26"/>
                          <w:szCs w:val="26"/>
                        </w:rPr>
                      </w:pPr>
                      <w:r>
                        <w:rPr>
                          <w:rFonts w:hAnsi="標楷體"/>
                          <w:sz w:val="26"/>
                          <w:szCs w:val="26"/>
                        </w:rPr>
                        <w:sym w:font="Wingdings" w:char="F0E0"/>
                      </w:r>
                      <w:r>
                        <w:rPr>
                          <w:rFonts w:hAnsi="標楷體" w:hint="eastAsia"/>
                          <w:sz w:val="26"/>
                          <w:szCs w:val="26"/>
                        </w:rPr>
                        <w:t>取得</w:t>
                      </w:r>
                      <w:r w:rsidRPr="0040337C">
                        <w:rPr>
                          <w:rFonts w:hAnsi="標楷體" w:hint="eastAsia"/>
                          <w:sz w:val="26"/>
                          <w:szCs w:val="26"/>
                        </w:rPr>
                        <w:t>執行後扣繳金額</w:t>
                      </w:r>
                    </w:p>
                    <w:p w:rsidR="00B96D1B" w:rsidRDefault="00B96D1B" w:rsidP="00DE5960">
                      <w:pPr>
                        <w:rPr>
                          <w:rFonts w:hAnsi="標楷體"/>
                          <w:color w:val="FF0000"/>
                          <w:sz w:val="26"/>
                          <w:szCs w:val="26"/>
                        </w:rPr>
                      </w:pPr>
                    </w:p>
                  </w:txbxContent>
                </v:textbox>
              </v:shape>
            </w:pict>
          </mc:Fallback>
        </mc:AlternateContent>
      </w:r>
    </w:p>
    <w:p w:rsidR="00DE5960" w:rsidRPr="00A710D0" w:rsidRDefault="00DE5960" w:rsidP="00DE5960">
      <w:pPr>
        <w:pStyle w:val="41"/>
        <w:ind w:left="1701" w:firstLine="680"/>
      </w:pPr>
    </w:p>
    <w:p w:rsidR="00DE5960" w:rsidRPr="00A710D0" w:rsidRDefault="00DE5960" w:rsidP="00DE5960">
      <w:pPr>
        <w:pStyle w:val="41"/>
        <w:ind w:left="1701" w:firstLine="680"/>
      </w:pPr>
    </w:p>
    <w:p w:rsidR="00DE5960" w:rsidRPr="00A710D0" w:rsidRDefault="00DE5960" w:rsidP="00DE5960">
      <w:pPr>
        <w:pStyle w:val="41"/>
        <w:ind w:left="1701" w:firstLine="680"/>
      </w:pPr>
      <w:r w:rsidRPr="00A710D0">
        <w:rPr>
          <w:rFonts w:ascii="新細明體" w:eastAsia="新細明體" w:hAnsi="新細明體" w:cs="新細明體"/>
          <w:noProof/>
          <w:kern w:val="0"/>
          <w:szCs w:val="24"/>
        </w:rPr>
        <mc:AlternateContent>
          <mc:Choice Requires="wps">
            <w:drawing>
              <wp:anchor distT="0" distB="0" distL="114300" distR="114300" simplePos="0" relativeHeight="251665408" behindDoc="0" locked="0" layoutInCell="1" allowOverlap="1" wp14:anchorId="55CBE981" wp14:editId="0AC9E397">
                <wp:simplePos x="0" y="0"/>
                <wp:positionH relativeFrom="column">
                  <wp:posOffset>1630045</wp:posOffset>
                </wp:positionH>
                <wp:positionV relativeFrom="paragraph">
                  <wp:posOffset>284480</wp:posOffset>
                </wp:positionV>
                <wp:extent cx="2042160" cy="1154430"/>
                <wp:effectExtent l="0" t="0" r="15240" b="26670"/>
                <wp:wrapNone/>
                <wp:docPr id="16" name="文字方塊 16"/>
                <wp:cNvGraphicFramePr/>
                <a:graphic xmlns:a="http://schemas.openxmlformats.org/drawingml/2006/main">
                  <a:graphicData uri="http://schemas.microsoft.com/office/word/2010/wordprocessingShape">
                    <wps:wsp>
                      <wps:cNvSpPr txBox="1"/>
                      <wps:spPr>
                        <a:xfrm>
                          <a:off x="0" y="0"/>
                          <a:ext cx="2042160" cy="1154430"/>
                        </a:xfrm>
                        <a:prstGeom prst="rect">
                          <a:avLst/>
                        </a:prstGeom>
                        <a:solidFill>
                          <a:sysClr val="window" lastClr="FFFFFF"/>
                        </a:solidFill>
                        <a:ln w="6350">
                          <a:solidFill>
                            <a:prstClr val="black"/>
                          </a:solidFill>
                        </a:ln>
                        <a:effectLst/>
                      </wps:spPr>
                      <wps:txbx>
                        <w:txbxContent>
                          <w:p w:rsidR="00B96D1B" w:rsidRDefault="00B96D1B" w:rsidP="00DE5960">
                            <w:pPr>
                              <w:rPr>
                                <w:rFonts w:hAnsi="標楷體"/>
                                <w:sz w:val="26"/>
                                <w:szCs w:val="26"/>
                              </w:rPr>
                            </w:pPr>
                            <w:r>
                              <w:rPr>
                                <w:rFonts w:hAnsi="標楷體" w:hint="eastAsia"/>
                                <w:sz w:val="26"/>
                                <w:szCs w:val="26"/>
                              </w:rPr>
                              <w:t>無財產/有財產無實益</w:t>
                            </w:r>
                          </w:p>
                          <w:p w:rsidR="00B96D1B" w:rsidRDefault="00B96D1B" w:rsidP="00DE5960">
                            <w:pPr>
                              <w:rPr>
                                <w:rFonts w:hAnsi="標楷體"/>
                                <w:sz w:val="26"/>
                                <w:szCs w:val="26"/>
                              </w:rPr>
                            </w:pPr>
                            <w:r>
                              <w:rPr>
                                <w:rFonts w:hAnsi="標楷體"/>
                                <w:sz w:val="26"/>
                                <w:szCs w:val="26"/>
                              </w:rPr>
                              <w:sym w:font="Wingdings" w:char="F0E0"/>
                            </w:r>
                            <w:r>
                              <w:rPr>
                                <w:rFonts w:hAnsi="標楷體" w:hint="eastAsia"/>
                                <w:sz w:val="26"/>
                                <w:szCs w:val="26"/>
                              </w:rPr>
                              <w:t>取得債權憑證每年查調查財稅資料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BE981" id="文字方塊 16" o:spid="_x0000_s1031" type="#_x0000_t202" style="position:absolute;left:0;text-align:left;margin-left:128.35pt;margin-top:22.4pt;width:160.8pt;height:9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" fillcolor="window" strokeweight=".5pt">
                <v:textbox>
                  <w:txbxContent>
                    <w:p w:rsidR="00B96D1B" w:rsidRDefault="00B96D1B" w:rsidP="00DE5960">
                      <w:pPr>
                        <w:rPr>
                          <w:rFonts w:hAnsi="標楷體"/>
                          <w:sz w:val="26"/>
                          <w:szCs w:val="26"/>
                        </w:rPr>
                      </w:pPr>
                      <w:r>
                        <w:rPr>
                          <w:rFonts w:hAnsi="標楷體" w:hint="eastAsia"/>
                          <w:sz w:val="26"/>
                          <w:szCs w:val="26"/>
                        </w:rPr>
                        <w:t>無財產/有財產無實益</w:t>
                      </w:r>
                    </w:p>
                    <w:p w:rsidR="00B96D1B" w:rsidRDefault="00B96D1B" w:rsidP="00DE5960">
                      <w:pPr>
                        <w:rPr>
                          <w:rFonts w:hAnsi="標楷體"/>
                          <w:sz w:val="26"/>
                          <w:szCs w:val="26"/>
                        </w:rPr>
                      </w:pPr>
                      <w:r>
                        <w:rPr>
                          <w:rFonts w:hAnsi="標楷體"/>
                          <w:sz w:val="26"/>
                          <w:szCs w:val="26"/>
                        </w:rPr>
                        <w:sym w:font="Wingdings" w:char="F0E0"/>
                      </w:r>
                      <w:r>
                        <w:rPr>
                          <w:rFonts w:hAnsi="標楷體" w:hint="eastAsia"/>
                          <w:sz w:val="26"/>
                          <w:szCs w:val="26"/>
                        </w:rPr>
                        <w:t>取得債權憑證每年查調查財稅資料</w:t>
                      </w:r>
                    </w:p>
                  </w:txbxContent>
                </v:textbox>
              </v:shape>
            </w:pict>
          </mc:Fallback>
        </mc:AlternateContent>
      </w:r>
    </w:p>
    <w:p w:rsidR="00DE5960" w:rsidRPr="00A710D0" w:rsidRDefault="00DE5960" w:rsidP="00DE5960">
      <w:pPr>
        <w:pStyle w:val="41"/>
        <w:ind w:left="1701" w:firstLine="680"/>
      </w:pPr>
    </w:p>
    <w:p w:rsidR="00DE5960" w:rsidRPr="00A710D0" w:rsidRDefault="00DE5960" w:rsidP="00DE5960">
      <w:pPr>
        <w:pStyle w:val="41"/>
        <w:ind w:left="1701" w:firstLine="680"/>
      </w:pPr>
    </w:p>
    <w:p w:rsidR="00DE5960" w:rsidRPr="00A710D0" w:rsidRDefault="00DE5960" w:rsidP="00DE5960">
      <w:pPr>
        <w:pStyle w:val="41"/>
        <w:ind w:left="1701" w:firstLine="680"/>
      </w:pPr>
    </w:p>
    <w:p w:rsidR="00DE5960" w:rsidRPr="00A710D0" w:rsidRDefault="00DE5960" w:rsidP="00DE5960">
      <w:pPr>
        <w:pStyle w:val="41"/>
        <w:ind w:left="1701" w:firstLine="680"/>
      </w:pPr>
    </w:p>
    <w:p w:rsidR="00CD7B9C" w:rsidRPr="00A710D0" w:rsidRDefault="00CD7B9C" w:rsidP="00DE5960">
      <w:pPr>
        <w:pStyle w:val="41"/>
        <w:ind w:left="1701" w:firstLine="680"/>
      </w:pPr>
      <w:r w:rsidRPr="00A710D0">
        <w:rPr>
          <w:rFonts w:hAnsi="標楷體" w:hint="eastAsia"/>
          <w:kern w:val="0"/>
          <w:szCs w:val="32"/>
        </w:rPr>
        <w:t>圖1  追繳作業程序圖</w:t>
      </w:r>
    </w:p>
    <w:p w:rsidR="009B36D3" w:rsidRPr="00A710D0" w:rsidRDefault="008D3E7A" w:rsidP="009B36D3">
      <w:pPr>
        <w:pStyle w:val="5"/>
        <w:ind w:left="2042" w:hanging="851"/>
      </w:pPr>
      <w:r w:rsidRPr="00A710D0">
        <w:rPr>
          <w:rFonts w:hAnsi="標楷體" w:hint="eastAsia"/>
          <w:kern w:val="0"/>
          <w:szCs w:val="32"/>
        </w:rPr>
        <w:t>該</w:t>
      </w:r>
      <w:r w:rsidR="009B36D3" w:rsidRPr="00A710D0">
        <w:rPr>
          <w:rFonts w:hAnsi="標楷體" w:hint="eastAsia"/>
          <w:kern w:val="0"/>
          <w:szCs w:val="32"/>
        </w:rPr>
        <w:t>局移送老人保護安置強制執行案件前，友善作為包括社工會評估老人與子女經濟狀況，協助申請福利資格或媒合社會資源、另子女若有民法1118條之1扶養權利人有不義行為及請求扶養無正當理由，致可向法院聲請減輕或免除扶養義務之情形，會委婉告知該項權利；另如子女有經濟困難無力負擔訴訟費情事，該局會提供法律扶助相關資訊，子女依法向法院聲請減輕或免除扶養義務嗣經免除者，自該裁定確定日起向後發生效力，該局依據民事裁定及民事裁定確定書依法辦理。</w:t>
      </w:r>
    </w:p>
    <w:p w:rsidR="009B36D3" w:rsidRPr="00A710D0" w:rsidRDefault="009B36D3" w:rsidP="009B36D3">
      <w:pPr>
        <w:pStyle w:val="5"/>
        <w:ind w:left="2042" w:hanging="851"/>
        <w:rPr>
          <w:szCs w:val="32"/>
        </w:rPr>
      </w:pPr>
      <w:r w:rsidRPr="00A710D0">
        <w:rPr>
          <w:rFonts w:hAnsi="標楷體" w:hint="eastAsia"/>
          <w:kern w:val="0"/>
          <w:szCs w:val="32"/>
        </w:rPr>
        <w:t>追繳老人保護費用情形，如表1</w:t>
      </w:r>
      <w:r w:rsidR="00CD7B9C" w:rsidRPr="00A710D0">
        <w:rPr>
          <w:rFonts w:hAnsi="標楷體" w:hint="eastAsia"/>
          <w:kern w:val="0"/>
          <w:szCs w:val="32"/>
        </w:rPr>
        <w:t>2</w:t>
      </w:r>
      <w:r w:rsidRPr="00A710D0">
        <w:rPr>
          <w:rFonts w:hAnsi="標楷體" w:hint="eastAsia"/>
          <w:kern w:val="0"/>
          <w:szCs w:val="32"/>
        </w:rPr>
        <w:t>:</w:t>
      </w:r>
    </w:p>
    <w:p w:rsidR="009B36D3" w:rsidRPr="00A710D0" w:rsidRDefault="009B36D3" w:rsidP="004E04FD">
      <w:pPr>
        <w:pStyle w:val="a3"/>
        <w:ind w:left="426" w:hanging="568"/>
        <w:rPr>
          <w:sz w:val="32"/>
          <w:szCs w:val="32"/>
        </w:rPr>
      </w:pPr>
      <w:r w:rsidRPr="00A710D0">
        <w:rPr>
          <w:rFonts w:hint="eastAsia"/>
          <w:sz w:val="32"/>
          <w:szCs w:val="32"/>
        </w:rPr>
        <w:t>新北市政府社會局</w:t>
      </w:r>
      <w:r w:rsidRPr="00A710D0">
        <w:rPr>
          <w:rFonts w:hAnsi="標楷體" w:hint="eastAsia"/>
          <w:kern w:val="0"/>
          <w:sz w:val="32"/>
          <w:szCs w:val="32"/>
        </w:rPr>
        <w:t>追繳老人保護費用情形</w:t>
      </w:r>
    </w:p>
    <w:tbl>
      <w:tblPr>
        <w:tblStyle w:val="af6"/>
        <w:tblW w:w="9180" w:type="dxa"/>
        <w:tblLook w:val="04A0" w:firstRow="1" w:lastRow="0" w:firstColumn="1" w:lastColumn="0" w:noHBand="0" w:noVBand="1"/>
      </w:tblPr>
      <w:tblGrid>
        <w:gridCol w:w="1417"/>
        <w:gridCol w:w="1776"/>
        <w:gridCol w:w="5987"/>
      </w:tblGrid>
      <w:tr w:rsidR="00A710D0" w:rsidRPr="00A710D0" w:rsidTr="004E04FD">
        <w:tc>
          <w:tcPr>
            <w:tcW w:w="1417" w:type="dxa"/>
            <w:tcBorders>
              <w:top w:val="single" w:sz="4" w:space="0" w:color="auto"/>
              <w:left w:val="single" w:sz="4" w:space="0" w:color="auto"/>
              <w:bottom w:val="single" w:sz="4" w:space="0" w:color="auto"/>
              <w:right w:val="single" w:sz="4" w:space="0" w:color="auto"/>
            </w:tcBorders>
            <w:hideMark/>
          </w:tcPr>
          <w:p w:rsidR="009B36D3" w:rsidRPr="00A710D0" w:rsidRDefault="009B36D3">
            <w:pPr>
              <w:rPr>
                <w:rFonts w:hAnsi="標楷體"/>
                <w:sz w:val="28"/>
                <w:szCs w:val="28"/>
              </w:rPr>
            </w:pPr>
            <w:r w:rsidRPr="00A710D0">
              <w:rPr>
                <w:rFonts w:hAnsi="標楷體" w:hint="eastAsia"/>
                <w:sz w:val="28"/>
                <w:szCs w:val="28"/>
              </w:rPr>
              <w:t>項目</w:t>
            </w:r>
          </w:p>
        </w:tc>
        <w:tc>
          <w:tcPr>
            <w:tcW w:w="1776" w:type="dxa"/>
            <w:tcBorders>
              <w:top w:val="single" w:sz="4" w:space="0" w:color="auto"/>
              <w:left w:val="single" w:sz="4" w:space="0" w:color="auto"/>
              <w:bottom w:val="single" w:sz="4" w:space="0" w:color="auto"/>
              <w:right w:val="single" w:sz="4" w:space="0" w:color="auto"/>
            </w:tcBorders>
            <w:hideMark/>
          </w:tcPr>
          <w:p w:rsidR="009B36D3" w:rsidRPr="00A710D0" w:rsidRDefault="009B36D3">
            <w:pPr>
              <w:rPr>
                <w:rFonts w:hAnsi="標楷體"/>
                <w:sz w:val="28"/>
                <w:szCs w:val="28"/>
              </w:rPr>
            </w:pPr>
            <w:r w:rsidRPr="00A710D0">
              <w:rPr>
                <w:rFonts w:hAnsi="標楷體" w:hint="eastAsia"/>
                <w:sz w:val="28"/>
                <w:szCs w:val="28"/>
              </w:rPr>
              <w:t>人數(人)</w:t>
            </w:r>
          </w:p>
        </w:tc>
        <w:tc>
          <w:tcPr>
            <w:tcW w:w="5987" w:type="dxa"/>
            <w:tcBorders>
              <w:top w:val="single" w:sz="4" w:space="0" w:color="auto"/>
              <w:left w:val="single" w:sz="4" w:space="0" w:color="auto"/>
              <w:bottom w:val="single" w:sz="4" w:space="0" w:color="auto"/>
              <w:right w:val="single" w:sz="4" w:space="0" w:color="auto"/>
            </w:tcBorders>
            <w:hideMark/>
          </w:tcPr>
          <w:p w:rsidR="009B36D3" w:rsidRPr="00A710D0" w:rsidRDefault="009B36D3">
            <w:pPr>
              <w:rPr>
                <w:rFonts w:hAnsi="標楷體"/>
                <w:sz w:val="28"/>
                <w:szCs w:val="28"/>
              </w:rPr>
            </w:pPr>
            <w:r w:rsidRPr="00A710D0">
              <w:rPr>
                <w:rFonts w:hAnsi="標楷體" w:hint="eastAsia"/>
                <w:sz w:val="28"/>
                <w:szCs w:val="28"/>
              </w:rPr>
              <w:t>金額(元)</w:t>
            </w:r>
          </w:p>
        </w:tc>
      </w:tr>
      <w:tr w:rsidR="00A710D0" w:rsidRPr="00A710D0" w:rsidTr="004E04FD">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B36D3" w:rsidRPr="00A710D0" w:rsidRDefault="009B36D3">
            <w:pPr>
              <w:rPr>
                <w:rFonts w:hAnsi="標楷體"/>
                <w:sz w:val="28"/>
                <w:szCs w:val="28"/>
              </w:rPr>
            </w:pPr>
            <w:r w:rsidRPr="00A710D0">
              <w:rPr>
                <w:rFonts w:hAnsi="標楷體" w:hint="eastAsia"/>
                <w:sz w:val="28"/>
                <w:szCs w:val="28"/>
              </w:rPr>
              <w:t>應追繳</w:t>
            </w:r>
          </w:p>
        </w:tc>
        <w:tc>
          <w:tcPr>
            <w:tcW w:w="1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B36D3" w:rsidRPr="00A710D0" w:rsidRDefault="009B36D3">
            <w:pPr>
              <w:rPr>
                <w:rFonts w:hAnsi="標楷體"/>
                <w:sz w:val="28"/>
                <w:szCs w:val="28"/>
              </w:rPr>
            </w:pPr>
            <w:r w:rsidRPr="00A710D0">
              <w:rPr>
                <w:rFonts w:hAnsi="標楷體" w:hint="eastAsia"/>
                <w:sz w:val="28"/>
                <w:szCs w:val="28"/>
              </w:rPr>
              <w:t>403</w:t>
            </w:r>
          </w:p>
        </w:tc>
        <w:tc>
          <w:tcPr>
            <w:tcW w:w="5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B36D3" w:rsidRPr="00A710D0" w:rsidRDefault="009B36D3">
            <w:pPr>
              <w:rPr>
                <w:rFonts w:hAnsi="標楷體"/>
                <w:sz w:val="28"/>
                <w:szCs w:val="28"/>
              </w:rPr>
            </w:pPr>
            <w:r w:rsidRPr="00A710D0">
              <w:rPr>
                <w:rFonts w:hAnsi="標楷體" w:hint="eastAsia"/>
                <w:sz w:val="28"/>
                <w:szCs w:val="28"/>
              </w:rPr>
              <w:t>5,593萬7,656元</w:t>
            </w:r>
          </w:p>
        </w:tc>
      </w:tr>
      <w:tr w:rsidR="00A710D0" w:rsidRPr="00A710D0" w:rsidTr="004E04FD">
        <w:tc>
          <w:tcPr>
            <w:tcW w:w="1417" w:type="dxa"/>
            <w:tcBorders>
              <w:top w:val="single" w:sz="4" w:space="0" w:color="auto"/>
              <w:left w:val="single" w:sz="4" w:space="0" w:color="auto"/>
              <w:bottom w:val="single" w:sz="4" w:space="0" w:color="auto"/>
              <w:right w:val="single" w:sz="4" w:space="0" w:color="auto"/>
            </w:tcBorders>
            <w:hideMark/>
          </w:tcPr>
          <w:p w:rsidR="009B36D3" w:rsidRPr="00A710D0" w:rsidRDefault="009B36D3">
            <w:pPr>
              <w:rPr>
                <w:rFonts w:hAnsi="標楷體"/>
                <w:sz w:val="28"/>
                <w:szCs w:val="28"/>
              </w:rPr>
            </w:pPr>
            <w:r w:rsidRPr="00A710D0">
              <w:rPr>
                <w:rFonts w:hAnsi="標楷體" w:hint="eastAsia"/>
                <w:sz w:val="28"/>
                <w:szCs w:val="28"/>
              </w:rPr>
              <w:t>待追繳</w:t>
            </w:r>
          </w:p>
        </w:tc>
        <w:tc>
          <w:tcPr>
            <w:tcW w:w="1776" w:type="dxa"/>
            <w:tcBorders>
              <w:top w:val="single" w:sz="4" w:space="0" w:color="auto"/>
              <w:left w:val="single" w:sz="4" w:space="0" w:color="auto"/>
              <w:bottom w:val="single" w:sz="4" w:space="0" w:color="auto"/>
              <w:right w:val="single" w:sz="4" w:space="0" w:color="auto"/>
            </w:tcBorders>
            <w:hideMark/>
          </w:tcPr>
          <w:p w:rsidR="009B36D3" w:rsidRPr="00A710D0" w:rsidRDefault="009B36D3">
            <w:pPr>
              <w:rPr>
                <w:rFonts w:hAnsi="標楷體"/>
                <w:sz w:val="28"/>
                <w:szCs w:val="28"/>
              </w:rPr>
            </w:pPr>
            <w:r w:rsidRPr="00A710D0">
              <w:rPr>
                <w:rFonts w:hAnsi="標楷體" w:hint="eastAsia"/>
                <w:sz w:val="28"/>
                <w:szCs w:val="28"/>
              </w:rPr>
              <w:t>128</w:t>
            </w:r>
          </w:p>
        </w:tc>
        <w:tc>
          <w:tcPr>
            <w:tcW w:w="5987" w:type="dxa"/>
            <w:tcBorders>
              <w:top w:val="single" w:sz="4" w:space="0" w:color="auto"/>
              <w:left w:val="single" w:sz="4" w:space="0" w:color="auto"/>
              <w:bottom w:val="single" w:sz="4" w:space="0" w:color="auto"/>
              <w:right w:val="single" w:sz="4" w:space="0" w:color="auto"/>
            </w:tcBorders>
            <w:hideMark/>
          </w:tcPr>
          <w:p w:rsidR="009B36D3" w:rsidRPr="00A710D0" w:rsidRDefault="009B36D3">
            <w:pPr>
              <w:rPr>
                <w:rFonts w:hAnsi="標楷體"/>
                <w:sz w:val="28"/>
                <w:szCs w:val="28"/>
              </w:rPr>
            </w:pPr>
            <w:r w:rsidRPr="00A710D0">
              <w:rPr>
                <w:rFonts w:hAnsi="標楷體" w:hint="eastAsia"/>
                <w:sz w:val="28"/>
                <w:szCs w:val="28"/>
              </w:rPr>
              <w:t>2,071萬6,145元</w:t>
            </w:r>
          </w:p>
        </w:tc>
      </w:tr>
      <w:tr w:rsidR="00A710D0" w:rsidRPr="00A710D0" w:rsidTr="004E04FD">
        <w:tc>
          <w:tcPr>
            <w:tcW w:w="1417" w:type="dxa"/>
            <w:tcBorders>
              <w:top w:val="single" w:sz="4" w:space="0" w:color="auto"/>
              <w:left w:val="single" w:sz="4" w:space="0" w:color="auto"/>
              <w:bottom w:val="single" w:sz="4" w:space="0" w:color="auto"/>
              <w:right w:val="single" w:sz="4" w:space="0" w:color="auto"/>
            </w:tcBorders>
            <w:hideMark/>
          </w:tcPr>
          <w:p w:rsidR="009B36D3" w:rsidRPr="00A710D0" w:rsidRDefault="009B36D3">
            <w:pPr>
              <w:rPr>
                <w:rFonts w:hAnsi="標楷體"/>
                <w:sz w:val="28"/>
                <w:szCs w:val="28"/>
              </w:rPr>
            </w:pPr>
            <w:r w:rsidRPr="00A710D0">
              <w:rPr>
                <w:rFonts w:hAnsi="標楷體" w:hint="eastAsia"/>
                <w:sz w:val="28"/>
                <w:szCs w:val="28"/>
              </w:rPr>
              <w:t>已追繳</w:t>
            </w:r>
          </w:p>
        </w:tc>
        <w:tc>
          <w:tcPr>
            <w:tcW w:w="1776" w:type="dxa"/>
            <w:tcBorders>
              <w:top w:val="single" w:sz="4" w:space="0" w:color="auto"/>
              <w:left w:val="single" w:sz="4" w:space="0" w:color="auto"/>
              <w:bottom w:val="single" w:sz="4" w:space="0" w:color="auto"/>
              <w:right w:val="single" w:sz="4" w:space="0" w:color="auto"/>
            </w:tcBorders>
            <w:hideMark/>
          </w:tcPr>
          <w:p w:rsidR="009B36D3" w:rsidRPr="00A710D0" w:rsidRDefault="009B36D3">
            <w:pPr>
              <w:rPr>
                <w:rFonts w:hAnsi="標楷體"/>
                <w:sz w:val="28"/>
                <w:szCs w:val="28"/>
              </w:rPr>
            </w:pPr>
            <w:r w:rsidRPr="00A710D0">
              <w:rPr>
                <w:rFonts w:hAnsi="標楷體" w:hint="eastAsia"/>
                <w:sz w:val="28"/>
                <w:szCs w:val="28"/>
              </w:rPr>
              <w:t>258</w:t>
            </w:r>
          </w:p>
        </w:tc>
        <w:tc>
          <w:tcPr>
            <w:tcW w:w="5987" w:type="dxa"/>
            <w:tcBorders>
              <w:top w:val="single" w:sz="4" w:space="0" w:color="auto"/>
              <w:left w:val="single" w:sz="4" w:space="0" w:color="auto"/>
              <w:bottom w:val="single" w:sz="4" w:space="0" w:color="auto"/>
              <w:right w:val="single" w:sz="4" w:space="0" w:color="auto"/>
            </w:tcBorders>
            <w:hideMark/>
          </w:tcPr>
          <w:p w:rsidR="009B36D3" w:rsidRPr="00A710D0" w:rsidRDefault="009B36D3">
            <w:pPr>
              <w:rPr>
                <w:rFonts w:hAnsi="標楷體"/>
                <w:sz w:val="28"/>
                <w:szCs w:val="28"/>
              </w:rPr>
            </w:pPr>
            <w:r w:rsidRPr="00A710D0">
              <w:rPr>
                <w:rFonts w:hAnsi="標楷體" w:hint="eastAsia"/>
                <w:sz w:val="28"/>
                <w:szCs w:val="28"/>
              </w:rPr>
              <w:t>已繳回203萬4962元/分期中3,154萬2,967元</w:t>
            </w:r>
          </w:p>
        </w:tc>
      </w:tr>
      <w:tr w:rsidR="00A710D0" w:rsidRPr="00A710D0" w:rsidTr="004E04FD">
        <w:tc>
          <w:tcPr>
            <w:tcW w:w="1417" w:type="dxa"/>
            <w:tcBorders>
              <w:top w:val="single" w:sz="4" w:space="0" w:color="auto"/>
              <w:left w:val="single" w:sz="4" w:space="0" w:color="auto"/>
              <w:bottom w:val="single" w:sz="4" w:space="0" w:color="auto"/>
              <w:right w:val="single" w:sz="4" w:space="0" w:color="auto"/>
            </w:tcBorders>
            <w:hideMark/>
          </w:tcPr>
          <w:p w:rsidR="009B36D3" w:rsidRPr="00A710D0" w:rsidRDefault="009B36D3">
            <w:pPr>
              <w:rPr>
                <w:rFonts w:hAnsi="標楷體"/>
                <w:sz w:val="28"/>
                <w:szCs w:val="28"/>
              </w:rPr>
            </w:pPr>
            <w:r w:rsidRPr="00A710D0">
              <w:rPr>
                <w:rFonts w:hAnsi="標楷體" w:hint="eastAsia"/>
                <w:sz w:val="28"/>
                <w:szCs w:val="28"/>
              </w:rPr>
              <w:t>呆帳</w:t>
            </w:r>
          </w:p>
        </w:tc>
        <w:tc>
          <w:tcPr>
            <w:tcW w:w="1776" w:type="dxa"/>
            <w:tcBorders>
              <w:top w:val="single" w:sz="4" w:space="0" w:color="auto"/>
              <w:left w:val="single" w:sz="4" w:space="0" w:color="auto"/>
              <w:bottom w:val="single" w:sz="4" w:space="0" w:color="auto"/>
              <w:right w:val="single" w:sz="4" w:space="0" w:color="auto"/>
            </w:tcBorders>
            <w:hideMark/>
          </w:tcPr>
          <w:p w:rsidR="009B36D3" w:rsidRPr="00A710D0" w:rsidRDefault="009B36D3">
            <w:pPr>
              <w:rPr>
                <w:rFonts w:hAnsi="標楷體"/>
                <w:sz w:val="28"/>
                <w:szCs w:val="28"/>
              </w:rPr>
            </w:pPr>
            <w:r w:rsidRPr="00A710D0">
              <w:rPr>
                <w:rFonts w:hAnsi="標楷體" w:hint="eastAsia"/>
                <w:sz w:val="28"/>
                <w:szCs w:val="28"/>
              </w:rPr>
              <w:t>17</w:t>
            </w:r>
          </w:p>
        </w:tc>
        <w:tc>
          <w:tcPr>
            <w:tcW w:w="5987" w:type="dxa"/>
            <w:tcBorders>
              <w:top w:val="single" w:sz="4" w:space="0" w:color="auto"/>
              <w:left w:val="single" w:sz="4" w:space="0" w:color="auto"/>
              <w:bottom w:val="single" w:sz="4" w:space="0" w:color="auto"/>
              <w:right w:val="single" w:sz="4" w:space="0" w:color="auto"/>
            </w:tcBorders>
            <w:hideMark/>
          </w:tcPr>
          <w:p w:rsidR="009B36D3" w:rsidRPr="00A710D0" w:rsidRDefault="009B36D3">
            <w:pPr>
              <w:rPr>
                <w:rFonts w:hAnsi="標楷體"/>
                <w:sz w:val="28"/>
                <w:szCs w:val="28"/>
              </w:rPr>
            </w:pPr>
            <w:r w:rsidRPr="00A710D0">
              <w:rPr>
                <w:rFonts w:hAnsi="標楷體" w:hint="eastAsia"/>
                <w:sz w:val="28"/>
                <w:szCs w:val="28"/>
              </w:rPr>
              <w:t>164萬3,582元</w:t>
            </w:r>
          </w:p>
        </w:tc>
      </w:tr>
    </w:tbl>
    <w:p w:rsidR="009B36D3" w:rsidRPr="00A710D0" w:rsidRDefault="009B36D3" w:rsidP="00CD7B9C">
      <w:pPr>
        <w:pStyle w:val="31"/>
        <w:ind w:leftChars="-41" w:left="1128" w:hangingChars="487" w:hanging="1267"/>
        <w:rPr>
          <w:sz w:val="24"/>
          <w:szCs w:val="24"/>
        </w:rPr>
      </w:pPr>
      <w:r w:rsidRPr="00A710D0">
        <w:rPr>
          <w:rFonts w:hint="eastAsia"/>
          <w:sz w:val="24"/>
          <w:szCs w:val="24"/>
        </w:rPr>
        <w:t>資料來源：新北市政府社會局。</w:t>
      </w:r>
    </w:p>
    <w:p w:rsidR="009B36D3" w:rsidRPr="00A710D0" w:rsidRDefault="00405461" w:rsidP="009B36D3">
      <w:pPr>
        <w:pStyle w:val="5"/>
        <w:ind w:left="2042" w:hanging="851"/>
      </w:pPr>
      <w:r w:rsidRPr="00A710D0">
        <w:rPr>
          <w:rFonts w:hAnsi="標楷體" w:hint="eastAsia"/>
          <w:kern w:val="0"/>
          <w:szCs w:val="32"/>
        </w:rPr>
        <w:t>如安置費用未依法送執行機關強制執行，應不</w:t>
      </w:r>
      <w:r w:rsidRPr="00A710D0">
        <w:rPr>
          <w:rFonts w:hAnsi="標楷體" w:hint="eastAsia"/>
          <w:kern w:val="0"/>
          <w:szCs w:val="32"/>
        </w:rPr>
        <w:lastRenderedPageBreak/>
        <w:t>宜請社福機構協助。因受保護安置長輩之子女，多為避不見面或不知去向，也無電話聯繫方式，如請社福機構協助，恐難以聯繫子女，且多數保護安置長輩安置費用為上萬元至數十萬元，子女對於繳回費用一事多有排斥或認金額龐大不願繳回之情事，而社福機構為私人單位，無請子女繳回安置費用之強制力，故應由政府透過公權力處理追繳費用事宜為宜。</w:t>
      </w:r>
    </w:p>
    <w:p w:rsidR="00405461" w:rsidRPr="00A710D0" w:rsidRDefault="00405461" w:rsidP="009B36D3">
      <w:pPr>
        <w:pStyle w:val="5"/>
        <w:ind w:left="2042" w:hanging="851"/>
      </w:pPr>
      <w:r w:rsidRPr="00A710D0">
        <w:rPr>
          <w:rFonts w:hAnsi="標楷體" w:hint="eastAsia"/>
          <w:kern w:val="0"/>
          <w:szCs w:val="32"/>
        </w:rPr>
        <w:t>安置老人費用之追繳，有無訂定專案減收或免予追繳之行政裁量規範？答稱，有關老人安置費用追繳，該府均依據法院減輕或免除扶養義務裁定辦理減收和免繳事宜。</w:t>
      </w:r>
    </w:p>
    <w:p w:rsidR="00405461" w:rsidRPr="00A710D0" w:rsidRDefault="00405461" w:rsidP="009B36D3">
      <w:pPr>
        <w:pStyle w:val="5"/>
        <w:ind w:left="2042" w:hanging="851"/>
      </w:pPr>
      <w:r w:rsidRPr="00A710D0">
        <w:rPr>
          <w:rFonts w:hAnsi="標楷體" w:hint="eastAsia"/>
          <w:kern w:val="0"/>
          <w:szCs w:val="32"/>
        </w:rPr>
        <w:t>針對老人福利法第41條修法納入老人本人及配偶為追繳對象一事，表示同意，因目前法律僅規定老人保護及安置所需之費用由縣市主管機關先行支付者，只得請直系血親卑親屬或依契約有扶養義務者償還，惟實務上會遇到無人可追繳的情形，包括受安置的老人本身具有可負擔其安置費用之動產、不動產或存款，卻無子女可追繳；或老人無子女和財產，但配偶有財產的情況，均因現行法規未允許主管機關向老人以及老人的配偶追繳，故政府無法強制其繳還安置費用，只能以公費安置方式，由政府全額補助老人安置費用，況保護安置人數隨著人口老化逐年攀升，政府的財政負擔恐因老人安置費用無人可追繳而加重，故同意本項建議。</w:t>
      </w:r>
    </w:p>
    <w:p w:rsidR="00405461" w:rsidRPr="00A710D0" w:rsidRDefault="00405461" w:rsidP="009B36D3">
      <w:pPr>
        <w:pStyle w:val="5"/>
        <w:ind w:left="2042" w:hanging="851"/>
      </w:pPr>
      <w:r w:rsidRPr="00A710D0">
        <w:rPr>
          <w:rFonts w:hAnsi="標楷體" w:hint="eastAsia"/>
          <w:kern w:val="0"/>
          <w:szCs w:val="32"/>
        </w:rPr>
        <w:t>該府函復本院稱，不會要求申請人必須先提民事免除扶養義務之訴，再依社會救助法第5條第3項第9款規定予以排除其一等直系血親財</w:t>
      </w:r>
      <w:r w:rsidRPr="00A710D0">
        <w:rPr>
          <w:rFonts w:hAnsi="標楷體" w:hint="eastAsia"/>
          <w:kern w:val="0"/>
          <w:szCs w:val="32"/>
        </w:rPr>
        <w:lastRenderedPageBreak/>
        <w:t>稅，而是直接評估申請人是否與其一親等直系血親有無共同生活或有扶養事實且家庭陷困即可，該府104年至106年因提起民事免除扶養義務之訴，嗣經認定不列入計算人口件數均為0，該府減少民眾提起民事免除扶養義務訴訟之作業如下：</w:t>
      </w:r>
    </w:p>
    <w:p w:rsidR="00405461" w:rsidRPr="00A710D0" w:rsidRDefault="00405461" w:rsidP="00405461">
      <w:pPr>
        <w:pStyle w:val="6"/>
        <w:ind w:left="2382" w:hanging="851"/>
        <w:rPr>
          <w:rFonts w:hAnsi="標楷體"/>
          <w:kern w:val="0"/>
          <w:szCs w:val="32"/>
        </w:rPr>
      </w:pPr>
      <w:r w:rsidRPr="00A710D0">
        <w:rPr>
          <w:rFonts w:hAnsi="標楷體" w:hint="eastAsia"/>
          <w:kern w:val="0"/>
          <w:szCs w:val="32"/>
        </w:rPr>
        <w:t>考量市民權益及生命安全，務求在最迅速時間內完成查調及核定。</w:t>
      </w:r>
    </w:p>
    <w:p w:rsidR="00405461" w:rsidRPr="00A710D0" w:rsidRDefault="00405461" w:rsidP="00405461">
      <w:pPr>
        <w:pStyle w:val="6"/>
        <w:ind w:left="2382" w:hanging="851"/>
        <w:rPr>
          <w:rFonts w:hAnsi="標楷體"/>
          <w:kern w:val="0"/>
          <w:szCs w:val="32"/>
        </w:rPr>
      </w:pPr>
      <w:r w:rsidRPr="00A710D0">
        <w:rPr>
          <w:rFonts w:hAnsi="標楷體" w:hint="eastAsia"/>
          <w:kern w:val="0"/>
          <w:szCs w:val="32"/>
        </w:rPr>
        <w:t>訪查前先調閱相關人的財產資料，方便訪員了解案家及其親人之基本現況。</w:t>
      </w:r>
    </w:p>
    <w:p w:rsidR="00405461" w:rsidRPr="00A710D0" w:rsidRDefault="00405461" w:rsidP="00405461">
      <w:pPr>
        <w:pStyle w:val="6"/>
        <w:ind w:left="2382" w:hanging="851"/>
        <w:rPr>
          <w:rFonts w:hAnsi="標楷體"/>
          <w:kern w:val="0"/>
          <w:szCs w:val="32"/>
        </w:rPr>
      </w:pPr>
      <w:r w:rsidRPr="00A710D0">
        <w:rPr>
          <w:rFonts w:hAnsi="標楷體" w:hint="eastAsia"/>
          <w:kern w:val="0"/>
          <w:szCs w:val="32"/>
        </w:rPr>
        <w:t>訪問以申請人為主，評估其和需排除者之互動關係，提交報告予業務科。</w:t>
      </w:r>
    </w:p>
    <w:p w:rsidR="00405461" w:rsidRPr="00A710D0" w:rsidRDefault="00405461" w:rsidP="00405461">
      <w:pPr>
        <w:pStyle w:val="6"/>
        <w:ind w:left="2382" w:hanging="851"/>
      </w:pPr>
      <w:r w:rsidRPr="00A710D0">
        <w:rPr>
          <w:rFonts w:hAnsi="標楷體" w:hint="eastAsia"/>
          <w:kern w:val="0"/>
          <w:szCs w:val="32"/>
        </w:rPr>
        <w:t>業務科依社工報告及相關佐證資料核定申請者的福利資格。</w:t>
      </w:r>
    </w:p>
    <w:p w:rsidR="002E10D9" w:rsidRPr="00A710D0" w:rsidRDefault="002E10D9" w:rsidP="002E10D9">
      <w:pPr>
        <w:pStyle w:val="3"/>
      </w:pPr>
      <w:r w:rsidRPr="00A710D0">
        <w:rPr>
          <w:rFonts w:hint="eastAsia"/>
        </w:rPr>
        <w:t>桃園市政府說明：</w:t>
      </w:r>
    </w:p>
    <w:p w:rsidR="008C04EB" w:rsidRPr="00A710D0" w:rsidRDefault="00C56C56" w:rsidP="008C04EB">
      <w:pPr>
        <w:pStyle w:val="4"/>
        <w:ind w:left="1701"/>
      </w:pPr>
      <w:r w:rsidRPr="00A710D0">
        <w:rPr>
          <w:rFonts w:hAnsi="標楷體" w:hint="eastAsia"/>
          <w:kern w:val="0"/>
        </w:rPr>
        <w:t>有關於社會救助法第5條第3項第9款問題：</w:t>
      </w:r>
    </w:p>
    <w:p w:rsidR="00C56C56" w:rsidRPr="00A710D0" w:rsidRDefault="00C56C56" w:rsidP="00C56C56">
      <w:pPr>
        <w:pStyle w:val="5"/>
        <w:ind w:left="2042" w:hanging="851"/>
      </w:pPr>
      <w:r w:rsidRPr="00A710D0">
        <w:rPr>
          <w:rFonts w:hAnsi="標楷體" w:hint="eastAsia"/>
          <w:kern w:val="0"/>
        </w:rPr>
        <w:t>桃園市民申請低收入戶及中低收入戶經核定後，若提出社會救助法第5條第3項第9款之情事且至戶籍所在地區公所社會課提出申復則由區公所進行初審後，函送社會局進行複審，經評估其申復理由之合宜性後，簽會</w:t>
      </w:r>
      <w:r w:rsidR="00C60A46" w:rsidRPr="00A710D0">
        <w:rPr>
          <w:rFonts w:hAnsi="標楷體" w:hint="eastAsia"/>
          <w:kern w:val="0"/>
        </w:rPr>
        <w:t>該局</w:t>
      </w:r>
      <w:r w:rsidRPr="00A710D0">
        <w:rPr>
          <w:rFonts w:hAnsi="標楷體" w:hint="eastAsia"/>
          <w:kern w:val="0"/>
        </w:rPr>
        <w:t>轄管之社工進行訪視，社工做成訪視紀錄後，將訪視紀錄表交予社會局社會救助科陳核至局一層決行後，依核定訪視紀錄予以審核。</w:t>
      </w:r>
      <w:r w:rsidR="00BB683F" w:rsidRPr="00A710D0">
        <w:rPr>
          <w:rFonts w:hAnsi="標楷體" w:hint="eastAsia"/>
          <w:kern w:val="0"/>
        </w:rPr>
        <w:t>該府</w:t>
      </w:r>
      <w:r w:rsidR="004E3CB4" w:rsidRPr="00A710D0">
        <w:rPr>
          <w:rFonts w:hAnsi="標楷體" w:hint="eastAsia"/>
          <w:szCs w:val="32"/>
        </w:rPr>
        <w:t>副局長</w:t>
      </w:r>
      <w:r w:rsidR="00BB683F" w:rsidRPr="00A710D0">
        <w:rPr>
          <w:rFonts w:hAnsi="標楷體" w:hint="eastAsia"/>
          <w:szCs w:val="32"/>
        </w:rPr>
        <w:t>杜慈容稱，第一線社工未必要裁量權，期待社工非單一承擔責任，支持爭議案件由專家共識決。</w:t>
      </w:r>
    </w:p>
    <w:p w:rsidR="00C56C56" w:rsidRPr="00A710D0" w:rsidRDefault="00C56C56" w:rsidP="00C56C56">
      <w:pPr>
        <w:pStyle w:val="5"/>
        <w:ind w:left="2042" w:hanging="851"/>
        <w:rPr>
          <w:rFonts w:hAnsi="標楷體"/>
        </w:rPr>
      </w:pPr>
      <w:r w:rsidRPr="00A710D0">
        <w:rPr>
          <w:rFonts w:hAnsi="標楷體" w:hint="eastAsia"/>
        </w:rPr>
        <w:t>社工訪視之</w:t>
      </w:r>
      <w:r w:rsidRPr="00A710D0">
        <w:rPr>
          <w:rFonts w:hAnsi="標楷體" w:hint="eastAsia"/>
          <w:kern w:val="0"/>
        </w:rPr>
        <w:t>困境</w:t>
      </w:r>
      <w:r w:rsidRPr="00A710D0">
        <w:rPr>
          <w:rFonts w:hAnsi="標楷體" w:hint="eastAsia"/>
        </w:rPr>
        <w:t>：</w:t>
      </w:r>
    </w:p>
    <w:p w:rsidR="00C56C56" w:rsidRPr="00A710D0" w:rsidRDefault="00C56C56" w:rsidP="00C56C56">
      <w:pPr>
        <w:pStyle w:val="6"/>
        <w:ind w:left="2382" w:hanging="851"/>
      </w:pPr>
      <w:r w:rsidRPr="00A710D0">
        <w:rPr>
          <w:rFonts w:hint="eastAsia"/>
        </w:rPr>
        <w:t>申請人不知排除之人之實際居住地，又查址之戶籍地址實地訪查確無此人，難以評估。</w:t>
      </w:r>
    </w:p>
    <w:p w:rsidR="00C56C56" w:rsidRPr="00A710D0" w:rsidRDefault="00C56C56" w:rsidP="00C56C56">
      <w:pPr>
        <w:pStyle w:val="6"/>
        <w:ind w:left="2382" w:hanging="851"/>
      </w:pPr>
      <w:r w:rsidRPr="00A710D0">
        <w:rPr>
          <w:rFonts w:hAnsi="標楷體" w:hint="eastAsia"/>
          <w:kern w:val="0"/>
        </w:rPr>
        <w:lastRenderedPageBreak/>
        <w:t>若發現欲排除之人非實際居住在</w:t>
      </w:r>
      <w:r w:rsidR="00C60A46" w:rsidRPr="00A710D0">
        <w:rPr>
          <w:rFonts w:hAnsi="標楷體" w:hint="eastAsia"/>
          <w:kern w:val="0"/>
        </w:rPr>
        <w:t>該府</w:t>
      </w:r>
      <w:r w:rsidRPr="00A710D0">
        <w:rPr>
          <w:rFonts w:hAnsi="標楷體" w:hint="eastAsia"/>
          <w:kern w:val="0"/>
        </w:rPr>
        <w:t>，實訪社工會建請業務科發文外縣市協訪。</w:t>
      </w:r>
    </w:p>
    <w:p w:rsidR="00F6610A" w:rsidRPr="00A710D0" w:rsidRDefault="00F6610A" w:rsidP="00C56C56">
      <w:pPr>
        <w:pStyle w:val="6"/>
        <w:ind w:left="2382" w:hanging="851"/>
      </w:pPr>
      <w:r w:rsidRPr="00A710D0">
        <w:rPr>
          <w:rFonts w:hAnsi="標楷體" w:hint="eastAsia"/>
          <w:kern w:val="0"/>
        </w:rPr>
        <w:t>該府</w:t>
      </w:r>
      <w:r w:rsidR="00A43E38" w:rsidRPr="00A710D0">
        <w:rPr>
          <w:rFonts w:hAnsi="標楷體" w:hint="eastAsia"/>
          <w:kern w:val="0"/>
        </w:rPr>
        <w:t>副局長</w:t>
      </w:r>
      <w:r w:rsidRPr="00A710D0">
        <w:rPr>
          <w:rFonts w:hAnsi="標楷體" w:hint="eastAsia"/>
          <w:kern w:val="0"/>
        </w:rPr>
        <w:t>杜慈容稱，</w:t>
      </w:r>
      <w:r w:rsidRPr="00A710D0">
        <w:rPr>
          <w:rFonts w:hAnsi="標楷體" w:hint="eastAsia"/>
          <w:szCs w:val="32"/>
        </w:rPr>
        <w:t>執行上及實務上，有判準的困難，要依經驗法則來判斷，訪視及核定兩者分流作業，是比較好的作業方式，另社工的訪視技巧，可以再精進。</w:t>
      </w:r>
    </w:p>
    <w:p w:rsidR="00C56C56" w:rsidRPr="00A710D0" w:rsidRDefault="00C56C56" w:rsidP="00C56C56">
      <w:pPr>
        <w:pStyle w:val="5"/>
        <w:ind w:left="2042" w:hanging="851"/>
      </w:pPr>
      <w:r w:rsidRPr="00A710D0">
        <w:rPr>
          <w:rFonts w:hAnsi="標楷體" w:hint="eastAsia"/>
          <w:kern w:val="0"/>
        </w:rPr>
        <w:t>桃園市政府轄管之社工於訪視時，係運用基本之面談及訪視技巧，再依據個案表述及實際生活狀況，綜合性評估是否有因義務人未履行扶養義務，致申請人生活陷困之情事，平時已有針對社工辦理相關實務之專業訓練，以強化社工面談訪視技巧，提升服務品質。</w:t>
      </w:r>
    </w:p>
    <w:p w:rsidR="00C56C56" w:rsidRPr="00A710D0" w:rsidRDefault="00C56C56" w:rsidP="00C56C56">
      <w:pPr>
        <w:pStyle w:val="5"/>
        <w:ind w:left="2042" w:hanging="851"/>
      </w:pPr>
      <w:r w:rsidRPr="00A710D0">
        <w:rPr>
          <w:rFonts w:hAnsi="標楷體" w:hint="eastAsia"/>
          <w:kern w:val="0"/>
        </w:rPr>
        <w:t>因家庭問題日趨增加且態樣多變，邀請專家學者組成專案小組雖可提供專業意見，然曠日費時，無法及時處理特殊個案之急迫性需求。且經檢視尚無困難度、複雜性高之特殊個案，又</w:t>
      </w:r>
      <w:r w:rsidR="00C60A46" w:rsidRPr="00A710D0">
        <w:rPr>
          <w:rFonts w:hAnsi="標楷體" w:hint="eastAsia"/>
          <w:kern w:val="0"/>
        </w:rPr>
        <w:t>該府</w:t>
      </w:r>
      <w:r w:rsidRPr="00A710D0">
        <w:rPr>
          <w:rFonts w:hAnsi="標楷體" w:hint="eastAsia"/>
          <w:kern w:val="0"/>
        </w:rPr>
        <w:t>針對訪視部分，除請</w:t>
      </w:r>
      <w:r w:rsidR="00C60A46" w:rsidRPr="00A710D0">
        <w:rPr>
          <w:rFonts w:hAnsi="標楷體" w:hint="eastAsia"/>
          <w:kern w:val="0"/>
        </w:rPr>
        <w:t>該府</w:t>
      </w:r>
      <w:r w:rsidRPr="00A710D0">
        <w:rPr>
          <w:rFonts w:hAnsi="標楷體" w:hint="eastAsia"/>
          <w:kern w:val="0"/>
        </w:rPr>
        <w:t>社工進行家戶訪視，做成訪視紀錄，若需訪視對象戶籍非設籍</w:t>
      </w:r>
      <w:r w:rsidR="00C60A46" w:rsidRPr="00A710D0">
        <w:rPr>
          <w:rFonts w:hAnsi="標楷體" w:hint="eastAsia"/>
          <w:kern w:val="0"/>
        </w:rPr>
        <w:t>該府</w:t>
      </w:r>
      <w:r w:rsidRPr="00A710D0">
        <w:rPr>
          <w:rFonts w:hAnsi="標楷體" w:hint="eastAsia"/>
          <w:kern w:val="0"/>
        </w:rPr>
        <w:t>，亦會評估函請戶籍所在地之縣(市)政府社會局協助訪視，待訪視紀錄作成後，亦會依據兩份訪視紀錄，進行綜合性評估並予以審核。</w:t>
      </w:r>
    </w:p>
    <w:p w:rsidR="00C56C56" w:rsidRPr="00A710D0" w:rsidRDefault="00C56C56" w:rsidP="00C56C56">
      <w:pPr>
        <w:pStyle w:val="5"/>
        <w:ind w:left="2042" w:hanging="851"/>
      </w:pPr>
      <w:r w:rsidRPr="00A710D0">
        <w:rPr>
          <w:rFonts w:hAnsi="標楷體" w:hint="eastAsia"/>
          <w:kern w:val="0"/>
        </w:rPr>
        <w:t>社工進行家戶訪視，作成訪視紀錄，僅係針對個案表述、家庭資源及家戶實際生活情形等作成訪視紀錄，且個案服務包含與案家建立關係、協助案家訂定相關處遇計畫等，而非單一審核之角色，避免服務角色上之衝突，爰建議審核裁量權仍應由業務主責科室進行綜合性評估後作成處分，較為妥適。</w:t>
      </w:r>
    </w:p>
    <w:p w:rsidR="008D3E7A" w:rsidRPr="00A710D0" w:rsidRDefault="008D3E7A" w:rsidP="00C56C56">
      <w:pPr>
        <w:pStyle w:val="5"/>
        <w:ind w:left="2042" w:hanging="851"/>
      </w:pPr>
      <w:r w:rsidRPr="00A710D0">
        <w:rPr>
          <w:rFonts w:hAnsi="標楷體" w:hint="eastAsia"/>
          <w:kern w:val="0"/>
        </w:rPr>
        <w:t>社會救助法第5條第3項第9款規定排除處理原</w:t>
      </w:r>
      <w:r w:rsidRPr="00A710D0">
        <w:rPr>
          <w:rFonts w:hAnsi="標楷體" w:hint="eastAsia"/>
          <w:kern w:val="0"/>
        </w:rPr>
        <w:lastRenderedPageBreak/>
        <w:t>則，提升至施行細則，冀望內容可讓現行實務工作保持運作，以維護民眾權益。</w:t>
      </w:r>
    </w:p>
    <w:p w:rsidR="00F6610A" w:rsidRPr="00A710D0" w:rsidRDefault="00F6610A" w:rsidP="00C56C56">
      <w:pPr>
        <w:pStyle w:val="5"/>
        <w:ind w:left="2042" w:hanging="851"/>
      </w:pPr>
      <w:r w:rsidRPr="00A710D0">
        <w:rPr>
          <w:rFonts w:hAnsi="標楷體" w:hint="eastAsia"/>
          <w:kern w:val="0"/>
        </w:rPr>
        <w:t>該府</w:t>
      </w:r>
      <w:r w:rsidR="00A43E38" w:rsidRPr="00A710D0">
        <w:rPr>
          <w:rFonts w:hAnsi="標楷體" w:hint="eastAsia"/>
          <w:kern w:val="0"/>
        </w:rPr>
        <w:t>副局長</w:t>
      </w:r>
      <w:r w:rsidRPr="00A710D0">
        <w:rPr>
          <w:rFonts w:hAnsi="標楷體" w:hint="eastAsia"/>
          <w:kern w:val="0"/>
        </w:rPr>
        <w:t>杜慈容稱，</w:t>
      </w:r>
      <w:r w:rsidRPr="00A710D0">
        <w:rPr>
          <w:rFonts w:hAnsi="標楷體" w:hint="eastAsia"/>
          <w:szCs w:val="32"/>
        </w:rPr>
        <w:t>實務上民眾可以來申請，沒有要求民眾一定要提起民事訴訟，提起</w:t>
      </w:r>
      <w:r w:rsidR="004E04FD" w:rsidRPr="00A710D0">
        <w:rPr>
          <w:rFonts w:hAnsi="標楷體" w:hint="eastAsia"/>
          <w:szCs w:val="32"/>
        </w:rPr>
        <w:t>民事</w:t>
      </w:r>
      <w:r w:rsidRPr="00A710D0">
        <w:rPr>
          <w:rFonts w:hAnsi="標楷體" w:hint="eastAsia"/>
          <w:szCs w:val="32"/>
        </w:rPr>
        <w:t>訴訟</w:t>
      </w:r>
      <w:r w:rsidR="004E04FD" w:rsidRPr="00A710D0">
        <w:rPr>
          <w:rFonts w:hAnsi="標楷體" w:hint="eastAsia"/>
          <w:szCs w:val="32"/>
        </w:rPr>
        <w:t>很</w:t>
      </w:r>
      <w:r w:rsidRPr="00A710D0">
        <w:rPr>
          <w:rFonts w:hAnsi="標楷體" w:hint="eastAsia"/>
          <w:szCs w:val="32"/>
        </w:rPr>
        <w:t>難救急。</w:t>
      </w:r>
    </w:p>
    <w:p w:rsidR="00C56C56" w:rsidRPr="00A710D0" w:rsidRDefault="004D04A2" w:rsidP="00C56C56">
      <w:pPr>
        <w:pStyle w:val="4"/>
        <w:ind w:left="1701"/>
      </w:pPr>
      <w:r w:rsidRPr="00A710D0">
        <w:rPr>
          <w:rFonts w:hAnsi="標楷體" w:hint="eastAsia"/>
          <w:kern w:val="0"/>
        </w:rPr>
        <w:t>有關老人福利法第41條之老人保護及安置所需費用：</w:t>
      </w:r>
    </w:p>
    <w:p w:rsidR="004D04A2" w:rsidRPr="00A710D0" w:rsidRDefault="004D04A2" w:rsidP="004D04A2">
      <w:pPr>
        <w:pStyle w:val="5"/>
        <w:ind w:left="2042" w:hanging="851"/>
      </w:pPr>
      <w:r w:rsidRPr="00A710D0">
        <w:rPr>
          <w:rFonts w:hAnsi="標楷體" w:hint="eastAsia"/>
          <w:kern w:val="0"/>
        </w:rPr>
        <w:t>該局係依「桃園市老人保護緊急安置及費用催繳流程圖」辦理追繳其移送法院強制執行事宜，主責社工評估案家狀況，倘需費用追繳則備齊相關文件（義務人戶籍謄本、義務人財稅資料、協尋家屬之函文影本及送達證書、親屬會議之會議紀錄）簽辦老人福利科，簽准後以雙掛號（送達證書）函文要求義務人於文到後30日內繳還費用，倘經過2次發文追繳後，義務人仍未於規定期限內繳還費用或出面討論分期付款，該局將檢具文件移送強制執行。</w:t>
      </w:r>
    </w:p>
    <w:p w:rsidR="004D04A2" w:rsidRPr="00A710D0" w:rsidRDefault="004D04A2" w:rsidP="004D04A2">
      <w:pPr>
        <w:pStyle w:val="5"/>
        <w:ind w:left="2042" w:hanging="851"/>
      </w:pPr>
      <w:r w:rsidRPr="00A710D0">
        <w:rPr>
          <w:rFonts w:hAnsi="標楷體" w:hint="eastAsia"/>
          <w:kern w:val="0"/>
        </w:rPr>
        <w:t>於移送強制執行前，主責社工會評估案家狀況，通常會以義務人經濟狀況、處理態度等決定是否進行追討，另外倘義務人表述有減輕或免除扶養義務之事由，會告知義務人可向法院提出免除扶養訴訟，後續會依法院之判決評估是否進行費用追討。因考量扶養義務為法定義務，需由法院裁定，且老人保護緊急安置個案多意識不清無法清楚表述，該局多依法院裁定決定是否進行追討。</w:t>
      </w:r>
    </w:p>
    <w:p w:rsidR="004D04A2" w:rsidRPr="00A710D0" w:rsidRDefault="004D04A2" w:rsidP="004D04A2">
      <w:pPr>
        <w:pStyle w:val="5"/>
        <w:ind w:left="2042" w:hanging="851"/>
      </w:pPr>
      <w:r w:rsidRPr="00A710D0">
        <w:rPr>
          <w:rFonts w:hAnsi="標楷體" w:hint="eastAsia"/>
          <w:kern w:val="0"/>
        </w:rPr>
        <w:t>該局依老人福利法第41條安置之老人保護個案，從105年起鼓勵主責社工評估追討，爰整理自105年至107年追討案件及當年度繳回金額，有部分金額為義務人收到</w:t>
      </w:r>
      <w:r w:rsidR="00C60A46" w:rsidRPr="00A710D0">
        <w:rPr>
          <w:rFonts w:hAnsi="標楷體" w:hint="eastAsia"/>
          <w:kern w:val="0"/>
        </w:rPr>
        <w:t>該局</w:t>
      </w:r>
      <w:r w:rsidRPr="00A710D0">
        <w:rPr>
          <w:rFonts w:hAnsi="標楷體" w:hint="eastAsia"/>
          <w:kern w:val="0"/>
        </w:rPr>
        <w:t>發文追繳後繳</w:t>
      </w:r>
      <w:r w:rsidRPr="00A710D0">
        <w:rPr>
          <w:rFonts w:hAnsi="標楷體" w:hint="eastAsia"/>
          <w:kern w:val="0"/>
        </w:rPr>
        <w:lastRenderedPageBreak/>
        <w:t>回，無移送強制執行；於發文追繳時亦註明倘有費用需分期繳納，可於老人福利科聯繫討論，現尚未移送強制執行個案多為發文後來電討論分期繳納或社工評估後未簽辦追討</w:t>
      </w:r>
      <w:r w:rsidR="00CD7B9C" w:rsidRPr="00A710D0">
        <w:rPr>
          <w:rFonts w:hAnsi="標楷體" w:hint="eastAsia"/>
          <w:kern w:val="0"/>
        </w:rPr>
        <w:t>(如表13)</w:t>
      </w:r>
      <w:r w:rsidRPr="00A710D0">
        <w:rPr>
          <w:rFonts w:hAnsi="標楷體" w:hint="eastAsia"/>
          <w:kern w:val="0"/>
        </w:rPr>
        <w:t>。</w:t>
      </w:r>
    </w:p>
    <w:p w:rsidR="004D04A2" w:rsidRPr="00A710D0" w:rsidRDefault="004D04A2" w:rsidP="004E04FD">
      <w:pPr>
        <w:pStyle w:val="a3"/>
        <w:ind w:left="426" w:hanging="568"/>
        <w:rPr>
          <w:sz w:val="32"/>
          <w:szCs w:val="32"/>
        </w:rPr>
      </w:pPr>
      <w:r w:rsidRPr="00A710D0">
        <w:rPr>
          <w:rFonts w:hint="eastAsia"/>
          <w:sz w:val="32"/>
          <w:szCs w:val="32"/>
        </w:rPr>
        <w:t>桃園市政府之安置老人及</w:t>
      </w:r>
      <w:r w:rsidRPr="00A710D0">
        <w:rPr>
          <w:rFonts w:hAnsi="標楷體" w:hint="eastAsia"/>
          <w:sz w:val="32"/>
          <w:szCs w:val="32"/>
        </w:rPr>
        <w:t>移送強制執行情形</w:t>
      </w:r>
    </w:p>
    <w:tbl>
      <w:tblPr>
        <w:tblStyle w:val="af6"/>
        <w:tblW w:w="10065" w:type="dxa"/>
        <w:tblInd w:w="-601" w:type="dxa"/>
        <w:tblLook w:val="04A0" w:firstRow="1" w:lastRow="0" w:firstColumn="1" w:lastColumn="0" w:noHBand="0" w:noVBand="1"/>
      </w:tblPr>
      <w:tblGrid>
        <w:gridCol w:w="851"/>
        <w:gridCol w:w="1418"/>
        <w:gridCol w:w="1275"/>
        <w:gridCol w:w="1134"/>
        <w:gridCol w:w="1560"/>
        <w:gridCol w:w="2409"/>
        <w:gridCol w:w="1418"/>
      </w:tblGrid>
      <w:tr w:rsidR="00A710D0" w:rsidRPr="00A710D0" w:rsidTr="004D04A2">
        <w:trPr>
          <w:trHeight w:val="438"/>
        </w:trPr>
        <w:tc>
          <w:tcPr>
            <w:tcW w:w="851" w:type="dxa"/>
            <w:tcBorders>
              <w:top w:val="single" w:sz="4" w:space="0" w:color="auto"/>
              <w:left w:val="single" w:sz="4" w:space="0" w:color="auto"/>
              <w:bottom w:val="single" w:sz="4" w:space="0" w:color="auto"/>
              <w:right w:val="single" w:sz="4" w:space="0" w:color="auto"/>
            </w:tcBorders>
            <w:vAlign w:val="center"/>
            <w:hideMark/>
          </w:tcPr>
          <w:p w:rsidR="004D04A2" w:rsidRPr="00A710D0" w:rsidRDefault="004D04A2">
            <w:pPr>
              <w:pStyle w:val="af7"/>
              <w:snapToGrid w:val="0"/>
              <w:spacing w:line="276" w:lineRule="auto"/>
              <w:ind w:leftChars="0" w:left="0"/>
              <w:contextualSpacing/>
              <w:jc w:val="center"/>
              <w:rPr>
                <w:rFonts w:hAnsi="標楷體"/>
                <w:sz w:val="24"/>
                <w:szCs w:val="24"/>
              </w:rPr>
            </w:pPr>
            <w:r w:rsidRPr="00A710D0">
              <w:rPr>
                <w:rFonts w:hAnsi="標楷體" w:hint="eastAsia"/>
                <w:sz w:val="24"/>
                <w:szCs w:val="24"/>
              </w:rPr>
              <w:t>年度</w:t>
            </w:r>
          </w:p>
        </w:tc>
        <w:tc>
          <w:tcPr>
            <w:tcW w:w="1418" w:type="dxa"/>
            <w:tcBorders>
              <w:top w:val="single" w:sz="4" w:space="0" w:color="auto"/>
              <w:left w:val="single" w:sz="4" w:space="0" w:color="auto"/>
              <w:bottom w:val="single" w:sz="4" w:space="0" w:color="auto"/>
              <w:right w:val="single" w:sz="4" w:space="0" w:color="auto"/>
            </w:tcBorders>
            <w:vAlign w:val="center"/>
            <w:hideMark/>
          </w:tcPr>
          <w:p w:rsidR="004D04A2" w:rsidRPr="00A710D0" w:rsidRDefault="004D04A2">
            <w:pPr>
              <w:pStyle w:val="af7"/>
              <w:snapToGrid w:val="0"/>
              <w:spacing w:line="276" w:lineRule="auto"/>
              <w:ind w:leftChars="0" w:left="0"/>
              <w:contextualSpacing/>
              <w:jc w:val="center"/>
              <w:rPr>
                <w:rFonts w:hAnsi="標楷體" w:cstheme="minorBidi"/>
                <w:sz w:val="24"/>
                <w:szCs w:val="24"/>
              </w:rPr>
            </w:pPr>
            <w:r w:rsidRPr="00A710D0">
              <w:rPr>
                <w:rFonts w:hAnsi="標楷體" w:hint="eastAsia"/>
                <w:sz w:val="24"/>
                <w:szCs w:val="24"/>
              </w:rPr>
              <w:t>安置人數</w:t>
            </w:r>
          </w:p>
          <w:p w:rsidR="004D04A2" w:rsidRPr="00A710D0" w:rsidRDefault="004D04A2">
            <w:pPr>
              <w:pStyle w:val="af7"/>
              <w:snapToGrid w:val="0"/>
              <w:spacing w:line="276" w:lineRule="auto"/>
              <w:ind w:leftChars="0" w:left="0"/>
              <w:contextualSpacing/>
              <w:jc w:val="center"/>
              <w:rPr>
                <w:rFonts w:hAnsi="標楷體"/>
                <w:sz w:val="24"/>
                <w:szCs w:val="24"/>
              </w:rPr>
            </w:pPr>
            <w:r w:rsidRPr="00A710D0">
              <w:rPr>
                <w:rFonts w:hAnsi="標楷體" w:hint="eastAsia"/>
                <w:sz w:val="24"/>
                <w:szCs w:val="24"/>
              </w:rPr>
              <w:t>(依41條)</w:t>
            </w:r>
          </w:p>
        </w:tc>
        <w:tc>
          <w:tcPr>
            <w:tcW w:w="1275" w:type="dxa"/>
            <w:tcBorders>
              <w:top w:val="single" w:sz="4" w:space="0" w:color="auto"/>
              <w:left w:val="single" w:sz="4" w:space="0" w:color="auto"/>
              <w:bottom w:val="single" w:sz="4" w:space="0" w:color="auto"/>
              <w:right w:val="single" w:sz="4" w:space="0" w:color="auto"/>
            </w:tcBorders>
            <w:hideMark/>
          </w:tcPr>
          <w:p w:rsidR="004D04A2" w:rsidRPr="00A710D0" w:rsidRDefault="004D04A2">
            <w:pPr>
              <w:pStyle w:val="af7"/>
              <w:snapToGrid w:val="0"/>
              <w:spacing w:line="276" w:lineRule="auto"/>
              <w:ind w:leftChars="0" w:left="0"/>
              <w:contextualSpacing/>
              <w:jc w:val="center"/>
              <w:rPr>
                <w:rFonts w:hAnsi="標楷體"/>
                <w:sz w:val="24"/>
                <w:szCs w:val="24"/>
              </w:rPr>
            </w:pPr>
            <w:r w:rsidRPr="00A710D0">
              <w:rPr>
                <w:rFonts w:hAnsi="標楷體" w:hint="eastAsia"/>
                <w:sz w:val="24"/>
                <w:szCs w:val="24"/>
              </w:rPr>
              <w:t>社工</w:t>
            </w:r>
          </w:p>
          <w:p w:rsidR="004D04A2" w:rsidRPr="00A710D0" w:rsidRDefault="004D04A2">
            <w:pPr>
              <w:pStyle w:val="af7"/>
              <w:snapToGrid w:val="0"/>
              <w:spacing w:line="276" w:lineRule="auto"/>
              <w:ind w:leftChars="0" w:left="0"/>
              <w:contextualSpacing/>
              <w:jc w:val="center"/>
              <w:rPr>
                <w:rFonts w:hAnsi="標楷體"/>
                <w:sz w:val="24"/>
                <w:szCs w:val="24"/>
              </w:rPr>
            </w:pPr>
            <w:r w:rsidRPr="00A710D0">
              <w:rPr>
                <w:rFonts w:hAnsi="標楷體" w:hint="eastAsia"/>
                <w:sz w:val="24"/>
                <w:szCs w:val="24"/>
              </w:rPr>
              <w:t>未追繳</w:t>
            </w:r>
          </w:p>
        </w:tc>
        <w:tc>
          <w:tcPr>
            <w:tcW w:w="1134" w:type="dxa"/>
            <w:tcBorders>
              <w:top w:val="single" w:sz="4" w:space="0" w:color="auto"/>
              <w:left w:val="single" w:sz="4" w:space="0" w:color="auto"/>
              <w:bottom w:val="single" w:sz="4" w:space="0" w:color="auto"/>
              <w:right w:val="single" w:sz="4" w:space="0" w:color="auto"/>
            </w:tcBorders>
            <w:hideMark/>
          </w:tcPr>
          <w:p w:rsidR="004D04A2" w:rsidRPr="00A710D0" w:rsidRDefault="004D04A2">
            <w:pPr>
              <w:pStyle w:val="af7"/>
              <w:snapToGrid w:val="0"/>
              <w:spacing w:line="276" w:lineRule="auto"/>
              <w:ind w:leftChars="0" w:left="0"/>
              <w:contextualSpacing/>
              <w:jc w:val="center"/>
              <w:rPr>
                <w:rFonts w:hAnsi="標楷體" w:cstheme="minorBidi"/>
                <w:sz w:val="24"/>
                <w:szCs w:val="24"/>
              </w:rPr>
            </w:pPr>
            <w:r w:rsidRPr="00A710D0">
              <w:rPr>
                <w:rFonts w:hAnsi="標楷體" w:hint="eastAsia"/>
                <w:sz w:val="24"/>
                <w:szCs w:val="24"/>
              </w:rPr>
              <w:t>分期</w:t>
            </w:r>
          </w:p>
          <w:p w:rsidR="004D04A2" w:rsidRPr="00A710D0" w:rsidRDefault="004D04A2">
            <w:pPr>
              <w:pStyle w:val="af7"/>
              <w:snapToGrid w:val="0"/>
              <w:spacing w:line="276" w:lineRule="auto"/>
              <w:ind w:leftChars="0" w:left="0"/>
              <w:contextualSpacing/>
              <w:jc w:val="center"/>
              <w:rPr>
                <w:rFonts w:hAnsi="標楷體"/>
                <w:sz w:val="24"/>
                <w:szCs w:val="24"/>
              </w:rPr>
            </w:pPr>
            <w:r w:rsidRPr="00A710D0">
              <w:rPr>
                <w:rFonts w:hAnsi="標楷體" w:hint="eastAsia"/>
                <w:sz w:val="24"/>
                <w:szCs w:val="24"/>
              </w:rPr>
              <w:t>付款</w:t>
            </w:r>
          </w:p>
        </w:tc>
        <w:tc>
          <w:tcPr>
            <w:tcW w:w="1560" w:type="dxa"/>
            <w:tcBorders>
              <w:top w:val="single" w:sz="4" w:space="0" w:color="auto"/>
              <w:left w:val="single" w:sz="4" w:space="0" w:color="auto"/>
              <w:bottom w:val="single" w:sz="4" w:space="0" w:color="auto"/>
              <w:right w:val="single" w:sz="4" w:space="0" w:color="auto"/>
            </w:tcBorders>
            <w:vAlign w:val="center"/>
            <w:hideMark/>
          </w:tcPr>
          <w:p w:rsidR="004D04A2" w:rsidRPr="00A710D0" w:rsidRDefault="004D04A2">
            <w:pPr>
              <w:pStyle w:val="af7"/>
              <w:snapToGrid w:val="0"/>
              <w:spacing w:line="276" w:lineRule="auto"/>
              <w:ind w:leftChars="0" w:left="0"/>
              <w:contextualSpacing/>
              <w:jc w:val="center"/>
              <w:rPr>
                <w:rFonts w:hAnsi="標楷體"/>
                <w:sz w:val="24"/>
                <w:szCs w:val="24"/>
              </w:rPr>
            </w:pPr>
            <w:r w:rsidRPr="00A710D0">
              <w:rPr>
                <w:rFonts w:hAnsi="標楷體" w:hint="eastAsia"/>
                <w:sz w:val="24"/>
                <w:szCs w:val="24"/>
              </w:rPr>
              <w:t>總支出金額</w:t>
            </w:r>
          </w:p>
        </w:tc>
        <w:tc>
          <w:tcPr>
            <w:tcW w:w="2409" w:type="dxa"/>
            <w:tcBorders>
              <w:top w:val="single" w:sz="4" w:space="0" w:color="auto"/>
              <w:left w:val="single" w:sz="4" w:space="0" w:color="auto"/>
              <w:bottom w:val="single" w:sz="4" w:space="0" w:color="auto"/>
              <w:right w:val="single" w:sz="4" w:space="0" w:color="auto"/>
            </w:tcBorders>
            <w:vAlign w:val="center"/>
            <w:hideMark/>
          </w:tcPr>
          <w:p w:rsidR="004D04A2" w:rsidRPr="00A710D0" w:rsidRDefault="004D04A2">
            <w:pPr>
              <w:pStyle w:val="af7"/>
              <w:snapToGrid w:val="0"/>
              <w:spacing w:line="276" w:lineRule="auto"/>
              <w:ind w:leftChars="0" w:left="0"/>
              <w:contextualSpacing/>
              <w:jc w:val="center"/>
              <w:rPr>
                <w:rFonts w:hAnsi="標楷體" w:cstheme="minorBidi"/>
                <w:sz w:val="24"/>
                <w:szCs w:val="24"/>
              </w:rPr>
            </w:pPr>
            <w:r w:rsidRPr="00A710D0">
              <w:rPr>
                <w:rFonts w:hAnsi="標楷體" w:hint="eastAsia"/>
                <w:sz w:val="24"/>
                <w:szCs w:val="24"/>
              </w:rPr>
              <w:t>移送強制執行件數</w:t>
            </w:r>
          </w:p>
          <w:p w:rsidR="004D04A2" w:rsidRPr="00A710D0" w:rsidRDefault="004D04A2">
            <w:pPr>
              <w:pStyle w:val="af7"/>
              <w:snapToGrid w:val="0"/>
              <w:spacing w:line="276" w:lineRule="auto"/>
              <w:ind w:leftChars="0" w:left="0"/>
              <w:contextualSpacing/>
              <w:jc w:val="center"/>
              <w:rPr>
                <w:rFonts w:hAnsi="標楷體"/>
                <w:sz w:val="24"/>
                <w:szCs w:val="24"/>
              </w:rPr>
            </w:pPr>
            <w:r w:rsidRPr="00A710D0">
              <w:rPr>
                <w:rFonts w:hAnsi="標楷體" w:hint="eastAsia"/>
                <w:sz w:val="24"/>
                <w:szCs w:val="24"/>
              </w:rPr>
              <w:t>（移送總金額）</w:t>
            </w:r>
          </w:p>
        </w:tc>
        <w:tc>
          <w:tcPr>
            <w:tcW w:w="1418" w:type="dxa"/>
            <w:tcBorders>
              <w:top w:val="single" w:sz="4" w:space="0" w:color="auto"/>
              <w:left w:val="single" w:sz="4" w:space="0" w:color="auto"/>
              <w:bottom w:val="single" w:sz="4" w:space="0" w:color="auto"/>
              <w:right w:val="single" w:sz="4" w:space="0" w:color="auto"/>
            </w:tcBorders>
            <w:vAlign w:val="center"/>
            <w:hideMark/>
          </w:tcPr>
          <w:p w:rsidR="004D04A2" w:rsidRPr="00A710D0" w:rsidRDefault="004D04A2">
            <w:pPr>
              <w:pStyle w:val="af7"/>
              <w:snapToGrid w:val="0"/>
              <w:spacing w:line="276" w:lineRule="auto"/>
              <w:ind w:leftChars="0" w:left="0"/>
              <w:contextualSpacing/>
              <w:jc w:val="center"/>
              <w:rPr>
                <w:rFonts w:hAnsi="標楷體" w:cstheme="minorBidi"/>
                <w:sz w:val="24"/>
                <w:szCs w:val="24"/>
              </w:rPr>
            </w:pPr>
            <w:r w:rsidRPr="00A710D0">
              <w:rPr>
                <w:rFonts w:hAnsi="標楷體" w:hint="eastAsia"/>
                <w:sz w:val="24"/>
                <w:szCs w:val="24"/>
              </w:rPr>
              <w:t>當年度</w:t>
            </w:r>
          </w:p>
          <w:p w:rsidR="004D04A2" w:rsidRPr="00A710D0" w:rsidRDefault="004D04A2">
            <w:pPr>
              <w:pStyle w:val="af7"/>
              <w:snapToGrid w:val="0"/>
              <w:spacing w:line="276" w:lineRule="auto"/>
              <w:ind w:leftChars="0" w:left="0"/>
              <w:contextualSpacing/>
              <w:jc w:val="center"/>
              <w:rPr>
                <w:rFonts w:hAnsi="標楷體"/>
                <w:sz w:val="24"/>
                <w:szCs w:val="24"/>
              </w:rPr>
            </w:pPr>
            <w:r w:rsidRPr="00A710D0">
              <w:rPr>
                <w:rFonts w:hAnsi="標楷體" w:hint="eastAsia"/>
                <w:sz w:val="24"/>
                <w:szCs w:val="24"/>
              </w:rPr>
              <w:t>繳回金額</w:t>
            </w:r>
          </w:p>
        </w:tc>
      </w:tr>
      <w:tr w:rsidR="00A710D0" w:rsidRPr="00A710D0" w:rsidTr="004D04A2">
        <w:trPr>
          <w:trHeight w:val="358"/>
        </w:trPr>
        <w:tc>
          <w:tcPr>
            <w:tcW w:w="851" w:type="dxa"/>
            <w:tcBorders>
              <w:top w:val="single" w:sz="4" w:space="0" w:color="auto"/>
              <w:left w:val="single" w:sz="4" w:space="0" w:color="auto"/>
              <w:bottom w:val="single" w:sz="4" w:space="0" w:color="auto"/>
              <w:right w:val="single" w:sz="4" w:space="0" w:color="auto"/>
            </w:tcBorders>
            <w:vAlign w:val="center"/>
            <w:hideMark/>
          </w:tcPr>
          <w:p w:rsidR="004D04A2" w:rsidRPr="00A710D0" w:rsidRDefault="004D04A2">
            <w:pPr>
              <w:pStyle w:val="af7"/>
              <w:snapToGrid w:val="0"/>
              <w:spacing w:line="276" w:lineRule="auto"/>
              <w:ind w:leftChars="0" w:left="0"/>
              <w:contextualSpacing/>
              <w:jc w:val="center"/>
              <w:rPr>
                <w:rFonts w:hAnsi="標楷體"/>
                <w:sz w:val="24"/>
                <w:szCs w:val="24"/>
              </w:rPr>
            </w:pPr>
            <w:r w:rsidRPr="00A710D0">
              <w:rPr>
                <w:rFonts w:hAnsi="標楷體" w:hint="eastAsia"/>
                <w:sz w:val="24"/>
                <w:szCs w:val="24"/>
              </w:rPr>
              <w:t>105</w:t>
            </w:r>
          </w:p>
        </w:tc>
        <w:tc>
          <w:tcPr>
            <w:tcW w:w="1418" w:type="dxa"/>
            <w:tcBorders>
              <w:top w:val="single" w:sz="4" w:space="0" w:color="auto"/>
              <w:left w:val="single" w:sz="4" w:space="0" w:color="auto"/>
              <w:bottom w:val="single" w:sz="4" w:space="0" w:color="auto"/>
              <w:right w:val="single" w:sz="4" w:space="0" w:color="auto"/>
            </w:tcBorders>
            <w:vAlign w:val="center"/>
            <w:hideMark/>
          </w:tcPr>
          <w:p w:rsidR="004D04A2" w:rsidRPr="00A710D0" w:rsidRDefault="004D04A2">
            <w:pPr>
              <w:pStyle w:val="af7"/>
              <w:snapToGrid w:val="0"/>
              <w:spacing w:line="276" w:lineRule="auto"/>
              <w:ind w:leftChars="0" w:left="0"/>
              <w:contextualSpacing/>
              <w:jc w:val="right"/>
              <w:rPr>
                <w:rFonts w:hAnsi="標楷體"/>
                <w:sz w:val="24"/>
                <w:szCs w:val="24"/>
              </w:rPr>
            </w:pPr>
            <w:r w:rsidRPr="00A710D0">
              <w:rPr>
                <w:rFonts w:hAnsi="標楷體" w:hint="eastAsia"/>
                <w:sz w:val="24"/>
                <w:szCs w:val="24"/>
              </w:rPr>
              <w:t>102(88)</w:t>
            </w:r>
          </w:p>
        </w:tc>
        <w:tc>
          <w:tcPr>
            <w:tcW w:w="1275" w:type="dxa"/>
            <w:tcBorders>
              <w:top w:val="single" w:sz="4" w:space="0" w:color="auto"/>
              <w:left w:val="single" w:sz="4" w:space="0" w:color="auto"/>
              <w:bottom w:val="single" w:sz="4" w:space="0" w:color="auto"/>
              <w:right w:val="single" w:sz="4" w:space="0" w:color="auto"/>
            </w:tcBorders>
            <w:hideMark/>
          </w:tcPr>
          <w:p w:rsidR="004D04A2" w:rsidRPr="00A710D0" w:rsidRDefault="004D04A2">
            <w:pPr>
              <w:pStyle w:val="af7"/>
              <w:snapToGrid w:val="0"/>
              <w:spacing w:line="276" w:lineRule="auto"/>
              <w:ind w:leftChars="0" w:left="0"/>
              <w:contextualSpacing/>
              <w:jc w:val="right"/>
              <w:rPr>
                <w:rFonts w:hAnsi="標楷體"/>
                <w:sz w:val="24"/>
                <w:szCs w:val="24"/>
              </w:rPr>
            </w:pPr>
            <w:r w:rsidRPr="00A710D0">
              <w:rPr>
                <w:rFonts w:hAnsi="標楷體" w:hint="eastAsia"/>
                <w:sz w:val="24"/>
                <w:szCs w:val="24"/>
              </w:rPr>
              <w:t>84(95%)</w:t>
            </w:r>
          </w:p>
        </w:tc>
        <w:tc>
          <w:tcPr>
            <w:tcW w:w="1134" w:type="dxa"/>
            <w:tcBorders>
              <w:top w:val="single" w:sz="4" w:space="0" w:color="auto"/>
              <w:left w:val="single" w:sz="4" w:space="0" w:color="auto"/>
              <w:bottom w:val="single" w:sz="4" w:space="0" w:color="auto"/>
              <w:right w:val="single" w:sz="4" w:space="0" w:color="auto"/>
            </w:tcBorders>
            <w:hideMark/>
          </w:tcPr>
          <w:p w:rsidR="004D04A2" w:rsidRPr="00A710D0" w:rsidRDefault="004D04A2">
            <w:pPr>
              <w:pStyle w:val="af7"/>
              <w:snapToGrid w:val="0"/>
              <w:spacing w:line="276" w:lineRule="auto"/>
              <w:ind w:leftChars="0" w:left="0"/>
              <w:contextualSpacing/>
              <w:jc w:val="right"/>
              <w:rPr>
                <w:rFonts w:hAnsi="標楷體"/>
                <w:sz w:val="24"/>
                <w:szCs w:val="24"/>
              </w:rPr>
            </w:pPr>
            <w:r w:rsidRPr="00A710D0">
              <w:rPr>
                <w:rFonts w:hAnsi="標楷體" w:hint="eastAsia"/>
                <w:sz w:val="24"/>
                <w:szCs w:val="24"/>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rsidR="004D04A2" w:rsidRPr="00A710D0" w:rsidRDefault="004D04A2">
            <w:pPr>
              <w:pStyle w:val="af7"/>
              <w:snapToGrid w:val="0"/>
              <w:spacing w:line="276" w:lineRule="auto"/>
              <w:ind w:leftChars="0" w:left="0"/>
              <w:contextualSpacing/>
              <w:jc w:val="right"/>
              <w:rPr>
                <w:rFonts w:hAnsi="標楷體"/>
                <w:sz w:val="24"/>
                <w:szCs w:val="24"/>
              </w:rPr>
            </w:pPr>
            <w:r w:rsidRPr="00A710D0">
              <w:rPr>
                <w:rFonts w:hAnsi="標楷體" w:hint="eastAsia"/>
                <w:sz w:val="24"/>
                <w:szCs w:val="24"/>
              </w:rPr>
              <w:t>8,192,891</w:t>
            </w:r>
          </w:p>
        </w:tc>
        <w:tc>
          <w:tcPr>
            <w:tcW w:w="2409" w:type="dxa"/>
            <w:tcBorders>
              <w:top w:val="single" w:sz="4" w:space="0" w:color="auto"/>
              <w:left w:val="single" w:sz="4" w:space="0" w:color="auto"/>
              <w:bottom w:val="single" w:sz="4" w:space="0" w:color="auto"/>
              <w:right w:val="single" w:sz="4" w:space="0" w:color="auto"/>
            </w:tcBorders>
            <w:vAlign w:val="center"/>
            <w:hideMark/>
          </w:tcPr>
          <w:p w:rsidR="004D04A2" w:rsidRPr="00A710D0" w:rsidRDefault="004D04A2">
            <w:pPr>
              <w:pStyle w:val="af7"/>
              <w:snapToGrid w:val="0"/>
              <w:spacing w:line="276" w:lineRule="auto"/>
              <w:ind w:leftChars="0" w:left="0"/>
              <w:contextualSpacing/>
              <w:jc w:val="right"/>
              <w:rPr>
                <w:rFonts w:hAnsi="標楷體"/>
                <w:sz w:val="24"/>
                <w:szCs w:val="24"/>
              </w:rPr>
            </w:pPr>
            <w:r w:rsidRPr="00A710D0">
              <w:rPr>
                <w:rFonts w:hAnsi="標楷體" w:hint="eastAsia"/>
                <w:sz w:val="24"/>
                <w:szCs w:val="24"/>
              </w:rPr>
              <w:t>4（545,800）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4D04A2" w:rsidRPr="00A710D0" w:rsidRDefault="004D04A2">
            <w:pPr>
              <w:pStyle w:val="af7"/>
              <w:snapToGrid w:val="0"/>
              <w:spacing w:line="276" w:lineRule="auto"/>
              <w:ind w:leftChars="0" w:left="0"/>
              <w:contextualSpacing/>
              <w:jc w:val="right"/>
              <w:rPr>
                <w:rFonts w:hAnsi="標楷體"/>
                <w:sz w:val="24"/>
                <w:szCs w:val="24"/>
              </w:rPr>
            </w:pPr>
            <w:r w:rsidRPr="00A710D0">
              <w:rPr>
                <w:rFonts w:hAnsi="標楷體" w:hint="eastAsia"/>
                <w:sz w:val="24"/>
                <w:szCs w:val="24"/>
              </w:rPr>
              <w:t>0</w:t>
            </w:r>
          </w:p>
        </w:tc>
      </w:tr>
      <w:tr w:rsidR="00A710D0" w:rsidRPr="00A710D0" w:rsidTr="004D04A2">
        <w:trPr>
          <w:trHeight w:val="371"/>
        </w:trPr>
        <w:tc>
          <w:tcPr>
            <w:tcW w:w="851" w:type="dxa"/>
            <w:tcBorders>
              <w:top w:val="single" w:sz="4" w:space="0" w:color="auto"/>
              <w:left w:val="single" w:sz="4" w:space="0" w:color="auto"/>
              <w:bottom w:val="single" w:sz="4" w:space="0" w:color="auto"/>
              <w:right w:val="single" w:sz="4" w:space="0" w:color="auto"/>
            </w:tcBorders>
            <w:vAlign w:val="center"/>
            <w:hideMark/>
          </w:tcPr>
          <w:p w:rsidR="004D04A2" w:rsidRPr="00A710D0" w:rsidRDefault="004D04A2">
            <w:pPr>
              <w:pStyle w:val="af7"/>
              <w:snapToGrid w:val="0"/>
              <w:spacing w:line="276" w:lineRule="auto"/>
              <w:ind w:leftChars="0" w:left="0"/>
              <w:contextualSpacing/>
              <w:jc w:val="center"/>
              <w:rPr>
                <w:rFonts w:hAnsi="標楷體"/>
                <w:sz w:val="24"/>
                <w:szCs w:val="24"/>
              </w:rPr>
            </w:pPr>
            <w:r w:rsidRPr="00A710D0">
              <w:rPr>
                <w:rFonts w:hAnsi="標楷體" w:hint="eastAsia"/>
                <w:sz w:val="24"/>
                <w:szCs w:val="24"/>
              </w:rPr>
              <w:t>106</w:t>
            </w:r>
          </w:p>
        </w:tc>
        <w:tc>
          <w:tcPr>
            <w:tcW w:w="1418" w:type="dxa"/>
            <w:tcBorders>
              <w:top w:val="single" w:sz="4" w:space="0" w:color="auto"/>
              <w:left w:val="single" w:sz="4" w:space="0" w:color="auto"/>
              <w:bottom w:val="single" w:sz="4" w:space="0" w:color="auto"/>
              <w:right w:val="single" w:sz="4" w:space="0" w:color="auto"/>
            </w:tcBorders>
            <w:vAlign w:val="center"/>
            <w:hideMark/>
          </w:tcPr>
          <w:p w:rsidR="004D04A2" w:rsidRPr="00A710D0" w:rsidRDefault="004D04A2">
            <w:pPr>
              <w:pStyle w:val="af7"/>
              <w:snapToGrid w:val="0"/>
              <w:spacing w:line="276" w:lineRule="auto"/>
              <w:ind w:leftChars="0" w:left="0"/>
              <w:contextualSpacing/>
              <w:jc w:val="right"/>
              <w:rPr>
                <w:rFonts w:hAnsi="標楷體"/>
                <w:sz w:val="24"/>
                <w:szCs w:val="24"/>
              </w:rPr>
            </w:pPr>
            <w:r w:rsidRPr="00A710D0">
              <w:rPr>
                <w:rFonts w:hAnsi="標楷體" w:hint="eastAsia"/>
                <w:sz w:val="24"/>
                <w:szCs w:val="24"/>
              </w:rPr>
              <w:t>131(71)</w:t>
            </w:r>
          </w:p>
        </w:tc>
        <w:tc>
          <w:tcPr>
            <w:tcW w:w="1275" w:type="dxa"/>
            <w:tcBorders>
              <w:top w:val="single" w:sz="4" w:space="0" w:color="auto"/>
              <w:left w:val="single" w:sz="4" w:space="0" w:color="auto"/>
              <w:bottom w:val="single" w:sz="4" w:space="0" w:color="auto"/>
              <w:right w:val="single" w:sz="4" w:space="0" w:color="auto"/>
            </w:tcBorders>
            <w:hideMark/>
          </w:tcPr>
          <w:p w:rsidR="004D04A2" w:rsidRPr="00A710D0" w:rsidRDefault="004D04A2">
            <w:pPr>
              <w:pStyle w:val="af7"/>
              <w:snapToGrid w:val="0"/>
              <w:spacing w:line="276" w:lineRule="auto"/>
              <w:ind w:leftChars="0" w:left="0"/>
              <w:contextualSpacing/>
              <w:jc w:val="right"/>
              <w:rPr>
                <w:rFonts w:hAnsi="標楷體"/>
                <w:sz w:val="24"/>
                <w:szCs w:val="24"/>
              </w:rPr>
            </w:pPr>
            <w:r w:rsidRPr="00A710D0">
              <w:rPr>
                <w:rFonts w:hAnsi="標楷體" w:hint="eastAsia"/>
                <w:sz w:val="24"/>
                <w:szCs w:val="24"/>
              </w:rPr>
              <w:t>61(86%)</w:t>
            </w:r>
          </w:p>
        </w:tc>
        <w:tc>
          <w:tcPr>
            <w:tcW w:w="1134" w:type="dxa"/>
            <w:tcBorders>
              <w:top w:val="single" w:sz="4" w:space="0" w:color="auto"/>
              <w:left w:val="single" w:sz="4" w:space="0" w:color="auto"/>
              <w:bottom w:val="single" w:sz="4" w:space="0" w:color="auto"/>
              <w:right w:val="single" w:sz="4" w:space="0" w:color="auto"/>
            </w:tcBorders>
            <w:hideMark/>
          </w:tcPr>
          <w:p w:rsidR="004D04A2" w:rsidRPr="00A710D0" w:rsidRDefault="004D04A2">
            <w:pPr>
              <w:pStyle w:val="af7"/>
              <w:snapToGrid w:val="0"/>
              <w:spacing w:line="276" w:lineRule="auto"/>
              <w:ind w:leftChars="0" w:left="0"/>
              <w:contextualSpacing/>
              <w:jc w:val="right"/>
              <w:rPr>
                <w:rFonts w:hAnsi="標楷體"/>
                <w:sz w:val="24"/>
                <w:szCs w:val="24"/>
              </w:rPr>
            </w:pPr>
            <w:r w:rsidRPr="00A710D0">
              <w:rPr>
                <w:rFonts w:hAnsi="標楷體" w:hint="eastAsia"/>
                <w:sz w:val="24"/>
                <w:szCs w:val="24"/>
              </w:rPr>
              <w:t>5</w:t>
            </w:r>
          </w:p>
        </w:tc>
        <w:tc>
          <w:tcPr>
            <w:tcW w:w="1560" w:type="dxa"/>
            <w:tcBorders>
              <w:top w:val="single" w:sz="4" w:space="0" w:color="auto"/>
              <w:left w:val="single" w:sz="4" w:space="0" w:color="auto"/>
              <w:bottom w:val="single" w:sz="4" w:space="0" w:color="auto"/>
              <w:right w:val="single" w:sz="4" w:space="0" w:color="auto"/>
            </w:tcBorders>
            <w:vAlign w:val="center"/>
            <w:hideMark/>
          </w:tcPr>
          <w:p w:rsidR="004D04A2" w:rsidRPr="00A710D0" w:rsidRDefault="004D04A2">
            <w:pPr>
              <w:pStyle w:val="af7"/>
              <w:snapToGrid w:val="0"/>
              <w:spacing w:line="276" w:lineRule="auto"/>
              <w:ind w:leftChars="0" w:left="0"/>
              <w:contextualSpacing/>
              <w:jc w:val="right"/>
              <w:rPr>
                <w:rFonts w:hAnsi="標楷體"/>
                <w:sz w:val="24"/>
                <w:szCs w:val="24"/>
              </w:rPr>
            </w:pPr>
            <w:r w:rsidRPr="00A710D0">
              <w:rPr>
                <w:rFonts w:hAnsi="標楷體" w:hint="eastAsia"/>
                <w:sz w:val="24"/>
                <w:szCs w:val="24"/>
              </w:rPr>
              <w:t>9,890,167</w:t>
            </w:r>
          </w:p>
        </w:tc>
        <w:tc>
          <w:tcPr>
            <w:tcW w:w="2409" w:type="dxa"/>
            <w:tcBorders>
              <w:top w:val="single" w:sz="4" w:space="0" w:color="auto"/>
              <w:left w:val="single" w:sz="4" w:space="0" w:color="auto"/>
              <w:bottom w:val="single" w:sz="4" w:space="0" w:color="auto"/>
              <w:right w:val="single" w:sz="4" w:space="0" w:color="auto"/>
            </w:tcBorders>
            <w:vAlign w:val="center"/>
            <w:hideMark/>
          </w:tcPr>
          <w:p w:rsidR="004D04A2" w:rsidRPr="00A710D0" w:rsidRDefault="004D04A2">
            <w:pPr>
              <w:pStyle w:val="af7"/>
              <w:snapToGrid w:val="0"/>
              <w:spacing w:line="276" w:lineRule="auto"/>
              <w:ind w:leftChars="0" w:left="0"/>
              <w:contextualSpacing/>
              <w:jc w:val="right"/>
              <w:rPr>
                <w:rFonts w:hAnsi="標楷體"/>
                <w:sz w:val="24"/>
                <w:szCs w:val="24"/>
              </w:rPr>
            </w:pPr>
            <w:r w:rsidRPr="00A710D0">
              <w:rPr>
                <w:rFonts w:hAnsi="標楷體" w:hint="eastAsia"/>
                <w:sz w:val="24"/>
                <w:szCs w:val="24"/>
              </w:rPr>
              <w:t>5（1,105,123）</w:t>
            </w:r>
          </w:p>
        </w:tc>
        <w:tc>
          <w:tcPr>
            <w:tcW w:w="1418" w:type="dxa"/>
            <w:tcBorders>
              <w:top w:val="single" w:sz="4" w:space="0" w:color="auto"/>
              <w:left w:val="single" w:sz="4" w:space="0" w:color="auto"/>
              <w:bottom w:val="single" w:sz="4" w:space="0" w:color="auto"/>
              <w:right w:val="single" w:sz="4" w:space="0" w:color="auto"/>
            </w:tcBorders>
            <w:vAlign w:val="center"/>
            <w:hideMark/>
          </w:tcPr>
          <w:p w:rsidR="004D04A2" w:rsidRPr="00A710D0" w:rsidRDefault="004D04A2">
            <w:pPr>
              <w:pStyle w:val="af7"/>
              <w:snapToGrid w:val="0"/>
              <w:spacing w:line="276" w:lineRule="auto"/>
              <w:ind w:leftChars="0" w:left="0"/>
              <w:contextualSpacing/>
              <w:jc w:val="right"/>
              <w:rPr>
                <w:rFonts w:hAnsi="標楷體"/>
                <w:sz w:val="24"/>
                <w:szCs w:val="24"/>
              </w:rPr>
            </w:pPr>
            <w:r w:rsidRPr="00A710D0">
              <w:rPr>
                <w:rFonts w:hAnsi="標楷體" w:hint="eastAsia"/>
                <w:sz w:val="24"/>
                <w:szCs w:val="24"/>
              </w:rPr>
              <w:t>1,158,370</w:t>
            </w:r>
          </w:p>
        </w:tc>
      </w:tr>
      <w:tr w:rsidR="00A710D0" w:rsidRPr="00A710D0" w:rsidTr="004D04A2">
        <w:trPr>
          <w:trHeight w:val="358"/>
        </w:trPr>
        <w:tc>
          <w:tcPr>
            <w:tcW w:w="851" w:type="dxa"/>
            <w:tcBorders>
              <w:top w:val="single" w:sz="4" w:space="0" w:color="auto"/>
              <w:left w:val="single" w:sz="4" w:space="0" w:color="auto"/>
              <w:bottom w:val="single" w:sz="4" w:space="0" w:color="auto"/>
              <w:right w:val="single" w:sz="4" w:space="0" w:color="auto"/>
            </w:tcBorders>
            <w:vAlign w:val="center"/>
            <w:hideMark/>
          </w:tcPr>
          <w:p w:rsidR="004D04A2" w:rsidRPr="00A710D0" w:rsidRDefault="004D04A2">
            <w:pPr>
              <w:pStyle w:val="af7"/>
              <w:snapToGrid w:val="0"/>
              <w:spacing w:line="276" w:lineRule="auto"/>
              <w:ind w:leftChars="0" w:left="0"/>
              <w:contextualSpacing/>
              <w:jc w:val="center"/>
              <w:rPr>
                <w:rFonts w:hAnsi="標楷體"/>
                <w:sz w:val="24"/>
                <w:szCs w:val="24"/>
              </w:rPr>
            </w:pPr>
            <w:r w:rsidRPr="00A710D0">
              <w:rPr>
                <w:rFonts w:hAnsi="標楷體" w:hint="eastAsia"/>
                <w:sz w:val="24"/>
                <w:szCs w:val="24"/>
              </w:rPr>
              <w:t>107</w:t>
            </w:r>
          </w:p>
        </w:tc>
        <w:tc>
          <w:tcPr>
            <w:tcW w:w="1418" w:type="dxa"/>
            <w:tcBorders>
              <w:top w:val="single" w:sz="4" w:space="0" w:color="auto"/>
              <w:left w:val="single" w:sz="4" w:space="0" w:color="auto"/>
              <w:bottom w:val="single" w:sz="4" w:space="0" w:color="auto"/>
              <w:right w:val="single" w:sz="4" w:space="0" w:color="auto"/>
            </w:tcBorders>
            <w:vAlign w:val="center"/>
            <w:hideMark/>
          </w:tcPr>
          <w:p w:rsidR="004D04A2" w:rsidRPr="00A710D0" w:rsidRDefault="004D04A2">
            <w:pPr>
              <w:pStyle w:val="af7"/>
              <w:snapToGrid w:val="0"/>
              <w:spacing w:line="276" w:lineRule="auto"/>
              <w:ind w:leftChars="0" w:left="0"/>
              <w:contextualSpacing/>
              <w:jc w:val="right"/>
              <w:rPr>
                <w:rFonts w:hAnsi="標楷體"/>
                <w:sz w:val="24"/>
                <w:szCs w:val="24"/>
              </w:rPr>
            </w:pPr>
            <w:r w:rsidRPr="00A710D0">
              <w:rPr>
                <w:rFonts w:hAnsi="標楷體" w:hint="eastAsia"/>
                <w:sz w:val="24"/>
                <w:szCs w:val="24"/>
              </w:rPr>
              <w:t>85(57)</w:t>
            </w:r>
          </w:p>
        </w:tc>
        <w:tc>
          <w:tcPr>
            <w:tcW w:w="1275" w:type="dxa"/>
            <w:tcBorders>
              <w:top w:val="single" w:sz="4" w:space="0" w:color="auto"/>
              <w:left w:val="single" w:sz="4" w:space="0" w:color="auto"/>
              <w:bottom w:val="single" w:sz="4" w:space="0" w:color="auto"/>
              <w:right w:val="single" w:sz="4" w:space="0" w:color="auto"/>
            </w:tcBorders>
            <w:vAlign w:val="center"/>
            <w:hideMark/>
          </w:tcPr>
          <w:p w:rsidR="004D04A2" w:rsidRPr="00A710D0" w:rsidRDefault="004D04A2">
            <w:pPr>
              <w:pStyle w:val="af7"/>
              <w:snapToGrid w:val="0"/>
              <w:spacing w:line="276" w:lineRule="auto"/>
              <w:ind w:leftChars="0" w:left="0"/>
              <w:contextualSpacing/>
              <w:jc w:val="center"/>
              <w:rPr>
                <w:rFonts w:hAnsi="標楷體"/>
                <w:sz w:val="24"/>
                <w:szCs w:val="24"/>
              </w:rPr>
            </w:pPr>
            <w:r w:rsidRPr="00A710D0">
              <w:rPr>
                <w:rFonts w:hAnsi="標楷體" w:hint="eastAsia"/>
                <w:sz w:val="24"/>
                <w:szCs w:val="24"/>
              </w:rPr>
              <w:t>35(61%)</w:t>
            </w:r>
          </w:p>
        </w:tc>
        <w:tc>
          <w:tcPr>
            <w:tcW w:w="1134" w:type="dxa"/>
            <w:tcBorders>
              <w:top w:val="single" w:sz="4" w:space="0" w:color="auto"/>
              <w:left w:val="single" w:sz="4" w:space="0" w:color="auto"/>
              <w:bottom w:val="single" w:sz="4" w:space="0" w:color="auto"/>
              <w:right w:val="single" w:sz="4" w:space="0" w:color="auto"/>
            </w:tcBorders>
            <w:hideMark/>
          </w:tcPr>
          <w:p w:rsidR="004D04A2" w:rsidRPr="00A710D0" w:rsidRDefault="004D04A2">
            <w:pPr>
              <w:pStyle w:val="af7"/>
              <w:snapToGrid w:val="0"/>
              <w:spacing w:line="276" w:lineRule="auto"/>
              <w:ind w:leftChars="0" w:left="0"/>
              <w:contextualSpacing/>
              <w:jc w:val="right"/>
              <w:rPr>
                <w:rFonts w:hAnsi="標楷體"/>
                <w:sz w:val="24"/>
                <w:szCs w:val="24"/>
              </w:rPr>
            </w:pPr>
            <w:r w:rsidRPr="00A710D0">
              <w:rPr>
                <w:rFonts w:hAnsi="標楷體" w:hint="eastAsia"/>
                <w:sz w:val="24"/>
                <w:szCs w:val="24"/>
              </w:rPr>
              <w:t>13(+2發文追討)</w:t>
            </w:r>
          </w:p>
        </w:tc>
        <w:tc>
          <w:tcPr>
            <w:tcW w:w="1560" w:type="dxa"/>
            <w:tcBorders>
              <w:top w:val="single" w:sz="4" w:space="0" w:color="auto"/>
              <w:left w:val="single" w:sz="4" w:space="0" w:color="auto"/>
              <w:bottom w:val="single" w:sz="4" w:space="0" w:color="auto"/>
              <w:right w:val="single" w:sz="4" w:space="0" w:color="auto"/>
            </w:tcBorders>
            <w:vAlign w:val="center"/>
            <w:hideMark/>
          </w:tcPr>
          <w:p w:rsidR="004D04A2" w:rsidRPr="00A710D0" w:rsidRDefault="004D04A2">
            <w:pPr>
              <w:pStyle w:val="af7"/>
              <w:snapToGrid w:val="0"/>
              <w:spacing w:line="276" w:lineRule="auto"/>
              <w:ind w:leftChars="0" w:left="0"/>
              <w:contextualSpacing/>
              <w:jc w:val="right"/>
              <w:rPr>
                <w:rFonts w:hAnsi="標楷體"/>
                <w:sz w:val="24"/>
                <w:szCs w:val="24"/>
              </w:rPr>
            </w:pPr>
            <w:r w:rsidRPr="00A710D0">
              <w:rPr>
                <w:rFonts w:hAnsi="標楷體" w:hint="eastAsia"/>
                <w:sz w:val="24"/>
                <w:szCs w:val="24"/>
              </w:rPr>
              <w:t>8,934,371</w:t>
            </w:r>
          </w:p>
        </w:tc>
        <w:tc>
          <w:tcPr>
            <w:tcW w:w="2409" w:type="dxa"/>
            <w:tcBorders>
              <w:top w:val="single" w:sz="4" w:space="0" w:color="auto"/>
              <w:left w:val="single" w:sz="4" w:space="0" w:color="auto"/>
              <w:bottom w:val="single" w:sz="4" w:space="0" w:color="auto"/>
              <w:right w:val="single" w:sz="4" w:space="0" w:color="auto"/>
            </w:tcBorders>
            <w:vAlign w:val="center"/>
            <w:hideMark/>
          </w:tcPr>
          <w:p w:rsidR="004D04A2" w:rsidRPr="00A710D0" w:rsidRDefault="004D04A2">
            <w:pPr>
              <w:pStyle w:val="af7"/>
              <w:snapToGrid w:val="0"/>
              <w:spacing w:line="276" w:lineRule="auto"/>
              <w:ind w:leftChars="0" w:left="0"/>
              <w:contextualSpacing/>
              <w:jc w:val="right"/>
              <w:rPr>
                <w:rFonts w:hAnsi="標楷體"/>
                <w:sz w:val="24"/>
                <w:szCs w:val="24"/>
              </w:rPr>
            </w:pPr>
            <w:r w:rsidRPr="00A710D0">
              <w:rPr>
                <w:rFonts w:hAnsi="標楷體" w:hint="eastAsia"/>
                <w:sz w:val="24"/>
                <w:szCs w:val="24"/>
              </w:rPr>
              <w:t>7（1,767,455）</w:t>
            </w:r>
          </w:p>
        </w:tc>
        <w:tc>
          <w:tcPr>
            <w:tcW w:w="1418" w:type="dxa"/>
            <w:tcBorders>
              <w:top w:val="single" w:sz="4" w:space="0" w:color="auto"/>
              <w:left w:val="single" w:sz="4" w:space="0" w:color="auto"/>
              <w:bottom w:val="single" w:sz="4" w:space="0" w:color="auto"/>
              <w:right w:val="single" w:sz="4" w:space="0" w:color="auto"/>
            </w:tcBorders>
            <w:vAlign w:val="center"/>
            <w:hideMark/>
          </w:tcPr>
          <w:p w:rsidR="004D04A2" w:rsidRPr="00A710D0" w:rsidRDefault="004D04A2">
            <w:pPr>
              <w:pStyle w:val="af7"/>
              <w:snapToGrid w:val="0"/>
              <w:spacing w:line="276" w:lineRule="auto"/>
              <w:ind w:leftChars="0" w:left="0"/>
              <w:contextualSpacing/>
              <w:jc w:val="right"/>
              <w:rPr>
                <w:rFonts w:hAnsi="標楷體"/>
                <w:sz w:val="24"/>
                <w:szCs w:val="24"/>
              </w:rPr>
            </w:pPr>
            <w:r w:rsidRPr="00A710D0">
              <w:rPr>
                <w:rFonts w:hAnsi="標楷體" w:hint="eastAsia"/>
                <w:sz w:val="24"/>
                <w:szCs w:val="24"/>
              </w:rPr>
              <w:t>1,628,070</w:t>
            </w:r>
          </w:p>
        </w:tc>
      </w:tr>
    </w:tbl>
    <w:p w:rsidR="004D04A2" w:rsidRPr="00A710D0" w:rsidRDefault="004D04A2" w:rsidP="004D04A2">
      <w:pPr>
        <w:pStyle w:val="31"/>
        <w:ind w:leftChars="-208" w:left="874" w:hangingChars="608" w:hanging="1582"/>
        <w:rPr>
          <w:sz w:val="24"/>
          <w:szCs w:val="24"/>
        </w:rPr>
      </w:pPr>
      <w:r w:rsidRPr="00A710D0">
        <w:rPr>
          <w:rFonts w:hint="eastAsia"/>
          <w:sz w:val="24"/>
          <w:szCs w:val="24"/>
        </w:rPr>
        <w:t>資料來源：桃園市政府。</w:t>
      </w:r>
    </w:p>
    <w:p w:rsidR="00852CD3" w:rsidRPr="00A710D0" w:rsidRDefault="00852CD3" w:rsidP="00852CD3">
      <w:pPr>
        <w:pStyle w:val="5"/>
        <w:ind w:left="2042" w:hanging="851"/>
        <w:rPr>
          <w:sz w:val="24"/>
          <w:szCs w:val="24"/>
        </w:rPr>
      </w:pPr>
      <w:r w:rsidRPr="00A710D0">
        <w:rPr>
          <w:rFonts w:hAnsi="標楷體" w:hint="eastAsia"/>
          <w:kern w:val="0"/>
        </w:rPr>
        <w:t>依老人福利法第41條略以，老人保護及安置所需之費用，由直轄市、縣（市）主管機關先行支付，由</w:t>
      </w:r>
      <w:r w:rsidR="00C60A46" w:rsidRPr="00A710D0">
        <w:rPr>
          <w:rFonts w:hAnsi="標楷體" w:hint="eastAsia"/>
          <w:kern w:val="0"/>
        </w:rPr>
        <w:t>該局</w:t>
      </w:r>
      <w:r w:rsidRPr="00A710D0">
        <w:rPr>
          <w:rFonts w:hAnsi="標楷體" w:hint="eastAsia"/>
          <w:kern w:val="0"/>
        </w:rPr>
        <w:t>評估安置於社福機構之個案，所產生之安養護費用由</w:t>
      </w:r>
      <w:r w:rsidR="00C60A46" w:rsidRPr="00A710D0">
        <w:rPr>
          <w:rFonts w:hAnsi="標楷體" w:hint="eastAsia"/>
          <w:kern w:val="0"/>
        </w:rPr>
        <w:t>該局</w:t>
      </w:r>
      <w:r w:rsidRPr="00A710D0">
        <w:rPr>
          <w:rFonts w:hAnsi="標楷體" w:hint="eastAsia"/>
          <w:kern w:val="0"/>
        </w:rPr>
        <w:t>先行支付，爰</w:t>
      </w:r>
      <w:r w:rsidR="00C60A46" w:rsidRPr="00A710D0">
        <w:rPr>
          <w:rFonts w:hAnsi="標楷體" w:hint="eastAsia"/>
          <w:kern w:val="0"/>
        </w:rPr>
        <w:t>該府</w:t>
      </w:r>
      <w:r w:rsidRPr="00A710D0">
        <w:rPr>
          <w:rFonts w:hAnsi="標楷體" w:hint="eastAsia"/>
          <w:kern w:val="0"/>
        </w:rPr>
        <w:t>社福機構多不吝拒絕</w:t>
      </w:r>
      <w:r w:rsidR="00C60A46" w:rsidRPr="00A710D0">
        <w:rPr>
          <w:rFonts w:hAnsi="標楷體" w:hint="eastAsia"/>
          <w:kern w:val="0"/>
        </w:rPr>
        <w:t>該局</w:t>
      </w:r>
      <w:r w:rsidRPr="00A710D0">
        <w:rPr>
          <w:rFonts w:hAnsi="標楷體" w:hint="eastAsia"/>
          <w:kern w:val="0"/>
        </w:rPr>
        <w:t>安置個案，且多為長期合作之住宿式機構。</w:t>
      </w:r>
    </w:p>
    <w:p w:rsidR="00852CD3" w:rsidRPr="00A710D0" w:rsidRDefault="00852CD3" w:rsidP="00852CD3">
      <w:pPr>
        <w:pStyle w:val="5"/>
        <w:ind w:left="2042" w:hanging="851"/>
        <w:rPr>
          <w:sz w:val="24"/>
          <w:szCs w:val="24"/>
        </w:rPr>
      </w:pPr>
      <w:r w:rsidRPr="00A710D0">
        <w:rPr>
          <w:rFonts w:hAnsi="標楷體" w:hint="eastAsia"/>
          <w:kern w:val="0"/>
        </w:rPr>
        <w:t>因依老人福利法第41條為「得」追討及移送強制執行，</w:t>
      </w:r>
      <w:r w:rsidR="00C60A46" w:rsidRPr="00A710D0">
        <w:rPr>
          <w:rFonts w:hAnsi="標楷體" w:hint="eastAsia"/>
          <w:kern w:val="0"/>
        </w:rPr>
        <w:t>該局</w:t>
      </w:r>
      <w:r w:rsidRPr="00A710D0">
        <w:rPr>
          <w:rFonts w:hAnsi="標楷體" w:hint="eastAsia"/>
          <w:kern w:val="0"/>
        </w:rPr>
        <w:t>依主責社工評估是否進行追討，無訂定減收或免予追繳之規範，倘義務人業取得減輕及免除扶養判決後，不得再向義務人追討判決後產生之安置費用。</w:t>
      </w:r>
    </w:p>
    <w:p w:rsidR="00852CD3" w:rsidRPr="00A710D0" w:rsidRDefault="00852CD3" w:rsidP="00852CD3">
      <w:pPr>
        <w:pStyle w:val="5"/>
        <w:ind w:left="2042" w:hanging="851"/>
        <w:rPr>
          <w:sz w:val="24"/>
          <w:szCs w:val="24"/>
        </w:rPr>
      </w:pPr>
      <w:r w:rsidRPr="00A710D0">
        <w:rPr>
          <w:rFonts w:hAnsi="標楷體" w:hint="eastAsia"/>
          <w:kern w:val="0"/>
        </w:rPr>
        <w:t>依身心障礙者權益保障法第77條，安置費用由身心障礙者或扶養義務人負擔，扶養義務人係依民法第1114、1115條所定義，</w:t>
      </w:r>
      <w:r w:rsidR="00C60A46" w:rsidRPr="00A710D0">
        <w:rPr>
          <w:rFonts w:hAnsi="標楷體" w:hint="eastAsia"/>
          <w:kern w:val="0"/>
        </w:rPr>
        <w:t>該局</w:t>
      </w:r>
      <w:r w:rsidRPr="00A710D0">
        <w:rPr>
          <w:rFonts w:hAnsi="標楷體" w:hint="eastAsia"/>
          <w:kern w:val="0"/>
        </w:rPr>
        <w:t>於實務上曾有子女業取得減清及免除扶養裁定，惟配偶財產過多，致個案無法申請福利身份轉長期安置，配偶及個案皆不願意提出離婚訴訟，配偶</w:t>
      </w:r>
      <w:r w:rsidRPr="00A710D0">
        <w:rPr>
          <w:rFonts w:hAnsi="標楷體" w:hint="eastAsia"/>
          <w:kern w:val="0"/>
        </w:rPr>
        <w:lastRenderedPageBreak/>
        <w:t>亦不願意負擔個案機構費用，致需長期依老人保護緊急安置身分進行安置，違反緊急短暫安置之原則，爰為實務執行，期待老人福利法第41條可參考身心障礙權益保障法，修改為得向個案本人、配偶及直系血親卑親屬追討代墊之費用。</w:t>
      </w:r>
    </w:p>
    <w:p w:rsidR="002E10D9" w:rsidRPr="00A710D0" w:rsidRDefault="00D11676" w:rsidP="002E10D9">
      <w:pPr>
        <w:pStyle w:val="3"/>
      </w:pPr>
      <w:r w:rsidRPr="00A710D0">
        <w:rPr>
          <w:rFonts w:hint="eastAsia"/>
        </w:rPr>
        <w:t>臺</w:t>
      </w:r>
      <w:r w:rsidR="002E10D9" w:rsidRPr="00A710D0">
        <w:rPr>
          <w:rFonts w:hint="eastAsia"/>
        </w:rPr>
        <w:t>中市政府說明：</w:t>
      </w:r>
    </w:p>
    <w:p w:rsidR="0015282A" w:rsidRPr="00A710D0" w:rsidRDefault="00094A22" w:rsidP="0015282A">
      <w:pPr>
        <w:pStyle w:val="4"/>
        <w:ind w:left="1701"/>
      </w:pPr>
      <w:r w:rsidRPr="00A710D0">
        <w:rPr>
          <w:rFonts w:hAnsi="標楷體" w:hint="eastAsia"/>
          <w:bCs/>
        </w:rPr>
        <w:t>有關社會救助法第5條第3項第9款問題：</w:t>
      </w:r>
    </w:p>
    <w:p w:rsidR="00094A22" w:rsidRPr="00A710D0" w:rsidRDefault="00094A22" w:rsidP="00094A22">
      <w:pPr>
        <w:pStyle w:val="5"/>
        <w:ind w:left="2042" w:hanging="851"/>
      </w:pPr>
      <w:r w:rsidRPr="00A710D0">
        <w:rPr>
          <w:rFonts w:hAnsi="標楷體" w:hint="eastAsia"/>
        </w:rPr>
        <w:t>申請依社會救助法第5條第3項第9款規定之案件，</w:t>
      </w:r>
      <w:r w:rsidRPr="00A710D0">
        <w:rPr>
          <w:rFonts w:hAnsi="標楷體" w:cs="新細明體" w:hint="eastAsia"/>
          <w:kern w:val="0"/>
          <w:szCs w:val="24"/>
        </w:rPr>
        <w:t>承辦單位是社會局由科長決行，承辦單位區公所由區長決行。</w:t>
      </w:r>
    </w:p>
    <w:p w:rsidR="00094A22" w:rsidRPr="00A710D0" w:rsidRDefault="00094A22" w:rsidP="00094A22">
      <w:pPr>
        <w:pStyle w:val="5"/>
        <w:ind w:left="2042" w:hanging="851"/>
      </w:pPr>
      <w:r w:rsidRPr="00A710D0">
        <w:rPr>
          <w:rFonts w:hAnsi="標楷體" w:hint="eastAsia"/>
        </w:rPr>
        <w:t>社工對查址、尋找及訪視扶養義務人…</w:t>
      </w:r>
      <w:r w:rsidR="004E04FD" w:rsidRPr="00A710D0">
        <w:rPr>
          <w:rFonts w:hAnsi="標楷體" w:hint="eastAsia"/>
        </w:rPr>
        <w:t>…</w:t>
      </w:r>
      <w:r w:rsidRPr="00A710D0">
        <w:rPr>
          <w:rFonts w:hAnsi="標楷體" w:hint="eastAsia"/>
        </w:rPr>
        <w:t>等，實務上之困境：</w:t>
      </w:r>
    </w:p>
    <w:p w:rsidR="00094A22" w:rsidRPr="00A710D0" w:rsidRDefault="00094A22" w:rsidP="00094A22">
      <w:pPr>
        <w:pStyle w:val="6"/>
        <w:ind w:left="2382" w:hanging="851"/>
        <w:rPr>
          <w:rFonts w:hAnsi="標楷體"/>
        </w:rPr>
      </w:pPr>
      <w:r w:rsidRPr="00A710D0">
        <w:rPr>
          <w:rFonts w:hAnsi="標楷體" w:hint="eastAsia"/>
        </w:rPr>
        <w:t>社工訪視不具強制力，訪視義務人可拒訪:</w:t>
      </w:r>
    </w:p>
    <w:p w:rsidR="00094A22" w:rsidRPr="00A710D0" w:rsidRDefault="00094A22" w:rsidP="00094A22">
      <w:pPr>
        <w:pStyle w:val="61"/>
        <w:ind w:left="2381" w:firstLine="680"/>
      </w:pPr>
      <w:r w:rsidRPr="00A710D0">
        <w:rPr>
          <w:rFonts w:hint="eastAsia"/>
        </w:rPr>
        <w:t>申復文件中會提供扶養義務人資訊，但未有連繫方式。倘有身分證字號可透過比對系統得知現住地，如非</w:t>
      </w:r>
      <w:r w:rsidR="00C60A46" w:rsidRPr="00A710D0">
        <w:rPr>
          <w:rFonts w:hint="eastAsia"/>
        </w:rPr>
        <w:t>該府</w:t>
      </w:r>
      <w:r w:rsidRPr="00A710D0">
        <w:rPr>
          <w:rFonts w:hint="eastAsia"/>
        </w:rPr>
        <w:t>服務區域，雖可函文請外縣市派員訪視協助，但多半無法獲得具體回應或消極拒訪。惟有透過法院聲請機制，扶養義務人方願意正視此議題。否則實務上無法具體認定雙方扶養事實。</w:t>
      </w:r>
      <w:r w:rsidR="00F6610A" w:rsidRPr="00A710D0">
        <w:rPr>
          <w:rFonts w:hint="eastAsia"/>
        </w:rPr>
        <w:t>該府</w:t>
      </w:r>
      <w:r w:rsidR="004E3CB4" w:rsidRPr="00A710D0">
        <w:rPr>
          <w:rFonts w:hAnsi="標楷體" w:hint="eastAsia"/>
          <w:szCs w:val="32"/>
        </w:rPr>
        <w:t>局長</w:t>
      </w:r>
      <w:r w:rsidR="00F6610A" w:rsidRPr="00A710D0">
        <w:rPr>
          <w:rFonts w:hAnsi="標楷體" w:hint="eastAsia"/>
          <w:szCs w:val="32"/>
        </w:rPr>
        <w:t>李允傑亦稱，主要是社工的訪視無強制力，大部分的訪視困難，通過法院聲請機制，作為社工法定依據。</w:t>
      </w:r>
    </w:p>
    <w:p w:rsidR="00094A22" w:rsidRPr="00A710D0" w:rsidRDefault="00094A22" w:rsidP="00094A22">
      <w:pPr>
        <w:pStyle w:val="6"/>
        <w:ind w:leftChars="500" w:left="2552" w:hanging="851"/>
      </w:pPr>
      <w:r w:rsidRPr="00A710D0">
        <w:rPr>
          <w:rFonts w:hAnsi="標楷體" w:hint="eastAsia"/>
        </w:rPr>
        <w:t>低收入戶申請人其應計人口範圍大</w:t>
      </w:r>
      <w:r w:rsidR="004E04FD" w:rsidRPr="00A710D0">
        <w:rPr>
          <w:rFonts w:hAnsi="標楷體" w:hint="eastAsia"/>
        </w:rPr>
        <w:t>，</w:t>
      </w:r>
      <w:r w:rsidRPr="00A710D0">
        <w:rPr>
          <w:rFonts w:hAnsi="標楷體" w:hint="eastAsia"/>
        </w:rPr>
        <w:t>且家庭結構複雜，常見住居所不明，訪查不易另跨縣市查訪困難，查訪時效性不足</w:t>
      </w:r>
      <w:r w:rsidR="004E04FD" w:rsidRPr="00A710D0">
        <w:rPr>
          <w:rFonts w:hAnsi="標楷體" w:hint="eastAsia"/>
        </w:rPr>
        <w:t>，</w:t>
      </w:r>
      <w:r w:rsidR="00C60A46" w:rsidRPr="00A710D0">
        <w:rPr>
          <w:rFonts w:hAnsi="標楷體" w:hint="eastAsia"/>
        </w:rPr>
        <w:t>該局</w:t>
      </w:r>
      <w:r w:rsidRPr="00A710D0">
        <w:rPr>
          <w:rFonts w:hAnsi="標楷體" w:hint="eastAsia"/>
        </w:rPr>
        <w:t>處理低收申請/申復均規定一定時限內(14天)需完成，且家庭結構、關係日趨複雜，在時限內完成查找、訪視二造(申請人及扶</w:t>
      </w:r>
      <w:r w:rsidRPr="00A710D0">
        <w:rPr>
          <w:rFonts w:hAnsi="標楷體" w:hint="eastAsia"/>
        </w:rPr>
        <w:lastRenderedPageBreak/>
        <w:t>養義務人)、撰寫報告等，有相當難度。</w:t>
      </w:r>
    </w:p>
    <w:p w:rsidR="00094A22" w:rsidRPr="00A710D0" w:rsidRDefault="00094A22" w:rsidP="00094A22">
      <w:pPr>
        <w:pStyle w:val="5"/>
        <w:ind w:left="2042" w:hanging="851"/>
      </w:pPr>
      <w:r w:rsidRPr="00A710D0">
        <w:rPr>
          <w:rFonts w:hAnsi="標楷體" w:hint="eastAsia"/>
        </w:rPr>
        <w:t>對於社工實務上蒐集相關證事之困難之專業訓練：</w:t>
      </w:r>
    </w:p>
    <w:p w:rsidR="00094A22" w:rsidRPr="00A710D0" w:rsidRDefault="00094A22" w:rsidP="00094A22">
      <w:pPr>
        <w:pStyle w:val="6"/>
        <w:ind w:left="2382" w:hanging="851"/>
        <w:rPr>
          <w:rFonts w:hAnsi="標楷體"/>
        </w:rPr>
      </w:pPr>
      <w:r w:rsidRPr="00A710D0">
        <w:rPr>
          <w:rFonts w:hAnsi="標楷體" w:hint="eastAsia"/>
        </w:rPr>
        <w:t>該府低收入戶及中低收入戶之申請，係為一級一審，民眾提出申請後，該府各區公</w:t>
      </w:r>
      <w:r w:rsidR="004E04FD" w:rsidRPr="00A710D0">
        <w:rPr>
          <w:rFonts w:hAnsi="標楷體" w:hint="eastAsia"/>
        </w:rPr>
        <w:t>所</w:t>
      </w:r>
      <w:r w:rsidRPr="00A710D0">
        <w:rPr>
          <w:rFonts w:hAnsi="標楷體" w:hint="eastAsia"/>
        </w:rPr>
        <w:t>(以下簡稱區公所)所逕行由里幹事進行訪視後，書面審查並寄發核定公文予民眾，倘民眾不服區公所審查結果，可向區公所提出申復，經區公所再次審查，如維持原處分或變更為更不利之處分，才會送</w:t>
      </w:r>
      <w:r w:rsidR="00C60A46" w:rsidRPr="00A710D0">
        <w:rPr>
          <w:rFonts w:hAnsi="標楷體" w:hint="eastAsia"/>
        </w:rPr>
        <w:t>該局</w:t>
      </w:r>
      <w:r w:rsidRPr="00A710D0">
        <w:rPr>
          <w:rFonts w:hAnsi="標楷體" w:hint="eastAsia"/>
        </w:rPr>
        <w:t>審查。</w:t>
      </w:r>
    </w:p>
    <w:p w:rsidR="00094A22" w:rsidRPr="00A710D0" w:rsidRDefault="00094A22" w:rsidP="00094A22">
      <w:pPr>
        <w:pStyle w:val="6"/>
        <w:ind w:left="2382" w:hanging="851"/>
        <w:rPr>
          <w:rFonts w:hAnsi="標楷體"/>
        </w:rPr>
      </w:pPr>
      <w:r w:rsidRPr="00A710D0">
        <w:rPr>
          <w:rFonts w:hAnsi="標楷體" w:hint="eastAsia"/>
        </w:rPr>
        <w:t>申復案件送達</w:t>
      </w:r>
      <w:r w:rsidR="00C60A46" w:rsidRPr="00A710D0">
        <w:rPr>
          <w:rFonts w:hAnsi="標楷體" w:hint="eastAsia"/>
        </w:rPr>
        <w:t>該局</w:t>
      </w:r>
      <w:r w:rsidRPr="00A710D0">
        <w:rPr>
          <w:rFonts w:hAnsi="標楷體" w:hint="eastAsia"/>
        </w:rPr>
        <w:t>後，</w:t>
      </w:r>
      <w:r w:rsidR="00C60A46" w:rsidRPr="00A710D0">
        <w:rPr>
          <w:rFonts w:hAnsi="標楷體" w:hint="eastAsia"/>
        </w:rPr>
        <w:t>該局</w:t>
      </w:r>
      <w:r w:rsidRPr="00A710D0">
        <w:rPr>
          <w:rFonts w:hAnsi="標楷體" w:hint="eastAsia"/>
        </w:rPr>
        <w:t>社會救助科(以下簡稱救助科)承辦人員將先檢視案件，倘經補正文件即可符合，將先請民眾補充或提供相關新事證或文件，如民眾未能提供，評估家戶扶養人口比例高、有人口排除可能性、有經濟陷困之虞，轉請</w:t>
      </w:r>
      <w:r w:rsidR="00C60A46" w:rsidRPr="00A710D0">
        <w:rPr>
          <w:rFonts w:hAnsi="標楷體" w:hint="eastAsia"/>
        </w:rPr>
        <w:t>該局</w:t>
      </w:r>
      <w:r w:rsidRPr="00A710D0">
        <w:rPr>
          <w:rFonts w:hAnsi="標楷體" w:hint="eastAsia"/>
        </w:rPr>
        <w:t>社會工作科(以下簡稱社工科)協助進行實地訪視評估，救助科申請案派案至社工科時，事證已蒐集近完成。</w:t>
      </w:r>
    </w:p>
    <w:p w:rsidR="00094A22" w:rsidRPr="00A710D0" w:rsidRDefault="00094A22" w:rsidP="00094A22">
      <w:pPr>
        <w:pStyle w:val="6"/>
        <w:ind w:left="2382" w:hanging="851"/>
      </w:pPr>
      <w:r w:rsidRPr="00A710D0">
        <w:rPr>
          <w:rFonts w:hAnsi="標楷體" w:hint="eastAsia"/>
        </w:rPr>
        <w:t>社工科以訪視低收申復案件為主，此階段訪視任務係為了解申請人家戶實際狀況及經濟陷困情形，評估是否連結相關資源，維持申請人家戶基本生活權益，考量案件量及時效性，社工通常會進行一次家訪，初訪時為了更快建立關係、了解案家實際狀況，針對申復案社工運用個案工作技巧蒐集所需資訊提供救助科簽核時參酌，部分資訊係民眾單方面陳述，僅一次性訪談尚無法確認其真偽，又</w:t>
      </w:r>
      <w:r w:rsidR="00C60A46" w:rsidRPr="00A710D0">
        <w:rPr>
          <w:rFonts w:hAnsi="標楷體" w:hint="eastAsia"/>
        </w:rPr>
        <w:t>該局</w:t>
      </w:r>
      <w:r w:rsidRPr="00A710D0">
        <w:rPr>
          <w:rFonts w:hAnsi="標楷體" w:hint="eastAsia"/>
        </w:rPr>
        <w:t>亦無警察、調查單位之強制力，常遇有民眾拒絕訪視、訪視時提供不實資</w:t>
      </w:r>
      <w:r w:rsidRPr="00A710D0">
        <w:rPr>
          <w:rFonts w:hAnsi="標楷體" w:hint="eastAsia"/>
        </w:rPr>
        <w:lastRenderedPageBreak/>
        <w:t>料，此非辦理蒐證之訓練可解決之問題，故</w:t>
      </w:r>
      <w:r w:rsidR="00C60A46" w:rsidRPr="00A710D0">
        <w:rPr>
          <w:rFonts w:hAnsi="標楷體" w:hint="eastAsia"/>
        </w:rPr>
        <w:t>該局</w:t>
      </w:r>
      <w:r w:rsidRPr="00A710D0">
        <w:rPr>
          <w:rFonts w:hAnsi="標楷體" w:hint="eastAsia"/>
        </w:rPr>
        <w:t>未辦理相關專業訓練，惟</w:t>
      </w:r>
      <w:r w:rsidR="00C60A46" w:rsidRPr="00A710D0">
        <w:rPr>
          <w:rFonts w:hAnsi="標楷體" w:hint="eastAsia"/>
        </w:rPr>
        <w:t>該局</w:t>
      </w:r>
      <w:r w:rsidRPr="00A710D0">
        <w:rPr>
          <w:rFonts w:hAnsi="標楷體" w:hint="eastAsia"/>
        </w:rPr>
        <w:t>每年均依據衛福部函頒之分級專訓練課程架構辦理相關社工專業訓練，提升社工專業知能。</w:t>
      </w:r>
    </w:p>
    <w:p w:rsidR="00094A22" w:rsidRPr="00A710D0" w:rsidRDefault="00094A22" w:rsidP="00094A22">
      <w:pPr>
        <w:pStyle w:val="5"/>
        <w:ind w:left="2042" w:hanging="851"/>
      </w:pPr>
      <w:r w:rsidRPr="00A710D0">
        <w:rPr>
          <w:rFonts w:hAnsi="標楷體" w:hint="eastAsia"/>
        </w:rPr>
        <w:t>對於困難度高、複雜性高之特殊個案，有邀相關專家學者組成專案小組方式審查：</w:t>
      </w:r>
    </w:p>
    <w:p w:rsidR="00217056" w:rsidRPr="00A710D0" w:rsidRDefault="00D11676" w:rsidP="00094A22">
      <w:pPr>
        <w:pStyle w:val="51"/>
        <w:ind w:left="2041" w:firstLine="680"/>
        <w:rPr>
          <w:rFonts w:hAnsi="標楷體"/>
        </w:rPr>
      </w:pPr>
      <w:r w:rsidRPr="00A710D0">
        <w:rPr>
          <w:rFonts w:hAnsi="標楷體" w:hint="eastAsia"/>
        </w:rPr>
        <w:t>臺</w:t>
      </w:r>
      <w:r w:rsidR="00094A22" w:rsidRPr="00A710D0">
        <w:rPr>
          <w:rFonts w:hAnsi="標楷體" w:hint="eastAsia"/>
        </w:rPr>
        <w:t>中市各區公所依據</w:t>
      </w:r>
      <w:r w:rsidRPr="00A710D0">
        <w:rPr>
          <w:rFonts w:hAnsi="標楷體" w:hint="eastAsia"/>
        </w:rPr>
        <w:t>臺</w:t>
      </w:r>
      <w:r w:rsidR="00094A22" w:rsidRPr="00A710D0">
        <w:rPr>
          <w:rFonts w:hAnsi="標楷體" w:hint="eastAsia"/>
        </w:rPr>
        <w:t>中市低收入戶及中低收入戶調查及生活扶助作業規定第20點規定，組成審查小組審議困難度、複雜性高之特殊個案，由委員3至7人組成，區長為當然委員，外聘委員不得低於1/3，外聘委員應避免由民意代表及里長擔任，但基於審議案件之必要，得邀請案件戶籍地之里長出席並陳述意見</w:t>
      </w:r>
      <w:r w:rsidR="00FD40B7" w:rsidRPr="00A710D0">
        <w:rPr>
          <w:rFonts w:hAnsi="標楷體" w:hint="eastAsia"/>
        </w:rPr>
        <w:t>，</w:t>
      </w:r>
      <w:r w:rsidR="00094A22" w:rsidRPr="00A710D0">
        <w:rPr>
          <w:rFonts w:hAnsi="標楷體" w:hint="eastAsia"/>
        </w:rPr>
        <w:t>區公所將會議紀錄送社會局備查。</w:t>
      </w:r>
    </w:p>
    <w:p w:rsidR="00094A22" w:rsidRPr="00A710D0" w:rsidRDefault="00094A22" w:rsidP="00094A22">
      <w:pPr>
        <w:pStyle w:val="5"/>
        <w:ind w:left="2042" w:hanging="851"/>
        <w:rPr>
          <w:rFonts w:hAnsi="標楷體"/>
        </w:rPr>
      </w:pPr>
      <w:r w:rsidRPr="00A710D0">
        <w:rPr>
          <w:rFonts w:hAnsi="標楷體" w:hint="eastAsia"/>
        </w:rPr>
        <w:t>有關社會救助法第5條第3項第9款規定之訪視，由訪視人員(社工科社工)為之，而審核認定人員(救助科)裁量，贊同之理由：</w:t>
      </w:r>
    </w:p>
    <w:p w:rsidR="00094A22" w:rsidRPr="00A710D0" w:rsidRDefault="00370287" w:rsidP="00094A22">
      <w:pPr>
        <w:pStyle w:val="6"/>
        <w:ind w:left="2382" w:hanging="851"/>
      </w:pPr>
      <w:r w:rsidRPr="00A710D0">
        <w:rPr>
          <w:rFonts w:hAnsi="標楷體" w:hint="eastAsia"/>
        </w:rPr>
        <w:t>目前就社會救助法第5條第3項第9款規定之訪視，是以社工科社工訪視，提供經訪視評估後之建議，再由救助科人員審查認定並簽辦公文、發文之模式。</w:t>
      </w:r>
    </w:p>
    <w:p w:rsidR="00370287" w:rsidRPr="00A710D0" w:rsidRDefault="00370287" w:rsidP="00094A22">
      <w:pPr>
        <w:pStyle w:val="6"/>
        <w:ind w:left="2382" w:hanging="851"/>
      </w:pPr>
      <w:r w:rsidRPr="00A710D0">
        <w:rPr>
          <w:rFonts w:hAnsi="標楷體" w:hint="eastAsia"/>
        </w:rPr>
        <w:t>優點在於社工科社工進行專業裁量，救助科人員進行行政裁量。社工人員可就各個案狀況的不同，提出實際的建議，後再由救助科人員就社工人員訪視的實際狀況及建議簽奉局長進行裁定。如此除可使專業分工，更可讓多元的案件有較一致的專業標準裁定，不至於因人而異損及民眾權益。</w:t>
      </w:r>
    </w:p>
    <w:p w:rsidR="00370287" w:rsidRPr="00A710D0" w:rsidRDefault="00370287" w:rsidP="00370287">
      <w:pPr>
        <w:pStyle w:val="6"/>
        <w:ind w:left="2382" w:hanging="851"/>
      </w:pPr>
      <w:r w:rsidRPr="00A710D0">
        <w:rPr>
          <w:rFonts w:hAnsi="標楷體" w:hint="eastAsia"/>
        </w:rPr>
        <w:t>為了減少相關干預及介入因素以及維護社工人身安全、業務權責及標準一致性等因</w:t>
      </w:r>
      <w:r w:rsidRPr="00A710D0">
        <w:rPr>
          <w:rFonts w:hAnsi="標楷體" w:hint="eastAsia"/>
        </w:rPr>
        <w:lastRenderedPageBreak/>
        <w:t>素，建議維持審查權及調查、查訪權分開，即維持現行措施。</w:t>
      </w:r>
    </w:p>
    <w:p w:rsidR="00370287" w:rsidRPr="00A710D0" w:rsidRDefault="00370287" w:rsidP="00370287">
      <w:pPr>
        <w:pStyle w:val="5"/>
        <w:ind w:left="2042" w:hanging="851"/>
        <w:rPr>
          <w:rFonts w:hAnsi="標楷體"/>
        </w:rPr>
      </w:pPr>
      <w:r w:rsidRPr="00A710D0">
        <w:rPr>
          <w:rFonts w:hAnsi="標楷體" w:hint="eastAsia"/>
        </w:rPr>
        <w:t>有關社會救助法第5條第3項第9款規定之訪視及裁量，均由訪視社工為之，贊同之理由：</w:t>
      </w:r>
    </w:p>
    <w:p w:rsidR="00370287" w:rsidRPr="00A710D0" w:rsidRDefault="00370287" w:rsidP="00370287">
      <w:pPr>
        <w:pStyle w:val="6"/>
        <w:ind w:left="2382" w:hanging="851"/>
        <w:rPr>
          <w:rFonts w:hAnsi="標楷體"/>
        </w:rPr>
      </w:pPr>
      <w:r w:rsidRPr="00A710D0">
        <w:rPr>
          <w:rFonts w:hAnsi="標楷體" w:hint="eastAsia"/>
        </w:rPr>
        <w:t>如由訪視社工進行訪視及裁量，於一次的訪視後，社工即需要做進行裁量。此舉除了增加社工自身工作壓力外、裁量認定寬嚴不一，更有球員兼裁判之嫌。</w:t>
      </w:r>
    </w:p>
    <w:p w:rsidR="00370287" w:rsidRPr="00A710D0" w:rsidRDefault="00370287" w:rsidP="00370287">
      <w:pPr>
        <w:pStyle w:val="6"/>
        <w:ind w:left="2382" w:hanging="851"/>
        <w:rPr>
          <w:rFonts w:hAnsi="標楷體"/>
        </w:rPr>
      </w:pPr>
      <w:r w:rsidRPr="00A710D0">
        <w:rPr>
          <w:rFonts w:hAnsi="標楷體" w:hint="eastAsia"/>
        </w:rPr>
        <w:t>社工行政裁量權、責任之集中擴大，亦恐使得其於訪視及進行後續處遇工作時會有更大的壓力(如民代施壓、低收</w:t>
      </w:r>
      <w:r w:rsidR="00FD40B7" w:rsidRPr="00A710D0">
        <w:rPr>
          <w:rFonts w:hAnsi="標楷體" w:hint="eastAsia"/>
        </w:rPr>
        <w:t>入戶</w:t>
      </w:r>
      <w:r w:rsidRPr="00A710D0">
        <w:rPr>
          <w:rFonts w:hAnsi="標楷體" w:hint="eastAsia"/>
        </w:rPr>
        <w:t>無通過改以其他福利協助個案時)。</w:t>
      </w:r>
    </w:p>
    <w:p w:rsidR="00094A22" w:rsidRPr="00A710D0" w:rsidRDefault="00370287" w:rsidP="00370287">
      <w:pPr>
        <w:pStyle w:val="6"/>
        <w:ind w:left="2382" w:hanging="851"/>
        <w:rPr>
          <w:rFonts w:hAnsi="標楷體"/>
        </w:rPr>
      </w:pPr>
      <w:r w:rsidRPr="00A710D0">
        <w:rPr>
          <w:rFonts w:hAnsi="標楷體" w:hint="eastAsia"/>
        </w:rPr>
        <w:t>本款之訪視及裁量均由社工同時為之，如裁量結果不符申請人期待時，恐造成個案專業關係難以維持，影響後續服務輸送困難及社工人身安全疑慮。</w:t>
      </w:r>
    </w:p>
    <w:p w:rsidR="00370287" w:rsidRPr="00A710D0" w:rsidRDefault="00400242" w:rsidP="00370287">
      <w:pPr>
        <w:pStyle w:val="4"/>
        <w:ind w:left="1701"/>
      </w:pPr>
      <w:r w:rsidRPr="00A710D0">
        <w:rPr>
          <w:rFonts w:hAnsi="標楷體" w:hint="eastAsia"/>
          <w:bCs/>
        </w:rPr>
        <w:t>有關老人福利法第41條之老人保護及安置所需費用：</w:t>
      </w:r>
    </w:p>
    <w:p w:rsidR="00400242" w:rsidRPr="00A710D0" w:rsidRDefault="00400242" w:rsidP="00400242">
      <w:pPr>
        <w:pStyle w:val="5"/>
        <w:ind w:left="2042" w:hanging="851"/>
      </w:pPr>
      <w:r w:rsidRPr="00A710D0">
        <w:rPr>
          <w:rFonts w:hAnsi="標楷體" w:hint="eastAsia"/>
        </w:rPr>
        <w:t>該府研訂「</w:t>
      </w:r>
      <w:r w:rsidR="00D11676" w:rsidRPr="00A710D0">
        <w:rPr>
          <w:rFonts w:hAnsi="標楷體" w:hint="eastAsia"/>
        </w:rPr>
        <w:t>臺</w:t>
      </w:r>
      <w:r w:rsidRPr="00A710D0">
        <w:rPr>
          <w:rFonts w:hAnsi="標楷體" w:hint="eastAsia"/>
        </w:rPr>
        <w:t>中市先行支付老人及身心障礙者保護安置費用案件追償作業原則」(以下稱該府追償作業原則)，執行有關老人保護安置費用代墊求償作業。經召開扶養義務人協調會後，倘償還義務人為經濟弱勢、遭遇重大變故或其他特殊情形等，致無力負擔者，</w:t>
      </w:r>
      <w:r w:rsidR="00C60A46" w:rsidRPr="00A710D0">
        <w:rPr>
          <w:rFonts w:hAnsi="標楷體" w:hint="eastAsia"/>
        </w:rPr>
        <w:t>該府</w:t>
      </w:r>
      <w:r w:rsidRPr="00A710D0">
        <w:rPr>
          <w:rFonts w:hAnsi="標楷體" w:hint="eastAsia"/>
        </w:rPr>
        <w:t>家防中心將依據</w:t>
      </w:r>
      <w:r w:rsidR="00C60A46" w:rsidRPr="00A710D0">
        <w:rPr>
          <w:rFonts w:hAnsi="標楷體" w:hint="eastAsia"/>
        </w:rPr>
        <w:t>該府</w:t>
      </w:r>
      <w:r w:rsidRPr="00A710D0">
        <w:rPr>
          <w:rFonts w:hAnsi="標楷體" w:hint="eastAsia"/>
        </w:rPr>
        <w:t>追償作業原則評估予以減收或免追義務人應負擔之費用。另經評估得向義務人追償費用，以公文書通知並教示救濟程序，且合法送達後，逾期未償還者，再以公文書通知10日內償還，仍未償還者，即移送強制執行。</w:t>
      </w:r>
    </w:p>
    <w:p w:rsidR="00400242" w:rsidRPr="00A710D0" w:rsidRDefault="00400242" w:rsidP="00400242">
      <w:pPr>
        <w:pStyle w:val="5"/>
        <w:ind w:left="2042" w:hanging="851"/>
      </w:pPr>
      <w:r w:rsidRPr="00A710D0">
        <w:rPr>
          <w:rFonts w:hAnsi="標楷體" w:hint="eastAsia"/>
        </w:rPr>
        <w:lastRenderedPageBreak/>
        <w:t>扶養義務人若為經民事裁定為減輕或免除扶養義務者、經濟弱勢、遭遇重大變故(如罹患重病、失業、失蹤、入獄服刑或其他原因無法工作及不可抗力之災變)或其他特殊情形等，並檢具相關證明文件相佐，</w:t>
      </w:r>
      <w:r w:rsidR="00C60A46" w:rsidRPr="00A710D0">
        <w:rPr>
          <w:rFonts w:hAnsi="標楷體" w:hint="eastAsia"/>
        </w:rPr>
        <w:t>該府</w:t>
      </w:r>
      <w:r w:rsidRPr="00A710D0">
        <w:rPr>
          <w:rFonts w:hAnsi="標楷體" w:hint="eastAsia"/>
        </w:rPr>
        <w:t>家防中心將依據</w:t>
      </w:r>
      <w:r w:rsidR="00C60A46" w:rsidRPr="00A710D0">
        <w:rPr>
          <w:rFonts w:hAnsi="標楷體" w:hint="eastAsia"/>
        </w:rPr>
        <w:t>該府</w:t>
      </w:r>
      <w:r w:rsidRPr="00A710D0">
        <w:rPr>
          <w:rFonts w:hAnsi="標楷體" w:hint="eastAsia"/>
        </w:rPr>
        <w:t>追償作業原則，評估減收或免予追償義務人應負擔之費用。</w:t>
      </w:r>
    </w:p>
    <w:p w:rsidR="00400242" w:rsidRPr="00A710D0" w:rsidRDefault="00400242" w:rsidP="00400242">
      <w:pPr>
        <w:pStyle w:val="5"/>
        <w:ind w:left="2042" w:hanging="851"/>
      </w:pPr>
      <w:r w:rsidRPr="00A710D0">
        <w:rPr>
          <w:rFonts w:hAnsi="標楷體" w:hint="eastAsia"/>
        </w:rPr>
        <w:t>該府家防中心統計自106年4月起至107年底止，扶養義務人償還安置費用計220萬550元整；另移送強制執行案件計10案，金額計77萬4,012元整。</w:t>
      </w:r>
    </w:p>
    <w:p w:rsidR="00400242" w:rsidRPr="00A710D0" w:rsidRDefault="00400242" w:rsidP="00400242">
      <w:pPr>
        <w:pStyle w:val="5"/>
        <w:ind w:left="2042" w:hanging="851"/>
      </w:pPr>
      <w:r w:rsidRPr="00A710D0">
        <w:rPr>
          <w:rFonts w:hAnsi="標楷體" w:hint="eastAsia"/>
        </w:rPr>
        <w:t>依該府追償作業原則，倘扶養義務人符合經濟弱勢等特殊條件，將以專案方式協助個案核列福利身分，並視個案情形，連結民間資源或公益信託資源予以挹注安置所需之費用，結合公私部門資源共同提供個案安置照顧之所需；後續亦由社工員進行個案管理服務，逐年檢視個案狀況是否異動，評估是否賡續以專案方式提供協助。</w:t>
      </w:r>
    </w:p>
    <w:p w:rsidR="00400242" w:rsidRPr="00A710D0" w:rsidRDefault="00400242" w:rsidP="00400242">
      <w:pPr>
        <w:pStyle w:val="5"/>
        <w:ind w:left="2042" w:hanging="851"/>
      </w:pPr>
      <w:r w:rsidRPr="00A710D0">
        <w:rPr>
          <w:rFonts w:hAnsi="標楷體" w:hint="eastAsia"/>
        </w:rPr>
        <w:t>該府追償作業原則，其中針對(1)無力一次償還者；(2)經民事裁定為「減輕」或「免除」扶養義務者；(3)低收入戶、中低收入戶、領有身心障礙者生活補助或其他社會福利補助者；(4)經濟弱勢民眾、遭遇重大變故或其他特殊情形而無力負擔等情形，經</w:t>
      </w:r>
      <w:r w:rsidR="00C60A46" w:rsidRPr="00A710D0">
        <w:rPr>
          <w:rFonts w:hAnsi="標楷體" w:hint="eastAsia"/>
        </w:rPr>
        <w:t>該府</w:t>
      </w:r>
      <w:r w:rsidRPr="00A710D0">
        <w:rPr>
          <w:rFonts w:hAnsi="標楷體" w:hint="eastAsia"/>
        </w:rPr>
        <w:t>家防中心瞭解緣由，必要時採專案方式辦理。</w:t>
      </w:r>
    </w:p>
    <w:p w:rsidR="00B47CA3" w:rsidRPr="00A710D0" w:rsidRDefault="00FC0DFA" w:rsidP="00B47CA3">
      <w:pPr>
        <w:pStyle w:val="2"/>
      </w:pPr>
      <w:r w:rsidRPr="00A710D0">
        <w:rPr>
          <w:rFonts w:hint="eastAsia"/>
        </w:rPr>
        <w:t>有關</w:t>
      </w:r>
      <w:r w:rsidR="0096022E" w:rsidRPr="00A710D0">
        <w:rPr>
          <w:rFonts w:hint="eastAsia"/>
        </w:rPr>
        <w:t>身心障礙者</w:t>
      </w:r>
      <w:r w:rsidR="00F37677" w:rsidRPr="00A710D0">
        <w:rPr>
          <w:rFonts w:hint="eastAsia"/>
        </w:rPr>
        <w:t>沈○○</w:t>
      </w:r>
      <w:r w:rsidR="007F7991" w:rsidRPr="00A710D0">
        <w:rPr>
          <w:rFonts w:hint="eastAsia"/>
        </w:rPr>
        <w:t>於108年2月27日</w:t>
      </w:r>
      <w:r w:rsidRPr="00A710D0">
        <w:rPr>
          <w:rFonts w:hint="eastAsia"/>
        </w:rPr>
        <w:t>自殺身亡部分</w:t>
      </w:r>
      <w:r w:rsidRPr="00A710D0">
        <w:rPr>
          <w:rFonts w:hAnsi="標楷體" w:hint="eastAsia"/>
        </w:rPr>
        <w:t>：</w:t>
      </w:r>
    </w:p>
    <w:p w:rsidR="00D325B2" w:rsidRPr="00A710D0" w:rsidRDefault="002951A7" w:rsidP="00E41676">
      <w:pPr>
        <w:pStyle w:val="3"/>
      </w:pPr>
      <w:r w:rsidRPr="00A710D0">
        <w:rPr>
          <w:rFonts w:hint="eastAsia"/>
        </w:rPr>
        <w:lastRenderedPageBreak/>
        <w:t>案主</w:t>
      </w:r>
      <w:r w:rsidR="00F37677" w:rsidRPr="00A710D0">
        <w:rPr>
          <w:rFonts w:hint="eastAsia"/>
        </w:rPr>
        <w:t>沈○○</w:t>
      </w:r>
      <w:r w:rsidRPr="00A710D0">
        <w:rPr>
          <w:rFonts w:hint="eastAsia"/>
        </w:rPr>
        <w:t>之</w:t>
      </w:r>
      <w:r w:rsidR="00D325B2" w:rsidRPr="00A710D0">
        <w:rPr>
          <w:rFonts w:hint="eastAsia"/>
        </w:rPr>
        <w:t>安置費用部分</w:t>
      </w:r>
      <w:r w:rsidR="001643A7" w:rsidRPr="00A710D0">
        <w:rPr>
          <w:rStyle w:val="afe"/>
        </w:rPr>
        <w:footnoteReference w:id="4"/>
      </w:r>
      <w:r w:rsidR="00D325B2" w:rsidRPr="00A710D0">
        <w:rPr>
          <w:rFonts w:hAnsi="標楷體" w:hint="eastAsia"/>
        </w:rPr>
        <w:t>：</w:t>
      </w:r>
    </w:p>
    <w:p w:rsidR="003105EC" w:rsidRPr="00A710D0" w:rsidRDefault="003105EC" w:rsidP="00D325B2">
      <w:pPr>
        <w:pStyle w:val="4"/>
        <w:ind w:left="1701"/>
      </w:pPr>
      <w:r w:rsidRPr="00A710D0">
        <w:rPr>
          <w:rFonts w:hint="eastAsia"/>
        </w:rPr>
        <w:t>臺北市政府依身心障礙者權益保障法第75條及77條規定、身心障礙者權益保障法施行細則第23條及臺北市政府社會局先行支付保護安置費用案件追償作業規定第4點第2項規定，追償</w:t>
      </w:r>
      <w:r w:rsidR="002951A7" w:rsidRPr="00A710D0">
        <w:rPr>
          <w:rFonts w:hint="eastAsia"/>
        </w:rPr>
        <w:t>案主</w:t>
      </w:r>
      <w:r w:rsidR="00F37677" w:rsidRPr="00A710D0">
        <w:rPr>
          <w:rFonts w:hint="eastAsia"/>
        </w:rPr>
        <w:t>沈○○</w:t>
      </w:r>
      <w:r w:rsidRPr="00A710D0">
        <w:rPr>
          <w:rFonts w:hint="eastAsia"/>
        </w:rPr>
        <w:t>之安置費用。</w:t>
      </w:r>
      <w:r w:rsidR="00E41676" w:rsidRPr="00A710D0">
        <w:rPr>
          <w:rFonts w:hint="eastAsia"/>
        </w:rPr>
        <w:t>又身心障礙者權益保障法第75條及第77條並未賦與該府得依職權裁量免除向扶養義務人追償安置費用之差額，故該府社會局依法向案長子追償安置費用差額。</w:t>
      </w:r>
    </w:p>
    <w:p w:rsidR="003105EC" w:rsidRPr="00A710D0" w:rsidRDefault="003105EC" w:rsidP="007D7715">
      <w:pPr>
        <w:pStyle w:val="4"/>
        <w:ind w:left="1701"/>
      </w:pPr>
      <w:r w:rsidRPr="00A710D0">
        <w:rPr>
          <w:rFonts w:hint="eastAsia"/>
        </w:rPr>
        <w:t>查</w:t>
      </w:r>
      <w:r w:rsidR="00F37677" w:rsidRPr="00A710D0">
        <w:rPr>
          <w:rFonts w:hint="eastAsia"/>
        </w:rPr>
        <w:t>沈○○</w:t>
      </w:r>
      <w:r w:rsidRPr="00A710D0">
        <w:rPr>
          <w:rFonts w:hint="eastAsia"/>
        </w:rPr>
        <w:t>由該府安置期間（自97年8月27日起至107年12月18日止），該府共先行支付安置費用291萬9,003元。該府考量</w:t>
      </w:r>
      <w:r w:rsidR="00F37677" w:rsidRPr="00A710D0">
        <w:rPr>
          <w:rFonts w:hint="eastAsia"/>
        </w:rPr>
        <w:t>沈○○</w:t>
      </w:r>
      <w:r w:rsidRPr="00A710D0">
        <w:rPr>
          <w:rFonts w:hint="eastAsia"/>
        </w:rPr>
        <w:t>仍有安置需求，為減免其安置費用負擔，故該府未向案長子求償97年8月27日起至</w:t>
      </w:r>
      <w:r w:rsidR="0096022E" w:rsidRPr="00A710D0">
        <w:rPr>
          <w:rFonts w:hint="eastAsia"/>
        </w:rPr>
        <w:t>102年6月14日止之安置費用。另</w:t>
      </w:r>
      <w:r w:rsidRPr="00A710D0">
        <w:rPr>
          <w:rFonts w:hint="eastAsia"/>
        </w:rPr>
        <w:t>向案長子追償之安置費用差額合計為92萬1,733元(包含已向案長子追償並移送法務部行政執行處高雄分署行政執行之102年6月15日起至105年6月14日止費用44萬1,000元及後續擬向案長子追償案主105年6月15日至107年12月18日止之安置費用差額48萬733元)。</w:t>
      </w:r>
      <w:r w:rsidR="00E41676" w:rsidRPr="00A710D0">
        <w:rPr>
          <w:rFonts w:hint="eastAsia"/>
        </w:rPr>
        <w:t>後因案長子未出面協商</w:t>
      </w:r>
      <w:r w:rsidR="00F37677" w:rsidRPr="00A710D0">
        <w:rPr>
          <w:rFonts w:hint="eastAsia"/>
        </w:rPr>
        <w:t>沈○○</w:t>
      </w:r>
      <w:r w:rsidR="00E41676" w:rsidRPr="00A710D0">
        <w:rPr>
          <w:rFonts w:hint="eastAsia"/>
        </w:rPr>
        <w:t>照顧事宜，有遺棄之虞，故該府於102年6月15日起始依</w:t>
      </w:r>
      <w:r w:rsidR="00CF5FA6" w:rsidRPr="00A710D0">
        <w:rPr>
          <w:rFonts w:hint="eastAsia"/>
        </w:rPr>
        <w:t>身心障礙者權益保障法</w:t>
      </w:r>
      <w:r w:rsidR="00E41676" w:rsidRPr="00A710D0">
        <w:rPr>
          <w:rFonts w:hint="eastAsia"/>
        </w:rPr>
        <w:t>進行職權安置，並向案長子追償安置費用差額。</w:t>
      </w:r>
    </w:p>
    <w:p w:rsidR="00953592" w:rsidRPr="00A710D0" w:rsidRDefault="002951A7" w:rsidP="00E41676">
      <w:pPr>
        <w:pStyle w:val="3"/>
      </w:pPr>
      <w:r w:rsidRPr="00A710D0">
        <w:rPr>
          <w:rFonts w:hint="eastAsia"/>
        </w:rPr>
        <w:t>協助案主</w:t>
      </w:r>
      <w:r w:rsidR="00F37677" w:rsidRPr="00A710D0">
        <w:rPr>
          <w:rFonts w:hint="eastAsia"/>
        </w:rPr>
        <w:t>沈○○</w:t>
      </w:r>
      <w:r w:rsidRPr="00A710D0">
        <w:rPr>
          <w:rFonts w:hint="eastAsia"/>
        </w:rPr>
        <w:t>提起扶養義務之訴部分</w:t>
      </w:r>
      <w:r w:rsidR="007F7991" w:rsidRPr="00A710D0">
        <w:rPr>
          <w:rStyle w:val="afe"/>
        </w:rPr>
        <w:footnoteReference w:id="5"/>
      </w:r>
      <w:r w:rsidR="00185EA1" w:rsidRPr="00A710D0">
        <w:rPr>
          <w:rFonts w:hAnsi="標楷體" w:hint="eastAsia"/>
        </w:rPr>
        <w:t>：</w:t>
      </w:r>
    </w:p>
    <w:p w:rsidR="00A0394F" w:rsidRPr="00A710D0" w:rsidRDefault="00A0394F" w:rsidP="007D7715">
      <w:pPr>
        <w:pStyle w:val="4"/>
        <w:ind w:left="1701"/>
      </w:pPr>
      <w:r w:rsidRPr="00A710D0">
        <w:rPr>
          <w:rFonts w:hint="eastAsia"/>
        </w:rPr>
        <w:t>依法案長子對案主有扶養義務：依據民法第1114條第1項直系血親間互負扶養義務，本案案主及案長子為父子關係，符合直系血親關係，因而案</w:t>
      </w:r>
      <w:r w:rsidRPr="00A710D0">
        <w:rPr>
          <w:rFonts w:hint="eastAsia"/>
        </w:rPr>
        <w:lastRenderedPageBreak/>
        <w:t>長子為案主的扶養義務人，依據身心障礙者權益保障法第77條，案長子需要負擔案主安置期間所需費用。</w:t>
      </w:r>
    </w:p>
    <w:p w:rsidR="00A0394F" w:rsidRPr="00A710D0" w:rsidRDefault="00A0394F" w:rsidP="007D7715">
      <w:pPr>
        <w:pStyle w:val="4"/>
        <w:ind w:left="1701"/>
      </w:pPr>
      <w:r w:rsidRPr="00A710D0">
        <w:rPr>
          <w:rFonts w:hint="eastAsia"/>
        </w:rPr>
        <w:t>依案主所述，難以確認其未扶養案長子之事實：家防中心自97年受理本案後，依戶政系統查詢案主有1子，欲與案主了解其與案長子關係，案主僅提及兩人關係疏離、自案長子3歲後就未接觸，其餘皆不願多談，社會工作處遇仍需釐清案主家庭狀況，加以案主生活亦需他人協助，故依行政程序法第36及39條規定調查事實，以公文書、行政協尋及報案失蹤協尋等方法通知及尋找案長子出面陳述意見，以釐清及了解案主與案長子間的關係之事實，家防中心於處遇服務及調查期間，因案主不多談其家庭狀況，亦透過行政送達通知及協尋等方式盼能找到案長子出面說明，以了解事實，但卻皆未果。</w:t>
      </w:r>
    </w:p>
    <w:p w:rsidR="00185EA1" w:rsidRPr="00A710D0" w:rsidRDefault="00A0394F" w:rsidP="007D7715">
      <w:pPr>
        <w:pStyle w:val="4"/>
        <w:ind w:left="1701"/>
      </w:pPr>
      <w:r w:rsidRPr="00A710D0">
        <w:rPr>
          <w:rFonts w:hint="eastAsia"/>
        </w:rPr>
        <w:t>安置費用持續累積造成案長子經濟負擔亦不利案長子：隨著案主安置期間延長，家防中心社工協助案主申請低收入戶社福資源、民間捐款及急難救助金，但案主安置費用仍持續累積，社工也擔憂案長子若未能出面說明與案主扶養義務關係，後續被求償支付案主持續累積的安置費，恐對案長子不利也不公平，最後只好以民法扶養義務訴訟為最後手段。經訴訟通知後，案長子確實出面說明其與案主間的扶養關係狀況，家防中心亦是在案長子出面說明後始知悉案主一直不談的過去。</w:t>
      </w:r>
    </w:p>
    <w:p w:rsidR="00B227EB" w:rsidRPr="00A710D0" w:rsidRDefault="00FD40B7" w:rsidP="007D7715">
      <w:pPr>
        <w:pStyle w:val="4"/>
        <w:ind w:left="1701"/>
      </w:pPr>
      <w:r w:rsidRPr="00A710D0">
        <w:rPr>
          <w:rFonts w:hint="eastAsia"/>
        </w:rPr>
        <w:t>該</w:t>
      </w:r>
      <w:r w:rsidR="00B227EB" w:rsidRPr="00A710D0">
        <w:rPr>
          <w:rFonts w:hint="eastAsia"/>
        </w:rPr>
        <w:t>府家防中心並非協助案主興訟，興訟乃為協助案主及案長子維護自身權益之最後手段，在促請案長子出面說明皆未果情形下，只好依社會救助</w:t>
      </w:r>
      <w:r w:rsidR="00B227EB" w:rsidRPr="00A710D0">
        <w:rPr>
          <w:rFonts w:hint="eastAsia"/>
        </w:rPr>
        <w:lastRenderedPageBreak/>
        <w:t>法第5條第3項規定</w:t>
      </w:r>
      <w:r w:rsidRPr="00A710D0">
        <w:rPr>
          <w:rFonts w:hint="eastAsia"/>
        </w:rPr>
        <w:t>，</w:t>
      </w:r>
      <w:r w:rsidR="00B227EB" w:rsidRPr="00A710D0">
        <w:rPr>
          <w:rFonts w:hint="eastAsia"/>
        </w:rPr>
        <w:t>協助案主，該府有關執行職務之人，若未依追償作業規定，善盡協尋家屬及權利告知、協力義務，致保護安置長時間累積後方進行追償作業，恐生是否因行政不作為而影響人民(案長子)權益之爭議。</w:t>
      </w:r>
    </w:p>
    <w:p w:rsidR="007D7715" w:rsidRPr="00A710D0" w:rsidRDefault="007D7715" w:rsidP="007D7715">
      <w:pPr>
        <w:pStyle w:val="3"/>
      </w:pPr>
      <w:r w:rsidRPr="00A710D0">
        <w:rPr>
          <w:rFonts w:hint="eastAsia"/>
        </w:rPr>
        <w:t>自殺身亡之可能原因</w:t>
      </w:r>
      <w:r w:rsidRPr="00A710D0">
        <w:rPr>
          <w:rFonts w:hAnsi="標楷體" w:hint="eastAsia"/>
        </w:rPr>
        <w:t>：</w:t>
      </w:r>
    </w:p>
    <w:p w:rsidR="007D7715" w:rsidRPr="00A710D0" w:rsidRDefault="00376994" w:rsidP="007D7715">
      <w:pPr>
        <w:pStyle w:val="4"/>
        <w:ind w:left="1701"/>
      </w:pPr>
      <w:r w:rsidRPr="00A710D0">
        <w:rPr>
          <w:rFonts w:hint="eastAsia"/>
        </w:rPr>
        <w:t>據同住之室友周志文稱，案主</w:t>
      </w:r>
      <w:r w:rsidR="00F37677" w:rsidRPr="00A710D0">
        <w:rPr>
          <w:rFonts w:hint="eastAsia"/>
        </w:rPr>
        <w:t>沈○○</w:t>
      </w:r>
      <w:r w:rsidRPr="00A710D0">
        <w:rPr>
          <w:rFonts w:hint="eastAsia"/>
        </w:rPr>
        <w:t>很擔心低收入戶的資格可能在今年之後，就會被取消，他擔心他的收入會因此沒有，之後有可能要露宿街頭等語。</w:t>
      </w:r>
    </w:p>
    <w:p w:rsidR="0046130E" w:rsidRPr="00A710D0" w:rsidRDefault="0046130E" w:rsidP="007D7715">
      <w:pPr>
        <w:pStyle w:val="4"/>
        <w:ind w:left="1701"/>
      </w:pPr>
      <w:r w:rsidRPr="00A710D0">
        <w:rPr>
          <w:rFonts w:hint="eastAsia"/>
        </w:rPr>
        <w:t>據照顧服務員</w:t>
      </w:r>
      <w:r w:rsidR="00525F7A" w:rsidRPr="00A710D0">
        <w:rPr>
          <w:rFonts w:hint="eastAsia"/>
        </w:rPr>
        <w:t>周</w:t>
      </w:r>
      <w:r w:rsidRPr="00A710D0">
        <w:rPr>
          <w:rFonts w:hint="eastAsia"/>
        </w:rPr>
        <w:t>學庸稱</w:t>
      </w:r>
      <w:r w:rsidRPr="00A710D0">
        <w:rPr>
          <w:rFonts w:hAnsi="標楷體" w:hint="eastAsia"/>
        </w:rPr>
        <w:t>：</w:t>
      </w:r>
    </w:p>
    <w:p w:rsidR="0046130E" w:rsidRPr="00A710D0" w:rsidRDefault="00525F7A" w:rsidP="0046130E">
      <w:pPr>
        <w:pStyle w:val="5"/>
        <w:ind w:left="2042" w:hanging="851"/>
      </w:pPr>
      <w:r w:rsidRPr="00A710D0">
        <w:rPr>
          <w:rFonts w:hint="eastAsia"/>
        </w:rPr>
        <w:t>周學庸於108年1月14日起負責案主</w:t>
      </w:r>
      <w:r w:rsidR="00F37677" w:rsidRPr="00A710D0">
        <w:rPr>
          <w:rFonts w:hint="eastAsia"/>
        </w:rPr>
        <w:t>沈○○</w:t>
      </w:r>
      <w:r w:rsidRPr="00A710D0">
        <w:rPr>
          <w:rFonts w:hint="eastAsia"/>
        </w:rPr>
        <w:t>的照</w:t>
      </w:r>
      <w:r w:rsidR="004B5CF7" w:rsidRPr="00A710D0">
        <w:rPr>
          <w:rFonts w:hint="eastAsia"/>
        </w:rPr>
        <w:t>顧</w:t>
      </w:r>
      <w:r w:rsidRPr="00A710D0">
        <w:rPr>
          <w:rFonts w:hint="eastAsia"/>
        </w:rPr>
        <w:t>服務工作。</w:t>
      </w:r>
    </w:p>
    <w:p w:rsidR="00525F7A" w:rsidRPr="00A710D0" w:rsidRDefault="00525F7A" w:rsidP="0046130E">
      <w:pPr>
        <w:pStyle w:val="5"/>
        <w:ind w:left="2042" w:hanging="851"/>
      </w:pPr>
      <w:r w:rsidRPr="00A710D0">
        <w:rPr>
          <w:rFonts w:hint="eastAsia"/>
        </w:rPr>
        <w:t>聽說案主</w:t>
      </w:r>
      <w:r w:rsidR="00F37677" w:rsidRPr="00A710D0">
        <w:rPr>
          <w:rFonts w:hint="eastAsia"/>
        </w:rPr>
        <w:t>沈○○</w:t>
      </w:r>
      <w:r w:rsidRPr="00A710D0">
        <w:rPr>
          <w:rFonts w:hint="eastAsia"/>
        </w:rPr>
        <w:t>之低收入補助到年底，他擔心之後補助不知道會不會核准，經濟上會有問題。</w:t>
      </w:r>
    </w:p>
    <w:p w:rsidR="00525F7A" w:rsidRPr="00A710D0" w:rsidRDefault="00525F7A" w:rsidP="0046130E">
      <w:pPr>
        <w:pStyle w:val="5"/>
        <w:ind w:left="2042" w:hanging="851"/>
      </w:pPr>
      <w:r w:rsidRPr="00A710D0">
        <w:rPr>
          <w:rFonts w:hint="eastAsia"/>
        </w:rPr>
        <w:t>案主</w:t>
      </w:r>
      <w:r w:rsidR="00F37677" w:rsidRPr="00A710D0">
        <w:rPr>
          <w:rFonts w:hint="eastAsia"/>
        </w:rPr>
        <w:t>沈○○</w:t>
      </w:r>
      <w:r w:rsidRPr="00A710D0">
        <w:rPr>
          <w:rFonts w:hint="eastAsia"/>
        </w:rPr>
        <w:t>在進機構後沒有多久就離婚，有一個兒子出家當和尚不管任何事，聽說家防中心要幫他打</w:t>
      </w:r>
      <w:r w:rsidR="00D321B8" w:rsidRPr="00A710D0">
        <w:rPr>
          <w:rFonts w:hint="eastAsia"/>
        </w:rPr>
        <w:t>棄養官司。</w:t>
      </w:r>
    </w:p>
    <w:p w:rsidR="00D321B8" w:rsidRPr="00A710D0" w:rsidRDefault="00D321B8" w:rsidP="0046130E">
      <w:pPr>
        <w:pStyle w:val="5"/>
        <w:ind w:left="2042" w:hanging="851"/>
      </w:pPr>
      <w:r w:rsidRPr="00A710D0">
        <w:rPr>
          <w:rFonts w:hint="eastAsia"/>
        </w:rPr>
        <w:t>房東大概在</w:t>
      </w:r>
      <w:r w:rsidR="00FD40B7" w:rsidRPr="00A710D0">
        <w:rPr>
          <w:rFonts w:hint="eastAsia"/>
        </w:rPr>
        <w:t>108年</w:t>
      </w:r>
      <w:r w:rsidRPr="00A710D0">
        <w:rPr>
          <w:rFonts w:hint="eastAsia"/>
        </w:rPr>
        <w:t>3-4月時，要把房子收回不續租，案主</w:t>
      </w:r>
      <w:r w:rsidR="00F37677" w:rsidRPr="00A710D0">
        <w:rPr>
          <w:rFonts w:hint="eastAsia"/>
        </w:rPr>
        <w:t>沈○○</w:t>
      </w:r>
      <w:r w:rsidRPr="00A710D0">
        <w:rPr>
          <w:rFonts w:hint="eastAsia"/>
        </w:rPr>
        <w:t>擔心以後沒有地方可以住。</w:t>
      </w:r>
    </w:p>
    <w:p w:rsidR="00E25849" w:rsidRPr="00A710D0" w:rsidRDefault="00E25849" w:rsidP="004E05A1">
      <w:pPr>
        <w:pStyle w:val="1"/>
        <w:ind w:left="2380" w:hanging="2380"/>
      </w:pPr>
      <w:bookmarkStart w:id="168" w:name="_Toc524895646"/>
      <w:bookmarkStart w:id="169" w:name="_Toc524896192"/>
      <w:bookmarkStart w:id="170" w:name="_Toc524896222"/>
      <w:bookmarkStart w:id="171" w:name="_Toc524902729"/>
      <w:bookmarkStart w:id="172" w:name="_Toc525066145"/>
      <w:bookmarkStart w:id="173" w:name="_Toc525070836"/>
      <w:bookmarkStart w:id="174" w:name="_Toc525938376"/>
      <w:bookmarkStart w:id="175" w:name="_Toc525939224"/>
      <w:bookmarkStart w:id="176" w:name="_Toc525939729"/>
      <w:bookmarkStart w:id="177" w:name="_Toc529218269"/>
      <w:bookmarkEnd w:id="160"/>
      <w:bookmarkEnd w:id="161"/>
      <w:bookmarkEnd w:id="162"/>
      <w:bookmarkEnd w:id="163"/>
      <w:bookmarkEnd w:id="164"/>
      <w:bookmarkEnd w:id="165"/>
      <w:bookmarkEnd w:id="166"/>
      <w:bookmarkEnd w:id="167"/>
      <w:r w:rsidRPr="00A710D0">
        <w:br w:type="page"/>
      </w:r>
      <w:bookmarkStart w:id="178" w:name="_Toc529222686"/>
      <w:bookmarkStart w:id="179" w:name="_Toc529223108"/>
      <w:bookmarkStart w:id="180" w:name="_Toc529223859"/>
      <w:bookmarkStart w:id="181" w:name="_Toc529228262"/>
      <w:bookmarkStart w:id="182" w:name="_Toc2400392"/>
      <w:bookmarkStart w:id="183" w:name="_Toc4316186"/>
      <w:bookmarkStart w:id="184" w:name="_Toc4473327"/>
      <w:bookmarkStart w:id="185" w:name="_Toc69556894"/>
      <w:bookmarkStart w:id="186" w:name="_Toc69556943"/>
      <w:bookmarkStart w:id="187" w:name="_Toc69609817"/>
      <w:bookmarkStart w:id="188" w:name="_Toc70241813"/>
      <w:bookmarkStart w:id="189" w:name="_Toc70242202"/>
      <w:bookmarkStart w:id="190" w:name="_Toc421794872"/>
      <w:bookmarkStart w:id="191" w:name="_Toc422834157"/>
      <w:r w:rsidRPr="00A710D0">
        <w:rPr>
          <w:rFonts w:hint="eastAsia"/>
        </w:rPr>
        <w:lastRenderedPageBreak/>
        <w:t>調查意見：</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rsidR="004F6710" w:rsidRPr="00A710D0" w:rsidRDefault="001A13A6" w:rsidP="00A639F4">
      <w:pPr>
        <w:pStyle w:val="10"/>
        <w:ind w:left="680" w:firstLine="680"/>
      </w:pPr>
      <w:bookmarkStart w:id="192" w:name="_Toc524902730"/>
      <w:r w:rsidRPr="00A710D0">
        <w:rPr>
          <w:rFonts w:hint="eastAsia"/>
        </w:rPr>
        <w:t>本案經調閱衛生福利部（下稱衛福部）、</w:t>
      </w:r>
      <w:r w:rsidR="00D11676" w:rsidRPr="00A710D0">
        <w:rPr>
          <w:rFonts w:hint="eastAsia"/>
        </w:rPr>
        <w:t>臺</w:t>
      </w:r>
      <w:r w:rsidRPr="00A710D0">
        <w:rPr>
          <w:rFonts w:hint="eastAsia"/>
        </w:rPr>
        <w:t>北市、新北市、桃園市、</w:t>
      </w:r>
      <w:r w:rsidR="00D11676" w:rsidRPr="00A710D0">
        <w:rPr>
          <w:rFonts w:hint="eastAsia"/>
        </w:rPr>
        <w:t>臺</w:t>
      </w:r>
      <w:r w:rsidRPr="00A710D0">
        <w:rPr>
          <w:rFonts w:hint="eastAsia"/>
        </w:rPr>
        <w:t>中市、</w:t>
      </w:r>
      <w:r w:rsidR="00D11676" w:rsidRPr="00A710D0">
        <w:rPr>
          <w:rFonts w:hint="eastAsia"/>
        </w:rPr>
        <w:t>臺</w:t>
      </w:r>
      <w:r w:rsidRPr="00A710D0">
        <w:rPr>
          <w:rFonts w:hint="eastAsia"/>
        </w:rPr>
        <w:t>南市、高雄市、新竹市、新竹縣、苗栗縣、彰化縣、嘉義市、嘉義縣、雲林縣、連江縣、金門縣、澎湖縣、基隆市、宜蘭縣、南投縣、花蓮縣、屏東縣及</w:t>
      </w:r>
      <w:r w:rsidR="00D11676" w:rsidRPr="00A710D0">
        <w:rPr>
          <w:rFonts w:hint="eastAsia"/>
        </w:rPr>
        <w:t>臺</w:t>
      </w:r>
      <w:r w:rsidRPr="00A710D0">
        <w:rPr>
          <w:rFonts w:hint="eastAsia"/>
        </w:rPr>
        <w:t>東縣等22縣市政府</w:t>
      </w:r>
      <w:r w:rsidR="00B656A8" w:rsidRPr="00A710D0">
        <w:rPr>
          <w:rFonts w:hint="eastAsia"/>
        </w:rPr>
        <w:t>、臺北市政</w:t>
      </w:r>
      <w:r w:rsidR="00DE2C6D" w:rsidRPr="00A710D0">
        <w:rPr>
          <w:rFonts w:hint="eastAsia"/>
        </w:rPr>
        <w:t>府</w:t>
      </w:r>
      <w:r w:rsidR="00B656A8" w:rsidRPr="00A710D0">
        <w:rPr>
          <w:rFonts w:hint="eastAsia"/>
        </w:rPr>
        <w:t>消防局、臺灣士林地方檢察署</w:t>
      </w:r>
      <w:r w:rsidR="00A565F6" w:rsidRPr="00A710D0">
        <w:rPr>
          <w:rFonts w:hint="eastAsia"/>
        </w:rPr>
        <w:t>、</w:t>
      </w:r>
      <w:r w:rsidRPr="00A710D0">
        <w:rPr>
          <w:rFonts w:hint="eastAsia"/>
        </w:rPr>
        <w:t>司法院</w:t>
      </w:r>
      <w:r w:rsidR="00A565F6" w:rsidRPr="00A710D0">
        <w:rPr>
          <w:rFonts w:hint="eastAsia"/>
        </w:rPr>
        <w:t>及</w:t>
      </w:r>
      <w:r w:rsidR="007F66C4" w:rsidRPr="00A710D0">
        <w:rPr>
          <w:rFonts w:hint="eastAsia"/>
        </w:rPr>
        <w:t>財團法人法律扶助基金會</w:t>
      </w:r>
      <w:r w:rsidRPr="00A710D0">
        <w:rPr>
          <w:rFonts w:hint="eastAsia"/>
        </w:rPr>
        <w:t>等機關卷證資料，並於民國(下同)108年1月14日諮詢社團法人</w:t>
      </w:r>
      <w:r w:rsidR="00157D5D" w:rsidRPr="00A710D0">
        <w:rPr>
          <w:rFonts w:hint="eastAsia"/>
        </w:rPr>
        <w:t>台</w:t>
      </w:r>
      <w:r w:rsidRPr="00A710D0">
        <w:rPr>
          <w:rFonts w:hint="eastAsia"/>
        </w:rPr>
        <w:t>灣芒草心慈善協會李盈姿秘書長、東海大學社會工作學系呂朝賢教授及法律扶助基金會謝幸伶律師，復於108年2月21日詢問</w:t>
      </w:r>
      <w:r w:rsidR="00D70A25" w:rsidRPr="00A710D0">
        <w:rPr>
          <w:rFonts w:hint="eastAsia"/>
        </w:rPr>
        <w:t>衛福部</w:t>
      </w:r>
      <w:r w:rsidRPr="00A710D0">
        <w:rPr>
          <w:rFonts w:hint="eastAsia"/>
        </w:rPr>
        <w:t>社會救助及社工司</w:t>
      </w:r>
      <w:r w:rsidR="00A81AB0" w:rsidRPr="00A710D0">
        <w:rPr>
          <w:rFonts w:hint="eastAsia"/>
        </w:rPr>
        <w:t>司長</w:t>
      </w:r>
      <w:r w:rsidRPr="00A710D0">
        <w:rPr>
          <w:rFonts w:hint="eastAsia"/>
        </w:rPr>
        <w:t>李美珍、</w:t>
      </w:r>
      <w:r w:rsidR="00D11676" w:rsidRPr="00A710D0">
        <w:rPr>
          <w:rFonts w:hint="eastAsia"/>
        </w:rPr>
        <w:t>臺</w:t>
      </w:r>
      <w:r w:rsidR="00EE574C" w:rsidRPr="00A710D0">
        <w:rPr>
          <w:rFonts w:hint="eastAsia"/>
        </w:rPr>
        <w:t>北市政府社會局</w:t>
      </w:r>
      <w:r w:rsidR="004E3CB4" w:rsidRPr="00A710D0">
        <w:rPr>
          <w:rFonts w:hint="eastAsia"/>
        </w:rPr>
        <w:t>局長</w:t>
      </w:r>
      <w:r w:rsidR="00EE574C" w:rsidRPr="00A710D0">
        <w:rPr>
          <w:rFonts w:hint="eastAsia"/>
        </w:rPr>
        <w:t>陳雪慧、新北市政府社會局</w:t>
      </w:r>
      <w:r w:rsidR="004E3CB4" w:rsidRPr="00A710D0">
        <w:rPr>
          <w:rFonts w:hint="eastAsia"/>
        </w:rPr>
        <w:t>副局長</w:t>
      </w:r>
      <w:r w:rsidR="00EE574C" w:rsidRPr="00A710D0">
        <w:rPr>
          <w:rFonts w:hint="eastAsia"/>
        </w:rPr>
        <w:t>林昭文、桃園市政府社會局</w:t>
      </w:r>
      <w:r w:rsidR="004E3CB4" w:rsidRPr="00A710D0">
        <w:rPr>
          <w:rFonts w:hint="eastAsia"/>
        </w:rPr>
        <w:t>副局長</w:t>
      </w:r>
      <w:r w:rsidR="00EE574C" w:rsidRPr="00A710D0">
        <w:rPr>
          <w:rFonts w:hint="eastAsia"/>
        </w:rPr>
        <w:t>杜慈容及</w:t>
      </w:r>
      <w:r w:rsidR="00D11676" w:rsidRPr="00A710D0">
        <w:rPr>
          <w:rFonts w:hint="eastAsia"/>
        </w:rPr>
        <w:t>臺</w:t>
      </w:r>
      <w:r w:rsidR="00EE574C" w:rsidRPr="00A710D0">
        <w:rPr>
          <w:rFonts w:hint="eastAsia"/>
        </w:rPr>
        <w:t>中市政府社會局</w:t>
      </w:r>
      <w:r w:rsidR="004E3CB4" w:rsidRPr="00A710D0">
        <w:rPr>
          <w:rFonts w:hint="eastAsia"/>
        </w:rPr>
        <w:t>局長</w:t>
      </w:r>
      <w:r w:rsidR="00EE574C" w:rsidRPr="00A710D0">
        <w:rPr>
          <w:rFonts w:hint="eastAsia"/>
        </w:rPr>
        <w:t>李允傑等機關人員</w:t>
      </w:r>
      <w:r w:rsidRPr="00A710D0">
        <w:rPr>
          <w:rFonts w:hint="eastAsia"/>
        </w:rPr>
        <w:t>，</w:t>
      </w:r>
      <w:r w:rsidR="00FB501B" w:rsidRPr="00A710D0">
        <w:rPr>
          <w:rFonts w:hint="eastAsia"/>
        </w:rPr>
        <w:t>已調查竣</w:t>
      </w:r>
      <w:r w:rsidR="00307A76" w:rsidRPr="00A710D0">
        <w:rPr>
          <w:rFonts w:hint="eastAsia"/>
        </w:rPr>
        <w:t>事</w:t>
      </w:r>
      <w:r w:rsidR="00FB501B" w:rsidRPr="00A710D0">
        <w:rPr>
          <w:rFonts w:hint="eastAsia"/>
        </w:rPr>
        <w:t>，</w:t>
      </w:r>
      <w:r w:rsidR="00307A76" w:rsidRPr="00A710D0">
        <w:rPr>
          <w:rFonts w:hint="eastAsia"/>
        </w:rPr>
        <w:t>茲臚</w:t>
      </w:r>
      <w:r w:rsidR="00FB501B" w:rsidRPr="00A710D0">
        <w:rPr>
          <w:rFonts w:hint="eastAsia"/>
        </w:rPr>
        <w:t>列調查意見如下：</w:t>
      </w:r>
    </w:p>
    <w:p w:rsidR="00073CB5" w:rsidRPr="00A710D0" w:rsidRDefault="006F0857" w:rsidP="00DE4238">
      <w:pPr>
        <w:pStyle w:val="2"/>
        <w:rPr>
          <w:rFonts w:hAnsi="標楷體"/>
          <w:b/>
          <w:kern w:val="0"/>
          <w:szCs w:val="32"/>
        </w:rPr>
      </w:pPr>
      <w:r w:rsidRPr="00A710D0">
        <w:rPr>
          <w:rFonts w:hAnsi="標楷體" w:hint="eastAsia"/>
          <w:b/>
          <w:kern w:val="0"/>
          <w:szCs w:val="32"/>
        </w:rPr>
        <w:t>各直轄市、縣(市)政府皆依社會救助法第5條第4項規定，訂定</w:t>
      </w:r>
      <w:r w:rsidR="00AD795D" w:rsidRPr="00A710D0">
        <w:rPr>
          <w:rFonts w:hAnsi="標楷體" w:hint="eastAsia"/>
          <w:b/>
          <w:kern w:val="0"/>
          <w:szCs w:val="32"/>
        </w:rPr>
        <w:t>各直轄市、縣(市)政府</w:t>
      </w:r>
      <w:r w:rsidR="00A40853" w:rsidRPr="00A710D0">
        <w:rPr>
          <w:rFonts w:hAnsi="標楷體" w:hint="eastAsia"/>
          <w:b/>
          <w:kern w:val="0"/>
          <w:szCs w:val="32"/>
        </w:rPr>
        <w:t>認定社會救助法第5條第3項第9款之特殊情形</w:t>
      </w:r>
      <w:r w:rsidRPr="00A710D0">
        <w:rPr>
          <w:rFonts w:hAnsi="標楷體" w:hint="eastAsia"/>
          <w:b/>
          <w:kern w:val="0"/>
          <w:szCs w:val="32"/>
        </w:rPr>
        <w:t>處理原則</w:t>
      </w:r>
      <w:r w:rsidR="00FD6821" w:rsidRPr="00A710D0">
        <w:rPr>
          <w:rFonts w:hAnsi="標楷體" w:hint="eastAsia"/>
          <w:b/>
          <w:kern w:val="0"/>
          <w:szCs w:val="32"/>
        </w:rPr>
        <w:t>，</w:t>
      </w:r>
      <w:r w:rsidRPr="00A710D0">
        <w:rPr>
          <w:rFonts w:hAnsi="標楷體" w:hint="eastAsia"/>
          <w:b/>
          <w:kern w:val="0"/>
          <w:szCs w:val="32"/>
        </w:rPr>
        <w:t>並報</w:t>
      </w:r>
      <w:r w:rsidRPr="00A710D0">
        <w:rPr>
          <w:rFonts w:hint="eastAsia"/>
          <w:b/>
        </w:rPr>
        <w:t>衛福部</w:t>
      </w:r>
      <w:r w:rsidRPr="00A710D0">
        <w:rPr>
          <w:rFonts w:hAnsi="標楷體" w:hint="eastAsia"/>
          <w:b/>
          <w:kern w:val="0"/>
          <w:szCs w:val="32"/>
        </w:rPr>
        <w:t>備查，</w:t>
      </w:r>
      <w:r w:rsidR="00C22C4A" w:rsidRPr="00A710D0">
        <w:rPr>
          <w:rFonts w:hAnsi="標楷體" w:hint="eastAsia"/>
          <w:b/>
          <w:kern w:val="0"/>
          <w:szCs w:val="32"/>
        </w:rPr>
        <w:t>嗣</w:t>
      </w:r>
      <w:r w:rsidR="00F72615" w:rsidRPr="00A710D0">
        <w:rPr>
          <w:rFonts w:hAnsi="標楷體" w:hint="eastAsia"/>
          <w:b/>
          <w:kern w:val="0"/>
          <w:szCs w:val="32"/>
        </w:rPr>
        <w:t>因</w:t>
      </w:r>
      <w:r w:rsidR="00D079C1" w:rsidRPr="00A710D0">
        <w:rPr>
          <w:rFonts w:hAnsi="標楷體" w:hint="eastAsia"/>
          <w:b/>
          <w:kern w:val="0"/>
          <w:szCs w:val="32"/>
        </w:rPr>
        <w:t>民事免除或減輕扶養義務之訴訟案件量增</w:t>
      </w:r>
      <w:r w:rsidR="009909A7" w:rsidRPr="00A710D0">
        <w:rPr>
          <w:rFonts w:hAnsi="標楷體" w:hint="eastAsia"/>
          <w:b/>
          <w:kern w:val="0"/>
          <w:szCs w:val="32"/>
        </w:rPr>
        <w:t>加</w:t>
      </w:r>
      <w:r w:rsidR="00D079C1" w:rsidRPr="00A710D0">
        <w:rPr>
          <w:rFonts w:hAnsi="標楷體" w:hint="eastAsia"/>
          <w:b/>
          <w:kern w:val="0"/>
          <w:szCs w:val="32"/>
        </w:rPr>
        <w:t>，</w:t>
      </w:r>
      <w:r w:rsidR="00C22C4A" w:rsidRPr="00A710D0">
        <w:rPr>
          <w:rFonts w:hAnsi="標楷體" w:hint="eastAsia"/>
          <w:b/>
          <w:kern w:val="0"/>
          <w:szCs w:val="32"/>
        </w:rPr>
        <w:t>該部</w:t>
      </w:r>
      <w:r w:rsidR="00D079C1" w:rsidRPr="00A710D0">
        <w:rPr>
          <w:rFonts w:hAnsi="標楷體" w:hint="eastAsia"/>
          <w:b/>
          <w:kern w:val="0"/>
          <w:szCs w:val="32"/>
        </w:rPr>
        <w:t>遂</w:t>
      </w:r>
      <w:r w:rsidR="00C22C4A" w:rsidRPr="00A710D0">
        <w:rPr>
          <w:rFonts w:hAnsi="標楷體" w:hint="eastAsia"/>
          <w:b/>
          <w:kern w:val="0"/>
          <w:szCs w:val="32"/>
        </w:rPr>
        <w:t>訂定「</w:t>
      </w:r>
      <w:r w:rsidR="00D079C1" w:rsidRPr="00A710D0">
        <w:rPr>
          <w:rFonts w:hAnsi="標楷體" w:hint="eastAsia"/>
          <w:b/>
          <w:kern w:val="0"/>
          <w:szCs w:val="32"/>
        </w:rPr>
        <w:t>○○</w:t>
      </w:r>
      <w:r w:rsidR="00C22C4A" w:rsidRPr="00A710D0">
        <w:rPr>
          <w:rFonts w:hAnsi="標楷體" w:hint="eastAsia"/>
          <w:b/>
          <w:kern w:val="0"/>
          <w:szCs w:val="32"/>
        </w:rPr>
        <w:t>縣(市)社會救助法第5條第3項第9款處理原則(範例)」</w:t>
      </w:r>
      <w:r w:rsidR="00C16E28" w:rsidRPr="00A710D0">
        <w:rPr>
          <w:rFonts w:hAnsi="標楷體" w:hint="eastAsia"/>
          <w:b/>
          <w:kern w:val="0"/>
          <w:szCs w:val="32"/>
        </w:rPr>
        <w:t>於107年10月11日</w:t>
      </w:r>
      <w:r w:rsidR="00C22C4A" w:rsidRPr="00A710D0">
        <w:rPr>
          <w:rFonts w:hAnsi="標楷體" w:hint="eastAsia"/>
          <w:b/>
          <w:kern w:val="0"/>
          <w:szCs w:val="32"/>
        </w:rPr>
        <w:t>函各直轄</w:t>
      </w:r>
      <w:r w:rsidRPr="00A710D0">
        <w:rPr>
          <w:rFonts w:hAnsi="標楷體" w:hint="eastAsia"/>
          <w:b/>
          <w:kern w:val="0"/>
          <w:szCs w:val="32"/>
        </w:rPr>
        <w:t>市、縣(市)政府</w:t>
      </w:r>
      <w:r w:rsidR="00C22C4A" w:rsidRPr="00A710D0">
        <w:rPr>
          <w:rFonts w:hAnsi="標楷體" w:hint="eastAsia"/>
          <w:b/>
          <w:kern w:val="0"/>
          <w:szCs w:val="32"/>
        </w:rPr>
        <w:t>，據以</w:t>
      </w:r>
      <w:r w:rsidR="00F73ED0" w:rsidRPr="00A710D0">
        <w:rPr>
          <w:rFonts w:hAnsi="標楷體" w:hint="eastAsia"/>
          <w:b/>
          <w:kern w:val="0"/>
          <w:szCs w:val="32"/>
        </w:rPr>
        <w:t>更新</w:t>
      </w:r>
      <w:r w:rsidR="00C22C4A" w:rsidRPr="00A710D0">
        <w:rPr>
          <w:rFonts w:hAnsi="標楷體" w:hint="eastAsia"/>
          <w:b/>
          <w:kern w:val="0"/>
          <w:szCs w:val="32"/>
        </w:rPr>
        <w:t>修正所轄處理原則，並報該部備查，上開</w:t>
      </w:r>
      <w:r w:rsidR="004116E1" w:rsidRPr="00A710D0">
        <w:rPr>
          <w:rFonts w:hAnsi="標楷體" w:hint="eastAsia"/>
          <w:b/>
          <w:kern w:val="0"/>
          <w:szCs w:val="32"/>
        </w:rPr>
        <w:t>原則(範例)</w:t>
      </w:r>
      <w:r w:rsidR="00C22C4A" w:rsidRPr="00A710D0">
        <w:rPr>
          <w:rFonts w:hAnsi="標楷體" w:hint="eastAsia"/>
          <w:b/>
          <w:kern w:val="0"/>
          <w:szCs w:val="32"/>
        </w:rPr>
        <w:t>第4點規定，不列入應計算人口範圍，</w:t>
      </w:r>
      <w:r w:rsidR="00F72615" w:rsidRPr="00A710D0">
        <w:rPr>
          <w:rFonts w:hAnsi="標楷體" w:hint="eastAsia"/>
          <w:b/>
          <w:kern w:val="0"/>
          <w:szCs w:val="32"/>
        </w:rPr>
        <w:t>已未列入必</w:t>
      </w:r>
      <w:r w:rsidR="00D079C1" w:rsidRPr="00A710D0">
        <w:rPr>
          <w:rFonts w:hAnsi="標楷體" w:hint="eastAsia"/>
          <w:b/>
          <w:kern w:val="0"/>
          <w:szCs w:val="32"/>
        </w:rPr>
        <w:t>需</w:t>
      </w:r>
      <w:r w:rsidR="001B5C6C" w:rsidRPr="00A710D0">
        <w:rPr>
          <w:rFonts w:hAnsi="標楷體" w:hint="eastAsia"/>
          <w:b/>
          <w:kern w:val="0"/>
          <w:szCs w:val="32"/>
        </w:rPr>
        <w:t>檢附</w:t>
      </w:r>
      <w:r w:rsidR="00F72615" w:rsidRPr="00A710D0">
        <w:rPr>
          <w:rFonts w:hAnsi="標楷體" w:hint="eastAsia"/>
          <w:b/>
          <w:kern w:val="0"/>
          <w:szCs w:val="32"/>
        </w:rPr>
        <w:t>民事法院</w:t>
      </w:r>
      <w:r w:rsidR="00B656A8" w:rsidRPr="00A710D0">
        <w:rPr>
          <w:rFonts w:hAnsi="標楷體" w:hint="eastAsia"/>
          <w:b/>
          <w:kern w:val="0"/>
          <w:szCs w:val="32"/>
        </w:rPr>
        <w:t>確定</w:t>
      </w:r>
      <w:r w:rsidR="00F72615" w:rsidRPr="00A710D0">
        <w:rPr>
          <w:rFonts w:hAnsi="標楷體" w:hint="eastAsia"/>
          <w:b/>
          <w:kern w:val="0"/>
          <w:szCs w:val="32"/>
        </w:rPr>
        <w:t>判決之證明</w:t>
      </w:r>
      <w:r w:rsidR="00D079C1" w:rsidRPr="00A710D0">
        <w:rPr>
          <w:rFonts w:hAnsi="標楷體" w:hint="eastAsia"/>
          <w:b/>
          <w:kern w:val="0"/>
          <w:szCs w:val="32"/>
        </w:rPr>
        <w:t>文件</w:t>
      </w:r>
      <w:r w:rsidR="00F72615" w:rsidRPr="00A710D0">
        <w:rPr>
          <w:rFonts w:hAnsi="標楷體" w:hint="eastAsia"/>
          <w:b/>
          <w:kern w:val="0"/>
          <w:szCs w:val="32"/>
        </w:rPr>
        <w:t>，該部宜推動各直轄市、縣(市)政府</w:t>
      </w:r>
      <w:r w:rsidR="001B5C6C" w:rsidRPr="00A710D0">
        <w:rPr>
          <w:rFonts w:hAnsi="標楷體" w:hint="eastAsia"/>
          <w:b/>
          <w:kern w:val="0"/>
          <w:szCs w:val="32"/>
        </w:rPr>
        <w:t>參考</w:t>
      </w:r>
      <w:r w:rsidR="00F72615" w:rsidRPr="00A710D0">
        <w:rPr>
          <w:rFonts w:hAnsi="標楷體" w:hint="eastAsia"/>
          <w:b/>
          <w:kern w:val="0"/>
          <w:szCs w:val="32"/>
        </w:rPr>
        <w:t>上開範例</w:t>
      </w:r>
      <w:r w:rsidR="00CC7B59" w:rsidRPr="00A710D0">
        <w:rPr>
          <w:rFonts w:hAnsi="標楷體" w:hint="eastAsia"/>
          <w:b/>
          <w:kern w:val="0"/>
          <w:szCs w:val="32"/>
        </w:rPr>
        <w:t>更新</w:t>
      </w:r>
      <w:r w:rsidR="00F72615" w:rsidRPr="00A710D0">
        <w:rPr>
          <w:rFonts w:hAnsi="標楷體" w:hint="eastAsia"/>
          <w:b/>
          <w:kern w:val="0"/>
          <w:szCs w:val="32"/>
        </w:rPr>
        <w:t>修正原處理原則，以免民眾動輒興訟</w:t>
      </w:r>
      <w:r w:rsidR="00C22C4A" w:rsidRPr="00A710D0">
        <w:rPr>
          <w:rFonts w:hAnsi="標楷體" w:hint="eastAsia"/>
          <w:b/>
          <w:kern w:val="0"/>
          <w:szCs w:val="32"/>
        </w:rPr>
        <w:t>。</w:t>
      </w:r>
      <w:r w:rsidR="00B5300F" w:rsidRPr="00A710D0">
        <w:rPr>
          <w:rFonts w:hAnsi="標楷體" w:hint="eastAsia"/>
          <w:b/>
          <w:kern w:val="0"/>
          <w:szCs w:val="32"/>
        </w:rPr>
        <w:t>另各直轄市、縣(市)政府訂定之社會救助法第5條第3項第9款處理原則，</w:t>
      </w:r>
      <w:r w:rsidR="004D1652" w:rsidRPr="00A710D0">
        <w:rPr>
          <w:rFonts w:hAnsi="標楷體" w:hint="eastAsia"/>
          <w:b/>
          <w:kern w:val="0"/>
          <w:szCs w:val="32"/>
        </w:rPr>
        <w:t>惟</w:t>
      </w:r>
      <w:r w:rsidR="00B5300F" w:rsidRPr="00A710D0">
        <w:rPr>
          <w:rFonts w:hAnsi="標楷體" w:hint="eastAsia"/>
          <w:b/>
          <w:kern w:val="0"/>
          <w:szCs w:val="32"/>
        </w:rPr>
        <w:t>有無統一訂定施行細則</w:t>
      </w:r>
      <w:r w:rsidR="005E1F27" w:rsidRPr="00A710D0">
        <w:rPr>
          <w:rFonts w:hAnsi="標楷體" w:hint="eastAsia"/>
          <w:b/>
          <w:kern w:val="0"/>
          <w:szCs w:val="32"/>
        </w:rPr>
        <w:t>之必要</w:t>
      </w:r>
      <w:r w:rsidR="00B5300F" w:rsidRPr="00A710D0">
        <w:rPr>
          <w:rFonts w:hAnsi="標楷體" w:hint="eastAsia"/>
          <w:b/>
          <w:kern w:val="0"/>
          <w:szCs w:val="32"/>
        </w:rPr>
        <w:t>，該部應予</w:t>
      </w:r>
      <w:r w:rsidR="00123B90" w:rsidRPr="00A710D0">
        <w:rPr>
          <w:rFonts w:hAnsi="標楷體" w:hint="eastAsia"/>
          <w:b/>
          <w:kern w:val="0"/>
          <w:szCs w:val="32"/>
        </w:rPr>
        <w:t>適時滾動</w:t>
      </w:r>
      <w:r w:rsidR="00930CDE" w:rsidRPr="00A710D0">
        <w:rPr>
          <w:rFonts w:hAnsi="標楷體" w:hint="eastAsia"/>
          <w:b/>
          <w:kern w:val="0"/>
          <w:szCs w:val="32"/>
        </w:rPr>
        <w:t>式</w:t>
      </w:r>
      <w:r w:rsidR="00123B90" w:rsidRPr="00A710D0">
        <w:rPr>
          <w:rFonts w:hAnsi="標楷體" w:hint="eastAsia"/>
          <w:b/>
          <w:kern w:val="0"/>
          <w:szCs w:val="32"/>
        </w:rPr>
        <w:t>檢討及</w:t>
      </w:r>
      <w:r w:rsidR="00B5300F" w:rsidRPr="00A710D0">
        <w:rPr>
          <w:rFonts w:hAnsi="標楷體" w:hint="eastAsia"/>
          <w:b/>
          <w:kern w:val="0"/>
          <w:szCs w:val="32"/>
        </w:rPr>
        <w:t>研議</w:t>
      </w:r>
      <w:r w:rsidR="00123B90" w:rsidRPr="00A710D0">
        <w:rPr>
          <w:rFonts w:hAnsi="標楷體" w:hint="eastAsia"/>
          <w:b/>
          <w:kern w:val="0"/>
          <w:szCs w:val="32"/>
        </w:rPr>
        <w:t>。</w:t>
      </w:r>
      <w:r w:rsidR="00DD4758" w:rsidRPr="00A710D0">
        <w:rPr>
          <w:rFonts w:hAnsi="標楷體" w:hint="eastAsia"/>
          <w:b/>
          <w:kern w:val="0"/>
          <w:szCs w:val="32"/>
        </w:rPr>
        <w:t>又衛福部應參照「經濟社會文化權利國際公約第19號一般性意見」第73條之規</w:t>
      </w:r>
      <w:r w:rsidR="00DD4758" w:rsidRPr="00A710D0">
        <w:rPr>
          <w:rFonts w:hAnsi="標楷體" w:hint="eastAsia"/>
          <w:b/>
          <w:kern w:val="0"/>
          <w:szCs w:val="32"/>
        </w:rPr>
        <w:lastRenderedPageBreak/>
        <w:t>定，監督各直轄市、縣(市)政府有效實施上開法令</w:t>
      </w:r>
      <w:r w:rsidR="00410183" w:rsidRPr="00A710D0">
        <w:rPr>
          <w:rFonts w:hAnsi="標楷體" w:hint="eastAsia"/>
          <w:b/>
          <w:kern w:val="0"/>
          <w:szCs w:val="32"/>
        </w:rPr>
        <w:t>，以確保弱勢民眾獲得社會保障及設施。</w:t>
      </w:r>
    </w:p>
    <w:p w:rsidR="000B37D2" w:rsidRPr="00A710D0" w:rsidRDefault="000B37D2" w:rsidP="005B3E9A">
      <w:pPr>
        <w:pStyle w:val="3"/>
        <w:rPr>
          <w:rFonts w:hAnsi="標楷體"/>
        </w:rPr>
      </w:pPr>
      <w:r w:rsidRPr="00A710D0">
        <w:rPr>
          <w:rFonts w:hAnsi="標楷體" w:hint="eastAsia"/>
          <w:szCs w:val="32"/>
        </w:rPr>
        <w:t>近3年低收入戶、中低收入戶之申請、核准及駁回之件數</w:t>
      </w:r>
      <w:r w:rsidR="008A5112" w:rsidRPr="00A710D0">
        <w:rPr>
          <w:rFonts w:hAnsi="標楷體" w:hint="eastAsia"/>
          <w:szCs w:val="32"/>
        </w:rPr>
        <w:t>(如表1)</w:t>
      </w:r>
      <w:r w:rsidRPr="00A710D0">
        <w:rPr>
          <w:rFonts w:hAnsi="標楷體" w:hint="eastAsia"/>
          <w:szCs w:val="32"/>
        </w:rPr>
        <w:t>：</w:t>
      </w:r>
    </w:p>
    <w:p w:rsidR="000B37D2" w:rsidRPr="00A710D0" w:rsidRDefault="000B37D2" w:rsidP="000B37D2">
      <w:pPr>
        <w:pStyle w:val="31"/>
        <w:ind w:leftChars="42" w:left="1362" w:hangingChars="406" w:hanging="1219"/>
        <w:rPr>
          <w:sz w:val="28"/>
          <w:szCs w:val="28"/>
        </w:rPr>
      </w:pPr>
      <w:r w:rsidRPr="00A710D0">
        <w:rPr>
          <w:rFonts w:hint="eastAsia"/>
          <w:sz w:val="28"/>
          <w:szCs w:val="28"/>
        </w:rPr>
        <w:t>表1  近3年低收入戶、中低收入戶之申請、核准及駁回之件數表</w:t>
      </w:r>
    </w:p>
    <w:tbl>
      <w:tblPr>
        <w:tblStyle w:val="af6"/>
        <w:tblW w:w="9519" w:type="dxa"/>
        <w:tblLook w:val="04A0" w:firstRow="1" w:lastRow="0" w:firstColumn="1" w:lastColumn="0" w:noHBand="0" w:noVBand="1"/>
      </w:tblPr>
      <w:tblGrid>
        <w:gridCol w:w="478"/>
        <w:gridCol w:w="607"/>
        <w:gridCol w:w="1107"/>
        <w:gridCol w:w="997"/>
        <w:gridCol w:w="997"/>
        <w:gridCol w:w="1061"/>
        <w:gridCol w:w="1107"/>
        <w:gridCol w:w="1107"/>
        <w:gridCol w:w="997"/>
        <w:gridCol w:w="1061"/>
      </w:tblGrid>
      <w:tr w:rsidR="00A710D0" w:rsidRPr="00A710D0" w:rsidTr="00425FAF">
        <w:tc>
          <w:tcPr>
            <w:tcW w:w="478" w:type="dxa"/>
            <w:vMerge w:val="restart"/>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各府</w:t>
            </w:r>
          </w:p>
        </w:tc>
        <w:tc>
          <w:tcPr>
            <w:tcW w:w="607" w:type="dxa"/>
            <w:vMerge w:val="restart"/>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年度</w:t>
            </w:r>
          </w:p>
        </w:tc>
        <w:tc>
          <w:tcPr>
            <w:tcW w:w="4162" w:type="dxa"/>
            <w:gridSpan w:val="4"/>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4"/>
                <w:szCs w:val="24"/>
              </w:rPr>
            </w:pPr>
            <w:r w:rsidRPr="00A710D0">
              <w:rPr>
                <w:rFonts w:hAnsi="標楷體" w:hint="eastAsia"/>
                <w:sz w:val="24"/>
                <w:szCs w:val="24"/>
              </w:rPr>
              <w:t>低收入戶</w:t>
            </w:r>
          </w:p>
        </w:tc>
        <w:tc>
          <w:tcPr>
            <w:tcW w:w="4272" w:type="dxa"/>
            <w:gridSpan w:val="4"/>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kern w:val="0"/>
                <w:sz w:val="24"/>
                <w:szCs w:val="24"/>
              </w:rPr>
            </w:pPr>
            <w:r w:rsidRPr="00A710D0">
              <w:rPr>
                <w:rFonts w:hAnsi="標楷體" w:hint="eastAsia"/>
                <w:kern w:val="0"/>
                <w:sz w:val="24"/>
                <w:szCs w:val="24"/>
              </w:rPr>
              <w:t>中低收入戶</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4"/>
                <w:szCs w:val="24"/>
              </w:rPr>
            </w:pPr>
            <w:r w:rsidRPr="00A710D0">
              <w:rPr>
                <w:rFonts w:hAnsi="標楷體" w:hint="eastAsia"/>
                <w:sz w:val="24"/>
                <w:szCs w:val="24"/>
              </w:rPr>
              <w:t>申請</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4"/>
                <w:szCs w:val="24"/>
              </w:rPr>
            </w:pPr>
            <w:r w:rsidRPr="00A710D0">
              <w:rPr>
                <w:rFonts w:hAnsi="標楷體" w:hint="eastAsia"/>
                <w:sz w:val="24"/>
                <w:szCs w:val="24"/>
              </w:rPr>
              <w:t>核准</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2"/>
                <w:szCs w:val="22"/>
              </w:rPr>
            </w:pPr>
            <w:r w:rsidRPr="00A710D0">
              <w:rPr>
                <w:rFonts w:hAnsi="標楷體" w:hint="eastAsia"/>
                <w:sz w:val="22"/>
                <w:szCs w:val="22"/>
              </w:rPr>
              <w:t>核准率(%)</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4"/>
                <w:szCs w:val="24"/>
              </w:rPr>
            </w:pPr>
            <w:r w:rsidRPr="00A710D0">
              <w:rPr>
                <w:rFonts w:hAnsi="標楷體" w:hint="eastAsia"/>
                <w:sz w:val="24"/>
                <w:szCs w:val="24"/>
              </w:rPr>
              <w:t>駁回</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4"/>
                <w:szCs w:val="24"/>
              </w:rPr>
            </w:pPr>
            <w:r w:rsidRPr="00A710D0">
              <w:rPr>
                <w:rFonts w:hAnsi="標楷體" w:hint="eastAsia"/>
                <w:sz w:val="24"/>
                <w:szCs w:val="24"/>
              </w:rPr>
              <w:t>申請</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4"/>
                <w:szCs w:val="24"/>
              </w:rPr>
            </w:pPr>
            <w:r w:rsidRPr="00A710D0">
              <w:rPr>
                <w:rFonts w:hAnsi="標楷體" w:cs="細明體" w:hint="eastAsia"/>
                <w:sz w:val="24"/>
                <w:szCs w:val="24"/>
              </w:rPr>
              <w:t>核</w:t>
            </w:r>
            <w:r w:rsidRPr="00A710D0">
              <w:rPr>
                <w:rFonts w:hAnsi="標楷體" w:hint="eastAsia"/>
                <w:sz w:val="24"/>
                <w:szCs w:val="24"/>
              </w:rPr>
              <w:t>准</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2"/>
                <w:szCs w:val="22"/>
              </w:rPr>
            </w:pPr>
            <w:r w:rsidRPr="00A710D0">
              <w:rPr>
                <w:rFonts w:hAnsi="標楷體" w:hint="eastAsia"/>
                <w:sz w:val="22"/>
                <w:szCs w:val="22"/>
              </w:rPr>
              <w:t>核准率(%)</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4"/>
                <w:szCs w:val="24"/>
              </w:rPr>
            </w:pPr>
            <w:r w:rsidRPr="00A710D0">
              <w:rPr>
                <w:rFonts w:hAnsi="標楷體" w:cs="細明體" w:hint="eastAsia"/>
                <w:sz w:val="24"/>
                <w:szCs w:val="24"/>
              </w:rPr>
              <w:t>駁</w:t>
            </w:r>
            <w:r w:rsidRPr="00A710D0">
              <w:rPr>
                <w:rFonts w:hAnsi="標楷體" w:hint="eastAsia"/>
                <w:sz w:val="24"/>
                <w:szCs w:val="24"/>
              </w:rPr>
              <w:t>回</w:t>
            </w:r>
          </w:p>
        </w:tc>
      </w:tr>
      <w:tr w:rsidR="00A710D0" w:rsidRPr="00A710D0" w:rsidTr="00425FAF">
        <w:tc>
          <w:tcPr>
            <w:tcW w:w="478" w:type="dxa"/>
            <w:vMerge w:val="restart"/>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臺北市</w:t>
            </w: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104</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4"/>
                <w:szCs w:val="24"/>
              </w:rPr>
            </w:pPr>
            <w:r w:rsidRPr="00A710D0">
              <w:rPr>
                <w:rFonts w:hAnsi="標楷體" w:hint="eastAsia"/>
                <w:sz w:val="24"/>
                <w:szCs w:val="24"/>
              </w:rPr>
              <w:t>30,657</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4"/>
                <w:szCs w:val="24"/>
              </w:rPr>
            </w:pPr>
            <w:r w:rsidRPr="00A710D0">
              <w:rPr>
                <w:rFonts w:hAnsi="標楷體" w:hint="eastAsia"/>
                <w:sz w:val="24"/>
                <w:szCs w:val="24"/>
              </w:rPr>
              <w:t>22,132</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4"/>
                <w:szCs w:val="24"/>
              </w:rPr>
            </w:pPr>
            <w:r w:rsidRPr="00A710D0">
              <w:rPr>
                <w:rFonts w:hAnsi="標楷體" w:hint="eastAsia"/>
                <w:sz w:val="24"/>
                <w:szCs w:val="24"/>
              </w:rPr>
              <w:t>72.19%</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4"/>
                <w:szCs w:val="24"/>
              </w:rPr>
            </w:pPr>
            <w:r w:rsidRPr="00A710D0">
              <w:rPr>
                <w:rFonts w:hAnsi="標楷體" w:hint="eastAsia"/>
                <w:sz w:val="24"/>
                <w:szCs w:val="24"/>
              </w:rPr>
              <w:t>8,525</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4"/>
                <w:szCs w:val="24"/>
              </w:rPr>
            </w:pPr>
            <w:r w:rsidRPr="00A710D0">
              <w:rPr>
                <w:rFonts w:hAnsi="標楷體" w:hint="eastAsia"/>
                <w:sz w:val="24"/>
                <w:szCs w:val="24"/>
              </w:rPr>
              <w:t>12,804</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4"/>
                <w:szCs w:val="24"/>
              </w:rPr>
            </w:pPr>
            <w:r w:rsidRPr="00A710D0">
              <w:rPr>
                <w:rFonts w:hAnsi="標楷體" w:hint="eastAsia"/>
                <w:sz w:val="24"/>
                <w:szCs w:val="24"/>
              </w:rPr>
              <w:t>6,175</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4"/>
                <w:szCs w:val="24"/>
              </w:rPr>
            </w:pPr>
            <w:r w:rsidRPr="00A710D0">
              <w:rPr>
                <w:rFonts w:hAnsi="標楷體" w:hint="eastAsia"/>
                <w:sz w:val="24"/>
                <w:szCs w:val="24"/>
              </w:rPr>
              <w:t>48.23%</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4"/>
                <w:szCs w:val="24"/>
              </w:rPr>
            </w:pPr>
            <w:r w:rsidRPr="00A710D0">
              <w:rPr>
                <w:rFonts w:hAnsi="標楷體" w:hint="eastAsia"/>
                <w:sz w:val="24"/>
                <w:szCs w:val="24"/>
              </w:rPr>
              <w:t>6,629</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105</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4"/>
                <w:szCs w:val="24"/>
              </w:rPr>
            </w:pPr>
            <w:r w:rsidRPr="00A710D0">
              <w:rPr>
                <w:rFonts w:hAnsi="標楷體" w:hint="eastAsia"/>
                <w:sz w:val="24"/>
                <w:szCs w:val="24"/>
              </w:rPr>
              <w:t>30,349</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4"/>
                <w:szCs w:val="24"/>
              </w:rPr>
            </w:pPr>
            <w:r w:rsidRPr="00A710D0">
              <w:rPr>
                <w:rFonts w:hAnsi="標楷體" w:hint="eastAsia"/>
                <w:sz w:val="24"/>
                <w:szCs w:val="24"/>
              </w:rPr>
              <w:t>21,768</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4"/>
                <w:szCs w:val="24"/>
              </w:rPr>
            </w:pPr>
            <w:r w:rsidRPr="00A710D0">
              <w:rPr>
                <w:rFonts w:hAnsi="標楷體" w:hint="eastAsia"/>
                <w:sz w:val="24"/>
                <w:szCs w:val="24"/>
              </w:rPr>
              <w:t>71.73%</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4"/>
                <w:szCs w:val="24"/>
              </w:rPr>
            </w:pPr>
            <w:r w:rsidRPr="00A710D0">
              <w:rPr>
                <w:rFonts w:hAnsi="標楷體" w:hint="eastAsia"/>
                <w:sz w:val="24"/>
                <w:szCs w:val="24"/>
              </w:rPr>
              <w:t>8,581</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4"/>
                <w:szCs w:val="24"/>
              </w:rPr>
            </w:pPr>
            <w:r w:rsidRPr="00A710D0">
              <w:rPr>
                <w:rFonts w:hAnsi="標楷體" w:hint="eastAsia"/>
                <w:sz w:val="24"/>
                <w:szCs w:val="24"/>
              </w:rPr>
              <w:t>13,274</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4"/>
                <w:szCs w:val="24"/>
              </w:rPr>
            </w:pPr>
            <w:r w:rsidRPr="00A710D0">
              <w:rPr>
                <w:rFonts w:hAnsi="標楷體" w:hint="eastAsia"/>
                <w:sz w:val="24"/>
                <w:szCs w:val="24"/>
              </w:rPr>
              <w:t>6,580</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4"/>
                <w:szCs w:val="24"/>
              </w:rPr>
            </w:pPr>
            <w:r w:rsidRPr="00A710D0">
              <w:rPr>
                <w:rFonts w:hAnsi="標楷體" w:hint="eastAsia"/>
                <w:sz w:val="24"/>
                <w:szCs w:val="24"/>
              </w:rPr>
              <w:t>49.57%</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4"/>
                <w:szCs w:val="24"/>
              </w:rPr>
            </w:pPr>
            <w:r w:rsidRPr="00A710D0">
              <w:rPr>
                <w:rFonts w:hAnsi="標楷體" w:hint="eastAsia"/>
                <w:sz w:val="24"/>
                <w:szCs w:val="24"/>
              </w:rPr>
              <w:t>6,694</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106</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4"/>
                <w:szCs w:val="24"/>
              </w:rPr>
            </w:pPr>
            <w:r w:rsidRPr="00A710D0">
              <w:rPr>
                <w:rFonts w:hAnsi="標楷體" w:hint="eastAsia"/>
                <w:sz w:val="24"/>
                <w:szCs w:val="24"/>
              </w:rPr>
              <w:t>30,842</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4"/>
                <w:szCs w:val="24"/>
              </w:rPr>
            </w:pPr>
            <w:r w:rsidRPr="00A710D0">
              <w:rPr>
                <w:rFonts w:hAnsi="標楷體" w:hint="eastAsia"/>
                <w:sz w:val="24"/>
                <w:szCs w:val="24"/>
              </w:rPr>
              <w:t>21,715</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4"/>
                <w:szCs w:val="24"/>
              </w:rPr>
            </w:pPr>
            <w:r w:rsidRPr="00A710D0">
              <w:rPr>
                <w:rFonts w:hAnsi="標楷體" w:hint="eastAsia"/>
                <w:sz w:val="24"/>
                <w:szCs w:val="24"/>
              </w:rPr>
              <w:t>70.41%</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4"/>
                <w:szCs w:val="24"/>
              </w:rPr>
            </w:pPr>
            <w:r w:rsidRPr="00A710D0">
              <w:rPr>
                <w:rFonts w:hAnsi="標楷體" w:hint="eastAsia"/>
                <w:sz w:val="24"/>
                <w:szCs w:val="24"/>
              </w:rPr>
              <w:t>9,127</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4"/>
                <w:szCs w:val="24"/>
              </w:rPr>
            </w:pPr>
            <w:r w:rsidRPr="00A710D0">
              <w:rPr>
                <w:rFonts w:hAnsi="標楷體" w:hint="eastAsia"/>
                <w:sz w:val="24"/>
                <w:szCs w:val="24"/>
              </w:rPr>
              <w:t>14,153</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4"/>
                <w:szCs w:val="24"/>
              </w:rPr>
            </w:pPr>
            <w:r w:rsidRPr="00A710D0">
              <w:rPr>
                <w:rFonts w:hAnsi="標楷體" w:hint="eastAsia"/>
                <w:sz w:val="24"/>
                <w:szCs w:val="24"/>
              </w:rPr>
              <w:t>6,968</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4"/>
                <w:szCs w:val="24"/>
              </w:rPr>
            </w:pPr>
            <w:r w:rsidRPr="00A710D0">
              <w:rPr>
                <w:rFonts w:hAnsi="標楷體" w:hint="eastAsia"/>
                <w:sz w:val="24"/>
                <w:szCs w:val="24"/>
              </w:rPr>
              <w:t>49.23%</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center"/>
              <w:rPr>
                <w:rFonts w:hAnsi="標楷體"/>
                <w:sz w:val="24"/>
                <w:szCs w:val="24"/>
              </w:rPr>
            </w:pPr>
            <w:r w:rsidRPr="00A710D0">
              <w:rPr>
                <w:rFonts w:hAnsi="標楷體" w:hint="eastAsia"/>
                <w:sz w:val="24"/>
                <w:szCs w:val="24"/>
              </w:rPr>
              <w:t>7,185</w:t>
            </w:r>
          </w:p>
        </w:tc>
      </w:tr>
      <w:tr w:rsidR="00A710D0" w:rsidRPr="00A710D0" w:rsidTr="00425FAF">
        <w:tc>
          <w:tcPr>
            <w:tcW w:w="478" w:type="dxa"/>
            <w:vMerge w:val="restart"/>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新北市</w:t>
            </w: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104</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28,707</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22,122</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77.06</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sz w:val="24"/>
                <w:szCs w:val="24"/>
              </w:rPr>
            </w:pPr>
            <w:r w:rsidRPr="00A710D0">
              <w:rPr>
                <w:rFonts w:hint="eastAsia"/>
                <w:sz w:val="24"/>
                <w:szCs w:val="24"/>
              </w:rPr>
              <w:t>6,585</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sz w:val="24"/>
                <w:szCs w:val="24"/>
              </w:rPr>
            </w:pPr>
            <w:r w:rsidRPr="00A710D0">
              <w:rPr>
                <w:rFonts w:hint="eastAsia"/>
                <w:sz w:val="24"/>
                <w:szCs w:val="24"/>
              </w:rPr>
              <w:t>14,769</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10,584</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71.66</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sz w:val="24"/>
                <w:szCs w:val="24"/>
              </w:rPr>
            </w:pPr>
            <w:r w:rsidRPr="00A710D0">
              <w:rPr>
                <w:rFonts w:hint="eastAsia"/>
                <w:sz w:val="24"/>
                <w:szCs w:val="24"/>
              </w:rPr>
              <w:t>4,185</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105</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26,138</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20,186</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77.23</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sz w:val="24"/>
                <w:szCs w:val="24"/>
              </w:rPr>
            </w:pPr>
            <w:r w:rsidRPr="00A710D0">
              <w:rPr>
                <w:rFonts w:hint="eastAsia"/>
                <w:sz w:val="24"/>
                <w:szCs w:val="24"/>
              </w:rPr>
              <w:t>5,952</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sz w:val="24"/>
                <w:szCs w:val="24"/>
              </w:rPr>
            </w:pPr>
            <w:r w:rsidRPr="00A710D0">
              <w:rPr>
                <w:rFonts w:hint="eastAsia"/>
                <w:sz w:val="24"/>
                <w:szCs w:val="24"/>
              </w:rPr>
              <w:t>14,811</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10,611</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71.66</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sz w:val="24"/>
                <w:szCs w:val="24"/>
              </w:rPr>
            </w:pPr>
            <w:r w:rsidRPr="00A710D0">
              <w:rPr>
                <w:rFonts w:hint="eastAsia"/>
                <w:sz w:val="24"/>
                <w:szCs w:val="24"/>
              </w:rPr>
              <w:t>4,200</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106</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24,330</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19,404</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79.75</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sz w:val="24"/>
                <w:szCs w:val="24"/>
              </w:rPr>
            </w:pPr>
            <w:r w:rsidRPr="00A710D0">
              <w:rPr>
                <w:rFonts w:hint="eastAsia"/>
                <w:sz w:val="24"/>
                <w:szCs w:val="24"/>
              </w:rPr>
              <w:t>4,926</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sz w:val="24"/>
                <w:szCs w:val="24"/>
              </w:rPr>
            </w:pPr>
            <w:r w:rsidRPr="00A710D0">
              <w:rPr>
                <w:rFonts w:hint="eastAsia"/>
                <w:sz w:val="24"/>
                <w:szCs w:val="24"/>
              </w:rPr>
              <w:t>14,945</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10,509</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70.32</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sz w:val="24"/>
                <w:szCs w:val="24"/>
              </w:rPr>
            </w:pPr>
            <w:r w:rsidRPr="00A710D0">
              <w:rPr>
                <w:rFonts w:hint="eastAsia"/>
                <w:sz w:val="24"/>
                <w:szCs w:val="24"/>
              </w:rPr>
              <w:t>4,436</w:t>
            </w:r>
          </w:p>
        </w:tc>
      </w:tr>
      <w:tr w:rsidR="00A710D0" w:rsidRPr="00A710D0" w:rsidTr="00425FAF">
        <w:tc>
          <w:tcPr>
            <w:tcW w:w="478" w:type="dxa"/>
            <w:vMerge w:val="restart"/>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桃園市</w:t>
            </w: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104</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9,529</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7,260</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76.19</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2,269</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2,269</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sz w:val="24"/>
                <w:szCs w:val="24"/>
              </w:rPr>
            </w:pPr>
            <w:r w:rsidRPr="00A710D0">
              <w:rPr>
                <w:rFonts w:hint="eastAsia"/>
                <w:sz w:val="24"/>
                <w:szCs w:val="24"/>
              </w:rPr>
              <w:t>1,871</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82.46</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sz w:val="24"/>
                <w:szCs w:val="24"/>
              </w:rPr>
            </w:pPr>
            <w:r w:rsidRPr="00A710D0">
              <w:rPr>
                <w:rFonts w:hint="eastAsia"/>
                <w:sz w:val="24"/>
                <w:szCs w:val="24"/>
              </w:rPr>
              <w:t>398</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105</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11,135</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8,088</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72.64</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3,047</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3,047</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sz w:val="24"/>
                <w:szCs w:val="24"/>
              </w:rPr>
            </w:pPr>
            <w:r w:rsidRPr="00A710D0">
              <w:rPr>
                <w:rFonts w:hint="eastAsia"/>
                <w:sz w:val="24"/>
                <w:szCs w:val="24"/>
              </w:rPr>
              <w:t>2,170</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71.22</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sz w:val="24"/>
                <w:szCs w:val="24"/>
              </w:rPr>
            </w:pPr>
            <w:r w:rsidRPr="00A710D0">
              <w:rPr>
                <w:rFonts w:hint="eastAsia"/>
                <w:sz w:val="24"/>
                <w:szCs w:val="24"/>
              </w:rPr>
              <w:t>877</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106</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14,040</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8,898</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63.38</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5,142</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5,142</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sz w:val="24"/>
                <w:szCs w:val="24"/>
              </w:rPr>
            </w:pPr>
            <w:r w:rsidRPr="00A710D0">
              <w:rPr>
                <w:rFonts w:hint="eastAsia"/>
                <w:sz w:val="24"/>
                <w:szCs w:val="24"/>
              </w:rPr>
              <w:t>3,348</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65.11</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sz w:val="24"/>
                <w:szCs w:val="24"/>
              </w:rPr>
            </w:pPr>
            <w:r w:rsidRPr="00A710D0">
              <w:rPr>
                <w:rFonts w:hint="eastAsia"/>
                <w:sz w:val="24"/>
                <w:szCs w:val="24"/>
              </w:rPr>
              <w:t>1,794</w:t>
            </w:r>
          </w:p>
        </w:tc>
      </w:tr>
      <w:tr w:rsidR="00A710D0" w:rsidRPr="00A710D0" w:rsidTr="00425FAF">
        <w:tc>
          <w:tcPr>
            <w:tcW w:w="478" w:type="dxa"/>
            <w:vMerge w:val="restart"/>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臺中市</w:t>
            </w: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104</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39,892</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16,726</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41.93</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sz w:val="24"/>
                <w:szCs w:val="24"/>
              </w:rPr>
            </w:pPr>
            <w:r w:rsidRPr="00A710D0">
              <w:rPr>
                <w:rFonts w:hint="eastAsia"/>
                <w:sz w:val="24"/>
                <w:szCs w:val="24"/>
              </w:rPr>
              <w:t>23,166</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sz w:val="24"/>
                <w:szCs w:val="24"/>
              </w:rPr>
            </w:pPr>
            <w:r w:rsidRPr="00A710D0">
              <w:rPr>
                <w:rFonts w:hint="eastAsia"/>
                <w:sz w:val="24"/>
                <w:szCs w:val="24"/>
              </w:rPr>
              <w:t>23,166</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sz w:val="24"/>
                <w:szCs w:val="24"/>
              </w:rPr>
            </w:pPr>
            <w:r w:rsidRPr="00A710D0">
              <w:rPr>
                <w:rFonts w:hint="eastAsia"/>
                <w:sz w:val="24"/>
                <w:szCs w:val="24"/>
              </w:rPr>
              <w:t>13,255</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57.22</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9,911</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105</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44,452</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19,010</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42.77</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sz w:val="24"/>
                <w:szCs w:val="24"/>
              </w:rPr>
            </w:pPr>
            <w:r w:rsidRPr="00A710D0">
              <w:rPr>
                <w:rFonts w:hint="eastAsia"/>
                <w:sz w:val="24"/>
                <w:szCs w:val="24"/>
              </w:rPr>
              <w:t>25,442</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sz w:val="24"/>
                <w:szCs w:val="24"/>
              </w:rPr>
            </w:pPr>
            <w:r w:rsidRPr="00A710D0">
              <w:rPr>
                <w:rFonts w:hint="eastAsia"/>
                <w:sz w:val="24"/>
                <w:szCs w:val="24"/>
              </w:rPr>
              <w:t>25,442</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sz w:val="24"/>
                <w:szCs w:val="24"/>
              </w:rPr>
            </w:pPr>
            <w:r w:rsidRPr="00A710D0">
              <w:rPr>
                <w:rFonts w:hint="eastAsia"/>
                <w:sz w:val="24"/>
                <w:szCs w:val="24"/>
              </w:rPr>
              <w:t>13,917</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54.70</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11,525</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106</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4,4545</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19,089</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42.85</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sz w:val="24"/>
                <w:szCs w:val="24"/>
              </w:rPr>
            </w:pPr>
            <w:r w:rsidRPr="00A710D0">
              <w:rPr>
                <w:rFonts w:hint="eastAsia"/>
                <w:sz w:val="24"/>
                <w:szCs w:val="24"/>
              </w:rPr>
              <w:t>25,456</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sz w:val="24"/>
                <w:szCs w:val="24"/>
              </w:rPr>
            </w:pPr>
            <w:r w:rsidRPr="00A710D0">
              <w:rPr>
                <w:rFonts w:hint="eastAsia"/>
                <w:sz w:val="24"/>
                <w:szCs w:val="24"/>
              </w:rPr>
              <w:t>25,456</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sz w:val="24"/>
                <w:szCs w:val="24"/>
              </w:rPr>
            </w:pPr>
            <w:r w:rsidRPr="00A710D0">
              <w:rPr>
                <w:rFonts w:hint="eastAsia"/>
                <w:sz w:val="24"/>
                <w:szCs w:val="24"/>
              </w:rPr>
              <w:t>1,4480</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56.88</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10,976</w:t>
            </w:r>
          </w:p>
        </w:tc>
      </w:tr>
      <w:tr w:rsidR="00A710D0" w:rsidRPr="00A710D0" w:rsidTr="00425FAF">
        <w:tc>
          <w:tcPr>
            <w:tcW w:w="478" w:type="dxa"/>
            <w:vMerge w:val="restart"/>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臺南市</w:t>
            </w: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104</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11,076</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9,340</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84.33</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1,736</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11,133</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8,107</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72.82</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3,026</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105</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10,734</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9,312</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86.75</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1,422</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10,923</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8,296</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75.95</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2,627</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106</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10,877</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9,271</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85.23</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1,606</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10,441</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8,005</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76.67</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2,436</w:t>
            </w:r>
          </w:p>
        </w:tc>
      </w:tr>
      <w:tr w:rsidR="00A710D0" w:rsidRPr="00A710D0" w:rsidTr="00425FAF">
        <w:tc>
          <w:tcPr>
            <w:tcW w:w="478" w:type="dxa"/>
            <w:vMerge w:val="restart"/>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高雄市</w:t>
            </w: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104</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9,836</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3,565</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36.24</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6,271</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10,859</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4,929</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45.39</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5,930</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105</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8,978</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2,805</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33.24</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6,173</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9,869</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4403</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44.61</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5,466</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106</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8,647</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2,808</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32.47</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5,839</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8,607</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3,651</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42.42</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4,956</w:t>
            </w:r>
          </w:p>
        </w:tc>
      </w:tr>
      <w:tr w:rsidR="00A710D0" w:rsidRPr="00A710D0" w:rsidTr="00425FAF">
        <w:tc>
          <w:tcPr>
            <w:tcW w:w="478" w:type="dxa"/>
            <w:vMerge w:val="restart"/>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新竹市</w:t>
            </w: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104</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2,644</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1,721</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65.09</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923</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843</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803</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95.26</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40</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105</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2,826</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1,780</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62.99</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1,046</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1056</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932</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88.26</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124</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106</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3,289</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1,809</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55.00</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1,480</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1,122</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1,002</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89.30</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120</w:t>
            </w:r>
          </w:p>
        </w:tc>
      </w:tr>
      <w:tr w:rsidR="00A710D0" w:rsidRPr="00A710D0" w:rsidTr="00425FAF">
        <w:tc>
          <w:tcPr>
            <w:tcW w:w="478" w:type="dxa"/>
            <w:vMerge w:val="restart"/>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新竹縣</w:t>
            </w: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104</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697</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217</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31.13</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480</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305</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175</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57.38</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130</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105</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763</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247</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32.37</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516</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311</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205</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65.92</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106</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106</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802</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250</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31.17</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552</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327</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225</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68.81</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102</w:t>
            </w:r>
          </w:p>
        </w:tc>
      </w:tr>
      <w:tr w:rsidR="00A710D0" w:rsidRPr="00A710D0" w:rsidTr="00425FAF">
        <w:tc>
          <w:tcPr>
            <w:tcW w:w="478" w:type="dxa"/>
            <w:vMerge w:val="restart"/>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苗栗縣</w:t>
            </w: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104</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1,418</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303</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21.37</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1,115</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1,115</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299</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26.80</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816</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105</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1,482</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334</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22.54</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1,148</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1,148</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283</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24.65</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865</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106</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1,398</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311</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22.25</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1,087</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1,087</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295</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27.14</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792</w:t>
            </w:r>
          </w:p>
        </w:tc>
      </w:tr>
      <w:tr w:rsidR="00A710D0" w:rsidRPr="00A710D0" w:rsidTr="00425FAF">
        <w:tc>
          <w:tcPr>
            <w:tcW w:w="478" w:type="dxa"/>
            <w:vMerge w:val="restart"/>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彰化縣</w:t>
            </w: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104</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7,874</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6,366</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80.85</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1,508</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19,789</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15,316</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77.43</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4,473</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105</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8,286</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6,476</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78.14</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1,810</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22,137</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16,492</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74.50</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5,645</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106</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8,354</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6,670</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79.84</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1,684</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23,135</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16,639</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71.92</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6,496</w:t>
            </w:r>
          </w:p>
        </w:tc>
      </w:tr>
      <w:tr w:rsidR="00A710D0" w:rsidRPr="00A710D0" w:rsidTr="00425FAF">
        <w:tc>
          <w:tcPr>
            <w:tcW w:w="478" w:type="dxa"/>
            <w:vMerge w:val="restart"/>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嘉義</w:t>
            </w:r>
            <w:r w:rsidRPr="00A710D0">
              <w:rPr>
                <w:rFonts w:hAnsi="標楷體" w:hint="eastAsia"/>
                <w:sz w:val="24"/>
                <w:szCs w:val="24"/>
              </w:rPr>
              <w:lastRenderedPageBreak/>
              <w:t>市</w:t>
            </w: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lastRenderedPageBreak/>
              <w:t>104</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1,652</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1,329</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80.45</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323</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1,928</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1,378</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71.47</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550</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105</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1,762</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1,377</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78.15</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385</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1,950</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1,420</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72.82</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530</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106</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1,899</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1,419</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74.72</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480</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1,831</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1,247</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68.10</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584</w:t>
            </w:r>
          </w:p>
        </w:tc>
      </w:tr>
      <w:tr w:rsidR="00A710D0" w:rsidRPr="00A710D0" w:rsidTr="00425FAF">
        <w:tc>
          <w:tcPr>
            <w:tcW w:w="478" w:type="dxa"/>
            <w:vMerge w:val="restart"/>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雲林縣</w:t>
            </w: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104</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1,294</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445</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34.39</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849</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849</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479</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43.58</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479</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105</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1,287</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497</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38.62</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790</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790</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404</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48.86</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404</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106</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1,360</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473</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34.78</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887</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887</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517</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41.71</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517</w:t>
            </w:r>
          </w:p>
        </w:tc>
      </w:tr>
      <w:tr w:rsidR="00A710D0" w:rsidRPr="00A710D0" w:rsidTr="00425FAF">
        <w:tc>
          <w:tcPr>
            <w:tcW w:w="478" w:type="dxa"/>
            <w:vMerge w:val="restart"/>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連江縣</w:t>
            </w: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104</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57</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57</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100</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0</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35</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35</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100</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0</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105</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58</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58</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100</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0</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69</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37</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53.62</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32</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106</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52</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52</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100</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0</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74</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34</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45.95</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40</w:t>
            </w:r>
          </w:p>
        </w:tc>
      </w:tr>
      <w:tr w:rsidR="00A710D0" w:rsidRPr="00A710D0" w:rsidTr="00425FAF">
        <w:tc>
          <w:tcPr>
            <w:tcW w:w="478" w:type="dxa"/>
            <w:vMerge w:val="restart"/>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金門縣</w:t>
            </w: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104</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84</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25</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29.76</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59</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18</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12</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66.67</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6</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105</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19</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18</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94.74</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42</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33</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78.57</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9</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106</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23</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18</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78.26</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33</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26</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78.79</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w:t>
            </w:r>
          </w:p>
        </w:tc>
      </w:tr>
      <w:tr w:rsidR="00A710D0" w:rsidRPr="00A710D0" w:rsidTr="00425FAF">
        <w:tc>
          <w:tcPr>
            <w:tcW w:w="478" w:type="dxa"/>
            <w:vMerge w:val="restart"/>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澎湖縣</w:t>
            </w: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104</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932</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932</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100</w:t>
            </w:r>
          </w:p>
        </w:tc>
        <w:tc>
          <w:tcPr>
            <w:tcW w:w="1061"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0</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897</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530</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69.25</w:t>
            </w:r>
          </w:p>
        </w:tc>
        <w:tc>
          <w:tcPr>
            <w:tcW w:w="1061"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367</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105</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971</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971</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100</w:t>
            </w:r>
          </w:p>
        </w:tc>
        <w:tc>
          <w:tcPr>
            <w:tcW w:w="1061"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0</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628</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460</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36.52</w:t>
            </w:r>
          </w:p>
        </w:tc>
        <w:tc>
          <w:tcPr>
            <w:tcW w:w="1061"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168</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106</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898</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898</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100</w:t>
            </w:r>
          </w:p>
        </w:tc>
        <w:tc>
          <w:tcPr>
            <w:tcW w:w="1061"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0</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617</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408</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51.23</w:t>
            </w:r>
          </w:p>
        </w:tc>
        <w:tc>
          <w:tcPr>
            <w:tcW w:w="1061"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209</w:t>
            </w:r>
          </w:p>
        </w:tc>
      </w:tr>
      <w:tr w:rsidR="00A710D0" w:rsidRPr="00A710D0" w:rsidTr="00425FAF">
        <w:tc>
          <w:tcPr>
            <w:tcW w:w="478" w:type="dxa"/>
            <w:vMerge w:val="restart"/>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基隆市</w:t>
            </w: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104</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5,121</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2,561</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50.01</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2,560</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2,560</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1,408</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55.00</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1,152</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105</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5,260</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2,710</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51.52</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2,550</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2,550</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1,364</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53.49</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1,186</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106</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5,292</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2,713</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51.27</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2,597</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2,597</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1,350</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51.98</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1,229</w:t>
            </w:r>
          </w:p>
        </w:tc>
      </w:tr>
      <w:tr w:rsidR="00A710D0" w:rsidRPr="00A710D0" w:rsidTr="00425FAF">
        <w:tc>
          <w:tcPr>
            <w:tcW w:w="478" w:type="dxa"/>
            <w:vMerge w:val="restart"/>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宜蘭縣</w:t>
            </w: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104</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3,516</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2,670</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75.94</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846</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2,455</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2,187</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89.68</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268</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105</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3,391</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2,657</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78.35</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734</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2,337</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2,114</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90.46</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223</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106</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3,107</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2,499</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80.43</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608</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2,455</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2,187</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88.99</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268</w:t>
            </w:r>
          </w:p>
        </w:tc>
      </w:tr>
      <w:tr w:rsidR="00A710D0" w:rsidRPr="00A710D0" w:rsidTr="00425FAF">
        <w:tc>
          <w:tcPr>
            <w:tcW w:w="478" w:type="dxa"/>
            <w:vMerge w:val="restart"/>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南投縣</w:t>
            </w: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104</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adjustRightInd w:val="0"/>
              <w:snapToGrid w:val="0"/>
              <w:jc w:val="left"/>
              <w:rPr>
                <w:rFonts w:hAnsi="標楷體"/>
                <w:sz w:val="24"/>
                <w:szCs w:val="24"/>
              </w:rPr>
            </w:pPr>
            <w:r w:rsidRPr="00A710D0">
              <w:rPr>
                <w:rFonts w:hAnsi="標楷體" w:hint="eastAsia"/>
                <w:sz w:val="24"/>
                <w:szCs w:val="24"/>
              </w:rPr>
              <w:t>5,245</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adjustRightInd w:val="0"/>
              <w:snapToGrid w:val="0"/>
              <w:jc w:val="left"/>
              <w:rPr>
                <w:rFonts w:hAnsi="標楷體"/>
                <w:sz w:val="24"/>
                <w:szCs w:val="24"/>
              </w:rPr>
            </w:pPr>
            <w:r w:rsidRPr="00A710D0">
              <w:rPr>
                <w:rFonts w:hAnsi="標楷體" w:hint="eastAsia"/>
                <w:sz w:val="24"/>
                <w:szCs w:val="24"/>
              </w:rPr>
              <w:t>3,894</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adjustRightInd w:val="0"/>
              <w:snapToGrid w:val="0"/>
              <w:jc w:val="left"/>
              <w:rPr>
                <w:rFonts w:hAnsi="標楷體"/>
                <w:sz w:val="24"/>
                <w:szCs w:val="24"/>
              </w:rPr>
            </w:pPr>
            <w:r w:rsidRPr="00A710D0">
              <w:rPr>
                <w:rFonts w:hAnsi="標楷體" w:hint="eastAsia"/>
                <w:sz w:val="24"/>
                <w:szCs w:val="24"/>
              </w:rPr>
              <w:t>74.24</w:t>
            </w:r>
          </w:p>
        </w:tc>
        <w:tc>
          <w:tcPr>
            <w:tcW w:w="1061"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adjustRightInd w:val="0"/>
              <w:snapToGrid w:val="0"/>
              <w:jc w:val="left"/>
              <w:rPr>
                <w:rFonts w:hAnsi="標楷體"/>
                <w:sz w:val="24"/>
                <w:szCs w:val="24"/>
              </w:rPr>
            </w:pPr>
            <w:r w:rsidRPr="00A710D0">
              <w:rPr>
                <w:rFonts w:hAnsi="標楷體" w:hint="eastAsia"/>
                <w:sz w:val="24"/>
                <w:szCs w:val="24"/>
              </w:rPr>
              <w:t>1,351</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adjustRightInd w:val="0"/>
              <w:snapToGrid w:val="0"/>
              <w:jc w:val="left"/>
              <w:rPr>
                <w:rFonts w:hAnsi="標楷體"/>
                <w:sz w:val="24"/>
                <w:szCs w:val="24"/>
              </w:rPr>
            </w:pPr>
            <w:r w:rsidRPr="00A710D0">
              <w:rPr>
                <w:rFonts w:hAnsi="標楷體" w:hint="eastAsia"/>
                <w:sz w:val="24"/>
                <w:szCs w:val="24"/>
              </w:rPr>
              <w:t>7,671</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adjustRightInd w:val="0"/>
              <w:snapToGrid w:val="0"/>
              <w:jc w:val="left"/>
              <w:rPr>
                <w:rFonts w:hAnsi="標楷體"/>
                <w:sz w:val="24"/>
                <w:szCs w:val="24"/>
              </w:rPr>
            </w:pPr>
            <w:r w:rsidRPr="00A710D0">
              <w:rPr>
                <w:rFonts w:hAnsi="標楷體" w:hint="eastAsia"/>
                <w:sz w:val="24"/>
                <w:szCs w:val="24"/>
              </w:rPr>
              <w:t>5,767</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adjustRightInd w:val="0"/>
              <w:snapToGrid w:val="0"/>
              <w:jc w:val="left"/>
              <w:rPr>
                <w:rFonts w:hAnsi="標楷體"/>
                <w:sz w:val="24"/>
                <w:szCs w:val="24"/>
              </w:rPr>
            </w:pPr>
            <w:r w:rsidRPr="00A710D0">
              <w:rPr>
                <w:rFonts w:hAnsi="標楷體" w:hint="eastAsia"/>
                <w:sz w:val="24"/>
                <w:szCs w:val="24"/>
              </w:rPr>
              <w:t>75.18</w:t>
            </w:r>
          </w:p>
        </w:tc>
        <w:tc>
          <w:tcPr>
            <w:tcW w:w="1061"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adjustRightInd w:val="0"/>
              <w:snapToGrid w:val="0"/>
              <w:jc w:val="left"/>
              <w:rPr>
                <w:rFonts w:hAnsi="標楷體"/>
                <w:sz w:val="24"/>
                <w:szCs w:val="24"/>
              </w:rPr>
            </w:pPr>
            <w:r w:rsidRPr="00A710D0">
              <w:rPr>
                <w:rFonts w:hAnsi="標楷體" w:hint="eastAsia"/>
                <w:sz w:val="24"/>
                <w:szCs w:val="24"/>
              </w:rPr>
              <w:t>1,904</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105</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adjustRightInd w:val="0"/>
              <w:snapToGrid w:val="0"/>
              <w:jc w:val="left"/>
              <w:rPr>
                <w:rFonts w:hAnsi="標楷體"/>
                <w:sz w:val="24"/>
                <w:szCs w:val="24"/>
              </w:rPr>
            </w:pPr>
            <w:r w:rsidRPr="00A710D0">
              <w:rPr>
                <w:rFonts w:hAnsi="標楷體" w:hint="eastAsia"/>
                <w:sz w:val="24"/>
                <w:szCs w:val="24"/>
              </w:rPr>
              <w:t>4,883</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adjustRightInd w:val="0"/>
              <w:snapToGrid w:val="0"/>
              <w:jc w:val="left"/>
              <w:rPr>
                <w:rFonts w:hAnsi="標楷體"/>
                <w:sz w:val="24"/>
                <w:szCs w:val="24"/>
              </w:rPr>
            </w:pPr>
            <w:r w:rsidRPr="00A710D0">
              <w:rPr>
                <w:rFonts w:hAnsi="標楷體" w:hint="eastAsia"/>
                <w:sz w:val="24"/>
                <w:szCs w:val="24"/>
              </w:rPr>
              <w:t>3,366</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adjustRightInd w:val="0"/>
              <w:snapToGrid w:val="0"/>
              <w:jc w:val="left"/>
              <w:rPr>
                <w:rFonts w:hAnsi="標楷體"/>
                <w:sz w:val="24"/>
                <w:szCs w:val="24"/>
              </w:rPr>
            </w:pPr>
            <w:r w:rsidRPr="00A710D0">
              <w:rPr>
                <w:rFonts w:hAnsi="標楷體" w:hint="eastAsia"/>
                <w:sz w:val="24"/>
                <w:szCs w:val="24"/>
              </w:rPr>
              <w:t>68.93</w:t>
            </w:r>
          </w:p>
        </w:tc>
        <w:tc>
          <w:tcPr>
            <w:tcW w:w="1061"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adjustRightInd w:val="0"/>
              <w:snapToGrid w:val="0"/>
              <w:jc w:val="left"/>
              <w:rPr>
                <w:rFonts w:hAnsi="標楷體"/>
                <w:sz w:val="24"/>
                <w:szCs w:val="24"/>
              </w:rPr>
            </w:pPr>
            <w:r w:rsidRPr="00A710D0">
              <w:rPr>
                <w:rFonts w:hAnsi="標楷體" w:hint="eastAsia"/>
                <w:sz w:val="24"/>
                <w:szCs w:val="24"/>
              </w:rPr>
              <w:t>1,517</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adjustRightInd w:val="0"/>
              <w:snapToGrid w:val="0"/>
              <w:jc w:val="left"/>
              <w:rPr>
                <w:rFonts w:hAnsi="標楷體"/>
                <w:sz w:val="24"/>
                <w:szCs w:val="24"/>
              </w:rPr>
            </w:pPr>
            <w:r w:rsidRPr="00A710D0">
              <w:rPr>
                <w:rFonts w:hAnsi="標楷體" w:hint="eastAsia"/>
                <w:sz w:val="24"/>
                <w:szCs w:val="24"/>
              </w:rPr>
              <w:t>7,583</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adjustRightInd w:val="0"/>
              <w:snapToGrid w:val="0"/>
              <w:jc w:val="left"/>
              <w:rPr>
                <w:rFonts w:hAnsi="標楷體"/>
                <w:sz w:val="24"/>
                <w:szCs w:val="24"/>
              </w:rPr>
            </w:pPr>
            <w:r w:rsidRPr="00A710D0">
              <w:rPr>
                <w:rFonts w:hAnsi="標楷體" w:hint="eastAsia"/>
                <w:sz w:val="24"/>
                <w:szCs w:val="24"/>
              </w:rPr>
              <w:t>5,775</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adjustRightInd w:val="0"/>
              <w:snapToGrid w:val="0"/>
              <w:jc w:val="left"/>
              <w:rPr>
                <w:rFonts w:hAnsi="標楷體"/>
                <w:sz w:val="24"/>
                <w:szCs w:val="24"/>
              </w:rPr>
            </w:pPr>
            <w:r w:rsidRPr="00A710D0">
              <w:rPr>
                <w:rFonts w:hAnsi="標楷體" w:hint="eastAsia"/>
                <w:sz w:val="24"/>
                <w:szCs w:val="24"/>
              </w:rPr>
              <w:t>76.16</w:t>
            </w:r>
          </w:p>
        </w:tc>
        <w:tc>
          <w:tcPr>
            <w:tcW w:w="1061"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adjustRightInd w:val="0"/>
              <w:snapToGrid w:val="0"/>
              <w:jc w:val="left"/>
              <w:rPr>
                <w:rFonts w:hAnsi="標楷體"/>
                <w:sz w:val="24"/>
                <w:szCs w:val="24"/>
              </w:rPr>
            </w:pPr>
            <w:r w:rsidRPr="00A710D0">
              <w:rPr>
                <w:rFonts w:hAnsi="標楷體" w:hint="eastAsia"/>
                <w:sz w:val="24"/>
                <w:szCs w:val="24"/>
              </w:rPr>
              <w:t>1,808</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106</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adjustRightInd w:val="0"/>
              <w:snapToGrid w:val="0"/>
              <w:jc w:val="left"/>
              <w:rPr>
                <w:rFonts w:hAnsi="標楷體"/>
                <w:sz w:val="24"/>
                <w:szCs w:val="24"/>
              </w:rPr>
            </w:pPr>
            <w:r w:rsidRPr="00A710D0">
              <w:rPr>
                <w:rFonts w:hAnsi="標楷體" w:hint="eastAsia"/>
                <w:sz w:val="24"/>
                <w:szCs w:val="24"/>
              </w:rPr>
              <w:t>4,256</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adjustRightInd w:val="0"/>
              <w:snapToGrid w:val="0"/>
              <w:jc w:val="left"/>
              <w:rPr>
                <w:rFonts w:hAnsi="標楷體"/>
                <w:sz w:val="24"/>
                <w:szCs w:val="24"/>
              </w:rPr>
            </w:pPr>
            <w:r w:rsidRPr="00A710D0">
              <w:rPr>
                <w:rFonts w:hAnsi="標楷體" w:hint="eastAsia"/>
                <w:sz w:val="24"/>
                <w:szCs w:val="24"/>
              </w:rPr>
              <w:t>3,265</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adjustRightInd w:val="0"/>
              <w:snapToGrid w:val="0"/>
              <w:jc w:val="left"/>
              <w:rPr>
                <w:rFonts w:hAnsi="標楷體"/>
                <w:sz w:val="24"/>
                <w:szCs w:val="24"/>
              </w:rPr>
            </w:pPr>
            <w:r w:rsidRPr="00A710D0">
              <w:rPr>
                <w:rFonts w:hAnsi="標楷體" w:hint="eastAsia"/>
                <w:sz w:val="24"/>
                <w:szCs w:val="24"/>
              </w:rPr>
              <w:t>76.72</w:t>
            </w:r>
          </w:p>
        </w:tc>
        <w:tc>
          <w:tcPr>
            <w:tcW w:w="1061"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rsidP="00425FAF">
            <w:pPr>
              <w:adjustRightInd w:val="0"/>
              <w:snapToGrid w:val="0"/>
              <w:ind w:firstLineChars="100" w:firstLine="260"/>
              <w:jc w:val="left"/>
              <w:rPr>
                <w:rFonts w:hAnsi="標楷體"/>
                <w:sz w:val="24"/>
                <w:szCs w:val="24"/>
              </w:rPr>
            </w:pPr>
            <w:r w:rsidRPr="00A710D0">
              <w:rPr>
                <w:rFonts w:hAnsi="標楷體" w:hint="eastAsia"/>
                <w:sz w:val="24"/>
                <w:szCs w:val="24"/>
              </w:rPr>
              <w:t>991</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adjustRightInd w:val="0"/>
              <w:snapToGrid w:val="0"/>
              <w:jc w:val="left"/>
              <w:rPr>
                <w:rFonts w:hAnsi="標楷體"/>
                <w:sz w:val="24"/>
                <w:szCs w:val="24"/>
              </w:rPr>
            </w:pPr>
            <w:r w:rsidRPr="00A710D0">
              <w:rPr>
                <w:rFonts w:hAnsi="標楷體" w:hint="eastAsia"/>
                <w:sz w:val="24"/>
                <w:szCs w:val="24"/>
              </w:rPr>
              <w:t>7,020</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adjustRightInd w:val="0"/>
              <w:snapToGrid w:val="0"/>
              <w:jc w:val="left"/>
              <w:rPr>
                <w:rFonts w:hAnsi="標楷體"/>
                <w:sz w:val="24"/>
                <w:szCs w:val="24"/>
              </w:rPr>
            </w:pPr>
            <w:r w:rsidRPr="00A710D0">
              <w:rPr>
                <w:rFonts w:hAnsi="標楷體" w:hint="eastAsia"/>
                <w:sz w:val="24"/>
                <w:szCs w:val="24"/>
              </w:rPr>
              <w:t>5,161</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adjustRightInd w:val="0"/>
              <w:snapToGrid w:val="0"/>
              <w:jc w:val="left"/>
              <w:rPr>
                <w:rFonts w:hAnsi="標楷體"/>
                <w:sz w:val="24"/>
                <w:szCs w:val="24"/>
              </w:rPr>
            </w:pPr>
            <w:r w:rsidRPr="00A710D0">
              <w:rPr>
                <w:rFonts w:hAnsi="標楷體" w:hint="eastAsia"/>
                <w:sz w:val="24"/>
                <w:szCs w:val="24"/>
              </w:rPr>
              <w:t>73.52</w:t>
            </w:r>
          </w:p>
        </w:tc>
        <w:tc>
          <w:tcPr>
            <w:tcW w:w="1061"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adjustRightInd w:val="0"/>
              <w:snapToGrid w:val="0"/>
              <w:jc w:val="left"/>
              <w:rPr>
                <w:rFonts w:hAnsi="標楷體"/>
                <w:sz w:val="24"/>
                <w:szCs w:val="24"/>
              </w:rPr>
            </w:pPr>
            <w:r w:rsidRPr="00A710D0">
              <w:rPr>
                <w:rFonts w:hAnsi="標楷體" w:hint="eastAsia"/>
                <w:sz w:val="24"/>
                <w:szCs w:val="24"/>
              </w:rPr>
              <w:t>1,859</w:t>
            </w:r>
          </w:p>
        </w:tc>
      </w:tr>
      <w:tr w:rsidR="00A710D0" w:rsidRPr="00A710D0" w:rsidTr="00425FAF">
        <w:tc>
          <w:tcPr>
            <w:tcW w:w="478" w:type="dxa"/>
            <w:vMerge w:val="restart"/>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花蓮縣</w:t>
            </w: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104</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3,879</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3,425</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88.30</w:t>
            </w:r>
          </w:p>
        </w:tc>
        <w:tc>
          <w:tcPr>
            <w:tcW w:w="1061"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427</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2,721</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1,592</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58.51</w:t>
            </w:r>
          </w:p>
        </w:tc>
        <w:tc>
          <w:tcPr>
            <w:tcW w:w="1061"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1,129</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105</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4,162</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3,679</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88.40</w:t>
            </w:r>
          </w:p>
        </w:tc>
        <w:tc>
          <w:tcPr>
            <w:tcW w:w="1061"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483</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2,924</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1,693</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57.90</w:t>
            </w:r>
          </w:p>
        </w:tc>
        <w:tc>
          <w:tcPr>
            <w:tcW w:w="1061"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1,231</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106</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4,420</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3,841</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86.90</w:t>
            </w:r>
          </w:p>
        </w:tc>
        <w:tc>
          <w:tcPr>
            <w:tcW w:w="1061"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579</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3,241</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1,867</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57.61</w:t>
            </w:r>
          </w:p>
        </w:tc>
        <w:tc>
          <w:tcPr>
            <w:tcW w:w="1061"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1,374</w:t>
            </w:r>
          </w:p>
        </w:tc>
      </w:tr>
      <w:tr w:rsidR="00A710D0" w:rsidRPr="00A710D0" w:rsidTr="00425FAF">
        <w:tc>
          <w:tcPr>
            <w:tcW w:w="478" w:type="dxa"/>
            <w:vMerge w:val="restart"/>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屏東縣</w:t>
            </w: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104</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102</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91</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89.22</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11</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26</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21</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80.77</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105</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135</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121</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89.63</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14</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34</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27</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79.41</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106</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175</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161</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92.00</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14</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56</w:t>
            </w:r>
          </w:p>
        </w:tc>
        <w:tc>
          <w:tcPr>
            <w:tcW w:w="110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49</w:t>
            </w:r>
          </w:p>
        </w:tc>
        <w:tc>
          <w:tcPr>
            <w:tcW w:w="997"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87.50</w:t>
            </w:r>
          </w:p>
        </w:tc>
        <w:tc>
          <w:tcPr>
            <w:tcW w:w="1061" w:type="dxa"/>
            <w:tcBorders>
              <w:top w:val="single" w:sz="4" w:space="0" w:color="auto"/>
              <w:left w:val="single" w:sz="4" w:space="0" w:color="auto"/>
              <w:bottom w:val="single" w:sz="4" w:space="0" w:color="auto"/>
              <w:right w:val="single" w:sz="4" w:space="0" w:color="auto"/>
            </w:tcBorders>
            <w:hideMark/>
          </w:tcPr>
          <w:p w:rsidR="00425FAF" w:rsidRPr="00A710D0" w:rsidRDefault="00425FAF">
            <w:pPr>
              <w:jc w:val="left"/>
              <w:rPr>
                <w:rFonts w:hAnsi="標楷體"/>
                <w:sz w:val="24"/>
                <w:szCs w:val="24"/>
              </w:rPr>
            </w:pPr>
            <w:r w:rsidRPr="00A710D0">
              <w:rPr>
                <w:rFonts w:hAnsi="標楷體" w:hint="eastAsia"/>
                <w:sz w:val="24"/>
                <w:szCs w:val="24"/>
              </w:rPr>
              <w:t>7</w:t>
            </w:r>
          </w:p>
        </w:tc>
      </w:tr>
      <w:tr w:rsidR="00A710D0" w:rsidRPr="00A710D0" w:rsidTr="00425FAF">
        <w:tc>
          <w:tcPr>
            <w:tcW w:w="478" w:type="dxa"/>
            <w:vMerge w:val="restart"/>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臺東縣</w:t>
            </w: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104</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8,385</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6,778</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80.83</w:t>
            </w:r>
          </w:p>
        </w:tc>
        <w:tc>
          <w:tcPr>
            <w:tcW w:w="1061"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1,607</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453</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302</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66.67</w:t>
            </w:r>
          </w:p>
        </w:tc>
        <w:tc>
          <w:tcPr>
            <w:tcW w:w="1061"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151</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105</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8,212</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6,586</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80.20</w:t>
            </w:r>
          </w:p>
        </w:tc>
        <w:tc>
          <w:tcPr>
            <w:tcW w:w="1061"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1,626</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400</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261</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65.25</w:t>
            </w:r>
          </w:p>
        </w:tc>
        <w:tc>
          <w:tcPr>
            <w:tcW w:w="1061"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139</w:t>
            </w:r>
          </w:p>
        </w:tc>
      </w:tr>
      <w:tr w:rsidR="00A710D0" w:rsidRPr="00A710D0" w:rsidTr="00425FAF">
        <w:tc>
          <w:tcPr>
            <w:tcW w:w="0" w:type="auto"/>
            <w:vMerge/>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widowControl/>
              <w:overflowPunct/>
              <w:autoSpaceDE/>
              <w:autoSpaceDN/>
              <w:jc w:val="left"/>
              <w:rPr>
                <w:rFonts w:hAnsi="標楷體"/>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425FAF" w:rsidRPr="00A710D0" w:rsidRDefault="00425FAF">
            <w:pPr>
              <w:rPr>
                <w:rFonts w:hAnsi="標楷體"/>
                <w:sz w:val="24"/>
                <w:szCs w:val="24"/>
              </w:rPr>
            </w:pPr>
            <w:r w:rsidRPr="00A710D0">
              <w:rPr>
                <w:rFonts w:hAnsi="標楷體" w:hint="eastAsia"/>
                <w:sz w:val="24"/>
                <w:szCs w:val="24"/>
              </w:rPr>
              <w:t>106</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8,385</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6,674</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79.59</w:t>
            </w:r>
          </w:p>
        </w:tc>
        <w:tc>
          <w:tcPr>
            <w:tcW w:w="1061"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1,711</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303</w:t>
            </w:r>
          </w:p>
        </w:tc>
        <w:tc>
          <w:tcPr>
            <w:tcW w:w="110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207</w:t>
            </w:r>
          </w:p>
        </w:tc>
        <w:tc>
          <w:tcPr>
            <w:tcW w:w="997"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68.32</w:t>
            </w:r>
          </w:p>
        </w:tc>
        <w:tc>
          <w:tcPr>
            <w:tcW w:w="1061" w:type="dxa"/>
            <w:tcBorders>
              <w:top w:val="single" w:sz="4" w:space="0" w:color="auto"/>
              <w:left w:val="single" w:sz="4" w:space="0" w:color="auto"/>
              <w:bottom w:val="single" w:sz="4" w:space="0" w:color="auto"/>
              <w:right w:val="single" w:sz="4" w:space="0" w:color="auto"/>
            </w:tcBorders>
            <w:vAlign w:val="center"/>
            <w:hideMark/>
          </w:tcPr>
          <w:p w:rsidR="00425FAF" w:rsidRPr="00A710D0" w:rsidRDefault="00425FAF">
            <w:pPr>
              <w:jc w:val="left"/>
              <w:rPr>
                <w:rFonts w:hAnsi="標楷體"/>
                <w:sz w:val="24"/>
                <w:szCs w:val="24"/>
              </w:rPr>
            </w:pPr>
            <w:r w:rsidRPr="00A710D0">
              <w:rPr>
                <w:rFonts w:hAnsi="標楷體" w:hint="eastAsia"/>
                <w:sz w:val="24"/>
                <w:szCs w:val="24"/>
              </w:rPr>
              <w:t>96</w:t>
            </w:r>
          </w:p>
        </w:tc>
      </w:tr>
    </w:tbl>
    <w:p w:rsidR="000B37D2" w:rsidRPr="00A710D0" w:rsidRDefault="00425FAF" w:rsidP="00425FAF">
      <w:pPr>
        <w:pStyle w:val="31"/>
        <w:ind w:leftChars="-41" w:left="1201" w:hangingChars="515" w:hanging="1340"/>
        <w:rPr>
          <w:rFonts w:hAnsi="標楷體" w:cs="細明體"/>
          <w:kern w:val="0"/>
          <w:sz w:val="24"/>
          <w:szCs w:val="24"/>
        </w:rPr>
      </w:pPr>
      <w:r w:rsidRPr="00A710D0">
        <w:rPr>
          <w:rFonts w:hint="eastAsia"/>
          <w:sz w:val="24"/>
          <w:szCs w:val="24"/>
        </w:rPr>
        <w:t>資料來源：</w:t>
      </w:r>
      <w:r w:rsidRPr="00A710D0">
        <w:rPr>
          <w:rFonts w:hAnsi="標楷體" w:cs="細明體" w:hint="eastAsia"/>
          <w:kern w:val="0"/>
          <w:sz w:val="24"/>
          <w:szCs w:val="24"/>
        </w:rPr>
        <w:t>各直轄市、縣(市)政府。</w:t>
      </w:r>
    </w:p>
    <w:p w:rsidR="00EB2D49" w:rsidRPr="00A710D0" w:rsidRDefault="00EB2D49" w:rsidP="00EB2D49">
      <w:pPr>
        <w:pStyle w:val="4"/>
        <w:ind w:left="1701"/>
      </w:pPr>
      <w:r w:rsidRPr="00A710D0">
        <w:rPr>
          <w:rFonts w:hint="eastAsia"/>
          <w:szCs w:val="32"/>
        </w:rPr>
        <w:t>縣市</w:t>
      </w:r>
      <w:r w:rsidRPr="00A710D0">
        <w:rPr>
          <w:rFonts w:hint="eastAsia"/>
        </w:rPr>
        <w:t>間申請的件數不一，核准率相差大，在低收入戶核准率部分，自104-106年，臺北市政府的核准率最低為70.41%，最高為72.19%；新北市政府的核准率最低為77.06%，最高為79.75%；桃園市政府的核准率最低為63.38%，最高為76.19%；臺南市政府的核准率最低為84.33%，最高為86.75%；而臺中市政府的核准率最低為41.93%，</w:t>
      </w:r>
      <w:r w:rsidRPr="00A710D0">
        <w:rPr>
          <w:rFonts w:hint="eastAsia"/>
        </w:rPr>
        <w:lastRenderedPageBreak/>
        <w:t>最高為42.85%；高雄市政府的核准率最低為32.47%，最高為36.24%，是六都比較低的核准率；此外，新竹縣政府的核准率最低為31.13%，最高為32.37%；苗栗縣政府的核准率最低為21.37%，最高為22.54%；雲林縣政府的核准率最低為34.39%，最高為38.62%，核准率也比較低；而花蓮縣政府的核准率最低為86.90%，最高為88.40%；屏東縣政府的核准率最低為89.22%，最高為92.00%；臺東縣政府的核准率最低為79.59%，最高為80.83%，是核准率比較高。</w:t>
      </w:r>
    </w:p>
    <w:p w:rsidR="00E21927" w:rsidRPr="00A710D0" w:rsidRDefault="00EB2D49" w:rsidP="00EB2D49">
      <w:pPr>
        <w:pStyle w:val="4"/>
        <w:ind w:left="1701"/>
      </w:pPr>
      <w:r w:rsidRPr="00A710D0">
        <w:rPr>
          <w:rFonts w:hint="eastAsia"/>
        </w:rPr>
        <w:t>在中低收入戶核准率部分，自104-106年，臺北市政府的核准率最低為48.23%，最高為49.57%；新北市政府的核准率最低為70.32%，最高為71.66%；桃園市政府的核准率最低為65.11%，最高為82.46%；臺南市政府的核准率最低為72.82%，最高為76.67%；而臺中市政府的核准率最低為54.70%，最高為57.22%；高雄市政府的核准率最低為42.42%，最高為45.39%，是六都比較低的核准率；此外，新竹縣政府的核准率最低為57.38%，最高為68.81%；苗栗縣政府的核准率最低為24.65%，最高為27.14%；雲林縣政府的核准率最低為41.71%，最高為48.86%，核准率也比較低。</w:t>
      </w:r>
      <w:r w:rsidR="0021039A" w:rsidRPr="00A710D0">
        <w:rPr>
          <w:rFonts w:hint="eastAsia"/>
        </w:rPr>
        <w:t>衛福部應針對各縣市申請案件的核准率落差</w:t>
      </w:r>
      <w:r w:rsidR="00522820" w:rsidRPr="00A710D0">
        <w:rPr>
          <w:rFonts w:hint="eastAsia"/>
        </w:rPr>
        <w:t>主動瞭解，以免因裁量不一，造成弱勢國民因居住縣市的不同，而有不同的救助協助待遇。</w:t>
      </w:r>
    </w:p>
    <w:p w:rsidR="00E21927" w:rsidRPr="00A710D0" w:rsidRDefault="00E21927" w:rsidP="00E21927">
      <w:pPr>
        <w:pStyle w:val="4"/>
        <w:ind w:left="1701"/>
      </w:pPr>
      <w:r w:rsidRPr="00A710D0">
        <w:rPr>
          <w:rFonts w:hint="eastAsia"/>
        </w:rPr>
        <w:t>駁回理由皆因申請家戶為應列計之人口收入、動產及不動產超過當年度各項申請標準。</w:t>
      </w:r>
    </w:p>
    <w:p w:rsidR="00877755" w:rsidRPr="00A710D0" w:rsidRDefault="005B3E9A" w:rsidP="005B3E9A">
      <w:pPr>
        <w:pStyle w:val="3"/>
        <w:rPr>
          <w:rFonts w:hAnsi="標楷體"/>
        </w:rPr>
      </w:pPr>
      <w:r w:rsidRPr="00A710D0">
        <w:rPr>
          <w:rFonts w:hAnsi="標楷體" w:cs="細明體" w:hint="eastAsia"/>
          <w:kern w:val="0"/>
          <w:szCs w:val="24"/>
        </w:rPr>
        <w:t>依</w:t>
      </w:r>
      <w:r w:rsidRPr="00A710D0">
        <w:rPr>
          <w:rFonts w:hint="eastAsia"/>
        </w:rPr>
        <w:t>社會</w:t>
      </w:r>
      <w:r w:rsidRPr="00A710D0">
        <w:rPr>
          <w:rFonts w:hAnsi="標楷體" w:cs="細明體" w:hint="eastAsia"/>
          <w:kern w:val="0"/>
          <w:szCs w:val="24"/>
        </w:rPr>
        <w:t>救助法第5條第4項規定：「前項第9款直轄市、縣(市)主管機關應訂定處理原則，並報中央主管機關備查。」查</w:t>
      </w:r>
      <w:r w:rsidR="00541AAB" w:rsidRPr="00A710D0">
        <w:rPr>
          <w:rFonts w:hAnsi="標楷體" w:cs="細明體" w:hint="eastAsia"/>
          <w:kern w:val="0"/>
          <w:szCs w:val="24"/>
        </w:rPr>
        <w:t>各</w:t>
      </w:r>
      <w:r w:rsidRPr="00A710D0">
        <w:rPr>
          <w:rFonts w:hAnsi="標楷體" w:cs="細明體" w:hint="eastAsia"/>
          <w:kern w:val="0"/>
          <w:szCs w:val="24"/>
        </w:rPr>
        <w:t>直轄市、縣(市)政府皆依上開規定</w:t>
      </w:r>
      <w:r w:rsidRPr="00A710D0">
        <w:rPr>
          <w:rFonts w:hAnsi="標楷體" w:cs="細明體" w:hint="eastAsia"/>
          <w:kern w:val="0"/>
          <w:szCs w:val="24"/>
        </w:rPr>
        <w:lastRenderedPageBreak/>
        <w:t>訂定處理原則</w:t>
      </w:r>
      <w:r w:rsidR="00541AAB" w:rsidRPr="00A710D0">
        <w:rPr>
          <w:rFonts w:hAnsi="標楷體" w:cs="細明體" w:hint="eastAsia"/>
          <w:kern w:val="0"/>
          <w:szCs w:val="24"/>
        </w:rPr>
        <w:t>，</w:t>
      </w:r>
      <w:r w:rsidRPr="00A710D0">
        <w:rPr>
          <w:rFonts w:hAnsi="標楷體" w:cs="細明體" w:hint="eastAsia"/>
          <w:kern w:val="0"/>
          <w:szCs w:val="24"/>
        </w:rPr>
        <w:t>並</w:t>
      </w:r>
      <w:r w:rsidR="00541AAB" w:rsidRPr="00A710D0">
        <w:rPr>
          <w:rFonts w:hAnsi="標楷體" w:cs="細明體" w:hint="eastAsia"/>
          <w:kern w:val="0"/>
          <w:szCs w:val="24"/>
        </w:rPr>
        <w:t>報</w:t>
      </w:r>
      <w:r w:rsidR="006F0857" w:rsidRPr="00A710D0">
        <w:rPr>
          <w:rFonts w:hAnsi="標楷體" w:cs="細明體" w:hint="eastAsia"/>
          <w:kern w:val="0"/>
          <w:szCs w:val="24"/>
        </w:rPr>
        <w:t>衛福</w:t>
      </w:r>
      <w:r w:rsidRPr="00A710D0">
        <w:rPr>
          <w:rFonts w:hAnsi="標楷體" w:cs="細明體" w:hint="eastAsia"/>
          <w:kern w:val="0"/>
          <w:szCs w:val="24"/>
        </w:rPr>
        <w:t>部備查</w:t>
      </w:r>
      <w:r w:rsidR="006F0857" w:rsidRPr="00A710D0">
        <w:rPr>
          <w:rFonts w:hAnsi="標楷體" w:cs="細明體" w:hint="eastAsia"/>
          <w:kern w:val="0"/>
          <w:szCs w:val="24"/>
        </w:rPr>
        <w:t>在案</w:t>
      </w:r>
      <w:r w:rsidRPr="00A710D0">
        <w:rPr>
          <w:rFonts w:hAnsi="標楷體" w:cs="細明體" w:hint="eastAsia"/>
          <w:kern w:val="0"/>
          <w:szCs w:val="24"/>
        </w:rPr>
        <w:t>。嗣</w:t>
      </w:r>
      <w:r w:rsidR="006F0857" w:rsidRPr="00A710D0">
        <w:rPr>
          <w:rFonts w:hAnsi="標楷體" w:hint="eastAsia"/>
          <w:kern w:val="0"/>
          <w:szCs w:val="32"/>
        </w:rPr>
        <w:t>因民事免除或減輕扶養義務之訴訟案件量增</w:t>
      </w:r>
      <w:r w:rsidR="009909A7" w:rsidRPr="00A710D0">
        <w:rPr>
          <w:rFonts w:hAnsi="標楷體" w:hint="eastAsia"/>
          <w:kern w:val="0"/>
          <w:szCs w:val="32"/>
        </w:rPr>
        <w:t>加</w:t>
      </w:r>
      <w:r w:rsidR="006F0857" w:rsidRPr="00A710D0">
        <w:rPr>
          <w:rFonts w:hAnsi="標楷體" w:hint="eastAsia"/>
          <w:kern w:val="0"/>
          <w:szCs w:val="32"/>
        </w:rPr>
        <w:t>，</w:t>
      </w:r>
      <w:r w:rsidR="006F0857" w:rsidRPr="00A710D0">
        <w:rPr>
          <w:rFonts w:hint="eastAsia"/>
        </w:rPr>
        <w:t>該</w:t>
      </w:r>
      <w:r w:rsidRPr="00A710D0">
        <w:rPr>
          <w:rFonts w:hint="eastAsia"/>
        </w:rPr>
        <w:t>部</w:t>
      </w:r>
      <w:r w:rsidR="006F0857" w:rsidRPr="00A710D0">
        <w:rPr>
          <w:rFonts w:hint="eastAsia"/>
        </w:rPr>
        <w:t>遂</w:t>
      </w:r>
      <w:r w:rsidRPr="00A710D0">
        <w:rPr>
          <w:rFonts w:hAnsi="標楷體" w:cs="細明體" w:hint="eastAsia"/>
          <w:kern w:val="0"/>
          <w:szCs w:val="24"/>
        </w:rPr>
        <w:t>於107年6月27日及107年9月12日召開</w:t>
      </w:r>
      <w:r w:rsidR="006F0857" w:rsidRPr="00A710D0">
        <w:rPr>
          <w:rFonts w:hint="eastAsia"/>
        </w:rPr>
        <w:t>社會</w:t>
      </w:r>
      <w:r w:rsidR="006F0857" w:rsidRPr="00A710D0">
        <w:rPr>
          <w:rFonts w:hAnsi="標楷體" w:cs="細明體" w:hint="eastAsia"/>
          <w:kern w:val="0"/>
          <w:szCs w:val="24"/>
        </w:rPr>
        <w:t>救助法</w:t>
      </w:r>
      <w:r w:rsidRPr="00A710D0">
        <w:rPr>
          <w:rFonts w:hAnsi="標楷體" w:cs="細明體" w:hint="eastAsia"/>
          <w:kern w:val="0"/>
          <w:szCs w:val="24"/>
        </w:rPr>
        <w:t>第5條第3項第9款辦理情形精進作法會議，以督導</w:t>
      </w:r>
      <w:r w:rsidR="00541AAB" w:rsidRPr="00A710D0">
        <w:rPr>
          <w:rFonts w:hAnsi="標楷體" w:cs="細明體" w:hint="eastAsia"/>
          <w:kern w:val="0"/>
          <w:szCs w:val="24"/>
        </w:rPr>
        <w:t>各直轄市、</w:t>
      </w:r>
      <w:r w:rsidRPr="00A710D0">
        <w:rPr>
          <w:rFonts w:hAnsi="標楷體" w:cs="細明體" w:hint="eastAsia"/>
          <w:kern w:val="0"/>
          <w:szCs w:val="24"/>
        </w:rPr>
        <w:t>縣(市)政府精進辦理</w:t>
      </w:r>
      <w:r w:rsidR="00CA0FB6" w:rsidRPr="00A710D0">
        <w:rPr>
          <w:rFonts w:hAnsi="標楷體" w:cs="細明體" w:hint="eastAsia"/>
          <w:kern w:val="0"/>
          <w:szCs w:val="24"/>
        </w:rPr>
        <w:t>社會救助</w:t>
      </w:r>
      <w:r w:rsidRPr="00A710D0">
        <w:rPr>
          <w:rFonts w:hAnsi="標楷體" w:cs="細明體" w:hint="eastAsia"/>
          <w:kern w:val="0"/>
          <w:szCs w:val="24"/>
        </w:rPr>
        <w:t>法排除應計算人口認定之問題。該部依上開會議討論決議，</w:t>
      </w:r>
      <w:r w:rsidR="00647B42" w:rsidRPr="00A710D0">
        <w:rPr>
          <w:rFonts w:hAnsi="標楷體" w:hint="eastAsia"/>
          <w:kern w:val="0"/>
          <w:szCs w:val="32"/>
        </w:rPr>
        <w:t>訂定「○○縣(市)社會救助法第5條第3項第9款處理原則(範例)」，</w:t>
      </w:r>
      <w:r w:rsidRPr="00A710D0">
        <w:rPr>
          <w:rFonts w:hAnsi="標楷體" w:hint="eastAsia"/>
          <w:kern w:val="0"/>
          <w:szCs w:val="32"/>
        </w:rPr>
        <w:t>於107年10月11日以衛部救字第1071363457號函各直轄</w:t>
      </w:r>
      <w:r w:rsidR="006F0857" w:rsidRPr="00A710D0">
        <w:rPr>
          <w:rFonts w:hAnsi="標楷體" w:hint="eastAsia"/>
          <w:kern w:val="0"/>
          <w:szCs w:val="32"/>
        </w:rPr>
        <w:t>市、縣(市)政府</w:t>
      </w:r>
      <w:r w:rsidRPr="00A710D0">
        <w:rPr>
          <w:rFonts w:hAnsi="標楷體" w:hint="eastAsia"/>
          <w:kern w:val="0"/>
          <w:szCs w:val="32"/>
        </w:rPr>
        <w:t>，據以修正所轄</w:t>
      </w:r>
      <w:r w:rsidR="006F0857" w:rsidRPr="00A710D0">
        <w:rPr>
          <w:rFonts w:hAnsi="標楷體" w:hint="eastAsia"/>
          <w:kern w:val="0"/>
          <w:szCs w:val="32"/>
        </w:rPr>
        <w:t>原</w:t>
      </w:r>
      <w:r w:rsidRPr="00A710D0">
        <w:rPr>
          <w:rFonts w:hAnsi="標楷體" w:hint="eastAsia"/>
          <w:kern w:val="0"/>
          <w:szCs w:val="32"/>
        </w:rPr>
        <w:t>處理原則，並報該部備查。</w:t>
      </w:r>
    </w:p>
    <w:p w:rsidR="009909A7" w:rsidRPr="00A710D0" w:rsidRDefault="009909A7" w:rsidP="009909A7">
      <w:pPr>
        <w:pStyle w:val="3"/>
        <w:rPr>
          <w:szCs w:val="32"/>
        </w:rPr>
      </w:pPr>
      <w:r w:rsidRPr="00A710D0">
        <w:rPr>
          <w:rFonts w:hint="eastAsia"/>
        </w:rPr>
        <w:t>有關社會救助法第5條第3項第9款規定，民眾檢附法院確定判決，據衛福部統計</w:t>
      </w:r>
      <w:r w:rsidR="009A4873" w:rsidRPr="00A710D0">
        <w:rPr>
          <w:rFonts w:hint="eastAsia"/>
        </w:rPr>
        <w:t>(</w:t>
      </w:r>
      <w:r w:rsidR="00E21927" w:rsidRPr="00A710D0">
        <w:rPr>
          <w:rFonts w:hint="eastAsia"/>
        </w:rPr>
        <w:t>如表2</w:t>
      </w:r>
      <w:r w:rsidR="009A4873" w:rsidRPr="00A710D0">
        <w:rPr>
          <w:rFonts w:hint="eastAsia"/>
        </w:rPr>
        <w:t>)</w:t>
      </w:r>
      <w:r w:rsidR="00E21927" w:rsidRPr="00A710D0">
        <w:rPr>
          <w:rFonts w:hint="eastAsia"/>
        </w:rPr>
        <w:t>，並</w:t>
      </w:r>
      <w:r w:rsidRPr="00A710D0">
        <w:rPr>
          <w:rFonts w:hint="eastAsia"/>
        </w:rPr>
        <w:t>說明如下：</w:t>
      </w:r>
    </w:p>
    <w:p w:rsidR="009909A7" w:rsidRPr="00A710D0" w:rsidRDefault="009909A7" w:rsidP="009909A7">
      <w:pPr>
        <w:pStyle w:val="4"/>
        <w:ind w:left="1701"/>
      </w:pPr>
      <w:r w:rsidRPr="00A710D0">
        <w:rPr>
          <w:rFonts w:hint="eastAsia"/>
        </w:rPr>
        <w:t>105年符合社會救助法第5條第3項第9款共4,806案，民眾檢附法院判決書佐證件數228案，占4.74%。</w:t>
      </w:r>
    </w:p>
    <w:p w:rsidR="009909A7" w:rsidRPr="00A710D0" w:rsidRDefault="009909A7" w:rsidP="009909A7">
      <w:pPr>
        <w:pStyle w:val="4"/>
        <w:ind w:left="1701"/>
        <w:rPr>
          <w:rFonts w:hAnsi="標楷體"/>
        </w:rPr>
      </w:pPr>
      <w:r w:rsidRPr="00A710D0">
        <w:rPr>
          <w:rFonts w:hint="eastAsia"/>
        </w:rPr>
        <w:t>106年符合社會救助法第5條第3項第9款共5,298案，民眾檢附法院判決書佐證件數285案，占5.38%。</w:t>
      </w:r>
    </w:p>
    <w:p w:rsidR="00E26E52" w:rsidRPr="00A710D0" w:rsidRDefault="00E26E52" w:rsidP="009909A7">
      <w:pPr>
        <w:pStyle w:val="4"/>
        <w:ind w:left="1701"/>
        <w:rPr>
          <w:rFonts w:hAnsi="標楷體"/>
        </w:rPr>
      </w:pPr>
      <w:r w:rsidRPr="00A710D0">
        <w:rPr>
          <w:rFonts w:hint="eastAsia"/>
        </w:rPr>
        <w:t>其中</w:t>
      </w:r>
      <w:r w:rsidR="00D11676" w:rsidRPr="00A710D0">
        <w:rPr>
          <w:rFonts w:hint="eastAsia"/>
        </w:rPr>
        <w:t>臺</w:t>
      </w:r>
      <w:r w:rsidR="00ED5474" w:rsidRPr="00A710D0">
        <w:rPr>
          <w:rFonts w:hint="eastAsia"/>
        </w:rPr>
        <w:t>中市政府105年度請民眾檢附法院判決書佐證有87件，105年度請民眾檢附法院判決書佐證有115件，數字偏高。</w:t>
      </w:r>
    </w:p>
    <w:p w:rsidR="009909A7" w:rsidRPr="00A710D0" w:rsidRDefault="009909A7" w:rsidP="009909A7">
      <w:pPr>
        <w:pStyle w:val="31"/>
        <w:ind w:leftChars="42" w:left="797" w:hangingChars="218" w:hanging="654"/>
        <w:rPr>
          <w:sz w:val="28"/>
          <w:szCs w:val="28"/>
        </w:rPr>
      </w:pPr>
      <w:r w:rsidRPr="00A710D0">
        <w:rPr>
          <w:rFonts w:hint="eastAsia"/>
          <w:sz w:val="28"/>
          <w:szCs w:val="28"/>
        </w:rPr>
        <w:t>表</w:t>
      </w:r>
      <w:r w:rsidR="00FD6821" w:rsidRPr="00A710D0">
        <w:rPr>
          <w:rFonts w:hint="eastAsia"/>
          <w:sz w:val="28"/>
          <w:szCs w:val="28"/>
        </w:rPr>
        <w:t>2</w:t>
      </w:r>
      <w:r w:rsidRPr="00A710D0">
        <w:rPr>
          <w:rFonts w:hint="eastAsia"/>
          <w:sz w:val="28"/>
          <w:szCs w:val="28"/>
        </w:rPr>
        <w:t xml:space="preserve"> 各縣</w:t>
      </w:r>
      <w:r w:rsidR="00541AAB" w:rsidRPr="00A710D0">
        <w:rPr>
          <w:rFonts w:hint="eastAsia"/>
          <w:sz w:val="28"/>
          <w:szCs w:val="28"/>
        </w:rPr>
        <w:t>(</w:t>
      </w:r>
      <w:r w:rsidRPr="00A710D0">
        <w:rPr>
          <w:rFonts w:hint="eastAsia"/>
          <w:sz w:val="28"/>
          <w:szCs w:val="28"/>
        </w:rPr>
        <w:t>市</w:t>
      </w:r>
      <w:r w:rsidR="00541AAB" w:rsidRPr="00A710D0">
        <w:rPr>
          <w:rFonts w:hint="eastAsia"/>
          <w:sz w:val="28"/>
          <w:szCs w:val="28"/>
        </w:rPr>
        <w:t>)</w:t>
      </w:r>
      <w:r w:rsidRPr="00A710D0">
        <w:rPr>
          <w:rFonts w:hint="eastAsia"/>
          <w:sz w:val="28"/>
          <w:szCs w:val="28"/>
        </w:rPr>
        <w:t>依社會救助法第5條第3項第9款審核件數及檢附法院判決書</w:t>
      </w:r>
    </w:p>
    <w:tbl>
      <w:tblPr>
        <w:tblStyle w:val="af6"/>
        <w:tblW w:w="9072" w:type="dxa"/>
        <w:tblInd w:w="250" w:type="dxa"/>
        <w:tblLook w:val="04A0" w:firstRow="1" w:lastRow="0" w:firstColumn="1" w:lastColumn="0" w:noHBand="0" w:noVBand="1"/>
      </w:tblPr>
      <w:tblGrid>
        <w:gridCol w:w="1134"/>
        <w:gridCol w:w="1985"/>
        <w:gridCol w:w="2007"/>
        <w:gridCol w:w="1985"/>
        <w:gridCol w:w="1961"/>
      </w:tblGrid>
      <w:tr w:rsidR="00A710D0" w:rsidRPr="00A710D0" w:rsidTr="009909A7">
        <w:trPr>
          <w:trHeight w:val="600"/>
        </w:trPr>
        <w:tc>
          <w:tcPr>
            <w:tcW w:w="1134"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年度</w:t>
            </w:r>
          </w:p>
        </w:tc>
        <w:tc>
          <w:tcPr>
            <w:tcW w:w="3992" w:type="dxa"/>
            <w:gridSpan w:val="2"/>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105年度</w:t>
            </w:r>
          </w:p>
        </w:tc>
        <w:tc>
          <w:tcPr>
            <w:tcW w:w="3946" w:type="dxa"/>
            <w:gridSpan w:val="2"/>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106年度</w:t>
            </w:r>
          </w:p>
        </w:tc>
      </w:tr>
      <w:tr w:rsidR="00A710D0" w:rsidRPr="00A710D0" w:rsidTr="009909A7">
        <w:trPr>
          <w:trHeight w:val="771"/>
        </w:trPr>
        <w:tc>
          <w:tcPr>
            <w:tcW w:w="1134"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rPr>
                <w:rFonts w:hAnsi="標楷體" w:cs="新細明體"/>
                <w:kern w:val="0"/>
                <w:sz w:val="26"/>
                <w:szCs w:val="26"/>
              </w:rPr>
            </w:pPr>
            <w:r w:rsidRPr="00A710D0">
              <w:rPr>
                <w:rFonts w:hAnsi="標楷體" w:cs="新細明體" w:hint="eastAsia"/>
                <w:kern w:val="0"/>
                <w:sz w:val="26"/>
                <w:szCs w:val="26"/>
              </w:rPr>
              <w:t>縣市別</w:t>
            </w:r>
          </w:p>
        </w:tc>
        <w:tc>
          <w:tcPr>
            <w:tcW w:w="1985"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rPr>
                <w:rFonts w:hAnsi="標楷體" w:cs="新細明體"/>
                <w:kern w:val="0"/>
                <w:sz w:val="26"/>
                <w:szCs w:val="26"/>
              </w:rPr>
            </w:pPr>
            <w:r w:rsidRPr="00A710D0">
              <w:rPr>
                <w:rFonts w:hAnsi="標楷體" w:cs="新細明體" w:hint="eastAsia"/>
                <w:kern w:val="0"/>
                <w:sz w:val="26"/>
                <w:szCs w:val="26"/>
              </w:rPr>
              <w:t>符合第5條第3項第9款戶數</w:t>
            </w:r>
          </w:p>
        </w:tc>
        <w:tc>
          <w:tcPr>
            <w:tcW w:w="2007"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rPr>
                <w:rFonts w:hAnsi="標楷體" w:cs="新細明體"/>
                <w:kern w:val="0"/>
                <w:sz w:val="26"/>
                <w:szCs w:val="26"/>
              </w:rPr>
            </w:pPr>
            <w:r w:rsidRPr="00A710D0">
              <w:rPr>
                <w:rFonts w:hAnsi="標楷體" w:cs="新細明體" w:hint="eastAsia"/>
                <w:kern w:val="0"/>
                <w:sz w:val="26"/>
                <w:szCs w:val="26"/>
              </w:rPr>
              <w:t>請民眾檢附法院判決書佐證</w:t>
            </w:r>
          </w:p>
        </w:tc>
        <w:tc>
          <w:tcPr>
            <w:tcW w:w="1985"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rPr>
                <w:rFonts w:hAnsi="標楷體" w:cs="新細明體"/>
                <w:kern w:val="0"/>
                <w:sz w:val="26"/>
                <w:szCs w:val="26"/>
              </w:rPr>
            </w:pPr>
            <w:r w:rsidRPr="00A710D0">
              <w:rPr>
                <w:rFonts w:hAnsi="標楷體" w:cs="新細明體" w:hint="eastAsia"/>
                <w:kern w:val="0"/>
                <w:sz w:val="26"/>
                <w:szCs w:val="26"/>
              </w:rPr>
              <w:t>符合第5條第3項第9款戶數</w:t>
            </w:r>
          </w:p>
        </w:tc>
        <w:tc>
          <w:tcPr>
            <w:tcW w:w="1961"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rPr>
                <w:rFonts w:hAnsi="標楷體" w:cs="新細明體"/>
                <w:kern w:val="0"/>
                <w:sz w:val="26"/>
                <w:szCs w:val="26"/>
              </w:rPr>
            </w:pPr>
            <w:r w:rsidRPr="00A710D0">
              <w:rPr>
                <w:rFonts w:hAnsi="標楷體" w:cs="新細明體" w:hint="eastAsia"/>
                <w:kern w:val="0"/>
                <w:sz w:val="26"/>
                <w:szCs w:val="26"/>
              </w:rPr>
              <w:t>請民眾檢附法院判決書佐證</w:t>
            </w:r>
          </w:p>
        </w:tc>
      </w:tr>
      <w:tr w:rsidR="00A710D0" w:rsidRPr="00A710D0" w:rsidTr="009909A7">
        <w:trPr>
          <w:trHeight w:val="340"/>
        </w:trPr>
        <w:tc>
          <w:tcPr>
            <w:tcW w:w="1134" w:type="dxa"/>
            <w:tcBorders>
              <w:top w:val="single" w:sz="4" w:space="0" w:color="auto"/>
              <w:left w:val="single" w:sz="4" w:space="0" w:color="auto"/>
              <w:bottom w:val="single" w:sz="4" w:space="0" w:color="auto"/>
              <w:right w:val="single" w:sz="4" w:space="0" w:color="auto"/>
            </w:tcBorders>
            <w:hideMark/>
          </w:tcPr>
          <w:p w:rsidR="009909A7" w:rsidRPr="00A710D0" w:rsidRDefault="00D11676" w:rsidP="003B043F">
            <w:pPr>
              <w:widowControl/>
              <w:spacing w:line="520" w:lineRule="exact"/>
              <w:rPr>
                <w:rFonts w:hAnsi="標楷體" w:cs="新細明體"/>
                <w:kern w:val="0"/>
                <w:sz w:val="28"/>
                <w:szCs w:val="28"/>
              </w:rPr>
            </w:pPr>
            <w:r w:rsidRPr="00A710D0">
              <w:rPr>
                <w:rFonts w:hAnsi="標楷體" w:cs="新細明體" w:hint="eastAsia"/>
                <w:kern w:val="0"/>
                <w:sz w:val="28"/>
                <w:szCs w:val="28"/>
              </w:rPr>
              <w:t>臺</w:t>
            </w:r>
            <w:r w:rsidR="009909A7" w:rsidRPr="00A710D0">
              <w:rPr>
                <w:rFonts w:hAnsi="標楷體" w:cs="新細明體" w:hint="eastAsia"/>
                <w:kern w:val="0"/>
                <w:sz w:val="28"/>
                <w:szCs w:val="28"/>
              </w:rPr>
              <w:t>北市</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515</w:t>
            </w:r>
          </w:p>
        </w:tc>
        <w:tc>
          <w:tcPr>
            <w:tcW w:w="2007"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0</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605</w:t>
            </w:r>
          </w:p>
        </w:tc>
        <w:tc>
          <w:tcPr>
            <w:tcW w:w="1961"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0</w:t>
            </w:r>
          </w:p>
        </w:tc>
      </w:tr>
      <w:tr w:rsidR="00A710D0" w:rsidRPr="00A710D0" w:rsidTr="009909A7">
        <w:trPr>
          <w:trHeight w:val="340"/>
        </w:trPr>
        <w:tc>
          <w:tcPr>
            <w:tcW w:w="1134"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rPr>
                <w:rFonts w:hAnsi="標楷體" w:cs="新細明體"/>
                <w:kern w:val="0"/>
                <w:sz w:val="28"/>
                <w:szCs w:val="28"/>
              </w:rPr>
            </w:pPr>
            <w:r w:rsidRPr="00A710D0">
              <w:rPr>
                <w:rFonts w:hAnsi="標楷體" w:cs="新細明體" w:hint="eastAsia"/>
                <w:kern w:val="0"/>
                <w:sz w:val="28"/>
                <w:szCs w:val="28"/>
              </w:rPr>
              <w:t>新北市</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676</w:t>
            </w:r>
          </w:p>
        </w:tc>
        <w:tc>
          <w:tcPr>
            <w:tcW w:w="2007"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0</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845</w:t>
            </w:r>
          </w:p>
        </w:tc>
        <w:tc>
          <w:tcPr>
            <w:tcW w:w="1961"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0</w:t>
            </w:r>
          </w:p>
        </w:tc>
      </w:tr>
      <w:tr w:rsidR="00A710D0" w:rsidRPr="00A710D0" w:rsidTr="009909A7">
        <w:trPr>
          <w:trHeight w:val="340"/>
        </w:trPr>
        <w:tc>
          <w:tcPr>
            <w:tcW w:w="1134"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rPr>
                <w:rFonts w:hAnsi="標楷體" w:cs="新細明體"/>
                <w:kern w:val="0"/>
                <w:sz w:val="28"/>
                <w:szCs w:val="28"/>
              </w:rPr>
            </w:pPr>
            <w:r w:rsidRPr="00A710D0">
              <w:rPr>
                <w:rFonts w:hAnsi="標楷體" w:cs="新細明體" w:hint="eastAsia"/>
                <w:kern w:val="0"/>
                <w:sz w:val="28"/>
                <w:szCs w:val="28"/>
              </w:rPr>
              <w:lastRenderedPageBreak/>
              <w:t>桃園市</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305</w:t>
            </w:r>
          </w:p>
        </w:tc>
        <w:tc>
          <w:tcPr>
            <w:tcW w:w="2007"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0</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286</w:t>
            </w:r>
          </w:p>
        </w:tc>
        <w:tc>
          <w:tcPr>
            <w:tcW w:w="1961"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0</w:t>
            </w:r>
          </w:p>
        </w:tc>
      </w:tr>
      <w:tr w:rsidR="00A710D0" w:rsidRPr="00A710D0" w:rsidTr="009909A7">
        <w:trPr>
          <w:trHeight w:val="340"/>
        </w:trPr>
        <w:tc>
          <w:tcPr>
            <w:tcW w:w="1134" w:type="dxa"/>
            <w:tcBorders>
              <w:top w:val="single" w:sz="4" w:space="0" w:color="auto"/>
              <w:left w:val="single" w:sz="4" w:space="0" w:color="auto"/>
              <w:bottom w:val="single" w:sz="4" w:space="0" w:color="auto"/>
              <w:right w:val="single" w:sz="4" w:space="0" w:color="auto"/>
            </w:tcBorders>
            <w:hideMark/>
          </w:tcPr>
          <w:p w:rsidR="009909A7" w:rsidRPr="00A710D0" w:rsidRDefault="00D11676" w:rsidP="003B043F">
            <w:pPr>
              <w:widowControl/>
              <w:spacing w:line="520" w:lineRule="exact"/>
              <w:rPr>
                <w:rFonts w:hAnsi="標楷體" w:cs="新細明體"/>
                <w:kern w:val="0"/>
                <w:sz w:val="28"/>
                <w:szCs w:val="28"/>
              </w:rPr>
            </w:pPr>
            <w:r w:rsidRPr="00A710D0">
              <w:rPr>
                <w:rFonts w:hAnsi="標楷體" w:cs="新細明體" w:hint="eastAsia"/>
                <w:kern w:val="0"/>
                <w:sz w:val="28"/>
                <w:szCs w:val="28"/>
              </w:rPr>
              <w:t>臺</w:t>
            </w:r>
            <w:r w:rsidR="009909A7" w:rsidRPr="00A710D0">
              <w:rPr>
                <w:rFonts w:hAnsi="標楷體" w:cs="新細明體" w:hint="eastAsia"/>
                <w:kern w:val="0"/>
                <w:sz w:val="28"/>
                <w:szCs w:val="28"/>
              </w:rPr>
              <w:t>中市</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469</w:t>
            </w:r>
          </w:p>
        </w:tc>
        <w:tc>
          <w:tcPr>
            <w:tcW w:w="2007"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87</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608</w:t>
            </w:r>
          </w:p>
        </w:tc>
        <w:tc>
          <w:tcPr>
            <w:tcW w:w="1961"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115</w:t>
            </w:r>
          </w:p>
        </w:tc>
      </w:tr>
      <w:tr w:rsidR="00A710D0" w:rsidRPr="00A710D0" w:rsidTr="009909A7">
        <w:trPr>
          <w:trHeight w:val="340"/>
        </w:trPr>
        <w:tc>
          <w:tcPr>
            <w:tcW w:w="1134" w:type="dxa"/>
            <w:tcBorders>
              <w:top w:val="single" w:sz="4" w:space="0" w:color="auto"/>
              <w:left w:val="single" w:sz="4" w:space="0" w:color="auto"/>
              <w:bottom w:val="single" w:sz="4" w:space="0" w:color="auto"/>
              <w:right w:val="single" w:sz="4" w:space="0" w:color="auto"/>
            </w:tcBorders>
            <w:hideMark/>
          </w:tcPr>
          <w:p w:rsidR="009909A7" w:rsidRPr="00A710D0" w:rsidRDefault="00D11676" w:rsidP="003B043F">
            <w:pPr>
              <w:widowControl/>
              <w:spacing w:line="520" w:lineRule="exact"/>
              <w:rPr>
                <w:rFonts w:hAnsi="標楷體" w:cs="新細明體"/>
                <w:kern w:val="0"/>
                <w:sz w:val="28"/>
                <w:szCs w:val="28"/>
              </w:rPr>
            </w:pPr>
            <w:r w:rsidRPr="00A710D0">
              <w:rPr>
                <w:rFonts w:hAnsi="標楷體" w:cs="新細明體" w:hint="eastAsia"/>
                <w:kern w:val="0"/>
                <w:sz w:val="28"/>
                <w:szCs w:val="28"/>
              </w:rPr>
              <w:t>臺</w:t>
            </w:r>
            <w:r w:rsidR="009909A7" w:rsidRPr="00A710D0">
              <w:rPr>
                <w:rFonts w:hAnsi="標楷體" w:cs="新細明體" w:hint="eastAsia"/>
                <w:kern w:val="0"/>
                <w:sz w:val="28"/>
                <w:szCs w:val="28"/>
              </w:rPr>
              <w:t>南市</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110</w:t>
            </w:r>
          </w:p>
        </w:tc>
        <w:tc>
          <w:tcPr>
            <w:tcW w:w="2007"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20</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116</w:t>
            </w:r>
          </w:p>
        </w:tc>
        <w:tc>
          <w:tcPr>
            <w:tcW w:w="1961"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22</w:t>
            </w:r>
          </w:p>
        </w:tc>
      </w:tr>
      <w:tr w:rsidR="00A710D0" w:rsidRPr="00A710D0" w:rsidTr="009909A7">
        <w:trPr>
          <w:trHeight w:val="340"/>
        </w:trPr>
        <w:tc>
          <w:tcPr>
            <w:tcW w:w="1134"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rPr>
                <w:rFonts w:hAnsi="標楷體" w:cs="新細明體"/>
                <w:kern w:val="0"/>
                <w:sz w:val="28"/>
                <w:szCs w:val="28"/>
              </w:rPr>
            </w:pPr>
            <w:r w:rsidRPr="00A710D0">
              <w:rPr>
                <w:rFonts w:hAnsi="標楷體" w:cs="新細明體" w:hint="eastAsia"/>
                <w:kern w:val="0"/>
                <w:sz w:val="28"/>
                <w:szCs w:val="28"/>
              </w:rPr>
              <w:t>高雄市</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333</w:t>
            </w:r>
          </w:p>
        </w:tc>
        <w:tc>
          <w:tcPr>
            <w:tcW w:w="2007"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9</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365</w:t>
            </w:r>
          </w:p>
        </w:tc>
        <w:tc>
          <w:tcPr>
            <w:tcW w:w="1961"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0</w:t>
            </w:r>
          </w:p>
        </w:tc>
      </w:tr>
      <w:tr w:rsidR="00A710D0" w:rsidRPr="00A710D0" w:rsidTr="009909A7">
        <w:trPr>
          <w:trHeight w:val="340"/>
        </w:trPr>
        <w:tc>
          <w:tcPr>
            <w:tcW w:w="1134"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rPr>
                <w:rFonts w:hAnsi="標楷體" w:cs="新細明體"/>
                <w:kern w:val="0"/>
                <w:sz w:val="28"/>
                <w:szCs w:val="28"/>
              </w:rPr>
            </w:pPr>
            <w:r w:rsidRPr="00A710D0">
              <w:rPr>
                <w:rFonts w:hAnsi="標楷體" w:cs="新細明體" w:hint="eastAsia"/>
                <w:kern w:val="0"/>
                <w:sz w:val="28"/>
                <w:szCs w:val="28"/>
              </w:rPr>
              <w:t>宜蘭縣</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136</w:t>
            </w:r>
          </w:p>
        </w:tc>
        <w:tc>
          <w:tcPr>
            <w:tcW w:w="2007"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43</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147</w:t>
            </w:r>
          </w:p>
        </w:tc>
        <w:tc>
          <w:tcPr>
            <w:tcW w:w="1961"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50</w:t>
            </w:r>
          </w:p>
        </w:tc>
      </w:tr>
      <w:tr w:rsidR="00A710D0" w:rsidRPr="00A710D0" w:rsidTr="009909A7">
        <w:trPr>
          <w:trHeight w:val="340"/>
        </w:trPr>
        <w:tc>
          <w:tcPr>
            <w:tcW w:w="1134"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rPr>
                <w:rFonts w:hAnsi="標楷體" w:cs="新細明體"/>
                <w:kern w:val="0"/>
                <w:sz w:val="28"/>
                <w:szCs w:val="28"/>
              </w:rPr>
            </w:pPr>
            <w:r w:rsidRPr="00A710D0">
              <w:rPr>
                <w:rFonts w:hAnsi="標楷體" w:cs="新細明體" w:hint="eastAsia"/>
                <w:kern w:val="0"/>
                <w:sz w:val="28"/>
                <w:szCs w:val="28"/>
              </w:rPr>
              <w:t>新竹縣</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96</w:t>
            </w:r>
          </w:p>
        </w:tc>
        <w:tc>
          <w:tcPr>
            <w:tcW w:w="2007"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10</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123</w:t>
            </w:r>
          </w:p>
        </w:tc>
        <w:tc>
          <w:tcPr>
            <w:tcW w:w="1961"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13</w:t>
            </w:r>
          </w:p>
        </w:tc>
      </w:tr>
      <w:tr w:rsidR="00A710D0" w:rsidRPr="00A710D0" w:rsidTr="009909A7">
        <w:trPr>
          <w:trHeight w:val="340"/>
        </w:trPr>
        <w:tc>
          <w:tcPr>
            <w:tcW w:w="1134"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rPr>
                <w:rFonts w:hAnsi="標楷體" w:cs="新細明體"/>
                <w:kern w:val="0"/>
                <w:sz w:val="28"/>
                <w:szCs w:val="28"/>
              </w:rPr>
            </w:pPr>
            <w:r w:rsidRPr="00A710D0">
              <w:rPr>
                <w:rFonts w:hAnsi="標楷體" w:cs="新細明體" w:hint="eastAsia"/>
                <w:kern w:val="0"/>
                <w:sz w:val="28"/>
                <w:szCs w:val="28"/>
              </w:rPr>
              <w:t>苗栗縣</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83</w:t>
            </w:r>
          </w:p>
        </w:tc>
        <w:tc>
          <w:tcPr>
            <w:tcW w:w="2007"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3</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128</w:t>
            </w:r>
          </w:p>
        </w:tc>
        <w:tc>
          <w:tcPr>
            <w:tcW w:w="1961"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5</w:t>
            </w:r>
          </w:p>
        </w:tc>
      </w:tr>
      <w:tr w:rsidR="00A710D0" w:rsidRPr="00A710D0" w:rsidTr="009909A7">
        <w:trPr>
          <w:trHeight w:val="340"/>
        </w:trPr>
        <w:tc>
          <w:tcPr>
            <w:tcW w:w="1134"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rPr>
                <w:rFonts w:hAnsi="標楷體" w:cs="新細明體"/>
                <w:kern w:val="0"/>
                <w:sz w:val="28"/>
                <w:szCs w:val="28"/>
              </w:rPr>
            </w:pPr>
            <w:r w:rsidRPr="00A710D0">
              <w:rPr>
                <w:rFonts w:hAnsi="標楷體" w:cs="新細明體" w:hint="eastAsia"/>
                <w:kern w:val="0"/>
                <w:sz w:val="28"/>
                <w:szCs w:val="28"/>
              </w:rPr>
              <w:t>彰化縣</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182</w:t>
            </w:r>
          </w:p>
        </w:tc>
        <w:tc>
          <w:tcPr>
            <w:tcW w:w="2007"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2</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180</w:t>
            </w:r>
          </w:p>
        </w:tc>
        <w:tc>
          <w:tcPr>
            <w:tcW w:w="1961"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4</w:t>
            </w:r>
          </w:p>
        </w:tc>
      </w:tr>
      <w:tr w:rsidR="00A710D0" w:rsidRPr="00A710D0" w:rsidTr="009909A7">
        <w:trPr>
          <w:trHeight w:val="340"/>
        </w:trPr>
        <w:tc>
          <w:tcPr>
            <w:tcW w:w="1134"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rPr>
                <w:rFonts w:hAnsi="標楷體" w:cs="新細明體"/>
                <w:kern w:val="0"/>
                <w:sz w:val="28"/>
                <w:szCs w:val="28"/>
              </w:rPr>
            </w:pPr>
            <w:r w:rsidRPr="00A710D0">
              <w:rPr>
                <w:rFonts w:hAnsi="標楷體" w:cs="新細明體" w:hint="eastAsia"/>
                <w:kern w:val="0"/>
                <w:sz w:val="28"/>
                <w:szCs w:val="28"/>
              </w:rPr>
              <w:t>南投縣</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69</w:t>
            </w:r>
          </w:p>
        </w:tc>
        <w:tc>
          <w:tcPr>
            <w:tcW w:w="2007"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11</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85</w:t>
            </w:r>
          </w:p>
        </w:tc>
        <w:tc>
          <w:tcPr>
            <w:tcW w:w="1961"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27</w:t>
            </w:r>
          </w:p>
        </w:tc>
      </w:tr>
      <w:tr w:rsidR="00A710D0" w:rsidRPr="00A710D0" w:rsidTr="009909A7">
        <w:trPr>
          <w:trHeight w:val="340"/>
        </w:trPr>
        <w:tc>
          <w:tcPr>
            <w:tcW w:w="1134"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rPr>
                <w:rFonts w:hAnsi="標楷體" w:cs="新細明體"/>
                <w:kern w:val="0"/>
                <w:sz w:val="28"/>
                <w:szCs w:val="28"/>
              </w:rPr>
            </w:pPr>
            <w:r w:rsidRPr="00A710D0">
              <w:rPr>
                <w:rFonts w:hAnsi="標楷體" w:cs="新細明體" w:hint="eastAsia"/>
                <w:kern w:val="0"/>
                <w:sz w:val="28"/>
                <w:szCs w:val="28"/>
              </w:rPr>
              <w:t>雲林縣</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1,118</w:t>
            </w:r>
          </w:p>
        </w:tc>
        <w:tc>
          <w:tcPr>
            <w:tcW w:w="2007"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9</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1,019</w:t>
            </w:r>
          </w:p>
        </w:tc>
        <w:tc>
          <w:tcPr>
            <w:tcW w:w="1961"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8</w:t>
            </w:r>
          </w:p>
        </w:tc>
      </w:tr>
      <w:tr w:rsidR="00A710D0" w:rsidRPr="00A710D0" w:rsidTr="009909A7">
        <w:trPr>
          <w:trHeight w:val="340"/>
        </w:trPr>
        <w:tc>
          <w:tcPr>
            <w:tcW w:w="1134"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rPr>
                <w:rFonts w:hAnsi="標楷體" w:cs="新細明體"/>
                <w:kern w:val="0"/>
                <w:sz w:val="28"/>
                <w:szCs w:val="28"/>
              </w:rPr>
            </w:pPr>
            <w:r w:rsidRPr="00A710D0">
              <w:rPr>
                <w:rFonts w:hAnsi="標楷體" w:cs="新細明體" w:hint="eastAsia"/>
                <w:kern w:val="0"/>
                <w:sz w:val="28"/>
                <w:szCs w:val="28"/>
              </w:rPr>
              <w:t>嘉義縣</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5</w:t>
            </w:r>
          </w:p>
        </w:tc>
        <w:tc>
          <w:tcPr>
            <w:tcW w:w="2007"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1</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9</w:t>
            </w:r>
          </w:p>
        </w:tc>
        <w:tc>
          <w:tcPr>
            <w:tcW w:w="1961"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2</w:t>
            </w:r>
          </w:p>
        </w:tc>
      </w:tr>
      <w:tr w:rsidR="00A710D0" w:rsidRPr="00A710D0" w:rsidTr="009909A7">
        <w:trPr>
          <w:trHeight w:val="340"/>
        </w:trPr>
        <w:tc>
          <w:tcPr>
            <w:tcW w:w="1134"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rPr>
                <w:rFonts w:hAnsi="標楷體" w:cs="新細明體"/>
                <w:kern w:val="0"/>
                <w:sz w:val="28"/>
                <w:szCs w:val="28"/>
              </w:rPr>
            </w:pPr>
            <w:r w:rsidRPr="00A710D0">
              <w:rPr>
                <w:rFonts w:hAnsi="標楷體" w:cs="新細明體" w:hint="eastAsia"/>
                <w:kern w:val="0"/>
                <w:sz w:val="28"/>
                <w:szCs w:val="28"/>
              </w:rPr>
              <w:t>屏東縣</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165</w:t>
            </w:r>
          </w:p>
        </w:tc>
        <w:tc>
          <w:tcPr>
            <w:tcW w:w="2007"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1</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214</w:t>
            </w:r>
          </w:p>
        </w:tc>
        <w:tc>
          <w:tcPr>
            <w:tcW w:w="1961"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1</w:t>
            </w:r>
          </w:p>
        </w:tc>
      </w:tr>
      <w:tr w:rsidR="00A710D0" w:rsidRPr="00A710D0" w:rsidTr="009909A7">
        <w:trPr>
          <w:trHeight w:val="340"/>
        </w:trPr>
        <w:tc>
          <w:tcPr>
            <w:tcW w:w="1134" w:type="dxa"/>
            <w:tcBorders>
              <w:top w:val="single" w:sz="4" w:space="0" w:color="auto"/>
              <w:left w:val="single" w:sz="4" w:space="0" w:color="auto"/>
              <w:bottom w:val="single" w:sz="4" w:space="0" w:color="auto"/>
              <w:right w:val="single" w:sz="4" w:space="0" w:color="auto"/>
            </w:tcBorders>
            <w:hideMark/>
          </w:tcPr>
          <w:p w:rsidR="009909A7" w:rsidRPr="00A710D0" w:rsidRDefault="00D11676" w:rsidP="003B043F">
            <w:pPr>
              <w:widowControl/>
              <w:spacing w:line="520" w:lineRule="exact"/>
              <w:rPr>
                <w:rFonts w:hAnsi="標楷體" w:cs="新細明體"/>
                <w:kern w:val="0"/>
                <w:sz w:val="28"/>
                <w:szCs w:val="28"/>
              </w:rPr>
            </w:pPr>
            <w:r w:rsidRPr="00A710D0">
              <w:rPr>
                <w:rFonts w:hAnsi="標楷體" w:cs="新細明體" w:hint="eastAsia"/>
                <w:kern w:val="0"/>
                <w:sz w:val="28"/>
                <w:szCs w:val="28"/>
              </w:rPr>
              <w:t>臺</w:t>
            </w:r>
            <w:r w:rsidR="009909A7" w:rsidRPr="00A710D0">
              <w:rPr>
                <w:rFonts w:hAnsi="標楷體" w:cs="新細明體" w:hint="eastAsia"/>
                <w:kern w:val="0"/>
                <w:sz w:val="28"/>
                <w:szCs w:val="28"/>
              </w:rPr>
              <w:t>東縣</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197</w:t>
            </w:r>
          </w:p>
        </w:tc>
        <w:tc>
          <w:tcPr>
            <w:tcW w:w="2007"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0</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202</w:t>
            </w:r>
          </w:p>
        </w:tc>
        <w:tc>
          <w:tcPr>
            <w:tcW w:w="1961"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0</w:t>
            </w:r>
          </w:p>
        </w:tc>
      </w:tr>
      <w:tr w:rsidR="00A710D0" w:rsidRPr="00A710D0" w:rsidTr="009909A7">
        <w:trPr>
          <w:trHeight w:val="340"/>
        </w:trPr>
        <w:tc>
          <w:tcPr>
            <w:tcW w:w="1134"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rPr>
                <w:rFonts w:hAnsi="標楷體" w:cs="新細明體"/>
                <w:kern w:val="0"/>
                <w:sz w:val="28"/>
                <w:szCs w:val="28"/>
              </w:rPr>
            </w:pPr>
            <w:r w:rsidRPr="00A710D0">
              <w:rPr>
                <w:rFonts w:hAnsi="標楷體" w:cs="新細明體" w:hint="eastAsia"/>
                <w:kern w:val="0"/>
                <w:sz w:val="28"/>
                <w:szCs w:val="28"/>
              </w:rPr>
              <w:t>花蓮縣</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26</w:t>
            </w:r>
          </w:p>
        </w:tc>
        <w:tc>
          <w:tcPr>
            <w:tcW w:w="2007"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17</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28</w:t>
            </w:r>
          </w:p>
        </w:tc>
        <w:tc>
          <w:tcPr>
            <w:tcW w:w="1961"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18</w:t>
            </w:r>
          </w:p>
        </w:tc>
      </w:tr>
      <w:tr w:rsidR="00A710D0" w:rsidRPr="00A710D0" w:rsidTr="009909A7">
        <w:trPr>
          <w:trHeight w:val="340"/>
        </w:trPr>
        <w:tc>
          <w:tcPr>
            <w:tcW w:w="1134"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rPr>
                <w:rFonts w:hAnsi="標楷體" w:cs="新細明體"/>
                <w:kern w:val="0"/>
                <w:sz w:val="28"/>
                <w:szCs w:val="28"/>
              </w:rPr>
            </w:pPr>
            <w:r w:rsidRPr="00A710D0">
              <w:rPr>
                <w:rFonts w:hAnsi="標楷體" w:cs="新細明體" w:hint="eastAsia"/>
                <w:kern w:val="0"/>
                <w:sz w:val="28"/>
                <w:szCs w:val="28"/>
              </w:rPr>
              <w:t>澎湖縣</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46</w:t>
            </w:r>
          </w:p>
        </w:tc>
        <w:tc>
          <w:tcPr>
            <w:tcW w:w="2007"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0</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33</w:t>
            </w:r>
          </w:p>
        </w:tc>
        <w:tc>
          <w:tcPr>
            <w:tcW w:w="1961"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0</w:t>
            </w:r>
          </w:p>
        </w:tc>
      </w:tr>
      <w:tr w:rsidR="00A710D0" w:rsidRPr="00A710D0" w:rsidTr="009909A7">
        <w:trPr>
          <w:trHeight w:val="340"/>
        </w:trPr>
        <w:tc>
          <w:tcPr>
            <w:tcW w:w="1134"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rPr>
                <w:rFonts w:hAnsi="標楷體" w:cs="新細明體"/>
                <w:kern w:val="0"/>
                <w:sz w:val="28"/>
                <w:szCs w:val="28"/>
              </w:rPr>
            </w:pPr>
            <w:r w:rsidRPr="00A710D0">
              <w:rPr>
                <w:rFonts w:hAnsi="標楷體" w:cs="新細明體" w:hint="eastAsia"/>
                <w:kern w:val="0"/>
                <w:sz w:val="28"/>
                <w:szCs w:val="28"/>
              </w:rPr>
              <w:t>基隆市</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42</w:t>
            </w:r>
          </w:p>
        </w:tc>
        <w:tc>
          <w:tcPr>
            <w:tcW w:w="2007"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3</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77</w:t>
            </w:r>
          </w:p>
        </w:tc>
        <w:tc>
          <w:tcPr>
            <w:tcW w:w="1961"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11</w:t>
            </w:r>
          </w:p>
        </w:tc>
      </w:tr>
      <w:tr w:rsidR="00A710D0" w:rsidRPr="00A710D0" w:rsidTr="009909A7">
        <w:trPr>
          <w:trHeight w:val="340"/>
        </w:trPr>
        <w:tc>
          <w:tcPr>
            <w:tcW w:w="1134"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rPr>
                <w:rFonts w:hAnsi="標楷體" w:cs="新細明體"/>
                <w:kern w:val="0"/>
                <w:sz w:val="28"/>
                <w:szCs w:val="28"/>
              </w:rPr>
            </w:pPr>
            <w:r w:rsidRPr="00A710D0">
              <w:rPr>
                <w:rFonts w:hAnsi="標楷體" w:cs="新細明體" w:hint="eastAsia"/>
                <w:kern w:val="0"/>
                <w:sz w:val="28"/>
                <w:szCs w:val="28"/>
              </w:rPr>
              <w:t>新竹市</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39</w:t>
            </w:r>
          </w:p>
        </w:tc>
        <w:tc>
          <w:tcPr>
            <w:tcW w:w="2007"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3</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49</w:t>
            </w:r>
          </w:p>
        </w:tc>
        <w:tc>
          <w:tcPr>
            <w:tcW w:w="1961"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4</w:t>
            </w:r>
          </w:p>
        </w:tc>
      </w:tr>
      <w:tr w:rsidR="00A710D0" w:rsidRPr="00A710D0" w:rsidTr="009909A7">
        <w:trPr>
          <w:trHeight w:val="340"/>
        </w:trPr>
        <w:tc>
          <w:tcPr>
            <w:tcW w:w="1134"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rPr>
                <w:rFonts w:hAnsi="標楷體" w:cs="新細明體"/>
                <w:kern w:val="0"/>
                <w:sz w:val="28"/>
                <w:szCs w:val="28"/>
              </w:rPr>
            </w:pPr>
            <w:r w:rsidRPr="00A710D0">
              <w:rPr>
                <w:rFonts w:hAnsi="標楷體" w:cs="新細明體" w:hint="eastAsia"/>
                <w:kern w:val="0"/>
                <w:sz w:val="28"/>
                <w:szCs w:val="28"/>
              </w:rPr>
              <w:t>嘉義市</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98</w:t>
            </w:r>
          </w:p>
        </w:tc>
        <w:tc>
          <w:tcPr>
            <w:tcW w:w="2007"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8</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90</w:t>
            </w:r>
          </w:p>
        </w:tc>
        <w:tc>
          <w:tcPr>
            <w:tcW w:w="1961"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5</w:t>
            </w:r>
          </w:p>
        </w:tc>
      </w:tr>
      <w:tr w:rsidR="00A710D0" w:rsidRPr="00A710D0" w:rsidTr="009909A7">
        <w:trPr>
          <w:trHeight w:val="340"/>
        </w:trPr>
        <w:tc>
          <w:tcPr>
            <w:tcW w:w="1134"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rPr>
                <w:rFonts w:hAnsi="標楷體" w:cs="新細明體"/>
                <w:kern w:val="0"/>
                <w:sz w:val="28"/>
                <w:szCs w:val="28"/>
              </w:rPr>
            </w:pPr>
            <w:r w:rsidRPr="00A710D0">
              <w:rPr>
                <w:rFonts w:hAnsi="標楷體" w:cs="新細明體" w:hint="eastAsia"/>
                <w:kern w:val="0"/>
                <w:sz w:val="28"/>
                <w:szCs w:val="28"/>
              </w:rPr>
              <w:t>金門縣</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94</w:t>
            </w:r>
          </w:p>
        </w:tc>
        <w:tc>
          <w:tcPr>
            <w:tcW w:w="2007"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0</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86</w:t>
            </w:r>
          </w:p>
        </w:tc>
        <w:tc>
          <w:tcPr>
            <w:tcW w:w="1961"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0</w:t>
            </w:r>
          </w:p>
        </w:tc>
      </w:tr>
      <w:tr w:rsidR="00A710D0" w:rsidRPr="00A710D0" w:rsidTr="009909A7">
        <w:trPr>
          <w:trHeight w:val="340"/>
        </w:trPr>
        <w:tc>
          <w:tcPr>
            <w:tcW w:w="1134"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rPr>
                <w:rFonts w:hAnsi="標楷體" w:cs="新細明體"/>
                <w:kern w:val="0"/>
                <w:sz w:val="28"/>
                <w:szCs w:val="28"/>
              </w:rPr>
            </w:pPr>
            <w:r w:rsidRPr="00A710D0">
              <w:rPr>
                <w:rFonts w:hAnsi="標楷體" w:cs="新細明體" w:hint="eastAsia"/>
                <w:kern w:val="0"/>
                <w:sz w:val="28"/>
                <w:szCs w:val="28"/>
              </w:rPr>
              <w:t>連江縣</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2</w:t>
            </w:r>
          </w:p>
        </w:tc>
        <w:tc>
          <w:tcPr>
            <w:tcW w:w="2007"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1</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3</w:t>
            </w:r>
          </w:p>
        </w:tc>
        <w:tc>
          <w:tcPr>
            <w:tcW w:w="1961"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8"/>
                <w:szCs w:val="28"/>
              </w:rPr>
            </w:pPr>
            <w:r w:rsidRPr="00A710D0">
              <w:rPr>
                <w:rFonts w:hAnsi="標楷體" w:cs="新細明體" w:hint="eastAsia"/>
                <w:kern w:val="0"/>
                <w:sz w:val="28"/>
                <w:szCs w:val="28"/>
              </w:rPr>
              <w:t>0</w:t>
            </w:r>
          </w:p>
        </w:tc>
      </w:tr>
      <w:tr w:rsidR="00A710D0" w:rsidRPr="00A710D0" w:rsidTr="009909A7">
        <w:trPr>
          <w:trHeight w:val="340"/>
        </w:trPr>
        <w:tc>
          <w:tcPr>
            <w:tcW w:w="1134"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rPr>
                <w:rFonts w:hAnsi="標楷體" w:cs="新細明體"/>
                <w:kern w:val="0"/>
                <w:sz w:val="20"/>
              </w:rPr>
            </w:pPr>
            <w:r w:rsidRPr="00A710D0">
              <w:rPr>
                <w:rFonts w:hAnsi="標楷體" w:cs="新細明體" w:hint="eastAsia"/>
                <w:kern w:val="0"/>
                <w:sz w:val="20"/>
              </w:rPr>
              <w:t>合計(前)</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6"/>
                <w:szCs w:val="26"/>
              </w:rPr>
            </w:pPr>
            <w:r w:rsidRPr="00A710D0">
              <w:rPr>
                <w:rFonts w:hAnsi="標楷體" w:cs="新細明體" w:hint="eastAsia"/>
                <w:kern w:val="0"/>
                <w:sz w:val="26"/>
                <w:szCs w:val="26"/>
              </w:rPr>
              <w:t>4,905</w:t>
            </w:r>
          </w:p>
        </w:tc>
        <w:tc>
          <w:tcPr>
            <w:tcW w:w="2007"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6"/>
                <w:szCs w:val="26"/>
              </w:rPr>
            </w:pPr>
            <w:r w:rsidRPr="00A710D0">
              <w:rPr>
                <w:rFonts w:hAnsi="標楷體" w:cs="新細明體" w:hint="eastAsia"/>
                <w:kern w:val="0"/>
                <w:sz w:val="26"/>
                <w:szCs w:val="26"/>
              </w:rPr>
              <w:t>250</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6"/>
                <w:szCs w:val="26"/>
              </w:rPr>
            </w:pPr>
            <w:r w:rsidRPr="00A710D0">
              <w:rPr>
                <w:rFonts w:hAnsi="標楷體" w:cs="新細明體" w:hint="eastAsia"/>
                <w:kern w:val="0"/>
                <w:sz w:val="26"/>
                <w:szCs w:val="26"/>
              </w:rPr>
              <w:t>5,326</w:t>
            </w:r>
          </w:p>
        </w:tc>
        <w:tc>
          <w:tcPr>
            <w:tcW w:w="1961"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6"/>
                <w:szCs w:val="26"/>
              </w:rPr>
            </w:pPr>
            <w:r w:rsidRPr="00A710D0">
              <w:rPr>
                <w:rFonts w:hAnsi="標楷體" w:cs="新細明體" w:hint="eastAsia"/>
                <w:kern w:val="0"/>
                <w:sz w:val="26"/>
                <w:szCs w:val="26"/>
              </w:rPr>
              <w:t>308</w:t>
            </w:r>
          </w:p>
        </w:tc>
      </w:tr>
      <w:tr w:rsidR="00A710D0" w:rsidRPr="00A710D0" w:rsidTr="009909A7">
        <w:trPr>
          <w:trHeight w:val="340"/>
        </w:trPr>
        <w:tc>
          <w:tcPr>
            <w:tcW w:w="1134"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rPr>
                <w:rFonts w:hAnsi="標楷體" w:cs="新細明體"/>
                <w:kern w:val="0"/>
                <w:sz w:val="16"/>
                <w:szCs w:val="16"/>
              </w:rPr>
            </w:pPr>
            <w:r w:rsidRPr="00A710D0">
              <w:rPr>
                <w:rFonts w:hAnsi="標楷體" w:cs="新細明體" w:hint="eastAsia"/>
                <w:kern w:val="0"/>
                <w:sz w:val="16"/>
                <w:szCs w:val="16"/>
              </w:rPr>
              <w:t>百分比(前)</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6"/>
                <w:szCs w:val="26"/>
              </w:rPr>
            </w:pPr>
            <w:r w:rsidRPr="00A710D0">
              <w:rPr>
                <w:rFonts w:hAnsi="標楷體" w:cs="新細明體" w:hint="eastAsia"/>
                <w:kern w:val="0"/>
                <w:sz w:val="26"/>
                <w:szCs w:val="26"/>
              </w:rPr>
              <w:t>-</w:t>
            </w:r>
          </w:p>
        </w:tc>
        <w:tc>
          <w:tcPr>
            <w:tcW w:w="2007"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6"/>
                <w:szCs w:val="26"/>
              </w:rPr>
            </w:pPr>
            <w:r w:rsidRPr="00A710D0">
              <w:rPr>
                <w:rFonts w:hAnsi="標楷體" w:cs="新細明體" w:hint="eastAsia"/>
                <w:kern w:val="0"/>
                <w:sz w:val="26"/>
                <w:szCs w:val="26"/>
              </w:rPr>
              <w:t>5%</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6"/>
                <w:szCs w:val="26"/>
              </w:rPr>
            </w:pPr>
            <w:r w:rsidRPr="00A710D0">
              <w:rPr>
                <w:rFonts w:hAnsi="標楷體" w:cs="新細明體" w:hint="eastAsia"/>
                <w:kern w:val="0"/>
                <w:sz w:val="26"/>
                <w:szCs w:val="26"/>
              </w:rPr>
              <w:t>-</w:t>
            </w:r>
          </w:p>
        </w:tc>
        <w:tc>
          <w:tcPr>
            <w:tcW w:w="1961"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6"/>
                <w:szCs w:val="26"/>
              </w:rPr>
            </w:pPr>
            <w:r w:rsidRPr="00A710D0">
              <w:rPr>
                <w:rFonts w:hAnsi="標楷體" w:cs="新細明體" w:hint="eastAsia"/>
                <w:kern w:val="0"/>
                <w:sz w:val="26"/>
                <w:szCs w:val="26"/>
              </w:rPr>
              <w:t>5.8%</w:t>
            </w:r>
          </w:p>
        </w:tc>
      </w:tr>
      <w:tr w:rsidR="00A710D0" w:rsidRPr="00A710D0" w:rsidTr="009909A7">
        <w:trPr>
          <w:trHeight w:val="340"/>
        </w:trPr>
        <w:tc>
          <w:tcPr>
            <w:tcW w:w="1134"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rPr>
                <w:rFonts w:hAnsi="標楷體" w:cs="新細明體"/>
                <w:kern w:val="0"/>
                <w:sz w:val="16"/>
                <w:szCs w:val="16"/>
              </w:rPr>
            </w:pPr>
            <w:r w:rsidRPr="00A710D0">
              <w:rPr>
                <w:rFonts w:hAnsi="標楷體" w:cs="新細明體" w:hint="eastAsia"/>
                <w:kern w:val="0"/>
                <w:sz w:val="16"/>
                <w:szCs w:val="16"/>
              </w:rPr>
              <w:t>合計(後)</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6"/>
                <w:szCs w:val="26"/>
              </w:rPr>
            </w:pPr>
            <w:r w:rsidRPr="00A710D0">
              <w:rPr>
                <w:rFonts w:hAnsi="標楷體" w:cs="新細明體" w:hint="eastAsia"/>
                <w:kern w:val="0"/>
                <w:sz w:val="26"/>
                <w:szCs w:val="26"/>
              </w:rPr>
              <w:t>4,806</w:t>
            </w:r>
          </w:p>
        </w:tc>
        <w:tc>
          <w:tcPr>
            <w:tcW w:w="2007"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6"/>
                <w:szCs w:val="26"/>
              </w:rPr>
            </w:pPr>
            <w:r w:rsidRPr="00A710D0">
              <w:rPr>
                <w:rFonts w:hAnsi="標楷體" w:cs="新細明體" w:hint="eastAsia"/>
                <w:kern w:val="0"/>
                <w:sz w:val="26"/>
                <w:szCs w:val="26"/>
              </w:rPr>
              <w:t>228</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6"/>
                <w:szCs w:val="26"/>
              </w:rPr>
            </w:pPr>
            <w:r w:rsidRPr="00A710D0">
              <w:rPr>
                <w:rFonts w:hAnsi="標楷體" w:cs="新細明體" w:hint="eastAsia"/>
                <w:kern w:val="0"/>
                <w:sz w:val="26"/>
                <w:szCs w:val="26"/>
              </w:rPr>
              <w:t>5,298</w:t>
            </w:r>
          </w:p>
        </w:tc>
        <w:tc>
          <w:tcPr>
            <w:tcW w:w="1961"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6"/>
                <w:szCs w:val="26"/>
              </w:rPr>
            </w:pPr>
            <w:r w:rsidRPr="00A710D0">
              <w:rPr>
                <w:rFonts w:hAnsi="標楷體" w:cs="新細明體" w:hint="eastAsia"/>
                <w:kern w:val="0"/>
                <w:sz w:val="26"/>
                <w:szCs w:val="26"/>
              </w:rPr>
              <w:t>285</w:t>
            </w:r>
          </w:p>
        </w:tc>
      </w:tr>
      <w:tr w:rsidR="00A710D0" w:rsidRPr="00A710D0" w:rsidTr="009909A7">
        <w:trPr>
          <w:trHeight w:val="340"/>
        </w:trPr>
        <w:tc>
          <w:tcPr>
            <w:tcW w:w="1134"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rPr>
                <w:rFonts w:hAnsi="標楷體" w:cs="新細明體"/>
                <w:kern w:val="0"/>
                <w:sz w:val="16"/>
                <w:szCs w:val="16"/>
              </w:rPr>
            </w:pPr>
            <w:r w:rsidRPr="00A710D0">
              <w:rPr>
                <w:rFonts w:hAnsi="標楷體" w:cs="新細明體" w:hint="eastAsia"/>
                <w:kern w:val="0"/>
                <w:sz w:val="16"/>
                <w:szCs w:val="16"/>
              </w:rPr>
              <w:t>百分比(後)</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6"/>
                <w:szCs w:val="26"/>
              </w:rPr>
            </w:pPr>
            <w:r w:rsidRPr="00A710D0">
              <w:rPr>
                <w:rFonts w:hAnsi="標楷體" w:cs="新細明體" w:hint="eastAsia"/>
                <w:kern w:val="0"/>
                <w:sz w:val="26"/>
                <w:szCs w:val="26"/>
              </w:rPr>
              <w:t>-</w:t>
            </w:r>
          </w:p>
        </w:tc>
        <w:tc>
          <w:tcPr>
            <w:tcW w:w="2007"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6"/>
                <w:szCs w:val="26"/>
              </w:rPr>
            </w:pPr>
            <w:r w:rsidRPr="00A710D0">
              <w:rPr>
                <w:rFonts w:hAnsi="標楷體" w:cs="新細明體" w:hint="eastAsia"/>
                <w:kern w:val="0"/>
                <w:sz w:val="26"/>
                <w:szCs w:val="26"/>
              </w:rPr>
              <w:t>4.74%</w:t>
            </w:r>
          </w:p>
        </w:tc>
        <w:tc>
          <w:tcPr>
            <w:tcW w:w="1985" w:type="dxa"/>
            <w:tcBorders>
              <w:top w:val="single" w:sz="4" w:space="0" w:color="auto"/>
              <w:left w:val="single" w:sz="4" w:space="0" w:color="auto"/>
              <w:bottom w:val="single" w:sz="4" w:space="0" w:color="auto"/>
              <w:right w:val="single" w:sz="4" w:space="0" w:color="auto"/>
            </w:tcBorders>
            <w:noWrap/>
            <w:hideMark/>
          </w:tcPr>
          <w:p w:rsidR="009909A7" w:rsidRPr="00A710D0" w:rsidRDefault="009909A7" w:rsidP="003B043F">
            <w:pPr>
              <w:widowControl/>
              <w:spacing w:line="520" w:lineRule="exact"/>
              <w:jc w:val="center"/>
              <w:rPr>
                <w:rFonts w:hAnsi="標楷體" w:cs="新細明體"/>
                <w:kern w:val="0"/>
                <w:sz w:val="26"/>
                <w:szCs w:val="26"/>
              </w:rPr>
            </w:pPr>
            <w:r w:rsidRPr="00A710D0">
              <w:rPr>
                <w:rFonts w:hAnsi="標楷體" w:cs="新細明體" w:hint="eastAsia"/>
                <w:kern w:val="0"/>
                <w:sz w:val="26"/>
                <w:szCs w:val="26"/>
              </w:rPr>
              <w:t>-</w:t>
            </w:r>
          </w:p>
        </w:tc>
        <w:tc>
          <w:tcPr>
            <w:tcW w:w="1961" w:type="dxa"/>
            <w:tcBorders>
              <w:top w:val="single" w:sz="4" w:space="0" w:color="auto"/>
              <w:left w:val="single" w:sz="4" w:space="0" w:color="auto"/>
              <w:bottom w:val="single" w:sz="4" w:space="0" w:color="auto"/>
              <w:right w:val="single" w:sz="4" w:space="0" w:color="auto"/>
            </w:tcBorders>
            <w:hideMark/>
          </w:tcPr>
          <w:p w:rsidR="009909A7" w:rsidRPr="00A710D0" w:rsidRDefault="009909A7" w:rsidP="003B043F">
            <w:pPr>
              <w:widowControl/>
              <w:spacing w:line="520" w:lineRule="exact"/>
              <w:jc w:val="center"/>
              <w:rPr>
                <w:rFonts w:hAnsi="標楷體" w:cs="新細明體"/>
                <w:kern w:val="0"/>
                <w:sz w:val="26"/>
                <w:szCs w:val="26"/>
              </w:rPr>
            </w:pPr>
            <w:r w:rsidRPr="00A710D0">
              <w:rPr>
                <w:rFonts w:hAnsi="標楷體" w:cs="新細明體" w:hint="eastAsia"/>
                <w:kern w:val="0"/>
                <w:sz w:val="26"/>
                <w:szCs w:val="26"/>
              </w:rPr>
              <w:t>5.38%</w:t>
            </w:r>
          </w:p>
        </w:tc>
      </w:tr>
    </w:tbl>
    <w:p w:rsidR="009909A7" w:rsidRPr="00A710D0" w:rsidRDefault="009909A7" w:rsidP="009909A7">
      <w:pPr>
        <w:pStyle w:val="31"/>
        <w:ind w:leftChars="42" w:left="1361" w:hangingChars="468" w:hanging="1218"/>
      </w:pPr>
      <w:r w:rsidRPr="00A710D0">
        <w:rPr>
          <w:rFonts w:hint="eastAsia"/>
          <w:sz w:val="24"/>
          <w:szCs w:val="24"/>
        </w:rPr>
        <w:t>資料來源：衛福部。</w:t>
      </w:r>
    </w:p>
    <w:p w:rsidR="00647B42" w:rsidRPr="00A710D0" w:rsidRDefault="00647B42" w:rsidP="005B3E9A">
      <w:pPr>
        <w:pStyle w:val="3"/>
      </w:pPr>
      <w:r w:rsidRPr="00A710D0">
        <w:rPr>
          <w:rFonts w:hint="eastAsia"/>
        </w:rPr>
        <w:t>復依</w:t>
      </w:r>
      <w:r w:rsidRPr="00A710D0">
        <w:rPr>
          <w:rFonts w:hAnsi="標楷體" w:hint="eastAsia"/>
          <w:kern w:val="0"/>
          <w:szCs w:val="32"/>
        </w:rPr>
        <w:t>上開「○○縣(市)社會救助法第5條第3項第9款</w:t>
      </w:r>
      <w:r w:rsidRPr="00A710D0">
        <w:rPr>
          <w:rFonts w:hAnsi="標楷體" w:hint="eastAsia"/>
          <w:kern w:val="0"/>
          <w:szCs w:val="32"/>
        </w:rPr>
        <w:lastRenderedPageBreak/>
        <w:t>處理原則(範例)」第4點規定，不列入應計算人口範圍，已未列入必需檢附民事法院</w:t>
      </w:r>
      <w:r w:rsidR="00976FF4" w:rsidRPr="00A710D0">
        <w:rPr>
          <w:rFonts w:hAnsi="標楷體" w:hint="eastAsia"/>
          <w:kern w:val="0"/>
          <w:szCs w:val="32"/>
        </w:rPr>
        <w:t>確定</w:t>
      </w:r>
      <w:r w:rsidRPr="00A710D0">
        <w:rPr>
          <w:rFonts w:hAnsi="標楷體" w:hint="eastAsia"/>
          <w:kern w:val="0"/>
          <w:szCs w:val="32"/>
        </w:rPr>
        <w:t>判決之證明文件，本院詢問</w:t>
      </w:r>
      <w:r w:rsidRPr="00A710D0">
        <w:rPr>
          <w:rFonts w:hint="eastAsia"/>
        </w:rPr>
        <w:t>該部</w:t>
      </w:r>
      <w:r w:rsidRPr="00A710D0">
        <w:rPr>
          <w:rFonts w:hAnsi="標楷體" w:hint="eastAsia"/>
          <w:szCs w:val="32"/>
        </w:rPr>
        <w:t>社會救助及社工司</w:t>
      </w:r>
      <w:r w:rsidR="00A81AB0" w:rsidRPr="00A710D0">
        <w:rPr>
          <w:rFonts w:hAnsi="標楷體" w:hint="eastAsia"/>
          <w:szCs w:val="32"/>
        </w:rPr>
        <w:t>司長</w:t>
      </w:r>
      <w:r w:rsidRPr="00A710D0">
        <w:rPr>
          <w:rFonts w:hAnsi="標楷體" w:hint="eastAsia"/>
          <w:szCs w:val="32"/>
        </w:rPr>
        <w:t>李美珍稱，</w:t>
      </w:r>
      <w:r w:rsidRPr="00A710D0">
        <w:rPr>
          <w:rFonts w:hint="eastAsia"/>
        </w:rPr>
        <w:t>惟於制定上開範例之後，目前僅有</w:t>
      </w:r>
      <w:r w:rsidR="001B13C0" w:rsidRPr="00A710D0">
        <w:rPr>
          <w:rFonts w:hint="eastAsia"/>
        </w:rPr>
        <w:t>臺中市、南投縣及屏東縣共</w:t>
      </w:r>
      <w:r w:rsidRPr="00A710D0">
        <w:rPr>
          <w:rFonts w:hint="eastAsia"/>
        </w:rPr>
        <w:t>3個縣</w:t>
      </w:r>
      <w:r w:rsidR="001B13C0" w:rsidRPr="00A710D0">
        <w:rPr>
          <w:rFonts w:hint="eastAsia"/>
        </w:rPr>
        <w:t>(市)政府</w:t>
      </w:r>
      <w:r w:rsidRPr="00A710D0">
        <w:rPr>
          <w:rFonts w:hint="eastAsia"/>
        </w:rPr>
        <w:t>更新處理原則</w:t>
      </w:r>
      <w:r w:rsidR="00F12C2C" w:rsidRPr="00A710D0">
        <w:rPr>
          <w:rFonts w:hint="eastAsia"/>
        </w:rPr>
        <w:t>，</w:t>
      </w:r>
      <w:r w:rsidRPr="00A710D0">
        <w:rPr>
          <w:rFonts w:hAnsi="標楷體" w:hint="eastAsia"/>
          <w:kern w:val="0"/>
          <w:szCs w:val="32"/>
        </w:rPr>
        <w:t>該部宜推動各直轄市、縣(市)政府參考上開範例修正原處理原則，以免民眾動輒提起民事訴訟徒增訟累。</w:t>
      </w:r>
    </w:p>
    <w:p w:rsidR="005B3E9A" w:rsidRPr="00A710D0" w:rsidRDefault="003300F9" w:rsidP="005B3E9A">
      <w:pPr>
        <w:pStyle w:val="3"/>
      </w:pPr>
      <w:r w:rsidRPr="00A710D0">
        <w:rPr>
          <w:rFonts w:hAnsi="標楷體" w:hint="eastAsia"/>
          <w:kern w:val="0"/>
          <w:szCs w:val="32"/>
        </w:rPr>
        <w:t>社會救助法第5條第3項第9款處理原則</w:t>
      </w:r>
      <w:r w:rsidR="00F12C2C" w:rsidRPr="00A710D0">
        <w:rPr>
          <w:rFonts w:hAnsi="標楷體" w:hint="eastAsia"/>
          <w:kern w:val="0"/>
          <w:szCs w:val="32"/>
        </w:rPr>
        <w:t>，</w:t>
      </w:r>
      <w:r w:rsidRPr="00A710D0">
        <w:rPr>
          <w:rFonts w:hAnsi="標楷體" w:hint="eastAsia"/>
          <w:kern w:val="0"/>
          <w:szCs w:val="32"/>
        </w:rPr>
        <w:t>有無統一訂定施行細則之必要，該部應予適時滾動式檢討及研議。</w:t>
      </w:r>
    </w:p>
    <w:p w:rsidR="00877755" w:rsidRPr="00A710D0" w:rsidRDefault="00D11676" w:rsidP="001B13C0">
      <w:pPr>
        <w:pStyle w:val="4"/>
        <w:ind w:left="1701"/>
      </w:pPr>
      <w:r w:rsidRPr="00A710D0">
        <w:rPr>
          <w:rFonts w:hint="eastAsia"/>
        </w:rPr>
        <w:t>臺</w:t>
      </w:r>
      <w:r w:rsidR="00467186" w:rsidRPr="00A710D0">
        <w:rPr>
          <w:rFonts w:hint="eastAsia"/>
        </w:rPr>
        <w:t>北市政府</w:t>
      </w:r>
      <w:r w:rsidR="00515370" w:rsidRPr="00A710D0">
        <w:rPr>
          <w:rFonts w:hint="eastAsia"/>
        </w:rPr>
        <w:t>函復本院</w:t>
      </w:r>
      <w:r w:rsidR="00877755" w:rsidRPr="00A710D0">
        <w:rPr>
          <w:rFonts w:hint="eastAsia"/>
        </w:rPr>
        <w:t>已訂有「</w:t>
      </w:r>
      <w:r w:rsidRPr="00A710D0">
        <w:rPr>
          <w:rFonts w:hint="eastAsia"/>
        </w:rPr>
        <w:t>臺</w:t>
      </w:r>
      <w:r w:rsidR="00877755" w:rsidRPr="00A710D0">
        <w:rPr>
          <w:rFonts w:hint="eastAsia"/>
        </w:rPr>
        <w:t>北市政府社會局辦理社會救助法第5條第3項第9款處理原則」，提升至施行細則，本案無異議，由衛福部依權責酌復</w:t>
      </w:r>
      <w:r w:rsidR="00467186" w:rsidRPr="00A710D0">
        <w:rPr>
          <w:rFonts w:hint="eastAsia"/>
        </w:rPr>
        <w:t>，</w:t>
      </w:r>
      <w:r w:rsidR="00903FCD" w:rsidRPr="00A710D0">
        <w:rPr>
          <w:rFonts w:hint="eastAsia"/>
        </w:rPr>
        <w:t>惟本院</w:t>
      </w:r>
      <w:r w:rsidR="00903FCD" w:rsidRPr="00A710D0">
        <w:rPr>
          <w:rFonts w:hint="eastAsia"/>
          <w:szCs w:val="32"/>
        </w:rPr>
        <w:t>詢問</w:t>
      </w:r>
      <w:r w:rsidR="00877755" w:rsidRPr="00A710D0">
        <w:rPr>
          <w:rFonts w:hint="eastAsia"/>
        </w:rPr>
        <w:t>該府</w:t>
      </w:r>
      <w:r w:rsidR="00467186" w:rsidRPr="00A710D0">
        <w:rPr>
          <w:rFonts w:hint="eastAsia"/>
          <w:szCs w:val="32"/>
        </w:rPr>
        <w:t>局長</w:t>
      </w:r>
      <w:r w:rsidR="00877755" w:rsidRPr="00A710D0">
        <w:rPr>
          <w:rFonts w:hint="eastAsia"/>
          <w:szCs w:val="32"/>
        </w:rPr>
        <w:t>陳雪慧稱，無須中央訂定施行細則，該府訂有處</w:t>
      </w:r>
      <w:r w:rsidR="00877755" w:rsidRPr="00A710D0">
        <w:rPr>
          <w:rFonts w:hint="eastAsia"/>
        </w:rPr>
        <w:t>理原則，比較彈性，依經驗累積及範例的建立。</w:t>
      </w:r>
    </w:p>
    <w:p w:rsidR="00903FCD" w:rsidRPr="00A710D0" w:rsidRDefault="00903FCD" w:rsidP="001B13C0">
      <w:pPr>
        <w:pStyle w:val="4"/>
        <w:ind w:left="1701"/>
      </w:pPr>
      <w:r w:rsidRPr="00A710D0">
        <w:rPr>
          <w:rFonts w:hint="eastAsia"/>
        </w:rPr>
        <w:t>新北市政府</w:t>
      </w:r>
      <w:r w:rsidR="00515370" w:rsidRPr="00A710D0">
        <w:rPr>
          <w:rFonts w:hint="eastAsia"/>
        </w:rPr>
        <w:t>函復本院</w:t>
      </w:r>
      <w:r w:rsidRPr="00A710D0">
        <w:rPr>
          <w:rFonts w:hint="eastAsia"/>
        </w:rPr>
        <w:t>認為因社會救助法第5條第3項第9款之案件類型眾多，複雜度高，該府建議可由中央訂定相關施行細則，使全國做法較有統一之方式，</w:t>
      </w:r>
      <w:r w:rsidR="00515370" w:rsidRPr="00A710D0">
        <w:rPr>
          <w:rFonts w:hint="eastAsia"/>
        </w:rPr>
        <w:t>嗣</w:t>
      </w:r>
      <w:r w:rsidRPr="00A710D0">
        <w:rPr>
          <w:rFonts w:hint="eastAsia"/>
        </w:rPr>
        <w:t>本院詢問該府副局長林長昭文稱，現階段係以現行法令執行，未來衛福部如修法要訂施行細則，可以全國一致。</w:t>
      </w:r>
    </w:p>
    <w:p w:rsidR="003228D1" w:rsidRPr="00A710D0" w:rsidRDefault="003228D1" w:rsidP="001B13C0">
      <w:pPr>
        <w:pStyle w:val="4"/>
        <w:ind w:left="1701"/>
      </w:pPr>
      <w:r w:rsidRPr="00A710D0">
        <w:rPr>
          <w:rFonts w:hint="eastAsia"/>
        </w:rPr>
        <w:t>桃園市政府</w:t>
      </w:r>
      <w:r w:rsidR="00515370" w:rsidRPr="00A710D0">
        <w:rPr>
          <w:rFonts w:hint="eastAsia"/>
        </w:rPr>
        <w:t>函復本院</w:t>
      </w:r>
      <w:r w:rsidRPr="00A710D0">
        <w:rPr>
          <w:rFonts w:hint="eastAsia"/>
        </w:rPr>
        <w:t>認為社會救助法第5條第3項第9款規定排除處理</w:t>
      </w:r>
      <w:r w:rsidRPr="00A710D0">
        <w:rPr>
          <w:rFonts w:hAnsi="標楷體" w:hint="eastAsia"/>
          <w:kern w:val="0"/>
        </w:rPr>
        <w:t>原則，提升至施行細則，冀望內容可讓現行實務工作保持運作，以維護民眾權益。</w:t>
      </w:r>
    </w:p>
    <w:p w:rsidR="00C57D74" w:rsidRPr="00A710D0" w:rsidRDefault="00DD4758" w:rsidP="005B3E9A">
      <w:pPr>
        <w:pStyle w:val="3"/>
      </w:pPr>
      <w:r w:rsidRPr="00A710D0">
        <w:rPr>
          <w:rFonts w:hAnsi="標楷體" w:hint="eastAsia"/>
          <w:kern w:val="0"/>
          <w:szCs w:val="32"/>
        </w:rPr>
        <w:t>依「經濟社會文化權利國際公約第19號一般性意見」五、國家層級的執行B.地方分權與社會保障權利第73條規定：「在將實施社會保障權利的責任交予區</w:t>
      </w:r>
      <w:r w:rsidRPr="00A710D0">
        <w:rPr>
          <w:rFonts w:hAnsi="標楷體" w:hint="eastAsia"/>
          <w:kern w:val="0"/>
          <w:szCs w:val="32"/>
        </w:rPr>
        <w:lastRenderedPageBreak/>
        <w:t>域機關或地方機關的情況下，或者聯</w:t>
      </w:r>
      <w:r w:rsidR="00410183" w:rsidRPr="00A710D0">
        <w:rPr>
          <w:rFonts w:hAnsi="標楷體" w:hint="eastAsia"/>
          <w:kern w:val="0"/>
          <w:szCs w:val="32"/>
        </w:rPr>
        <w:t>邦</w:t>
      </w:r>
      <w:r w:rsidRPr="00A710D0">
        <w:rPr>
          <w:rFonts w:hAnsi="標楷體" w:hint="eastAsia"/>
          <w:kern w:val="0"/>
          <w:szCs w:val="32"/>
        </w:rPr>
        <w:t>機構依據憲法所規定的權利負責實施的情況下，締約國仍然承擔《</w:t>
      </w:r>
      <w:r w:rsidR="00410183" w:rsidRPr="00A710D0">
        <w:rPr>
          <w:rFonts w:hAnsi="標楷體" w:hint="eastAsia"/>
          <w:kern w:val="0"/>
          <w:szCs w:val="32"/>
        </w:rPr>
        <w:t>公約</w:t>
      </w:r>
      <w:r w:rsidRPr="00A710D0">
        <w:rPr>
          <w:rFonts w:hAnsi="標楷體" w:hint="eastAsia"/>
          <w:kern w:val="0"/>
          <w:szCs w:val="32"/>
        </w:rPr>
        <w:t>》</w:t>
      </w:r>
      <w:r w:rsidR="00410183" w:rsidRPr="00A710D0">
        <w:rPr>
          <w:rFonts w:hAnsi="標楷體" w:hint="eastAsia"/>
          <w:kern w:val="0"/>
          <w:szCs w:val="32"/>
        </w:rPr>
        <w:t>所規定的義務，因此應當確保，這些區域機關和地方機關</w:t>
      </w:r>
      <w:r w:rsidRPr="00A710D0">
        <w:rPr>
          <w:rFonts w:hAnsi="標楷體" w:hint="eastAsia"/>
          <w:kern w:val="0"/>
          <w:szCs w:val="32"/>
        </w:rPr>
        <w:t>有效監督必要的社會保障服務和設施，同時有效實施這種制度，</w:t>
      </w:r>
      <w:r w:rsidR="00410183" w:rsidRPr="00A710D0">
        <w:rPr>
          <w:rFonts w:hAnsi="標楷體" w:hint="eastAsia"/>
          <w:kern w:val="0"/>
          <w:szCs w:val="32"/>
        </w:rPr>
        <w:t>締約國必須進一步確保，這些機關不會在歧視的基</w:t>
      </w:r>
      <w:r w:rsidR="0096651B" w:rsidRPr="00A710D0">
        <w:rPr>
          <w:rFonts w:hAnsi="標楷體" w:hint="eastAsia"/>
          <w:kern w:val="0"/>
          <w:szCs w:val="32"/>
        </w:rPr>
        <w:t>礎</w:t>
      </w:r>
      <w:r w:rsidR="00410183" w:rsidRPr="00A710D0">
        <w:rPr>
          <w:rFonts w:hAnsi="標楷體" w:hint="eastAsia"/>
          <w:kern w:val="0"/>
          <w:szCs w:val="32"/>
        </w:rPr>
        <w:t>上直接或間接地拒絕提供福利和服務。」</w:t>
      </w:r>
      <w:r w:rsidRPr="00A710D0">
        <w:rPr>
          <w:rFonts w:hAnsi="標楷體" w:hint="eastAsia"/>
          <w:kern w:val="0"/>
          <w:szCs w:val="32"/>
        </w:rPr>
        <w:t>因此，衛福部應參照本公約監督各直轄市、縣(市)政府有效實施上開法令</w:t>
      </w:r>
      <w:r w:rsidR="00410183" w:rsidRPr="00A710D0">
        <w:rPr>
          <w:rFonts w:hAnsi="標楷體" w:hint="eastAsia"/>
          <w:kern w:val="0"/>
          <w:szCs w:val="32"/>
        </w:rPr>
        <w:t>，以確保弱勢民眾獲得社會保障及設施。</w:t>
      </w:r>
    </w:p>
    <w:p w:rsidR="00877755" w:rsidRPr="00A710D0" w:rsidRDefault="00C7181E" w:rsidP="005B3E9A">
      <w:pPr>
        <w:pStyle w:val="3"/>
        <w:rPr>
          <w:rFonts w:hAnsi="標楷體"/>
          <w:kern w:val="0"/>
          <w:szCs w:val="32"/>
        </w:rPr>
      </w:pPr>
      <w:r w:rsidRPr="00A710D0">
        <w:rPr>
          <w:rFonts w:hint="eastAsia"/>
        </w:rPr>
        <w:t>綜上，</w:t>
      </w:r>
      <w:r w:rsidR="005D6E20" w:rsidRPr="00A710D0">
        <w:rPr>
          <w:rFonts w:hAnsi="標楷體" w:hint="eastAsia"/>
          <w:kern w:val="0"/>
          <w:szCs w:val="32"/>
        </w:rPr>
        <w:t>「○○縣(市)社會救助法第5條第3項第9款處理原則(範例)」於107年10月11日以衛部救字第1071363457號函各直轄市、縣(市)政府，據以</w:t>
      </w:r>
      <w:r w:rsidR="00F73ED0" w:rsidRPr="00A710D0">
        <w:rPr>
          <w:rFonts w:hAnsi="標楷體" w:hint="eastAsia"/>
          <w:kern w:val="0"/>
          <w:szCs w:val="32"/>
        </w:rPr>
        <w:t>更新</w:t>
      </w:r>
      <w:r w:rsidR="005D6E20" w:rsidRPr="00A710D0">
        <w:rPr>
          <w:rFonts w:hAnsi="標楷體" w:hint="eastAsia"/>
          <w:kern w:val="0"/>
          <w:szCs w:val="32"/>
        </w:rPr>
        <w:t>修正所轄原處理原則，並報該部備查，</w:t>
      </w:r>
      <w:r w:rsidR="005D6E20" w:rsidRPr="00A710D0">
        <w:rPr>
          <w:rFonts w:hint="eastAsia"/>
        </w:rPr>
        <w:t>目前僅有</w:t>
      </w:r>
      <w:r w:rsidR="00515370" w:rsidRPr="00A710D0">
        <w:rPr>
          <w:rFonts w:hint="eastAsia"/>
        </w:rPr>
        <w:t>臺中市、南投縣及屏東縣共3個縣(市)政府</w:t>
      </w:r>
      <w:r w:rsidR="005D6E20" w:rsidRPr="00A710D0">
        <w:rPr>
          <w:rFonts w:hint="eastAsia"/>
        </w:rPr>
        <w:t>更新修正處理原則，</w:t>
      </w:r>
      <w:r w:rsidRPr="00A710D0">
        <w:rPr>
          <w:rFonts w:hint="eastAsia"/>
        </w:rPr>
        <w:t>衛福部宜推動</w:t>
      </w:r>
      <w:r w:rsidRPr="00A710D0">
        <w:rPr>
          <w:rFonts w:hAnsi="標楷體" w:hint="eastAsia"/>
          <w:kern w:val="0"/>
          <w:szCs w:val="32"/>
        </w:rPr>
        <w:t>各直轄市、縣(市)政府</w:t>
      </w:r>
      <w:r w:rsidR="005D6E20" w:rsidRPr="00A710D0">
        <w:rPr>
          <w:rFonts w:hAnsi="標楷體" w:hint="eastAsia"/>
          <w:kern w:val="0"/>
          <w:szCs w:val="32"/>
        </w:rPr>
        <w:t>更新</w:t>
      </w:r>
      <w:r w:rsidRPr="00A710D0">
        <w:rPr>
          <w:rFonts w:hAnsi="標楷體" w:hint="eastAsia"/>
          <w:kern w:val="0"/>
          <w:szCs w:val="32"/>
        </w:rPr>
        <w:t>修正原處理原則，以免民眾動輒興訟</w:t>
      </w:r>
      <w:r w:rsidR="0039231E" w:rsidRPr="00A710D0">
        <w:rPr>
          <w:rFonts w:hAnsi="標楷體" w:hint="eastAsia"/>
          <w:kern w:val="0"/>
          <w:szCs w:val="32"/>
        </w:rPr>
        <w:t>，</w:t>
      </w:r>
      <w:r w:rsidRPr="00A710D0">
        <w:rPr>
          <w:rFonts w:hAnsi="標楷體" w:hint="eastAsia"/>
          <w:kern w:val="0"/>
          <w:szCs w:val="32"/>
        </w:rPr>
        <w:t>另</w:t>
      </w:r>
      <w:r w:rsidR="000B6A47" w:rsidRPr="00A710D0">
        <w:rPr>
          <w:rFonts w:hAnsi="標楷體" w:hint="eastAsia"/>
          <w:kern w:val="0"/>
          <w:szCs w:val="32"/>
        </w:rPr>
        <w:t>各直轄市、縣(市)政府之</w:t>
      </w:r>
      <w:r w:rsidRPr="00A710D0">
        <w:rPr>
          <w:rFonts w:hAnsi="標楷體" w:hint="eastAsia"/>
          <w:kern w:val="0"/>
          <w:szCs w:val="32"/>
        </w:rPr>
        <w:t>社會救助法第5條第3項第9款處理原則，有無</w:t>
      </w:r>
      <w:r w:rsidR="000B6A47" w:rsidRPr="00A710D0">
        <w:rPr>
          <w:rFonts w:hAnsi="標楷體" w:hint="eastAsia"/>
          <w:kern w:val="0"/>
          <w:szCs w:val="32"/>
        </w:rPr>
        <w:t>由衛福部</w:t>
      </w:r>
      <w:r w:rsidRPr="00A710D0">
        <w:rPr>
          <w:rFonts w:hAnsi="標楷體" w:hint="eastAsia"/>
          <w:kern w:val="0"/>
          <w:szCs w:val="32"/>
        </w:rPr>
        <w:t>統一訂定施行細則之必要，該部應予適時滾動式檢討及研議。</w:t>
      </w:r>
      <w:r w:rsidR="00C57D74" w:rsidRPr="00A710D0">
        <w:rPr>
          <w:rFonts w:hAnsi="標楷體" w:hint="eastAsia"/>
          <w:kern w:val="0"/>
          <w:szCs w:val="32"/>
        </w:rPr>
        <w:t>又</w:t>
      </w:r>
      <w:r w:rsidR="00410183" w:rsidRPr="00A710D0">
        <w:rPr>
          <w:rFonts w:hAnsi="標楷體" w:hint="eastAsia"/>
          <w:kern w:val="0"/>
          <w:szCs w:val="32"/>
        </w:rPr>
        <w:t>依</w:t>
      </w:r>
      <w:r w:rsidR="00C57D74" w:rsidRPr="00A710D0">
        <w:rPr>
          <w:rFonts w:hAnsi="標楷體" w:hint="eastAsia"/>
          <w:kern w:val="0"/>
          <w:szCs w:val="32"/>
        </w:rPr>
        <w:t>「經濟社會文化權利國際公約第19號一般性意見」第73條之規定，締約國必須確保各地方政府有效監督必要的社會保障服務和設施，同時有效實施這種制度，因此，</w:t>
      </w:r>
      <w:r w:rsidR="00410183" w:rsidRPr="00A710D0">
        <w:rPr>
          <w:rFonts w:hAnsi="標楷體" w:hint="eastAsia"/>
          <w:kern w:val="0"/>
          <w:szCs w:val="32"/>
        </w:rPr>
        <w:t>衛福部應參照</w:t>
      </w:r>
      <w:r w:rsidR="00C57D74" w:rsidRPr="00A710D0">
        <w:rPr>
          <w:rFonts w:hAnsi="標楷體" w:hint="eastAsia"/>
          <w:kern w:val="0"/>
          <w:szCs w:val="32"/>
        </w:rPr>
        <w:t>本公約監督各直轄市、縣(市)政府有效實施上開法令</w:t>
      </w:r>
      <w:r w:rsidR="00410183" w:rsidRPr="00A710D0">
        <w:rPr>
          <w:rFonts w:hAnsi="標楷體" w:hint="eastAsia"/>
          <w:kern w:val="0"/>
          <w:szCs w:val="32"/>
        </w:rPr>
        <w:t>，以確保弱勢民眾獲得社會保障及設施</w:t>
      </w:r>
      <w:r w:rsidR="00C57D74" w:rsidRPr="00A710D0">
        <w:rPr>
          <w:rFonts w:hAnsi="標楷體" w:hint="eastAsia"/>
          <w:kern w:val="0"/>
          <w:szCs w:val="32"/>
        </w:rPr>
        <w:t>。</w:t>
      </w:r>
    </w:p>
    <w:p w:rsidR="00D079C1" w:rsidRPr="00A710D0" w:rsidRDefault="00D70A25" w:rsidP="00DE4238">
      <w:pPr>
        <w:pStyle w:val="2"/>
        <w:rPr>
          <w:b/>
        </w:rPr>
      </w:pPr>
      <w:r w:rsidRPr="00A710D0">
        <w:rPr>
          <w:rFonts w:hint="eastAsia"/>
          <w:b/>
        </w:rPr>
        <w:t>衛福部</w:t>
      </w:r>
      <w:r w:rsidR="002A748B" w:rsidRPr="00A710D0">
        <w:rPr>
          <w:rFonts w:hAnsi="標楷體" w:hint="eastAsia"/>
          <w:b/>
          <w:kern w:val="0"/>
          <w:szCs w:val="32"/>
        </w:rPr>
        <w:t>於105年訂定之「(直轄市、縣（市）政府）先行支付老人保護安置費用案件追償作業原則(範例）」第2點規定，直轄市、縣（市）主管機關應主動告知</w:t>
      </w:r>
      <w:r w:rsidR="007265BC" w:rsidRPr="00A710D0">
        <w:rPr>
          <w:rFonts w:hAnsi="標楷體" w:hint="eastAsia"/>
          <w:b/>
          <w:kern w:val="0"/>
          <w:szCs w:val="32"/>
        </w:rPr>
        <w:t>民眾興訟，</w:t>
      </w:r>
      <w:r w:rsidR="002A748B" w:rsidRPr="00A710D0">
        <w:rPr>
          <w:rFonts w:hAnsi="標楷體" w:hint="eastAsia"/>
          <w:b/>
          <w:kern w:val="0"/>
          <w:szCs w:val="32"/>
        </w:rPr>
        <w:t>第4點</w:t>
      </w:r>
      <w:r w:rsidR="00CB313E" w:rsidRPr="00A710D0">
        <w:rPr>
          <w:rFonts w:hAnsi="標楷體" w:hint="eastAsia"/>
          <w:b/>
          <w:kern w:val="0"/>
          <w:szCs w:val="32"/>
        </w:rPr>
        <w:t>並</w:t>
      </w:r>
      <w:r w:rsidR="007265BC" w:rsidRPr="00A710D0">
        <w:rPr>
          <w:rFonts w:hAnsi="標楷體" w:hint="eastAsia"/>
          <w:b/>
          <w:kern w:val="0"/>
          <w:szCs w:val="32"/>
        </w:rPr>
        <w:t>有</w:t>
      </w:r>
      <w:r w:rsidR="00CB313E" w:rsidRPr="00A710D0">
        <w:rPr>
          <w:rFonts w:hAnsi="標楷體" w:hint="eastAsia"/>
          <w:b/>
          <w:kern w:val="0"/>
          <w:szCs w:val="32"/>
        </w:rPr>
        <w:t>列舉取得民事</w:t>
      </w:r>
      <w:r w:rsidR="007265BC" w:rsidRPr="00A710D0">
        <w:rPr>
          <w:rFonts w:hAnsi="標楷體" w:hint="eastAsia"/>
          <w:b/>
          <w:kern w:val="0"/>
          <w:szCs w:val="32"/>
        </w:rPr>
        <w:t>確定</w:t>
      </w:r>
      <w:r w:rsidR="00CB313E" w:rsidRPr="00A710D0">
        <w:rPr>
          <w:rFonts w:hAnsi="標楷體" w:hint="eastAsia"/>
          <w:b/>
          <w:kern w:val="0"/>
          <w:szCs w:val="32"/>
        </w:rPr>
        <w:t>裁</w:t>
      </w:r>
      <w:r w:rsidR="007265BC" w:rsidRPr="00A710D0">
        <w:rPr>
          <w:rFonts w:hAnsi="標楷體" w:hint="eastAsia"/>
          <w:b/>
          <w:kern w:val="0"/>
          <w:szCs w:val="32"/>
        </w:rPr>
        <w:t>判</w:t>
      </w:r>
      <w:r w:rsidR="00CB313E" w:rsidRPr="00A710D0">
        <w:rPr>
          <w:rFonts w:hAnsi="標楷體" w:hint="eastAsia"/>
          <w:b/>
          <w:kern w:val="0"/>
          <w:szCs w:val="32"/>
        </w:rPr>
        <w:t>為「減輕」或「免除」扶養義務者，</w:t>
      </w:r>
      <w:r w:rsidR="007265BC" w:rsidRPr="00A710D0">
        <w:rPr>
          <w:rFonts w:hAnsi="標楷體" w:hint="eastAsia"/>
          <w:b/>
          <w:kern w:val="0"/>
          <w:szCs w:val="32"/>
        </w:rPr>
        <w:t>即</w:t>
      </w:r>
      <w:r w:rsidR="00CB313E" w:rsidRPr="00A710D0">
        <w:rPr>
          <w:rFonts w:hAnsi="標楷體" w:hint="eastAsia"/>
          <w:b/>
          <w:kern w:val="0"/>
          <w:szCs w:val="32"/>
        </w:rPr>
        <w:t>予以減收或免予追繳</w:t>
      </w:r>
      <w:r w:rsidR="002A748B" w:rsidRPr="00A710D0">
        <w:rPr>
          <w:rFonts w:hAnsi="標楷體" w:hint="eastAsia"/>
          <w:b/>
          <w:kern w:val="0"/>
          <w:szCs w:val="32"/>
        </w:rPr>
        <w:t>。</w:t>
      </w:r>
      <w:r w:rsidR="005A7B81" w:rsidRPr="00A710D0">
        <w:rPr>
          <w:rFonts w:hAnsi="標楷體" w:hint="eastAsia"/>
          <w:b/>
          <w:kern w:val="0"/>
          <w:szCs w:val="32"/>
        </w:rPr>
        <w:t>援</w:t>
      </w:r>
      <w:r w:rsidR="005E1F27" w:rsidRPr="00A710D0">
        <w:rPr>
          <w:rFonts w:hAnsi="標楷體" w:hint="eastAsia"/>
          <w:b/>
          <w:kern w:val="0"/>
          <w:szCs w:val="32"/>
        </w:rPr>
        <w:lastRenderedPageBreak/>
        <w:t>據本院諮詢學者專家表示，社工</w:t>
      </w:r>
      <w:r w:rsidR="00DA6B55" w:rsidRPr="00A710D0">
        <w:rPr>
          <w:rFonts w:hAnsi="標楷體" w:hint="eastAsia"/>
          <w:b/>
          <w:kern w:val="0"/>
          <w:szCs w:val="32"/>
        </w:rPr>
        <w:t>都</w:t>
      </w:r>
      <w:r w:rsidR="005E1F27" w:rsidRPr="00A710D0">
        <w:rPr>
          <w:rFonts w:hAnsi="標楷體" w:hint="eastAsia"/>
          <w:b/>
          <w:kern w:val="0"/>
          <w:szCs w:val="32"/>
        </w:rPr>
        <w:t>會明示或暗示申請人提出民事訴訟確定判決之證明文件，復</w:t>
      </w:r>
      <w:r w:rsidR="005A7B81" w:rsidRPr="00A710D0">
        <w:rPr>
          <w:rFonts w:hAnsi="標楷體" w:hint="eastAsia"/>
          <w:b/>
          <w:kern w:val="0"/>
          <w:szCs w:val="32"/>
        </w:rPr>
        <w:t>據司法院查復，</w:t>
      </w:r>
      <w:r w:rsidR="00CB313E" w:rsidRPr="00A710D0">
        <w:rPr>
          <w:rFonts w:hAnsi="標楷體" w:hint="eastAsia"/>
          <w:b/>
          <w:kern w:val="0"/>
          <w:szCs w:val="32"/>
        </w:rPr>
        <w:t>自</w:t>
      </w:r>
      <w:r w:rsidR="0072325F" w:rsidRPr="00A710D0">
        <w:rPr>
          <w:rFonts w:hAnsi="標楷體" w:hint="eastAsia"/>
          <w:b/>
          <w:kern w:val="0"/>
          <w:szCs w:val="32"/>
        </w:rPr>
        <w:t>該部於105年訂定上開作業原則(範例）後，</w:t>
      </w:r>
      <w:r w:rsidR="00CE35F0" w:rsidRPr="00A710D0">
        <w:rPr>
          <w:rFonts w:hAnsi="標楷體" w:hint="eastAsia"/>
          <w:b/>
          <w:kern w:val="0"/>
          <w:szCs w:val="32"/>
        </w:rPr>
        <w:t>民事</w:t>
      </w:r>
      <w:r w:rsidR="007D591E" w:rsidRPr="00A710D0">
        <w:rPr>
          <w:rFonts w:hAnsi="標楷體" w:hint="eastAsia"/>
          <w:b/>
          <w:kern w:val="0"/>
          <w:szCs w:val="32"/>
        </w:rPr>
        <w:t>減輕或免除扶養義務事件，</w:t>
      </w:r>
      <w:r w:rsidR="0072325F" w:rsidRPr="00A710D0">
        <w:rPr>
          <w:rFonts w:hAnsi="標楷體" w:hint="eastAsia"/>
          <w:b/>
          <w:kern w:val="0"/>
          <w:szCs w:val="32"/>
        </w:rPr>
        <w:t>於106年暴增0.6倍且呈現</w:t>
      </w:r>
      <w:r w:rsidR="007D591E" w:rsidRPr="00A710D0">
        <w:rPr>
          <w:rFonts w:hAnsi="標楷體" w:hint="eastAsia"/>
          <w:b/>
          <w:kern w:val="0"/>
          <w:szCs w:val="32"/>
        </w:rPr>
        <w:t>逐年攀升之勢，</w:t>
      </w:r>
      <w:r w:rsidR="007265BC" w:rsidRPr="00A710D0">
        <w:rPr>
          <w:rFonts w:hAnsi="標楷體" w:hint="eastAsia"/>
          <w:b/>
          <w:kern w:val="0"/>
          <w:szCs w:val="32"/>
        </w:rPr>
        <w:t>故</w:t>
      </w:r>
      <w:r w:rsidR="0078600E" w:rsidRPr="00A710D0">
        <w:rPr>
          <w:rFonts w:hAnsi="標楷體" w:hint="eastAsia"/>
          <w:b/>
          <w:kern w:val="0"/>
          <w:szCs w:val="32"/>
        </w:rPr>
        <w:t>該部應予檢討上開作業原則(範例）</w:t>
      </w:r>
      <w:r w:rsidR="001B396C" w:rsidRPr="00A710D0">
        <w:rPr>
          <w:rFonts w:hAnsi="標楷體" w:hint="eastAsia"/>
          <w:b/>
          <w:kern w:val="0"/>
          <w:szCs w:val="32"/>
        </w:rPr>
        <w:t>，避免</w:t>
      </w:r>
      <w:r w:rsidR="00CB313E" w:rsidRPr="00A710D0">
        <w:rPr>
          <w:rFonts w:hAnsi="標楷體" w:hint="eastAsia"/>
          <w:b/>
          <w:kern w:val="0"/>
          <w:szCs w:val="32"/>
        </w:rPr>
        <w:t>明示或暗示教導民眾</w:t>
      </w:r>
      <w:r w:rsidR="00B01BA8" w:rsidRPr="00A710D0">
        <w:rPr>
          <w:rFonts w:hAnsi="標楷體" w:hint="eastAsia"/>
          <w:b/>
          <w:kern w:val="0"/>
          <w:szCs w:val="32"/>
        </w:rPr>
        <w:t>濫</w:t>
      </w:r>
      <w:r w:rsidR="0072325F" w:rsidRPr="00A710D0">
        <w:rPr>
          <w:rFonts w:hAnsi="標楷體" w:hint="eastAsia"/>
          <w:b/>
          <w:kern w:val="0"/>
          <w:szCs w:val="32"/>
        </w:rPr>
        <w:t>訟</w:t>
      </w:r>
      <w:r w:rsidR="0078600E" w:rsidRPr="00A710D0">
        <w:rPr>
          <w:rFonts w:hAnsi="標楷體" w:hint="eastAsia"/>
          <w:b/>
          <w:kern w:val="0"/>
          <w:szCs w:val="32"/>
        </w:rPr>
        <w:t>，</w:t>
      </w:r>
      <w:r w:rsidR="00E72E6D" w:rsidRPr="00A710D0">
        <w:rPr>
          <w:rFonts w:hAnsi="標楷體" w:hint="eastAsia"/>
          <w:b/>
          <w:kern w:val="0"/>
          <w:szCs w:val="32"/>
        </w:rPr>
        <w:t>致</w:t>
      </w:r>
      <w:r w:rsidR="0078600E" w:rsidRPr="00A710D0">
        <w:rPr>
          <w:rFonts w:hAnsi="標楷體" w:hint="eastAsia"/>
          <w:b/>
          <w:kern w:val="0"/>
          <w:szCs w:val="32"/>
        </w:rPr>
        <w:t>民眾</w:t>
      </w:r>
      <w:r w:rsidR="001B396C" w:rsidRPr="00A710D0">
        <w:rPr>
          <w:rFonts w:hAnsi="標楷體" w:hint="eastAsia"/>
          <w:b/>
          <w:kern w:val="0"/>
          <w:szCs w:val="32"/>
        </w:rPr>
        <w:t>深</w:t>
      </w:r>
      <w:r w:rsidR="0078600E" w:rsidRPr="00A710D0">
        <w:rPr>
          <w:rFonts w:hAnsi="標楷體" w:hint="eastAsia"/>
          <w:b/>
          <w:kern w:val="0"/>
          <w:szCs w:val="32"/>
        </w:rPr>
        <w:t>受訟累之苦。</w:t>
      </w:r>
    </w:p>
    <w:p w:rsidR="00073CB5" w:rsidRPr="00A710D0" w:rsidRDefault="002A748B" w:rsidP="00DE4238">
      <w:pPr>
        <w:pStyle w:val="3"/>
        <w:rPr>
          <w:szCs w:val="32"/>
        </w:rPr>
      </w:pPr>
      <w:r w:rsidRPr="00A710D0">
        <w:rPr>
          <w:rFonts w:hAnsi="標楷體" w:hint="eastAsia"/>
          <w:kern w:val="0"/>
          <w:szCs w:val="32"/>
        </w:rPr>
        <w:t>該部於105年訂定之「(直轄市、縣（市）政府）先行支付老人保護安置費用案件追償作業原則(範例）」第2點規定：「倘負扶養義務者與老人之間有民法第1118條之1是類情事，直轄市、縣（市）主管機關應主動告知雙方應有之法律權益並協助之：(一)受扶養權利者：協助或轉介相關單位依老人福利法第41條第1項後段提出告訴或請求損害賠償。(二) 負扶養義務者：協助或轉介相關單位依民法第1118條之1請求法院減輕或免除其扶養義務。」、第4點規定：「列舉償還義務人有下列情形之一者，直轄市、縣(市)主管機關得依申請或依職權專案減收或免予追繳：(一)依據民法第1118條之1取得民事裁定確定證明書為「減輕」或「免除」扶養義務者。(二)為低收入戶、領有身心障礙者生活補助、中低收入老人生活津貼或其他社會福利補助者，經直轄市、縣（市）主管機關實地訪視評估整體家庭經濟狀況不佳。(三)為經濟弱勢民眾、遭遇重大變故（如罹患重病、失業、失蹤、入獄服刑或其他原因無法工作及不可抗力之災變）或因其他特殊情形致無力負擔，經直轄市、縣（市）主管機關實地訪視評估以負扶養義務者或受扶養權利者最佳利益考量，認定以不列入應追償對象為宜者。」</w:t>
      </w:r>
      <w:r w:rsidR="003816F7" w:rsidRPr="00A710D0">
        <w:rPr>
          <w:rFonts w:hAnsi="標楷體" w:hint="eastAsia"/>
          <w:kern w:val="0"/>
          <w:szCs w:val="32"/>
        </w:rPr>
        <w:t>是則，第2點明定，直轄市、縣（市）主管機關應主動告知</w:t>
      </w:r>
      <w:r w:rsidR="003816F7" w:rsidRPr="00A710D0">
        <w:rPr>
          <w:rFonts w:hAnsi="標楷體" w:hint="eastAsia"/>
          <w:kern w:val="0"/>
          <w:szCs w:val="32"/>
        </w:rPr>
        <w:lastRenderedPageBreak/>
        <w:t>受扶養權利者依老人福利法第41條第1項後段提出告訴或請求損害賠償；負扶養義務者依民法第1118條之1請求法院減輕或免除其扶養義務；第4點並列舉依民法第1118條之1取得民事裁定確定證明書為「減輕」或「免除」扶養義務者，予以減收或免予追繳之規定。</w:t>
      </w:r>
    </w:p>
    <w:p w:rsidR="00CB313E" w:rsidRPr="00A710D0" w:rsidRDefault="00CD2FD4" w:rsidP="00DE4238">
      <w:pPr>
        <w:pStyle w:val="3"/>
        <w:rPr>
          <w:szCs w:val="32"/>
        </w:rPr>
      </w:pPr>
      <w:r w:rsidRPr="00A710D0">
        <w:rPr>
          <w:rFonts w:hint="eastAsia"/>
          <w:szCs w:val="32"/>
        </w:rPr>
        <w:t>本院詢問衛福部</w:t>
      </w:r>
      <w:r w:rsidRPr="00A710D0">
        <w:rPr>
          <w:rFonts w:hint="eastAsia"/>
        </w:rPr>
        <w:t>保護服務司</w:t>
      </w:r>
      <w:r w:rsidRPr="00A710D0">
        <w:rPr>
          <w:rFonts w:hAnsi="標楷體" w:hint="eastAsia"/>
          <w:szCs w:val="32"/>
        </w:rPr>
        <w:t>副司長郭彩榕稱，</w:t>
      </w:r>
      <w:r w:rsidRPr="00A710D0">
        <w:rPr>
          <w:rFonts w:hint="eastAsia"/>
        </w:rPr>
        <w:t>老人福利法第41條第3項規定，賦予地方政府裁量權，中央本無訂定相關規範，是因後來發生許多訴願案件，扶養義務人認為老人早年拋棄家庭，甚至有家暴行為，未負擔家庭照顧責任，現在反而要扶養義務人負擔安置費用，顯不合理，爰該部訴願委員建議該部應訂定原則性規範，協助地方政府向案家告知有相關法律上的權益，爰於105年訂定老人安置費用追償原則(範例)。經查地方政府免除或減輕扶養義務人費用案件中，不到2成係有民事</w:t>
      </w:r>
      <w:r w:rsidR="00CF5FA6" w:rsidRPr="00A710D0">
        <w:rPr>
          <w:rFonts w:hint="eastAsia"/>
        </w:rPr>
        <w:t>確定</w:t>
      </w:r>
      <w:r w:rsidRPr="00A710D0">
        <w:rPr>
          <w:rFonts w:hint="eastAsia"/>
        </w:rPr>
        <w:t>判決，6成以上仍是以社工評估為準，該部所定追償範例，非興訴來源。</w:t>
      </w:r>
    </w:p>
    <w:p w:rsidR="004A73EC" w:rsidRPr="00A710D0" w:rsidRDefault="00CD2FD4" w:rsidP="00DE4238">
      <w:pPr>
        <w:pStyle w:val="3"/>
        <w:rPr>
          <w:szCs w:val="32"/>
        </w:rPr>
      </w:pPr>
      <w:r w:rsidRPr="00A710D0">
        <w:rPr>
          <w:rFonts w:hint="eastAsia"/>
          <w:szCs w:val="32"/>
        </w:rPr>
        <w:t>惟</w:t>
      </w:r>
      <w:r w:rsidR="004A73EC" w:rsidRPr="00A710D0">
        <w:rPr>
          <w:rFonts w:hint="eastAsia"/>
          <w:szCs w:val="32"/>
        </w:rPr>
        <w:t>據本院諮詢學者專家表示</w:t>
      </w:r>
      <w:r w:rsidR="004A73EC" w:rsidRPr="00A710D0">
        <w:rPr>
          <w:rFonts w:hAnsi="標楷體" w:hint="eastAsia"/>
          <w:szCs w:val="32"/>
        </w:rPr>
        <w:t>:</w:t>
      </w:r>
      <w:r w:rsidR="004A73EC" w:rsidRPr="00A710D0">
        <w:rPr>
          <w:rFonts w:hint="eastAsia"/>
          <w:szCs w:val="32"/>
        </w:rPr>
        <w:t>「</w:t>
      </w:r>
      <w:r w:rsidR="004A73EC" w:rsidRPr="00A710D0">
        <w:rPr>
          <w:rFonts w:hAnsi="標楷體" w:hint="eastAsia"/>
          <w:szCs w:val="32"/>
        </w:rPr>
        <w:t>社工是明白告知</w:t>
      </w:r>
      <w:r w:rsidR="004A73EC" w:rsidRPr="00A710D0">
        <w:rPr>
          <w:rFonts w:hint="eastAsia"/>
        </w:rPr>
        <w:t>遊民</w:t>
      </w:r>
      <w:r w:rsidR="004A73EC" w:rsidRPr="00A710D0">
        <w:rPr>
          <w:rFonts w:hAnsi="標楷體" w:hint="eastAsia"/>
          <w:szCs w:val="32"/>
        </w:rPr>
        <w:t>提起民事訴訟。</w:t>
      </w:r>
      <w:r w:rsidR="004A73EC" w:rsidRPr="00A710D0">
        <w:rPr>
          <w:rFonts w:hAnsi="標楷體" w:hint="eastAsia"/>
          <w:kern w:val="0"/>
          <w:szCs w:val="32"/>
        </w:rPr>
        <w:t>又</w:t>
      </w:r>
      <w:r w:rsidR="004A73EC" w:rsidRPr="00A710D0">
        <w:rPr>
          <w:rFonts w:hint="eastAsia"/>
        </w:rPr>
        <w:t>遊民年輕時未曾撫養子女，實務上遊民是抗拒提告自己的子女，而子女被訴後，也是抗拒扶養父母。」、「</w:t>
      </w:r>
      <w:r w:rsidR="004A73EC" w:rsidRPr="00A710D0">
        <w:rPr>
          <w:rFonts w:hAnsi="標楷體" w:hint="eastAsia"/>
          <w:kern w:val="0"/>
          <w:szCs w:val="32"/>
        </w:rPr>
        <w:t>社工多少會暗示先進行民事訴訟</w:t>
      </w:r>
      <w:r w:rsidRPr="00A710D0">
        <w:rPr>
          <w:rFonts w:hAnsi="標楷體" w:hint="eastAsia"/>
          <w:kern w:val="0"/>
          <w:szCs w:val="32"/>
        </w:rPr>
        <w:t>，</w:t>
      </w:r>
      <w:r w:rsidR="004A73EC" w:rsidRPr="00A710D0">
        <w:rPr>
          <w:rFonts w:hAnsi="標楷體" w:hint="eastAsia"/>
          <w:kern w:val="0"/>
          <w:szCs w:val="32"/>
        </w:rPr>
        <w:t>以取得勝訴確定裁判</w:t>
      </w:r>
      <w:r w:rsidRPr="00A710D0">
        <w:rPr>
          <w:rFonts w:hAnsi="標楷體" w:hint="eastAsia"/>
          <w:kern w:val="0"/>
          <w:szCs w:val="32"/>
        </w:rPr>
        <w:t>，才能免除或減輕扶養責任</w:t>
      </w:r>
      <w:r w:rsidR="004A73EC" w:rsidRPr="00A710D0">
        <w:rPr>
          <w:rFonts w:hAnsi="標楷體" w:hint="eastAsia"/>
          <w:kern w:val="0"/>
          <w:szCs w:val="32"/>
        </w:rPr>
        <w:t>」、</w:t>
      </w:r>
      <w:r w:rsidR="00B11A97" w:rsidRPr="00A710D0">
        <w:rPr>
          <w:rFonts w:hAnsi="標楷體" w:hint="eastAsia"/>
          <w:kern w:val="0"/>
          <w:szCs w:val="32"/>
        </w:rPr>
        <w:t>「</w:t>
      </w:r>
      <w:r w:rsidR="00B11A97" w:rsidRPr="00A710D0">
        <w:rPr>
          <w:rFonts w:hint="eastAsia"/>
        </w:rPr>
        <w:t>在法院開庭時，法官問父親當時有無養子女及生活狀況如何，子女則說，父親未盡扶養義務，是由母親扶養的，申請人沒有意見，就會判</w:t>
      </w:r>
      <w:r w:rsidR="00CF5FA6" w:rsidRPr="00A710D0">
        <w:rPr>
          <w:rFonts w:hint="eastAsia"/>
        </w:rPr>
        <w:t>聲</w:t>
      </w:r>
      <w:r w:rsidR="00B11A97" w:rsidRPr="00A710D0">
        <w:rPr>
          <w:rFonts w:hint="eastAsia"/>
        </w:rPr>
        <w:t>請人敗訴</w:t>
      </w:r>
      <w:r w:rsidR="001F2BD0" w:rsidRPr="00A710D0">
        <w:rPr>
          <w:rFonts w:hint="eastAsia"/>
        </w:rPr>
        <w:t>(</w:t>
      </w:r>
      <w:r w:rsidR="00B11A97" w:rsidRPr="00A710D0">
        <w:rPr>
          <w:rFonts w:hint="eastAsia"/>
        </w:rPr>
        <w:t>法官變成</w:t>
      </w:r>
      <w:r w:rsidR="001F2BD0" w:rsidRPr="00A710D0">
        <w:rPr>
          <w:rFonts w:hint="eastAsia"/>
        </w:rPr>
        <w:t>橡皮</w:t>
      </w:r>
      <w:r w:rsidR="00B11A97" w:rsidRPr="00A710D0">
        <w:rPr>
          <w:rFonts w:hint="eastAsia"/>
        </w:rPr>
        <w:t>印章</w:t>
      </w:r>
      <w:r w:rsidR="001F2BD0" w:rsidRPr="00A710D0">
        <w:rPr>
          <w:rFonts w:hint="eastAsia"/>
        </w:rPr>
        <w:t>)</w:t>
      </w:r>
      <w:r w:rsidR="00B11A97" w:rsidRPr="00A710D0">
        <w:rPr>
          <w:rFonts w:hint="eastAsia"/>
        </w:rPr>
        <w:t>。</w:t>
      </w:r>
      <w:r w:rsidR="00B11A97" w:rsidRPr="00A710D0">
        <w:rPr>
          <w:rFonts w:hAnsi="標楷體" w:hint="eastAsia"/>
          <w:kern w:val="0"/>
          <w:szCs w:val="32"/>
        </w:rPr>
        <w:t>如果在小孩15-16歲以前，父親仍有扶養小孩，情節比較輕，法院可能會判減輕扶養義務；如果在小孩2、3歲以前，父母就離異，情節比較重法院可能會判免除扶養義</w:t>
      </w:r>
      <w:r w:rsidR="00B11A97" w:rsidRPr="00A710D0">
        <w:rPr>
          <w:rFonts w:hAnsi="標楷體" w:hint="eastAsia"/>
          <w:kern w:val="0"/>
          <w:szCs w:val="32"/>
        </w:rPr>
        <w:lastRenderedPageBreak/>
        <w:t>務。</w:t>
      </w:r>
      <w:r w:rsidR="00F429B1" w:rsidRPr="00A710D0">
        <w:rPr>
          <w:rFonts w:hAnsi="標楷體" w:hint="eastAsia"/>
          <w:kern w:val="0"/>
          <w:szCs w:val="32"/>
        </w:rPr>
        <w:t>」、</w:t>
      </w:r>
      <w:r w:rsidR="004A73EC" w:rsidRPr="00A710D0">
        <w:rPr>
          <w:rFonts w:hAnsi="標楷體" w:hint="eastAsia"/>
          <w:kern w:val="0"/>
          <w:szCs w:val="32"/>
        </w:rPr>
        <w:t>「日本的情形是貧困者寧</w:t>
      </w:r>
      <w:r w:rsidR="004A73EC" w:rsidRPr="00A710D0">
        <w:rPr>
          <w:rFonts w:hint="eastAsia"/>
        </w:rPr>
        <w:t>願自己家族負起扶養責任，也不願向外求援助，所以訴訟的案件很少」</w:t>
      </w:r>
    </w:p>
    <w:p w:rsidR="00C90B87" w:rsidRPr="00A710D0" w:rsidRDefault="00CD2FD4" w:rsidP="00C90B87">
      <w:pPr>
        <w:pStyle w:val="3"/>
        <w:rPr>
          <w:rFonts w:ascii="新細明體" w:eastAsia="新細明體" w:hAnsi="新細明體" w:cs="新細明體"/>
          <w:kern w:val="0"/>
          <w:sz w:val="24"/>
          <w:szCs w:val="24"/>
        </w:rPr>
      </w:pPr>
      <w:r w:rsidRPr="00A710D0">
        <w:rPr>
          <w:rFonts w:hint="eastAsia"/>
          <w:szCs w:val="32"/>
        </w:rPr>
        <w:t>復據</w:t>
      </w:r>
      <w:r w:rsidR="00C90B87" w:rsidRPr="00A710D0">
        <w:rPr>
          <w:rFonts w:hint="eastAsia"/>
          <w:szCs w:val="32"/>
        </w:rPr>
        <w:t>司法</w:t>
      </w:r>
      <w:r w:rsidR="00C90B87" w:rsidRPr="00A710D0">
        <w:rPr>
          <w:rFonts w:hint="eastAsia"/>
        </w:rPr>
        <w:t>院函復</w:t>
      </w:r>
      <w:r w:rsidR="00C90B87" w:rsidRPr="00A710D0">
        <w:rPr>
          <w:rStyle w:val="afe"/>
        </w:rPr>
        <w:footnoteReference w:id="6"/>
      </w:r>
      <w:r w:rsidR="00C90B87" w:rsidRPr="00A710D0">
        <w:rPr>
          <w:rFonts w:ascii="新細明體" w:eastAsia="新細明體" w:hAnsi="新細明體" w:cs="新細明體" w:hint="eastAsia"/>
          <w:kern w:val="0"/>
          <w:sz w:val="24"/>
          <w:szCs w:val="24"/>
        </w:rPr>
        <w:t>，</w:t>
      </w:r>
      <w:r w:rsidR="00C90B87" w:rsidRPr="00A710D0">
        <w:rPr>
          <w:rFonts w:hAnsi="標楷體" w:hint="eastAsia"/>
          <w:kern w:val="0"/>
          <w:szCs w:val="32"/>
        </w:rPr>
        <w:t>減輕或免除扶養義務事件為家事非訟事件，其終結案件數量從104年起至107年10月份止，分別為226件、262件、433件及492件，其中有提起抗告救濟之件數各為17件、19件、21件、21件，呈現逐年攀升之勢</w:t>
      </w:r>
      <w:r w:rsidR="009A4873" w:rsidRPr="00A710D0">
        <w:rPr>
          <w:rFonts w:hAnsi="標楷體" w:hint="eastAsia"/>
          <w:kern w:val="0"/>
          <w:szCs w:val="32"/>
        </w:rPr>
        <w:t>(</w:t>
      </w:r>
      <w:r w:rsidR="00E21927" w:rsidRPr="00A710D0">
        <w:rPr>
          <w:rFonts w:hAnsi="標楷體" w:hint="eastAsia"/>
          <w:kern w:val="0"/>
          <w:szCs w:val="32"/>
        </w:rPr>
        <w:t>如表3</w:t>
      </w:r>
      <w:r w:rsidR="009A4873" w:rsidRPr="00A710D0">
        <w:rPr>
          <w:rFonts w:hAnsi="標楷體" w:hint="eastAsia"/>
          <w:kern w:val="0"/>
          <w:szCs w:val="32"/>
        </w:rPr>
        <w:t>)</w:t>
      </w:r>
      <w:r w:rsidR="00C90B87" w:rsidRPr="00A710D0">
        <w:rPr>
          <w:rFonts w:hAnsi="標楷體" w:hint="eastAsia"/>
          <w:kern w:val="0"/>
          <w:szCs w:val="32"/>
        </w:rPr>
        <w:t>。</w:t>
      </w:r>
    </w:p>
    <w:p w:rsidR="00CD2FD4" w:rsidRPr="00A710D0" w:rsidRDefault="00C90B87" w:rsidP="00C90B87">
      <w:pPr>
        <w:pStyle w:val="31"/>
        <w:ind w:leftChars="-41" w:left="140" w:hangingChars="82" w:hanging="279"/>
        <w:rPr>
          <w:rFonts w:hAnsi="標楷體"/>
          <w:kern w:val="0"/>
          <w:szCs w:val="32"/>
        </w:rPr>
      </w:pPr>
      <w:r w:rsidRPr="00A710D0">
        <w:rPr>
          <w:rFonts w:hAnsi="標楷體" w:hint="eastAsia"/>
          <w:kern w:val="0"/>
          <w:szCs w:val="32"/>
        </w:rPr>
        <w:t>表</w:t>
      </w:r>
      <w:r w:rsidR="00FD6821" w:rsidRPr="00A710D0">
        <w:rPr>
          <w:rFonts w:hAnsi="標楷體" w:hint="eastAsia"/>
          <w:kern w:val="0"/>
          <w:szCs w:val="32"/>
        </w:rPr>
        <w:t>3</w:t>
      </w:r>
      <w:r w:rsidR="00E1030F" w:rsidRPr="00A710D0">
        <w:rPr>
          <w:rFonts w:hAnsi="標楷體" w:hint="eastAsia"/>
          <w:kern w:val="0"/>
          <w:szCs w:val="32"/>
        </w:rPr>
        <w:t xml:space="preserve"> </w:t>
      </w:r>
      <w:r w:rsidRPr="00A710D0">
        <w:rPr>
          <w:rFonts w:hAnsi="標楷體" w:hint="eastAsia"/>
          <w:kern w:val="0"/>
          <w:szCs w:val="32"/>
        </w:rPr>
        <w:t>家事減輕或免除扶養義務事件之終結件數</w:t>
      </w:r>
    </w:p>
    <w:tbl>
      <w:tblPr>
        <w:tblStyle w:val="af6"/>
        <w:tblW w:w="0" w:type="auto"/>
        <w:tblLook w:val="04A0" w:firstRow="1" w:lastRow="0" w:firstColumn="1" w:lastColumn="0" w:noHBand="0" w:noVBand="1"/>
      </w:tblPr>
      <w:tblGrid>
        <w:gridCol w:w="1476"/>
        <w:gridCol w:w="2651"/>
        <w:gridCol w:w="2624"/>
        <w:gridCol w:w="2083"/>
      </w:tblGrid>
      <w:tr w:rsidR="00A710D0" w:rsidRPr="00A710D0" w:rsidTr="00C90B87">
        <w:tc>
          <w:tcPr>
            <w:tcW w:w="1510" w:type="dxa"/>
            <w:vMerge w:val="restart"/>
            <w:tcBorders>
              <w:top w:val="single" w:sz="4" w:space="0" w:color="auto"/>
              <w:left w:val="single" w:sz="4" w:space="0" w:color="auto"/>
              <w:bottom w:val="single" w:sz="4" w:space="0" w:color="auto"/>
              <w:right w:val="single" w:sz="4" w:space="0" w:color="auto"/>
            </w:tcBorders>
            <w:hideMark/>
          </w:tcPr>
          <w:p w:rsidR="00C90B87" w:rsidRPr="00A710D0" w:rsidRDefault="00C90B87" w:rsidP="003B043F">
            <w:pPr>
              <w:spacing w:line="520" w:lineRule="exact"/>
              <w:rPr>
                <w:rFonts w:hAnsi="標楷體"/>
                <w:sz w:val="28"/>
                <w:szCs w:val="28"/>
              </w:rPr>
            </w:pPr>
            <w:r w:rsidRPr="00A710D0">
              <w:rPr>
                <w:rFonts w:hAnsi="標楷體" w:hint="eastAsia"/>
                <w:sz w:val="28"/>
                <w:szCs w:val="28"/>
              </w:rPr>
              <w:t>期間</w:t>
            </w:r>
          </w:p>
        </w:tc>
        <w:tc>
          <w:tcPr>
            <w:tcW w:w="2709" w:type="dxa"/>
            <w:tcBorders>
              <w:top w:val="single" w:sz="4" w:space="0" w:color="auto"/>
              <w:left w:val="single" w:sz="4" w:space="0" w:color="auto"/>
              <w:bottom w:val="single" w:sz="4" w:space="0" w:color="auto"/>
              <w:right w:val="single" w:sz="4" w:space="0" w:color="auto"/>
            </w:tcBorders>
            <w:hideMark/>
          </w:tcPr>
          <w:p w:rsidR="00C90B87" w:rsidRPr="00A710D0" w:rsidRDefault="00C90B87" w:rsidP="003B043F">
            <w:pPr>
              <w:spacing w:line="520" w:lineRule="exact"/>
              <w:jc w:val="center"/>
              <w:rPr>
                <w:rFonts w:hAnsi="標楷體"/>
                <w:sz w:val="28"/>
                <w:szCs w:val="28"/>
              </w:rPr>
            </w:pPr>
            <w:r w:rsidRPr="00A710D0">
              <w:rPr>
                <w:rFonts w:hAnsi="標楷體" w:hint="eastAsia"/>
                <w:sz w:val="28"/>
                <w:szCs w:val="28"/>
              </w:rPr>
              <w:t>家事事件</w:t>
            </w:r>
          </w:p>
        </w:tc>
        <w:tc>
          <w:tcPr>
            <w:tcW w:w="4841" w:type="dxa"/>
            <w:gridSpan w:val="2"/>
            <w:tcBorders>
              <w:top w:val="single" w:sz="4" w:space="0" w:color="auto"/>
              <w:left w:val="single" w:sz="4" w:space="0" w:color="auto"/>
              <w:bottom w:val="single" w:sz="4" w:space="0" w:color="auto"/>
              <w:right w:val="single" w:sz="4" w:space="0" w:color="auto"/>
            </w:tcBorders>
            <w:hideMark/>
          </w:tcPr>
          <w:p w:rsidR="00C90B87" w:rsidRPr="00A710D0" w:rsidRDefault="00C90B87" w:rsidP="003B043F">
            <w:pPr>
              <w:spacing w:line="520" w:lineRule="exact"/>
              <w:jc w:val="center"/>
              <w:rPr>
                <w:rFonts w:hAnsi="標楷體"/>
                <w:sz w:val="28"/>
                <w:szCs w:val="28"/>
              </w:rPr>
            </w:pPr>
            <w:r w:rsidRPr="00A710D0">
              <w:rPr>
                <w:rFonts w:hAnsi="標楷體" w:hint="eastAsia"/>
                <w:sz w:val="28"/>
                <w:szCs w:val="28"/>
              </w:rPr>
              <w:t>減輕或免除扶養義務</w:t>
            </w:r>
          </w:p>
        </w:tc>
      </w:tr>
      <w:tr w:rsidR="00A710D0" w:rsidRPr="00A710D0" w:rsidTr="00C90B87">
        <w:tc>
          <w:tcPr>
            <w:tcW w:w="0" w:type="auto"/>
            <w:vMerge/>
            <w:tcBorders>
              <w:top w:val="single" w:sz="4" w:space="0" w:color="auto"/>
              <w:left w:val="single" w:sz="4" w:space="0" w:color="auto"/>
              <w:bottom w:val="single" w:sz="4" w:space="0" w:color="auto"/>
              <w:right w:val="single" w:sz="4" w:space="0" w:color="auto"/>
            </w:tcBorders>
            <w:vAlign w:val="center"/>
            <w:hideMark/>
          </w:tcPr>
          <w:p w:rsidR="00C90B87" w:rsidRPr="00A710D0" w:rsidRDefault="00C90B87" w:rsidP="003B043F">
            <w:pPr>
              <w:widowControl/>
              <w:overflowPunct/>
              <w:autoSpaceDE/>
              <w:autoSpaceDN/>
              <w:spacing w:line="520" w:lineRule="exact"/>
              <w:jc w:val="left"/>
              <w:rPr>
                <w:rFonts w:hAnsi="標楷體"/>
                <w:sz w:val="28"/>
                <w:szCs w:val="28"/>
              </w:rPr>
            </w:pPr>
          </w:p>
        </w:tc>
        <w:tc>
          <w:tcPr>
            <w:tcW w:w="2709" w:type="dxa"/>
            <w:tcBorders>
              <w:top w:val="single" w:sz="4" w:space="0" w:color="auto"/>
              <w:left w:val="single" w:sz="4" w:space="0" w:color="auto"/>
              <w:bottom w:val="single" w:sz="4" w:space="0" w:color="auto"/>
              <w:right w:val="single" w:sz="4" w:space="0" w:color="auto"/>
            </w:tcBorders>
            <w:hideMark/>
          </w:tcPr>
          <w:p w:rsidR="00C90B87" w:rsidRPr="00A710D0" w:rsidRDefault="00C90B87" w:rsidP="003B043F">
            <w:pPr>
              <w:spacing w:line="520" w:lineRule="exact"/>
              <w:jc w:val="center"/>
              <w:rPr>
                <w:rFonts w:hAnsi="標楷體"/>
                <w:sz w:val="26"/>
                <w:szCs w:val="26"/>
              </w:rPr>
            </w:pPr>
            <w:r w:rsidRPr="00A710D0">
              <w:rPr>
                <w:rFonts w:hAnsi="標楷體" w:hint="eastAsia"/>
                <w:sz w:val="26"/>
                <w:szCs w:val="26"/>
              </w:rPr>
              <w:t>家事事件終結件數</w:t>
            </w:r>
          </w:p>
        </w:tc>
        <w:tc>
          <w:tcPr>
            <w:tcW w:w="2693" w:type="dxa"/>
            <w:tcBorders>
              <w:top w:val="single" w:sz="4" w:space="0" w:color="auto"/>
              <w:left w:val="single" w:sz="4" w:space="0" w:color="auto"/>
              <w:bottom w:val="single" w:sz="4" w:space="0" w:color="auto"/>
              <w:right w:val="single" w:sz="4" w:space="0" w:color="auto"/>
            </w:tcBorders>
            <w:hideMark/>
          </w:tcPr>
          <w:p w:rsidR="00C90B87" w:rsidRPr="00A710D0" w:rsidRDefault="00C90B87" w:rsidP="003B043F">
            <w:pPr>
              <w:spacing w:line="520" w:lineRule="exact"/>
              <w:jc w:val="center"/>
              <w:rPr>
                <w:rFonts w:hAnsi="標楷體"/>
                <w:sz w:val="26"/>
                <w:szCs w:val="26"/>
              </w:rPr>
            </w:pPr>
            <w:r w:rsidRPr="00A710D0">
              <w:rPr>
                <w:rFonts w:hAnsi="標楷體" w:hint="eastAsia"/>
                <w:sz w:val="26"/>
                <w:szCs w:val="26"/>
              </w:rPr>
              <w:t>減輕或免除</w:t>
            </w:r>
          </w:p>
          <w:p w:rsidR="00C90B87" w:rsidRPr="00A710D0" w:rsidRDefault="00C90B87" w:rsidP="003B043F">
            <w:pPr>
              <w:spacing w:line="520" w:lineRule="exact"/>
              <w:jc w:val="center"/>
              <w:rPr>
                <w:rFonts w:hAnsi="標楷體"/>
                <w:sz w:val="26"/>
                <w:szCs w:val="26"/>
              </w:rPr>
            </w:pPr>
            <w:r w:rsidRPr="00A710D0">
              <w:rPr>
                <w:rFonts w:hAnsi="標楷體" w:hint="eastAsia"/>
                <w:sz w:val="26"/>
                <w:szCs w:val="26"/>
              </w:rPr>
              <w:t>扶養義務終結件數</w:t>
            </w:r>
          </w:p>
        </w:tc>
        <w:tc>
          <w:tcPr>
            <w:tcW w:w="2148" w:type="dxa"/>
            <w:tcBorders>
              <w:top w:val="single" w:sz="4" w:space="0" w:color="auto"/>
              <w:left w:val="single" w:sz="4" w:space="0" w:color="auto"/>
              <w:bottom w:val="single" w:sz="4" w:space="0" w:color="auto"/>
              <w:right w:val="single" w:sz="4" w:space="0" w:color="auto"/>
            </w:tcBorders>
          </w:tcPr>
          <w:p w:rsidR="00C90B87" w:rsidRPr="00A710D0" w:rsidRDefault="00C90B87" w:rsidP="003B043F">
            <w:pPr>
              <w:spacing w:line="520" w:lineRule="exact"/>
              <w:jc w:val="center"/>
              <w:rPr>
                <w:rFonts w:hAnsi="標楷體"/>
                <w:sz w:val="26"/>
                <w:szCs w:val="26"/>
              </w:rPr>
            </w:pPr>
            <w:r w:rsidRPr="00A710D0">
              <w:rPr>
                <w:rFonts w:hAnsi="標楷體" w:hint="eastAsia"/>
                <w:sz w:val="26"/>
                <w:szCs w:val="26"/>
              </w:rPr>
              <w:t>提起抗告件數</w:t>
            </w:r>
          </w:p>
        </w:tc>
      </w:tr>
      <w:tr w:rsidR="00A710D0" w:rsidRPr="00A710D0" w:rsidTr="00C90B87">
        <w:tc>
          <w:tcPr>
            <w:tcW w:w="1510" w:type="dxa"/>
            <w:tcBorders>
              <w:top w:val="single" w:sz="4" w:space="0" w:color="auto"/>
              <w:left w:val="single" w:sz="4" w:space="0" w:color="auto"/>
              <w:bottom w:val="single" w:sz="4" w:space="0" w:color="auto"/>
              <w:right w:val="single" w:sz="4" w:space="0" w:color="auto"/>
            </w:tcBorders>
            <w:vAlign w:val="center"/>
            <w:hideMark/>
          </w:tcPr>
          <w:p w:rsidR="00C90B87" w:rsidRPr="00A710D0" w:rsidRDefault="00C90B87" w:rsidP="003B043F">
            <w:pPr>
              <w:spacing w:line="520" w:lineRule="exact"/>
              <w:rPr>
                <w:rFonts w:hAnsi="標楷體"/>
                <w:sz w:val="28"/>
                <w:szCs w:val="28"/>
              </w:rPr>
            </w:pPr>
            <w:r w:rsidRPr="00A710D0">
              <w:rPr>
                <w:rFonts w:hAnsi="標楷體" w:hint="eastAsia"/>
                <w:sz w:val="28"/>
                <w:szCs w:val="28"/>
              </w:rPr>
              <w:t>104年</w:t>
            </w:r>
          </w:p>
        </w:tc>
        <w:tc>
          <w:tcPr>
            <w:tcW w:w="2709" w:type="dxa"/>
            <w:tcBorders>
              <w:top w:val="single" w:sz="4" w:space="0" w:color="auto"/>
              <w:left w:val="single" w:sz="4" w:space="0" w:color="auto"/>
              <w:bottom w:val="single" w:sz="4" w:space="0" w:color="auto"/>
              <w:right w:val="single" w:sz="4" w:space="0" w:color="auto"/>
            </w:tcBorders>
            <w:vAlign w:val="center"/>
            <w:hideMark/>
          </w:tcPr>
          <w:p w:rsidR="00C90B87" w:rsidRPr="00A710D0" w:rsidRDefault="00C90B87" w:rsidP="003B043F">
            <w:pPr>
              <w:spacing w:line="520" w:lineRule="exact"/>
              <w:jc w:val="center"/>
              <w:rPr>
                <w:rFonts w:hAnsi="標楷體"/>
                <w:sz w:val="28"/>
                <w:szCs w:val="28"/>
              </w:rPr>
            </w:pPr>
            <w:r w:rsidRPr="00A710D0">
              <w:rPr>
                <w:rFonts w:hAnsi="標楷體" w:hint="eastAsia"/>
                <w:sz w:val="28"/>
                <w:szCs w:val="28"/>
              </w:rPr>
              <w:t>135,920件</w:t>
            </w:r>
          </w:p>
        </w:tc>
        <w:tc>
          <w:tcPr>
            <w:tcW w:w="2693" w:type="dxa"/>
            <w:tcBorders>
              <w:top w:val="single" w:sz="4" w:space="0" w:color="auto"/>
              <w:left w:val="single" w:sz="4" w:space="0" w:color="auto"/>
              <w:bottom w:val="single" w:sz="4" w:space="0" w:color="auto"/>
              <w:right w:val="single" w:sz="4" w:space="0" w:color="auto"/>
            </w:tcBorders>
            <w:vAlign w:val="center"/>
            <w:hideMark/>
          </w:tcPr>
          <w:p w:rsidR="00C90B87" w:rsidRPr="00A710D0" w:rsidRDefault="00C90B87" w:rsidP="003B043F">
            <w:pPr>
              <w:spacing w:line="520" w:lineRule="exact"/>
              <w:jc w:val="center"/>
              <w:rPr>
                <w:rFonts w:hAnsi="標楷體"/>
                <w:sz w:val="28"/>
                <w:szCs w:val="28"/>
              </w:rPr>
            </w:pPr>
            <w:r w:rsidRPr="00A710D0">
              <w:rPr>
                <w:rFonts w:hAnsi="標楷體" w:hint="eastAsia"/>
                <w:sz w:val="28"/>
                <w:szCs w:val="28"/>
              </w:rPr>
              <w:t>226件</w:t>
            </w:r>
          </w:p>
        </w:tc>
        <w:tc>
          <w:tcPr>
            <w:tcW w:w="2148" w:type="dxa"/>
            <w:tcBorders>
              <w:top w:val="single" w:sz="4" w:space="0" w:color="auto"/>
              <w:left w:val="single" w:sz="4" w:space="0" w:color="auto"/>
              <w:bottom w:val="single" w:sz="4" w:space="0" w:color="auto"/>
              <w:right w:val="single" w:sz="4" w:space="0" w:color="auto"/>
            </w:tcBorders>
            <w:vAlign w:val="center"/>
          </w:tcPr>
          <w:p w:rsidR="00C90B87" w:rsidRPr="00A710D0" w:rsidRDefault="00C90B87" w:rsidP="003B043F">
            <w:pPr>
              <w:spacing w:line="520" w:lineRule="exact"/>
              <w:jc w:val="center"/>
              <w:rPr>
                <w:rFonts w:hAnsi="標楷體"/>
                <w:sz w:val="28"/>
                <w:szCs w:val="28"/>
              </w:rPr>
            </w:pPr>
            <w:r w:rsidRPr="00A710D0">
              <w:rPr>
                <w:rFonts w:hAnsi="標楷體" w:hint="eastAsia"/>
                <w:sz w:val="28"/>
                <w:szCs w:val="28"/>
              </w:rPr>
              <w:t>17件</w:t>
            </w:r>
          </w:p>
        </w:tc>
      </w:tr>
      <w:tr w:rsidR="00A710D0" w:rsidRPr="00A710D0" w:rsidTr="00C90B87">
        <w:tc>
          <w:tcPr>
            <w:tcW w:w="1510" w:type="dxa"/>
            <w:tcBorders>
              <w:top w:val="single" w:sz="4" w:space="0" w:color="auto"/>
              <w:left w:val="single" w:sz="4" w:space="0" w:color="auto"/>
              <w:bottom w:val="single" w:sz="4" w:space="0" w:color="auto"/>
              <w:right w:val="single" w:sz="4" w:space="0" w:color="auto"/>
            </w:tcBorders>
            <w:vAlign w:val="center"/>
            <w:hideMark/>
          </w:tcPr>
          <w:p w:rsidR="00C90B87" w:rsidRPr="00A710D0" w:rsidRDefault="00C90B87" w:rsidP="003B043F">
            <w:pPr>
              <w:spacing w:line="520" w:lineRule="exact"/>
              <w:rPr>
                <w:rFonts w:hAnsi="標楷體"/>
                <w:sz w:val="28"/>
                <w:szCs w:val="28"/>
              </w:rPr>
            </w:pPr>
            <w:r w:rsidRPr="00A710D0">
              <w:rPr>
                <w:rFonts w:hAnsi="標楷體" w:hint="eastAsia"/>
                <w:sz w:val="28"/>
                <w:szCs w:val="28"/>
              </w:rPr>
              <w:t>105年</w:t>
            </w:r>
          </w:p>
        </w:tc>
        <w:tc>
          <w:tcPr>
            <w:tcW w:w="2709" w:type="dxa"/>
            <w:tcBorders>
              <w:top w:val="single" w:sz="4" w:space="0" w:color="auto"/>
              <w:left w:val="single" w:sz="4" w:space="0" w:color="auto"/>
              <w:bottom w:val="single" w:sz="4" w:space="0" w:color="auto"/>
              <w:right w:val="single" w:sz="4" w:space="0" w:color="auto"/>
            </w:tcBorders>
            <w:vAlign w:val="center"/>
            <w:hideMark/>
          </w:tcPr>
          <w:p w:rsidR="00C90B87" w:rsidRPr="00A710D0" w:rsidRDefault="00C90B87" w:rsidP="003B043F">
            <w:pPr>
              <w:spacing w:line="520" w:lineRule="exact"/>
              <w:jc w:val="center"/>
              <w:rPr>
                <w:rFonts w:hAnsi="標楷體"/>
                <w:sz w:val="28"/>
                <w:szCs w:val="28"/>
              </w:rPr>
            </w:pPr>
            <w:r w:rsidRPr="00A710D0">
              <w:rPr>
                <w:rFonts w:hAnsi="標楷體" w:hint="eastAsia"/>
                <w:sz w:val="28"/>
                <w:szCs w:val="28"/>
              </w:rPr>
              <w:t>142,739件</w:t>
            </w:r>
          </w:p>
        </w:tc>
        <w:tc>
          <w:tcPr>
            <w:tcW w:w="2693" w:type="dxa"/>
            <w:tcBorders>
              <w:top w:val="single" w:sz="4" w:space="0" w:color="auto"/>
              <w:left w:val="single" w:sz="4" w:space="0" w:color="auto"/>
              <w:bottom w:val="single" w:sz="4" w:space="0" w:color="auto"/>
              <w:right w:val="single" w:sz="4" w:space="0" w:color="auto"/>
            </w:tcBorders>
            <w:vAlign w:val="center"/>
            <w:hideMark/>
          </w:tcPr>
          <w:p w:rsidR="00C90B87" w:rsidRPr="00A710D0" w:rsidRDefault="00C90B87" w:rsidP="003B043F">
            <w:pPr>
              <w:spacing w:line="520" w:lineRule="exact"/>
              <w:jc w:val="center"/>
              <w:rPr>
                <w:rFonts w:hAnsi="標楷體"/>
                <w:sz w:val="28"/>
                <w:szCs w:val="28"/>
              </w:rPr>
            </w:pPr>
            <w:r w:rsidRPr="00A710D0">
              <w:rPr>
                <w:rFonts w:hAnsi="標楷體" w:hint="eastAsia"/>
                <w:sz w:val="28"/>
                <w:szCs w:val="28"/>
              </w:rPr>
              <w:t>262件</w:t>
            </w:r>
          </w:p>
        </w:tc>
        <w:tc>
          <w:tcPr>
            <w:tcW w:w="2148" w:type="dxa"/>
            <w:tcBorders>
              <w:top w:val="single" w:sz="4" w:space="0" w:color="auto"/>
              <w:left w:val="single" w:sz="4" w:space="0" w:color="auto"/>
              <w:bottom w:val="single" w:sz="4" w:space="0" w:color="auto"/>
              <w:right w:val="single" w:sz="4" w:space="0" w:color="auto"/>
            </w:tcBorders>
            <w:vAlign w:val="center"/>
          </w:tcPr>
          <w:p w:rsidR="00C90B87" w:rsidRPr="00A710D0" w:rsidRDefault="00C90B87" w:rsidP="003B043F">
            <w:pPr>
              <w:spacing w:line="520" w:lineRule="exact"/>
              <w:jc w:val="center"/>
              <w:rPr>
                <w:rFonts w:hAnsi="標楷體"/>
                <w:sz w:val="28"/>
                <w:szCs w:val="28"/>
              </w:rPr>
            </w:pPr>
            <w:r w:rsidRPr="00A710D0">
              <w:rPr>
                <w:rFonts w:hAnsi="標楷體" w:hint="eastAsia"/>
                <w:sz w:val="28"/>
                <w:szCs w:val="28"/>
              </w:rPr>
              <w:t>19件</w:t>
            </w:r>
          </w:p>
        </w:tc>
      </w:tr>
      <w:tr w:rsidR="00A710D0" w:rsidRPr="00A710D0" w:rsidTr="00C90B87">
        <w:tc>
          <w:tcPr>
            <w:tcW w:w="1510" w:type="dxa"/>
            <w:tcBorders>
              <w:top w:val="single" w:sz="4" w:space="0" w:color="auto"/>
              <w:left w:val="single" w:sz="4" w:space="0" w:color="auto"/>
              <w:bottom w:val="single" w:sz="4" w:space="0" w:color="auto"/>
              <w:right w:val="single" w:sz="4" w:space="0" w:color="auto"/>
            </w:tcBorders>
            <w:vAlign w:val="center"/>
            <w:hideMark/>
          </w:tcPr>
          <w:p w:rsidR="00C90B87" w:rsidRPr="00A710D0" w:rsidRDefault="00C90B87" w:rsidP="003B043F">
            <w:pPr>
              <w:spacing w:line="520" w:lineRule="exact"/>
              <w:rPr>
                <w:rFonts w:hAnsi="標楷體"/>
                <w:sz w:val="28"/>
                <w:szCs w:val="28"/>
              </w:rPr>
            </w:pPr>
            <w:r w:rsidRPr="00A710D0">
              <w:rPr>
                <w:rFonts w:hAnsi="標楷體" w:hint="eastAsia"/>
                <w:sz w:val="28"/>
                <w:szCs w:val="28"/>
              </w:rPr>
              <w:t>106年</w:t>
            </w:r>
          </w:p>
        </w:tc>
        <w:tc>
          <w:tcPr>
            <w:tcW w:w="2709" w:type="dxa"/>
            <w:tcBorders>
              <w:top w:val="single" w:sz="4" w:space="0" w:color="auto"/>
              <w:left w:val="single" w:sz="4" w:space="0" w:color="auto"/>
              <w:bottom w:val="single" w:sz="4" w:space="0" w:color="auto"/>
              <w:right w:val="single" w:sz="4" w:space="0" w:color="auto"/>
            </w:tcBorders>
            <w:vAlign w:val="center"/>
            <w:hideMark/>
          </w:tcPr>
          <w:p w:rsidR="00C90B87" w:rsidRPr="00A710D0" w:rsidRDefault="00C90B87" w:rsidP="003B043F">
            <w:pPr>
              <w:spacing w:line="520" w:lineRule="exact"/>
              <w:jc w:val="center"/>
              <w:rPr>
                <w:rFonts w:hAnsi="標楷體"/>
                <w:sz w:val="28"/>
                <w:szCs w:val="28"/>
              </w:rPr>
            </w:pPr>
            <w:r w:rsidRPr="00A710D0">
              <w:rPr>
                <w:rFonts w:hAnsi="標楷體" w:hint="eastAsia"/>
                <w:sz w:val="28"/>
                <w:szCs w:val="28"/>
              </w:rPr>
              <w:t>146,195件</w:t>
            </w:r>
          </w:p>
        </w:tc>
        <w:tc>
          <w:tcPr>
            <w:tcW w:w="2693" w:type="dxa"/>
            <w:tcBorders>
              <w:top w:val="single" w:sz="4" w:space="0" w:color="auto"/>
              <w:left w:val="single" w:sz="4" w:space="0" w:color="auto"/>
              <w:bottom w:val="single" w:sz="4" w:space="0" w:color="auto"/>
              <w:right w:val="single" w:sz="4" w:space="0" w:color="auto"/>
            </w:tcBorders>
            <w:vAlign w:val="center"/>
            <w:hideMark/>
          </w:tcPr>
          <w:p w:rsidR="00C90B87" w:rsidRPr="00A710D0" w:rsidRDefault="00C90B87" w:rsidP="003B043F">
            <w:pPr>
              <w:spacing w:line="520" w:lineRule="exact"/>
              <w:jc w:val="center"/>
              <w:rPr>
                <w:rFonts w:hAnsi="標楷體"/>
                <w:sz w:val="28"/>
                <w:szCs w:val="28"/>
              </w:rPr>
            </w:pPr>
            <w:r w:rsidRPr="00A710D0">
              <w:rPr>
                <w:rFonts w:hAnsi="標楷體" w:hint="eastAsia"/>
                <w:sz w:val="28"/>
                <w:szCs w:val="28"/>
              </w:rPr>
              <w:t>433件</w:t>
            </w:r>
          </w:p>
        </w:tc>
        <w:tc>
          <w:tcPr>
            <w:tcW w:w="2148" w:type="dxa"/>
            <w:tcBorders>
              <w:top w:val="single" w:sz="4" w:space="0" w:color="auto"/>
              <w:left w:val="single" w:sz="4" w:space="0" w:color="auto"/>
              <w:bottom w:val="single" w:sz="4" w:space="0" w:color="auto"/>
              <w:right w:val="single" w:sz="4" w:space="0" w:color="auto"/>
            </w:tcBorders>
            <w:vAlign w:val="center"/>
          </w:tcPr>
          <w:p w:rsidR="00C90B87" w:rsidRPr="00A710D0" w:rsidRDefault="00C90B87" w:rsidP="003B043F">
            <w:pPr>
              <w:spacing w:line="520" w:lineRule="exact"/>
              <w:jc w:val="center"/>
              <w:rPr>
                <w:rFonts w:hAnsi="標楷體"/>
                <w:sz w:val="28"/>
                <w:szCs w:val="28"/>
              </w:rPr>
            </w:pPr>
            <w:r w:rsidRPr="00A710D0">
              <w:rPr>
                <w:rFonts w:hAnsi="標楷體" w:hint="eastAsia"/>
                <w:sz w:val="28"/>
                <w:szCs w:val="28"/>
              </w:rPr>
              <w:t>21件</w:t>
            </w:r>
          </w:p>
        </w:tc>
      </w:tr>
      <w:tr w:rsidR="00A710D0" w:rsidRPr="00A710D0" w:rsidTr="00C90B87">
        <w:trPr>
          <w:trHeight w:val="1152"/>
        </w:trPr>
        <w:tc>
          <w:tcPr>
            <w:tcW w:w="1510" w:type="dxa"/>
            <w:tcBorders>
              <w:top w:val="single" w:sz="4" w:space="0" w:color="auto"/>
              <w:left w:val="single" w:sz="4" w:space="0" w:color="auto"/>
              <w:bottom w:val="single" w:sz="4" w:space="0" w:color="auto"/>
              <w:right w:val="single" w:sz="4" w:space="0" w:color="auto"/>
            </w:tcBorders>
            <w:vAlign w:val="center"/>
            <w:hideMark/>
          </w:tcPr>
          <w:p w:rsidR="00C90B87" w:rsidRPr="00A710D0" w:rsidRDefault="00C90B87" w:rsidP="003B043F">
            <w:pPr>
              <w:spacing w:line="520" w:lineRule="exact"/>
              <w:rPr>
                <w:rFonts w:hAnsi="標楷體" w:cstheme="minorBidi"/>
                <w:sz w:val="24"/>
                <w:szCs w:val="24"/>
              </w:rPr>
            </w:pPr>
            <w:r w:rsidRPr="00A710D0">
              <w:rPr>
                <w:rFonts w:hAnsi="標楷體" w:hint="eastAsia"/>
                <w:sz w:val="24"/>
                <w:szCs w:val="24"/>
              </w:rPr>
              <w:t>107年</w:t>
            </w:r>
          </w:p>
          <w:p w:rsidR="00C90B87" w:rsidRPr="00A710D0" w:rsidRDefault="00C90B87" w:rsidP="003B043F">
            <w:pPr>
              <w:spacing w:line="520" w:lineRule="exact"/>
              <w:rPr>
                <w:rFonts w:hAnsi="標楷體"/>
                <w:sz w:val="28"/>
                <w:szCs w:val="28"/>
              </w:rPr>
            </w:pPr>
            <w:r w:rsidRPr="00A710D0">
              <w:rPr>
                <w:rFonts w:hAnsi="標楷體" w:hint="eastAsia"/>
                <w:sz w:val="24"/>
                <w:szCs w:val="24"/>
              </w:rPr>
              <w:t>1月至10月</w:t>
            </w:r>
          </w:p>
        </w:tc>
        <w:tc>
          <w:tcPr>
            <w:tcW w:w="2709" w:type="dxa"/>
            <w:tcBorders>
              <w:top w:val="single" w:sz="4" w:space="0" w:color="auto"/>
              <w:left w:val="single" w:sz="4" w:space="0" w:color="auto"/>
              <w:bottom w:val="single" w:sz="4" w:space="0" w:color="auto"/>
              <w:right w:val="single" w:sz="4" w:space="0" w:color="auto"/>
            </w:tcBorders>
            <w:vAlign w:val="center"/>
            <w:hideMark/>
          </w:tcPr>
          <w:p w:rsidR="00C90B87" w:rsidRPr="00A710D0" w:rsidRDefault="00C90B87" w:rsidP="003B043F">
            <w:pPr>
              <w:spacing w:line="520" w:lineRule="exact"/>
              <w:jc w:val="center"/>
              <w:rPr>
                <w:rFonts w:hAnsi="標楷體"/>
                <w:sz w:val="28"/>
                <w:szCs w:val="28"/>
              </w:rPr>
            </w:pPr>
            <w:r w:rsidRPr="00A710D0">
              <w:rPr>
                <w:rFonts w:hAnsi="標楷體" w:hint="eastAsia"/>
                <w:sz w:val="28"/>
                <w:szCs w:val="28"/>
              </w:rPr>
              <w:t>122,735件</w:t>
            </w:r>
          </w:p>
        </w:tc>
        <w:tc>
          <w:tcPr>
            <w:tcW w:w="2693" w:type="dxa"/>
            <w:tcBorders>
              <w:top w:val="single" w:sz="4" w:space="0" w:color="auto"/>
              <w:left w:val="single" w:sz="4" w:space="0" w:color="auto"/>
              <w:bottom w:val="single" w:sz="4" w:space="0" w:color="auto"/>
              <w:right w:val="single" w:sz="4" w:space="0" w:color="auto"/>
            </w:tcBorders>
            <w:vAlign w:val="center"/>
            <w:hideMark/>
          </w:tcPr>
          <w:p w:rsidR="00C90B87" w:rsidRPr="00A710D0" w:rsidRDefault="00C90B87" w:rsidP="003B043F">
            <w:pPr>
              <w:spacing w:line="520" w:lineRule="exact"/>
              <w:jc w:val="center"/>
              <w:rPr>
                <w:rFonts w:hAnsi="標楷體"/>
                <w:sz w:val="28"/>
                <w:szCs w:val="28"/>
              </w:rPr>
            </w:pPr>
            <w:r w:rsidRPr="00A710D0">
              <w:rPr>
                <w:rFonts w:hAnsi="標楷體" w:hint="eastAsia"/>
                <w:sz w:val="28"/>
                <w:szCs w:val="28"/>
              </w:rPr>
              <w:t>492件</w:t>
            </w:r>
          </w:p>
        </w:tc>
        <w:tc>
          <w:tcPr>
            <w:tcW w:w="2148" w:type="dxa"/>
            <w:tcBorders>
              <w:top w:val="single" w:sz="4" w:space="0" w:color="auto"/>
              <w:left w:val="single" w:sz="4" w:space="0" w:color="auto"/>
              <w:bottom w:val="single" w:sz="4" w:space="0" w:color="auto"/>
              <w:right w:val="single" w:sz="4" w:space="0" w:color="auto"/>
            </w:tcBorders>
            <w:vAlign w:val="center"/>
          </w:tcPr>
          <w:p w:rsidR="00C90B87" w:rsidRPr="00A710D0" w:rsidRDefault="00C90B87" w:rsidP="003B043F">
            <w:pPr>
              <w:spacing w:line="520" w:lineRule="exact"/>
              <w:jc w:val="center"/>
              <w:rPr>
                <w:rFonts w:hAnsi="標楷體"/>
                <w:sz w:val="28"/>
                <w:szCs w:val="28"/>
              </w:rPr>
            </w:pPr>
            <w:r w:rsidRPr="00A710D0">
              <w:rPr>
                <w:rFonts w:hAnsi="標楷體" w:hint="eastAsia"/>
                <w:sz w:val="28"/>
                <w:szCs w:val="28"/>
              </w:rPr>
              <w:t>21件</w:t>
            </w:r>
          </w:p>
        </w:tc>
      </w:tr>
      <w:tr w:rsidR="00A710D0" w:rsidRPr="00A710D0" w:rsidTr="00C90B87">
        <w:tc>
          <w:tcPr>
            <w:tcW w:w="1510" w:type="dxa"/>
            <w:tcBorders>
              <w:top w:val="single" w:sz="4" w:space="0" w:color="auto"/>
              <w:left w:val="single" w:sz="4" w:space="0" w:color="auto"/>
              <w:bottom w:val="single" w:sz="4" w:space="0" w:color="auto"/>
              <w:right w:val="single" w:sz="4" w:space="0" w:color="auto"/>
            </w:tcBorders>
            <w:vAlign w:val="center"/>
            <w:hideMark/>
          </w:tcPr>
          <w:p w:rsidR="00C90B87" w:rsidRPr="00A710D0" w:rsidRDefault="00C90B87" w:rsidP="003B043F">
            <w:pPr>
              <w:spacing w:line="520" w:lineRule="exact"/>
              <w:rPr>
                <w:rFonts w:hAnsi="標楷體"/>
                <w:sz w:val="28"/>
                <w:szCs w:val="28"/>
              </w:rPr>
            </w:pPr>
            <w:r w:rsidRPr="00A710D0">
              <w:rPr>
                <w:rFonts w:hAnsi="標楷體" w:hint="eastAsia"/>
                <w:sz w:val="28"/>
                <w:szCs w:val="28"/>
              </w:rPr>
              <w:t>總計</w:t>
            </w:r>
          </w:p>
        </w:tc>
        <w:tc>
          <w:tcPr>
            <w:tcW w:w="2709" w:type="dxa"/>
            <w:tcBorders>
              <w:top w:val="single" w:sz="4" w:space="0" w:color="auto"/>
              <w:left w:val="single" w:sz="4" w:space="0" w:color="auto"/>
              <w:bottom w:val="single" w:sz="4" w:space="0" w:color="auto"/>
              <w:right w:val="single" w:sz="4" w:space="0" w:color="auto"/>
            </w:tcBorders>
            <w:vAlign w:val="center"/>
            <w:hideMark/>
          </w:tcPr>
          <w:p w:rsidR="00C90B87" w:rsidRPr="00A710D0" w:rsidRDefault="00C90B87" w:rsidP="003B043F">
            <w:pPr>
              <w:spacing w:line="520" w:lineRule="exact"/>
              <w:jc w:val="center"/>
              <w:rPr>
                <w:rFonts w:hAnsi="標楷體"/>
                <w:sz w:val="28"/>
                <w:szCs w:val="28"/>
              </w:rPr>
            </w:pPr>
            <w:r w:rsidRPr="00A710D0">
              <w:rPr>
                <w:rFonts w:hAnsi="標楷體" w:hint="eastAsia"/>
                <w:sz w:val="28"/>
                <w:szCs w:val="28"/>
              </w:rPr>
              <w:t>547,589件</w:t>
            </w:r>
          </w:p>
        </w:tc>
        <w:tc>
          <w:tcPr>
            <w:tcW w:w="2693" w:type="dxa"/>
            <w:tcBorders>
              <w:top w:val="single" w:sz="4" w:space="0" w:color="auto"/>
              <w:left w:val="single" w:sz="4" w:space="0" w:color="auto"/>
              <w:bottom w:val="single" w:sz="4" w:space="0" w:color="auto"/>
              <w:right w:val="single" w:sz="4" w:space="0" w:color="auto"/>
            </w:tcBorders>
            <w:vAlign w:val="center"/>
            <w:hideMark/>
          </w:tcPr>
          <w:p w:rsidR="00C90B87" w:rsidRPr="00A710D0" w:rsidRDefault="00C90B87" w:rsidP="003B043F">
            <w:pPr>
              <w:spacing w:line="520" w:lineRule="exact"/>
              <w:jc w:val="center"/>
              <w:rPr>
                <w:rFonts w:hAnsi="標楷體"/>
                <w:sz w:val="28"/>
                <w:szCs w:val="28"/>
              </w:rPr>
            </w:pPr>
            <w:r w:rsidRPr="00A710D0">
              <w:rPr>
                <w:rFonts w:hAnsi="標楷體" w:hint="eastAsia"/>
                <w:sz w:val="28"/>
                <w:szCs w:val="28"/>
              </w:rPr>
              <w:t>1,413件</w:t>
            </w:r>
          </w:p>
        </w:tc>
        <w:tc>
          <w:tcPr>
            <w:tcW w:w="2148" w:type="dxa"/>
            <w:tcBorders>
              <w:top w:val="single" w:sz="4" w:space="0" w:color="auto"/>
              <w:left w:val="single" w:sz="4" w:space="0" w:color="auto"/>
              <w:bottom w:val="single" w:sz="4" w:space="0" w:color="auto"/>
              <w:right w:val="single" w:sz="4" w:space="0" w:color="auto"/>
            </w:tcBorders>
            <w:vAlign w:val="center"/>
          </w:tcPr>
          <w:p w:rsidR="00C90B87" w:rsidRPr="00A710D0" w:rsidRDefault="00C90B87" w:rsidP="003B043F">
            <w:pPr>
              <w:spacing w:line="520" w:lineRule="exact"/>
              <w:jc w:val="center"/>
              <w:rPr>
                <w:rFonts w:hAnsi="標楷體"/>
                <w:sz w:val="28"/>
                <w:szCs w:val="28"/>
              </w:rPr>
            </w:pPr>
            <w:r w:rsidRPr="00A710D0">
              <w:rPr>
                <w:rFonts w:hAnsi="標楷體" w:hint="eastAsia"/>
                <w:sz w:val="28"/>
                <w:szCs w:val="28"/>
              </w:rPr>
              <w:t>78件</w:t>
            </w:r>
          </w:p>
        </w:tc>
      </w:tr>
    </w:tbl>
    <w:p w:rsidR="00C90B87" w:rsidRPr="00A710D0" w:rsidRDefault="00C90B87" w:rsidP="00C90B87">
      <w:pPr>
        <w:pStyle w:val="31"/>
        <w:ind w:leftChars="-41" w:left="74" w:hangingChars="82" w:hanging="213"/>
      </w:pPr>
      <w:r w:rsidRPr="00A710D0">
        <w:rPr>
          <w:rFonts w:hint="eastAsia"/>
          <w:sz w:val="24"/>
          <w:szCs w:val="24"/>
        </w:rPr>
        <w:t>資料來源：司法院。</w:t>
      </w:r>
    </w:p>
    <w:p w:rsidR="00CB313E" w:rsidRPr="00A710D0" w:rsidRDefault="00536200" w:rsidP="00DE4238">
      <w:pPr>
        <w:pStyle w:val="3"/>
        <w:rPr>
          <w:szCs w:val="32"/>
        </w:rPr>
      </w:pPr>
      <w:r w:rsidRPr="00A710D0">
        <w:rPr>
          <w:rFonts w:hint="eastAsia"/>
        </w:rPr>
        <w:t>綜上，</w:t>
      </w:r>
      <w:r w:rsidR="00CB313E" w:rsidRPr="00A710D0">
        <w:rPr>
          <w:rFonts w:hint="eastAsia"/>
        </w:rPr>
        <w:t>衛福部</w:t>
      </w:r>
      <w:r w:rsidR="00CB313E" w:rsidRPr="00A710D0">
        <w:rPr>
          <w:rFonts w:hAnsi="標楷體" w:hint="eastAsia"/>
          <w:kern w:val="0"/>
          <w:szCs w:val="32"/>
        </w:rPr>
        <w:t>於105年訂定之「(直轄市、縣（市）政府）先行支付老人保護安置費用案件追償作業原則(範例）」第2點規定，直轄市、縣（市）主管機關應主動告知協助或轉介，受扶養權利者依老人福利法第41條第1項後段提出告訴或請求損害賠償；負扶養義務者依民法第1118條之1請求法院減輕或免除其扶養義務。第4點規定，列舉償還義務人有依</w:t>
      </w:r>
      <w:r w:rsidR="00CB313E" w:rsidRPr="00A710D0">
        <w:rPr>
          <w:rFonts w:hAnsi="標楷體" w:hint="eastAsia"/>
          <w:kern w:val="0"/>
          <w:szCs w:val="32"/>
        </w:rPr>
        <w:lastRenderedPageBreak/>
        <w:t>據民法第1118條之1取得民事裁定確定證明書為「減輕」或「免除」扶養義務者，直轄市、縣(市)主管機關得依申請或依職權專案減收或免予追繳。</w:t>
      </w:r>
      <w:r w:rsidRPr="00A710D0">
        <w:rPr>
          <w:rFonts w:hAnsi="標楷體" w:hint="eastAsia"/>
          <w:kern w:val="0"/>
          <w:szCs w:val="32"/>
        </w:rPr>
        <w:t>惟</w:t>
      </w:r>
      <w:r w:rsidR="00CB313E" w:rsidRPr="00A710D0">
        <w:rPr>
          <w:rFonts w:hAnsi="標楷體" w:hint="eastAsia"/>
          <w:kern w:val="0"/>
          <w:szCs w:val="32"/>
        </w:rPr>
        <w:t>據本院諮詢學者專家表示，社工都會明示或暗示申請人提出民事訴訟確定</w:t>
      </w:r>
      <w:r w:rsidRPr="00A710D0">
        <w:rPr>
          <w:rFonts w:hAnsi="標楷體" w:hint="eastAsia"/>
          <w:kern w:val="0"/>
          <w:szCs w:val="32"/>
        </w:rPr>
        <w:t>裁</w:t>
      </w:r>
      <w:r w:rsidR="00CB313E" w:rsidRPr="00A710D0">
        <w:rPr>
          <w:rFonts w:hAnsi="標楷體" w:hint="eastAsia"/>
          <w:kern w:val="0"/>
          <w:szCs w:val="32"/>
        </w:rPr>
        <w:t>判之證明文件，</w:t>
      </w:r>
      <w:r w:rsidRPr="00A710D0">
        <w:rPr>
          <w:rFonts w:hAnsi="標楷體" w:hint="eastAsia"/>
          <w:kern w:val="0"/>
          <w:szCs w:val="32"/>
        </w:rPr>
        <w:t>才能免除或減輕扶養責任。</w:t>
      </w:r>
      <w:r w:rsidR="00CB313E" w:rsidRPr="00A710D0">
        <w:rPr>
          <w:rFonts w:hAnsi="標楷體" w:hint="eastAsia"/>
          <w:kern w:val="0"/>
          <w:szCs w:val="32"/>
        </w:rPr>
        <w:t>復據司法院查復，減輕或免除扶養義務民事事件，其終結案件數量，104年226件、105年262件、106年433件，107年(1-10月)492件，合計1,413件，該部於105年訂定上開作業原則(範例）後，民事減輕或免除扶養義務事件，於106年暴增0.6倍且呈現逐年攀升之勢，該部應予檢討上開作業原則(範例），避免明示或暗示濫訟，讓民眾深受訟累之苦。</w:t>
      </w:r>
    </w:p>
    <w:p w:rsidR="005E1F27" w:rsidRPr="00A710D0" w:rsidRDefault="00B94B34" w:rsidP="005E1F27">
      <w:pPr>
        <w:pStyle w:val="2"/>
        <w:rPr>
          <w:rFonts w:hAnsi="標楷體"/>
          <w:b/>
          <w:kern w:val="0"/>
          <w:szCs w:val="32"/>
        </w:rPr>
      </w:pPr>
      <w:r w:rsidRPr="00A710D0">
        <w:rPr>
          <w:rFonts w:hAnsi="標楷體" w:hint="eastAsia"/>
          <w:b/>
          <w:kern w:val="0"/>
          <w:szCs w:val="32"/>
        </w:rPr>
        <w:t>有關老人安置費用之追償，</w:t>
      </w:r>
      <w:r w:rsidR="002A7D72" w:rsidRPr="00A710D0">
        <w:rPr>
          <w:rFonts w:hAnsi="標楷體" w:hint="eastAsia"/>
          <w:b/>
          <w:kern w:val="0"/>
          <w:szCs w:val="32"/>
        </w:rPr>
        <w:t>目前有</w:t>
      </w:r>
      <w:r w:rsidR="00D11676" w:rsidRPr="00A710D0">
        <w:rPr>
          <w:rFonts w:hAnsi="標楷體" w:hint="eastAsia"/>
          <w:b/>
          <w:kern w:val="0"/>
          <w:szCs w:val="32"/>
        </w:rPr>
        <w:t>臺</w:t>
      </w:r>
      <w:r w:rsidR="002A7D72" w:rsidRPr="00A710D0">
        <w:rPr>
          <w:rFonts w:hAnsi="標楷體" w:hint="eastAsia"/>
          <w:b/>
          <w:kern w:val="0"/>
          <w:szCs w:val="32"/>
        </w:rPr>
        <w:t>北市、桃園市、</w:t>
      </w:r>
      <w:r w:rsidR="00D11676" w:rsidRPr="00A710D0">
        <w:rPr>
          <w:rFonts w:hAnsi="標楷體" w:hint="eastAsia"/>
          <w:b/>
          <w:kern w:val="0"/>
          <w:szCs w:val="32"/>
        </w:rPr>
        <w:t>臺</w:t>
      </w:r>
      <w:r w:rsidR="002A7D72" w:rsidRPr="00A710D0">
        <w:rPr>
          <w:rFonts w:hAnsi="標楷體" w:hint="eastAsia"/>
          <w:b/>
          <w:kern w:val="0"/>
          <w:szCs w:val="32"/>
        </w:rPr>
        <w:t>中市、高雄市、南投縣、嘉義市、屏東縣、花蓮縣等8個縣市</w:t>
      </w:r>
      <w:r w:rsidRPr="00A710D0">
        <w:rPr>
          <w:rFonts w:hAnsi="標楷體" w:hint="eastAsia"/>
          <w:b/>
          <w:kern w:val="0"/>
          <w:szCs w:val="32"/>
        </w:rPr>
        <w:t>，依老人福利法第41條第3項規定，</w:t>
      </w:r>
      <w:r w:rsidR="002A7D72" w:rsidRPr="00A710D0">
        <w:rPr>
          <w:rFonts w:hAnsi="標楷體" w:hint="eastAsia"/>
          <w:b/>
          <w:kern w:val="0"/>
          <w:szCs w:val="32"/>
        </w:rPr>
        <w:t>訂定</w:t>
      </w:r>
      <w:r w:rsidRPr="00A710D0">
        <w:rPr>
          <w:rFonts w:hAnsi="標楷體" w:hint="eastAsia"/>
          <w:b/>
          <w:kern w:val="0"/>
          <w:szCs w:val="32"/>
        </w:rPr>
        <w:t>內部之</w:t>
      </w:r>
      <w:r w:rsidR="002A7D72" w:rsidRPr="00A710D0">
        <w:rPr>
          <w:rFonts w:hAnsi="標楷體" w:hint="eastAsia"/>
          <w:b/>
          <w:kern w:val="0"/>
          <w:szCs w:val="32"/>
        </w:rPr>
        <w:t>作業規範，</w:t>
      </w:r>
      <w:r w:rsidR="00D70A25" w:rsidRPr="00A710D0">
        <w:rPr>
          <w:rFonts w:hint="eastAsia"/>
          <w:b/>
        </w:rPr>
        <w:t>衛福部</w:t>
      </w:r>
      <w:r w:rsidR="002A7D72" w:rsidRPr="00A710D0">
        <w:rPr>
          <w:rFonts w:hAnsi="標楷體" w:hint="eastAsia"/>
          <w:b/>
          <w:kern w:val="0"/>
          <w:szCs w:val="32"/>
        </w:rPr>
        <w:t>宜推動其餘各直轄市、縣(市)政府訂定內部</w:t>
      </w:r>
      <w:r w:rsidRPr="00A710D0">
        <w:rPr>
          <w:rFonts w:hAnsi="標楷體" w:hint="eastAsia"/>
          <w:b/>
          <w:kern w:val="0"/>
          <w:szCs w:val="32"/>
        </w:rPr>
        <w:t>追償</w:t>
      </w:r>
      <w:r w:rsidR="002A7D72" w:rsidRPr="00A710D0">
        <w:rPr>
          <w:rFonts w:hAnsi="標楷體" w:hint="eastAsia"/>
          <w:b/>
          <w:kern w:val="0"/>
          <w:szCs w:val="32"/>
        </w:rPr>
        <w:t>作業規範，以為準據</w:t>
      </w:r>
      <w:r w:rsidR="00DA6B55" w:rsidRPr="00A710D0">
        <w:rPr>
          <w:rFonts w:hAnsi="標楷體" w:hint="eastAsia"/>
          <w:b/>
          <w:kern w:val="0"/>
          <w:szCs w:val="32"/>
        </w:rPr>
        <w:t>。</w:t>
      </w:r>
      <w:r w:rsidR="002A7D72" w:rsidRPr="00A710D0">
        <w:rPr>
          <w:rFonts w:hAnsi="標楷體" w:hint="eastAsia"/>
          <w:b/>
          <w:kern w:val="0"/>
          <w:szCs w:val="32"/>
        </w:rPr>
        <w:t>另對於有財產足以維持生活之老人本人、配偶納入安置費用之求償對象，該</w:t>
      </w:r>
      <w:r w:rsidR="003E408B" w:rsidRPr="00A710D0">
        <w:rPr>
          <w:rFonts w:hAnsi="標楷體" w:hint="eastAsia"/>
          <w:b/>
          <w:kern w:val="0"/>
          <w:szCs w:val="32"/>
        </w:rPr>
        <w:t>部</w:t>
      </w:r>
      <w:r w:rsidR="002A7D72" w:rsidRPr="00A710D0">
        <w:rPr>
          <w:rFonts w:hAnsi="標楷體" w:hint="eastAsia"/>
          <w:b/>
          <w:kern w:val="0"/>
          <w:szCs w:val="32"/>
        </w:rPr>
        <w:t>應研擬修正老人福利法第41條，以與時俱進。</w:t>
      </w:r>
      <w:r w:rsidR="004116E1" w:rsidRPr="00A710D0">
        <w:rPr>
          <w:rFonts w:hAnsi="標楷體" w:hint="eastAsia"/>
          <w:b/>
          <w:kern w:val="0"/>
          <w:szCs w:val="32"/>
        </w:rPr>
        <w:t>此外，</w:t>
      </w:r>
      <w:r w:rsidR="00733B58" w:rsidRPr="00A710D0">
        <w:rPr>
          <w:rFonts w:hAnsi="標楷體" w:hint="eastAsia"/>
          <w:b/>
          <w:kern w:val="0"/>
          <w:szCs w:val="32"/>
        </w:rPr>
        <w:t>部分縣市</w:t>
      </w:r>
      <w:r w:rsidR="00EC74F2" w:rsidRPr="00A710D0">
        <w:rPr>
          <w:rFonts w:hAnsi="標楷體" w:hint="eastAsia"/>
          <w:b/>
          <w:kern w:val="0"/>
          <w:szCs w:val="32"/>
        </w:rPr>
        <w:t>於社工無法判斷是否適用社會救助法第5條第3項第9款</w:t>
      </w:r>
      <w:r w:rsidR="00733B58" w:rsidRPr="00A710D0">
        <w:rPr>
          <w:rFonts w:hAnsi="標楷體" w:hint="eastAsia"/>
          <w:b/>
          <w:kern w:val="0"/>
          <w:szCs w:val="32"/>
        </w:rPr>
        <w:t>之規定，在等待法院裁定期間</w:t>
      </w:r>
      <w:r w:rsidR="00EC74F2" w:rsidRPr="00A710D0">
        <w:rPr>
          <w:rFonts w:hAnsi="標楷體" w:hint="eastAsia"/>
          <w:b/>
          <w:kern w:val="0"/>
          <w:szCs w:val="32"/>
        </w:rPr>
        <w:t>，會酌情先核予1年福利身分，俾利民眾獲得法律扶助</w:t>
      </w:r>
      <w:r w:rsidR="00733B58" w:rsidRPr="00A710D0">
        <w:rPr>
          <w:rFonts w:hAnsi="標楷體" w:hint="eastAsia"/>
          <w:b/>
          <w:kern w:val="0"/>
          <w:szCs w:val="32"/>
        </w:rPr>
        <w:t>，亦可適時協助</w:t>
      </w:r>
      <w:r w:rsidR="00EC74F2" w:rsidRPr="00A710D0">
        <w:rPr>
          <w:rFonts w:hAnsi="標楷體" w:hint="eastAsia"/>
          <w:b/>
          <w:kern w:val="0"/>
          <w:szCs w:val="32"/>
        </w:rPr>
        <w:t>。</w:t>
      </w:r>
      <w:r w:rsidR="002A7D72" w:rsidRPr="00A710D0">
        <w:rPr>
          <w:rFonts w:hAnsi="標楷體"/>
          <w:b/>
          <w:kern w:val="0"/>
          <w:szCs w:val="32"/>
        </w:rPr>
        <w:t xml:space="preserve"> </w:t>
      </w:r>
    </w:p>
    <w:p w:rsidR="00A07876" w:rsidRPr="00A710D0" w:rsidRDefault="00A07876" w:rsidP="00A07876">
      <w:pPr>
        <w:pStyle w:val="3"/>
      </w:pPr>
      <w:r w:rsidRPr="00A710D0">
        <w:rPr>
          <w:rFonts w:hAnsi="標楷體" w:hint="eastAsia"/>
          <w:kern w:val="0"/>
          <w:szCs w:val="32"/>
        </w:rPr>
        <w:t>老人福利法第41條第3項規定：「第1項老人保護及安置所需之費用，由直轄市、縣（市）主管機關先行支付者，直轄市、縣（市）主管機關得檢具費用單據影本及計算書，通知老人之直系血親卑親屬或依契約有扶養義務者於30日內償還；逾期未償還者，得移送法院強制執行。」</w:t>
      </w:r>
    </w:p>
    <w:p w:rsidR="005B2F4E" w:rsidRPr="00A710D0" w:rsidRDefault="007E6309" w:rsidP="00A07876">
      <w:pPr>
        <w:pStyle w:val="3"/>
      </w:pPr>
      <w:r w:rsidRPr="00A710D0">
        <w:rPr>
          <w:rFonts w:hint="eastAsia"/>
        </w:rPr>
        <w:lastRenderedPageBreak/>
        <w:t>有關老人福利法第41條之老人保護及安置所需費用之追償作業原則(範例)，目前有</w:t>
      </w:r>
      <w:r w:rsidR="00D11676" w:rsidRPr="00A710D0">
        <w:rPr>
          <w:rFonts w:hint="eastAsia"/>
        </w:rPr>
        <w:t>臺</w:t>
      </w:r>
      <w:r w:rsidRPr="00A710D0">
        <w:rPr>
          <w:rFonts w:hint="eastAsia"/>
        </w:rPr>
        <w:t>北市、桃園市、</w:t>
      </w:r>
      <w:r w:rsidR="00D11676" w:rsidRPr="00A710D0">
        <w:rPr>
          <w:rFonts w:hint="eastAsia"/>
        </w:rPr>
        <w:t>臺</w:t>
      </w:r>
      <w:r w:rsidRPr="00A710D0">
        <w:rPr>
          <w:rFonts w:hint="eastAsia"/>
        </w:rPr>
        <w:t>中市、高雄市、南投縣、嘉義市、屏東縣、花蓮縣等8個縣市訂定內部作業規範</w:t>
      </w:r>
      <w:r w:rsidR="008D3E7A" w:rsidRPr="00A710D0">
        <w:rPr>
          <w:rFonts w:hAnsi="標楷體" w:hint="eastAsia"/>
          <w:kern w:val="0"/>
          <w:szCs w:val="32"/>
        </w:rPr>
        <w:t>，</w:t>
      </w:r>
      <w:r w:rsidR="008D3E7A" w:rsidRPr="00A710D0">
        <w:rPr>
          <w:rFonts w:hint="eastAsia"/>
        </w:rPr>
        <w:t>衛福部</w:t>
      </w:r>
      <w:r w:rsidR="008D3E7A" w:rsidRPr="00A710D0">
        <w:rPr>
          <w:rFonts w:hAnsi="標楷體" w:hint="eastAsia"/>
          <w:kern w:val="0"/>
          <w:szCs w:val="32"/>
        </w:rPr>
        <w:t>宜推動其餘各直轄市、縣(市)政府訂定內部追償作業規範，以為準據</w:t>
      </w:r>
      <w:r w:rsidRPr="00A710D0">
        <w:rPr>
          <w:rFonts w:hint="eastAsia"/>
        </w:rPr>
        <w:t>。</w:t>
      </w:r>
    </w:p>
    <w:p w:rsidR="007E6309" w:rsidRPr="00A710D0" w:rsidRDefault="007E6309" w:rsidP="007E6309">
      <w:pPr>
        <w:pStyle w:val="3"/>
      </w:pPr>
      <w:r w:rsidRPr="00A710D0">
        <w:rPr>
          <w:rFonts w:hint="eastAsia"/>
        </w:rPr>
        <w:t>關於研修老人福利法第41條之規定，係基於社會福利資源之使用者付費和國家補充性原則，衛福部支持將有財產足以維持生活之老人本人、配偶納入安置費用求償對象，研擬老人福利法第41條修正草案，邀集地方政府及學者專家召開修法研商會議取得共識。</w:t>
      </w:r>
      <w:r w:rsidR="008D3E7A" w:rsidRPr="00A710D0">
        <w:rPr>
          <w:rFonts w:hint="eastAsia"/>
        </w:rPr>
        <w:t>本院</w:t>
      </w:r>
      <w:r w:rsidR="008F6CE1" w:rsidRPr="00A710D0">
        <w:rPr>
          <w:rFonts w:hint="eastAsia"/>
        </w:rPr>
        <w:t>函詢時，臺北市政市認為</w:t>
      </w:r>
      <w:r w:rsidR="008F6CE1" w:rsidRPr="00A710D0">
        <w:rPr>
          <w:rFonts w:hAnsi="標楷體" w:hint="eastAsia"/>
          <w:kern w:val="0"/>
        </w:rPr>
        <w:t>追償作業實務亦有案主經濟能力優於子女，惟依老人福利法無法對案主本人要求支付案例，故建請修法時將案主本人及配偶納入追償對象。又</w:t>
      </w:r>
      <w:r w:rsidR="008D3E7A" w:rsidRPr="00A710D0">
        <w:rPr>
          <w:rFonts w:hint="eastAsia"/>
        </w:rPr>
        <w:t>詢問時，新北市政府</w:t>
      </w:r>
      <w:r w:rsidR="008D3E7A" w:rsidRPr="00A710D0">
        <w:rPr>
          <w:rFonts w:hAnsi="標楷體" w:hint="eastAsia"/>
          <w:kern w:val="0"/>
          <w:szCs w:val="32"/>
        </w:rPr>
        <w:t>對於老人福利法第41條修法納入老人本人及配偶為追繳對象一事，表示同意；桃園市政府亦認為</w:t>
      </w:r>
      <w:r w:rsidR="008D3E7A" w:rsidRPr="00A710D0">
        <w:rPr>
          <w:rFonts w:hAnsi="標楷體" w:hint="eastAsia"/>
          <w:kern w:val="0"/>
        </w:rPr>
        <w:t>修改為得向個案本人、配偶及直系血親卑親屬追償為宜。</w:t>
      </w:r>
      <w:r w:rsidR="00FD3E5E" w:rsidRPr="00A710D0">
        <w:rPr>
          <w:rFonts w:hint="eastAsia"/>
        </w:rPr>
        <w:t>是則，衛福部、臺北市政市、新北市政府及桃園市政府等，研修老人福利法第41條時，將案主本人及配偶納入追償對象。</w:t>
      </w:r>
    </w:p>
    <w:p w:rsidR="00945EA3" w:rsidRPr="00A710D0" w:rsidRDefault="00945EA3" w:rsidP="00A07876">
      <w:pPr>
        <w:pStyle w:val="3"/>
      </w:pPr>
      <w:r w:rsidRPr="00A710D0">
        <w:rPr>
          <w:rFonts w:hint="eastAsia"/>
        </w:rPr>
        <w:t>依彰化縣政府說明，社工於進行訪視審查時，若能有足以判斷的事證，則會直接用社會救助法第5條第3項第9款協助排除，惟仍有少數案件，民眾僅憑口頭敘述扶養關係，社工無法直接判斷下，仍會請民眾提起民事給付扶養訴訟以釐清扶養責任。針對無法第一時間判斷案件，惟民眾確實有福利身分需求，會先行核予1年福利身分，俾利民眾獲得法律扶助。南投縣政府亦說明，為避免等待法院裁定</w:t>
      </w:r>
      <w:r w:rsidR="00EC74F2" w:rsidRPr="00A710D0">
        <w:rPr>
          <w:rFonts w:hint="eastAsia"/>
        </w:rPr>
        <w:t>未定，</w:t>
      </w:r>
      <w:r w:rsidRPr="00A710D0">
        <w:rPr>
          <w:rFonts w:hint="eastAsia"/>
        </w:rPr>
        <w:t>申請人因該未履行扶養義務人列入應計人口而無</w:t>
      </w:r>
      <w:r w:rsidRPr="00A710D0">
        <w:rPr>
          <w:rFonts w:hint="eastAsia"/>
        </w:rPr>
        <w:lastRenderedPageBreak/>
        <w:t>法得到適時協助，致生活困頓，建議排除家庭應計算人口之期間</w:t>
      </w:r>
      <w:r w:rsidR="00EC74F2" w:rsidRPr="00A710D0">
        <w:rPr>
          <w:rFonts w:hint="eastAsia"/>
        </w:rPr>
        <w:t>，</w:t>
      </w:r>
      <w:r w:rsidRPr="00A710D0">
        <w:rPr>
          <w:rFonts w:hint="eastAsia"/>
        </w:rPr>
        <w:t>以1年為限，必要時得延長1次。是則於社工無法判斷是否適用社會救助法第5條第3項第9款時，社工會酌情先核予1年福利身分，俾利民眾獲得法律扶助。</w:t>
      </w:r>
    </w:p>
    <w:p w:rsidR="00C919AB" w:rsidRPr="00A710D0" w:rsidRDefault="00C919AB" w:rsidP="00A07876">
      <w:pPr>
        <w:pStyle w:val="3"/>
      </w:pPr>
      <w:r w:rsidRPr="00A710D0">
        <w:rPr>
          <w:rFonts w:hAnsi="標楷體" w:hint="eastAsia"/>
          <w:kern w:val="0"/>
          <w:szCs w:val="32"/>
        </w:rPr>
        <w:t>綜上，</w:t>
      </w:r>
      <w:r w:rsidR="000868B0" w:rsidRPr="00A710D0">
        <w:rPr>
          <w:rFonts w:hAnsi="標楷體" w:hint="eastAsia"/>
          <w:kern w:val="0"/>
          <w:szCs w:val="32"/>
        </w:rPr>
        <w:t>老人福利法第41條第3項規定，老人保護及安置所需之費用，各直轄市、縣（市）主管機關先行支付者，嗣通知老人之直系血親卑親屬或依契約有扶養義務者於30日內償還，逾期未償還者，得移送法院強制執行。目前有</w:t>
      </w:r>
      <w:r w:rsidR="00D11676" w:rsidRPr="00A710D0">
        <w:rPr>
          <w:rFonts w:hAnsi="標楷體" w:hint="eastAsia"/>
          <w:kern w:val="0"/>
          <w:szCs w:val="32"/>
        </w:rPr>
        <w:t>臺</w:t>
      </w:r>
      <w:r w:rsidR="000868B0" w:rsidRPr="00A710D0">
        <w:rPr>
          <w:rFonts w:hAnsi="標楷體" w:hint="eastAsia"/>
          <w:kern w:val="0"/>
          <w:szCs w:val="32"/>
        </w:rPr>
        <w:t>北市、桃園市、</w:t>
      </w:r>
      <w:r w:rsidR="00D11676" w:rsidRPr="00A710D0">
        <w:rPr>
          <w:rFonts w:hAnsi="標楷體" w:hint="eastAsia"/>
          <w:kern w:val="0"/>
          <w:szCs w:val="32"/>
        </w:rPr>
        <w:t>臺</w:t>
      </w:r>
      <w:r w:rsidR="000868B0" w:rsidRPr="00A710D0">
        <w:rPr>
          <w:rFonts w:hAnsi="標楷體" w:hint="eastAsia"/>
          <w:kern w:val="0"/>
          <w:szCs w:val="32"/>
        </w:rPr>
        <w:t>中市、高雄市、南投縣、嘉義市、屏東縣、花蓮縣等8個縣市依上開規定，訂定老人安置費用之追償內部作業規範，</w:t>
      </w:r>
      <w:r w:rsidR="000868B0" w:rsidRPr="00A710D0">
        <w:rPr>
          <w:rFonts w:hint="eastAsia"/>
        </w:rPr>
        <w:t>衛福部</w:t>
      </w:r>
      <w:r w:rsidR="000868B0" w:rsidRPr="00A710D0">
        <w:rPr>
          <w:rFonts w:hAnsi="標楷體" w:hint="eastAsia"/>
          <w:kern w:val="0"/>
          <w:szCs w:val="32"/>
        </w:rPr>
        <w:t>宜推動其餘各直轄市、縣(市)政府訂定內部追償作業規範，以為準據。另對於有財產足以維持生活之老人本人、配偶納入安置費用之求償對象，該部應研擬修正老人福利法第41條，以與時俱進。</w:t>
      </w:r>
      <w:r w:rsidR="00EC74F2" w:rsidRPr="00A710D0">
        <w:rPr>
          <w:rFonts w:hAnsi="標楷體" w:hint="eastAsia"/>
          <w:kern w:val="0"/>
          <w:szCs w:val="32"/>
        </w:rPr>
        <w:t>另</w:t>
      </w:r>
      <w:r w:rsidR="00733B58" w:rsidRPr="00A710D0">
        <w:rPr>
          <w:rFonts w:hAnsi="標楷體" w:hint="eastAsia"/>
          <w:kern w:val="0"/>
          <w:szCs w:val="32"/>
        </w:rPr>
        <w:t>部分縣市於社工無法判斷是否適用社會救助法第5條第3項第9款之規定，在等待法院裁定期間，會酌情先核予1年福利身分，俾利民眾獲得法律扶助，亦可適時協助。</w:t>
      </w:r>
    </w:p>
    <w:p w:rsidR="003A5927" w:rsidRPr="00A710D0" w:rsidRDefault="00D85220" w:rsidP="00CA3CF4">
      <w:pPr>
        <w:pStyle w:val="2"/>
        <w:rPr>
          <w:b/>
        </w:rPr>
      </w:pPr>
      <w:r w:rsidRPr="00A710D0">
        <w:rPr>
          <w:rFonts w:hint="eastAsia"/>
          <w:b/>
        </w:rPr>
        <w:t>依身心障礙者權益保障法第77條第2項規定，未賦予政府得依職權裁量免除安置費用，衛福部宜參考老人福利法第41條第2項規定，</w:t>
      </w:r>
      <w:r w:rsidR="004116E1" w:rsidRPr="00A710D0">
        <w:rPr>
          <w:rFonts w:hint="eastAsia"/>
          <w:b/>
        </w:rPr>
        <w:t>就「</w:t>
      </w:r>
      <w:r w:rsidRPr="00A710D0">
        <w:rPr>
          <w:rFonts w:hint="eastAsia"/>
          <w:b/>
        </w:rPr>
        <w:t>安置費用直轄市、縣(市)主管機關得依職權或依身心障礙者申請免除之</w:t>
      </w:r>
      <w:r w:rsidR="004116E1" w:rsidRPr="00A710D0">
        <w:rPr>
          <w:rFonts w:hint="eastAsia"/>
          <w:b/>
        </w:rPr>
        <w:t>」</w:t>
      </w:r>
      <w:r w:rsidRPr="00A710D0">
        <w:rPr>
          <w:rFonts w:hint="eastAsia"/>
          <w:b/>
        </w:rPr>
        <w:t>，研議修正身心障礙者權益保障法第77條第2項規定。又</w:t>
      </w:r>
      <w:r w:rsidR="00CA3CF4" w:rsidRPr="00A710D0">
        <w:rPr>
          <w:rFonts w:hint="eastAsia"/>
          <w:b/>
        </w:rPr>
        <w:t>有關身心障礙者</w:t>
      </w:r>
      <w:r w:rsidR="00F37677" w:rsidRPr="00A710D0">
        <w:rPr>
          <w:rFonts w:hint="eastAsia"/>
          <w:b/>
        </w:rPr>
        <w:t>沈○○</w:t>
      </w:r>
      <w:r w:rsidR="00CA3CF4" w:rsidRPr="00A710D0">
        <w:rPr>
          <w:rFonts w:hint="eastAsia"/>
          <w:b/>
        </w:rPr>
        <w:t>於</w:t>
      </w:r>
      <w:r w:rsidR="00733B58" w:rsidRPr="00A710D0">
        <w:rPr>
          <w:rFonts w:hint="eastAsia"/>
          <w:b/>
        </w:rPr>
        <w:t>今年(</w:t>
      </w:r>
      <w:r w:rsidR="00CA3CF4" w:rsidRPr="00A710D0">
        <w:rPr>
          <w:rFonts w:hint="eastAsia"/>
          <w:b/>
        </w:rPr>
        <w:t>108</w:t>
      </w:r>
      <w:r w:rsidR="00733B58" w:rsidRPr="00A710D0">
        <w:rPr>
          <w:rFonts w:hint="eastAsia"/>
          <w:b/>
        </w:rPr>
        <w:t>)</w:t>
      </w:r>
      <w:r w:rsidR="00CA3CF4" w:rsidRPr="00A710D0">
        <w:rPr>
          <w:rFonts w:hint="eastAsia"/>
          <w:b/>
        </w:rPr>
        <w:t>2月</w:t>
      </w:r>
      <w:r w:rsidR="00733B58" w:rsidRPr="00A710D0">
        <w:rPr>
          <w:rFonts w:hint="eastAsia"/>
          <w:b/>
        </w:rPr>
        <w:t>間</w:t>
      </w:r>
      <w:r w:rsidR="00CA3CF4" w:rsidRPr="00A710D0">
        <w:rPr>
          <w:rFonts w:hint="eastAsia"/>
          <w:b/>
        </w:rPr>
        <w:t>自殺身亡</w:t>
      </w:r>
      <w:r w:rsidR="00733B58" w:rsidRPr="00A710D0">
        <w:rPr>
          <w:rFonts w:hint="eastAsia"/>
          <w:b/>
        </w:rPr>
        <w:t>之前</w:t>
      </w:r>
      <w:r w:rsidR="00CA3CF4" w:rsidRPr="00A710D0">
        <w:rPr>
          <w:rFonts w:hint="eastAsia"/>
          <w:b/>
        </w:rPr>
        <w:t>，臺北市政府依法</w:t>
      </w:r>
      <w:r w:rsidR="006D13FC" w:rsidRPr="00A710D0">
        <w:rPr>
          <w:rFonts w:hint="eastAsia"/>
          <w:b/>
        </w:rPr>
        <w:t>向</w:t>
      </w:r>
      <w:r w:rsidR="007A65E9" w:rsidRPr="00A710D0">
        <w:rPr>
          <w:rFonts w:hint="eastAsia"/>
          <w:b/>
        </w:rPr>
        <w:t>案主沈○○之</w:t>
      </w:r>
      <w:r w:rsidR="00733B58" w:rsidRPr="00A710D0">
        <w:rPr>
          <w:rFonts w:hint="eastAsia"/>
          <w:b/>
        </w:rPr>
        <w:t>兒</w:t>
      </w:r>
      <w:r w:rsidR="006D13FC" w:rsidRPr="00A710D0">
        <w:rPr>
          <w:rFonts w:hint="eastAsia"/>
          <w:b/>
        </w:rPr>
        <w:t>子</w:t>
      </w:r>
      <w:r w:rsidR="00CA3CF4" w:rsidRPr="00A710D0">
        <w:rPr>
          <w:rFonts w:hint="eastAsia"/>
          <w:b/>
        </w:rPr>
        <w:t>追償安置費用及協助</w:t>
      </w:r>
      <w:r w:rsidR="00F37677" w:rsidRPr="00A710D0">
        <w:rPr>
          <w:rFonts w:hint="eastAsia"/>
          <w:b/>
        </w:rPr>
        <w:t>沈○○</w:t>
      </w:r>
      <w:r w:rsidR="00CA3CF4" w:rsidRPr="00A710D0">
        <w:rPr>
          <w:rFonts w:hint="eastAsia"/>
          <w:b/>
        </w:rPr>
        <w:t>提起扶養義務之訴</w:t>
      </w:r>
      <w:r w:rsidRPr="00A710D0">
        <w:rPr>
          <w:rFonts w:hint="eastAsia"/>
          <w:b/>
        </w:rPr>
        <w:t>，</w:t>
      </w:r>
      <w:r w:rsidR="00522820" w:rsidRPr="00A710D0">
        <w:rPr>
          <w:rFonts w:hint="eastAsia"/>
          <w:b/>
        </w:rPr>
        <w:t>在訴訟期間，</w:t>
      </w:r>
      <w:r w:rsidRPr="00A710D0">
        <w:rPr>
          <w:rFonts w:hint="eastAsia"/>
          <w:b/>
        </w:rPr>
        <w:t>政</w:t>
      </w:r>
      <w:r w:rsidR="00F71472" w:rsidRPr="00A710D0">
        <w:rPr>
          <w:rFonts w:hint="eastAsia"/>
          <w:b/>
        </w:rPr>
        <w:t>府應關懷追償行為對個案造成的心理壓力及親子對簿公堂的</w:t>
      </w:r>
      <w:r w:rsidR="00232BA2" w:rsidRPr="00A710D0">
        <w:rPr>
          <w:rFonts w:hint="eastAsia"/>
          <w:b/>
        </w:rPr>
        <w:t>窘境</w:t>
      </w:r>
      <w:r w:rsidRPr="00A710D0">
        <w:rPr>
          <w:rFonts w:hint="eastAsia"/>
          <w:b/>
        </w:rPr>
        <w:t>。</w:t>
      </w:r>
      <w:r w:rsidRPr="00A710D0">
        <w:rPr>
          <w:b/>
        </w:rPr>
        <w:t xml:space="preserve"> </w:t>
      </w:r>
    </w:p>
    <w:p w:rsidR="00805D9C" w:rsidRPr="00A710D0" w:rsidRDefault="00805D9C" w:rsidP="00D15D30">
      <w:pPr>
        <w:pStyle w:val="3"/>
      </w:pPr>
      <w:r w:rsidRPr="00A710D0">
        <w:rPr>
          <w:rFonts w:hint="eastAsia"/>
        </w:rPr>
        <w:lastRenderedPageBreak/>
        <w:t>依身心障礙者權益保障法第77條第2項規定：「前項之必要(安置)費用，除直轄市、縣（市）主管機關依第71條第1項第2款給予補助者外，由身心障礙者或扶養義務人負擔。」老人福利法第41條第2項規定：「前項保護及安置，直轄市、縣（市）主管機關得依職權或依老人申請免除之。」</w:t>
      </w:r>
      <w:r w:rsidR="00522820" w:rsidRPr="00A710D0">
        <w:rPr>
          <w:rFonts w:hint="eastAsia"/>
        </w:rPr>
        <w:t>上開安置費用，依身心障礙者權益保障法第77條第2項規定，並未賦與該府得依職權裁量免除向扶養義務人追償安置費用之差額。</w:t>
      </w:r>
    </w:p>
    <w:p w:rsidR="000C20BE" w:rsidRPr="00A710D0" w:rsidRDefault="00D15D30" w:rsidP="00D15D30">
      <w:pPr>
        <w:pStyle w:val="3"/>
      </w:pPr>
      <w:r w:rsidRPr="00A710D0">
        <w:rPr>
          <w:rFonts w:hint="eastAsia"/>
        </w:rPr>
        <w:t>據報載</w:t>
      </w:r>
      <w:r w:rsidR="003967FA" w:rsidRPr="00A710D0">
        <w:rPr>
          <w:rStyle w:val="afe"/>
        </w:rPr>
        <w:footnoteReference w:id="7"/>
      </w:r>
      <w:r w:rsidRPr="00A710D0">
        <w:rPr>
          <w:rFonts w:hint="eastAsia"/>
        </w:rPr>
        <w:t>，職災脊髓損傷之身心障礙者</w:t>
      </w:r>
      <w:r w:rsidR="00F37677" w:rsidRPr="00A710D0">
        <w:rPr>
          <w:rFonts w:hint="eastAsia"/>
        </w:rPr>
        <w:t>沈○○</w:t>
      </w:r>
      <w:r w:rsidRPr="00A710D0">
        <w:rPr>
          <w:rFonts w:hint="eastAsia"/>
        </w:rPr>
        <w:t>在自己的房內引火輕生，係因住處租約快到期，得辛苦的找房子，而低收資格因為法令規範須與原生家庭捆綁在一起，即便失聯仍得上法院提告而情緒低落。</w:t>
      </w:r>
      <w:r w:rsidR="00A0014A" w:rsidRPr="00A710D0">
        <w:rPr>
          <w:rFonts w:hint="eastAsia"/>
        </w:rPr>
        <w:t>經查沈○○職災後脊髓損傷安置之機構</w:t>
      </w:r>
      <w:r w:rsidR="009A4873" w:rsidRPr="00A710D0">
        <w:rPr>
          <w:rFonts w:hint="eastAsia"/>
        </w:rPr>
        <w:t>(</w:t>
      </w:r>
      <w:r w:rsidR="00A0014A" w:rsidRPr="00A710D0">
        <w:rPr>
          <w:rFonts w:hint="eastAsia"/>
        </w:rPr>
        <w:t>如表</w:t>
      </w:r>
      <w:r w:rsidR="00FB3EED" w:rsidRPr="00A710D0">
        <w:rPr>
          <w:rFonts w:hint="eastAsia"/>
        </w:rPr>
        <w:t>4</w:t>
      </w:r>
      <w:r w:rsidR="009A4873" w:rsidRPr="00A710D0">
        <w:rPr>
          <w:rFonts w:hint="eastAsia"/>
        </w:rPr>
        <w:t>)</w:t>
      </w:r>
      <w:r w:rsidR="00030BAA" w:rsidRPr="00A710D0">
        <w:rPr>
          <w:rFonts w:hint="eastAsia"/>
        </w:rPr>
        <w:t>，自97年8月27日起安置於一</w:t>
      </w:r>
      <w:r w:rsidR="00265CCB" w:rsidRPr="00A710D0">
        <w:rPr>
          <w:rFonts w:hAnsi="標楷體" w:hint="eastAsia"/>
        </w:rPr>
        <w:t>○</w:t>
      </w:r>
      <w:r w:rsidR="00030BAA" w:rsidRPr="00A710D0">
        <w:rPr>
          <w:rFonts w:hint="eastAsia"/>
        </w:rPr>
        <w:t>老人養護所，至107年12月18日離開臺北市私立德</w:t>
      </w:r>
      <w:r w:rsidR="00265CCB" w:rsidRPr="00A710D0">
        <w:rPr>
          <w:rFonts w:hAnsi="標楷體" w:hint="eastAsia"/>
        </w:rPr>
        <w:t>○</w:t>
      </w:r>
      <w:r w:rsidR="00030BAA" w:rsidRPr="00A710D0">
        <w:rPr>
          <w:rFonts w:hint="eastAsia"/>
        </w:rPr>
        <w:t>老人養護所，</w:t>
      </w:r>
      <w:r w:rsidR="00F709A1" w:rsidRPr="00A710D0">
        <w:rPr>
          <w:rFonts w:hint="eastAsia"/>
        </w:rPr>
        <w:t>搬到臺北市通河街現址居住</w:t>
      </w:r>
      <w:r w:rsidR="00A0014A" w:rsidRPr="00A710D0">
        <w:rPr>
          <w:rFonts w:hint="eastAsia"/>
        </w:rPr>
        <w:t>。</w:t>
      </w:r>
    </w:p>
    <w:p w:rsidR="00A0014A" w:rsidRPr="00A710D0" w:rsidRDefault="00A0014A" w:rsidP="00FB3EED">
      <w:pPr>
        <w:pStyle w:val="31"/>
        <w:ind w:leftChars="9" w:left="31" w:firstLineChars="100" w:firstLine="340"/>
      </w:pPr>
      <w:r w:rsidRPr="00A710D0">
        <w:rPr>
          <w:rFonts w:hint="eastAsia"/>
        </w:rPr>
        <w:t>表</w:t>
      </w:r>
      <w:r w:rsidR="00FB3EED" w:rsidRPr="00A710D0">
        <w:rPr>
          <w:rFonts w:hint="eastAsia"/>
        </w:rPr>
        <w:t>4</w:t>
      </w:r>
      <w:r w:rsidRPr="00A710D0">
        <w:rPr>
          <w:rFonts w:hint="eastAsia"/>
        </w:rPr>
        <w:t xml:space="preserve">  沈○○職災後脊髓損傷安置之機構</w:t>
      </w:r>
    </w:p>
    <w:tbl>
      <w:tblPr>
        <w:tblStyle w:val="af6"/>
        <w:tblW w:w="9182" w:type="dxa"/>
        <w:tblInd w:w="140" w:type="dxa"/>
        <w:tblLook w:val="04A0" w:firstRow="1" w:lastRow="0" w:firstColumn="1" w:lastColumn="0" w:noHBand="0" w:noVBand="1"/>
      </w:tblPr>
      <w:tblGrid>
        <w:gridCol w:w="3278"/>
        <w:gridCol w:w="3211"/>
        <w:gridCol w:w="2693"/>
      </w:tblGrid>
      <w:tr w:rsidR="00A710D0" w:rsidRPr="00A710D0" w:rsidTr="001E5DAF">
        <w:tc>
          <w:tcPr>
            <w:tcW w:w="3278" w:type="dxa"/>
          </w:tcPr>
          <w:p w:rsidR="00A0014A" w:rsidRPr="00A710D0" w:rsidRDefault="00A0014A" w:rsidP="000B37D2">
            <w:pPr>
              <w:rPr>
                <w:sz w:val="28"/>
                <w:szCs w:val="28"/>
              </w:rPr>
            </w:pPr>
            <w:r w:rsidRPr="00A710D0">
              <w:rPr>
                <w:rFonts w:hint="eastAsia"/>
                <w:sz w:val="28"/>
                <w:szCs w:val="28"/>
              </w:rPr>
              <w:t>期間</w:t>
            </w:r>
          </w:p>
        </w:tc>
        <w:tc>
          <w:tcPr>
            <w:tcW w:w="3211" w:type="dxa"/>
          </w:tcPr>
          <w:p w:rsidR="00A0014A" w:rsidRPr="00A710D0" w:rsidRDefault="00A0014A" w:rsidP="000B37D2">
            <w:pPr>
              <w:rPr>
                <w:sz w:val="28"/>
                <w:szCs w:val="28"/>
              </w:rPr>
            </w:pPr>
            <w:r w:rsidRPr="00A710D0">
              <w:rPr>
                <w:rFonts w:hint="eastAsia"/>
                <w:sz w:val="28"/>
                <w:szCs w:val="28"/>
              </w:rPr>
              <w:t>機構</w:t>
            </w:r>
          </w:p>
        </w:tc>
        <w:tc>
          <w:tcPr>
            <w:tcW w:w="2693" w:type="dxa"/>
          </w:tcPr>
          <w:p w:rsidR="00A0014A" w:rsidRPr="00A710D0" w:rsidRDefault="00A0014A" w:rsidP="000B37D2">
            <w:pPr>
              <w:rPr>
                <w:sz w:val="28"/>
                <w:szCs w:val="28"/>
              </w:rPr>
            </w:pPr>
            <w:r w:rsidRPr="00A710D0">
              <w:rPr>
                <w:rFonts w:hint="eastAsia"/>
                <w:sz w:val="28"/>
                <w:szCs w:val="28"/>
              </w:rPr>
              <w:t>費用金額</w:t>
            </w:r>
          </w:p>
        </w:tc>
      </w:tr>
      <w:tr w:rsidR="00A710D0" w:rsidRPr="00A710D0" w:rsidTr="001E5DAF">
        <w:tc>
          <w:tcPr>
            <w:tcW w:w="3278" w:type="dxa"/>
          </w:tcPr>
          <w:p w:rsidR="00A0014A" w:rsidRPr="00A710D0" w:rsidRDefault="00A0014A" w:rsidP="00A0014A">
            <w:pPr>
              <w:pStyle w:val="31"/>
              <w:ind w:leftChars="0" w:left="0" w:firstLineChars="0" w:firstLine="0"/>
              <w:rPr>
                <w:sz w:val="28"/>
                <w:szCs w:val="28"/>
              </w:rPr>
            </w:pPr>
            <w:r w:rsidRPr="00A710D0">
              <w:rPr>
                <w:sz w:val="28"/>
                <w:szCs w:val="28"/>
              </w:rPr>
              <w:t>97.8.27</w:t>
            </w:r>
            <w:r w:rsidRPr="00A710D0">
              <w:rPr>
                <w:rFonts w:hint="eastAsia"/>
                <w:sz w:val="28"/>
                <w:szCs w:val="28"/>
              </w:rPr>
              <w:t>-</w:t>
            </w:r>
            <w:r w:rsidRPr="00A710D0">
              <w:rPr>
                <w:sz w:val="28"/>
                <w:szCs w:val="28"/>
              </w:rPr>
              <w:t>100.8.22</w:t>
            </w:r>
          </w:p>
          <w:p w:rsidR="00A0014A" w:rsidRPr="00A710D0" w:rsidRDefault="00A0014A" w:rsidP="00A0014A">
            <w:pPr>
              <w:pStyle w:val="31"/>
              <w:ind w:leftChars="0" w:left="0" w:firstLineChars="0" w:firstLine="0"/>
              <w:rPr>
                <w:sz w:val="28"/>
                <w:szCs w:val="28"/>
              </w:rPr>
            </w:pPr>
            <w:r w:rsidRPr="00A710D0">
              <w:rPr>
                <w:rFonts w:hint="eastAsia"/>
                <w:sz w:val="28"/>
                <w:szCs w:val="28"/>
              </w:rPr>
              <w:t>(36個月)</w:t>
            </w:r>
          </w:p>
        </w:tc>
        <w:tc>
          <w:tcPr>
            <w:tcW w:w="3211" w:type="dxa"/>
          </w:tcPr>
          <w:p w:rsidR="00A0014A" w:rsidRPr="00A710D0" w:rsidRDefault="00A0014A" w:rsidP="008F2EDC">
            <w:pPr>
              <w:pStyle w:val="31"/>
              <w:ind w:leftChars="0" w:left="0" w:firstLineChars="0" w:firstLine="0"/>
              <w:rPr>
                <w:sz w:val="28"/>
                <w:szCs w:val="28"/>
              </w:rPr>
            </w:pPr>
            <w:r w:rsidRPr="00A710D0">
              <w:rPr>
                <w:rFonts w:hint="eastAsia"/>
                <w:sz w:val="28"/>
                <w:szCs w:val="28"/>
              </w:rPr>
              <w:t>一</w:t>
            </w:r>
            <w:r w:rsidR="00265CCB" w:rsidRPr="00A710D0">
              <w:rPr>
                <w:rFonts w:hAnsi="標楷體" w:hint="eastAsia"/>
                <w:sz w:val="28"/>
                <w:szCs w:val="28"/>
              </w:rPr>
              <w:t>○</w:t>
            </w:r>
            <w:r w:rsidRPr="00A710D0">
              <w:rPr>
                <w:rFonts w:hint="eastAsia"/>
                <w:sz w:val="28"/>
                <w:szCs w:val="28"/>
              </w:rPr>
              <w:t>老人養護所</w:t>
            </w:r>
          </w:p>
        </w:tc>
        <w:tc>
          <w:tcPr>
            <w:tcW w:w="2693" w:type="dxa"/>
          </w:tcPr>
          <w:p w:rsidR="001E5DAF" w:rsidRPr="00A710D0" w:rsidRDefault="001E5DAF" w:rsidP="00285BD2">
            <w:pPr>
              <w:pStyle w:val="31"/>
              <w:ind w:leftChars="9" w:left="127" w:hangingChars="32" w:hanging="96"/>
              <w:rPr>
                <w:sz w:val="28"/>
                <w:szCs w:val="28"/>
              </w:rPr>
            </w:pPr>
            <w:r w:rsidRPr="00A710D0">
              <w:rPr>
                <w:rFonts w:hint="eastAsia"/>
                <w:sz w:val="28"/>
                <w:szCs w:val="28"/>
              </w:rPr>
              <w:t>新臺幣(下同)</w:t>
            </w:r>
          </w:p>
          <w:p w:rsidR="00A0014A" w:rsidRPr="00A710D0" w:rsidRDefault="00A0014A" w:rsidP="00285BD2">
            <w:pPr>
              <w:pStyle w:val="31"/>
              <w:ind w:leftChars="9" w:left="127" w:hangingChars="32" w:hanging="96"/>
              <w:rPr>
                <w:sz w:val="28"/>
                <w:szCs w:val="28"/>
              </w:rPr>
            </w:pPr>
            <w:r w:rsidRPr="00A710D0">
              <w:rPr>
                <w:rFonts w:hint="eastAsia"/>
                <w:sz w:val="28"/>
                <w:szCs w:val="28"/>
              </w:rPr>
              <w:t>94萬1,500元</w:t>
            </w:r>
          </w:p>
        </w:tc>
      </w:tr>
      <w:tr w:rsidR="00A710D0" w:rsidRPr="00A710D0" w:rsidTr="001E5DAF">
        <w:tc>
          <w:tcPr>
            <w:tcW w:w="3278" w:type="dxa"/>
          </w:tcPr>
          <w:p w:rsidR="00A0014A" w:rsidRPr="00A710D0" w:rsidRDefault="00A0014A" w:rsidP="00A0014A">
            <w:pPr>
              <w:pStyle w:val="31"/>
              <w:ind w:leftChars="0" w:left="0" w:firstLineChars="0" w:firstLine="0"/>
              <w:rPr>
                <w:sz w:val="28"/>
                <w:szCs w:val="28"/>
              </w:rPr>
            </w:pPr>
            <w:r w:rsidRPr="00A710D0">
              <w:rPr>
                <w:sz w:val="28"/>
                <w:szCs w:val="28"/>
              </w:rPr>
              <w:t>100.8.22</w:t>
            </w:r>
            <w:r w:rsidRPr="00A710D0">
              <w:rPr>
                <w:rFonts w:hint="eastAsia"/>
                <w:sz w:val="28"/>
                <w:szCs w:val="28"/>
              </w:rPr>
              <w:t>-</w:t>
            </w:r>
            <w:r w:rsidRPr="00A710D0">
              <w:rPr>
                <w:sz w:val="28"/>
                <w:szCs w:val="28"/>
              </w:rPr>
              <w:t>101.2.26</w:t>
            </w:r>
          </w:p>
          <w:p w:rsidR="00A0014A" w:rsidRPr="00A710D0" w:rsidRDefault="00A0014A" w:rsidP="00A0014A">
            <w:pPr>
              <w:pStyle w:val="31"/>
              <w:ind w:leftChars="0" w:left="0" w:firstLineChars="0" w:firstLine="0"/>
              <w:rPr>
                <w:sz w:val="28"/>
                <w:szCs w:val="28"/>
              </w:rPr>
            </w:pPr>
            <w:r w:rsidRPr="00A710D0">
              <w:rPr>
                <w:rFonts w:hint="eastAsia"/>
                <w:sz w:val="28"/>
                <w:szCs w:val="28"/>
              </w:rPr>
              <w:t>(6個月)</w:t>
            </w:r>
          </w:p>
        </w:tc>
        <w:tc>
          <w:tcPr>
            <w:tcW w:w="3211" w:type="dxa"/>
          </w:tcPr>
          <w:p w:rsidR="00A0014A" w:rsidRPr="00A710D0" w:rsidRDefault="00A0014A" w:rsidP="00A0014A">
            <w:pPr>
              <w:pStyle w:val="31"/>
              <w:ind w:leftChars="0" w:left="0" w:firstLineChars="0" w:firstLine="0"/>
              <w:rPr>
                <w:sz w:val="28"/>
                <w:szCs w:val="28"/>
              </w:rPr>
            </w:pPr>
            <w:r w:rsidRPr="00A710D0">
              <w:rPr>
                <w:rFonts w:hint="eastAsia"/>
                <w:sz w:val="28"/>
                <w:szCs w:val="28"/>
              </w:rPr>
              <w:t>一</w:t>
            </w:r>
            <w:r w:rsidR="00265CCB" w:rsidRPr="00A710D0">
              <w:rPr>
                <w:rFonts w:hAnsi="標楷體" w:hint="eastAsia"/>
                <w:sz w:val="28"/>
                <w:szCs w:val="28"/>
              </w:rPr>
              <w:t>○</w:t>
            </w:r>
            <w:r w:rsidRPr="00A710D0">
              <w:rPr>
                <w:rFonts w:hint="eastAsia"/>
                <w:sz w:val="28"/>
                <w:szCs w:val="28"/>
              </w:rPr>
              <w:t>照顧中心</w:t>
            </w:r>
          </w:p>
        </w:tc>
        <w:tc>
          <w:tcPr>
            <w:tcW w:w="2693" w:type="dxa"/>
          </w:tcPr>
          <w:p w:rsidR="00A0014A" w:rsidRPr="00A710D0" w:rsidRDefault="00A0014A" w:rsidP="00A0014A">
            <w:pPr>
              <w:pStyle w:val="31"/>
              <w:ind w:leftChars="0" w:left="0" w:firstLineChars="0" w:firstLine="0"/>
              <w:rPr>
                <w:sz w:val="28"/>
                <w:szCs w:val="28"/>
              </w:rPr>
            </w:pPr>
            <w:r w:rsidRPr="00A710D0">
              <w:rPr>
                <w:rFonts w:hint="eastAsia"/>
                <w:sz w:val="28"/>
                <w:szCs w:val="28"/>
              </w:rPr>
              <w:t>12萬5,120元</w:t>
            </w:r>
          </w:p>
        </w:tc>
      </w:tr>
      <w:tr w:rsidR="00A710D0" w:rsidRPr="00A710D0" w:rsidTr="001E5DAF">
        <w:tc>
          <w:tcPr>
            <w:tcW w:w="3278" w:type="dxa"/>
          </w:tcPr>
          <w:p w:rsidR="00A0014A" w:rsidRPr="00A710D0" w:rsidRDefault="00A0014A" w:rsidP="00A0014A">
            <w:pPr>
              <w:pStyle w:val="31"/>
              <w:ind w:leftChars="0" w:left="0" w:firstLineChars="0" w:firstLine="0"/>
              <w:rPr>
                <w:sz w:val="28"/>
                <w:szCs w:val="28"/>
              </w:rPr>
            </w:pPr>
            <w:r w:rsidRPr="00A710D0">
              <w:rPr>
                <w:sz w:val="28"/>
                <w:szCs w:val="28"/>
              </w:rPr>
              <w:t>101.3.15</w:t>
            </w:r>
            <w:r w:rsidRPr="00A710D0">
              <w:rPr>
                <w:rFonts w:hint="eastAsia"/>
                <w:sz w:val="28"/>
                <w:szCs w:val="28"/>
              </w:rPr>
              <w:t>-</w:t>
            </w:r>
            <w:r w:rsidRPr="00A710D0">
              <w:rPr>
                <w:sz w:val="28"/>
                <w:szCs w:val="28"/>
              </w:rPr>
              <w:t>102.6.14</w:t>
            </w:r>
          </w:p>
          <w:p w:rsidR="00A0014A" w:rsidRPr="00A710D0" w:rsidRDefault="00A0014A" w:rsidP="00A0014A">
            <w:pPr>
              <w:pStyle w:val="31"/>
              <w:ind w:leftChars="0" w:left="0" w:firstLineChars="0" w:firstLine="0"/>
              <w:rPr>
                <w:sz w:val="28"/>
                <w:szCs w:val="28"/>
              </w:rPr>
            </w:pPr>
            <w:r w:rsidRPr="00A710D0">
              <w:rPr>
                <w:rFonts w:hint="eastAsia"/>
                <w:sz w:val="28"/>
                <w:szCs w:val="28"/>
              </w:rPr>
              <w:t>(15個月)</w:t>
            </w:r>
          </w:p>
        </w:tc>
        <w:tc>
          <w:tcPr>
            <w:tcW w:w="3211" w:type="dxa"/>
          </w:tcPr>
          <w:p w:rsidR="00A0014A" w:rsidRPr="00A710D0" w:rsidRDefault="00A0014A" w:rsidP="00A0014A">
            <w:pPr>
              <w:pStyle w:val="31"/>
              <w:ind w:leftChars="0" w:left="0" w:firstLineChars="0" w:firstLine="0"/>
              <w:rPr>
                <w:sz w:val="28"/>
                <w:szCs w:val="28"/>
              </w:rPr>
            </w:pPr>
            <w:r w:rsidRPr="00A710D0">
              <w:rPr>
                <w:rFonts w:hint="eastAsia"/>
                <w:sz w:val="28"/>
                <w:szCs w:val="28"/>
              </w:rPr>
              <w:t>臺北市私立德</w:t>
            </w:r>
            <w:r w:rsidR="00265CCB" w:rsidRPr="00A710D0">
              <w:rPr>
                <w:rFonts w:hAnsi="標楷體" w:hint="eastAsia"/>
                <w:sz w:val="28"/>
                <w:szCs w:val="28"/>
              </w:rPr>
              <w:t>○</w:t>
            </w:r>
            <w:r w:rsidRPr="00A710D0">
              <w:rPr>
                <w:rFonts w:hint="eastAsia"/>
                <w:sz w:val="28"/>
                <w:szCs w:val="28"/>
              </w:rPr>
              <w:t>老人養護所</w:t>
            </w:r>
          </w:p>
        </w:tc>
        <w:tc>
          <w:tcPr>
            <w:tcW w:w="2693" w:type="dxa"/>
          </w:tcPr>
          <w:p w:rsidR="00A0014A" w:rsidRPr="00A710D0" w:rsidRDefault="00A0014A" w:rsidP="00A0014A">
            <w:pPr>
              <w:pStyle w:val="31"/>
              <w:ind w:leftChars="0" w:left="0" w:firstLineChars="0" w:firstLine="0"/>
              <w:rPr>
                <w:sz w:val="28"/>
                <w:szCs w:val="28"/>
              </w:rPr>
            </w:pPr>
            <w:r w:rsidRPr="00A710D0">
              <w:rPr>
                <w:rFonts w:hint="eastAsia"/>
                <w:sz w:val="28"/>
                <w:szCs w:val="28"/>
              </w:rPr>
              <w:t>23萬6,250元</w:t>
            </w:r>
          </w:p>
        </w:tc>
      </w:tr>
      <w:tr w:rsidR="00A710D0" w:rsidRPr="00A710D0" w:rsidTr="001E5DAF">
        <w:tc>
          <w:tcPr>
            <w:tcW w:w="3278" w:type="dxa"/>
          </w:tcPr>
          <w:p w:rsidR="00A0014A" w:rsidRPr="00A710D0" w:rsidRDefault="007F1A58" w:rsidP="00A0014A">
            <w:pPr>
              <w:pStyle w:val="31"/>
              <w:ind w:leftChars="0" w:left="0" w:firstLineChars="0" w:firstLine="0"/>
              <w:rPr>
                <w:sz w:val="28"/>
                <w:szCs w:val="28"/>
              </w:rPr>
            </w:pPr>
            <w:r w:rsidRPr="00A710D0">
              <w:rPr>
                <w:sz w:val="28"/>
                <w:szCs w:val="28"/>
              </w:rPr>
              <w:t>102.6.15</w:t>
            </w:r>
            <w:r w:rsidRPr="00A710D0">
              <w:rPr>
                <w:rFonts w:hint="eastAsia"/>
                <w:sz w:val="28"/>
                <w:szCs w:val="28"/>
              </w:rPr>
              <w:t>-</w:t>
            </w:r>
            <w:r w:rsidRPr="00A710D0">
              <w:rPr>
                <w:sz w:val="28"/>
                <w:szCs w:val="28"/>
              </w:rPr>
              <w:t>103.6.14</w:t>
            </w:r>
          </w:p>
          <w:p w:rsidR="007F1A58" w:rsidRPr="00A710D0" w:rsidRDefault="007F1A58" w:rsidP="00A0014A">
            <w:pPr>
              <w:pStyle w:val="31"/>
              <w:ind w:leftChars="0" w:left="0" w:firstLineChars="0" w:firstLine="0"/>
              <w:rPr>
                <w:sz w:val="28"/>
                <w:szCs w:val="28"/>
              </w:rPr>
            </w:pPr>
            <w:r w:rsidRPr="00A710D0">
              <w:rPr>
                <w:rFonts w:hint="eastAsia"/>
                <w:sz w:val="28"/>
                <w:szCs w:val="28"/>
              </w:rPr>
              <w:t>(12個月)</w:t>
            </w:r>
          </w:p>
        </w:tc>
        <w:tc>
          <w:tcPr>
            <w:tcW w:w="3211" w:type="dxa"/>
          </w:tcPr>
          <w:p w:rsidR="00A0014A" w:rsidRPr="00A710D0" w:rsidRDefault="007F1A58" w:rsidP="00A0014A">
            <w:pPr>
              <w:pStyle w:val="31"/>
              <w:ind w:leftChars="0" w:left="0" w:firstLineChars="0" w:firstLine="0"/>
              <w:rPr>
                <w:sz w:val="28"/>
                <w:szCs w:val="28"/>
              </w:rPr>
            </w:pPr>
            <w:r w:rsidRPr="00A710D0">
              <w:rPr>
                <w:rFonts w:hint="eastAsia"/>
                <w:sz w:val="28"/>
                <w:szCs w:val="28"/>
              </w:rPr>
              <w:t>臺北市私立德</w:t>
            </w:r>
            <w:r w:rsidR="00265CCB" w:rsidRPr="00A710D0">
              <w:rPr>
                <w:rFonts w:hAnsi="標楷體" w:hint="eastAsia"/>
                <w:sz w:val="28"/>
                <w:szCs w:val="28"/>
              </w:rPr>
              <w:t>○</w:t>
            </w:r>
            <w:r w:rsidRPr="00A710D0">
              <w:rPr>
                <w:rFonts w:hint="eastAsia"/>
                <w:sz w:val="28"/>
                <w:szCs w:val="28"/>
              </w:rPr>
              <w:t>老人養護所</w:t>
            </w:r>
          </w:p>
        </w:tc>
        <w:tc>
          <w:tcPr>
            <w:tcW w:w="2693" w:type="dxa"/>
          </w:tcPr>
          <w:p w:rsidR="00A0014A" w:rsidRPr="00A710D0" w:rsidRDefault="007F1A58" w:rsidP="00A0014A">
            <w:pPr>
              <w:pStyle w:val="31"/>
              <w:ind w:leftChars="0" w:left="0" w:firstLineChars="0" w:firstLine="0"/>
              <w:rPr>
                <w:sz w:val="28"/>
                <w:szCs w:val="28"/>
              </w:rPr>
            </w:pPr>
            <w:r w:rsidRPr="00A710D0">
              <w:rPr>
                <w:rFonts w:hint="eastAsia"/>
                <w:sz w:val="28"/>
                <w:szCs w:val="28"/>
              </w:rPr>
              <w:t>18萬9,000元</w:t>
            </w:r>
          </w:p>
        </w:tc>
      </w:tr>
      <w:tr w:rsidR="00A710D0" w:rsidRPr="00A710D0" w:rsidTr="001E5DAF">
        <w:tc>
          <w:tcPr>
            <w:tcW w:w="3278" w:type="dxa"/>
          </w:tcPr>
          <w:p w:rsidR="007F1A58" w:rsidRPr="00A710D0" w:rsidRDefault="007F1A58" w:rsidP="00A0014A">
            <w:pPr>
              <w:pStyle w:val="31"/>
              <w:ind w:leftChars="0" w:left="0" w:firstLineChars="0" w:firstLine="0"/>
              <w:rPr>
                <w:sz w:val="28"/>
                <w:szCs w:val="28"/>
              </w:rPr>
            </w:pPr>
            <w:r w:rsidRPr="00A710D0">
              <w:rPr>
                <w:sz w:val="28"/>
                <w:szCs w:val="28"/>
              </w:rPr>
              <w:t>103.6.15</w:t>
            </w:r>
            <w:r w:rsidRPr="00A710D0">
              <w:rPr>
                <w:rFonts w:hint="eastAsia"/>
                <w:sz w:val="28"/>
                <w:szCs w:val="28"/>
              </w:rPr>
              <w:t>-</w:t>
            </w:r>
            <w:r w:rsidRPr="00A710D0">
              <w:rPr>
                <w:sz w:val="28"/>
                <w:szCs w:val="28"/>
              </w:rPr>
              <w:t>105.6.14</w:t>
            </w:r>
          </w:p>
          <w:p w:rsidR="007F1A58" w:rsidRPr="00A710D0" w:rsidRDefault="007F1A58" w:rsidP="00A0014A">
            <w:pPr>
              <w:pStyle w:val="31"/>
              <w:ind w:leftChars="0" w:left="0" w:firstLineChars="0" w:firstLine="0"/>
              <w:rPr>
                <w:sz w:val="28"/>
                <w:szCs w:val="28"/>
              </w:rPr>
            </w:pPr>
            <w:r w:rsidRPr="00A710D0">
              <w:rPr>
                <w:rFonts w:hint="eastAsia"/>
                <w:sz w:val="28"/>
                <w:szCs w:val="28"/>
              </w:rPr>
              <w:t>(24個月)</w:t>
            </w:r>
          </w:p>
        </w:tc>
        <w:tc>
          <w:tcPr>
            <w:tcW w:w="3211" w:type="dxa"/>
          </w:tcPr>
          <w:p w:rsidR="007F1A58" w:rsidRPr="00A710D0" w:rsidRDefault="007F1A58" w:rsidP="00A0014A">
            <w:pPr>
              <w:pStyle w:val="31"/>
              <w:ind w:leftChars="0" w:left="0" w:firstLineChars="0" w:firstLine="0"/>
              <w:rPr>
                <w:sz w:val="28"/>
                <w:szCs w:val="28"/>
              </w:rPr>
            </w:pPr>
            <w:r w:rsidRPr="00A710D0">
              <w:rPr>
                <w:rFonts w:hint="eastAsia"/>
                <w:sz w:val="28"/>
                <w:szCs w:val="28"/>
              </w:rPr>
              <w:t>臺北市私立德</w:t>
            </w:r>
            <w:r w:rsidR="00265CCB" w:rsidRPr="00A710D0">
              <w:rPr>
                <w:rFonts w:hAnsi="標楷體" w:hint="eastAsia"/>
                <w:sz w:val="28"/>
                <w:szCs w:val="28"/>
              </w:rPr>
              <w:t>○</w:t>
            </w:r>
            <w:r w:rsidRPr="00A710D0">
              <w:rPr>
                <w:rFonts w:hint="eastAsia"/>
                <w:sz w:val="28"/>
                <w:szCs w:val="28"/>
              </w:rPr>
              <w:t>老人養護所</w:t>
            </w:r>
          </w:p>
        </w:tc>
        <w:tc>
          <w:tcPr>
            <w:tcW w:w="2693" w:type="dxa"/>
          </w:tcPr>
          <w:p w:rsidR="007F1A58" w:rsidRPr="00A710D0" w:rsidRDefault="007F1A58" w:rsidP="00A0014A">
            <w:pPr>
              <w:pStyle w:val="31"/>
              <w:ind w:leftChars="0" w:left="0" w:firstLineChars="0" w:firstLine="0"/>
              <w:rPr>
                <w:sz w:val="28"/>
                <w:szCs w:val="28"/>
              </w:rPr>
            </w:pPr>
            <w:r w:rsidRPr="00A710D0">
              <w:rPr>
                <w:rFonts w:hint="eastAsia"/>
                <w:sz w:val="28"/>
                <w:szCs w:val="28"/>
              </w:rPr>
              <w:t>63萬元</w:t>
            </w:r>
          </w:p>
        </w:tc>
      </w:tr>
      <w:tr w:rsidR="00A710D0" w:rsidRPr="00A710D0" w:rsidTr="001E5DAF">
        <w:tc>
          <w:tcPr>
            <w:tcW w:w="3278" w:type="dxa"/>
          </w:tcPr>
          <w:p w:rsidR="007F1A58" w:rsidRPr="00A710D0" w:rsidRDefault="007F1A58" w:rsidP="00A0014A">
            <w:pPr>
              <w:pStyle w:val="31"/>
              <w:ind w:leftChars="0" w:left="0" w:firstLineChars="0" w:firstLine="0"/>
              <w:rPr>
                <w:sz w:val="28"/>
                <w:szCs w:val="28"/>
              </w:rPr>
            </w:pPr>
            <w:r w:rsidRPr="00A710D0">
              <w:rPr>
                <w:sz w:val="28"/>
                <w:szCs w:val="28"/>
              </w:rPr>
              <w:t>105.6.15</w:t>
            </w:r>
            <w:r w:rsidRPr="00A710D0">
              <w:rPr>
                <w:rFonts w:hint="eastAsia"/>
                <w:sz w:val="28"/>
                <w:szCs w:val="28"/>
              </w:rPr>
              <w:t>-</w:t>
            </w:r>
            <w:r w:rsidRPr="00A710D0">
              <w:rPr>
                <w:sz w:val="28"/>
                <w:szCs w:val="28"/>
              </w:rPr>
              <w:t>107.6.14</w:t>
            </w:r>
          </w:p>
          <w:p w:rsidR="007F1A58" w:rsidRPr="00A710D0" w:rsidRDefault="007F1A58" w:rsidP="00A0014A">
            <w:pPr>
              <w:pStyle w:val="31"/>
              <w:ind w:leftChars="0" w:left="0" w:firstLineChars="0" w:firstLine="0"/>
              <w:rPr>
                <w:sz w:val="28"/>
                <w:szCs w:val="28"/>
              </w:rPr>
            </w:pPr>
            <w:r w:rsidRPr="00A710D0">
              <w:rPr>
                <w:rFonts w:hint="eastAsia"/>
                <w:sz w:val="28"/>
                <w:szCs w:val="28"/>
              </w:rPr>
              <w:t>(24個月)</w:t>
            </w:r>
          </w:p>
        </w:tc>
        <w:tc>
          <w:tcPr>
            <w:tcW w:w="3211" w:type="dxa"/>
          </w:tcPr>
          <w:p w:rsidR="007F1A58" w:rsidRPr="00A710D0" w:rsidRDefault="007F1A58" w:rsidP="00A0014A">
            <w:pPr>
              <w:pStyle w:val="31"/>
              <w:ind w:leftChars="0" w:left="0" w:firstLineChars="0" w:firstLine="0"/>
              <w:rPr>
                <w:sz w:val="28"/>
                <w:szCs w:val="28"/>
              </w:rPr>
            </w:pPr>
            <w:r w:rsidRPr="00A710D0">
              <w:rPr>
                <w:rFonts w:hint="eastAsia"/>
                <w:sz w:val="28"/>
                <w:szCs w:val="28"/>
              </w:rPr>
              <w:t>臺北市私立德</w:t>
            </w:r>
            <w:r w:rsidR="00265CCB" w:rsidRPr="00A710D0">
              <w:rPr>
                <w:rFonts w:hAnsi="標楷體" w:hint="eastAsia"/>
                <w:sz w:val="28"/>
                <w:szCs w:val="28"/>
              </w:rPr>
              <w:t>○</w:t>
            </w:r>
            <w:r w:rsidRPr="00A710D0">
              <w:rPr>
                <w:rFonts w:hint="eastAsia"/>
                <w:sz w:val="28"/>
                <w:szCs w:val="28"/>
              </w:rPr>
              <w:t>老人養護所</w:t>
            </w:r>
          </w:p>
        </w:tc>
        <w:tc>
          <w:tcPr>
            <w:tcW w:w="2693" w:type="dxa"/>
          </w:tcPr>
          <w:p w:rsidR="007F1A58" w:rsidRPr="00A710D0" w:rsidRDefault="007F1A58" w:rsidP="00A0014A">
            <w:pPr>
              <w:pStyle w:val="31"/>
              <w:ind w:leftChars="0" w:left="0" w:firstLineChars="0" w:firstLine="0"/>
              <w:rPr>
                <w:sz w:val="28"/>
                <w:szCs w:val="28"/>
              </w:rPr>
            </w:pPr>
            <w:r w:rsidRPr="00A710D0">
              <w:rPr>
                <w:rFonts w:hint="eastAsia"/>
                <w:sz w:val="28"/>
                <w:szCs w:val="28"/>
              </w:rPr>
              <w:t>63萬元</w:t>
            </w:r>
          </w:p>
        </w:tc>
      </w:tr>
      <w:tr w:rsidR="00A710D0" w:rsidRPr="00A710D0" w:rsidTr="001E5DAF">
        <w:tc>
          <w:tcPr>
            <w:tcW w:w="3278" w:type="dxa"/>
          </w:tcPr>
          <w:p w:rsidR="007F1A58" w:rsidRPr="00A710D0" w:rsidRDefault="004C0DD4" w:rsidP="00A0014A">
            <w:pPr>
              <w:pStyle w:val="31"/>
              <w:ind w:leftChars="0" w:left="0" w:firstLineChars="0" w:firstLine="0"/>
              <w:rPr>
                <w:sz w:val="28"/>
                <w:szCs w:val="28"/>
              </w:rPr>
            </w:pPr>
            <w:r w:rsidRPr="00A710D0">
              <w:rPr>
                <w:sz w:val="28"/>
                <w:szCs w:val="28"/>
              </w:rPr>
              <w:lastRenderedPageBreak/>
              <w:t>107.6.15</w:t>
            </w:r>
            <w:r w:rsidRPr="00A710D0">
              <w:rPr>
                <w:rFonts w:hint="eastAsia"/>
                <w:sz w:val="28"/>
                <w:szCs w:val="28"/>
              </w:rPr>
              <w:t>-</w:t>
            </w:r>
            <w:r w:rsidRPr="00A710D0">
              <w:rPr>
                <w:sz w:val="28"/>
                <w:szCs w:val="28"/>
              </w:rPr>
              <w:t>107.12.18</w:t>
            </w:r>
          </w:p>
          <w:p w:rsidR="004C0DD4" w:rsidRPr="00A710D0" w:rsidRDefault="004C0DD4" w:rsidP="00A0014A">
            <w:pPr>
              <w:pStyle w:val="31"/>
              <w:ind w:leftChars="0" w:left="0" w:firstLineChars="0" w:firstLine="0"/>
              <w:rPr>
                <w:sz w:val="28"/>
                <w:szCs w:val="28"/>
              </w:rPr>
            </w:pPr>
            <w:r w:rsidRPr="00A710D0">
              <w:rPr>
                <w:rFonts w:hint="eastAsia"/>
                <w:sz w:val="28"/>
                <w:szCs w:val="28"/>
              </w:rPr>
              <w:t>(6個月)</w:t>
            </w:r>
          </w:p>
        </w:tc>
        <w:tc>
          <w:tcPr>
            <w:tcW w:w="3211" w:type="dxa"/>
          </w:tcPr>
          <w:p w:rsidR="007F1A58" w:rsidRPr="00A710D0" w:rsidRDefault="004C0DD4" w:rsidP="00A0014A">
            <w:pPr>
              <w:pStyle w:val="31"/>
              <w:ind w:leftChars="0" w:left="0" w:firstLineChars="0" w:firstLine="0"/>
              <w:rPr>
                <w:sz w:val="28"/>
                <w:szCs w:val="28"/>
              </w:rPr>
            </w:pPr>
            <w:r w:rsidRPr="00A710D0">
              <w:rPr>
                <w:rFonts w:hint="eastAsia"/>
                <w:sz w:val="28"/>
                <w:szCs w:val="28"/>
              </w:rPr>
              <w:t>臺北市私立德</w:t>
            </w:r>
            <w:r w:rsidR="00265CCB" w:rsidRPr="00A710D0">
              <w:rPr>
                <w:rFonts w:hAnsi="標楷體" w:hint="eastAsia"/>
                <w:sz w:val="28"/>
                <w:szCs w:val="28"/>
              </w:rPr>
              <w:t>○</w:t>
            </w:r>
            <w:r w:rsidRPr="00A710D0">
              <w:rPr>
                <w:rFonts w:hint="eastAsia"/>
                <w:sz w:val="28"/>
                <w:szCs w:val="28"/>
              </w:rPr>
              <w:t>老人養護所</w:t>
            </w:r>
          </w:p>
        </w:tc>
        <w:tc>
          <w:tcPr>
            <w:tcW w:w="2693" w:type="dxa"/>
          </w:tcPr>
          <w:p w:rsidR="007F1A58" w:rsidRPr="00A710D0" w:rsidRDefault="004C0DD4" w:rsidP="00A0014A">
            <w:pPr>
              <w:pStyle w:val="31"/>
              <w:ind w:leftChars="0" w:left="0" w:firstLineChars="0" w:firstLine="0"/>
              <w:rPr>
                <w:sz w:val="28"/>
                <w:szCs w:val="28"/>
              </w:rPr>
            </w:pPr>
            <w:r w:rsidRPr="00A710D0">
              <w:rPr>
                <w:rFonts w:hint="eastAsia"/>
                <w:sz w:val="28"/>
                <w:szCs w:val="28"/>
              </w:rPr>
              <w:t>16萬7,133元</w:t>
            </w:r>
          </w:p>
        </w:tc>
      </w:tr>
    </w:tbl>
    <w:p w:rsidR="007F1A58" w:rsidRPr="00A710D0" w:rsidRDefault="004C0DD4" w:rsidP="007F1A58">
      <w:pPr>
        <w:pStyle w:val="31"/>
        <w:ind w:leftChars="-41" w:left="140" w:hangingChars="82" w:hanging="279"/>
        <w:rPr>
          <w:sz w:val="24"/>
          <w:szCs w:val="24"/>
        </w:rPr>
      </w:pPr>
      <w:r w:rsidRPr="00A710D0">
        <w:rPr>
          <w:rFonts w:hint="eastAsia"/>
        </w:rPr>
        <w:t xml:space="preserve"> </w:t>
      </w:r>
      <w:r w:rsidRPr="00A710D0">
        <w:rPr>
          <w:rFonts w:hint="eastAsia"/>
          <w:sz w:val="24"/>
          <w:szCs w:val="24"/>
        </w:rPr>
        <w:t>資料來源:臺北市政府。</w:t>
      </w:r>
    </w:p>
    <w:p w:rsidR="00D93D5E" w:rsidRPr="00A710D0" w:rsidRDefault="00865D50" w:rsidP="00D15D30">
      <w:pPr>
        <w:pStyle w:val="3"/>
      </w:pPr>
      <w:r w:rsidRPr="00A710D0">
        <w:rPr>
          <w:rFonts w:hint="eastAsia"/>
        </w:rPr>
        <w:t>在社區自主生活臺北市政府有依</w:t>
      </w:r>
      <w:r w:rsidRPr="00A710D0">
        <w:rPr>
          <w:rFonts w:hAnsi="標楷體" w:hint="eastAsia"/>
          <w:kern w:val="0"/>
          <w:szCs w:val="32"/>
        </w:rPr>
        <w:t>社會救助法第5條第3項第9款規定，</w:t>
      </w:r>
      <w:r w:rsidRPr="00A710D0">
        <w:rPr>
          <w:rFonts w:hint="eastAsia"/>
        </w:rPr>
        <w:t>核給低收入戶</w:t>
      </w:r>
      <w:r w:rsidR="00B00365" w:rsidRPr="00A710D0">
        <w:rPr>
          <w:rFonts w:hint="eastAsia"/>
        </w:rPr>
        <w:t>，但是自102年6月15日起，依身心障礙者權益保障法及77條規定、身心障礙者權益保障法施行細則第23條及臺北市政府社會局先行支付保護安置費用案件追償作業規定第4點第2項規定，追償案主沈○○之安置費用92萬1,733元。</w:t>
      </w:r>
    </w:p>
    <w:p w:rsidR="000C2BB3" w:rsidRPr="00A710D0" w:rsidRDefault="000C2BB3" w:rsidP="00D15D30">
      <w:pPr>
        <w:pStyle w:val="3"/>
      </w:pPr>
      <w:r w:rsidRPr="00A710D0">
        <w:rPr>
          <w:rFonts w:hint="eastAsia"/>
        </w:rPr>
        <w:t>向</w:t>
      </w:r>
      <w:r w:rsidR="00285BD2" w:rsidRPr="00A710D0">
        <w:rPr>
          <w:rFonts w:hint="eastAsia"/>
        </w:rPr>
        <w:t>沈○○兒</w:t>
      </w:r>
      <w:r w:rsidRPr="00A710D0">
        <w:rPr>
          <w:rFonts w:hint="eastAsia"/>
        </w:rPr>
        <w:t>子追償安置費用差額合計為92萬1,733元(包含已向</w:t>
      </w:r>
      <w:r w:rsidR="00285BD2" w:rsidRPr="00A710D0">
        <w:rPr>
          <w:rFonts w:hint="eastAsia"/>
        </w:rPr>
        <w:t>沈○○兒子</w:t>
      </w:r>
      <w:r w:rsidRPr="00A710D0">
        <w:rPr>
          <w:rFonts w:hint="eastAsia"/>
        </w:rPr>
        <w:t>追償並移送法務部行政執行處高雄分署行政執行之102年6月15日起至105年6月14日止費用44萬1,000元及後續擬向</w:t>
      </w:r>
      <w:r w:rsidR="00285BD2" w:rsidRPr="00A710D0">
        <w:rPr>
          <w:rFonts w:hint="eastAsia"/>
        </w:rPr>
        <w:t>沈○○兒子</w:t>
      </w:r>
      <w:r w:rsidRPr="00A710D0">
        <w:rPr>
          <w:rFonts w:hint="eastAsia"/>
        </w:rPr>
        <w:t>追償案主105年6月15日至107年12月18日止之安置費用差額48萬733元)。後因</w:t>
      </w:r>
      <w:r w:rsidR="00A80FC1" w:rsidRPr="00A710D0">
        <w:rPr>
          <w:rFonts w:hint="eastAsia"/>
        </w:rPr>
        <w:t>沈○○兒子</w:t>
      </w:r>
      <w:r w:rsidRPr="00A710D0">
        <w:rPr>
          <w:rFonts w:hint="eastAsia"/>
        </w:rPr>
        <w:t>未出面協商照顧事宜，有遺棄之虞，故該府於102年6月15日起始依</w:t>
      </w:r>
      <w:r w:rsidR="00CF5FA6" w:rsidRPr="00A710D0">
        <w:rPr>
          <w:rFonts w:hint="eastAsia"/>
        </w:rPr>
        <w:t>身心障礙者權益保障法</w:t>
      </w:r>
      <w:r w:rsidRPr="00A710D0">
        <w:rPr>
          <w:rFonts w:hint="eastAsia"/>
        </w:rPr>
        <w:t>進行職權安置，並向</w:t>
      </w:r>
      <w:r w:rsidR="00A80FC1" w:rsidRPr="00A710D0">
        <w:rPr>
          <w:rFonts w:hint="eastAsia"/>
        </w:rPr>
        <w:t>沈○○兒子</w:t>
      </w:r>
      <w:r w:rsidRPr="00A710D0">
        <w:rPr>
          <w:rFonts w:hint="eastAsia"/>
        </w:rPr>
        <w:t>追償安置費用差額。</w:t>
      </w:r>
    </w:p>
    <w:p w:rsidR="000C2BB3" w:rsidRPr="00A710D0" w:rsidRDefault="000C2BB3" w:rsidP="00D15D30">
      <w:pPr>
        <w:pStyle w:val="3"/>
      </w:pPr>
      <w:r w:rsidRPr="00A710D0">
        <w:rPr>
          <w:rFonts w:hint="eastAsia"/>
        </w:rPr>
        <w:t>該府依據民法第1114條第1項直系血親間互負扶養義務，本案案主</w:t>
      </w:r>
      <w:r w:rsidR="00A80FC1" w:rsidRPr="00A710D0">
        <w:rPr>
          <w:rFonts w:hint="eastAsia"/>
        </w:rPr>
        <w:t>沈○○</w:t>
      </w:r>
      <w:r w:rsidRPr="00A710D0">
        <w:rPr>
          <w:rFonts w:hint="eastAsia"/>
        </w:rPr>
        <w:t>及</w:t>
      </w:r>
      <w:r w:rsidR="00A80FC1" w:rsidRPr="00A710D0">
        <w:rPr>
          <w:rFonts w:hint="eastAsia"/>
        </w:rPr>
        <w:t>兒子</w:t>
      </w:r>
      <w:r w:rsidRPr="00A710D0">
        <w:rPr>
          <w:rFonts w:hint="eastAsia"/>
        </w:rPr>
        <w:t>為父子關係，符合直系血親關係，因而案長子為案主的扶養義務人，依據身心障礙者權益保障法第77條</w:t>
      </w:r>
      <w:r w:rsidR="00A80FC1" w:rsidRPr="00A710D0">
        <w:rPr>
          <w:rFonts w:hint="eastAsia"/>
        </w:rPr>
        <w:t>第2項</w:t>
      </w:r>
      <w:r w:rsidRPr="00A710D0">
        <w:rPr>
          <w:rFonts w:hint="eastAsia"/>
        </w:rPr>
        <w:t>，</w:t>
      </w:r>
      <w:r w:rsidR="00A80FC1" w:rsidRPr="00A710D0">
        <w:rPr>
          <w:rFonts w:hint="eastAsia"/>
        </w:rPr>
        <w:t>沈○○兒子</w:t>
      </w:r>
      <w:r w:rsidRPr="00A710D0">
        <w:rPr>
          <w:rFonts w:hint="eastAsia"/>
        </w:rPr>
        <w:t>需要負擔案主安置期間所需費用。該府在促請</w:t>
      </w:r>
      <w:r w:rsidR="00A80FC1" w:rsidRPr="00A710D0">
        <w:rPr>
          <w:rFonts w:hint="eastAsia"/>
        </w:rPr>
        <w:t>沈○○兒子</w:t>
      </w:r>
      <w:r w:rsidRPr="00A710D0">
        <w:rPr>
          <w:rFonts w:hint="eastAsia"/>
        </w:rPr>
        <w:t>出面說明皆未果情形下，依社會救助法第5條第3項規定</w:t>
      </w:r>
      <w:r w:rsidR="00E1030F" w:rsidRPr="00A710D0">
        <w:rPr>
          <w:rFonts w:hint="eastAsia"/>
        </w:rPr>
        <w:t>，</w:t>
      </w:r>
      <w:r w:rsidRPr="00A710D0">
        <w:rPr>
          <w:rFonts w:hint="eastAsia"/>
        </w:rPr>
        <w:t>協助案主提起扶養義務之訴</w:t>
      </w:r>
      <w:r w:rsidR="00FB3EED" w:rsidRPr="00A710D0">
        <w:rPr>
          <w:rFonts w:hint="eastAsia"/>
        </w:rPr>
        <w:t>，並請</w:t>
      </w:r>
      <w:r w:rsidR="00FB3EED" w:rsidRPr="00A710D0">
        <w:rPr>
          <w:rFonts w:ascii="Arial" w:cs="Arial" w:hint="eastAsia"/>
        </w:rPr>
        <w:t>財團法人法律扶助基金會之律師協助訴訟，</w:t>
      </w:r>
      <w:r w:rsidR="0049797C" w:rsidRPr="00A710D0">
        <w:rPr>
          <w:rFonts w:ascii="Arial" w:cs="Arial" w:hint="eastAsia"/>
        </w:rPr>
        <w:t>惟因當事人</w:t>
      </w:r>
      <w:r w:rsidR="0049797C" w:rsidRPr="00A710D0">
        <w:rPr>
          <w:rFonts w:hint="eastAsia"/>
        </w:rPr>
        <w:t>沈○○死亡，</w:t>
      </w:r>
      <w:r w:rsidR="0049797C" w:rsidRPr="00A710D0">
        <w:t>依民事訴訟法第168條規定，當然停止訴訟程序</w:t>
      </w:r>
      <w:r w:rsidRPr="00A710D0">
        <w:rPr>
          <w:rFonts w:hint="eastAsia"/>
        </w:rPr>
        <w:t>。</w:t>
      </w:r>
    </w:p>
    <w:p w:rsidR="00974570" w:rsidRPr="00A710D0" w:rsidRDefault="004B5CF7" w:rsidP="00D15D30">
      <w:pPr>
        <w:pStyle w:val="3"/>
      </w:pPr>
      <w:r w:rsidRPr="00A710D0">
        <w:rPr>
          <w:rFonts w:hint="eastAsia"/>
        </w:rPr>
        <w:t>綜上，</w:t>
      </w:r>
      <w:r w:rsidR="00522820" w:rsidRPr="00A710D0">
        <w:rPr>
          <w:rFonts w:hint="eastAsia"/>
        </w:rPr>
        <w:t>雖然沈○○之子適用民法第1118條及第11118</w:t>
      </w:r>
      <w:r w:rsidR="00522820" w:rsidRPr="00A710D0">
        <w:rPr>
          <w:rFonts w:hint="eastAsia"/>
        </w:rPr>
        <w:lastRenderedPageBreak/>
        <w:t>條之1主張免除或減輕扶養義務，但</w:t>
      </w:r>
      <w:r w:rsidR="00974570" w:rsidRPr="00A710D0">
        <w:rPr>
          <w:rFonts w:hint="eastAsia"/>
        </w:rPr>
        <w:t>依身心障礙者權益保障法第77條第2項規定，未賦予政府得依職權裁量免除安置費用，臺北市政府依身心障礙者權益保障法第75條及77條規定、身心障礙者權益保障法施行細則第23條及臺北市政府社會局先行支付保護安置費用案件追償作業規定第4點第2項規定，追償案主沈○○之安置費用92萬1,733元。並依民法第1114條第1項及社會救助法第5條第3項規定協助案主，提起扶養義務之訴，並請財團法人法律扶助基金會之律師協助訴訟，惟因當事人沈○○死亡，依民事訴訟法第168條規定，當然停止訴訟程序。雖然沈○○之子得依民法第1118條及1118條之1主張免除或減輕扶養義務，但是該府仍依法追償安置費用，</w:t>
      </w:r>
      <w:r w:rsidR="00522820" w:rsidRPr="00A710D0">
        <w:rPr>
          <w:rFonts w:hint="eastAsia"/>
        </w:rPr>
        <w:t>衛福部宜參考老人福利法第41條第2項規定，安置費用直轄市、縣(市)主管機關得依職權或依身心障礙者申請免除之，研議修正身心障礙者權益保障法第77條第2項規定。又有關身心障礙者沈○○於108年2月間自殺身亡，</w:t>
      </w:r>
      <w:r w:rsidR="00974570" w:rsidRPr="00A710D0">
        <w:rPr>
          <w:rFonts w:hint="eastAsia"/>
        </w:rPr>
        <w:t>該府應關懷追償行為對個案造成的心理壓力及親子對簿公堂的窘境。</w:t>
      </w:r>
    </w:p>
    <w:p w:rsidR="00CA3CF4" w:rsidRPr="00A710D0" w:rsidRDefault="00CA3CF4" w:rsidP="00DE4238">
      <w:pPr>
        <w:pStyle w:val="31"/>
        <w:ind w:left="1361" w:firstLine="680"/>
      </w:pPr>
    </w:p>
    <w:p w:rsidR="003A5927" w:rsidRPr="00A710D0" w:rsidRDefault="003A5927" w:rsidP="00DE4238">
      <w:pPr>
        <w:pStyle w:val="31"/>
        <w:ind w:left="1361" w:firstLine="680"/>
      </w:pPr>
    </w:p>
    <w:p w:rsidR="003A5927" w:rsidRPr="00A710D0" w:rsidRDefault="003A5927" w:rsidP="00DE4238">
      <w:pPr>
        <w:pStyle w:val="31"/>
        <w:ind w:left="1361" w:firstLine="680"/>
      </w:pPr>
    </w:p>
    <w:p w:rsidR="00E25849" w:rsidRPr="00A710D0" w:rsidRDefault="00E25849" w:rsidP="004E05A1">
      <w:pPr>
        <w:pStyle w:val="1"/>
        <w:ind w:left="2380" w:hanging="2380"/>
      </w:pPr>
      <w:bookmarkStart w:id="193" w:name="_Toc524895648"/>
      <w:bookmarkStart w:id="194" w:name="_Toc524896194"/>
      <w:bookmarkStart w:id="195" w:name="_Toc524896224"/>
      <w:bookmarkStart w:id="196" w:name="_Toc524902734"/>
      <w:bookmarkStart w:id="197" w:name="_Toc525066148"/>
      <w:bookmarkStart w:id="198" w:name="_Toc525070839"/>
      <w:bookmarkStart w:id="199" w:name="_Toc525938379"/>
      <w:bookmarkStart w:id="200" w:name="_Toc525939227"/>
      <w:bookmarkStart w:id="201" w:name="_Toc525939732"/>
      <w:bookmarkStart w:id="202" w:name="_Toc529218272"/>
      <w:bookmarkEnd w:id="192"/>
      <w:r w:rsidRPr="00A710D0">
        <w:br w:type="page"/>
      </w:r>
      <w:bookmarkStart w:id="203" w:name="_Toc529222689"/>
      <w:bookmarkStart w:id="204" w:name="_Toc529223111"/>
      <w:bookmarkStart w:id="205" w:name="_Toc529223862"/>
      <w:bookmarkStart w:id="206" w:name="_Toc529228265"/>
      <w:bookmarkStart w:id="207" w:name="_Toc2400395"/>
      <w:bookmarkStart w:id="208" w:name="_Toc4316189"/>
      <w:bookmarkStart w:id="209" w:name="_Toc4473330"/>
      <w:bookmarkStart w:id="210" w:name="_Toc69556897"/>
      <w:bookmarkStart w:id="211" w:name="_Toc69556946"/>
      <w:bookmarkStart w:id="212" w:name="_Toc69609820"/>
      <w:bookmarkStart w:id="213" w:name="_Toc70241816"/>
      <w:bookmarkStart w:id="214" w:name="_Toc70242205"/>
      <w:bookmarkStart w:id="215" w:name="_Toc421794875"/>
      <w:bookmarkStart w:id="216" w:name="_Toc422834160"/>
      <w:r w:rsidRPr="00A710D0">
        <w:rPr>
          <w:rFonts w:hint="eastAsia"/>
        </w:rPr>
        <w:lastRenderedPageBreak/>
        <w:t>處理辦法：</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rsidR="00E25849" w:rsidRPr="00A710D0" w:rsidRDefault="00E25849">
      <w:pPr>
        <w:pStyle w:val="2"/>
      </w:pPr>
      <w:bookmarkStart w:id="217" w:name="_Toc524895649"/>
      <w:bookmarkStart w:id="218" w:name="_Toc524896195"/>
      <w:bookmarkStart w:id="219" w:name="_Toc524896225"/>
      <w:bookmarkStart w:id="220" w:name="_Toc2400396"/>
      <w:bookmarkStart w:id="221" w:name="_Toc4316190"/>
      <w:bookmarkStart w:id="222" w:name="_Toc4473331"/>
      <w:bookmarkStart w:id="223" w:name="_Toc69556898"/>
      <w:bookmarkStart w:id="224" w:name="_Toc69556947"/>
      <w:bookmarkStart w:id="225" w:name="_Toc69609821"/>
      <w:bookmarkStart w:id="226" w:name="_Toc70241817"/>
      <w:bookmarkStart w:id="227" w:name="_Toc70242206"/>
      <w:bookmarkStart w:id="228" w:name="_Toc421794877"/>
      <w:bookmarkStart w:id="229" w:name="_Toc421795443"/>
      <w:bookmarkStart w:id="230" w:name="_Toc421796024"/>
      <w:bookmarkStart w:id="231" w:name="_Toc422728959"/>
      <w:bookmarkStart w:id="232" w:name="_Toc422834162"/>
      <w:bookmarkStart w:id="233" w:name="_Toc524902735"/>
      <w:bookmarkStart w:id="234" w:name="_Toc525066149"/>
      <w:bookmarkStart w:id="235" w:name="_Toc525070840"/>
      <w:bookmarkStart w:id="236" w:name="_Toc525938380"/>
      <w:bookmarkStart w:id="237" w:name="_Toc525939228"/>
      <w:bookmarkStart w:id="238" w:name="_Toc525939733"/>
      <w:bookmarkStart w:id="239" w:name="_Toc529218273"/>
      <w:bookmarkStart w:id="240" w:name="_Toc529222690"/>
      <w:bookmarkStart w:id="241" w:name="_Toc529223112"/>
      <w:bookmarkStart w:id="242" w:name="_Toc529223863"/>
      <w:bookmarkStart w:id="243" w:name="_Toc529228266"/>
      <w:bookmarkEnd w:id="217"/>
      <w:bookmarkEnd w:id="218"/>
      <w:bookmarkEnd w:id="219"/>
      <w:r w:rsidRPr="00A710D0">
        <w:rPr>
          <w:rFonts w:hint="eastAsia"/>
        </w:rPr>
        <w:t>調查意見</w:t>
      </w:r>
      <w:r w:rsidR="002A4FB3" w:rsidRPr="00A710D0">
        <w:rPr>
          <w:rFonts w:hint="eastAsia"/>
        </w:rPr>
        <w:t>一</w:t>
      </w:r>
      <w:r w:rsidRPr="00A710D0">
        <w:rPr>
          <w:rFonts w:hint="eastAsia"/>
        </w:rPr>
        <w:t>至</w:t>
      </w:r>
      <w:r w:rsidR="00C43A4A" w:rsidRPr="00A710D0">
        <w:rPr>
          <w:rFonts w:hint="eastAsia"/>
        </w:rPr>
        <w:t>四</w:t>
      </w:r>
      <w:r w:rsidRPr="00A710D0">
        <w:rPr>
          <w:rFonts w:hint="eastAsia"/>
        </w:rPr>
        <w:t>，函請</w:t>
      </w:r>
      <w:r w:rsidR="002A4FB3" w:rsidRPr="00A710D0">
        <w:rPr>
          <w:rFonts w:hint="eastAsia"/>
        </w:rPr>
        <w:t>衛生福利部</w:t>
      </w:r>
      <w:r w:rsidRPr="00A710D0">
        <w:rPr>
          <w:rFonts w:hint="eastAsia"/>
        </w:rPr>
        <w:t>確實檢討改進見復。</w:t>
      </w:r>
      <w:bookmarkEnd w:id="220"/>
      <w:bookmarkEnd w:id="221"/>
      <w:bookmarkEnd w:id="222"/>
      <w:bookmarkEnd w:id="223"/>
      <w:bookmarkEnd w:id="224"/>
      <w:bookmarkEnd w:id="225"/>
      <w:bookmarkEnd w:id="226"/>
      <w:bookmarkEnd w:id="227"/>
      <w:bookmarkEnd w:id="228"/>
      <w:bookmarkEnd w:id="229"/>
      <w:bookmarkEnd w:id="230"/>
      <w:bookmarkEnd w:id="231"/>
      <w:bookmarkEnd w:id="232"/>
    </w:p>
    <w:p w:rsidR="009B7F61" w:rsidRPr="00A710D0" w:rsidRDefault="009B7F61">
      <w:pPr>
        <w:pStyle w:val="2"/>
      </w:pPr>
      <w:r w:rsidRPr="00A710D0">
        <w:rPr>
          <w:rFonts w:hint="eastAsia"/>
        </w:rPr>
        <w:t>調查意見四，函請臺北市政府確實檢討改進見復。</w:t>
      </w:r>
    </w:p>
    <w:p w:rsidR="00F60048" w:rsidRPr="00A710D0" w:rsidRDefault="00F60048" w:rsidP="00F60048">
      <w:pPr>
        <w:pStyle w:val="2"/>
      </w:pPr>
      <w:bookmarkStart w:id="244" w:name="_Toc2400397"/>
      <w:bookmarkStart w:id="245" w:name="_Toc4316191"/>
      <w:bookmarkStart w:id="246" w:name="_Toc4473332"/>
      <w:bookmarkStart w:id="247" w:name="_Toc69556901"/>
      <w:bookmarkStart w:id="248" w:name="_Toc69556950"/>
      <w:bookmarkStart w:id="249" w:name="_Toc69609824"/>
      <w:bookmarkStart w:id="250" w:name="_Toc70241822"/>
      <w:bookmarkStart w:id="251" w:name="_Toc70242211"/>
      <w:bookmarkStart w:id="252" w:name="_Toc421794881"/>
      <w:bookmarkStart w:id="253" w:name="_Toc421795447"/>
      <w:bookmarkStart w:id="254" w:name="_Toc421796028"/>
      <w:bookmarkStart w:id="255" w:name="_Toc422728963"/>
      <w:bookmarkStart w:id="256" w:name="_Toc422834166"/>
      <w:bookmarkEnd w:id="233"/>
      <w:bookmarkEnd w:id="234"/>
      <w:bookmarkEnd w:id="235"/>
      <w:bookmarkEnd w:id="236"/>
      <w:bookmarkEnd w:id="237"/>
      <w:bookmarkEnd w:id="238"/>
      <w:bookmarkEnd w:id="239"/>
      <w:bookmarkEnd w:id="240"/>
      <w:bookmarkEnd w:id="241"/>
      <w:bookmarkEnd w:id="242"/>
      <w:bookmarkEnd w:id="243"/>
      <w:r w:rsidRPr="00A710D0">
        <w:rPr>
          <w:rFonts w:hint="eastAsia"/>
        </w:rPr>
        <w:t>調查意見</w:t>
      </w:r>
      <w:r w:rsidR="002A4FB3" w:rsidRPr="00A710D0">
        <w:rPr>
          <w:rFonts w:hint="eastAsia"/>
        </w:rPr>
        <w:t>一至</w:t>
      </w:r>
      <w:r w:rsidR="009B7F61" w:rsidRPr="00A710D0">
        <w:rPr>
          <w:rFonts w:hint="eastAsia"/>
        </w:rPr>
        <w:t>四</w:t>
      </w:r>
      <w:r w:rsidR="00BB17D1" w:rsidRPr="00A710D0">
        <w:rPr>
          <w:rFonts w:hint="eastAsia"/>
        </w:rPr>
        <w:t>，移請</w:t>
      </w:r>
      <w:r w:rsidR="00BB17D1" w:rsidRPr="00A710D0">
        <w:rPr>
          <w:rFonts w:hint="eastAsia"/>
          <w:bCs w:val="0"/>
        </w:rPr>
        <w:t>本院人權保障委員會</w:t>
      </w:r>
      <w:r w:rsidRPr="00A710D0">
        <w:rPr>
          <w:rFonts w:hint="eastAsia"/>
        </w:rPr>
        <w:t>參處</w:t>
      </w:r>
      <w:r w:rsidRPr="00A710D0">
        <w:rPr>
          <w:rFonts w:hAnsi="標楷體" w:hint="eastAsia"/>
        </w:rPr>
        <w:t>。</w:t>
      </w:r>
    </w:p>
    <w:p w:rsidR="00877A1C" w:rsidRPr="00A710D0" w:rsidRDefault="00877A1C" w:rsidP="00F60048">
      <w:pPr>
        <w:pStyle w:val="2"/>
      </w:pPr>
      <w:r w:rsidRPr="00A710D0">
        <w:rPr>
          <w:rFonts w:hint="eastAsia"/>
        </w:rPr>
        <w:t>調查報告公布上網。</w:t>
      </w:r>
    </w:p>
    <w:p w:rsidR="00E25849" w:rsidRPr="00A710D0" w:rsidRDefault="00E25849">
      <w:pPr>
        <w:pStyle w:val="2"/>
      </w:pPr>
      <w:r w:rsidRPr="00A710D0">
        <w:rPr>
          <w:rFonts w:hint="eastAsia"/>
        </w:rPr>
        <w:t>檢附派查函及相關附件，送請</w:t>
      </w:r>
      <w:r w:rsidR="00B97918" w:rsidRPr="00A710D0">
        <w:rPr>
          <w:rFonts w:hint="eastAsia"/>
        </w:rPr>
        <w:t>內政</w:t>
      </w:r>
      <w:r w:rsidRPr="00A710D0">
        <w:rPr>
          <w:rFonts w:hint="eastAsia"/>
        </w:rPr>
        <w:t>及</w:t>
      </w:r>
      <w:r w:rsidR="00B97918" w:rsidRPr="00A710D0">
        <w:rPr>
          <w:rFonts w:hint="eastAsia"/>
        </w:rPr>
        <w:t>少數</w:t>
      </w:r>
      <w:r w:rsidR="0089612A" w:rsidRPr="00A710D0">
        <w:rPr>
          <w:rFonts w:hint="eastAsia"/>
        </w:rPr>
        <w:t>民族</w:t>
      </w:r>
      <w:r w:rsidRPr="00A710D0">
        <w:rPr>
          <w:rFonts w:hint="eastAsia"/>
        </w:rPr>
        <w:t>委員會處理。</w:t>
      </w:r>
      <w:bookmarkEnd w:id="244"/>
      <w:bookmarkEnd w:id="245"/>
      <w:bookmarkEnd w:id="246"/>
      <w:bookmarkEnd w:id="247"/>
      <w:bookmarkEnd w:id="248"/>
      <w:bookmarkEnd w:id="249"/>
      <w:bookmarkEnd w:id="250"/>
      <w:bookmarkEnd w:id="251"/>
      <w:bookmarkEnd w:id="252"/>
      <w:bookmarkEnd w:id="253"/>
      <w:bookmarkEnd w:id="254"/>
      <w:bookmarkEnd w:id="255"/>
      <w:bookmarkEnd w:id="256"/>
    </w:p>
    <w:p w:rsidR="00E25849" w:rsidRPr="00A710D0" w:rsidRDefault="00E25849" w:rsidP="00ED1963">
      <w:pPr>
        <w:pStyle w:val="aa"/>
        <w:spacing w:beforeLines="150" w:before="685" w:after="0"/>
        <w:ind w:leftChars="1100" w:left="3742"/>
        <w:rPr>
          <w:rFonts w:ascii="Times New Roman"/>
          <w:b w:val="0"/>
          <w:bCs/>
          <w:snapToGrid/>
          <w:spacing w:val="0"/>
          <w:kern w:val="0"/>
          <w:sz w:val="40"/>
        </w:rPr>
      </w:pPr>
      <w:r w:rsidRPr="00A710D0">
        <w:rPr>
          <w:rFonts w:hint="eastAsia"/>
          <w:b w:val="0"/>
          <w:bCs/>
          <w:snapToGrid/>
          <w:spacing w:val="12"/>
          <w:kern w:val="0"/>
          <w:sz w:val="40"/>
        </w:rPr>
        <w:t>調查委員：</w:t>
      </w:r>
      <w:r w:rsidR="00A710D0" w:rsidRPr="00A710D0">
        <w:rPr>
          <w:rFonts w:hint="eastAsia"/>
          <w:b w:val="0"/>
          <w:bCs/>
          <w:snapToGrid/>
          <w:spacing w:val="12"/>
          <w:kern w:val="0"/>
          <w:sz w:val="40"/>
        </w:rPr>
        <w:t>王幼玲</w:t>
      </w:r>
    </w:p>
    <w:p w:rsidR="00E25849" w:rsidRPr="00A710D0" w:rsidRDefault="00E25849">
      <w:pPr>
        <w:pStyle w:val="aa"/>
        <w:spacing w:before="0" w:after="0"/>
        <w:ind w:leftChars="1100" w:left="3742" w:firstLineChars="500" w:firstLine="2021"/>
        <w:rPr>
          <w:b w:val="0"/>
          <w:bCs/>
          <w:snapToGrid/>
          <w:spacing w:val="12"/>
          <w:kern w:val="0"/>
        </w:rPr>
      </w:pPr>
    </w:p>
    <w:p w:rsidR="00DB1170" w:rsidRPr="00A710D0" w:rsidRDefault="00DB1170">
      <w:pPr>
        <w:pStyle w:val="aa"/>
        <w:spacing w:before="0" w:after="0"/>
        <w:ind w:leftChars="1100" w:left="3742" w:firstLineChars="500" w:firstLine="2021"/>
        <w:rPr>
          <w:b w:val="0"/>
          <w:bCs/>
          <w:snapToGrid/>
          <w:spacing w:val="12"/>
          <w:kern w:val="0"/>
        </w:rPr>
      </w:pPr>
    </w:p>
    <w:p w:rsidR="00E25849" w:rsidRPr="00A710D0" w:rsidRDefault="00E25849">
      <w:pPr>
        <w:pStyle w:val="aa"/>
        <w:spacing w:before="0" w:after="0"/>
        <w:ind w:leftChars="1100" w:left="3742" w:firstLineChars="500" w:firstLine="2021"/>
        <w:rPr>
          <w:b w:val="0"/>
          <w:bCs/>
          <w:snapToGrid/>
          <w:spacing w:val="12"/>
          <w:kern w:val="0"/>
        </w:rPr>
      </w:pPr>
    </w:p>
    <w:p w:rsidR="00094402" w:rsidRPr="00A710D0" w:rsidRDefault="00094402">
      <w:pPr>
        <w:pStyle w:val="aa"/>
        <w:spacing w:before="0" w:after="0"/>
        <w:ind w:leftChars="1100" w:left="3742" w:firstLineChars="500" w:firstLine="2021"/>
        <w:rPr>
          <w:b w:val="0"/>
          <w:bCs/>
          <w:snapToGrid/>
          <w:spacing w:val="12"/>
          <w:kern w:val="0"/>
        </w:rPr>
      </w:pPr>
    </w:p>
    <w:p w:rsidR="00094402" w:rsidRPr="00A710D0" w:rsidRDefault="00094402">
      <w:pPr>
        <w:pStyle w:val="aa"/>
        <w:spacing w:before="0" w:after="0"/>
        <w:ind w:leftChars="1100" w:left="3742" w:firstLineChars="500" w:firstLine="2021"/>
        <w:rPr>
          <w:b w:val="0"/>
          <w:bCs/>
          <w:snapToGrid/>
          <w:spacing w:val="12"/>
          <w:kern w:val="0"/>
        </w:rPr>
      </w:pPr>
    </w:p>
    <w:p w:rsidR="00094402" w:rsidRPr="00A710D0" w:rsidRDefault="00094402">
      <w:pPr>
        <w:pStyle w:val="aa"/>
        <w:spacing w:before="0" w:after="0"/>
        <w:ind w:leftChars="1100" w:left="3742" w:firstLineChars="500" w:firstLine="2021"/>
        <w:rPr>
          <w:b w:val="0"/>
          <w:bCs/>
          <w:snapToGrid/>
          <w:spacing w:val="12"/>
          <w:kern w:val="0"/>
        </w:rPr>
      </w:pPr>
    </w:p>
    <w:p w:rsidR="00094402" w:rsidRPr="00A710D0" w:rsidRDefault="00094402">
      <w:pPr>
        <w:pStyle w:val="aa"/>
        <w:spacing w:before="0" w:after="0"/>
        <w:ind w:leftChars="1100" w:left="3742" w:firstLineChars="500" w:firstLine="2021"/>
        <w:rPr>
          <w:b w:val="0"/>
          <w:bCs/>
          <w:snapToGrid/>
          <w:spacing w:val="12"/>
          <w:kern w:val="0"/>
        </w:rPr>
      </w:pPr>
    </w:p>
    <w:p w:rsidR="00094402" w:rsidRPr="00A710D0" w:rsidRDefault="00094402">
      <w:pPr>
        <w:pStyle w:val="aa"/>
        <w:spacing w:before="0" w:after="0"/>
        <w:ind w:leftChars="1100" w:left="3742" w:firstLineChars="500" w:firstLine="2021"/>
        <w:rPr>
          <w:b w:val="0"/>
          <w:bCs/>
          <w:snapToGrid/>
          <w:spacing w:val="12"/>
          <w:kern w:val="0"/>
        </w:rPr>
      </w:pPr>
    </w:p>
    <w:p w:rsidR="00E25849" w:rsidRPr="00A710D0" w:rsidRDefault="00E25849">
      <w:pPr>
        <w:pStyle w:val="af"/>
        <w:rPr>
          <w:rFonts w:hAnsi="標楷體"/>
          <w:bCs/>
        </w:rPr>
      </w:pPr>
    </w:p>
    <w:p w:rsidR="00416721" w:rsidRPr="00A710D0" w:rsidRDefault="00416721" w:rsidP="00A710D0">
      <w:pPr>
        <w:pStyle w:val="af0"/>
        <w:kinsoku/>
        <w:autoSpaceDE w:val="0"/>
        <w:spacing w:beforeLines="50" w:before="228"/>
        <w:ind w:left="1044" w:hangingChars="307" w:hanging="1044"/>
        <w:rPr>
          <w:bCs/>
        </w:rPr>
      </w:pPr>
    </w:p>
    <w:p w:rsidR="00A710D0" w:rsidRPr="00A710D0" w:rsidRDefault="00A710D0" w:rsidP="00A07B4B">
      <w:pPr>
        <w:pStyle w:val="af0"/>
        <w:kinsoku/>
        <w:autoSpaceDE w:val="0"/>
        <w:spacing w:beforeLines="50" w:before="228"/>
        <w:ind w:left="1020" w:hanging="1020"/>
        <w:rPr>
          <w:bCs/>
        </w:rPr>
      </w:pPr>
    </w:p>
    <w:p w:rsidR="00DE1418" w:rsidRPr="00A710D0" w:rsidRDefault="00DE1418">
      <w:pPr>
        <w:widowControl/>
        <w:overflowPunct/>
        <w:autoSpaceDE/>
        <w:autoSpaceDN/>
        <w:jc w:val="left"/>
      </w:pPr>
      <w:r w:rsidRPr="00A710D0">
        <w:rPr>
          <w:rFonts w:hint="eastAsia"/>
        </w:rPr>
        <w:t>附件1</w:t>
      </w:r>
    </w:p>
    <w:p w:rsidR="00DE1418" w:rsidRPr="00A710D0" w:rsidRDefault="00DE1418">
      <w:pPr>
        <w:widowControl/>
        <w:overflowPunct/>
        <w:autoSpaceDE/>
        <w:autoSpaceDN/>
        <w:jc w:val="left"/>
      </w:pPr>
      <w:r w:rsidRPr="00A710D0">
        <w:rPr>
          <w:noProof/>
        </w:rPr>
        <w:lastRenderedPageBreak/>
        <w:drawing>
          <wp:inline distT="0" distB="0" distL="0" distR="0" wp14:anchorId="72EC1B9D" wp14:editId="12A14053">
            <wp:extent cx="5357495" cy="8229600"/>
            <wp:effectExtent l="0" t="0" r="0" b="0"/>
            <wp:docPr id="2" name="圖片 2"/>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0"/>
                    <a:stretch>
                      <a:fillRect/>
                    </a:stretch>
                  </pic:blipFill>
                  <pic:spPr>
                    <a:xfrm>
                      <a:off x="0" y="0"/>
                      <a:ext cx="5357495" cy="8229600"/>
                    </a:xfrm>
                    <a:prstGeom prst="rect">
                      <a:avLst/>
                    </a:prstGeom>
                  </pic:spPr>
                </pic:pic>
              </a:graphicData>
            </a:graphic>
          </wp:inline>
        </w:drawing>
      </w:r>
    </w:p>
    <w:p w:rsidR="00BC6FDC" w:rsidRPr="00A710D0" w:rsidRDefault="00BC6FDC">
      <w:pPr>
        <w:widowControl/>
        <w:overflowPunct/>
        <w:autoSpaceDE/>
        <w:autoSpaceDN/>
        <w:jc w:val="left"/>
      </w:pPr>
      <w:r w:rsidRPr="00A710D0">
        <w:rPr>
          <w:rFonts w:hint="eastAsia"/>
        </w:rPr>
        <w:t>附件</w:t>
      </w:r>
      <w:r w:rsidR="00DE1418" w:rsidRPr="00A710D0">
        <w:rPr>
          <w:rFonts w:hint="eastAsia"/>
        </w:rPr>
        <w:t>2</w:t>
      </w:r>
    </w:p>
    <w:p w:rsidR="00BC6FDC" w:rsidRPr="00A710D0" w:rsidRDefault="00BC6FDC">
      <w:pPr>
        <w:widowControl/>
        <w:overflowPunct/>
        <w:autoSpaceDE/>
        <w:autoSpaceDN/>
        <w:jc w:val="left"/>
      </w:pPr>
    </w:p>
    <w:p w:rsidR="00BC6FDC" w:rsidRPr="00A710D0" w:rsidRDefault="00BC6FDC" w:rsidP="00BC6FDC">
      <w:pPr>
        <w:spacing w:line="540" w:lineRule="exact"/>
        <w:rPr>
          <w:rFonts w:hAnsi="標楷體"/>
          <w:szCs w:val="32"/>
        </w:rPr>
      </w:pPr>
      <w:r w:rsidRPr="00A710D0">
        <w:rPr>
          <w:rFonts w:hAnsi="標楷體" w:hint="eastAsia"/>
          <w:szCs w:val="32"/>
        </w:rPr>
        <w:t>(直轄市、縣（市）政府）先行支付老人保護安置費用案件追償作業原則(範例)</w:t>
      </w:r>
    </w:p>
    <w:p w:rsidR="00BC6FDC" w:rsidRPr="00A710D0" w:rsidRDefault="00BC6FDC" w:rsidP="00BC6FDC">
      <w:pPr>
        <w:spacing w:line="540" w:lineRule="exact"/>
        <w:jc w:val="right"/>
        <w:rPr>
          <w:rFonts w:hAnsi="標楷體"/>
          <w:sz w:val="22"/>
          <w:szCs w:val="28"/>
        </w:rPr>
      </w:pPr>
      <w:r w:rsidRPr="00A710D0">
        <w:rPr>
          <w:rFonts w:hAnsi="標楷體" w:hint="eastAsia"/>
          <w:sz w:val="22"/>
          <w:szCs w:val="28"/>
        </w:rPr>
        <w:t xml:space="preserve"> 衛福部105年6月26日訂定</w:t>
      </w:r>
    </w:p>
    <w:p w:rsidR="00BC6FDC" w:rsidRPr="00A710D0" w:rsidRDefault="00BC6FDC" w:rsidP="00BC6FDC">
      <w:pPr>
        <w:spacing w:line="540" w:lineRule="exact"/>
        <w:rPr>
          <w:rFonts w:hAnsi="標楷體"/>
          <w:szCs w:val="32"/>
        </w:rPr>
      </w:pPr>
      <w:r w:rsidRPr="00A710D0">
        <w:rPr>
          <w:rFonts w:hAnsi="標楷體" w:hint="eastAsia"/>
          <w:szCs w:val="32"/>
        </w:rPr>
        <w:t>壹、目的</w:t>
      </w:r>
    </w:p>
    <w:p w:rsidR="00BC6FDC" w:rsidRPr="00A710D0" w:rsidRDefault="00BC6FDC" w:rsidP="00BC6FDC">
      <w:pPr>
        <w:spacing w:line="540" w:lineRule="exact"/>
        <w:rPr>
          <w:rFonts w:hAnsi="標楷體"/>
          <w:szCs w:val="32"/>
        </w:rPr>
      </w:pPr>
      <w:r w:rsidRPr="00A710D0">
        <w:rPr>
          <w:rFonts w:hAnsi="標楷體" w:hint="eastAsia"/>
          <w:szCs w:val="32"/>
        </w:rPr>
        <w:t xml:space="preserve">    為協助遭受疏忽、虐待、遺棄等情事，致有生命、身體、健康或自由之危難的老人予以短期保護及安置，並向其直系血親卑親屬或依契約對其有扶養義務之人追償直轄市、縣（市）主管機關先行支付之相關費用，特訂定本實務作業原則。</w:t>
      </w:r>
    </w:p>
    <w:p w:rsidR="00BC6FDC" w:rsidRPr="00A710D0" w:rsidRDefault="00BC6FDC" w:rsidP="00BC6FDC">
      <w:pPr>
        <w:spacing w:line="540" w:lineRule="exact"/>
        <w:rPr>
          <w:rFonts w:hAnsi="標楷體"/>
          <w:szCs w:val="28"/>
        </w:rPr>
      </w:pPr>
      <w:r w:rsidRPr="00A710D0">
        <w:rPr>
          <w:rFonts w:hAnsi="標楷體" w:hint="eastAsia"/>
          <w:szCs w:val="28"/>
        </w:rPr>
        <w:t>貳、法源依據</w:t>
      </w:r>
    </w:p>
    <w:p w:rsidR="00BC6FDC" w:rsidRPr="00A710D0" w:rsidRDefault="00BC6FDC" w:rsidP="00A83CC3">
      <w:pPr>
        <w:spacing w:line="540" w:lineRule="exact"/>
        <w:ind w:left="680" w:hangingChars="200" w:hanging="680"/>
        <w:rPr>
          <w:rFonts w:hAnsi="標楷體"/>
          <w:szCs w:val="28"/>
        </w:rPr>
      </w:pPr>
      <w:r w:rsidRPr="00A710D0">
        <w:rPr>
          <w:rFonts w:hAnsi="標楷體" w:hint="eastAsia"/>
          <w:szCs w:val="28"/>
        </w:rPr>
        <w:t xml:space="preserve">    老人福利法第41條。</w:t>
      </w:r>
    </w:p>
    <w:p w:rsidR="00BC6FDC" w:rsidRPr="00A710D0" w:rsidRDefault="00BC6FDC" w:rsidP="00BC6FDC">
      <w:pPr>
        <w:spacing w:line="540" w:lineRule="exact"/>
        <w:rPr>
          <w:rFonts w:hAnsi="標楷體"/>
          <w:szCs w:val="28"/>
        </w:rPr>
      </w:pPr>
      <w:r w:rsidRPr="00A710D0">
        <w:rPr>
          <w:rFonts w:hAnsi="標楷體" w:hint="eastAsia"/>
          <w:szCs w:val="28"/>
        </w:rPr>
        <w:t>參、社會工作服務處遇原則</w:t>
      </w:r>
    </w:p>
    <w:p w:rsidR="00BC6FDC" w:rsidRPr="00A710D0" w:rsidRDefault="00BC6FDC" w:rsidP="007B17D9">
      <w:pPr>
        <w:numPr>
          <w:ilvl w:val="0"/>
          <w:numId w:val="10"/>
        </w:numPr>
        <w:overflowPunct/>
        <w:autoSpaceDE/>
        <w:autoSpaceDN/>
        <w:spacing w:line="540" w:lineRule="exact"/>
        <w:rPr>
          <w:rFonts w:hAnsi="標楷體"/>
          <w:szCs w:val="32"/>
        </w:rPr>
      </w:pPr>
      <w:r w:rsidRPr="00A710D0">
        <w:rPr>
          <w:rFonts w:hAnsi="標楷體" w:hint="eastAsia"/>
        </w:rPr>
        <w:t>直轄市、縣（市）主管機關</w:t>
      </w:r>
      <w:r w:rsidRPr="00A710D0">
        <w:rPr>
          <w:rFonts w:hAnsi="標楷體" w:hint="eastAsia"/>
          <w:szCs w:val="32"/>
        </w:rPr>
        <w:t>處理老人保護安置案件時，應於安置日起3週內發文協尋家屬後召開親屬會議，目的為協調老人照顧事宜，並告知雙方之權利、義務等。</w:t>
      </w:r>
    </w:p>
    <w:p w:rsidR="00BC6FDC" w:rsidRPr="00A710D0" w:rsidRDefault="00BC6FDC" w:rsidP="007B17D9">
      <w:pPr>
        <w:numPr>
          <w:ilvl w:val="0"/>
          <w:numId w:val="10"/>
        </w:numPr>
        <w:overflowPunct/>
        <w:autoSpaceDE/>
        <w:autoSpaceDN/>
        <w:spacing w:line="540" w:lineRule="exact"/>
        <w:rPr>
          <w:rFonts w:hAnsi="標楷體"/>
          <w:szCs w:val="32"/>
        </w:rPr>
      </w:pPr>
      <w:r w:rsidRPr="00A710D0">
        <w:rPr>
          <w:rFonts w:hAnsi="標楷體" w:hint="eastAsia"/>
          <w:szCs w:val="32"/>
        </w:rPr>
        <w:t>倘負扶養義務者與老人之間有民法第1118條之1是類情事，</w:t>
      </w:r>
      <w:r w:rsidRPr="00A710D0">
        <w:rPr>
          <w:rFonts w:hAnsi="標楷體" w:hint="eastAsia"/>
        </w:rPr>
        <w:t>直轄市、縣（市）主管機關</w:t>
      </w:r>
      <w:r w:rsidRPr="00A710D0">
        <w:rPr>
          <w:rFonts w:hAnsi="標楷體" w:hint="eastAsia"/>
          <w:szCs w:val="32"/>
        </w:rPr>
        <w:t>應主動告知雙方應有之法律權益並協助之：</w:t>
      </w:r>
    </w:p>
    <w:p w:rsidR="00BC6FDC" w:rsidRPr="00A710D0" w:rsidRDefault="00BC6FDC" w:rsidP="007B17D9">
      <w:pPr>
        <w:numPr>
          <w:ilvl w:val="0"/>
          <w:numId w:val="11"/>
        </w:numPr>
        <w:overflowPunct/>
        <w:autoSpaceDE/>
        <w:autoSpaceDN/>
        <w:spacing w:line="540" w:lineRule="exact"/>
        <w:rPr>
          <w:rFonts w:hAnsi="標楷體"/>
          <w:szCs w:val="32"/>
        </w:rPr>
      </w:pPr>
      <w:r w:rsidRPr="00A710D0">
        <w:rPr>
          <w:rFonts w:hAnsi="標楷體" w:hint="eastAsia"/>
        </w:rPr>
        <w:t>受扶養權利者：協助</w:t>
      </w:r>
      <w:r w:rsidRPr="00A710D0">
        <w:rPr>
          <w:rFonts w:hAnsi="標楷體" w:hint="eastAsia"/>
          <w:szCs w:val="32"/>
        </w:rPr>
        <w:t>或轉介相關單位依老人福利法第41條第1項後段提出告訴或請求損害賠償。</w:t>
      </w:r>
    </w:p>
    <w:p w:rsidR="00BC6FDC" w:rsidRPr="00A710D0" w:rsidRDefault="00BC6FDC" w:rsidP="007B17D9">
      <w:pPr>
        <w:numPr>
          <w:ilvl w:val="0"/>
          <w:numId w:val="11"/>
        </w:numPr>
        <w:overflowPunct/>
        <w:autoSpaceDE/>
        <w:autoSpaceDN/>
        <w:spacing w:line="540" w:lineRule="exact"/>
        <w:rPr>
          <w:rFonts w:hAnsi="標楷體"/>
          <w:szCs w:val="32"/>
        </w:rPr>
      </w:pPr>
      <w:r w:rsidRPr="00A710D0">
        <w:rPr>
          <w:rFonts w:hAnsi="標楷體" w:hint="eastAsia"/>
          <w:szCs w:val="32"/>
        </w:rPr>
        <w:t>負扶養義務者</w:t>
      </w:r>
      <w:r w:rsidRPr="00A710D0">
        <w:rPr>
          <w:rFonts w:hAnsi="標楷體" w:hint="eastAsia"/>
        </w:rPr>
        <w:t>：</w:t>
      </w:r>
      <w:r w:rsidRPr="00A710D0">
        <w:rPr>
          <w:rFonts w:hAnsi="標楷體" w:hint="eastAsia"/>
          <w:szCs w:val="32"/>
        </w:rPr>
        <w:t>協助或轉介相關單位依民法第1118條之1</w:t>
      </w:r>
      <w:r w:rsidRPr="00A710D0">
        <w:rPr>
          <w:rFonts w:hAnsi="標楷體" w:hint="eastAsia"/>
        </w:rPr>
        <w:t>請求法院減輕或免除其扶養義務</w:t>
      </w:r>
      <w:r w:rsidRPr="00A710D0">
        <w:rPr>
          <w:rFonts w:hAnsi="標楷體" w:hint="eastAsia"/>
          <w:szCs w:val="32"/>
        </w:rPr>
        <w:t>。</w:t>
      </w:r>
    </w:p>
    <w:p w:rsidR="00BC6FDC" w:rsidRPr="00A710D0" w:rsidRDefault="00BC6FDC" w:rsidP="007B17D9">
      <w:pPr>
        <w:numPr>
          <w:ilvl w:val="0"/>
          <w:numId w:val="10"/>
        </w:numPr>
        <w:overflowPunct/>
        <w:autoSpaceDE/>
        <w:autoSpaceDN/>
        <w:spacing w:line="540" w:lineRule="exact"/>
        <w:rPr>
          <w:rFonts w:hAnsi="標楷體"/>
          <w:szCs w:val="32"/>
        </w:rPr>
      </w:pPr>
      <w:r w:rsidRPr="00A710D0">
        <w:rPr>
          <w:rFonts w:hAnsi="標楷體" w:hint="eastAsia"/>
        </w:rPr>
        <w:t>直轄市、縣（市）主管機關應</w:t>
      </w:r>
      <w:r w:rsidRPr="00A710D0">
        <w:rPr>
          <w:rFonts w:hAnsi="標楷體" w:hint="eastAsia"/>
          <w:szCs w:val="32"/>
        </w:rPr>
        <w:t>協助老人取得福利身分</w:t>
      </w:r>
      <w:r w:rsidRPr="00A710D0">
        <w:rPr>
          <w:rFonts w:hAnsi="標楷體" w:hint="eastAsia"/>
          <w:szCs w:val="32"/>
        </w:rPr>
        <w:lastRenderedPageBreak/>
        <w:t>或申請相關福利資源。</w:t>
      </w:r>
    </w:p>
    <w:p w:rsidR="00BC6FDC" w:rsidRPr="00A710D0" w:rsidRDefault="00BC6FDC" w:rsidP="00BC6FDC">
      <w:pPr>
        <w:spacing w:line="540" w:lineRule="exact"/>
        <w:rPr>
          <w:rFonts w:hAnsi="標楷體"/>
          <w:szCs w:val="32"/>
        </w:rPr>
      </w:pPr>
      <w:r w:rsidRPr="00A710D0">
        <w:rPr>
          <w:rFonts w:hAnsi="標楷體" w:hint="eastAsia"/>
          <w:szCs w:val="32"/>
        </w:rPr>
        <w:t>肆、追償費用之項目及計算方式</w:t>
      </w:r>
    </w:p>
    <w:p w:rsidR="00BC6FDC" w:rsidRPr="00A710D0" w:rsidRDefault="00BC6FDC" w:rsidP="00BC6FDC">
      <w:pPr>
        <w:spacing w:line="540" w:lineRule="exact"/>
        <w:rPr>
          <w:rFonts w:hAnsi="標楷體"/>
          <w:szCs w:val="32"/>
        </w:rPr>
      </w:pPr>
      <w:r w:rsidRPr="00A710D0">
        <w:rPr>
          <w:rFonts w:hAnsi="標楷體" w:hint="eastAsia"/>
          <w:szCs w:val="32"/>
        </w:rPr>
        <w:t xml:space="preserve">    保護安置費用依照直轄市、縣（市）主管機關保護安置標準計算，償還義務人應償還之費用為直轄市、縣（市）主管機關先行支付之保護安置費用以及醫療費用，扣除受老人保護個案申請相關福利核定補助後之差額。</w:t>
      </w:r>
    </w:p>
    <w:p w:rsidR="00BC6FDC" w:rsidRPr="00A710D0" w:rsidRDefault="00BC6FDC" w:rsidP="00BC6FDC">
      <w:pPr>
        <w:spacing w:line="540" w:lineRule="exact"/>
        <w:rPr>
          <w:rFonts w:hAnsi="標楷體"/>
          <w:szCs w:val="28"/>
        </w:rPr>
      </w:pPr>
      <w:r w:rsidRPr="00A710D0">
        <w:rPr>
          <w:rFonts w:hAnsi="標楷體" w:hint="eastAsia"/>
          <w:szCs w:val="28"/>
        </w:rPr>
        <w:t>伍、追償程序</w:t>
      </w:r>
    </w:p>
    <w:p w:rsidR="00BC6FDC" w:rsidRPr="00A710D0" w:rsidRDefault="00BC6FDC" w:rsidP="00BC6FDC">
      <w:pPr>
        <w:spacing w:line="540" w:lineRule="exact"/>
        <w:rPr>
          <w:rFonts w:hAnsi="標楷體"/>
          <w:szCs w:val="32"/>
        </w:rPr>
      </w:pPr>
      <w:r w:rsidRPr="00A710D0">
        <w:rPr>
          <w:rFonts w:hAnsi="標楷體" w:hint="eastAsia"/>
          <w:szCs w:val="32"/>
        </w:rPr>
        <w:t xml:space="preserve">    直轄市、縣（市）主管機關</w:t>
      </w:r>
      <w:r w:rsidRPr="00A710D0">
        <w:rPr>
          <w:rFonts w:hAnsi="標楷體" w:hint="eastAsia"/>
          <w:szCs w:val="28"/>
        </w:rPr>
        <w:t>經安置單位提供償還義務人基本資料及相關福利身分及補助後，即計算費用，檢具費用單據影本及計算書，以公文書通知償還義務人於30日內償還先行支付之保護安置費用</w:t>
      </w:r>
      <w:r w:rsidRPr="00A710D0">
        <w:rPr>
          <w:rFonts w:hAnsi="標楷體" w:hint="eastAsia"/>
          <w:szCs w:val="32"/>
        </w:rPr>
        <w:t>，並教示救濟程序，且合法送達。</w:t>
      </w:r>
    </w:p>
    <w:p w:rsidR="00BC6FDC" w:rsidRPr="00A710D0" w:rsidRDefault="00BC6FDC" w:rsidP="00BC6FDC">
      <w:pPr>
        <w:spacing w:line="540" w:lineRule="exact"/>
        <w:rPr>
          <w:rFonts w:hAnsi="標楷體"/>
          <w:szCs w:val="32"/>
        </w:rPr>
      </w:pPr>
      <w:r w:rsidRPr="00A710D0">
        <w:rPr>
          <w:rFonts w:hAnsi="標楷體" w:hint="eastAsia"/>
          <w:szCs w:val="32"/>
        </w:rPr>
        <w:t>陸、償還方式及追繳償還義務人例外情形</w:t>
      </w:r>
    </w:p>
    <w:p w:rsidR="00BC6FDC" w:rsidRPr="00A710D0" w:rsidRDefault="00BC6FDC" w:rsidP="007B17D9">
      <w:pPr>
        <w:numPr>
          <w:ilvl w:val="0"/>
          <w:numId w:val="12"/>
        </w:numPr>
        <w:overflowPunct/>
        <w:autoSpaceDE/>
        <w:autoSpaceDN/>
        <w:spacing w:line="540" w:lineRule="exact"/>
        <w:rPr>
          <w:rFonts w:hAnsi="標楷體"/>
          <w:szCs w:val="32"/>
        </w:rPr>
      </w:pPr>
      <w:r w:rsidRPr="00A710D0">
        <w:rPr>
          <w:rFonts w:hAnsi="標楷體" w:hint="eastAsia"/>
          <w:szCs w:val="32"/>
        </w:rPr>
        <w:t>由償還義務人一次繳清先行支付之費用。</w:t>
      </w:r>
    </w:p>
    <w:p w:rsidR="00BC6FDC" w:rsidRPr="00A710D0" w:rsidRDefault="00BC6FDC" w:rsidP="007B17D9">
      <w:pPr>
        <w:numPr>
          <w:ilvl w:val="0"/>
          <w:numId w:val="12"/>
        </w:numPr>
        <w:overflowPunct/>
        <w:autoSpaceDE/>
        <w:autoSpaceDN/>
        <w:spacing w:line="540" w:lineRule="exact"/>
        <w:rPr>
          <w:rFonts w:hAnsi="標楷體"/>
          <w:szCs w:val="32"/>
        </w:rPr>
      </w:pPr>
      <w:r w:rsidRPr="00A710D0">
        <w:rPr>
          <w:rFonts w:hAnsi="標楷體" w:hint="eastAsia"/>
          <w:szCs w:val="32"/>
        </w:rPr>
        <w:t>倘償還義務人償還積欠費用有困難時，得敘明理由，以專案方式申請分期償還，直轄市、縣（市）主管機關得依其家庭、經濟情況酌情核准分期償還。</w:t>
      </w:r>
    </w:p>
    <w:p w:rsidR="00BC6FDC" w:rsidRPr="00A710D0" w:rsidRDefault="00BC6FDC" w:rsidP="007B17D9">
      <w:pPr>
        <w:numPr>
          <w:ilvl w:val="0"/>
          <w:numId w:val="12"/>
        </w:numPr>
        <w:overflowPunct/>
        <w:autoSpaceDE/>
        <w:autoSpaceDN/>
        <w:spacing w:line="540" w:lineRule="exact"/>
        <w:rPr>
          <w:rFonts w:hAnsi="標楷體"/>
          <w:szCs w:val="32"/>
        </w:rPr>
      </w:pPr>
      <w:r w:rsidRPr="00A710D0">
        <w:rPr>
          <w:rFonts w:hAnsi="標楷體" w:hint="eastAsia"/>
          <w:szCs w:val="32"/>
        </w:rPr>
        <w:t>拒不繳納者，將依行政執行法移送法務部行政執行署所屬行政執行處依法強制執行。</w:t>
      </w:r>
    </w:p>
    <w:p w:rsidR="00BC6FDC" w:rsidRPr="00A710D0" w:rsidRDefault="00BC6FDC" w:rsidP="007B17D9">
      <w:pPr>
        <w:numPr>
          <w:ilvl w:val="0"/>
          <w:numId w:val="12"/>
        </w:numPr>
        <w:overflowPunct/>
        <w:autoSpaceDE/>
        <w:autoSpaceDN/>
        <w:spacing w:line="540" w:lineRule="exact"/>
        <w:rPr>
          <w:rFonts w:hAnsi="標楷體"/>
          <w:szCs w:val="32"/>
        </w:rPr>
      </w:pPr>
      <w:r w:rsidRPr="00A710D0">
        <w:rPr>
          <w:rFonts w:hAnsi="標楷體" w:hint="eastAsia"/>
          <w:szCs w:val="32"/>
        </w:rPr>
        <w:t>償還義務人有下列情形之一者，直轄市、縣（市）主管機關得依申請或依職權專案減收或免予追繳：</w:t>
      </w:r>
    </w:p>
    <w:p w:rsidR="00BC6FDC" w:rsidRPr="00A710D0" w:rsidRDefault="00BC6FDC" w:rsidP="007B17D9">
      <w:pPr>
        <w:numPr>
          <w:ilvl w:val="1"/>
          <w:numId w:val="13"/>
        </w:numPr>
        <w:overflowPunct/>
        <w:autoSpaceDE/>
        <w:autoSpaceDN/>
        <w:spacing w:line="540" w:lineRule="exact"/>
        <w:ind w:left="1445" w:hanging="680"/>
        <w:rPr>
          <w:rFonts w:hAnsi="標楷體"/>
          <w:szCs w:val="32"/>
        </w:rPr>
      </w:pPr>
      <w:r w:rsidRPr="00A710D0">
        <w:rPr>
          <w:rFonts w:hAnsi="標楷體" w:hint="eastAsia"/>
          <w:szCs w:val="32"/>
        </w:rPr>
        <w:t>依據民法第1118條之1取得民事裁定確定證明書為「減輕」或「免除」扶養義務者。</w:t>
      </w:r>
    </w:p>
    <w:p w:rsidR="00BC6FDC" w:rsidRPr="00A710D0" w:rsidRDefault="00BC6FDC" w:rsidP="007B17D9">
      <w:pPr>
        <w:numPr>
          <w:ilvl w:val="1"/>
          <w:numId w:val="13"/>
        </w:numPr>
        <w:overflowPunct/>
        <w:autoSpaceDE/>
        <w:autoSpaceDN/>
        <w:spacing w:line="540" w:lineRule="exact"/>
        <w:ind w:left="1445" w:hanging="680"/>
        <w:rPr>
          <w:rFonts w:hAnsi="標楷體"/>
          <w:szCs w:val="32"/>
        </w:rPr>
      </w:pPr>
      <w:r w:rsidRPr="00A710D0">
        <w:rPr>
          <w:rFonts w:hAnsi="標楷體" w:hint="eastAsia"/>
          <w:szCs w:val="32"/>
        </w:rPr>
        <w:t>為低收入戶、領有身心障礙者生活補助、中低收入老人生活津貼或其他社會福利補助者，經直轄市、縣（市）主管機關實地訪視評估整體家庭經濟狀況</w:t>
      </w:r>
      <w:r w:rsidRPr="00A710D0">
        <w:rPr>
          <w:rFonts w:hAnsi="標楷體" w:hint="eastAsia"/>
          <w:szCs w:val="32"/>
        </w:rPr>
        <w:lastRenderedPageBreak/>
        <w:t>不佳。</w:t>
      </w:r>
    </w:p>
    <w:p w:rsidR="00BC6FDC" w:rsidRPr="00A710D0" w:rsidRDefault="00BC6FDC" w:rsidP="007B17D9">
      <w:pPr>
        <w:numPr>
          <w:ilvl w:val="1"/>
          <w:numId w:val="13"/>
        </w:numPr>
        <w:overflowPunct/>
        <w:autoSpaceDE/>
        <w:autoSpaceDN/>
        <w:spacing w:line="540" w:lineRule="exact"/>
        <w:ind w:left="1445" w:hanging="680"/>
        <w:rPr>
          <w:rFonts w:hAnsi="標楷體"/>
          <w:szCs w:val="32"/>
        </w:rPr>
      </w:pPr>
      <w:r w:rsidRPr="00A710D0">
        <w:rPr>
          <w:rFonts w:hAnsi="標楷體" w:hint="eastAsia"/>
          <w:szCs w:val="28"/>
        </w:rPr>
        <w:t>為經濟弱勢民眾、遭遇重大變故（如罹患重病、失業、失蹤、入獄服刑或其他原因無法工作及不可抗力之災變）或</w:t>
      </w:r>
      <w:r w:rsidRPr="00A710D0">
        <w:rPr>
          <w:rFonts w:hAnsi="標楷體" w:hint="eastAsia"/>
          <w:szCs w:val="32"/>
        </w:rPr>
        <w:t>因其他特殊情形致無力負擔，經直轄市、縣（市）主管機關實地訪視評估以負扶養義務者或受扶養權利者最佳利益考量，認定以不列入應追償對象為宜者。</w:t>
      </w:r>
    </w:p>
    <w:p w:rsidR="00BC6FDC" w:rsidRPr="00A710D0" w:rsidRDefault="00BC6FDC" w:rsidP="007B17D9">
      <w:pPr>
        <w:numPr>
          <w:ilvl w:val="0"/>
          <w:numId w:val="12"/>
        </w:numPr>
        <w:overflowPunct/>
        <w:autoSpaceDE/>
        <w:autoSpaceDN/>
        <w:spacing w:line="540" w:lineRule="exact"/>
        <w:rPr>
          <w:rFonts w:hAnsi="標楷體"/>
          <w:szCs w:val="32"/>
        </w:rPr>
      </w:pPr>
      <w:r w:rsidRPr="00A710D0">
        <w:rPr>
          <w:rFonts w:hAnsi="標楷體" w:hint="eastAsia"/>
          <w:szCs w:val="32"/>
        </w:rPr>
        <w:t>直轄市、縣（市）主管機關應注意避免影響償還義務人之基本生計，嗣評估提供適當協助。</w:t>
      </w:r>
    </w:p>
    <w:p w:rsidR="00BC6FDC" w:rsidRPr="00A710D0" w:rsidRDefault="00BC6FDC" w:rsidP="00A83CC3">
      <w:pPr>
        <w:spacing w:line="540" w:lineRule="exact"/>
        <w:ind w:left="680" w:hangingChars="200" w:hanging="680"/>
        <w:rPr>
          <w:rFonts w:hAnsi="標楷體"/>
          <w:szCs w:val="32"/>
        </w:rPr>
      </w:pPr>
      <w:r w:rsidRPr="00A710D0">
        <w:rPr>
          <w:rFonts w:hAnsi="標楷體" w:hint="eastAsia"/>
          <w:szCs w:val="32"/>
        </w:rPr>
        <w:t>柒、本作業原則所需相關書表格式，由各直轄市、縣（市）主管機關訂之。</w:t>
      </w:r>
    </w:p>
    <w:p w:rsidR="00F816CB" w:rsidRPr="00A710D0" w:rsidRDefault="00F816CB">
      <w:pPr>
        <w:widowControl/>
        <w:overflowPunct/>
        <w:autoSpaceDE/>
        <w:autoSpaceDN/>
        <w:jc w:val="left"/>
        <w:rPr>
          <w:kern w:val="32"/>
        </w:rPr>
      </w:pPr>
    </w:p>
    <w:sectPr w:rsidR="00F816CB" w:rsidRPr="00A710D0"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028" w:rsidRDefault="005A2028">
      <w:r>
        <w:separator/>
      </w:r>
    </w:p>
  </w:endnote>
  <w:endnote w:type="continuationSeparator" w:id="0">
    <w:p w:rsidR="005A2028" w:rsidRDefault="005A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D1B" w:rsidRDefault="00B96D1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61818">
      <w:rPr>
        <w:rStyle w:val="ac"/>
        <w:noProof/>
        <w:sz w:val="24"/>
      </w:rPr>
      <w:t>2</w:t>
    </w:r>
    <w:r>
      <w:rPr>
        <w:rStyle w:val="ac"/>
        <w:sz w:val="24"/>
      </w:rPr>
      <w:fldChar w:fldCharType="end"/>
    </w:r>
  </w:p>
  <w:p w:rsidR="00B96D1B" w:rsidRDefault="00B96D1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028" w:rsidRDefault="005A2028">
      <w:r>
        <w:separator/>
      </w:r>
    </w:p>
  </w:footnote>
  <w:footnote w:type="continuationSeparator" w:id="0">
    <w:p w:rsidR="005A2028" w:rsidRDefault="005A2028">
      <w:r>
        <w:continuationSeparator/>
      </w:r>
    </w:p>
  </w:footnote>
  <w:footnote w:id="1">
    <w:p w:rsidR="00B96D1B" w:rsidRDefault="00B96D1B">
      <w:pPr>
        <w:pStyle w:val="afc"/>
      </w:pPr>
      <w:r>
        <w:rPr>
          <w:rStyle w:val="afe"/>
        </w:rPr>
        <w:footnoteRef/>
      </w:r>
      <w:r>
        <w:t xml:space="preserve"> </w:t>
      </w:r>
      <w:r>
        <w:rPr>
          <w:rFonts w:hint="eastAsia"/>
        </w:rPr>
        <w:t>衛福部107年12月25日衛部救字第1070139138號函。</w:t>
      </w:r>
    </w:p>
  </w:footnote>
  <w:footnote w:id="2">
    <w:p w:rsidR="00B96D1B" w:rsidRDefault="00B96D1B">
      <w:pPr>
        <w:pStyle w:val="afc"/>
      </w:pPr>
      <w:r>
        <w:rPr>
          <w:rStyle w:val="afe"/>
        </w:rPr>
        <w:footnoteRef/>
      </w:r>
      <w:r>
        <w:t xml:space="preserve"> </w:t>
      </w:r>
      <w:r>
        <w:rPr>
          <w:rFonts w:hint="eastAsia"/>
        </w:rPr>
        <w:t>司法院108年1月3日院台廳少家二字第1080000314號函。</w:t>
      </w:r>
    </w:p>
  </w:footnote>
  <w:footnote w:id="3">
    <w:p w:rsidR="00F729CC" w:rsidRPr="00F729CC" w:rsidRDefault="00F729CC">
      <w:pPr>
        <w:pStyle w:val="afc"/>
      </w:pPr>
      <w:r>
        <w:rPr>
          <w:rStyle w:val="afe"/>
        </w:rPr>
        <w:footnoteRef/>
      </w:r>
      <w:r>
        <w:t xml:space="preserve"> </w:t>
      </w:r>
      <w:r>
        <w:rPr>
          <w:rFonts w:hint="eastAsia"/>
        </w:rPr>
        <w:t>財團法人法律扶助基金會108年5月14日法扶群字第1070001597號函。</w:t>
      </w:r>
    </w:p>
  </w:footnote>
  <w:footnote w:id="4">
    <w:p w:rsidR="00B96D1B" w:rsidRPr="001643A7" w:rsidRDefault="00B96D1B">
      <w:pPr>
        <w:pStyle w:val="afc"/>
      </w:pPr>
      <w:r>
        <w:rPr>
          <w:rStyle w:val="afe"/>
        </w:rPr>
        <w:footnoteRef/>
      </w:r>
      <w:r>
        <w:t xml:space="preserve"> </w:t>
      </w:r>
      <w:r>
        <w:rPr>
          <w:rFonts w:hint="eastAsia"/>
        </w:rPr>
        <w:t>臺北市政府社會局108年6月5日北市社障字第1083087060號函。</w:t>
      </w:r>
    </w:p>
  </w:footnote>
  <w:footnote w:id="5">
    <w:p w:rsidR="00B96D1B" w:rsidRPr="007F7991" w:rsidRDefault="00B96D1B">
      <w:pPr>
        <w:pStyle w:val="afc"/>
      </w:pPr>
      <w:r>
        <w:rPr>
          <w:rStyle w:val="afe"/>
        </w:rPr>
        <w:footnoteRef/>
      </w:r>
      <w:r>
        <w:t xml:space="preserve"> </w:t>
      </w:r>
      <w:r>
        <w:rPr>
          <w:rFonts w:hint="eastAsia"/>
        </w:rPr>
        <w:t>同上。</w:t>
      </w:r>
    </w:p>
  </w:footnote>
  <w:footnote w:id="6">
    <w:p w:rsidR="00B96D1B" w:rsidRDefault="00B96D1B" w:rsidP="00C90B87">
      <w:pPr>
        <w:pStyle w:val="afc"/>
      </w:pPr>
      <w:r>
        <w:rPr>
          <w:rStyle w:val="afe"/>
        </w:rPr>
        <w:footnoteRef/>
      </w:r>
      <w:r>
        <w:rPr>
          <w:rFonts w:hint="eastAsia"/>
        </w:rPr>
        <w:t xml:space="preserve"> 司法院108年1月3日院院台廳少家二字第1080000314號函。</w:t>
      </w:r>
    </w:p>
  </w:footnote>
  <w:footnote w:id="7">
    <w:p w:rsidR="00B96D1B" w:rsidRDefault="00B96D1B">
      <w:pPr>
        <w:pStyle w:val="afc"/>
      </w:pPr>
      <w:r>
        <w:rPr>
          <w:rStyle w:val="afe"/>
        </w:rPr>
        <w:footnoteRef/>
      </w:r>
      <w:r>
        <w:t xml:space="preserve"> </w:t>
      </w:r>
      <w:r w:rsidRPr="003967FA">
        <w:rPr>
          <w:rFonts w:hint="eastAsia"/>
        </w:rPr>
        <w:t>108.</w:t>
      </w:r>
      <w:r w:rsidRPr="003967FA">
        <w:t>2</w:t>
      </w:r>
      <w:r w:rsidRPr="003967FA">
        <w:rPr>
          <w:rFonts w:hint="eastAsia"/>
        </w:rPr>
        <w:t>.</w:t>
      </w:r>
      <w:r w:rsidRPr="003967FA">
        <w:t>28 17:08</w:t>
      </w:r>
      <w:r>
        <w:rPr>
          <w:rFonts w:hint="eastAsia"/>
        </w:rPr>
        <w:t>蘋果即時，「</w:t>
      </w:r>
      <w:r w:rsidRPr="003967FA">
        <w:rPr>
          <w:rFonts w:hint="eastAsia"/>
        </w:rPr>
        <w:t>一把火，燒出障礙者與職災勞工的痛</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08EB04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578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495"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119"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326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2575"/>
        </w:tabs>
        <w:ind w:left="1830" w:hanging="695"/>
      </w:pPr>
      <w:rPr>
        <w:rFonts w:ascii="標楷體" w:eastAsia="標楷體" w:hint="eastAsia"/>
        <w:b w:val="0"/>
        <w:i w:val="0"/>
        <w:sz w:val="32"/>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3" w15:restartNumberingAfterBreak="0">
    <w:nsid w:val="24FC0A02"/>
    <w:multiLevelType w:val="hybridMultilevel"/>
    <w:tmpl w:val="868086A2"/>
    <w:lvl w:ilvl="0" w:tplc="5C84AE5C">
      <w:start w:val="1"/>
      <w:numFmt w:val="decimal"/>
      <w:lvlText w:val="%1、"/>
      <w:lvlJc w:val="left"/>
      <w:pPr>
        <w:ind w:left="360" w:hanging="360"/>
      </w:pPr>
      <w:rPr>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27CF71BA"/>
    <w:multiLevelType w:val="hybridMultilevel"/>
    <w:tmpl w:val="98C43B88"/>
    <w:lvl w:ilvl="0" w:tplc="50D4593C">
      <w:start w:val="1"/>
      <w:numFmt w:val="taiwaneseCountingThousand"/>
      <w:lvlText w:val="%1、"/>
      <w:lvlJc w:val="left"/>
      <w:pPr>
        <w:tabs>
          <w:tab w:val="num" w:pos="1004"/>
        </w:tabs>
        <w:ind w:left="1004" w:hanging="720"/>
      </w:pPr>
    </w:lvl>
    <w:lvl w:ilvl="1" w:tplc="DD9E7B14">
      <w:start w:val="1"/>
      <w:numFmt w:val="taiwaneseCountingThousand"/>
      <w:lvlText w:val="(%2)"/>
      <w:lvlJc w:val="left"/>
      <w:pPr>
        <w:tabs>
          <w:tab w:val="num" w:pos="1244"/>
        </w:tabs>
        <w:ind w:left="1244" w:hanging="480"/>
      </w:pPr>
    </w:lvl>
    <w:lvl w:ilvl="2" w:tplc="0409001B">
      <w:start w:val="1"/>
      <w:numFmt w:val="lowerRoman"/>
      <w:lvlText w:val="%3."/>
      <w:lvlJc w:val="right"/>
      <w:pPr>
        <w:tabs>
          <w:tab w:val="num" w:pos="1724"/>
        </w:tabs>
        <w:ind w:left="1724" w:hanging="480"/>
      </w:pPr>
    </w:lvl>
    <w:lvl w:ilvl="3" w:tplc="0409000F">
      <w:start w:val="1"/>
      <w:numFmt w:val="decimal"/>
      <w:lvlText w:val="%4."/>
      <w:lvlJc w:val="left"/>
      <w:pPr>
        <w:tabs>
          <w:tab w:val="num" w:pos="2204"/>
        </w:tabs>
        <w:ind w:left="2204" w:hanging="480"/>
      </w:pPr>
    </w:lvl>
    <w:lvl w:ilvl="4" w:tplc="04090019">
      <w:start w:val="1"/>
      <w:numFmt w:val="ideographTraditional"/>
      <w:lvlText w:val="%5、"/>
      <w:lvlJc w:val="left"/>
      <w:pPr>
        <w:tabs>
          <w:tab w:val="num" w:pos="2684"/>
        </w:tabs>
        <w:ind w:left="2684" w:hanging="480"/>
      </w:pPr>
    </w:lvl>
    <w:lvl w:ilvl="5" w:tplc="0409001B">
      <w:start w:val="1"/>
      <w:numFmt w:val="lowerRoman"/>
      <w:lvlText w:val="%6."/>
      <w:lvlJc w:val="right"/>
      <w:pPr>
        <w:tabs>
          <w:tab w:val="num" w:pos="3164"/>
        </w:tabs>
        <w:ind w:left="3164" w:hanging="480"/>
      </w:pPr>
    </w:lvl>
    <w:lvl w:ilvl="6" w:tplc="0409000F">
      <w:start w:val="1"/>
      <w:numFmt w:val="decimal"/>
      <w:lvlText w:val="%7."/>
      <w:lvlJc w:val="left"/>
      <w:pPr>
        <w:tabs>
          <w:tab w:val="num" w:pos="3644"/>
        </w:tabs>
        <w:ind w:left="3644" w:hanging="480"/>
      </w:pPr>
    </w:lvl>
    <w:lvl w:ilvl="7" w:tplc="04090019">
      <w:start w:val="1"/>
      <w:numFmt w:val="ideographTraditional"/>
      <w:lvlText w:val="%8、"/>
      <w:lvlJc w:val="left"/>
      <w:pPr>
        <w:tabs>
          <w:tab w:val="num" w:pos="4124"/>
        </w:tabs>
        <w:ind w:left="4124" w:hanging="480"/>
      </w:pPr>
    </w:lvl>
    <w:lvl w:ilvl="8" w:tplc="0409001B">
      <w:start w:val="1"/>
      <w:numFmt w:val="lowerRoman"/>
      <w:lvlText w:val="%9."/>
      <w:lvlJc w:val="right"/>
      <w:pPr>
        <w:tabs>
          <w:tab w:val="num" w:pos="4604"/>
        </w:tabs>
        <w:ind w:left="4604" w:hanging="480"/>
      </w:pPr>
    </w:lvl>
  </w:abstractNum>
  <w:abstractNum w:abstractNumId="5" w15:restartNumberingAfterBreak="0">
    <w:nsid w:val="32FD606F"/>
    <w:multiLevelType w:val="hybridMultilevel"/>
    <w:tmpl w:val="9928277C"/>
    <w:lvl w:ilvl="0" w:tplc="F82A2A9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C54A439C"/>
    <w:lvl w:ilvl="0" w:tplc="3C4E06C2">
      <w:start w:val="1"/>
      <w:numFmt w:val="decimal"/>
      <w:pStyle w:val="a3"/>
      <w:lvlText w:val="表%1　"/>
      <w:lvlJc w:val="left"/>
      <w:pPr>
        <w:ind w:left="3174" w:hanging="480"/>
      </w:pPr>
      <w:rPr>
        <w:rFonts w:ascii="標楷體" w:eastAsia="標楷體" w:hint="eastAsia"/>
        <w:b w:val="0"/>
        <w:i w:val="0"/>
        <w:sz w:val="30"/>
        <w:szCs w:val="30"/>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88B15AD"/>
    <w:multiLevelType w:val="hybridMultilevel"/>
    <w:tmpl w:val="212ABC3C"/>
    <w:lvl w:ilvl="0" w:tplc="50D4593C">
      <w:start w:val="1"/>
      <w:numFmt w:val="taiwaneseCountingThousand"/>
      <w:lvlText w:val="%1、"/>
      <w:lvlJc w:val="left"/>
      <w:pPr>
        <w:tabs>
          <w:tab w:val="num" w:pos="1004"/>
        </w:tabs>
        <w:ind w:left="1004" w:hanging="720"/>
      </w:pPr>
    </w:lvl>
    <w:lvl w:ilvl="1" w:tplc="DD9E7B14">
      <w:start w:val="1"/>
      <w:numFmt w:val="taiwaneseCountingThousand"/>
      <w:lvlText w:val="(%2)"/>
      <w:lvlJc w:val="left"/>
      <w:pPr>
        <w:tabs>
          <w:tab w:val="num" w:pos="1244"/>
        </w:tabs>
        <w:ind w:left="1244" w:hanging="480"/>
      </w:pPr>
    </w:lvl>
    <w:lvl w:ilvl="2" w:tplc="0409001B">
      <w:start w:val="1"/>
      <w:numFmt w:val="lowerRoman"/>
      <w:lvlText w:val="%3."/>
      <w:lvlJc w:val="right"/>
      <w:pPr>
        <w:tabs>
          <w:tab w:val="num" w:pos="1724"/>
        </w:tabs>
        <w:ind w:left="1724" w:hanging="480"/>
      </w:pPr>
    </w:lvl>
    <w:lvl w:ilvl="3" w:tplc="0409000F">
      <w:start w:val="1"/>
      <w:numFmt w:val="decimal"/>
      <w:lvlText w:val="%4."/>
      <w:lvlJc w:val="left"/>
      <w:pPr>
        <w:tabs>
          <w:tab w:val="num" w:pos="2204"/>
        </w:tabs>
        <w:ind w:left="2204" w:hanging="480"/>
      </w:pPr>
    </w:lvl>
    <w:lvl w:ilvl="4" w:tplc="04090019">
      <w:start w:val="1"/>
      <w:numFmt w:val="ideographTraditional"/>
      <w:lvlText w:val="%5、"/>
      <w:lvlJc w:val="left"/>
      <w:pPr>
        <w:tabs>
          <w:tab w:val="num" w:pos="2684"/>
        </w:tabs>
        <w:ind w:left="2684" w:hanging="480"/>
      </w:pPr>
    </w:lvl>
    <w:lvl w:ilvl="5" w:tplc="0409001B">
      <w:start w:val="1"/>
      <w:numFmt w:val="lowerRoman"/>
      <w:lvlText w:val="%6."/>
      <w:lvlJc w:val="right"/>
      <w:pPr>
        <w:tabs>
          <w:tab w:val="num" w:pos="3164"/>
        </w:tabs>
        <w:ind w:left="3164" w:hanging="480"/>
      </w:pPr>
    </w:lvl>
    <w:lvl w:ilvl="6" w:tplc="0409000F">
      <w:start w:val="1"/>
      <w:numFmt w:val="decimal"/>
      <w:lvlText w:val="%7."/>
      <w:lvlJc w:val="left"/>
      <w:pPr>
        <w:tabs>
          <w:tab w:val="num" w:pos="3644"/>
        </w:tabs>
        <w:ind w:left="3644" w:hanging="480"/>
      </w:pPr>
    </w:lvl>
    <w:lvl w:ilvl="7" w:tplc="04090019">
      <w:start w:val="1"/>
      <w:numFmt w:val="ideographTraditional"/>
      <w:lvlText w:val="%8、"/>
      <w:lvlJc w:val="left"/>
      <w:pPr>
        <w:tabs>
          <w:tab w:val="num" w:pos="4124"/>
        </w:tabs>
        <w:ind w:left="4124" w:hanging="480"/>
      </w:pPr>
    </w:lvl>
    <w:lvl w:ilvl="8" w:tplc="0409001B">
      <w:start w:val="1"/>
      <w:numFmt w:val="lowerRoman"/>
      <w:lvlText w:val="%9."/>
      <w:lvlJc w:val="right"/>
      <w:pPr>
        <w:tabs>
          <w:tab w:val="num" w:pos="4604"/>
        </w:tabs>
        <w:ind w:left="4604" w:hanging="480"/>
      </w:pPr>
    </w:lvl>
  </w:abstractNum>
  <w:abstractNum w:abstractNumId="12" w15:restartNumberingAfterBreak="0">
    <w:nsid w:val="6843263F"/>
    <w:multiLevelType w:val="hybridMultilevel"/>
    <w:tmpl w:val="1D2A52A2"/>
    <w:lvl w:ilvl="0" w:tplc="50D4593C">
      <w:start w:val="1"/>
      <w:numFmt w:val="taiwaneseCountingThousand"/>
      <w:lvlText w:val="%1、"/>
      <w:lvlJc w:val="left"/>
      <w:pPr>
        <w:tabs>
          <w:tab w:val="num" w:pos="1004"/>
        </w:tabs>
        <w:ind w:left="1004" w:hanging="720"/>
      </w:pPr>
    </w:lvl>
    <w:lvl w:ilvl="1" w:tplc="DD9E7B14">
      <w:start w:val="1"/>
      <w:numFmt w:val="taiwaneseCountingThousand"/>
      <w:lvlText w:val="(%2)"/>
      <w:lvlJc w:val="left"/>
      <w:pPr>
        <w:tabs>
          <w:tab w:val="num" w:pos="1244"/>
        </w:tabs>
        <w:ind w:left="1244" w:hanging="480"/>
      </w:pPr>
    </w:lvl>
    <w:lvl w:ilvl="2" w:tplc="0409001B">
      <w:start w:val="1"/>
      <w:numFmt w:val="lowerRoman"/>
      <w:lvlText w:val="%3."/>
      <w:lvlJc w:val="right"/>
      <w:pPr>
        <w:tabs>
          <w:tab w:val="num" w:pos="1724"/>
        </w:tabs>
        <w:ind w:left="1724" w:hanging="480"/>
      </w:pPr>
    </w:lvl>
    <w:lvl w:ilvl="3" w:tplc="0409000F">
      <w:start w:val="1"/>
      <w:numFmt w:val="decimal"/>
      <w:lvlText w:val="%4."/>
      <w:lvlJc w:val="left"/>
      <w:pPr>
        <w:tabs>
          <w:tab w:val="num" w:pos="2204"/>
        </w:tabs>
        <w:ind w:left="2204" w:hanging="480"/>
      </w:pPr>
    </w:lvl>
    <w:lvl w:ilvl="4" w:tplc="04090019">
      <w:start w:val="1"/>
      <w:numFmt w:val="ideographTraditional"/>
      <w:lvlText w:val="%5、"/>
      <w:lvlJc w:val="left"/>
      <w:pPr>
        <w:tabs>
          <w:tab w:val="num" w:pos="2684"/>
        </w:tabs>
        <w:ind w:left="2684" w:hanging="480"/>
      </w:pPr>
    </w:lvl>
    <w:lvl w:ilvl="5" w:tplc="0409001B">
      <w:start w:val="1"/>
      <w:numFmt w:val="lowerRoman"/>
      <w:lvlText w:val="%6."/>
      <w:lvlJc w:val="right"/>
      <w:pPr>
        <w:tabs>
          <w:tab w:val="num" w:pos="3164"/>
        </w:tabs>
        <w:ind w:left="3164" w:hanging="480"/>
      </w:pPr>
    </w:lvl>
    <w:lvl w:ilvl="6" w:tplc="0409000F">
      <w:start w:val="1"/>
      <w:numFmt w:val="decimal"/>
      <w:lvlText w:val="%7."/>
      <w:lvlJc w:val="left"/>
      <w:pPr>
        <w:tabs>
          <w:tab w:val="num" w:pos="3644"/>
        </w:tabs>
        <w:ind w:left="3644" w:hanging="480"/>
      </w:pPr>
    </w:lvl>
    <w:lvl w:ilvl="7" w:tplc="04090019">
      <w:start w:val="1"/>
      <w:numFmt w:val="ideographTraditional"/>
      <w:lvlText w:val="%8、"/>
      <w:lvlJc w:val="left"/>
      <w:pPr>
        <w:tabs>
          <w:tab w:val="num" w:pos="4124"/>
        </w:tabs>
        <w:ind w:left="4124" w:hanging="480"/>
      </w:pPr>
    </w:lvl>
    <w:lvl w:ilvl="8" w:tplc="0409001B">
      <w:start w:val="1"/>
      <w:numFmt w:val="lowerRoman"/>
      <w:lvlText w:val="%9."/>
      <w:lvlJc w:val="right"/>
      <w:pPr>
        <w:tabs>
          <w:tab w:val="num" w:pos="4604"/>
        </w:tabs>
        <w:ind w:left="4604" w:hanging="480"/>
      </w:pPr>
    </w:lvl>
  </w:abstractNum>
  <w:abstractNum w:abstractNumId="13" w15:restartNumberingAfterBreak="0">
    <w:nsid w:val="6E520F38"/>
    <w:multiLevelType w:val="hybridMultilevel"/>
    <w:tmpl w:val="DBA030AE"/>
    <w:lvl w:ilvl="0" w:tplc="E7F8A352">
      <w:start w:val="1"/>
      <w:numFmt w:val="taiwaneseCountingThousand"/>
      <w:lvlText w:val="(%1)"/>
      <w:lvlJc w:val="left"/>
      <w:pPr>
        <w:ind w:left="1429" w:hanging="720"/>
      </w:pPr>
    </w:lvl>
    <w:lvl w:ilvl="1" w:tplc="BAF86E5E">
      <w:start w:val="7"/>
      <w:numFmt w:val="ideographLegalTraditional"/>
      <w:lvlText w:val="%2、"/>
      <w:lvlJc w:val="left"/>
      <w:pPr>
        <w:ind w:left="720" w:hanging="720"/>
      </w:pPr>
    </w:lvl>
    <w:lvl w:ilvl="2" w:tplc="E87ED4AA">
      <w:start w:val="1"/>
      <w:numFmt w:val="taiwaneseCountingThousand"/>
      <w:lvlText w:val="%3、"/>
      <w:lvlJc w:val="left"/>
      <w:pPr>
        <w:ind w:left="2389" w:hanging="72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num w:numId="1">
    <w:abstractNumId w:val="2"/>
  </w:num>
  <w:num w:numId="2">
    <w:abstractNumId w:val="0"/>
  </w:num>
  <w:num w:numId="3">
    <w:abstractNumId w:val="8"/>
  </w:num>
  <w:num w:numId="4">
    <w:abstractNumId w:val="6"/>
  </w:num>
  <w:num w:numId="5">
    <w:abstractNumId w:val="9"/>
  </w:num>
  <w:num w:numId="6">
    <w:abstractNumId w:val="1"/>
  </w:num>
  <w:num w:numId="7">
    <w:abstractNumId w:val="10"/>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num>
  <w:num w:numId="18">
    <w:abstractNumId w:val="1"/>
  </w:num>
  <w:num w:numId="19">
    <w:abstractNumId w:val="1"/>
  </w:num>
  <w:num w:numId="20">
    <w:abstractNumId w:val="8"/>
  </w:num>
  <w:num w:numId="21">
    <w:abstractNumId w:val="1"/>
  </w:num>
  <w:num w:numId="22">
    <w:abstractNumId w:val="8"/>
  </w:num>
  <w:num w:numId="23">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2EC"/>
    <w:rsid w:val="0000575D"/>
    <w:rsid w:val="00006961"/>
    <w:rsid w:val="000112BF"/>
    <w:rsid w:val="00012233"/>
    <w:rsid w:val="00013FF3"/>
    <w:rsid w:val="00014713"/>
    <w:rsid w:val="00017318"/>
    <w:rsid w:val="000229AD"/>
    <w:rsid w:val="000246F7"/>
    <w:rsid w:val="00030BAA"/>
    <w:rsid w:val="0003114D"/>
    <w:rsid w:val="00032BA0"/>
    <w:rsid w:val="00036D76"/>
    <w:rsid w:val="00043185"/>
    <w:rsid w:val="00043B93"/>
    <w:rsid w:val="00052668"/>
    <w:rsid w:val="00054DC0"/>
    <w:rsid w:val="00057F32"/>
    <w:rsid w:val="00062A25"/>
    <w:rsid w:val="00063E3C"/>
    <w:rsid w:val="00073CB5"/>
    <w:rsid w:val="0007425C"/>
    <w:rsid w:val="00077553"/>
    <w:rsid w:val="00080ADA"/>
    <w:rsid w:val="0008469D"/>
    <w:rsid w:val="000851A2"/>
    <w:rsid w:val="000868B0"/>
    <w:rsid w:val="00087A76"/>
    <w:rsid w:val="000908B9"/>
    <w:rsid w:val="00092B5E"/>
    <w:rsid w:val="0009352E"/>
    <w:rsid w:val="00094402"/>
    <w:rsid w:val="00094A22"/>
    <w:rsid w:val="0009590B"/>
    <w:rsid w:val="00096B96"/>
    <w:rsid w:val="000A2F3F"/>
    <w:rsid w:val="000A4162"/>
    <w:rsid w:val="000A550A"/>
    <w:rsid w:val="000A6A9B"/>
    <w:rsid w:val="000B0B4A"/>
    <w:rsid w:val="000B279A"/>
    <w:rsid w:val="000B37D2"/>
    <w:rsid w:val="000B61D2"/>
    <w:rsid w:val="000B6A47"/>
    <w:rsid w:val="000B70A7"/>
    <w:rsid w:val="000B73DD"/>
    <w:rsid w:val="000C20BE"/>
    <w:rsid w:val="000C2BB3"/>
    <w:rsid w:val="000C495F"/>
    <w:rsid w:val="000C4F2A"/>
    <w:rsid w:val="000D294E"/>
    <w:rsid w:val="000D66D9"/>
    <w:rsid w:val="000D6813"/>
    <w:rsid w:val="000E1B93"/>
    <w:rsid w:val="000E3FF9"/>
    <w:rsid w:val="000E577C"/>
    <w:rsid w:val="000E6431"/>
    <w:rsid w:val="000F0B48"/>
    <w:rsid w:val="000F21A5"/>
    <w:rsid w:val="00100A19"/>
    <w:rsid w:val="00102B9F"/>
    <w:rsid w:val="00112637"/>
    <w:rsid w:val="00112ABC"/>
    <w:rsid w:val="001151C4"/>
    <w:rsid w:val="00117188"/>
    <w:rsid w:val="0012001E"/>
    <w:rsid w:val="0012113D"/>
    <w:rsid w:val="00121CE8"/>
    <w:rsid w:val="00123B90"/>
    <w:rsid w:val="00124FCE"/>
    <w:rsid w:val="00125812"/>
    <w:rsid w:val="00126A55"/>
    <w:rsid w:val="00133F08"/>
    <w:rsid w:val="001345E6"/>
    <w:rsid w:val="001378B0"/>
    <w:rsid w:val="00142E00"/>
    <w:rsid w:val="00152793"/>
    <w:rsid w:val="0015282A"/>
    <w:rsid w:val="001539B1"/>
    <w:rsid w:val="00153B7E"/>
    <w:rsid w:val="001541C0"/>
    <w:rsid w:val="001545A9"/>
    <w:rsid w:val="00157D5D"/>
    <w:rsid w:val="001613CD"/>
    <w:rsid w:val="001637C7"/>
    <w:rsid w:val="001643A7"/>
    <w:rsid w:val="0016480E"/>
    <w:rsid w:val="00173117"/>
    <w:rsid w:val="00174297"/>
    <w:rsid w:val="001765B1"/>
    <w:rsid w:val="00177822"/>
    <w:rsid w:val="00180E06"/>
    <w:rsid w:val="001817B3"/>
    <w:rsid w:val="0018189E"/>
    <w:rsid w:val="00182AD6"/>
    <w:rsid w:val="00183014"/>
    <w:rsid w:val="00185EA1"/>
    <w:rsid w:val="001872E6"/>
    <w:rsid w:val="001876C4"/>
    <w:rsid w:val="00191863"/>
    <w:rsid w:val="00193D2E"/>
    <w:rsid w:val="001959C2"/>
    <w:rsid w:val="001A13A6"/>
    <w:rsid w:val="001A51E3"/>
    <w:rsid w:val="001A7968"/>
    <w:rsid w:val="001B13C0"/>
    <w:rsid w:val="001B2E98"/>
    <w:rsid w:val="001B3483"/>
    <w:rsid w:val="001B396C"/>
    <w:rsid w:val="001B3C1E"/>
    <w:rsid w:val="001B4494"/>
    <w:rsid w:val="001B5C6C"/>
    <w:rsid w:val="001C0D8B"/>
    <w:rsid w:val="001C0DA8"/>
    <w:rsid w:val="001C4739"/>
    <w:rsid w:val="001D1F10"/>
    <w:rsid w:val="001D4AD7"/>
    <w:rsid w:val="001D5B67"/>
    <w:rsid w:val="001E076B"/>
    <w:rsid w:val="001E0D8A"/>
    <w:rsid w:val="001E4E18"/>
    <w:rsid w:val="001E5DAF"/>
    <w:rsid w:val="001E67BA"/>
    <w:rsid w:val="001E6A57"/>
    <w:rsid w:val="001E74C2"/>
    <w:rsid w:val="001F034C"/>
    <w:rsid w:val="001F1ACD"/>
    <w:rsid w:val="001F2BD0"/>
    <w:rsid w:val="001F2FB7"/>
    <w:rsid w:val="001F4F82"/>
    <w:rsid w:val="001F508F"/>
    <w:rsid w:val="001F5A48"/>
    <w:rsid w:val="001F6260"/>
    <w:rsid w:val="00200007"/>
    <w:rsid w:val="002030A5"/>
    <w:rsid w:val="00203131"/>
    <w:rsid w:val="00203893"/>
    <w:rsid w:val="0020545D"/>
    <w:rsid w:val="0021039A"/>
    <w:rsid w:val="002127A4"/>
    <w:rsid w:val="00212E88"/>
    <w:rsid w:val="00213C9C"/>
    <w:rsid w:val="0021432F"/>
    <w:rsid w:val="002150F1"/>
    <w:rsid w:val="00217056"/>
    <w:rsid w:val="0022009E"/>
    <w:rsid w:val="0022209C"/>
    <w:rsid w:val="00223241"/>
    <w:rsid w:val="0022425C"/>
    <w:rsid w:val="002246DE"/>
    <w:rsid w:val="00224D5E"/>
    <w:rsid w:val="00230B76"/>
    <w:rsid w:val="00232BA2"/>
    <w:rsid w:val="0024343B"/>
    <w:rsid w:val="00244794"/>
    <w:rsid w:val="00252BC4"/>
    <w:rsid w:val="00254014"/>
    <w:rsid w:val="00254B39"/>
    <w:rsid w:val="00264D17"/>
    <w:rsid w:val="0026504D"/>
    <w:rsid w:val="00265CCB"/>
    <w:rsid w:val="00273A2F"/>
    <w:rsid w:val="00274AB4"/>
    <w:rsid w:val="00277675"/>
    <w:rsid w:val="00280986"/>
    <w:rsid w:val="00281ECE"/>
    <w:rsid w:val="002831C7"/>
    <w:rsid w:val="002840C6"/>
    <w:rsid w:val="00285BD2"/>
    <w:rsid w:val="002874B9"/>
    <w:rsid w:val="00290142"/>
    <w:rsid w:val="00295174"/>
    <w:rsid w:val="002951A7"/>
    <w:rsid w:val="00296172"/>
    <w:rsid w:val="002965C6"/>
    <w:rsid w:val="00296B92"/>
    <w:rsid w:val="002A2C22"/>
    <w:rsid w:val="002A4FB3"/>
    <w:rsid w:val="002A748B"/>
    <w:rsid w:val="002A7D72"/>
    <w:rsid w:val="002B02EB"/>
    <w:rsid w:val="002C0602"/>
    <w:rsid w:val="002C142E"/>
    <w:rsid w:val="002D1015"/>
    <w:rsid w:val="002D2287"/>
    <w:rsid w:val="002D5C16"/>
    <w:rsid w:val="002E10D9"/>
    <w:rsid w:val="002E49DC"/>
    <w:rsid w:val="002E522E"/>
    <w:rsid w:val="002F2476"/>
    <w:rsid w:val="002F3DFF"/>
    <w:rsid w:val="002F3E49"/>
    <w:rsid w:val="002F5E05"/>
    <w:rsid w:val="002F655B"/>
    <w:rsid w:val="00307A76"/>
    <w:rsid w:val="003105EC"/>
    <w:rsid w:val="003120F6"/>
    <w:rsid w:val="00314153"/>
    <w:rsid w:val="0031455E"/>
    <w:rsid w:val="003151E7"/>
    <w:rsid w:val="00315A16"/>
    <w:rsid w:val="00317053"/>
    <w:rsid w:val="0032109C"/>
    <w:rsid w:val="003228D1"/>
    <w:rsid w:val="00322B45"/>
    <w:rsid w:val="00323809"/>
    <w:rsid w:val="00323D41"/>
    <w:rsid w:val="00324432"/>
    <w:rsid w:val="00325414"/>
    <w:rsid w:val="003300F9"/>
    <w:rsid w:val="003302F1"/>
    <w:rsid w:val="0033260E"/>
    <w:rsid w:val="0034470E"/>
    <w:rsid w:val="00345124"/>
    <w:rsid w:val="00345DAE"/>
    <w:rsid w:val="00352DB0"/>
    <w:rsid w:val="00354EDC"/>
    <w:rsid w:val="00361063"/>
    <w:rsid w:val="00363850"/>
    <w:rsid w:val="00370287"/>
    <w:rsid w:val="0037094A"/>
    <w:rsid w:val="00371ED3"/>
    <w:rsid w:val="00372659"/>
    <w:rsid w:val="00372FFC"/>
    <w:rsid w:val="00376994"/>
    <w:rsid w:val="0037728A"/>
    <w:rsid w:val="00380B7D"/>
    <w:rsid w:val="003816F7"/>
    <w:rsid w:val="00381A99"/>
    <w:rsid w:val="003829C2"/>
    <w:rsid w:val="003830B2"/>
    <w:rsid w:val="00384724"/>
    <w:rsid w:val="003919B7"/>
    <w:rsid w:val="00391D57"/>
    <w:rsid w:val="00392292"/>
    <w:rsid w:val="0039231E"/>
    <w:rsid w:val="00392907"/>
    <w:rsid w:val="00394F45"/>
    <w:rsid w:val="003967FA"/>
    <w:rsid w:val="003A5927"/>
    <w:rsid w:val="003B043F"/>
    <w:rsid w:val="003B1017"/>
    <w:rsid w:val="003B3C07"/>
    <w:rsid w:val="003B6081"/>
    <w:rsid w:val="003B6775"/>
    <w:rsid w:val="003B7570"/>
    <w:rsid w:val="003C402F"/>
    <w:rsid w:val="003C4A50"/>
    <w:rsid w:val="003C5FE2"/>
    <w:rsid w:val="003C63D3"/>
    <w:rsid w:val="003D05FB"/>
    <w:rsid w:val="003D1B16"/>
    <w:rsid w:val="003D45BF"/>
    <w:rsid w:val="003D508A"/>
    <w:rsid w:val="003D537F"/>
    <w:rsid w:val="003D7B75"/>
    <w:rsid w:val="003E0208"/>
    <w:rsid w:val="003E06FB"/>
    <w:rsid w:val="003E0D21"/>
    <w:rsid w:val="003E408B"/>
    <w:rsid w:val="003E452A"/>
    <w:rsid w:val="003E4B57"/>
    <w:rsid w:val="003E6116"/>
    <w:rsid w:val="003F27E1"/>
    <w:rsid w:val="003F437A"/>
    <w:rsid w:val="003F5C2B"/>
    <w:rsid w:val="00400242"/>
    <w:rsid w:val="004002DB"/>
    <w:rsid w:val="00400490"/>
    <w:rsid w:val="00402240"/>
    <w:rsid w:val="004023E9"/>
    <w:rsid w:val="0040337C"/>
    <w:rsid w:val="00404436"/>
    <w:rsid w:val="0040454A"/>
    <w:rsid w:val="00405461"/>
    <w:rsid w:val="00410183"/>
    <w:rsid w:val="004116E1"/>
    <w:rsid w:val="00413F83"/>
    <w:rsid w:val="0041490C"/>
    <w:rsid w:val="00416191"/>
    <w:rsid w:val="00416721"/>
    <w:rsid w:val="00421EF0"/>
    <w:rsid w:val="004224FA"/>
    <w:rsid w:val="00423D07"/>
    <w:rsid w:val="00425323"/>
    <w:rsid w:val="00425FAF"/>
    <w:rsid w:val="00426D83"/>
    <w:rsid w:val="00427936"/>
    <w:rsid w:val="0043189A"/>
    <w:rsid w:val="0043715E"/>
    <w:rsid w:val="004379A9"/>
    <w:rsid w:val="0044346F"/>
    <w:rsid w:val="00443C75"/>
    <w:rsid w:val="00443CD4"/>
    <w:rsid w:val="004536E4"/>
    <w:rsid w:val="00453FF6"/>
    <w:rsid w:val="00455811"/>
    <w:rsid w:val="0046130E"/>
    <w:rsid w:val="0046520A"/>
    <w:rsid w:val="00467186"/>
    <w:rsid w:val="004672AB"/>
    <w:rsid w:val="0047047A"/>
    <w:rsid w:val="004714FE"/>
    <w:rsid w:val="00473157"/>
    <w:rsid w:val="004761DD"/>
    <w:rsid w:val="0047757E"/>
    <w:rsid w:val="00477BAA"/>
    <w:rsid w:val="00477DA7"/>
    <w:rsid w:val="00480210"/>
    <w:rsid w:val="00483331"/>
    <w:rsid w:val="00491AD7"/>
    <w:rsid w:val="00495053"/>
    <w:rsid w:val="0049797C"/>
    <w:rsid w:val="00497BC8"/>
    <w:rsid w:val="004A14B5"/>
    <w:rsid w:val="004A1F59"/>
    <w:rsid w:val="004A29BE"/>
    <w:rsid w:val="004A3225"/>
    <w:rsid w:val="004A33EE"/>
    <w:rsid w:val="004A3AA8"/>
    <w:rsid w:val="004A4401"/>
    <w:rsid w:val="004A73EC"/>
    <w:rsid w:val="004B13C7"/>
    <w:rsid w:val="004B5893"/>
    <w:rsid w:val="004B5CF7"/>
    <w:rsid w:val="004B778F"/>
    <w:rsid w:val="004C0609"/>
    <w:rsid w:val="004C0DD4"/>
    <w:rsid w:val="004C3B4A"/>
    <w:rsid w:val="004C41FB"/>
    <w:rsid w:val="004D04A2"/>
    <w:rsid w:val="004D141F"/>
    <w:rsid w:val="004D1652"/>
    <w:rsid w:val="004D2742"/>
    <w:rsid w:val="004D32B3"/>
    <w:rsid w:val="004D6310"/>
    <w:rsid w:val="004E0062"/>
    <w:rsid w:val="004E04FD"/>
    <w:rsid w:val="004E05A1"/>
    <w:rsid w:val="004E3CB4"/>
    <w:rsid w:val="004F472A"/>
    <w:rsid w:val="004F5E57"/>
    <w:rsid w:val="004F6710"/>
    <w:rsid w:val="00500C3E"/>
    <w:rsid w:val="00500DDA"/>
    <w:rsid w:val="00502849"/>
    <w:rsid w:val="00504334"/>
    <w:rsid w:val="0050498D"/>
    <w:rsid w:val="005104D7"/>
    <w:rsid w:val="00510B9E"/>
    <w:rsid w:val="00510E2B"/>
    <w:rsid w:val="00515370"/>
    <w:rsid w:val="0051537D"/>
    <w:rsid w:val="00515AE7"/>
    <w:rsid w:val="00522820"/>
    <w:rsid w:val="00522E87"/>
    <w:rsid w:val="00523F9E"/>
    <w:rsid w:val="00525ABF"/>
    <w:rsid w:val="00525F7A"/>
    <w:rsid w:val="005343B6"/>
    <w:rsid w:val="00536200"/>
    <w:rsid w:val="00536BC2"/>
    <w:rsid w:val="00541AAB"/>
    <w:rsid w:val="005425E1"/>
    <w:rsid w:val="005427C5"/>
    <w:rsid w:val="00542CF6"/>
    <w:rsid w:val="00545CB8"/>
    <w:rsid w:val="00550880"/>
    <w:rsid w:val="00553C03"/>
    <w:rsid w:val="00562356"/>
    <w:rsid w:val="00563692"/>
    <w:rsid w:val="0056470A"/>
    <w:rsid w:val="00571679"/>
    <w:rsid w:val="00574B7B"/>
    <w:rsid w:val="00584235"/>
    <w:rsid w:val="005844E7"/>
    <w:rsid w:val="005908B8"/>
    <w:rsid w:val="00593F58"/>
    <w:rsid w:val="0059512E"/>
    <w:rsid w:val="00596E85"/>
    <w:rsid w:val="005A2028"/>
    <w:rsid w:val="005A6DD2"/>
    <w:rsid w:val="005A7B81"/>
    <w:rsid w:val="005B2F4E"/>
    <w:rsid w:val="005B3E9A"/>
    <w:rsid w:val="005B446B"/>
    <w:rsid w:val="005B56F8"/>
    <w:rsid w:val="005B5B9D"/>
    <w:rsid w:val="005C385D"/>
    <w:rsid w:val="005C71D6"/>
    <w:rsid w:val="005D2DF1"/>
    <w:rsid w:val="005D3B20"/>
    <w:rsid w:val="005D6E20"/>
    <w:rsid w:val="005D71B7"/>
    <w:rsid w:val="005D74F4"/>
    <w:rsid w:val="005E06A7"/>
    <w:rsid w:val="005E1F27"/>
    <w:rsid w:val="005E2825"/>
    <w:rsid w:val="005E2FC7"/>
    <w:rsid w:val="005E4759"/>
    <w:rsid w:val="005E5C68"/>
    <w:rsid w:val="005E65C0"/>
    <w:rsid w:val="005F0390"/>
    <w:rsid w:val="005F6FFD"/>
    <w:rsid w:val="006072CD"/>
    <w:rsid w:val="00612023"/>
    <w:rsid w:val="00614190"/>
    <w:rsid w:val="006152AB"/>
    <w:rsid w:val="00620A4F"/>
    <w:rsid w:val="00622A99"/>
    <w:rsid w:val="00622E67"/>
    <w:rsid w:val="00626B57"/>
    <w:rsid w:val="00626EDC"/>
    <w:rsid w:val="00631F8C"/>
    <w:rsid w:val="006375B1"/>
    <w:rsid w:val="006379F7"/>
    <w:rsid w:val="006424C0"/>
    <w:rsid w:val="006470EC"/>
    <w:rsid w:val="00647B42"/>
    <w:rsid w:val="00650646"/>
    <w:rsid w:val="006512B5"/>
    <w:rsid w:val="006542D6"/>
    <w:rsid w:val="00654DC8"/>
    <w:rsid w:val="0065598E"/>
    <w:rsid w:val="00655AF2"/>
    <w:rsid w:val="00655BC5"/>
    <w:rsid w:val="006568BE"/>
    <w:rsid w:val="00656A9A"/>
    <w:rsid w:val="006579A3"/>
    <w:rsid w:val="0066025D"/>
    <w:rsid w:val="0066091A"/>
    <w:rsid w:val="00661818"/>
    <w:rsid w:val="0066712D"/>
    <w:rsid w:val="00670E79"/>
    <w:rsid w:val="006773EC"/>
    <w:rsid w:val="00680504"/>
    <w:rsid w:val="00681CD9"/>
    <w:rsid w:val="00683E30"/>
    <w:rsid w:val="00687024"/>
    <w:rsid w:val="00687D95"/>
    <w:rsid w:val="00687F6B"/>
    <w:rsid w:val="00694C2F"/>
    <w:rsid w:val="00695E22"/>
    <w:rsid w:val="00697163"/>
    <w:rsid w:val="006A551E"/>
    <w:rsid w:val="006A6783"/>
    <w:rsid w:val="006A6C15"/>
    <w:rsid w:val="006B5FDD"/>
    <w:rsid w:val="006B7093"/>
    <w:rsid w:val="006B7417"/>
    <w:rsid w:val="006B7968"/>
    <w:rsid w:val="006C21CE"/>
    <w:rsid w:val="006C254A"/>
    <w:rsid w:val="006D13FC"/>
    <w:rsid w:val="006D149D"/>
    <w:rsid w:val="006D23C3"/>
    <w:rsid w:val="006D25BE"/>
    <w:rsid w:val="006D31F9"/>
    <w:rsid w:val="006D3691"/>
    <w:rsid w:val="006D4112"/>
    <w:rsid w:val="006E2C73"/>
    <w:rsid w:val="006E5EF0"/>
    <w:rsid w:val="006E6BCC"/>
    <w:rsid w:val="006E700F"/>
    <w:rsid w:val="006F0857"/>
    <w:rsid w:val="006F3563"/>
    <w:rsid w:val="006F3BA7"/>
    <w:rsid w:val="006F42B9"/>
    <w:rsid w:val="006F6103"/>
    <w:rsid w:val="006F64E9"/>
    <w:rsid w:val="00704E00"/>
    <w:rsid w:val="00706BD7"/>
    <w:rsid w:val="007116FC"/>
    <w:rsid w:val="007209E7"/>
    <w:rsid w:val="007224B0"/>
    <w:rsid w:val="0072325F"/>
    <w:rsid w:val="00726182"/>
    <w:rsid w:val="007265BC"/>
    <w:rsid w:val="00727635"/>
    <w:rsid w:val="00731E3A"/>
    <w:rsid w:val="00732329"/>
    <w:rsid w:val="00732E48"/>
    <w:rsid w:val="007337CA"/>
    <w:rsid w:val="00733875"/>
    <w:rsid w:val="007338FF"/>
    <w:rsid w:val="00733B58"/>
    <w:rsid w:val="00734CE4"/>
    <w:rsid w:val="00735123"/>
    <w:rsid w:val="00741837"/>
    <w:rsid w:val="00744DEE"/>
    <w:rsid w:val="007453E6"/>
    <w:rsid w:val="00753DA6"/>
    <w:rsid w:val="0075530A"/>
    <w:rsid w:val="00763B3B"/>
    <w:rsid w:val="0076565A"/>
    <w:rsid w:val="007712EB"/>
    <w:rsid w:val="0077309D"/>
    <w:rsid w:val="00774BCC"/>
    <w:rsid w:val="007774EE"/>
    <w:rsid w:val="00781822"/>
    <w:rsid w:val="00783F21"/>
    <w:rsid w:val="0078600E"/>
    <w:rsid w:val="00787159"/>
    <w:rsid w:val="0079043A"/>
    <w:rsid w:val="007907E8"/>
    <w:rsid w:val="00791668"/>
    <w:rsid w:val="00791AA1"/>
    <w:rsid w:val="007942BD"/>
    <w:rsid w:val="00797440"/>
    <w:rsid w:val="007A3793"/>
    <w:rsid w:val="007A3B35"/>
    <w:rsid w:val="007A51D8"/>
    <w:rsid w:val="007A65E9"/>
    <w:rsid w:val="007B17D9"/>
    <w:rsid w:val="007B1C70"/>
    <w:rsid w:val="007C1BA2"/>
    <w:rsid w:val="007C2B48"/>
    <w:rsid w:val="007C4378"/>
    <w:rsid w:val="007C4AEA"/>
    <w:rsid w:val="007D20E9"/>
    <w:rsid w:val="007D2944"/>
    <w:rsid w:val="007D33E4"/>
    <w:rsid w:val="007D591E"/>
    <w:rsid w:val="007D7715"/>
    <w:rsid w:val="007D7881"/>
    <w:rsid w:val="007D7A2A"/>
    <w:rsid w:val="007D7E3A"/>
    <w:rsid w:val="007E05CA"/>
    <w:rsid w:val="007E0E10"/>
    <w:rsid w:val="007E4768"/>
    <w:rsid w:val="007E6309"/>
    <w:rsid w:val="007E777B"/>
    <w:rsid w:val="007F0065"/>
    <w:rsid w:val="007F1882"/>
    <w:rsid w:val="007F1A58"/>
    <w:rsid w:val="007F2070"/>
    <w:rsid w:val="007F317A"/>
    <w:rsid w:val="007F63C1"/>
    <w:rsid w:val="007F66C4"/>
    <w:rsid w:val="007F7991"/>
    <w:rsid w:val="008053F5"/>
    <w:rsid w:val="00805D9C"/>
    <w:rsid w:val="00807AF7"/>
    <w:rsid w:val="00810198"/>
    <w:rsid w:val="00815DA8"/>
    <w:rsid w:val="00815E49"/>
    <w:rsid w:val="0082194D"/>
    <w:rsid w:val="008221F9"/>
    <w:rsid w:val="0082234C"/>
    <w:rsid w:val="00822B38"/>
    <w:rsid w:val="008260E6"/>
    <w:rsid w:val="00826EF5"/>
    <w:rsid w:val="00827DD0"/>
    <w:rsid w:val="0083133C"/>
    <w:rsid w:val="00831693"/>
    <w:rsid w:val="00837508"/>
    <w:rsid w:val="00840104"/>
    <w:rsid w:val="00840A37"/>
    <w:rsid w:val="00840C1F"/>
    <w:rsid w:val="00841035"/>
    <w:rsid w:val="008411C9"/>
    <w:rsid w:val="00841FC5"/>
    <w:rsid w:val="00843D0F"/>
    <w:rsid w:val="00845709"/>
    <w:rsid w:val="0084597F"/>
    <w:rsid w:val="00852CD3"/>
    <w:rsid w:val="008576BD"/>
    <w:rsid w:val="00860463"/>
    <w:rsid w:val="00865D50"/>
    <w:rsid w:val="00867508"/>
    <w:rsid w:val="008733DA"/>
    <w:rsid w:val="00874B90"/>
    <w:rsid w:val="00877755"/>
    <w:rsid w:val="00877A1C"/>
    <w:rsid w:val="00881504"/>
    <w:rsid w:val="008827E9"/>
    <w:rsid w:val="008850E4"/>
    <w:rsid w:val="00891479"/>
    <w:rsid w:val="00893088"/>
    <w:rsid w:val="008939AB"/>
    <w:rsid w:val="0089612A"/>
    <w:rsid w:val="008A12F5"/>
    <w:rsid w:val="008A166E"/>
    <w:rsid w:val="008A5112"/>
    <w:rsid w:val="008B1587"/>
    <w:rsid w:val="008B15BC"/>
    <w:rsid w:val="008B1B01"/>
    <w:rsid w:val="008B3BCD"/>
    <w:rsid w:val="008B593A"/>
    <w:rsid w:val="008B6DF8"/>
    <w:rsid w:val="008B7EE1"/>
    <w:rsid w:val="008C04EB"/>
    <w:rsid w:val="008C106C"/>
    <w:rsid w:val="008C10F1"/>
    <w:rsid w:val="008C1926"/>
    <w:rsid w:val="008C1E99"/>
    <w:rsid w:val="008C54DE"/>
    <w:rsid w:val="008D209B"/>
    <w:rsid w:val="008D3E7A"/>
    <w:rsid w:val="008D6437"/>
    <w:rsid w:val="008E0085"/>
    <w:rsid w:val="008E2AA6"/>
    <w:rsid w:val="008E311B"/>
    <w:rsid w:val="008F2EDC"/>
    <w:rsid w:val="008F4038"/>
    <w:rsid w:val="008F46E7"/>
    <w:rsid w:val="008F5823"/>
    <w:rsid w:val="008F6CE1"/>
    <w:rsid w:val="008F6F0B"/>
    <w:rsid w:val="008F780B"/>
    <w:rsid w:val="009010EA"/>
    <w:rsid w:val="00903FCD"/>
    <w:rsid w:val="00907BA7"/>
    <w:rsid w:val="0091064E"/>
    <w:rsid w:val="00911FC5"/>
    <w:rsid w:val="009159DF"/>
    <w:rsid w:val="00922F73"/>
    <w:rsid w:val="00925349"/>
    <w:rsid w:val="00930CDE"/>
    <w:rsid w:val="00931A10"/>
    <w:rsid w:val="009338CB"/>
    <w:rsid w:val="0094456A"/>
    <w:rsid w:val="00945EA3"/>
    <w:rsid w:val="00947967"/>
    <w:rsid w:val="00953592"/>
    <w:rsid w:val="00955201"/>
    <w:rsid w:val="0096022E"/>
    <w:rsid w:val="0096054C"/>
    <w:rsid w:val="0096209A"/>
    <w:rsid w:val="00965200"/>
    <w:rsid w:val="0096651B"/>
    <w:rsid w:val="009668B3"/>
    <w:rsid w:val="00967715"/>
    <w:rsid w:val="00971471"/>
    <w:rsid w:val="0097221E"/>
    <w:rsid w:val="00974570"/>
    <w:rsid w:val="00976FF4"/>
    <w:rsid w:val="00980B2F"/>
    <w:rsid w:val="009849C2"/>
    <w:rsid w:val="00984D24"/>
    <w:rsid w:val="009858EB"/>
    <w:rsid w:val="009909A7"/>
    <w:rsid w:val="00990F65"/>
    <w:rsid w:val="009912AD"/>
    <w:rsid w:val="009915EF"/>
    <w:rsid w:val="00992FA3"/>
    <w:rsid w:val="00993032"/>
    <w:rsid w:val="0099431A"/>
    <w:rsid w:val="009A38F4"/>
    <w:rsid w:val="009A3F47"/>
    <w:rsid w:val="009A4758"/>
    <w:rsid w:val="009A4873"/>
    <w:rsid w:val="009B0046"/>
    <w:rsid w:val="009B36D3"/>
    <w:rsid w:val="009B3CD7"/>
    <w:rsid w:val="009B7F61"/>
    <w:rsid w:val="009C1440"/>
    <w:rsid w:val="009C2107"/>
    <w:rsid w:val="009C35DF"/>
    <w:rsid w:val="009C5D9E"/>
    <w:rsid w:val="009D2C3E"/>
    <w:rsid w:val="009E0625"/>
    <w:rsid w:val="009E3034"/>
    <w:rsid w:val="009E549F"/>
    <w:rsid w:val="009F1B98"/>
    <w:rsid w:val="009F28A8"/>
    <w:rsid w:val="009F2A1C"/>
    <w:rsid w:val="009F473E"/>
    <w:rsid w:val="009F5247"/>
    <w:rsid w:val="009F682A"/>
    <w:rsid w:val="00A0014A"/>
    <w:rsid w:val="00A022BE"/>
    <w:rsid w:val="00A0394F"/>
    <w:rsid w:val="00A077BA"/>
    <w:rsid w:val="00A07876"/>
    <w:rsid w:val="00A07B4B"/>
    <w:rsid w:val="00A16EF6"/>
    <w:rsid w:val="00A21322"/>
    <w:rsid w:val="00A24C95"/>
    <w:rsid w:val="00A2599A"/>
    <w:rsid w:val="00A26094"/>
    <w:rsid w:val="00A301BF"/>
    <w:rsid w:val="00A302B2"/>
    <w:rsid w:val="00A3255A"/>
    <w:rsid w:val="00A331B4"/>
    <w:rsid w:val="00A3484E"/>
    <w:rsid w:val="00A356D3"/>
    <w:rsid w:val="00A36ADA"/>
    <w:rsid w:val="00A37677"/>
    <w:rsid w:val="00A37C4D"/>
    <w:rsid w:val="00A37DD0"/>
    <w:rsid w:val="00A40853"/>
    <w:rsid w:val="00A422FF"/>
    <w:rsid w:val="00A438D8"/>
    <w:rsid w:val="00A43E38"/>
    <w:rsid w:val="00A459BA"/>
    <w:rsid w:val="00A473F5"/>
    <w:rsid w:val="00A51F9D"/>
    <w:rsid w:val="00A52D44"/>
    <w:rsid w:val="00A5416A"/>
    <w:rsid w:val="00A565F6"/>
    <w:rsid w:val="00A6077F"/>
    <w:rsid w:val="00A61F80"/>
    <w:rsid w:val="00A639F4"/>
    <w:rsid w:val="00A65FAE"/>
    <w:rsid w:val="00A675A0"/>
    <w:rsid w:val="00A70F11"/>
    <w:rsid w:val="00A710D0"/>
    <w:rsid w:val="00A80FC1"/>
    <w:rsid w:val="00A81A32"/>
    <w:rsid w:val="00A81AB0"/>
    <w:rsid w:val="00A835BD"/>
    <w:rsid w:val="00A83CC3"/>
    <w:rsid w:val="00A84CEB"/>
    <w:rsid w:val="00A97B15"/>
    <w:rsid w:val="00AA42D5"/>
    <w:rsid w:val="00AA7E68"/>
    <w:rsid w:val="00AB1C75"/>
    <w:rsid w:val="00AB2FAB"/>
    <w:rsid w:val="00AB5C14"/>
    <w:rsid w:val="00AC01BA"/>
    <w:rsid w:val="00AC18B2"/>
    <w:rsid w:val="00AC1EE7"/>
    <w:rsid w:val="00AC333F"/>
    <w:rsid w:val="00AC585C"/>
    <w:rsid w:val="00AC7ACD"/>
    <w:rsid w:val="00AD1925"/>
    <w:rsid w:val="00AD48A9"/>
    <w:rsid w:val="00AD5C47"/>
    <w:rsid w:val="00AD69F0"/>
    <w:rsid w:val="00AD795D"/>
    <w:rsid w:val="00AE04E5"/>
    <w:rsid w:val="00AE067D"/>
    <w:rsid w:val="00AE0EFA"/>
    <w:rsid w:val="00AF1181"/>
    <w:rsid w:val="00AF11C7"/>
    <w:rsid w:val="00AF2F79"/>
    <w:rsid w:val="00AF4653"/>
    <w:rsid w:val="00AF5DC1"/>
    <w:rsid w:val="00AF655A"/>
    <w:rsid w:val="00AF7DB7"/>
    <w:rsid w:val="00B00365"/>
    <w:rsid w:val="00B01BA8"/>
    <w:rsid w:val="00B07DF0"/>
    <w:rsid w:val="00B10D02"/>
    <w:rsid w:val="00B11A97"/>
    <w:rsid w:val="00B16986"/>
    <w:rsid w:val="00B201E2"/>
    <w:rsid w:val="00B227EB"/>
    <w:rsid w:val="00B30F43"/>
    <w:rsid w:val="00B43B45"/>
    <w:rsid w:val="00B443E4"/>
    <w:rsid w:val="00B47CA3"/>
    <w:rsid w:val="00B50841"/>
    <w:rsid w:val="00B52E62"/>
    <w:rsid w:val="00B5300F"/>
    <w:rsid w:val="00B5484D"/>
    <w:rsid w:val="00B54B10"/>
    <w:rsid w:val="00B551CD"/>
    <w:rsid w:val="00B55F1D"/>
    <w:rsid w:val="00B563EA"/>
    <w:rsid w:val="00B56CDF"/>
    <w:rsid w:val="00B60E51"/>
    <w:rsid w:val="00B62584"/>
    <w:rsid w:val="00B639DC"/>
    <w:rsid w:val="00B63A54"/>
    <w:rsid w:val="00B656A8"/>
    <w:rsid w:val="00B6585A"/>
    <w:rsid w:val="00B662AA"/>
    <w:rsid w:val="00B71B35"/>
    <w:rsid w:val="00B74A5E"/>
    <w:rsid w:val="00B76565"/>
    <w:rsid w:val="00B77D18"/>
    <w:rsid w:val="00B82892"/>
    <w:rsid w:val="00B8313A"/>
    <w:rsid w:val="00B83967"/>
    <w:rsid w:val="00B91537"/>
    <w:rsid w:val="00B93503"/>
    <w:rsid w:val="00B94B34"/>
    <w:rsid w:val="00B96D1B"/>
    <w:rsid w:val="00B97918"/>
    <w:rsid w:val="00BA295F"/>
    <w:rsid w:val="00BA31E8"/>
    <w:rsid w:val="00BA4FF8"/>
    <w:rsid w:val="00BA529E"/>
    <w:rsid w:val="00BA55E0"/>
    <w:rsid w:val="00BA6BD4"/>
    <w:rsid w:val="00BA6C7A"/>
    <w:rsid w:val="00BB17D1"/>
    <w:rsid w:val="00BB1E6C"/>
    <w:rsid w:val="00BB3752"/>
    <w:rsid w:val="00BB3A83"/>
    <w:rsid w:val="00BB6688"/>
    <w:rsid w:val="00BB683F"/>
    <w:rsid w:val="00BC26D4"/>
    <w:rsid w:val="00BC2934"/>
    <w:rsid w:val="00BC3E0E"/>
    <w:rsid w:val="00BC5B4B"/>
    <w:rsid w:val="00BC6FDC"/>
    <w:rsid w:val="00BD00A5"/>
    <w:rsid w:val="00BD0D27"/>
    <w:rsid w:val="00BD3E4D"/>
    <w:rsid w:val="00BE0C80"/>
    <w:rsid w:val="00BE56ED"/>
    <w:rsid w:val="00BF2A42"/>
    <w:rsid w:val="00BF47D9"/>
    <w:rsid w:val="00C03D8C"/>
    <w:rsid w:val="00C04E64"/>
    <w:rsid w:val="00C055EC"/>
    <w:rsid w:val="00C10DC9"/>
    <w:rsid w:val="00C12FB3"/>
    <w:rsid w:val="00C16E28"/>
    <w:rsid w:val="00C17341"/>
    <w:rsid w:val="00C22C4A"/>
    <w:rsid w:val="00C23C15"/>
    <w:rsid w:val="00C24EEF"/>
    <w:rsid w:val="00C256B0"/>
    <w:rsid w:val="00C25CF6"/>
    <w:rsid w:val="00C26C36"/>
    <w:rsid w:val="00C32768"/>
    <w:rsid w:val="00C328EE"/>
    <w:rsid w:val="00C431DF"/>
    <w:rsid w:val="00C43A4A"/>
    <w:rsid w:val="00C456BD"/>
    <w:rsid w:val="00C460B3"/>
    <w:rsid w:val="00C530DC"/>
    <w:rsid w:val="00C5350D"/>
    <w:rsid w:val="00C5687F"/>
    <w:rsid w:val="00C56C56"/>
    <w:rsid w:val="00C57D74"/>
    <w:rsid w:val="00C60A46"/>
    <w:rsid w:val="00C6123C"/>
    <w:rsid w:val="00C62213"/>
    <w:rsid w:val="00C6311A"/>
    <w:rsid w:val="00C65E2F"/>
    <w:rsid w:val="00C7084D"/>
    <w:rsid w:val="00C7181E"/>
    <w:rsid w:val="00C71824"/>
    <w:rsid w:val="00C7315E"/>
    <w:rsid w:val="00C75895"/>
    <w:rsid w:val="00C777A8"/>
    <w:rsid w:val="00C81F41"/>
    <w:rsid w:val="00C83C9F"/>
    <w:rsid w:val="00C901B8"/>
    <w:rsid w:val="00C90B87"/>
    <w:rsid w:val="00C919AB"/>
    <w:rsid w:val="00C94840"/>
    <w:rsid w:val="00CA0FB6"/>
    <w:rsid w:val="00CA1121"/>
    <w:rsid w:val="00CA2F4B"/>
    <w:rsid w:val="00CA3CF4"/>
    <w:rsid w:val="00CA4EE3"/>
    <w:rsid w:val="00CA5B77"/>
    <w:rsid w:val="00CA7635"/>
    <w:rsid w:val="00CB027F"/>
    <w:rsid w:val="00CB313E"/>
    <w:rsid w:val="00CB4102"/>
    <w:rsid w:val="00CB5D7E"/>
    <w:rsid w:val="00CC0EBB"/>
    <w:rsid w:val="00CC2314"/>
    <w:rsid w:val="00CC24AF"/>
    <w:rsid w:val="00CC6297"/>
    <w:rsid w:val="00CC67CC"/>
    <w:rsid w:val="00CC7690"/>
    <w:rsid w:val="00CC7B59"/>
    <w:rsid w:val="00CD0B4D"/>
    <w:rsid w:val="00CD1986"/>
    <w:rsid w:val="00CD29F3"/>
    <w:rsid w:val="00CD2FD4"/>
    <w:rsid w:val="00CD54BF"/>
    <w:rsid w:val="00CD7B9C"/>
    <w:rsid w:val="00CE1202"/>
    <w:rsid w:val="00CE18ED"/>
    <w:rsid w:val="00CE35F0"/>
    <w:rsid w:val="00CE4D5C"/>
    <w:rsid w:val="00CF05DA"/>
    <w:rsid w:val="00CF0DAE"/>
    <w:rsid w:val="00CF3B00"/>
    <w:rsid w:val="00CF58EB"/>
    <w:rsid w:val="00CF5D3F"/>
    <w:rsid w:val="00CF5FA6"/>
    <w:rsid w:val="00CF6FEC"/>
    <w:rsid w:val="00CF7253"/>
    <w:rsid w:val="00D0106E"/>
    <w:rsid w:val="00D01455"/>
    <w:rsid w:val="00D0220F"/>
    <w:rsid w:val="00D05606"/>
    <w:rsid w:val="00D06383"/>
    <w:rsid w:val="00D079C1"/>
    <w:rsid w:val="00D11676"/>
    <w:rsid w:val="00D14CE4"/>
    <w:rsid w:val="00D15D30"/>
    <w:rsid w:val="00D20B00"/>
    <w:rsid w:val="00D20E85"/>
    <w:rsid w:val="00D24615"/>
    <w:rsid w:val="00D261EC"/>
    <w:rsid w:val="00D321B8"/>
    <w:rsid w:val="00D325B2"/>
    <w:rsid w:val="00D37842"/>
    <w:rsid w:val="00D40539"/>
    <w:rsid w:val="00D42DC2"/>
    <w:rsid w:val="00D4302B"/>
    <w:rsid w:val="00D46C2F"/>
    <w:rsid w:val="00D52208"/>
    <w:rsid w:val="00D53349"/>
    <w:rsid w:val="00D537E1"/>
    <w:rsid w:val="00D55BB2"/>
    <w:rsid w:val="00D6091A"/>
    <w:rsid w:val="00D62AC3"/>
    <w:rsid w:val="00D65D23"/>
    <w:rsid w:val="00D6605A"/>
    <w:rsid w:val="00D6695F"/>
    <w:rsid w:val="00D70683"/>
    <w:rsid w:val="00D70A25"/>
    <w:rsid w:val="00D7204C"/>
    <w:rsid w:val="00D75644"/>
    <w:rsid w:val="00D81656"/>
    <w:rsid w:val="00D83D87"/>
    <w:rsid w:val="00D83EE0"/>
    <w:rsid w:val="00D849A7"/>
    <w:rsid w:val="00D84A6D"/>
    <w:rsid w:val="00D85220"/>
    <w:rsid w:val="00D86A30"/>
    <w:rsid w:val="00D92383"/>
    <w:rsid w:val="00D93D5E"/>
    <w:rsid w:val="00D93F0C"/>
    <w:rsid w:val="00D973DB"/>
    <w:rsid w:val="00D97CB4"/>
    <w:rsid w:val="00D97DD4"/>
    <w:rsid w:val="00DA3470"/>
    <w:rsid w:val="00DA5A8A"/>
    <w:rsid w:val="00DA6B55"/>
    <w:rsid w:val="00DB1170"/>
    <w:rsid w:val="00DB26CD"/>
    <w:rsid w:val="00DB441C"/>
    <w:rsid w:val="00DB44AF"/>
    <w:rsid w:val="00DC1F58"/>
    <w:rsid w:val="00DC339B"/>
    <w:rsid w:val="00DC5C7A"/>
    <w:rsid w:val="00DC5D40"/>
    <w:rsid w:val="00DC69A7"/>
    <w:rsid w:val="00DD30E9"/>
    <w:rsid w:val="00DD4758"/>
    <w:rsid w:val="00DD4F47"/>
    <w:rsid w:val="00DD61C1"/>
    <w:rsid w:val="00DD7606"/>
    <w:rsid w:val="00DD7FBB"/>
    <w:rsid w:val="00DE0B9F"/>
    <w:rsid w:val="00DE1418"/>
    <w:rsid w:val="00DE2A9E"/>
    <w:rsid w:val="00DE2C6D"/>
    <w:rsid w:val="00DE4238"/>
    <w:rsid w:val="00DE5960"/>
    <w:rsid w:val="00DE657F"/>
    <w:rsid w:val="00DE7492"/>
    <w:rsid w:val="00DE7C4F"/>
    <w:rsid w:val="00DF1218"/>
    <w:rsid w:val="00DF6462"/>
    <w:rsid w:val="00DF6F2E"/>
    <w:rsid w:val="00DF7138"/>
    <w:rsid w:val="00E02FA0"/>
    <w:rsid w:val="00E036DC"/>
    <w:rsid w:val="00E05C71"/>
    <w:rsid w:val="00E1030F"/>
    <w:rsid w:val="00E10454"/>
    <w:rsid w:val="00E112E5"/>
    <w:rsid w:val="00E11ADE"/>
    <w:rsid w:val="00E122D8"/>
    <w:rsid w:val="00E12CC8"/>
    <w:rsid w:val="00E15352"/>
    <w:rsid w:val="00E171F9"/>
    <w:rsid w:val="00E21927"/>
    <w:rsid w:val="00E21CC7"/>
    <w:rsid w:val="00E24C9C"/>
    <w:rsid w:val="00E24D9E"/>
    <w:rsid w:val="00E25849"/>
    <w:rsid w:val="00E26E52"/>
    <w:rsid w:val="00E3197E"/>
    <w:rsid w:val="00E342F8"/>
    <w:rsid w:val="00E34FF0"/>
    <w:rsid w:val="00E351ED"/>
    <w:rsid w:val="00E41676"/>
    <w:rsid w:val="00E46BC8"/>
    <w:rsid w:val="00E5057E"/>
    <w:rsid w:val="00E6034B"/>
    <w:rsid w:val="00E62D9A"/>
    <w:rsid w:val="00E6549E"/>
    <w:rsid w:val="00E65EDE"/>
    <w:rsid w:val="00E70F81"/>
    <w:rsid w:val="00E72E6D"/>
    <w:rsid w:val="00E74CF7"/>
    <w:rsid w:val="00E77055"/>
    <w:rsid w:val="00E77460"/>
    <w:rsid w:val="00E8120A"/>
    <w:rsid w:val="00E83008"/>
    <w:rsid w:val="00E83ABC"/>
    <w:rsid w:val="00E844F2"/>
    <w:rsid w:val="00E844FE"/>
    <w:rsid w:val="00E90AD0"/>
    <w:rsid w:val="00E92FCB"/>
    <w:rsid w:val="00E93D26"/>
    <w:rsid w:val="00E952DA"/>
    <w:rsid w:val="00EA147F"/>
    <w:rsid w:val="00EA4A27"/>
    <w:rsid w:val="00EA4FA6"/>
    <w:rsid w:val="00EA5963"/>
    <w:rsid w:val="00EB1A25"/>
    <w:rsid w:val="00EB2D49"/>
    <w:rsid w:val="00EB4A64"/>
    <w:rsid w:val="00EC2283"/>
    <w:rsid w:val="00EC7363"/>
    <w:rsid w:val="00EC74F2"/>
    <w:rsid w:val="00ED03AB"/>
    <w:rsid w:val="00ED1963"/>
    <w:rsid w:val="00ED1CD4"/>
    <w:rsid w:val="00ED1D2B"/>
    <w:rsid w:val="00ED4BC1"/>
    <w:rsid w:val="00ED5256"/>
    <w:rsid w:val="00ED5474"/>
    <w:rsid w:val="00ED64B5"/>
    <w:rsid w:val="00ED7C87"/>
    <w:rsid w:val="00EE179E"/>
    <w:rsid w:val="00EE574C"/>
    <w:rsid w:val="00EE7CCA"/>
    <w:rsid w:val="00EE7E92"/>
    <w:rsid w:val="00EF24AE"/>
    <w:rsid w:val="00F05910"/>
    <w:rsid w:val="00F06E53"/>
    <w:rsid w:val="00F1053D"/>
    <w:rsid w:val="00F12C2C"/>
    <w:rsid w:val="00F16A14"/>
    <w:rsid w:val="00F26162"/>
    <w:rsid w:val="00F26BC1"/>
    <w:rsid w:val="00F3420A"/>
    <w:rsid w:val="00F35F33"/>
    <w:rsid w:val="00F362D7"/>
    <w:rsid w:val="00F37677"/>
    <w:rsid w:val="00F37D7B"/>
    <w:rsid w:val="00F40FA3"/>
    <w:rsid w:val="00F429B1"/>
    <w:rsid w:val="00F4303B"/>
    <w:rsid w:val="00F4440F"/>
    <w:rsid w:val="00F5314C"/>
    <w:rsid w:val="00F53B8B"/>
    <w:rsid w:val="00F5688C"/>
    <w:rsid w:val="00F60048"/>
    <w:rsid w:val="00F62D0E"/>
    <w:rsid w:val="00F635DD"/>
    <w:rsid w:val="00F657A7"/>
    <w:rsid w:val="00F65A69"/>
    <w:rsid w:val="00F6610A"/>
    <w:rsid w:val="00F6627B"/>
    <w:rsid w:val="00F67CCB"/>
    <w:rsid w:val="00F709A1"/>
    <w:rsid w:val="00F71472"/>
    <w:rsid w:val="00F72615"/>
    <w:rsid w:val="00F729CC"/>
    <w:rsid w:val="00F7336E"/>
    <w:rsid w:val="00F734F2"/>
    <w:rsid w:val="00F73ED0"/>
    <w:rsid w:val="00F75052"/>
    <w:rsid w:val="00F76E9D"/>
    <w:rsid w:val="00F77496"/>
    <w:rsid w:val="00F804D3"/>
    <w:rsid w:val="00F816CB"/>
    <w:rsid w:val="00F81CD2"/>
    <w:rsid w:val="00F82641"/>
    <w:rsid w:val="00F90F18"/>
    <w:rsid w:val="00F937E4"/>
    <w:rsid w:val="00F95EE7"/>
    <w:rsid w:val="00FA39E6"/>
    <w:rsid w:val="00FA7BC9"/>
    <w:rsid w:val="00FB1212"/>
    <w:rsid w:val="00FB306F"/>
    <w:rsid w:val="00FB378E"/>
    <w:rsid w:val="00FB37F1"/>
    <w:rsid w:val="00FB3EED"/>
    <w:rsid w:val="00FB47C0"/>
    <w:rsid w:val="00FB501B"/>
    <w:rsid w:val="00FB719A"/>
    <w:rsid w:val="00FB7770"/>
    <w:rsid w:val="00FB7FC8"/>
    <w:rsid w:val="00FC0DFA"/>
    <w:rsid w:val="00FC7E20"/>
    <w:rsid w:val="00FD22A9"/>
    <w:rsid w:val="00FD3B91"/>
    <w:rsid w:val="00FD3E5E"/>
    <w:rsid w:val="00FD40B7"/>
    <w:rsid w:val="00FD4523"/>
    <w:rsid w:val="00FD576B"/>
    <w:rsid w:val="00FD579E"/>
    <w:rsid w:val="00FD5882"/>
    <w:rsid w:val="00FD6821"/>
    <w:rsid w:val="00FD6845"/>
    <w:rsid w:val="00FE144F"/>
    <w:rsid w:val="00FE4516"/>
    <w:rsid w:val="00FE64C8"/>
    <w:rsid w:val="00FF1DD7"/>
    <w:rsid w:val="00FF48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C44790-AF87-48D9-8AE9-7A169966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1021"/>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ind w:left="2637"/>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104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763B3B"/>
    <w:pPr>
      <w:snapToGrid w:val="0"/>
      <w:jc w:val="left"/>
    </w:pPr>
    <w:rPr>
      <w:sz w:val="20"/>
    </w:rPr>
  </w:style>
  <w:style w:type="character" w:customStyle="1" w:styleId="afd">
    <w:name w:val="註腳文字 字元"/>
    <w:basedOn w:val="a7"/>
    <w:link w:val="afc"/>
    <w:uiPriority w:val="99"/>
    <w:semiHidden/>
    <w:rsid w:val="00763B3B"/>
    <w:rPr>
      <w:rFonts w:ascii="標楷體" w:eastAsia="標楷體"/>
      <w:kern w:val="2"/>
    </w:rPr>
  </w:style>
  <w:style w:type="character" w:styleId="afe">
    <w:name w:val="footnote reference"/>
    <w:basedOn w:val="a7"/>
    <w:uiPriority w:val="99"/>
    <w:semiHidden/>
    <w:unhideWhenUsed/>
    <w:rsid w:val="00763B3B"/>
    <w:rPr>
      <w:vertAlign w:val="superscript"/>
    </w:rPr>
  </w:style>
  <w:style w:type="table" w:customStyle="1" w:styleId="13">
    <w:name w:val="表格格線1"/>
    <w:basedOn w:val="a8"/>
    <w:next w:val="af6"/>
    <w:uiPriority w:val="59"/>
    <w:rsid w:val="000E577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jk">
    <w:name w:val="cjk"/>
    <w:basedOn w:val="a6"/>
    <w:rsid w:val="002127A4"/>
    <w:pPr>
      <w:widowControl/>
      <w:overflowPunct/>
      <w:autoSpaceDE/>
      <w:autoSpaceDN/>
      <w:spacing w:before="100" w:beforeAutospacing="1" w:after="142" w:line="288" w:lineRule="auto"/>
      <w:jc w:val="left"/>
    </w:pPr>
    <w:rPr>
      <w:rFonts w:ascii="新細明體" w:eastAsia="新細明體" w:hAnsi="新細明體" w:cs="新細明體"/>
      <w:kern w:val="0"/>
      <w:sz w:val="24"/>
      <w:szCs w:val="24"/>
    </w:rPr>
  </w:style>
  <w:style w:type="table" w:customStyle="1" w:styleId="23">
    <w:name w:val="表格格線2"/>
    <w:basedOn w:val="a8"/>
    <w:next w:val="af6"/>
    <w:uiPriority w:val="59"/>
    <w:rsid w:val="002150F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71F9"/>
    <w:pPr>
      <w:widowControl w:val="0"/>
      <w:autoSpaceDE w:val="0"/>
      <w:autoSpaceDN w:val="0"/>
      <w:adjustRightInd w:val="0"/>
    </w:pPr>
    <w:rPr>
      <w:rFonts w:ascii="標楷體" w:eastAsia="標楷體" w:hAnsi="Calibri" w:cs="標楷體"/>
      <w:color w:val="000000"/>
      <w:sz w:val="24"/>
      <w:szCs w:val="24"/>
    </w:rPr>
  </w:style>
  <w:style w:type="paragraph" w:styleId="HTML">
    <w:name w:val="HTML Preformatted"/>
    <w:basedOn w:val="a6"/>
    <w:link w:val="HTML0"/>
    <w:uiPriority w:val="99"/>
    <w:unhideWhenUsed/>
    <w:rsid w:val="00EA59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EA5963"/>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0280">
      <w:bodyDiv w:val="1"/>
      <w:marLeft w:val="0"/>
      <w:marRight w:val="0"/>
      <w:marTop w:val="0"/>
      <w:marBottom w:val="0"/>
      <w:divBdr>
        <w:top w:val="none" w:sz="0" w:space="0" w:color="auto"/>
        <w:left w:val="none" w:sz="0" w:space="0" w:color="auto"/>
        <w:bottom w:val="none" w:sz="0" w:space="0" w:color="auto"/>
        <w:right w:val="none" w:sz="0" w:space="0" w:color="auto"/>
      </w:divBdr>
    </w:div>
    <w:div w:id="44645932">
      <w:bodyDiv w:val="1"/>
      <w:marLeft w:val="0"/>
      <w:marRight w:val="0"/>
      <w:marTop w:val="0"/>
      <w:marBottom w:val="0"/>
      <w:divBdr>
        <w:top w:val="none" w:sz="0" w:space="0" w:color="auto"/>
        <w:left w:val="none" w:sz="0" w:space="0" w:color="auto"/>
        <w:bottom w:val="none" w:sz="0" w:space="0" w:color="auto"/>
        <w:right w:val="none" w:sz="0" w:space="0" w:color="auto"/>
      </w:divBdr>
    </w:div>
    <w:div w:id="48114557">
      <w:bodyDiv w:val="1"/>
      <w:marLeft w:val="0"/>
      <w:marRight w:val="0"/>
      <w:marTop w:val="0"/>
      <w:marBottom w:val="0"/>
      <w:divBdr>
        <w:top w:val="none" w:sz="0" w:space="0" w:color="auto"/>
        <w:left w:val="none" w:sz="0" w:space="0" w:color="auto"/>
        <w:bottom w:val="none" w:sz="0" w:space="0" w:color="auto"/>
        <w:right w:val="none" w:sz="0" w:space="0" w:color="auto"/>
      </w:divBdr>
    </w:div>
    <w:div w:id="59061693">
      <w:bodyDiv w:val="1"/>
      <w:marLeft w:val="0"/>
      <w:marRight w:val="0"/>
      <w:marTop w:val="0"/>
      <w:marBottom w:val="0"/>
      <w:divBdr>
        <w:top w:val="none" w:sz="0" w:space="0" w:color="auto"/>
        <w:left w:val="none" w:sz="0" w:space="0" w:color="auto"/>
        <w:bottom w:val="none" w:sz="0" w:space="0" w:color="auto"/>
        <w:right w:val="none" w:sz="0" w:space="0" w:color="auto"/>
      </w:divBdr>
    </w:div>
    <w:div w:id="79327795">
      <w:bodyDiv w:val="1"/>
      <w:marLeft w:val="0"/>
      <w:marRight w:val="0"/>
      <w:marTop w:val="0"/>
      <w:marBottom w:val="0"/>
      <w:divBdr>
        <w:top w:val="none" w:sz="0" w:space="0" w:color="auto"/>
        <w:left w:val="none" w:sz="0" w:space="0" w:color="auto"/>
        <w:bottom w:val="none" w:sz="0" w:space="0" w:color="auto"/>
        <w:right w:val="none" w:sz="0" w:space="0" w:color="auto"/>
      </w:divBdr>
    </w:div>
    <w:div w:id="90590837">
      <w:bodyDiv w:val="1"/>
      <w:marLeft w:val="0"/>
      <w:marRight w:val="0"/>
      <w:marTop w:val="0"/>
      <w:marBottom w:val="0"/>
      <w:divBdr>
        <w:top w:val="none" w:sz="0" w:space="0" w:color="auto"/>
        <w:left w:val="none" w:sz="0" w:space="0" w:color="auto"/>
        <w:bottom w:val="none" w:sz="0" w:space="0" w:color="auto"/>
        <w:right w:val="none" w:sz="0" w:space="0" w:color="auto"/>
      </w:divBdr>
    </w:div>
    <w:div w:id="93138062">
      <w:bodyDiv w:val="1"/>
      <w:marLeft w:val="0"/>
      <w:marRight w:val="0"/>
      <w:marTop w:val="0"/>
      <w:marBottom w:val="0"/>
      <w:divBdr>
        <w:top w:val="none" w:sz="0" w:space="0" w:color="auto"/>
        <w:left w:val="none" w:sz="0" w:space="0" w:color="auto"/>
        <w:bottom w:val="none" w:sz="0" w:space="0" w:color="auto"/>
        <w:right w:val="none" w:sz="0" w:space="0" w:color="auto"/>
      </w:divBdr>
    </w:div>
    <w:div w:id="97411580">
      <w:bodyDiv w:val="1"/>
      <w:marLeft w:val="0"/>
      <w:marRight w:val="0"/>
      <w:marTop w:val="0"/>
      <w:marBottom w:val="0"/>
      <w:divBdr>
        <w:top w:val="none" w:sz="0" w:space="0" w:color="auto"/>
        <w:left w:val="none" w:sz="0" w:space="0" w:color="auto"/>
        <w:bottom w:val="none" w:sz="0" w:space="0" w:color="auto"/>
        <w:right w:val="none" w:sz="0" w:space="0" w:color="auto"/>
      </w:divBdr>
    </w:div>
    <w:div w:id="124280855">
      <w:bodyDiv w:val="1"/>
      <w:marLeft w:val="0"/>
      <w:marRight w:val="0"/>
      <w:marTop w:val="0"/>
      <w:marBottom w:val="0"/>
      <w:divBdr>
        <w:top w:val="none" w:sz="0" w:space="0" w:color="auto"/>
        <w:left w:val="none" w:sz="0" w:space="0" w:color="auto"/>
        <w:bottom w:val="none" w:sz="0" w:space="0" w:color="auto"/>
        <w:right w:val="none" w:sz="0" w:space="0" w:color="auto"/>
      </w:divBdr>
    </w:div>
    <w:div w:id="131021779">
      <w:bodyDiv w:val="1"/>
      <w:marLeft w:val="0"/>
      <w:marRight w:val="0"/>
      <w:marTop w:val="0"/>
      <w:marBottom w:val="0"/>
      <w:divBdr>
        <w:top w:val="none" w:sz="0" w:space="0" w:color="auto"/>
        <w:left w:val="none" w:sz="0" w:space="0" w:color="auto"/>
        <w:bottom w:val="none" w:sz="0" w:space="0" w:color="auto"/>
        <w:right w:val="none" w:sz="0" w:space="0" w:color="auto"/>
      </w:divBdr>
    </w:div>
    <w:div w:id="145363006">
      <w:bodyDiv w:val="1"/>
      <w:marLeft w:val="0"/>
      <w:marRight w:val="0"/>
      <w:marTop w:val="0"/>
      <w:marBottom w:val="0"/>
      <w:divBdr>
        <w:top w:val="none" w:sz="0" w:space="0" w:color="auto"/>
        <w:left w:val="none" w:sz="0" w:space="0" w:color="auto"/>
        <w:bottom w:val="none" w:sz="0" w:space="0" w:color="auto"/>
        <w:right w:val="none" w:sz="0" w:space="0" w:color="auto"/>
      </w:divBdr>
    </w:div>
    <w:div w:id="148988342">
      <w:bodyDiv w:val="1"/>
      <w:marLeft w:val="0"/>
      <w:marRight w:val="0"/>
      <w:marTop w:val="0"/>
      <w:marBottom w:val="0"/>
      <w:divBdr>
        <w:top w:val="none" w:sz="0" w:space="0" w:color="auto"/>
        <w:left w:val="none" w:sz="0" w:space="0" w:color="auto"/>
        <w:bottom w:val="none" w:sz="0" w:space="0" w:color="auto"/>
        <w:right w:val="none" w:sz="0" w:space="0" w:color="auto"/>
      </w:divBdr>
    </w:div>
    <w:div w:id="149517520">
      <w:bodyDiv w:val="1"/>
      <w:marLeft w:val="0"/>
      <w:marRight w:val="0"/>
      <w:marTop w:val="0"/>
      <w:marBottom w:val="0"/>
      <w:divBdr>
        <w:top w:val="none" w:sz="0" w:space="0" w:color="auto"/>
        <w:left w:val="none" w:sz="0" w:space="0" w:color="auto"/>
        <w:bottom w:val="none" w:sz="0" w:space="0" w:color="auto"/>
        <w:right w:val="none" w:sz="0" w:space="0" w:color="auto"/>
      </w:divBdr>
    </w:div>
    <w:div w:id="150482996">
      <w:bodyDiv w:val="1"/>
      <w:marLeft w:val="0"/>
      <w:marRight w:val="0"/>
      <w:marTop w:val="0"/>
      <w:marBottom w:val="0"/>
      <w:divBdr>
        <w:top w:val="none" w:sz="0" w:space="0" w:color="auto"/>
        <w:left w:val="none" w:sz="0" w:space="0" w:color="auto"/>
        <w:bottom w:val="none" w:sz="0" w:space="0" w:color="auto"/>
        <w:right w:val="none" w:sz="0" w:space="0" w:color="auto"/>
      </w:divBdr>
    </w:div>
    <w:div w:id="197207363">
      <w:bodyDiv w:val="1"/>
      <w:marLeft w:val="0"/>
      <w:marRight w:val="0"/>
      <w:marTop w:val="0"/>
      <w:marBottom w:val="0"/>
      <w:divBdr>
        <w:top w:val="none" w:sz="0" w:space="0" w:color="auto"/>
        <w:left w:val="none" w:sz="0" w:space="0" w:color="auto"/>
        <w:bottom w:val="none" w:sz="0" w:space="0" w:color="auto"/>
        <w:right w:val="none" w:sz="0" w:space="0" w:color="auto"/>
      </w:divBdr>
    </w:div>
    <w:div w:id="200871705">
      <w:bodyDiv w:val="1"/>
      <w:marLeft w:val="0"/>
      <w:marRight w:val="0"/>
      <w:marTop w:val="0"/>
      <w:marBottom w:val="0"/>
      <w:divBdr>
        <w:top w:val="none" w:sz="0" w:space="0" w:color="auto"/>
        <w:left w:val="none" w:sz="0" w:space="0" w:color="auto"/>
        <w:bottom w:val="none" w:sz="0" w:space="0" w:color="auto"/>
        <w:right w:val="none" w:sz="0" w:space="0" w:color="auto"/>
      </w:divBdr>
    </w:div>
    <w:div w:id="207911759">
      <w:bodyDiv w:val="1"/>
      <w:marLeft w:val="0"/>
      <w:marRight w:val="0"/>
      <w:marTop w:val="0"/>
      <w:marBottom w:val="0"/>
      <w:divBdr>
        <w:top w:val="none" w:sz="0" w:space="0" w:color="auto"/>
        <w:left w:val="none" w:sz="0" w:space="0" w:color="auto"/>
        <w:bottom w:val="none" w:sz="0" w:space="0" w:color="auto"/>
        <w:right w:val="none" w:sz="0" w:space="0" w:color="auto"/>
      </w:divBdr>
    </w:div>
    <w:div w:id="218519797">
      <w:bodyDiv w:val="1"/>
      <w:marLeft w:val="0"/>
      <w:marRight w:val="0"/>
      <w:marTop w:val="0"/>
      <w:marBottom w:val="0"/>
      <w:divBdr>
        <w:top w:val="none" w:sz="0" w:space="0" w:color="auto"/>
        <w:left w:val="none" w:sz="0" w:space="0" w:color="auto"/>
        <w:bottom w:val="none" w:sz="0" w:space="0" w:color="auto"/>
        <w:right w:val="none" w:sz="0" w:space="0" w:color="auto"/>
      </w:divBdr>
    </w:div>
    <w:div w:id="236943327">
      <w:bodyDiv w:val="1"/>
      <w:marLeft w:val="0"/>
      <w:marRight w:val="0"/>
      <w:marTop w:val="0"/>
      <w:marBottom w:val="0"/>
      <w:divBdr>
        <w:top w:val="none" w:sz="0" w:space="0" w:color="auto"/>
        <w:left w:val="none" w:sz="0" w:space="0" w:color="auto"/>
        <w:bottom w:val="none" w:sz="0" w:space="0" w:color="auto"/>
        <w:right w:val="none" w:sz="0" w:space="0" w:color="auto"/>
      </w:divBdr>
    </w:div>
    <w:div w:id="243271093">
      <w:bodyDiv w:val="1"/>
      <w:marLeft w:val="0"/>
      <w:marRight w:val="0"/>
      <w:marTop w:val="0"/>
      <w:marBottom w:val="0"/>
      <w:divBdr>
        <w:top w:val="none" w:sz="0" w:space="0" w:color="auto"/>
        <w:left w:val="none" w:sz="0" w:space="0" w:color="auto"/>
        <w:bottom w:val="none" w:sz="0" w:space="0" w:color="auto"/>
        <w:right w:val="none" w:sz="0" w:space="0" w:color="auto"/>
      </w:divBdr>
    </w:div>
    <w:div w:id="272976435">
      <w:bodyDiv w:val="1"/>
      <w:marLeft w:val="0"/>
      <w:marRight w:val="0"/>
      <w:marTop w:val="0"/>
      <w:marBottom w:val="0"/>
      <w:divBdr>
        <w:top w:val="none" w:sz="0" w:space="0" w:color="auto"/>
        <w:left w:val="none" w:sz="0" w:space="0" w:color="auto"/>
        <w:bottom w:val="none" w:sz="0" w:space="0" w:color="auto"/>
        <w:right w:val="none" w:sz="0" w:space="0" w:color="auto"/>
      </w:divBdr>
    </w:div>
    <w:div w:id="284118580">
      <w:bodyDiv w:val="1"/>
      <w:marLeft w:val="0"/>
      <w:marRight w:val="0"/>
      <w:marTop w:val="0"/>
      <w:marBottom w:val="0"/>
      <w:divBdr>
        <w:top w:val="none" w:sz="0" w:space="0" w:color="auto"/>
        <w:left w:val="none" w:sz="0" w:space="0" w:color="auto"/>
        <w:bottom w:val="none" w:sz="0" w:space="0" w:color="auto"/>
        <w:right w:val="none" w:sz="0" w:space="0" w:color="auto"/>
      </w:divBdr>
    </w:div>
    <w:div w:id="289823470">
      <w:bodyDiv w:val="1"/>
      <w:marLeft w:val="0"/>
      <w:marRight w:val="0"/>
      <w:marTop w:val="0"/>
      <w:marBottom w:val="0"/>
      <w:divBdr>
        <w:top w:val="none" w:sz="0" w:space="0" w:color="auto"/>
        <w:left w:val="none" w:sz="0" w:space="0" w:color="auto"/>
        <w:bottom w:val="none" w:sz="0" w:space="0" w:color="auto"/>
        <w:right w:val="none" w:sz="0" w:space="0" w:color="auto"/>
      </w:divBdr>
    </w:div>
    <w:div w:id="323752094">
      <w:bodyDiv w:val="1"/>
      <w:marLeft w:val="0"/>
      <w:marRight w:val="0"/>
      <w:marTop w:val="0"/>
      <w:marBottom w:val="0"/>
      <w:divBdr>
        <w:top w:val="none" w:sz="0" w:space="0" w:color="auto"/>
        <w:left w:val="none" w:sz="0" w:space="0" w:color="auto"/>
        <w:bottom w:val="none" w:sz="0" w:space="0" w:color="auto"/>
        <w:right w:val="none" w:sz="0" w:space="0" w:color="auto"/>
      </w:divBdr>
    </w:div>
    <w:div w:id="326439088">
      <w:bodyDiv w:val="1"/>
      <w:marLeft w:val="0"/>
      <w:marRight w:val="0"/>
      <w:marTop w:val="0"/>
      <w:marBottom w:val="0"/>
      <w:divBdr>
        <w:top w:val="none" w:sz="0" w:space="0" w:color="auto"/>
        <w:left w:val="none" w:sz="0" w:space="0" w:color="auto"/>
        <w:bottom w:val="none" w:sz="0" w:space="0" w:color="auto"/>
        <w:right w:val="none" w:sz="0" w:space="0" w:color="auto"/>
      </w:divBdr>
    </w:div>
    <w:div w:id="336269659">
      <w:bodyDiv w:val="1"/>
      <w:marLeft w:val="0"/>
      <w:marRight w:val="0"/>
      <w:marTop w:val="0"/>
      <w:marBottom w:val="0"/>
      <w:divBdr>
        <w:top w:val="none" w:sz="0" w:space="0" w:color="auto"/>
        <w:left w:val="none" w:sz="0" w:space="0" w:color="auto"/>
        <w:bottom w:val="none" w:sz="0" w:space="0" w:color="auto"/>
        <w:right w:val="none" w:sz="0" w:space="0" w:color="auto"/>
      </w:divBdr>
    </w:div>
    <w:div w:id="371618152">
      <w:bodyDiv w:val="1"/>
      <w:marLeft w:val="0"/>
      <w:marRight w:val="0"/>
      <w:marTop w:val="0"/>
      <w:marBottom w:val="0"/>
      <w:divBdr>
        <w:top w:val="none" w:sz="0" w:space="0" w:color="auto"/>
        <w:left w:val="none" w:sz="0" w:space="0" w:color="auto"/>
        <w:bottom w:val="none" w:sz="0" w:space="0" w:color="auto"/>
        <w:right w:val="none" w:sz="0" w:space="0" w:color="auto"/>
      </w:divBdr>
    </w:div>
    <w:div w:id="378668519">
      <w:bodyDiv w:val="1"/>
      <w:marLeft w:val="0"/>
      <w:marRight w:val="0"/>
      <w:marTop w:val="0"/>
      <w:marBottom w:val="0"/>
      <w:divBdr>
        <w:top w:val="none" w:sz="0" w:space="0" w:color="auto"/>
        <w:left w:val="none" w:sz="0" w:space="0" w:color="auto"/>
        <w:bottom w:val="none" w:sz="0" w:space="0" w:color="auto"/>
        <w:right w:val="none" w:sz="0" w:space="0" w:color="auto"/>
      </w:divBdr>
    </w:div>
    <w:div w:id="389378372">
      <w:bodyDiv w:val="1"/>
      <w:marLeft w:val="0"/>
      <w:marRight w:val="0"/>
      <w:marTop w:val="0"/>
      <w:marBottom w:val="0"/>
      <w:divBdr>
        <w:top w:val="none" w:sz="0" w:space="0" w:color="auto"/>
        <w:left w:val="none" w:sz="0" w:space="0" w:color="auto"/>
        <w:bottom w:val="none" w:sz="0" w:space="0" w:color="auto"/>
        <w:right w:val="none" w:sz="0" w:space="0" w:color="auto"/>
      </w:divBdr>
    </w:div>
    <w:div w:id="414785099">
      <w:bodyDiv w:val="1"/>
      <w:marLeft w:val="0"/>
      <w:marRight w:val="0"/>
      <w:marTop w:val="0"/>
      <w:marBottom w:val="0"/>
      <w:divBdr>
        <w:top w:val="none" w:sz="0" w:space="0" w:color="auto"/>
        <w:left w:val="none" w:sz="0" w:space="0" w:color="auto"/>
        <w:bottom w:val="none" w:sz="0" w:space="0" w:color="auto"/>
        <w:right w:val="none" w:sz="0" w:space="0" w:color="auto"/>
      </w:divBdr>
    </w:div>
    <w:div w:id="429590034">
      <w:bodyDiv w:val="1"/>
      <w:marLeft w:val="0"/>
      <w:marRight w:val="0"/>
      <w:marTop w:val="0"/>
      <w:marBottom w:val="0"/>
      <w:divBdr>
        <w:top w:val="none" w:sz="0" w:space="0" w:color="auto"/>
        <w:left w:val="none" w:sz="0" w:space="0" w:color="auto"/>
        <w:bottom w:val="none" w:sz="0" w:space="0" w:color="auto"/>
        <w:right w:val="none" w:sz="0" w:space="0" w:color="auto"/>
      </w:divBdr>
    </w:div>
    <w:div w:id="429812006">
      <w:bodyDiv w:val="1"/>
      <w:marLeft w:val="0"/>
      <w:marRight w:val="0"/>
      <w:marTop w:val="0"/>
      <w:marBottom w:val="0"/>
      <w:divBdr>
        <w:top w:val="none" w:sz="0" w:space="0" w:color="auto"/>
        <w:left w:val="none" w:sz="0" w:space="0" w:color="auto"/>
        <w:bottom w:val="none" w:sz="0" w:space="0" w:color="auto"/>
        <w:right w:val="none" w:sz="0" w:space="0" w:color="auto"/>
      </w:divBdr>
    </w:div>
    <w:div w:id="449326431">
      <w:bodyDiv w:val="1"/>
      <w:marLeft w:val="0"/>
      <w:marRight w:val="0"/>
      <w:marTop w:val="0"/>
      <w:marBottom w:val="0"/>
      <w:divBdr>
        <w:top w:val="none" w:sz="0" w:space="0" w:color="auto"/>
        <w:left w:val="none" w:sz="0" w:space="0" w:color="auto"/>
        <w:bottom w:val="none" w:sz="0" w:space="0" w:color="auto"/>
        <w:right w:val="none" w:sz="0" w:space="0" w:color="auto"/>
      </w:divBdr>
    </w:div>
    <w:div w:id="451828430">
      <w:bodyDiv w:val="1"/>
      <w:marLeft w:val="0"/>
      <w:marRight w:val="0"/>
      <w:marTop w:val="0"/>
      <w:marBottom w:val="0"/>
      <w:divBdr>
        <w:top w:val="none" w:sz="0" w:space="0" w:color="auto"/>
        <w:left w:val="none" w:sz="0" w:space="0" w:color="auto"/>
        <w:bottom w:val="none" w:sz="0" w:space="0" w:color="auto"/>
        <w:right w:val="none" w:sz="0" w:space="0" w:color="auto"/>
      </w:divBdr>
    </w:div>
    <w:div w:id="466507710">
      <w:bodyDiv w:val="1"/>
      <w:marLeft w:val="0"/>
      <w:marRight w:val="0"/>
      <w:marTop w:val="0"/>
      <w:marBottom w:val="0"/>
      <w:divBdr>
        <w:top w:val="none" w:sz="0" w:space="0" w:color="auto"/>
        <w:left w:val="none" w:sz="0" w:space="0" w:color="auto"/>
        <w:bottom w:val="none" w:sz="0" w:space="0" w:color="auto"/>
        <w:right w:val="none" w:sz="0" w:space="0" w:color="auto"/>
      </w:divBdr>
    </w:div>
    <w:div w:id="486022162">
      <w:bodyDiv w:val="1"/>
      <w:marLeft w:val="0"/>
      <w:marRight w:val="0"/>
      <w:marTop w:val="0"/>
      <w:marBottom w:val="0"/>
      <w:divBdr>
        <w:top w:val="none" w:sz="0" w:space="0" w:color="auto"/>
        <w:left w:val="none" w:sz="0" w:space="0" w:color="auto"/>
        <w:bottom w:val="none" w:sz="0" w:space="0" w:color="auto"/>
        <w:right w:val="none" w:sz="0" w:space="0" w:color="auto"/>
      </w:divBdr>
    </w:div>
    <w:div w:id="502357181">
      <w:bodyDiv w:val="1"/>
      <w:marLeft w:val="0"/>
      <w:marRight w:val="0"/>
      <w:marTop w:val="0"/>
      <w:marBottom w:val="0"/>
      <w:divBdr>
        <w:top w:val="none" w:sz="0" w:space="0" w:color="auto"/>
        <w:left w:val="none" w:sz="0" w:space="0" w:color="auto"/>
        <w:bottom w:val="none" w:sz="0" w:space="0" w:color="auto"/>
        <w:right w:val="none" w:sz="0" w:space="0" w:color="auto"/>
      </w:divBdr>
    </w:div>
    <w:div w:id="514029895">
      <w:bodyDiv w:val="1"/>
      <w:marLeft w:val="0"/>
      <w:marRight w:val="0"/>
      <w:marTop w:val="0"/>
      <w:marBottom w:val="0"/>
      <w:divBdr>
        <w:top w:val="none" w:sz="0" w:space="0" w:color="auto"/>
        <w:left w:val="none" w:sz="0" w:space="0" w:color="auto"/>
        <w:bottom w:val="none" w:sz="0" w:space="0" w:color="auto"/>
        <w:right w:val="none" w:sz="0" w:space="0" w:color="auto"/>
      </w:divBdr>
    </w:div>
    <w:div w:id="528766053">
      <w:bodyDiv w:val="1"/>
      <w:marLeft w:val="0"/>
      <w:marRight w:val="0"/>
      <w:marTop w:val="0"/>
      <w:marBottom w:val="0"/>
      <w:divBdr>
        <w:top w:val="none" w:sz="0" w:space="0" w:color="auto"/>
        <w:left w:val="none" w:sz="0" w:space="0" w:color="auto"/>
        <w:bottom w:val="none" w:sz="0" w:space="0" w:color="auto"/>
        <w:right w:val="none" w:sz="0" w:space="0" w:color="auto"/>
      </w:divBdr>
    </w:div>
    <w:div w:id="537009350">
      <w:bodyDiv w:val="1"/>
      <w:marLeft w:val="0"/>
      <w:marRight w:val="0"/>
      <w:marTop w:val="0"/>
      <w:marBottom w:val="0"/>
      <w:divBdr>
        <w:top w:val="none" w:sz="0" w:space="0" w:color="auto"/>
        <w:left w:val="none" w:sz="0" w:space="0" w:color="auto"/>
        <w:bottom w:val="none" w:sz="0" w:space="0" w:color="auto"/>
        <w:right w:val="none" w:sz="0" w:space="0" w:color="auto"/>
      </w:divBdr>
    </w:div>
    <w:div w:id="539828845">
      <w:bodyDiv w:val="1"/>
      <w:marLeft w:val="0"/>
      <w:marRight w:val="0"/>
      <w:marTop w:val="0"/>
      <w:marBottom w:val="0"/>
      <w:divBdr>
        <w:top w:val="none" w:sz="0" w:space="0" w:color="auto"/>
        <w:left w:val="none" w:sz="0" w:space="0" w:color="auto"/>
        <w:bottom w:val="none" w:sz="0" w:space="0" w:color="auto"/>
        <w:right w:val="none" w:sz="0" w:space="0" w:color="auto"/>
      </w:divBdr>
    </w:div>
    <w:div w:id="545676962">
      <w:bodyDiv w:val="1"/>
      <w:marLeft w:val="0"/>
      <w:marRight w:val="0"/>
      <w:marTop w:val="0"/>
      <w:marBottom w:val="0"/>
      <w:divBdr>
        <w:top w:val="none" w:sz="0" w:space="0" w:color="auto"/>
        <w:left w:val="none" w:sz="0" w:space="0" w:color="auto"/>
        <w:bottom w:val="none" w:sz="0" w:space="0" w:color="auto"/>
        <w:right w:val="none" w:sz="0" w:space="0" w:color="auto"/>
      </w:divBdr>
    </w:div>
    <w:div w:id="547912938">
      <w:bodyDiv w:val="1"/>
      <w:marLeft w:val="0"/>
      <w:marRight w:val="0"/>
      <w:marTop w:val="0"/>
      <w:marBottom w:val="0"/>
      <w:divBdr>
        <w:top w:val="none" w:sz="0" w:space="0" w:color="auto"/>
        <w:left w:val="none" w:sz="0" w:space="0" w:color="auto"/>
        <w:bottom w:val="none" w:sz="0" w:space="0" w:color="auto"/>
        <w:right w:val="none" w:sz="0" w:space="0" w:color="auto"/>
      </w:divBdr>
    </w:div>
    <w:div w:id="556166495">
      <w:bodyDiv w:val="1"/>
      <w:marLeft w:val="0"/>
      <w:marRight w:val="0"/>
      <w:marTop w:val="0"/>
      <w:marBottom w:val="0"/>
      <w:divBdr>
        <w:top w:val="none" w:sz="0" w:space="0" w:color="auto"/>
        <w:left w:val="none" w:sz="0" w:space="0" w:color="auto"/>
        <w:bottom w:val="none" w:sz="0" w:space="0" w:color="auto"/>
        <w:right w:val="none" w:sz="0" w:space="0" w:color="auto"/>
      </w:divBdr>
    </w:div>
    <w:div w:id="583536093">
      <w:bodyDiv w:val="1"/>
      <w:marLeft w:val="0"/>
      <w:marRight w:val="0"/>
      <w:marTop w:val="0"/>
      <w:marBottom w:val="0"/>
      <w:divBdr>
        <w:top w:val="none" w:sz="0" w:space="0" w:color="auto"/>
        <w:left w:val="none" w:sz="0" w:space="0" w:color="auto"/>
        <w:bottom w:val="none" w:sz="0" w:space="0" w:color="auto"/>
        <w:right w:val="none" w:sz="0" w:space="0" w:color="auto"/>
      </w:divBdr>
    </w:div>
    <w:div w:id="633371025">
      <w:bodyDiv w:val="1"/>
      <w:marLeft w:val="0"/>
      <w:marRight w:val="0"/>
      <w:marTop w:val="0"/>
      <w:marBottom w:val="0"/>
      <w:divBdr>
        <w:top w:val="none" w:sz="0" w:space="0" w:color="auto"/>
        <w:left w:val="none" w:sz="0" w:space="0" w:color="auto"/>
        <w:bottom w:val="none" w:sz="0" w:space="0" w:color="auto"/>
        <w:right w:val="none" w:sz="0" w:space="0" w:color="auto"/>
      </w:divBdr>
    </w:div>
    <w:div w:id="637734257">
      <w:bodyDiv w:val="1"/>
      <w:marLeft w:val="0"/>
      <w:marRight w:val="0"/>
      <w:marTop w:val="0"/>
      <w:marBottom w:val="0"/>
      <w:divBdr>
        <w:top w:val="none" w:sz="0" w:space="0" w:color="auto"/>
        <w:left w:val="none" w:sz="0" w:space="0" w:color="auto"/>
        <w:bottom w:val="none" w:sz="0" w:space="0" w:color="auto"/>
        <w:right w:val="none" w:sz="0" w:space="0" w:color="auto"/>
      </w:divBdr>
    </w:div>
    <w:div w:id="640812500">
      <w:bodyDiv w:val="1"/>
      <w:marLeft w:val="0"/>
      <w:marRight w:val="0"/>
      <w:marTop w:val="0"/>
      <w:marBottom w:val="0"/>
      <w:divBdr>
        <w:top w:val="none" w:sz="0" w:space="0" w:color="auto"/>
        <w:left w:val="none" w:sz="0" w:space="0" w:color="auto"/>
        <w:bottom w:val="none" w:sz="0" w:space="0" w:color="auto"/>
        <w:right w:val="none" w:sz="0" w:space="0" w:color="auto"/>
      </w:divBdr>
    </w:div>
    <w:div w:id="668486241">
      <w:bodyDiv w:val="1"/>
      <w:marLeft w:val="0"/>
      <w:marRight w:val="0"/>
      <w:marTop w:val="0"/>
      <w:marBottom w:val="0"/>
      <w:divBdr>
        <w:top w:val="none" w:sz="0" w:space="0" w:color="auto"/>
        <w:left w:val="none" w:sz="0" w:space="0" w:color="auto"/>
        <w:bottom w:val="none" w:sz="0" w:space="0" w:color="auto"/>
        <w:right w:val="none" w:sz="0" w:space="0" w:color="auto"/>
      </w:divBdr>
    </w:div>
    <w:div w:id="680863521">
      <w:bodyDiv w:val="1"/>
      <w:marLeft w:val="0"/>
      <w:marRight w:val="0"/>
      <w:marTop w:val="0"/>
      <w:marBottom w:val="0"/>
      <w:divBdr>
        <w:top w:val="none" w:sz="0" w:space="0" w:color="auto"/>
        <w:left w:val="none" w:sz="0" w:space="0" w:color="auto"/>
        <w:bottom w:val="none" w:sz="0" w:space="0" w:color="auto"/>
        <w:right w:val="none" w:sz="0" w:space="0" w:color="auto"/>
      </w:divBdr>
    </w:div>
    <w:div w:id="710423093">
      <w:bodyDiv w:val="1"/>
      <w:marLeft w:val="0"/>
      <w:marRight w:val="0"/>
      <w:marTop w:val="0"/>
      <w:marBottom w:val="0"/>
      <w:divBdr>
        <w:top w:val="none" w:sz="0" w:space="0" w:color="auto"/>
        <w:left w:val="none" w:sz="0" w:space="0" w:color="auto"/>
        <w:bottom w:val="none" w:sz="0" w:space="0" w:color="auto"/>
        <w:right w:val="none" w:sz="0" w:space="0" w:color="auto"/>
      </w:divBdr>
    </w:div>
    <w:div w:id="716785257">
      <w:bodyDiv w:val="1"/>
      <w:marLeft w:val="0"/>
      <w:marRight w:val="0"/>
      <w:marTop w:val="0"/>
      <w:marBottom w:val="0"/>
      <w:divBdr>
        <w:top w:val="none" w:sz="0" w:space="0" w:color="auto"/>
        <w:left w:val="none" w:sz="0" w:space="0" w:color="auto"/>
        <w:bottom w:val="none" w:sz="0" w:space="0" w:color="auto"/>
        <w:right w:val="none" w:sz="0" w:space="0" w:color="auto"/>
      </w:divBdr>
    </w:div>
    <w:div w:id="723140693">
      <w:bodyDiv w:val="1"/>
      <w:marLeft w:val="0"/>
      <w:marRight w:val="0"/>
      <w:marTop w:val="0"/>
      <w:marBottom w:val="0"/>
      <w:divBdr>
        <w:top w:val="none" w:sz="0" w:space="0" w:color="auto"/>
        <w:left w:val="none" w:sz="0" w:space="0" w:color="auto"/>
        <w:bottom w:val="none" w:sz="0" w:space="0" w:color="auto"/>
        <w:right w:val="none" w:sz="0" w:space="0" w:color="auto"/>
      </w:divBdr>
    </w:div>
    <w:div w:id="730159945">
      <w:bodyDiv w:val="1"/>
      <w:marLeft w:val="0"/>
      <w:marRight w:val="0"/>
      <w:marTop w:val="0"/>
      <w:marBottom w:val="0"/>
      <w:divBdr>
        <w:top w:val="none" w:sz="0" w:space="0" w:color="auto"/>
        <w:left w:val="none" w:sz="0" w:space="0" w:color="auto"/>
        <w:bottom w:val="none" w:sz="0" w:space="0" w:color="auto"/>
        <w:right w:val="none" w:sz="0" w:space="0" w:color="auto"/>
      </w:divBdr>
    </w:div>
    <w:div w:id="736438956">
      <w:bodyDiv w:val="1"/>
      <w:marLeft w:val="0"/>
      <w:marRight w:val="0"/>
      <w:marTop w:val="0"/>
      <w:marBottom w:val="0"/>
      <w:divBdr>
        <w:top w:val="none" w:sz="0" w:space="0" w:color="auto"/>
        <w:left w:val="none" w:sz="0" w:space="0" w:color="auto"/>
        <w:bottom w:val="none" w:sz="0" w:space="0" w:color="auto"/>
        <w:right w:val="none" w:sz="0" w:space="0" w:color="auto"/>
      </w:divBdr>
    </w:div>
    <w:div w:id="752969097">
      <w:bodyDiv w:val="1"/>
      <w:marLeft w:val="0"/>
      <w:marRight w:val="0"/>
      <w:marTop w:val="0"/>
      <w:marBottom w:val="0"/>
      <w:divBdr>
        <w:top w:val="none" w:sz="0" w:space="0" w:color="auto"/>
        <w:left w:val="none" w:sz="0" w:space="0" w:color="auto"/>
        <w:bottom w:val="none" w:sz="0" w:space="0" w:color="auto"/>
        <w:right w:val="none" w:sz="0" w:space="0" w:color="auto"/>
      </w:divBdr>
    </w:div>
    <w:div w:id="754008725">
      <w:bodyDiv w:val="1"/>
      <w:marLeft w:val="0"/>
      <w:marRight w:val="0"/>
      <w:marTop w:val="0"/>
      <w:marBottom w:val="0"/>
      <w:divBdr>
        <w:top w:val="none" w:sz="0" w:space="0" w:color="auto"/>
        <w:left w:val="none" w:sz="0" w:space="0" w:color="auto"/>
        <w:bottom w:val="none" w:sz="0" w:space="0" w:color="auto"/>
        <w:right w:val="none" w:sz="0" w:space="0" w:color="auto"/>
      </w:divBdr>
    </w:div>
    <w:div w:id="782309852">
      <w:bodyDiv w:val="1"/>
      <w:marLeft w:val="0"/>
      <w:marRight w:val="0"/>
      <w:marTop w:val="0"/>
      <w:marBottom w:val="0"/>
      <w:divBdr>
        <w:top w:val="none" w:sz="0" w:space="0" w:color="auto"/>
        <w:left w:val="none" w:sz="0" w:space="0" w:color="auto"/>
        <w:bottom w:val="none" w:sz="0" w:space="0" w:color="auto"/>
        <w:right w:val="none" w:sz="0" w:space="0" w:color="auto"/>
      </w:divBdr>
    </w:div>
    <w:div w:id="80786539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37310027">
      <w:bodyDiv w:val="1"/>
      <w:marLeft w:val="0"/>
      <w:marRight w:val="0"/>
      <w:marTop w:val="0"/>
      <w:marBottom w:val="0"/>
      <w:divBdr>
        <w:top w:val="none" w:sz="0" w:space="0" w:color="auto"/>
        <w:left w:val="none" w:sz="0" w:space="0" w:color="auto"/>
        <w:bottom w:val="none" w:sz="0" w:space="0" w:color="auto"/>
        <w:right w:val="none" w:sz="0" w:space="0" w:color="auto"/>
      </w:divBdr>
    </w:div>
    <w:div w:id="848449974">
      <w:bodyDiv w:val="1"/>
      <w:marLeft w:val="0"/>
      <w:marRight w:val="0"/>
      <w:marTop w:val="0"/>
      <w:marBottom w:val="0"/>
      <w:divBdr>
        <w:top w:val="none" w:sz="0" w:space="0" w:color="auto"/>
        <w:left w:val="none" w:sz="0" w:space="0" w:color="auto"/>
        <w:bottom w:val="none" w:sz="0" w:space="0" w:color="auto"/>
        <w:right w:val="none" w:sz="0" w:space="0" w:color="auto"/>
      </w:divBdr>
    </w:div>
    <w:div w:id="848519247">
      <w:bodyDiv w:val="1"/>
      <w:marLeft w:val="0"/>
      <w:marRight w:val="0"/>
      <w:marTop w:val="0"/>
      <w:marBottom w:val="0"/>
      <w:divBdr>
        <w:top w:val="none" w:sz="0" w:space="0" w:color="auto"/>
        <w:left w:val="none" w:sz="0" w:space="0" w:color="auto"/>
        <w:bottom w:val="none" w:sz="0" w:space="0" w:color="auto"/>
        <w:right w:val="none" w:sz="0" w:space="0" w:color="auto"/>
      </w:divBdr>
    </w:div>
    <w:div w:id="876504555">
      <w:bodyDiv w:val="1"/>
      <w:marLeft w:val="0"/>
      <w:marRight w:val="0"/>
      <w:marTop w:val="0"/>
      <w:marBottom w:val="0"/>
      <w:divBdr>
        <w:top w:val="none" w:sz="0" w:space="0" w:color="auto"/>
        <w:left w:val="none" w:sz="0" w:space="0" w:color="auto"/>
        <w:bottom w:val="none" w:sz="0" w:space="0" w:color="auto"/>
        <w:right w:val="none" w:sz="0" w:space="0" w:color="auto"/>
      </w:divBdr>
    </w:div>
    <w:div w:id="880828173">
      <w:bodyDiv w:val="1"/>
      <w:marLeft w:val="0"/>
      <w:marRight w:val="0"/>
      <w:marTop w:val="0"/>
      <w:marBottom w:val="0"/>
      <w:divBdr>
        <w:top w:val="none" w:sz="0" w:space="0" w:color="auto"/>
        <w:left w:val="none" w:sz="0" w:space="0" w:color="auto"/>
        <w:bottom w:val="none" w:sz="0" w:space="0" w:color="auto"/>
        <w:right w:val="none" w:sz="0" w:space="0" w:color="auto"/>
      </w:divBdr>
    </w:div>
    <w:div w:id="905727761">
      <w:bodyDiv w:val="1"/>
      <w:marLeft w:val="0"/>
      <w:marRight w:val="0"/>
      <w:marTop w:val="0"/>
      <w:marBottom w:val="0"/>
      <w:divBdr>
        <w:top w:val="none" w:sz="0" w:space="0" w:color="auto"/>
        <w:left w:val="none" w:sz="0" w:space="0" w:color="auto"/>
        <w:bottom w:val="none" w:sz="0" w:space="0" w:color="auto"/>
        <w:right w:val="none" w:sz="0" w:space="0" w:color="auto"/>
      </w:divBdr>
    </w:div>
    <w:div w:id="926232673">
      <w:bodyDiv w:val="1"/>
      <w:marLeft w:val="0"/>
      <w:marRight w:val="0"/>
      <w:marTop w:val="0"/>
      <w:marBottom w:val="0"/>
      <w:divBdr>
        <w:top w:val="none" w:sz="0" w:space="0" w:color="auto"/>
        <w:left w:val="none" w:sz="0" w:space="0" w:color="auto"/>
        <w:bottom w:val="none" w:sz="0" w:space="0" w:color="auto"/>
        <w:right w:val="none" w:sz="0" w:space="0" w:color="auto"/>
      </w:divBdr>
    </w:div>
    <w:div w:id="927346461">
      <w:bodyDiv w:val="1"/>
      <w:marLeft w:val="0"/>
      <w:marRight w:val="0"/>
      <w:marTop w:val="0"/>
      <w:marBottom w:val="0"/>
      <w:divBdr>
        <w:top w:val="none" w:sz="0" w:space="0" w:color="auto"/>
        <w:left w:val="none" w:sz="0" w:space="0" w:color="auto"/>
        <w:bottom w:val="none" w:sz="0" w:space="0" w:color="auto"/>
        <w:right w:val="none" w:sz="0" w:space="0" w:color="auto"/>
      </w:divBdr>
    </w:div>
    <w:div w:id="950088590">
      <w:bodyDiv w:val="1"/>
      <w:marLeft w:val="0"/>
      <w:marRight w:val="0"/>
      <w:marTop w:val="0"/>
      <w:marBottom w:val="0"/>
      <w:divBdr>
        <w:top w:val="none" w:sz="0" w:space="0" w:color="auto"/>
        <w:left w:val="none" w:sz="0" w:space="0" w:color="auto"/>
        <w:bottom w:val="none" w:sz="0" w:space="0" w:color="auto"/>
        <w:right w:val="none" w:sz="0" w:space="0" w:color="auto"/>
      </w:divBdr>
    </w:div>
    <w:div w:id="951740317">
      <w:bodyDiv w:val="1"/>
      <w:marLeft w:val="0"/>
      <w:marRight w:val="0"/>
      <w:marTop w:val="0"/>
      <w:marBottom w:val="0"/>
      <w:divBdr>
        <w:top w:val="none" w:sz="0" w:space="0" w:color="auto"/>
        <w:left w:val="none" w:sz="0" w:space="0" w:color="auto"/>
        <w:bottom w:val="none" w:sz="0" w:space="0" w:color="auto"/>
        <w:right w:val="none" w:sz="0" w:space="0" w:color="auto"/>
      </w:divBdr>
    </w:div>
    <w:div w:id="951865968">
      <w:bodyDiv w:val="1"/>
      <w:marLeft w:val="0"/>
      <w:marRight w:val="0"/>
      <w:marTop w:val="0"/>
      <w:marBottom w:val="0"/>
      <w:divBdr>
        <w:top w:val="none" w:sz="0" w:space="0" w:color="auto"/>
        <w:left w:val="none" w:sz="0" w:space="0" w:color="auto"/>
        <w:bottom w:val="none" w:sz="0" w:space="0" w:color="auto"/>
        <w:right w:val="none" w:sz="0" w:space="0" w:color="auto"/>
      </w:divBdr>
    </w:div>
    <w:div w:id="970331394">
      <w:bodyDiv w:val="1"/>
      <w:marLeft w:val="0"/>
      <w:marRight w:val="0"/>
      <w:marTop w:val="0"/>
      <w:marBottom w:val="0"/>
      <w:divBdr>
        <w:top w:val="none" w:sz="0" w:space="0" w:color="auto"/>
        <w:left w:val="none" w:sz="0" w:space="0" w:color="auto"/>
        <w:bottom w:val="none" w:sz="0" w:space="0" w:color="auto"/>
        <w:right w:val="none" w:sz="0" w:space="0" w:color="auto"/>
      </w:divBdr>
    </w:div>
    <w:div w:id="972056712">
      <w:bodyDiv w:val="1"/>
      <w:marLeft w:val="0"/>
      <w:marRight w:val="0"/>
      <w:marTop w:val="0"/>
      <w:marBottom w:val="0"/>
      <w:divBdr>
        <w:top w:val="none" w:sz="0" w:space="0" w:color="auto"/>
        <w:left w:val="none" w:sz="0" w:space="0" w:color="auto"/>
        <w:bottom w:val="none" w:sz="0" w:space="0" w:color="auto"/>
        <w:right w:val="none" w:sz="0" w:space="0" w:color="auto"/>
      </w:divBdr>
    </w:div>
    <w:div w:id="982006392">
      <w:bodyDiv w:val="1"/>
      <w:marLeft w:val="0"/>
      <w:marRight w:val="0"/>
      <w:marTop w:val="0"/>
      <w:marBottom w:val="0"/>
      <w:divBdr>
        <w:top w:val="none" w:sz="0" w:space="0" w:color="auto"/>
        <w:left w:val="none" w:sz="0" w:space="0" w:color="auto"/>
        <w:bottom w:val="none" w:sz="0" w:space="0" w:color="auto"/>
        <w:right w:val="none" w:sz="0" w:space="0" w:color="auto"/>
      </w:divBdr>
    </w:div>
    <w:div w:id="993948184">
      <w:bodyDiv w:val="1"/>
      <w:marLeft w:val="0"/>
      <w:marRight w:val="0"/>
      <w:marTop w:val="0"/>
      <w:marBottom w:val="0"/>
      <w:divBdr>
        <w:top w:val="none" w:sz="0" w:space="0" w:color="auto"/>
        <w:left w:val="none" w:sz="0" w:space="0" w:color="auto"/>
        <w:bottom w:val="none" w:sz="0" w:space="0" w:color="auto"/>
        <w:right w:val="none" w:sz="0" w:space="0" w:color="auto"/>
      </w:divBdr>
    </w:div>
    <w:div w:id="1000355464">
      <w:bodyDiv w:val="1"/>
      <w:marLeft w:val="0"/>
      <w:marRight w:val="0"/>
      <w:marTop w:val="0"/>
      <w:marBottom w:val="0"/>
      <w:divBdr>
        <w:top w:val="none" w:sz="0" w:space="0" w:color="auto"/>
        <w:left w:val="none" w:sz="0" w:space="0" w:color="auto"/>
        <w:bottom w:val="none" w:sz="0" w:space="0" w:color="auto"/>
        <w:right w:val="none" w:sz="0" w:space="0" w:color="auto"/>
      </w:divBdr>
    </w:div>
    <w:div w:id="1004279507">
      <w:bodyDiv w:val="1"/>
      <w:marLeft w:val="0"/>
      <w:marRight w:val="0"/>
      <w:marTop w:val="0"/>
      <w:marBottom w:val="0"/>
      <w:divBdr>
        <w:top w:val="none" w:sz="0" w:space="0" w:color="auto"/>
        <w:left w:val="none" w:sz="0" w:space="0" w:color="auto"/>
        <w:bottom w:val="none" w:sz="0" w:space="0" w:color="auto"/>
        <w:right w:val="none" w:sz="0" w:space="0" w:color="auto"/>
      </w:divBdr>
    </w:div>
    <w:div w:id="1005985461">
      <w:bodyDiv w:val="1"/>
      <w:marLeft w:val="0"/>
      <w:marRight w:val="0"/>
      <w:marTop w:val="0"/>
      <w:marBottom w:val="0"/>
      <w:divBdr>
        <w:top w:val="none" w:sz="0" w:space="0" w:color="auto"/>
        <w:left w:val="none" w:sz="0" w:space="0" w:color="auto"/>
        <w:bottom w:val="none" w:sz="0" w:space="0" w:color="auto"/>
        <w:right w:val="none" w:sz="0" w:space="0" w:color="auto"/>
      </w:divBdr>
    </w:div>
    <w:div w:id="1015503110">
      <w:bodyDiv w:val="1"/>
      <w:marLeft w:val="0"/>
      <w:marRight w:val="0"/>
      <w:marTop w:val="0"/>
      <w:marBottom w:val="0"/>
      <w:divBdr>
        <w:top w:val="none" w:sz="0" w:space="0" w:color="auto"/>
        <w:left w:val="none" w:sz="0" w:space="0" w:color="auto"/>
        <w:bottom w:val="none" w:sz="0" w:space="0" w:color="auto"/>
        <w:right w:val="none" w:sz="0" w:space="0" w:color="auto"/>
      </w:divBdr>
    </w:div>
    <w:div w:id="1017972565">
      <w:bodyDiv w:val="1"/>
      <w:marLeft w:val="0"/>
      <w:marRight w:val="0"/>
      <w:marTop w:val="0"/>
      <w:marBottom w:val="0"/>
      <w:divBdr>
        <w:top w:val="none" w:sz="0" w:space="0" w:color="auto"/>
        <w:left w:val="none" w:sz="0" w:space="0" w:color="auto"/>
        <w:bottom w:val="none" w:sz="0" w:space="0" w:color="auto"/>
        <w:right w:val="none" w:sz="0" w:space="0" w:color="auto"/>
      </w:divBdr>
    </w:div>
    <w:div w:id="1022827048">
      <w:bodyDiv w:val="1"/>
      <w:marLeft w:val="0"/>
      <w:marRight w:val="0"/>
      <w:marTop w:val="0"/>
      <w:marBottom w:val="0"/>
      <w:divBdr>
        <w:top w:val="none" w:sz="0" w:space="0" w:color="auto"/>
        <w:left w:val="none" w:sz="0" w:space="0" w:color="auto"/>
        <w:bottom w:val="none" w:sz="0" w:space="0" w:color="auto"/>
        <w:right w:val="none" w:sz="0" w:space="0" w:color="auto"/>
      </w:divBdr>
    </w:div>
    <w:div w:id="1029838954">
      <w:bodyDiv w:val="1"/>
      <w:marLeft w:val="0"/>
      <w:marRight w:val="0"/>
      <w:marTop w:val="0"/>
      <w:marBottom w:val="0"/>
      <w:divBdr>
        <w:top w:val="none" w:sz="0" w:space="0" w:color="auto"/>
        <w:left w:val="none" w:sz="0" w:space="0" w:color="auto"/>
        <w:bottom w:val="none" w:sz="0" w:space="0" w:color="auto"/>
        <w:right w:val="none" w:sz="0" w:space="0" w:color="auto"/>
      </w:divBdr>
    </w:div>
    <w:div w:id="1095591054">
      <w:bodyDiv w:val="1"/>
      <w:marLeft w:val="0"/>
      <w:marRight w:val="0"/>
      <w:marTop w:val="0"/>
      <w:marBottom w:val="0"/>
      <w:divBdr>
        <w:top w:val="none" w:sz="0" w:space="0" w:color="auto"/>
        <w:left w:val="none" w:sz="0" w:space="0" w:color="auto"/>
        <w:bottom w:val="none" w:sz="0" w:space="0" w:color="auto"/>
        <w:right w:val="none" w:sz="0" w:space="0" w:color="auto"/>
      </w:divBdr>
    </w:div>
    <w:div w:id="1112162681">
      <w:bodyDiv w:val="1"/>
      <w:marLeft w:val="0"/>
      <w:marRight w:val="0"/>
      <w:marTop w:val="0"/>
      <w:marBottom w:val="0"/>
      <w:divBdr>
        <w:top w:val="none" w:sz="0" w:space="0" w:color="auto"/>
        <w:left w:val="none" w:sz="0" w:space="0" w:color="auto"/>
        <w:bottom w:val="none" w:sz="0" w:space="0" w:color="auto"/>
        <w:right w:val="none" w:sz="0" w:space="0" w:color="auto"/>
      </w:divBdr>
    </w:div>
    <w:div w:id="1132602175">
      <w:bodyDiv w:val="1"/>
      <w:marLeft w:val="0"/>
      <w:marRight w:val="0"/>
      <w:marTop w:val="0"/>
      <w:marBottom w:val="0"/>
      <w:divBdr>
        <w:top w:val="none" w:sz="0" w:space="0" w:color="auto"/>
        <w:left w:val="none" w:sz="0" w:space="0" w:color="auto"/>
        <w:bottom w:val="none" w:sz="0" w:space="0" w:color="auto"/>
        <w:right w:val="none" w:sz="0" w:space="0" w:color="auto"/>
      </w:divBdr>
    </w:div>
    <w:div w:id="1138840698">
      <w:bodyDiv w:val="1"/>
      <w:marLeft w:val="0"/>
      <w:marRight w:val="0"/>
      <w:marTop w:val="0"/>
      <w:marBottom w:val="0"/>
      <w:divBdr>
        <w:top w:val="none" w:sz="0" w:space="0" w:color="auto"/>
        <w:left w:val="none" w:sz="0" w:space="0" w:color="auto"/>
        <w:bottom w:val="none" w:sz="0" w:space="0" w:color="auto"/>
        <w:right w:val="none" w:sz="0" w:space="0" w:color="auto"/>
      </w:divBdr>
    </w:div>
    <w:div w:id="1140027888">
      <w:bodyDiv w:val="1"/>
      <w:marLeft w:val="0"/>
      <w:marRight w:val="0"/>
      <w:marTop w:val="0"/>
      <w:marBottom w:val="0"/>
      <w:divBdr>
        <w:top w:val="none" w:sz="0" w:space="0" w:color="auto"/>
        <w:left w:val="none" w:sz="0" w:space="0" w:color="auto"/>
        <w:bottom w:val="none" w:sz="0" w:space="0" w:color="auto"/>
        <w:right w:val="none" w:sz="0" w:space="0" w:color="auto"/>
      </w:divBdr>
    </w:div>
    <w:div w:id="1146052129">
      <w:bodyDiv w:val="1"/>
      <w:marLeft w:val="0"/>
      <w:marRight w:val="0"/>
      <w:marTop w:val="0"/>
      <w:marBottom w:val="0"/>
      <w:divBdr>
        <w:top w:val="none" w:sz="0" w:space="0" w:color="auto"/>
        <w:left w:val="none" w:sz="0" w:space="0" w:color="auto"/>
        <w:bottom w:val="none" w:sz="0" w:space="0" w:color="auto"/>
        <w:right w:val="none" w:sz="0" w:space="0" w:color="auto"/>
      </w:divBdr>
    </w:div>
    <w:div w:id="1148084818">
      <w:bodyDiv w:val="1"/>
      <w:marLeft w:val="0"/>
      <w:marRight w:val="0"/>
      <w:marTop w:val="0"/>
      <w:marBottom w:val="0"/>
      <w:divBdr>
        <w:top w:val="none" w:sz="0" w:space="0" w:color="auto"/>
        <w:left w:val="none" w:sz="0" w:space="0" w:color="auto"/>
        <w:bottom w:val="none" w:sz="0" w:space="0" w:color="auto"/>
        <w:right w:val="none" w:sz="0" w:space="0" w:color="auto"/>
      </w:divBdr>
    </w:div>
    <w:div w:id="1157067421">
      <w:bodyDiv w:val="1"/>
      <w:marLeft w:val="0"/>
      <w:marRight w:val="0"/>
      <w:marTop w:val="0"/>
      <w:marBottom w:val="0"/>
      <w:divBdr>
        <w:top w:val="none" w:sz="0" w:space="0" w:color="auto"/>
        <w:left w:val="none" w:sz="0" w:space="0" w:color="auto"/>
        <w:bottom w:val="none" w:sz="0" w:space="0" w:color="auto"/>
        <w:right w:val="none" w:sz="0" w:space="0" w:color="auto"/>
      </w:divBdr>
    </w:div>
    <w:div w:id="1159418476">
      <w:bodyDiv w:val="1"/>
      <w:marLeft w:val="0"/>
      <w:marRight w:val="0"/>
      <w:marTop w:val="0"/>
      <w:marBottom w:val="0"/>
      <w:divBdr>
        <w:top w:val="none" w:sz="0" w:space="0" w:color="auto"/>
        <w:left w:val="none" w:sz="0" w:space="0" w:color="auto"/>
        <w:bottom w:val="none" w:sz="0" w:space="0" w:color="auto"/>
        <w:right w:val="none" w:sz="0" w:space="0" w:color="auto"/>
      </w:divBdr>
    </w:div>
    <w:div w:id="1174682177">
      <w:bodyDiv w:val="1"/>
      <w:marLeft w:val="0"/>
      <w:marRight w:val="0"/>
      <w:marTop w:val="0"/>
      <w:marBottom w:val="0"/>
      <w:divBdr>
        <w:top w:val="none" w:sz="0" w:space="0" w:color="auto"/>
        <w:left w:val="none" w:sz="0" w:space="0" w:color="auto"/>
        <w:bottom w:val="none" w:sz="0" w:space="0" w:color="auto"/>
        <w:right w:val="none" w:sz="0" w:space="0" w:color="auto"/>
      </w:divBdr>
    </w:div>
    <w:div w:id="1184706793">
      <w:bodyDiv w:val="1"/>
      <w:marLeft w:val="0"/>
      <w:marRight w:val="0"/>
      <w:marTop w:val="0"/>
      <w:marBottom w:val="0"/>
      <w:divBdr>
        <w:top w:val="none" w:sz="0" w:space="0" w:color="auto"/>
        <w:left w:val="none" w:sz="0" w:space="0" w:color="auto"/>
        <w:bottom w:val="none" w:sz="0" w:space="0" w:color="auto"/>
        <w:right w:val="none" w:sz="0" w:space="0" w:color="auto"/>
      </w:divBdr>
    </w:div>
    <w:div w:id="1184900215">
      <w:bodyDiv w:val="1"/>
      <w:marLeft w:val="0"/>
      <w:marRight w:val="0"/>
      <w:marTop w:val="0"/>
      <w:marBottom w:val="0"/>
      <w:divBdr>
        <w:top w:val="none" w:sz="0" w:space="0" w:color="auto"/>
        <w:left w:val="none" w:sz="0" w:space="0" w:color="auto"/>
        <w:bottom w:val="none" w:sz="0" w:space="0" w:color="auto"/>
        <w:right w:val="none" w:sz="0" w:space="0" w:color="auto"/>
      </w:divBdr>
    </w:div>
    <w:div w:id="1209221768">
      <w:bodyDiv w:val="1"/>
      <w:marLeft w:val="0"/>
      <w:marRight w:val="0"/>
      <w:marTop w:val="0"/>
      <w:marBottom w:val="0"/>
      <w:divBdr>
        <w:top w:val="none" w:sz="0" w:space="0" w:color="auto"/>
        <w:left w:val="none" w:sz="0" w:space="0" w:color="auto"/>
        <w:bottom w:val="none" w:sz="0" w:space="0" w:color="auto"/>
        <w:right w:val="none" w:sz="0" w:space="0" w:color="auto"/>
      </w:divBdr>
    </w:div>
    <w:div w:id="1219517230">
      <w:bodyDiv w:val="1"/>
      <w:marLeft w:val="0"/>
      <w:marRight w:val="0"/>
      <w:marTop w:val="0"/>
      <w:marBottom w:val="0"/>
      <w:divBdr>
        <w:top w:val="none" w:sz="0" w:space="0" w:color="auto"/>
        <w:left w:val="none" w:sz="0" w:space="0" w:color="auto"/>
        <w:bottom w:val="none" w:sz="0" w:space="0" w:color="auto"/>
        <w:right w:val="none" w:sz="0" w:space="0" w:color="auto"/>
      </w:divBdr>
    </w:div>
    <w:div w:id="1285307978">
      <w:bodyDiv w:val="1"/>
      <w:marLeft w:val="0"/>
      <w:marRight w:val="0"/>
      <w:marTop w:val="0"/>
      <w:marBottom w:val="0"/>
      <w:divBdr>
        <w:top w:val="none" w:sz="0" w:space="0" w:color="auto"/>
        <w:left w:val="none" w:sz="0" w:space="0" w:color="auto"/>
        <w:bottom w:val="none" w:sz="0" w:space="0" w:color="auto"/>
        <w:right w:val="none" w:sz="0" w:space="0" w:color="auto"/>
      </w:divBdr>
    </w:div>
    <w:div w:id="1315601418">
      <w:bodyDiv w:val="1"/>
      <w:marLeft w:val="0"/>
      <w:marRight w:val="0"/>
      <w:marTop w:val="0"/>
      <w:marBottom w:val="0"/>
      <w:divBdr>
        <w:top w:val="none" w:sz="0" w:space="0" w:color="auto"/>
        <w:left w:val="none" w:sz="0" w:space="0" w:color="auto"/>
        <w:bottom w:val="none" w:sz="0" w:space="0" w:color="auto"/>
        <w:right w:val="none" w:sz="0" w:space="0" w:color="auto"/>
      </w:divBdr>
    </w:div>
    <w:div w:id="1332099558">
      <w:bodyDiv w:val="1"/>
      <w:marLeft w:val="0"/>
      <w:marRight w:val="0"/>
      <w:marTop w:val="0"/>
      <w:marBottom w:val="0"/>
      <w:divBdr>
        <w:top w:val="none" w:sz="0" w:space="0" w:color="auto"/>
        <w:left w:val="none" w:sz="0" w:space="0" w:color="auto"/>
        <w:bottom w:val="none" w:sz="0" w:space="0" w:color="auto"/>
        <w:right w:val="none" w:sz="0" w:space="0" w:color="auto"/>
      </w:divBdr>
    </w:div>
    <w:div w:id="1334186599">
      <w:bodyDiv w:val="1"/>
      <w:marLeft w:val="0"/>
      <w:marRight w:val="0"/>
      <w:marTop w:val="0"/>
      <w:marBottom w:val="0"/>
      <w:divBdr>
        <w:top w:val="none" w:sz="0" w:space="0" w:color="auto"/>
        <w:left w:val="none" w:sz="0" w:space="0" w:color="auto"/>
        <w:bottom w:val="none" w:sz="0" w:space="0" w:color="auto"/>
        <w:right w:val="none" w:sz="0" w:space="0" w:color="auto"/>
      </w:divBdr>
    </w:div>
    <w:div w:id="1336037123">
      <w:bodyDiv w:val="1"/>
      <w:marLeft w:val="0"/>
      <w:marRight w:val="0"/>
      <w:marTop w:val="0"/>
      <w:marBottom w:val="0"/>
      <w:divBdr>
        <w:top w:val="none" w:sz="0" w:space="0" w:color="auto"/>
        <w:left w:val="none" w:sz="0" w:space="0" w:color="auto"/>
        <w:bottom w:val="none" w:sz="0" w:space="0" w:color="auto"/>
        <w:right w:val="none" w:sz="0" w:space="0" w:color="auto"/>
      </w:divBdr>
    </w:div>
    <w:div w:id="1339695620">
      <w:bodyDiv w:val="1"/>
      <w:marLeft w:val="0"/>
      <w:marRight w:val="0"/>
      <w:marTop w:val="0"/>
      <w:marBottom w:val="0"/>
      <w:divBdr>
        <w:top w:val="none" w:sz="0" w:space="0" w:color="auto"/>
        <w:left w:val="none" w:sz="0" w:space="0" w:color="auto"/>
        <w:bottom w:val="none" w:sz="0" w:space="0" w:color="auto"/>
        <w:right w:val="none" w:sz="0" w:space="0" w:color="auto"/>
      </w:divBdr>
    </w:div>
    <w:div w:id="1344631741">
      <w:bodyDiv w:val="1"/>
      <w:marLeft w:val="0"/>
      <w:marRight w:val="0"/>
      <w:marTop w:val="0"/>
      <w:marBottom w:val="0"/>
      <w:divBdr>
        <w:top w:val="none" w:sz="0" w:space="0" w:color="auto"/>
        <w:left w:val="none" w:sz="0" w:space="0" w:color="auto"/>
        <w:bottom w:val="none" w:sz="0" w:space="0" w:color="auto"/>
        <w:right w:val="none" w:sz="0" w:space="0" w:color="auto"/>
      </w:divBdr>
    </w:div>
    <w:div w:id="1380978779">
      <w:bodyDiv w:val="1"/>
      <w:marLeft w:val="0"/>
      <w:marRight w:val="0"/>
      <w:marTop w:val="0"/>
      <w:marBottom w:val="0"/>
      <w:divBdr>
        <w:top w:val="none" w:sz="0" w:space="0" w:color="auto"/>
        <w:left w:val="none" w:sz="0" w:space="0" w:color="auto"/>
        <w:bottom w:val="none" w:sz="0" w:space="0" w:color="auto"/>
        <w:right w:val="none" w:sz="0" w:space="0" w:color="auto"/>
      </w:divBdr>
    </w:div>
    <w:div w:id="1381662467">
      <w:bodyDiv w:val="1"/>
      <w:marLeft w:val="0"/>
      <w:marRight w:val="0"/>
      <w:marTop w:val="0"/>
      <w:marBottom w:val="0"/>
      <w:divBdr>
        <w:top w:val="none" w:sz="0" w:space="0" w:color="auto"/>
        <w:left w:val="none" w:sz="0" w:space="0" w:color="auto"/>
        <w:bottom w:val="none" w:sz="0" w:space="0" w:color="auto"/>
        <w:right w:val="none" w:sz="0" w:space="0" w:color="auto"/>
      </w:divBdr>
    </w:div>
    <w:div w:id="1392194533">
      <w:bodyDiv w:val="1"/>
      <w:marLeft w:val="0"/>
      <w:marRight w:val="0"/>
      <w:marTop w:val="0"/>
      <w:marBottom w:val="0"/>
      <w:divBdr>
        <w:top w:val="none" w:sz="0" w:space="0" w:color="auto"/>
        <w:left w:val="none" w:sz="0" w:space="0" w:color="auto"/>
        <w:bottom w:val="none" w:sz="0" w:space="0" w:color="auto"/>
        <w:right w:val="none" w:sz="0" w:space="0" w:color="auto"/>
      </w:divBdr>
    </w:div>
    <w:div w:id="1398236931">
      <w:bodyDiv w:val="1"/>
      <w:marLeft w:val="0"/>
      <w:marRight w:val="0"/>
      <w:marTop w:val="0"/>
      <w:marBottom w:val="0"/>
      <w:divBdr>
        <w:top w:val="none" w:sz="0" w:space="0" w:color="auto"/>
        <w:left w:val="none" w:sz="0" w:space="0" w:color="auto"/>
        <w:bottom w:val="none" w:sz="0" w:space="0" w:color="auto"/>
        <w:right w:val="none" w:sz="0" w:space="0" w:color="auto"/>
      </w:divBdr>
    </w:div>
    <w:div w:id="1419256005">
      <w:bodyDiv w:val="1"/>
      <w:marLeft w:val="0"/>
      <w:marRight w:val="0"/>
      <w:marTop w:val="0"/>
      <w:marBottom w:val="0"/>
      <w:divBdr>
        <w:top w:val="none" w:sz="0" w:space="0" w:color="auto"/>
        <w:left w:val="none" w:sz="0" w:space="0" w:color="auto"/>
        <w:bottom w:val="none" w:sz="0" w:space="0" w:color="auto"/>
        <w:right w:val="none" w:sz="0" w:space="0" w:color="auto"/>
      </w:divBdr>
    </w:div>
    <w:div w:id="1452363902">
      <w:bodyDiv w:val="1"/>
      <w:marLeft w:val="0"/>
      <w:marRight w:val="0"/>
      <w:marTop w:val="0"/>
      <w:marBottom w:val="0"/>
      <w:divBdr>
        <w:top w:val="none" w:sz="0" w:space="0" w:color="auto"/>
        <w:left w:val="none" w:sz="0" w:space="0" w:color="auto"/>
        <w:bottom w:val="none" w:sz="0" w:space="0" w:color="auto"/>
        <w:right w:val="none" w:sz="0" w:space="0" w:color="auto"/>
      </w:divBdr>
    </w:div>
    <w:div w:id="1468543898">
      <w:bodyDiv w:val="1"/>
      <w:marLeft w:val="0"/>
      <w:marRight w:val="0"/>
      <w:marTop w:val="0"/>
      <w:marBottom w:val="0"/>
      <w:divBdr>
        <w:top w:val="none" w:sz="0" w:space="0" w:color="auto"/>
        <w:left w:val="none" w:sz="0" w:space="0" w:color="auto"/>
        <w:bottom w:val="none" w:sz="0" w:space="0" w:color="auto"/>
        <w:right w:val="none" w:sz="0" w:space="0" w:color="auto"/>
      </w:divBdr>
    </w:div>
    <w:div w:id="1470436483">
      <w:bodyDiv w:val="1"/>
      <w:marLeft w:val="0"/>
      <w:marRight w:val="0"/>
      <w:marTop w:val="0"/>
      <w:marBottom w:val="0"/>
      <w:divBdr>
        <w:top w:val="none" w:sz="0" w:space="0" w:color="auto"/>
        <w:left w:val="none" w:sz="0" w:space="0" w:color="auto"/>
        <w:bottom w:val="none" w:sz="0" w:space="0" w:color="auto"/>
        <w:right w:val="none" w:sz="0" w:space="0" w:color="auto"/>
      </w:divBdr>
    </w:div>
    <w:div w:id="1476726309">
      <w:bodyDiv w:val="1"/>
      <w:marLeft w:val="0"/>
      <w:marRight w:val="0"/>
      <w:marTop w:val="0"/>
      <w:marBottom w:val="0"/>
      <w:divBdr>
        <w:top w:val="none" w:sz="0" w:space="0" w:color="auto"/>
        <w:left w:val="none" w:sz="0" w:space="0" w:color="auto"/>
        <w:bottom w:val="none" w:sz="0" w:space="0" w:color="auto"/>
        <w:right w:val="none" w:sz="0" w:space="0" w:color="auto"/>
      </w:divBdr>
    </w:div>
    <w:div w:id="1483740568">
      <w:bodyDiv w:val="1"/>
      <w:marLeft w:val="0"/>
      <w:marRight w:val="0"/>
      <w:marTop w:val="0"/>
      <w:marBottom w:val="0"/>
      <w:divBdr>
        <w:top w:val="none" w:sz="0" w:space="0" w:color="auto"/>
        <w:left w:val="none" w:sz="0" w:space="0" w:color="auto"/>
        <w:bottom w:val="none" w:sz="0" w:space="0" w:color="auto"/>
        <w:right w:val="none" w:sz="0" w:space="0" w:color="auto"/>
      </w:divBdr>
    </w:div>
    <w:div w:id="1485006864">
      <w:bodyDiv w:val="1"/>
      <w:marLeft w:val="0"/>
      <w:marRight w:val="0"/>
      <w:marTop w:val="0"/>
      <w:marBottom w:val="0"/>
      <w:divBdr>
        <w:top w:val="none" w:sz="0" w:space="0" w:color="auto"/>
        <w:left w:val="none" w:sz="0" w:space="0" w:color="auto"/>
        <w:bottom w:val="none" w:sz="0" w:space="0" w:color="auto"/>
        <w:right w:val="none" w:sz="0" w:space="0" w:color="auto"/>
      </w:divBdr>
    </w:div>
    <w:div w:id="1507550769">
      <w:bodyDiv w:val="1"/>
      <w:marLeft w:val="0"/>
      <w:marRight w:val="0"/>
      <w:marTop w:val="0"/>
      <w:marBottom w:val="0"/>
      <w:divBdr>
        <w:top w:val="none" w:sz="0" w:space="0" w:color="auto"/>
        <w:left w:val="none" w:sz="0" w:space="0" w:color="auto"/>
        <w:bottom w:val="none" w:sz="0" w:space="0" w:color="auto"/>
        <w:right w:val="none" w:sz="0" w:space="0" w:color="auto"/>
      </w:divBdr>
    </w:div>
    <w:div w:id="1514421940">
      <w:bodyDiv w:val="1"/>
      <w:marLeft w:val="0"/>
      <w:marRight w:val="0"/>
      <w:marTop w:val="0"/>
      <w:marBottom w:val="0"/>
      <w:divBdr>
        <w:top w:val="none" w:sz="0" w:space="0" w:color="auto"/>
        <w:left w:val="none" w:sz="0" w:space="0" w:color="auto"/>
        <w:bottom w:val="none" w:sz="0" w:space="0" w:color="auto"/>
        <w:right w:val="none" w:sz="0" w:space="0" w:color="auto"/>
      </w:divBdr>
    </w:div>
    <w:div w:id="1517118040">
      <w:bodyDiv w:val="1"/>
      <w:marLeft w:val="0"/>
      <w:marRight w:val="0"/>
      <w:marTop w:val="0"/>
      <w:marBottom w:val="0"/>
      <w:divBdr>
        <w:top w:val="none" w:sz="0" w:space="0" w:color="auto"/>
        <w:left w:val="none" w:sz="0" w:space="0" w:color="auto"/>
        <w:bottom w:val="none" w:sz="0" w:space="0" w:color="auto"/>
        <w:right w:val="none" w:sz="0" w:space="0" w:color="auto"/>
      </w:divBdr>
    </w:div>
    <w:div w:id="1545143761">
      <w:bodyDiv w:val="1"/>
      <w:marLeft w:val="0"/>
      <w:marRight w:val="0"/>
      <w:marTop w:val="0"/>
      <w:marBottom w:val="0"/>
      <w:divBdr>
        <w:top w:val="none" w:sz="0" w:space="0" w:color="auto"/>
        <w:left w:val="none" w:sz="0" w:space="0" w:color="auto"/>
        <w:bottom w:val="none" w:sz="0" w:space="0" w:color="auto"/>
        <w:right w:val="none" w:sz="0" w:space="0" w:color="auto"/>
      </w:divBdr>
    </w:div>
    <w:div w:id="1564245668">
      <w:bodyDiv w:val="1"/>
      <w:marLeft w:val="0"/>
      <w:marRight w:val="0"/>
      <w:marTop w:val="0"/>
      <w:marBottom w:val="0"/>
      <w:divBdr>
        <w:top w:val="none" w:sz="0" w:space="0" w:color="auto"/>
        <w:left w:val="none" w:sz="0" w:space="0" w:color="auto"/>
        <w:bottom w:val="none" w:sz="0" w:space="0" w:color="auto"/>
        <w:right w:val="none" w:sz="0" w:space="0" w:color="auto"/>
      </w:divBdr>
    </w:div>
    <w:div w:id="1572806639">
      <w:bodyDiv w:val="1"/>
      <w:marLeft w:val="0"/>
      <w:marRight w:val="0"/>
      <w:marTop w:val="0"/>
      <w:marBottom w:val="0"/>
      <w:divBdr>
        <w:top w:val="none" w:sz="0" w:space="0" w:color="auto"/>
        <w:left w:val="none" w:sz="0" w:space="0" w:color="auto"/>
        <w:bottom w:val="none" w:sz="0" w:space="0" w:color="auto"/>
        <w:right w:val="none" w:sz="0" w:space="0" w:color="auto"/>
      </w:divBdr>
    </w:div>
    <w:div w:id="1600598592">
      <w:bodyDiv w:val="1"/>
      <w:marLeft w:val="0"/>
      <w:marRight w:val="0"/>
      <w:marTop w:val="0"/>
      <w:marBottom w:val="0"/>
      <w:divBdr>
        <w:top w:val="none" w:sz="0" w:space="0" w:color="auto"/>
        <w:left w:val="none" w:sz="0" w:space="0" w:color="auto"/>
        <w:bottom w:val="none" w:sz="0" w:space="0" w:color="auto"/>
        <w:right w:val="none" w:sz="0" w:space="0" w:color="auto"/>
      </w:divBdr>
    </w:div>
    <w:div w:id="1605306249">
      <w:bodyDiv w:val="1"/>
      <w:marLeft w:val="0"/>
      <w:marRight w:val="0"/>
      <w:marTop w:val="0"/>
      <w:marBottom w:val="0"/>
      <w:divBdr>
        <w:top w:val="none" w:sz="0" w:space="0" w:color="auto"/>
        <w:left w:val="none" w:sz="0" w:space="0" w:color="auto"/>
        <w:bottom w:val="none" w:sz="0" w:space="0" w:color="auto"/>
        <w:right w:val="none" w:sz="0" w:space="0" w:color="auto"/>
      </w:divBdr>
    </w:div>
    <w:div w:id="1605459234">
      <w:bodyDiv w:val="1"/>
      <w:marLeft w:val="0"/>
      <w:marRight w:val="0"/>
      <w:marTop w:val="0"/>
      <w:marBottom w:val="0"/>
      <w:divBdr>
        <w:top w:val="none" w:sz="0" w:space="0" w:color="auto"/>
        <w:left w:val="none" w:sz="0" w:space="0" w:color="auto"/>
        <w:bottom w:val="none" w:sz="0" w:space="0" w:color="auto"/>
        <w:right w:val="none" w:sz="0" w:space="0" w:color="auto"/>
      </w:divBdr>
    </w:div>
    <w:div w:id="1626698818">
      <w:bodyDiv w:val="1"/>
      <w:marLeft w:val="0"/>
      <w:marRight w:val="0"/>
      <w:marTop w:val="0"/>
      <w:marBottom w:val="0"/>
      <w:divBdr>
        <w:top w:val="none" w:sz="0" w:space="0" w:color="auto"/>
        <w:left w:val="none" w:sz="0" w:space="0" w:color="auto"/>
        <w:bottom w:val="none" w:sz="0" w:space="0" w:color="auto"/>
        <w:right w:val="none" w:sz="0" w:space="0" w:color="auto"/>
      </w:divBdr>
    </w:div>
    <w:div w:id="1665233473">
      <w:bodyDiv w:val="1"/>
      <w:marLeft w:val="0"/>
      <w:marRight w:val="0"/>
      <w:marTop w:val="0"/>
      <w:marBottom w:val="0"/>
      <w:divBdr>
        <w:top w:val="none" w:sz="0" w:space="0" w:color="auto"/>
        <w:left w:val="none" w:sz="0" w:space="0" w:color="auto"/>
        <w:bottom w:val="none" w:sz="0" w:space="0" w:color="auto"/>
        <w:right w:val="none" w:sz="0" w:space="0" w:color="auto"/>
      </w:divBdr>
    </w:div>
    <w:div w:id="1666782389">
      <w:bodyDiv w:val="1"/>
      <w:marLeft w:val="0"/>
      <w:marRight w:val="0"/>
      <w:marTop w:val="0"/>
      <w:marBottom w:val="0"/>
      <w:divBdr>
        <w:top w:val="none" w:sz="0" w:space="0" w:color="auto"/>
        <w:left w:val="none" w:sz="0" w:space="0" w:color="auto"/>
        <w:bottom w:val="none" w:sz="0" w:space="0" w:color="auto"/>
        <w:right w:val="none" w:sz="0" w:space="0" w:color="auto"/>
      </w:divBdr>
    </w:div>
    <w:div w:id="1677341527">
      <w:bodyDiv w:val="1"/>
      <w:marLeft w:val="0"/>
      <w:marRight w:val="0"/>
      <w:marTop w:val="0"/>
      <w:marBottom w:val="0"/>
      <w:divBdr>
        <w:top w:val="none" w:sz="0" w:space="0" w:color="auto"/>
        <w:left w:val="none" w:sz="0" w:space="0" w:color="auto"/>
        <w:bottom w:val="none" w:sz="0" w:space="0" w:color="auto"/>
        <w:right w:val="none" w:sz="0" w:space="0" w:color="auto"/>
      </w:divBdr>
    </w:div>
    <w:div w:id="1683389641">
      <w:bodyDiv w:val="1"/>
      <w:marLeft w:val="0"/>
      <w:marRight w:val="0"/>
      <w:marTop w:val="0"/>
      <w:marBottom w:val="0"/>
      <w:divBdr>
        <w:top w:val="none" w:sz="0" w:space="0" w:color="auto"/>
        <w:left w:val="none" w:sz="0" w:space="0" w:color="auto"/>
        <w:bottom w:val="none" w:sz="0" w:space="0" w:color="auto"/>
        <w:right w:val="none" w:sz="0" w:space="0" w:color="auto"/>
      </w:divBdr>
    </w:div>
    <w:div w:id="1690257683">
      <w:bodyDiv w:val="1"/>
      <w:marLeft w:val="0"/>
      <w:marRight w:val="0"/>
      <w:marTop w:val="0"/>
      <w:marBottom w:val="0"/>
      <w:divBdr>
        <w:top w:val="none" w:sz="0" w:space="0" w:color="auto"/>
        <w:left w:val="none" w:sz="0" w:space="0" w:color="auto"/>
        <w:bottom w:val="none" w:sz="0" w:space="0" w:color="auto"/>
        <w:right w:val="none" w:sz="0" w:space="0" w:color="auto"/>
      </w:divBdr>
    </w:div>
    <w:div w:id="1696731135">
      <w:bodyDiv w:val="1"/>
      <w:marLeft w:val="0"/>
      <w:marRight w:val="0"/>
      <w:marTop w:val="0"/>
      <w:marBottom w:val="0"/>
      <w:divBdr>
        <w:top w:val="none" w:sz="0" w:space="0" w:color="auto"/>
        <w:left w:val="none" w:sz="0" w:space="0" w:color="auto"/>
        <w:bottom w:val="none" w:sz="0" w:space="0" w:color="auto"/>
        <w:right w:val="none" w:sz="0" w:space="0" w:color="auto"/>
      </w:divBdr>
    </w:div>
    <w:div w:id="1734233035">
      <w:bodyDiv w:val="1"/>
      <w:marLeft w:val="0"/>
      <w:marRight w:val="0"/>
      <w:marTop w:val="0"/>
      <w:marBottom w:val="0"/>
      <w:divBdr>
        <w:top w:val="none" w:sz="0" w:space="0" w:color="auto"/>
        <w:left w:val="none" w:sz="0" w:space="0" w:color="auto"/>
        <w:bottom w:val="none" w:sz="0" w:space="0" w:color="auto"/>
        <w:right w:val="none" w:sz="0" w:space="0" w:color="auto"/>
      </w:divBdr>
    </w:div>
    <w:div w:id="1750927077">
      <w:bodyDiv w:val="1"/>
      <w:marLeft w:val="0"/>
      <w:marRight w:val="0"/>
      <w:marTop w:val="0"/>
      <w:marBottom w:val="0"/>
      <w:divBdr>
        <w:top w:val="none" w:sz="0" w:space="0" w:color="auto"/>
        <w:left w:val="none" w:sz="0" w:space="0" w:color="auto"/>
        <w:bottom w:val="none" w:sz="0" w:space="0" w:color="auto"/>
        <w:right w:val="none" w:sz="0" w:space="0" w:color="auto"/>
      </w:divBdr>
    </w:div>
    <w:div w:id="1777090197">
      <w:bodyDiv w:val="1"/>
      <w:marLeft w:val="0"/>
      <w:marRight w:val="0"/>
      <w:marTop w:val="0"/>
      <w:marBottom w:val="0"/>
      <w:divBdr>
        <w:top w:val="none" w:sz="0" w:space="0" w:color="auto"/>
        <w:left w:val="none" w:sz="0" w:space="0" w:color="auto"/>
        <w:bottom w:val="none" w:sz="0" w:space="0" w:color="auto"/>
        <w:right w:val="none" w:sz="0" w:space="0" w:color="auto"/>
      </w:divBdr>
    </w:div>
    <w:div w:id="1784768767">
      <w:bodyDiv w:val="1"/>
      <w:marLeft w:val="0"/>
      <w:marRight w:val="0"/>
      <w:marTop w:val="0"/>
      <w:marBottom w:val="0"/>
      <w:divBdr>
        <w:top w:val="none" w:sz="0" w:space="0" w:color="auto"/>
        <w:left w:val="none" w:sz="0" w:space="0" w:color="auto"/>
        <w:bottom w:val="none" w:sz="0" w:space="0" w:color="auto"/>
        <w:right w:val="none" w:sz="0" w:space="0" w:color="auto"/>
      </w:divBdr>
    </w:div>
    <w:div w:id="1792701736">
      <w:bodyDiv w:val="1"/>
      <w:marLeft w:val="0"/>
      <w:marRight w:val="0"/>
      <w:marTop w:val="0"/>
      <w:marBottom w:val="0"/>
      <w:divBdr>
        <w:top w:val="none" w:sz="0" w:space="0" w:color="auto"/>
        <w:left w:val="none" w:sz="0" w:space="0" w:color="auto"/>
        <w:bottom w:val="none" w:sz="0" w:space="0" w:color="auto"/>
        <w:right w:val="none" w:sz="0" w:space="0" w:color="auto"/>
      </w:divBdr>
    </w:div>
    <w:div w:id="1799763245">
      <w:bodyDiv w:val="1"/>
      <w:marLeft w:val="0"/>
      <w:marRight w:val="0"/>
      <w:marTop w:val="0"/>
      <w:marBottom w:val="0"/>
      <w:divBdr>
        <w:top w:val="none" w:sz="0" w:space="0" w:color="auto"/>
        <w:left w:val="none" w:sz="0" w:space="0" w:color="auto"/>
        <w:bottom w:val="none" w:sz="0" w:space="0" w:color="auto"/>
        <w:right w:val="none" w:sz="0" w:space="0" w:color="auto"/>
      </w:divBdr>
    </w:div>
    <w:div w:id="1802309005">
      <w:bodyDiv w:val="1"/>
      <w:marLeft w:val="0"/>
      <w:marRight w:val="0"/>
      <w:marTop w:val="0"/>
      <w:marBottom w:val="0"/>
      <w:divBdr>
        <w:top w:val="none" w:sz="0" w:space="0" w:color="auto"/>
        <w:left w:val="none" w:sz="0" w:space="0" w:color="auto"/>
        <w:bottom w:val="none" w:sz="0" w:space="0" w:color="auto"/>
        <w:right w:val="none" w:sz="0" w:space="0" w:color="auto"/>
      </w:divBdr>
    </w:div>
    <w:div w:id="1814252095">
      <w:bodyDiv w:val="1"/>
      <w:marLeft w:val="0"/>
      <w:marRight w:val="0"/>
      <w:marTop w:val="0"/>
      <w:marBottom w:val="0"/>
      <w:divBdr>
        <w:top w:val="none" w:sz="0" w:space="0" w:color="auto"/>
        <w:left w:val="none" w:sz="0" w:space="0" w:color="auto"/>
        <w:bottom w:val="none" w:sz="0" w:space="0" w:color="auto"/>
        <w:right w:val="none" w:sz="0" w:space="0" w:color="auto"/>
      </w:divBdr>
    </w:div>
    <w:div w:id="1814637730">
      <w:bodyDiv w:val="1"/>
      <w:marLeft w:val="0"/>
      <w:marRight w:val="0"/>
      <w:marTop w:val="0"/>
      <w:marBottom w:val="0"/>
      <w:divBdr>
        <w:top w:val="none" w:sz="0" w:space="0" w:color="auto"/>
        <w:left w:val="none" w:sz="0" w:space="0" w:color="auto"/>
        <w:bottom w:val="none" w:sz="0" w:space="0" w:color="auto"/>
        <w:right w:val="none" w:sz="0" w:space="0" w:color="auto"/>
      </w:divBdr>
    </w:div>
    <w:div w:id="1815221587">
      <w:bodyDiv w:val="1"/>
      <w:marLeft w:val="0"/>
      <w:marRight w:val="0"/>
      <w:marTop w:val="0"/>
      <w:marBottom w:val="0"/>
      <w:divBdr>
        <w:top w:val="none" w:sz="0" w:space="0" w:color="auto"/>
        <w:left w:val="none" w:sz="0" w:space="0" w:color="auto"/>
        <w:bottom w:val="none" w:sz="0" w:space="0" w:color="auto"/>
        <w:right w:val="none" w:sz="0" w:space="0" w:color="auto"/>
      </w:divBdr>
    </w:div>
    <w:div w:id="1820884299">
      <w:bodyDiv w:val="1"/>
      <w:marLeft w:val="0"/>
      <w:marRight w:val="0"/>
      <w:marTop w:val="0"/>
      <w:marBottom w:val="0"/>
      <w:divBdr>
        <w:top w:val="none" w:sz="0" w:space="0" w:color="auto"/>
        <w:left w:val="none" w:sz="0" w:space="0" w:color="auto"/>
        <w:bottom w:val="none" w:sz="0" w:space="0" w:color="auto"/>
        <w:right w:val="none" w:sz="0" w:space="0" w:color="auto"/>
      </w:divBdr>
    </w:div>
    <w:div w:id="1827360830">
      <w:bodyDiv w:val="1"/>
      <w:marLeft w:val="0"/>
      <w:marRight w:val="0"/>
      <w:marTop w:val="0"/>
      <w:marBottom w:val="0"/>
      <w:divBdr>
        <w:top w:val="none" w:sz="0" w:space="0" w:color="auto"/>
        <w:left w:val="none" w:sz="0" w:space="0" w:color="auto"/>
        <w:bottom w:val="none" w:sz="0" w:space="0" w:color="auto"/>
        <w:right w:val="none" w:sz="0" w:space="0" w:color="auto"/>
      </w:divBdr>
    </w:div>
    <w:div w:id="1832061738">
      <w:bodyDiv w:val="1"/>
      <w:marLeft w:val="0"/>
      <w:marRight w:val="0"/>
      <w:marTop w:val="0"/>
      <w:marBottom w:val="0"/>
      <w:divBdr>
        <w:top w:val="none" w:sz="0" w:space="0" w:color="auto"/>
        <w:left w:val="none" w:sz="0" w:space="0" w:color="auto"/>
        <w:bottom w:val="none" w:sz="0" w:space="0" w:color="auto"/>
        <w:right w:val="none" w:sz="0" w:space="0" w:color="auto"/>
      </w:divBdr>
    </w:div>
    <w:div w:id="1846702396">
      <w:bodyDiv w:val="1"/>
      <w:marLeft w:val="0"/>
      <w:marRight w:val="0"/>
      <w:marTop w:val="0"/>
      <w:marBottom w:val="0"/>
      <w:divBdr>
        <w:top w:val="none" w:sz="0" w:space="0" w:color="auto"/>
        <w:left w:val="none" w:sz="0" w:space="0" w:color="auto"/>
        <w:bottom w:val="none" w:sz="0" w:space="0" w:color="auto"/>
        <w:right w:val="none" w:sz="0" w:space="0" w:color="auto"/>
      </w:divBdr>
    </w:div>
    <w:div w:id="1857889208">
      <w:bodyDiv w:val="1"/>
      <w:marLeft w:val="0"/>
      <w:marRight w:val="0"/>
      <w:marTop w:val="0"/>
      <w:marBottom w:val="0"/>
      <w:divBdr>
        <w:top w:val="none" w:sz="0" w:space="0" w:color="auto"/>
        <w:left w:val="none" w:sz="0" w:space="0" w:color="auto"/>
        <w:bottom w:val="none" w:sz="0" w:space="0" w:color="auto"/>
        <w:right w:val="none" w:sz="0" w:space="0" w:color="auto"/>
      </w:divBdr>
    </w:div>
    <w:div w:id="1858613758">
      <w:bodyDiv w:val="1"/>
      <w:marLeft w:val="0"/>
      <w:marRight w:val="0"/>
      <w:marTop w:val="0"/>
      <w:marBottom w:val="0"/>
      <w:divBdr>
        <w:top w:val="none" w:sz="0" w:space="0" w:color="auto"/>
        <w:left w:val="none" w:sz="0" w:space="0" w:color="auto"/>
        <w:bottom w:val="none" w:sz="0" w:space="0" w:color="auto"/>
        <w:right w:val="none" w:sz="0" w:space="0" w:color="auto"/>
      </w:divBdr>
    </w:div>
    <w:div w:id="1894653946">
      <w:bodyDiv w:val="1"/>
      <w:marLeft w:val="0"/>
      <w:marRight w:val="0"/>
      <w:marTop w:val="0"/>
      <w:marBottom w:val="0"/>
      <w:divBdr>
        <w:top w:val="none" w:sz="0" w:space="0" w:color="auto"/>
        <w:left w:val="none" w:sz="0" w:space="0" w:color="auto"/>
        <w:bottom w:val="none" w:sz="0" w:space="0" w:color="auto"/>
        <w:right w:val="none" w:sz="0" w:space="0" w:color="auto"/>
      </w:divBdr>
    </w:div>
    <w:div w:id="1910308946">
      <w:bodyDiv w:val="1"/>
      <w:marLeft w:val="0"/>
      <w:marRight w:val="0"/>
      <w:marTop w:val="0"/>
      <w:marBottom w:val="0"/>
      <w:divBdr>
        <w:top w:val="none" w:sz="0" w:space="0" w:color="auto"/>
        <w:left w:val="none" w:sz="0" w:space="0" w:color="auto"/>
        <w:bottom w:val="none" w:sz="0" w:space="0" w:color="auto"/>
        <w:right w:val="none" w:sz="0" w:space="0" w:color="auto"/>
      </w:divBdr>
    </w:div>
    <w:div w:id="1912347649">
      <w:bodyDiv w:val="1"/>
      <w:marLeft w:val="0"/>
      <w:marRight w:val="0"/>
      <w:marTop w:val="0"/>
      <w:marBottom w:val="0"/>
      <w:divBdr>
        <w:top w:val="none" w:sz="0" w:space="0" w:color="auto"/>
        <w:left w:val="none" w:sz="0" w:space="0" w:color="auto"/>
        <w:bottom w:val="none" w:sz="0" w:space="0" w:color="auto"/>
        <w:right w:val="none" w:sz="0" w:space="0" w:color="auto"/>
      </w:divBdr>
    </w:div>
    <w:div w:id="1914241140">
      <w:bodyDiv w:val="1"/>
      <w:marLeft w:val="0"/>
      <w:marRight w:val="0"/>
      <w:marTop w:val="0"/>
      <w:marBottom w:val="0"/>
      <w:divBdr>
        <w:top w:val="none" w:sz="0" w:space="0" w:color="auto"/>
        <w:left w:val="none" w:sz="0" w:space="0" w:color="auto"/>
        <w:bottom w:val="none" w:sz="0" w:space="0" w:color="auto"/>
        <w:right w:val="none" w:sz="0" w:space="0" w:color="auto"/>
      </w:divBdr>
    </w:div>
    <w:div w:id="1923177839">
      <w:bodyDiv w:val="1"/>
      <w:marLeft w:val="0"/>
      <w:marRight w:val="0"/>
      <w:marTop w:val="0"/>
      <w:marBottom w:val="0"/>
      <w:divBdr>
        <w:top w:val="none" w:sz="0" w:space="0" w:color="auto"/>
        <w:left w:val="none" w:sz="0" w:space="0" w:color="auto"/>
        <w:bottom w:val="none" w:sz="0" w:space="0" w:color="auto"/>
        <w:right w:val="none" w:sz="0" w:space="0" w:color="auto"/>
      </w:divBdr>
    </w:div>
    <w:div w:id="1937012882">
      <w:bodyDiv w:val="1"/>
      <w:marLeft w:val="0"/>
      <w:marRight w:val="0"/>
      <w:marTop w:val="0"/>
      <w:marBottom w:val="0"/>
      <w:divBdr>
        <w:top w:val="none" w:sz="0" w:space="0" w:color="auto"/>
        <w:left w:val="none" w:sz="0" w:space="0" w:color="auto"/>
        <w:bottom w:val="none" w:sz="0" w:space="0" w:color="auto"/>
        <w:right w:val="none" w:sz="0" w:space="0" w:color="auto"/>
      </w:divBdr>
    </w:div>
    <w:div w:id="1949384916">
      <w:bodyDiv w:val="1"/>
      <w:marLeft w:val="0"/>
      <w:marRight w:val="0"/>
      <w:marTop w:val="0"/>
      <w:marBottom w:val="0"/>
      <w:divBdr>
        <w:top w:val="none" w:sz="0" w:space="0" w:color="auto"/>
        <w:left w:val="none" w:sz="0" w:space="0" w:color="auto"/>
        <w:bottom w:val="none" w:sz="0" w:space="0" w:color="auto"/>
        <w:right w:val="none" w:sz="0" w:space="0" w:color="auto"/>
      </w:divBdr>
    </w:div>
    <w:div w:id="1960333179">
      <w:bodyDiv w:val="1"/>
      <w:marLeft w:val="0"/>
      <w:marRight w:val="0"/>
      <w:marTop w:val="0"/>
      <w:marBottom w:val="0"/>
      <w:divBdr>
        <w:top w:val="none" w:sz="0" w:space="0" w:color="auto"/>
        <w:left w:val="none" w:sz="0" w:space="0" w:color="auto"/>
        <w:bottom w:val="none" w:sz="0" w:space="0" w:color="auto"/>
        <w:right w:val="none" w:sz="0" w:space="0" w:color="auto"/>
      </w:divBdr>
    </w:div>
    <w:div w:id="1978416229">
      <w:bodyDiv w:val="1"/>
      <w:marLeft w:val="0"/>
      <w:marRight w:val="0"/>
      <w:marTop w:val="0"/>
      <w:marBottom w:val="0"/>
      <w:divBdr>
        <w:top w:val="none" w:sz="0" w:space="0" w:color="auto"/>
        <w:left w:val="none" w:sz="0" w:space="0" w:color="auto"/>
        <w:bottom w:val="none" w:sz="0" w:space="0" w:color="auto"/>
        <w:right w:val="none" w:sz="0" w:space="0" w:color="auto"/>
      </w:divBdr>
    </w:div>
    <w:div w:id="1986546620">
      <w:bodyDiv w:val="1"/>
      <w:marLeft w:val="0"/>
      <w:marRight w:val="0"/>
      <w:marTop w:val="0"/>
      <w:marBottom w:val="0"/>
      <w:divBdr>
        <w:top w:val="none" w:sz="0" w:space="0" w:color="auto"/>
        <w:left w:val="none" w:sz="0" w:space="0" w:color="auto"/>
        <w:bottom w:val="none" w:sz="0" w:space="0" w:color="auto"/>
        <w:right w:val="none" w:sz="0" w:space="0" w:color="auto"/>
      </w:divBdr>
    </w:div>
    <w:div w:id="1999578866">
      <w:bodyDiv w:val="1"/>
      <w:marLeft w:val="0"/>
      <w:marRight w:val="0"/>
      <w:marTop w:val="0"/>
      <w:marBottom w:val="0"/>
      <w:divBdr>
        <w:top w:val="none" w:sz="0" w:space="0" w:color="auto"/>
        <w:left w:val="none" w:sz="0" w:space="0" w:color="auto"/>
        <w:bottom w:val="none" w:sz="0" w:space="0" w:color="auto"/>
        <w:right w:val="none" w:sz="0" w:space="0" w:color="auto"/>
      </w:divBdr>
    </w:div>
    <w:div w:id="2018921312">
      <w:bodyDiv w:val="1"/>
      <w:marLeft w:val="0"/>
      <w:marRight w:val="0"/>
      <w:marTop w:val="0"/>
      <w:marBottom w:val="0"/>
      <w:divBdr>
        <w:top w:val="none" w:sz="0" w:space="0" w:color="auto"/>
        <w:left w:val="none" w:sz="0" w:space="0" w:color="auto"/>
        <w:bottom w:val="none" w:sz="0" w:space="0" w:color="auto"/>
        <w:right w:val="none" w:sz="0" w:space="0" w:color="auto"/>
      </w:divBdr>
    </w:div>
    <w:div w:id="2028293737">
      <w:bodyDiv w:val="1"/>
      <w:marLeft w:val="0"/>
      <w:marRight w:val="0"/>
      <w:marTop w:val="0"/>
      <w:marBottom w:val="0"/>
      <w:divBdr>
        <w:top w:val="none" w:sz="0" w:space="0" w:color="auto"/>
        <w:left w:val="none" w:sz="0" w:space="0" w:color="auto"/>
        <w:bottom w:val="none" w:sz="0" w:space="0" w:color="auto"/>
        <w:right w:val="none" w:sz="0" w:space="0" w:color="auto"/>
      </w:divBdr>
    </w:div>
    <w:div w:id="2038578396">
      <w:bodyDiv w:val="1"/>
      <w:marLeft w:val="0"/>
      <w:marRight w:val="0"/>
      <w:marTop w:val="0"/>
      <w:marBottom w:val="0"/>
      <w:divBdr>
        <w:top w:val="none" w:sz="0" w:space="0" w:color="auto"/>
        <w:left w:val="none" w:sz="0" w:space="0" w:color="auto"/>
        <w:bottom w:val="none" w:sz="0" w:space="0" w:color="auto"/>
        <w:right w:val="none" w:sz="0" w:space="0" w:color="auto"/>
      </w:divBdr>
    </w:div>
    <w:div w:id="2048068886">
      <w:bodyDiv w:val="1"/>
      <w:marLeft w:val="0"/>
      <w:marRight w:val="0"/>
      <w:marTop w:val="0"/>
      <w:marBottom w:val="0"/>
      <w:divBdr>
        <w:top w:val="none" w:sz="0" w:space="0" w:color="auto"/>
        <w:left w:val="none" w:sz="0" w:space="0" w:color="auto"/>
        <w:bottom w:val="none" w:sz="0" w:space="0" w:color="auto"/>
        <w:right w:val="none" w:sz="0" w:space="0" w:color="auto"/>
      </w:divBdr>
    </w:div>
    <w:div w:id="2053337481">
      <w:bodyDiv w:val="1"/>
      <w:marLeft w:val="0"/>
      <w:marRight w:val="0"/>
      <w:marTop w:val="0"/>
      <w:marBottom w:val="0"/>
      <w:divBdr>
        <w:top w:val="none" w:sz="0" w:space="0" w:color="auto"/>
        <w:left w:val="none" w:sz="0" w:space="0" w:color="auto"/>
        <w:bottom w:val="none" w:sz="0" w:space="0" w:color="auto"/>
        <w:right w:val="none" w:sz="0" w:space="0" w:color="auto"/>
      </w:divBdr>
    </w:div>
    <w:div w:id="2060782609">
      <w:bodyDiv w:val="1"/>
      <w:marLeft w:val="0"/>
      <w:marRight w:val="0"/>
      <w:marTop w:val="0"/>
      <w:marBottom w:val="0"/>
      <w:divBdr>
        <w:top w:val="none" w:sz="0" w:space="0" w:color="auto"/>
        <w:left w:val="none" w:sz="0" w:space="0" w:color="auto"/>
        <w:bottom w:val="none" w:sz="0" w:space="0" w:color="auto"/>
        <w:right w:val="none" w:sz="0" w:space="0" w:color="auto"/>
      </w:divBdr>
    </w:div>
    <w:div w:id="2061513300">
      <w:bodyDiv w:val="1"/>
      <w:marLeft w:val="0"/>
      <w:marRight w:val="0"/>
      <w:marTop w:val="0"/>
      <w:marBottom w:val="0"/>
      <w:divBdr>
        <w:top w:val="none" w:sz="0" w:space="0" w:color="auto"/>
        <w:left w:val="none" w:sz="0" w:space="0" w:color="auto"/>
        <w:bottom w:val="none" w:sz="0" w:space="0" w:color="auto"/>
        <w:right w:val="none" w:sz="0" w:space="0" w:color="auto"/>
      </w:divBdr>
    </w:div>
    <w:div w:id="2096247005">
      <w:bodyDiv w:val="1"/>
      <w:marLeft w:val="0"/>
      <w:marRight w:val="0"/>
      <w:marTop w:val="0"/>
      <w:marBottom w:val="0"/>
      <w:divBdr>
        <w:top w:val="none" w:sz="0" w:space="0" w:color="auto"/>
        <w:left w:val="none" w:sz="0" w:space="0" w:color="auto"/>
        <w:bottom w:val="none" w:sz="0" w:space="0" w:color="auto"/>
        <w:right w:val="none" w:sz="0" w:space="0" w:color="auto"/>
      </w:divBdr>
    </w:div>
    <w:div w:id="211913065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8427723">
      <w:bodyDiv w:val="1"/>
      <w:marLeft w:val="0"/>
      <w:marRight w:val="0"/>
      <w:marTop w:val="0"/>
      <w:marBottom w:val="0"/>
      <w:divBdr>
        <w:top w:val="none" w:sz="0" w:space="0" w:color="auto"/>
        <w:left w:val="none" w:sz="0" w:space="0" w:color="auto"/>
        <w:bottom w:val="none" w:sz="0" w:space="0" w:color="auto"/>
        <w:right w:val="none" w:sz="0" w:space="0" w:color="auto"/>
      </w:divBdr>
    </w:div>
    <w:div w:id="212993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rootlaw.com.tw/LawContent.aspx?LawID=B150090001006900-10006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25B31-01F6-4EA8-A500-304FCC21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Pages>
  <Words>9339</Words>
  <Characters>53235</Characters>
  <Application>Microsoft Office Word</Application>
  <DocSecurity>0</DocSecurity>
  <Lines>443</Lines>
  <Paragraphs>124</Paragraphs>
  <ScaleCrop>false</ScaleCrop>
  <Company>cy</Company>
  <LinksUpToDate>false</LinksUpToDate>
  <CharactersWithSpaces>62450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曾莉雯</cp:lastModifiedBy>
  <cp:revision>3</cp:revision>
  <cp:lastPrinted>2019-10-04T01:53:00Z</cp:lastPrinted>
  <dcterms:created xsi:type="dcterms:W3CDTF">2019-11-05T00:39:00Z</dcterms:created>
  <dcterms:modified xsi:type="dcterms:W3CDTF">2019-11-05T00:39:00Z</dcterms:modified>
</cp:coreProperties>
</file>