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744068" w:rsidRDefault="00E25849" w:rsidP="00BE571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4406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D59C8" w:rsidRPr="00744068">
        <w:t>鑑</w:t>
      </w:r>
      <w:proofErr w:type="gramEnd"/>
      <w:r w:rsidR="000D59C8" w:rsidRPr="00744068">
        <w:t>於我國已逐漸進入高齡化社會，老年人伴隨身體機能老化產生諸多慢性病，導致功能退化或失能(智)者之情形，屢見不鮮，家屬為能給予失能(智)者</w:t>
      </w:r>
      <w:proofErr w:type="gramStart"/>
      <w:r w:rsidR="000D59C8" w:rsidRPr="00744068">
        <w:t>完善照</w:t>
      </w:r>
      <w:proofErr w:type="gramEnd"/>
      <w:r w:rsidR="000D59C8" w:rsidRPr="00744068">
        <w:t>護，多選擇將其安排入住長照機構，然據民眾陳訴，有關衛生福利部屏東醫院附設護理之家自107年8月1日起調漲照護費用，漲幅達26.4％，</w:t>
      </w:r>
      <w:proofErr w:type="gramStart"/>
      <w:r w:rsidR="000D59C8" w:rsidRPr="00744068">
        <w:t>灌食費</w:t>
      </w:r>
      <w:proofErr w:type="gramEnd"/>
      <w:r w:rsidR="000D59C8" w:rsidRPr="00744068">
        <w:t>、氧氣使用費等各項費用亦隨之調漲，恐造成住民家屬沉重負擔等情。為照顧弱勢族群，衛生</w:t>
      </w:r>
      <w:proofErr w:type="gramStart"/>
      <w:r w:rsidR="000D59C8" w:rsidRPr="00744068">
        <w:t>福利部對國內</w:t>
      </w:r>
      <w:proofErr w:type="gramEnd"/>
      <w:r w:rsidR="000D59C8" w:rsidRPr="00744068">
        <w:t>長照機構之收費，有無訂定相關標準及限制調漲幅度之必要?有無善盡主管機關權責審核地方政府</w:t>
      </w:r>
      <w:proofErr w:type="gramStart"/>
      <w:r w:rsidR="000D59C8" w:rsidRPr="00744068">
        <w:t>函報長照</w:t>
      </w:r>
      <w:proofErr w:type="gramEnd"/>
      <w:r w:rsidR="000D59C8" w:rsidRPr="00744068">
        <w:t>機構之收費項目及金額之合理性？有無對弱勢族群申請入住長照機構提供相關補助機制？上開疑義，實有深入瞭解之必要案</w:t>
      </w:r>
      <w:r w:rsidR="00BE5719" w:rsidRPr="00744068">
        <w:rPr>
          <w:rFonts w:hint="eastAsia"/>
        </w:rPr>
        <w:t>。</w:t>
      </w:r>
    </w:p>
    <w:p w:rsidR="00EB402F" w:rsidRPr="00744068" w:rsidRDefault="00EB402F" w:rsidP="0012177A">
      <w:pPr>
        <w:pStyle w:val="5"/>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r w:rsidRPr="00744068">
        <w:br w:type="page"/>
      </w:r>
    </w:p>
    <w:p w:rsidR="00E25849" w:rsidRPr="00744068" w:rsidRDefault="00E25849" w:rsidP="004E05A1">
      <w:pPr>
        <w:pStyle w:val="1"/>
        <w:ind w:left="2380" w:hanging="2380"/>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25"/>
      <w:bookmarkEnd w:id="26"/>
      <w:bookmarkEnd w:id="27"/>
      <w:bookmarkEnd w:id="28"/>
      <w:bookmarkEnd w:id="29"/>
      <w:bookmarkEnd w:id="30"/>
      <w:bookmarkEnd w:id="31"/>
      <w:bookmarkEnd w:id="32"/>
      <w:r w:rsidRPr="00744068">
        <w:rPr>
          <w:rFonts w:hint="eastAsia"/>
        </w:rPr>
        <w:lastRenderedPageBreak/>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1603AD" w:rsidRPr="00744068" w:rsidRDefault="001603AD" w:rsidP="00A639F4">
      <w:pPr>
        <w:pStyle w:val="11"/>
        <w:ind w:left="680" w:firstLine="680"/>
      </w:pPr>
      <w:bookmarkStart w:id="57" w:name="_Toc524902730"/>
      <w:r w:rsidRPr="00744068">
        <w:rPr>
          <w:rFonts w:hint="eastAsia"/>
        </w:rPr>
        <w:t>本案</w:t>
      </w:r>
      <w:r w:rsidR="0051258C" w:rsidRPr="00744068">
        <w:rPr>
          <w:rFonts w:hint="eastAsia"/>
        </w:rPr>
        <w:t>係</w:t>
      </w:r>
      <w:r w:rsidRPr="00744068">
        <w:rPr>
          <w:rFonts w:hint="eastAsia"/>
        </w:rPr>
        <w:t>陳情人陳訴，衛生福利部（下稱衛福部）屏東醫院（下稱屏東醫院）附設護理之家（下稱屏東醫院護理之家）自民國（下同）107年8月1起調漲照護費用，漲幅達26.4％，</w:t>
      </w:r>
      <w:proofErr w:type="gramStart"/>
      <w:r w:rsidRPr="00744068">
        <w:rPr>
          <w:rFonts w:hint="eastAsia"/>
        </w:rPr>
        <w:t>灌食費</w:t>
      </w:r>
      <w:proofErr w:type="gramEnd"/>
      <w:r w:rsidRPr="00744068">
        <w:rPr>
          <w:rFonts w:hint="eastAsia"/>
        </w:rPr>
        <w:t>、氧氣使用費等各項費用亦隨之調漲，恐造成住民家屬沉重負擔。本院基於維護弱勢民眾權益，究</w:t>
      </w:r>
      <w:proofErr w:type="gramStart"/>
      <w:r w:rsidRPr="00744068">
        <w:rPr>
          <w:rFonts w:hint="eastAsia"/>
        </w:rPr>
        <w:t>衛福部對國內</w:t>
      </w:r>
      <w:proofErr w:type="gramEnd"/>
      <w:r w:rsidRPr="00744068">
        <w:rPr>
          <w:rFonts w:hint="eastAsia"/>
        </w:rPr>
        <w:t>長照機構之收費，有無訂定相關標準及限制調漲幅度之必要?有無善盡主管機關權責審核地方政府</w:t>
      </w:r>
      <w:proofErr w:type="gramStart"/>
      <w:r w:rsidRPr="00744068">
        <w:rPr>
          <w:rFonts w:hint="eastAsia"/>
        </w:rPr>
        <w:t>函報長照</w:t>
      </w:r>
      <w:proofErr w:type="gramEnd"/>
      <w:r w:rsidRPr="00744068">
        <w:rPr>
          <w:rFonts w:hint="eastAsia"/>
        </w:rPr>
        <w:t>機構之收費項目及金額之合理性？有無對弱勢族群申請入住長照機構提供相關補助機制等疑義，實有深入瞭解之必要，</w:t>
      </w:r>
      <w:proofErr w:type="gramStart"/>
      <w:r w:rsidRPr="00744068">
        <w:rPr>
          <w:rFonts w:hint="eastAsia"/>
        </w:rPr>
        <w:t>爰</w:t>
      </w:r>
      <w:proofErr w:type="gramEnd"/>
      <w:r w:rsidRPr="00744068">
        <w:rPr>
          <w:rFonts w:hint="eastAsia"/>
        </w:rPr>
        <w:t>立案調查。經調閱衛福部、屏東縣政府等機關卷證資料</w:t>
      </w:r>
      <w:r w:rsidR="0051258C" w:rsidRPr="00744068">
        <w:rPr>
          <w:rFonts w:hint="eastAsia"/>
        </w:rPr>
        <w:t>，</w:t>
      </w:r>
      <w:r w:rsidRPr="00744068">
        <w:rPr>
          <w:rFonts w:hint="eastAsia"/>
        </w:rPr>
        <w:t>於108年6月24日詢問衛生福利部、屏東縣政府等相關業務人員，</w:t>
      </w:r>
      <w:proofErr w:type="gramStart"/>
      <w:r w:rsidR="003B2C8E" w:rsidRPr="00744068">
        <w:rPr>
          <w:rFonts w:hint="eastAsia"/>
        </w:rPr>
        <w:t>茲據各</w:t>
      </w:r>
      <w:proofErr w:type="gramEnd"/>
      <w:r w:rsidR="003B2C8E" w:rsidRPr="00744068">
        <w:rPr>
          <w:rFonts w:hint="eastAsia"/>
        </w:rPr>
        <w:t>機關查復、詢問前後提供卷證等資料</w:t>
      </w:r>
      <w:r w:rsidR="0051258C" w:rsidRPr="00744068">
        <w:rPr>
          <w:vertAlign w:val="superscript"/>
        </w:rPr>
        <w:footnoteReference w:id="1"/>
      </w:r>
      <w:r w:rsidR="003B2C8E" w:rsidRPr="00744068">
        <w:rPr>
          <w:rFonts w:hint="eastAsia"/>
        </w:rPr>
        <w:t>，</w:t>
      </w:r>
      <w:r w:rsidR="0051258C" w:rsidRPr="00744068">
        <w:rPr>
          <w:rFonts w:hint="eastAsia"/>
        </w:rPr>
        <w:t>已調查完畢，</w:t>
      </w:r>
      <w:r w:rsidR="003B2C8E" w:rsidRPr="00744068">
        <w:rPr>
          <w:rFonts w:hint="eastAsia"/>
        </w:rPr>
        <w:t>茲</w:t>
      </w:r>
      <w:proofErr w:type="gramStart"/>
      <w:r w:rsidR="003B2C8E" w:rsidRPr="00744068">
        <w:rPr>
          <w:rFonts w:hint="eastAsia"/>
        </w:rPr>
        <w:t>臚</w:t>
      </w:r>
      <w:proofErr w:type="gramEnd"/>
      <w:r w:rsidR="003B2C8E" w:rsidRPr="00744068">
        <w:rPr>
          <w:rFonts w:hint="eastAsia"/>
        </w:rPr>
        <w:t>列調查意見如下：</w:t>
      </w:r>
    </w:p>
    <w:p w:rsidR="009422D7" w:rsidRPr="00744068" w:rsidRDefault="009422D7" w:rsidP="009422D7">
      <w:pPr>
        <w:pStyle w:val="2"/>
        <w:ind w:left="993"/>
        <w:rPr>
          <w:b/>
        </w:rPr>
      </w:pPr>
      <w:bookmarkStart w:id="58" w:name="_Toc421794873"/>
      <w:bookmarkStart w:id="59" w:name="_Toc422834158"/>
      <w:proofErr w:type="gramStart"/>
      <w:r w:rsidRPr="00744068">
        <w:rPr>
          <w:rFonts w:hint="eastAsia"/>
          <w:b/>
        </w:rPr>
        <w:t>衛福部立屏東</w:t>
      </w:r>
      <w:proofErr w:type="gramEnd"/>
      <w:r w:rsidRPr="00744068">
        <w:rPr>
          <w:rFonts w:hint="eastAsia"/>
          <w:b/>
        </w:rPr>
        <w:t>醫院護理之家於107年8月1日起向上調整收費，又自108年1月1</w:t>
      </w:r>
      <w:r w:rsidR="00462F7D" w:rsidRPr="00744068">
        <w:rPr>
          <w:rFonts w:hint="eastAsia"/>
          <w:b/>
        </w:rPr>
        <w:t>日起調降</w:t>
      </w:r>
      <w:r w:rsidRPr="00744068">
        <w:rPr>
          <w:rFonts w:hint="eastAsia"/>
          <w:b/>
        </w:rPr>
        <w:t>費用，</w:t>
      </w:r>
      <w:proofErr w:type="gramStart"/>
      <w:r w:rsidRPr="00744068">
        <w:rPr>
          <w:rFonts w:hint="eastAsia"/>
          <w:b/>
        </w:rPr>
        <w:t>2次均報經</w:t>
      </w:r>
      <w:proofErr w:type="gramEnd"/>
      <w:r w:rsidRPr="00744068">
        <w:rPr>
          <w:rFonts w:hint="eastAsia"/>
          <w:b/>
        </w:rPr>
        <w:t>屏東縣政府衛生局及衛福部核准，未逾越「屏東縣一般護理之家收費基準」。</w:t>
      </w:r>
      <w:proofErr w:type="gramStart"/>
      <w:r w:rsidRPr="00744068">
        <w:rPr>
          <w:rFonts w:hint="eastAsia"/>
          <w:b/>
        </w:rPr>
        <w:t>惟</w:t>
      </w:r>
      <w:proofErr w:type="gramEnd"/>
      <w:r w:rsidRPr="00744068">
        <w:rPr>
          <w:rFonts w:hint="eastAsia"/>
          <w:b/>
        </w:rPr>
        <w:t>108年1月1日費用調整係回應民眾陳情，地方及中央主管機關依序於同年2、3月間核准，然該收費標準尚未核定即於同年1月份實施，且</w:t>
      </w:r>
      <w:proofErr w:type="gramStart"/>
      <w:r w:rsidRPr="00744068">
        <w:rPr>
          <w:rFonts w:hint="eastAsia"/>
          <w:b/>
        </w:rPr>
        <w:t>衛福部對該</w:t>
      </w:r>
      <w:proofErr w:type="gramEnd"/>
      <w:r w:rsidRPr="00744068">
        <w:rPr>
          <w:rFonts w:hint="eastAsia"/>
          <w:b/>
        </w:rPr>
        <w:t>收費標準係以同意備查，</w:t>
      </w:r>
      <w:proofErr w:type="gramStart"/>
      <w:r w:rsidRPr="00744068">
        <w:rPr>
          <w:rFonts w:hint="eastAsia"/>
          <w:b/>
        </w:rPr>
        <w:t>均與護理</w:t>
      </w:r>
      <w:proofErr w:type="gramEnd"/>
      <w:r w:rsidRPr="00744068">
        <w:rPr>
          <w:rFonts w:hint="eastAsia"/>
          <w:b/>
        </w:rPr>
        <w:t>人員法第21條規定未盡相符。又護理之家調整收費，直接影響住民支出費用，機構於調整費用時，允宜加強與住民及其家屬溝通，或協助連結相關資源，避免產生誤解。</w:t>
      </w:r>
    </w:p>
    <w:p w:rsidR="004D0489" w:rsidRPr="00744068" w:rsidRDefault="004D0489" w:rsidP="00A81BE3">
      <w:pPr>
        <w:pStyle w:val="3"/>
        <w:ind w:left="1344"/>
      </w:pPr>
      <w:r w:rsidRPr="00744068">
        <w:rPr>
          <w:rFonts w:hint="eastAsia"/>
        </w:rPr>
        <w:lastRenderedPageBreak/>
        <w:t>按護理人員法第21條規定：「護理機構之收費標準，由直轄市、縣(市)主管機關核定之。但公立護理機構之收費標準，由該管主管機關分別核定。（第1項）護理機構不得違反收費標準，超額收費。（第2項）」同法第5條規定：「本法所稱主管機關：在中央為衛生福利部；在直轄市為直轄市政府；在縣（市）為縣（市）政府。」故護理機構之收費標準，應由直轄市、縣（市）主管機關核定，</w:t>
      </w:r>
      <w:proofErr w:type="gramStart"/>
      <w:r w:rsidRPr="00744068">
        <w:rPr>
          <w:rFonts w:hint="eastAsia"/>
        </w:rPr>
        <w:t>倘為公立</w:t>
      </w:r>
      <w:proofErr w:type="gramEnd"/>
      <w:r w:rsidRPr="00744068">
        <w:rPr>
          <w:rFonts w:hint="eastAsia"/>
        </w:rPr>
        <w:t>護理機構則應由該管主管機關核定之。</w:t>
      </w:r>
    </w:p>
    <w:p w:rsidR="00330EB5" w:rsidRPr="00744068" w:rsidRDefault="004D0489" w:rsidP="00A81BE3">
      <w:pPr>
        <w:pStyle w:val="3"/>
        <w:ind w:left="1344"/>
      </w:pPr>
      <w:proofErr w:type="gramStart"/>
      <w:r w:rsidRPr="00744068">
        <w:rPr>
          <w:rFonts w:hint="eastAsia"/>
        </w:rPr>
        <w:t>據訴</w:t>
      </w:r>
      <w:proofErr w:type="gramEnd"/>
      <w:r w:rsidRPr="00744068">
        <w:rPr>
          <w:rFonts w:hint="eastAsia"/>
        </w:rPr>
        <w:t>，衛福部屏東醫院護理之家107年8月1日起，照顧費由每月新臺幣（下同）2萬6,900元調整為3萬4,000元</w:t>
      </w:r>
      <w:r w:rsidRPr="00744068">
        <w:rPr>
          <w:vertAlign w:val="superscript"/>
        </w:rPr>
        <w:footnoteReference w:id="2"/>
      </w:r>
      <w:r w:rsidRPr="00744068">
        <w:rPr>
          <w:rFonts w:hint="eastAsia"/>
        </w:rPr>
        <w:t>，漲幅達26.4%，</w:t>
      </w:r>
      <w:proofErr w:type="gramStart"/>
      <w:r w:rsidRPr="00744068">
        <w:rPr>
          <w:rFonts w:hint="eastAsia"/>
        </w:rPr>
        <w:t>且照護</w:t>
      </w:r>
      <w:proofErr w:type="gramEnd"/>
      <w:r w:rsidRPr="00744068">
        <w:rPr>
          <w:rFonts w:hint="eastAsia"/>
        </w:rPr>
        <w:t>費已包括伙食費，但</w:t>
      </w:r>
      <w:proofErr w:type="gramStart"/>
      <w:r w:rsidRPr="00744068">
        <w:rPr>
          <w:rFonts w:hint="eastAsia"/>
        </w:rPr>
        <w:t>氣切住民</w:t>
      </w:r>
      <w:proofErr w:type="gramEnd"/>
      <w:r w:rsidRPr="00744068">
        <w:rPr>
          <w:rFonts w:hint="eastAsia"/>
        </w:rPr>
        <w:t>使用</w:t>
      </w:r>
      <w:proofErr w:type="gramStart"/>
      <w:r w:rsidRPr="00744068">
        <w:rPr>
          <w:rFonts w:hint="eastAsia"/>
        </w:rPr>
        <w:t>一般管灌食</w:t>
      </w:r>
      <w:proofErr w:type="gramEnd"/>
      <w:r w:rsidR="006E68F5" w:rsidRPr="00744068">
        <w:rPr>
          <w:rFonts w:hint="eastAsia"/>
        </w:rPr>
        <w:t>，</w:t>
      </w:r>
      <w:r w:rsidRPr="00744068">
        <w:rPr>
          <w:rFonts w:hint="eastAsia"/>
        </w:rPr>
        <w:t>還要另付每日70元伙食費，重複收費。氧氣費用由每月2,700元調至每月5,400</w:t>
      </w:r>
      <w:r w:rsidR="004852CC" w:rsidRPr="00744068">
        <w:rPr>
          <w:rFonts w:hint="eastAsia"/>
        </w:rPr>
        <w:t>元</w:t>
      </w:r>
      <w:r w:rsidRPr="00744068">
        <w:rPr>
          <w:rFonts w:hint="eastAsia"/>
        </w:rPr>
        <w:t>，</w:t>
      </w:r>
      <w:r w:rsidRPr="00744068">
        <w:t>造成住民家屬沉重負擔</w:t>
      </w:r>
      <w:r w:rsidRPr="00744068">
        <w:rPr>
          <w:rFonts w:hint="eastAsia"/>
        </w:rPr>
        <w:t>等情。有關上開陳訴內容，</w:t>
      </w:r>
      <w:proofErr w:type="gramStart"/>
      <w:r w:rsidRPr="00744068">
        <w:rPr>
          <w:rFonts w:hint="eastAsia"/>
        </w:rPr>
        <w:t>經卷析衛福</w:t>
      </w:r>
      <w:proofErr w:type="gramEnd"/>
      <w:r w:rsidRPr="00744068">
        <w:rPr>
          <w:rFonts w:hint="eastAsia"/>
        </w:rPr>
        <w:t>部、屏東醫院及屏東縣政府查復、詢問前後提供卷證等資料發現，屏東醫院護理之家自104年至107年7月已3年未調整基本照護費，期間消費者物價指數漲幅3.22%；又因應基本工資調漲、實施一例一</w:t>
      </w:r>
      <w:proofErr w:type="gramStart"/>
      <w:r w:rsidRPr="00744068">
        <w:rPr>
          <w:rFonts w:hint="eastAsia"/>
        </w:rPr>
        <w:t>休等措施</w:t>
      </w:r>
      <w:proofErr w:type="gramEnd"/>
      <w:r w:rsidRPr="00744068">
        <w:rPr>
          <w:rFonts w:hint="eastAsia"/>
        </w:rPr>
        <w:t>，105年至107年2度調整員工薪資，增加大小夜班津貼及專業技術津貼，人事成本由104年之64.96%提升至106年之71.38%，整體護理之家營運呈現虧損</w:t>
      </w:r>
      <w:r w:rsidRPr="00744068">
        <w:rPr>
          <w:vertAlign w:val="superscript"/>
        </w:rPr>
        <w:footnoteReference w:id="3"/>
      </w:r>
      <w:r w:rsidRPr="00744068">
        <w:rPr>
          <w:rFonts w:hint="eastAsia"/>
        </w:rPr>
        <w:t>，該院為能持續照護住民及維持正常營運，依據屏東縣一般護理之家收費基準修訂收費標準，並經</w:t>
      </w:r>
      <w:proofErr w:type="gramStart"/>
      <w:r w:rsidRPr="00744068">
        <w:rPr>
          <w:rFonts w:hint="eastAsia"/>
        </w:rPr>
        <w:t>衛福部以107年7月18日衛部管字</w:t>
      </w:r>
      <w:proofErr w:type="gramEnd"/>
      <w:r w:rsidRPr="00744068">
        <w:rPr>
          <w:rFonts w:hint="eastAsia"/>
        </w:rPr>
        <w:t>第1070051592號函准予備查。調整後之收費為基本照護費之長期照護（月費）內含伙食費，以2人房</w:t>
      </w:r>
      <w:r w:rsidRPr="00744068">
        <w:rPr>
          <w:rFonts w:hint="eastAsia"/>
        </w:rPr>
        <w:lastRenderedPageBreak/>
        <w:t>為例，收費為3萬4,000元</w:t>
      </w:r>
      <w:r w:rsidRPr="00744068">
        <w:rPr>
          <w:vertAlign w:val="superscript"/>
        </w:rPr>
        <w:footnoteReference w:id="4"/>
      </w:r>
      <w:r w:rsidRPr="00744068">
        <w:rPr>
          <w:rFonts w:hint="eastAsia"/>
        </w:rPr>
        <w:t>，並未調整氧氣費用</w:t>
      </w:r>
      <w:r w:rsidRPr="00744068">
        <w:rPr>
          <w:vertAlign w:val="superscript"/>
        </w:rPr>
        <w:footnoteReference w:id="5"/>
      </w:r>
      <w:r w:rsidRPr="00744068">
        <w:rPr>
          <w:rFonts w:hint="eastAsia"/>
        </w:rPr>
        <w:t>，係依實際使用時數計費。至於</w:t>
      </w:r>
      <w:proofErr w:type="gramStart"/>
      <w:r w:rsidRPr="00744068">
        <w:rPr>
          <w:rFonts w:hint="eastAsia"/>
        </w:rPr>
        <w:t>一般管灌及特殊管灌伙食</w:t>
      </w:r>
      <w:proofErr w:type="gramEnd"/>
      <w:r w:rsidRPr="00744068">
        <w:rPr>
          <w:rFonts w:hint="eastAsia"/>
        </w:rPr>
        <w:t>皆由機構提供，</w:t>
      </w:r>
      <w:r w:rsidR="006E68F5" w:rsidRPr="00744068">
        <w:rPr>
          <w:rFonts w:hint="eastAsia"/>
        </w:rPr>
        <w:t>並</w:t>
      </w:r>
      <w:r w:rsidRPr="00744068">
        <w:rPr>
          <w:rFonts w:hint="eastAsia"/>
        </w:rPr>
        <w:t>無重複收取費用。</w:t>
      </w:r>
      <w:r w:rsidR="006E68F5" w:rsidRPr="00744068">
        <w:rPr>
          <w:rFonts w:hint="eastAsia"/>
        </w:rPr>
        <w:t>屏東醫院護理之家公告調整費用後，陳情人因感到</w:t>
      </w:r>
      <w:r w:rsidR="006E68F5" w:rsidRPr="00744068">
        <w:t>負擔</w:t>
      </w:r>
      <w:r w:rsidR="00462F7D" w:rsidRPr="00744068">
        <w:rPr>
          <w:rFonts w:hint="eastAsia"/>
        </w:rPr>
        <w:t>加重</w:t>
      </w:r>
      <w:r w:rsidR="006E68F5" w:rsidRPr="00744068">
        <w:rPr>
          <w:rFonts w:hint="eastAsia"/>
        </w:rPr>
        <w:t>，遂向本院陳情，本院為瞭解實情，</w:t>
      </w:r>
      <w:proofErr w:type="gramStart"/>
      <w:r w:rsidR="006E68F5" w:rsidRPr="00744068">
        <w:rPr>
          <w:rFonts w:hint="eastAsia"/>
        </w:rPr>
        <w:t>爰</w:t>
      </w:r>
      <w:proofErr w:type="gramEnd"/>
      <w:r w:rsidR="006E68F5" w:rsidRPr="00744068">
        <w:rPr>
          <w:rFonts w:hint="eastAsia"/>
        </w:rPr>
        <w:t>發文函請衛福部針對屏東醫院護理之家調整收費一節提出說明。屏東醫院接獲</w:t>
      </w:r>
      <w:proofErr w:type="gramStart"/>
      <w:r w:rsidR="006E68F5" w:rsidRPr="00744068">
        <w:rPr>
          <w:rFonts w:hint="eastAsia"/>
        </w:rPr>
        <w:t>衛福部函轉</w:t>
      </w:r>
      <w:proofErr w:type="gramEnd"/>
      <w:r w:rsidR="006E68F5" w:rsidRPr="00744068">
        <w:rPr>
          <w:rFonts w:hint="eastAsia"/>
        </w:rPr>
        <w:t>本院函請說明之公文後，</w:t>
      </w:r>
      <w:r w:rsidR="00D31B70" w:rsidRPr="00744068">
        <w:rPr>
          <w:rFonts w:hint="eastAsia"/>
        </w:rPr>
        <w:t>考量</w:t>
      </w:r>
      <w:r w:rsidR="00422876" w:rsidRPr="00744068">
        <w:rPr>
          <w:rFonts w:hint="eastAsia"/>
        </w:rPr>
        <w:t>該院負有照護地方民眾之公</w:t>
      </w:r>
      <w:proofErr w:type="gramStart"/>
      <w:r w:rsidR="00422876" w:rsidRPr="00744068">
        <w:rPr>
          <w:rFonts w:hint="eastAsia"/>
        </w:rPr>
        <w:t>醫</w:t>
      </w:r>
      <w:proofErr w:type="gramEnd"/>
      <w:r w:rsidR="00422876" w:rsidRPr="00744068">
        <w:rPr>
          <w:rFonts w:hint="eastAsia"/>
        </w:rPr>
        <w:t>責任並體恤家屬感受</w:t>
      </w:r>
      <w:r w:rsidR="006E68F5" w:rsidRPr="00744068">
        <w:rPr>
          <w:rFonts w:hint="eastAsia"/>
        </w:rPr>
        <w:t>，為減輕住民家</w:t>
      </w:r>
      <w:r w:rsidR="006E68F5" w:rsidRPr="00744068">
        <w:t>屬經濟負擔，</w:t>
      </w:r>
      <w:proofErr w:type="gramStart"/>
      <w:r w:rsidR="006E68F5" w:rsidRPr="00744068">
        <w:rPr>
          <w:rFonts w:hint="eastAsia"/>
        </w:rPr>
        <w:t>爰</w:t>
      </w:r>
      <w:proofErr w:type="gramEnd"/>
      <w:r w:rsidR="006E68F5" w:rsidRPr="00744068">
        <w:t>暫緩</w:t>
      </w:r>
      <w:r w:rsidR="006E68F5" w:rsidRPr="00744068">
        <w:rPr>
          <w:rFonts w:hint="eastAsia"/>
        </w:rPr>
        <w:t>調整收費</w:t>
      </w:r>
      <w:r w:rsidR="006E68F5" w:rsidRPr="00744068">
        <w:t>，</w:t>
      </w:r>
      <w:r w:rsidR="006E68F5" w:rsidRPr="00744068">
        <w:rPr>
          <w:rFonts w:hint="eastAsia"/>
        </w:rPr>
        <w:t>並</w:t>
      </w:r>
      <w:r w:rsidR="006E68F5" w:rsidRPr="00744068">
        <w:t>自108年1月1日起</w:t>
      </w:r>
      <w:r w:rsidR="00462F7D" w:rsidRPr="00744068">
        <w:rPr>
          <w:rFonts w:hint="eastAsia"/>
        </w:rPr>
        <w:t>調降費用</w:t>
      </w:r>
      <w:r w:rsidR="006E68F5" w:rsidRPr="00744068">
        <w:t>，</w:t>
      </w:r>
      <w:r w:rsidR="006E68F5" w:rsidRPr="00744068">
        <w:rPr>
          <w:rFonts w:hint="eastAsia"/>
        </w:rPr>
        <w:t>將</w:t>
      </w:r>
      <w:proofErr w:type="gramStart"/>
      <w:r w:rsidR="006E68F5" w:rsidRPr="00744068">
        <w:t>俟</w:t>
      </w:r>
      <w:proofErr w:type="gramEnd"/>
      <w:r w:rsidR="006E68F5" w:rsidRPr="00744068">
        <w:rPr>
          <w:rFonts w:hint="eastAsia"/>
        </w:rPr>
        <w:t>該</w:t>
      </w:r>
      <w:r w:rsidR="006E68F5" w:rsidRPr="00744068">
        <w:t>院高齡醫學大樓</w:t>
      </w:r>
      <w:r w:rsidR="006E68F5" w:rsidRPr="00744068">
        <w:rPr>
          <w:rFonts w:hint="eastAsia"/>
        </w:rPr>
        <w:t>完竣</w:t>
      </w:r>
      <w:r w:rsidR="006E68F5" w:rsidRPr="00744068">
        <w:t>，全面提升軟硬體服務品質後再行調整</w:t>
      </w:r>
      <w:r w:rsidR="00422876" w:rsidRPr="00744068">
        <w:rPr>
          <w:rFonts w:hint="eastAsia"/>
        </w:rPr>
        <w:t>；</w:t>
      </w:r>
      <w:r w:rsidR="006E68F5" w:rsidRPr="00744068">
        <w:rPr>
          <w:rFonts w:hint="eastAsia"/>
          <w:lang w:val="x-none"/>
        </w:rPr>
        <w:t>因107年8月(</w:t>
      </w:r>
      <w:proofErr w:type="gramStart"/>
      <w:r w:rsidR="006E68F5" w:rsidRPr="00744068">
        <w:rPr>
          <w:rFonts w:hint="eastAsia"/>
          <w:lang w:val="x-none"/>
        </w:rPr>
        <w:t>舊住民</w:t>
      </w:r>
      <w:proofErr w:type="gramEnd"/>
      <w:r w:rsidR="006E68F5" w:rsidRPr="00744068">
        <w:rPr>
          <w:rFonts w:hint="eastAsia"/>
          <w:lang w:val="x-none"/>
        </w:rPr>
        <w:t>為同年11月)調整收費標準，該年度已達損益平衡，盈餘0.81%等語</w:t>
      </w:r>
      <w:r w:rsidR="006E68F5" w:rsidRPr="00744068">
        <w:t>。</w:t>
      </w:r>
    </w:p>
    <w:p w:rsidR="00330EB5" w:rsidRPr="00744068" w:rsidRDefault="00634334" w:rsidP="00A81BE3">
      <w:pPr>
        <w:pStyle w:val="3"/>
        <w:ind w:left="1344"/>
      </w:pPr>
      <w:proofErr w:type="gramStart"/>
      <w:r w:rsidRPr="00744068">
        <w:rPr>
          <w:rFonts w:hint="eastAsia"/>
        </w:rPr>
        <w:t>惟查</w:t>
      </w:r>
      <w:proofErr w:type="gramEnd"/>
      <w:r w:rsidRPr="00744068">
        <w:rPr>
          <w:rFonts w:hint="eastAsia"/>
        </w:rPr>
        <w:t>，屏東醫院護理之家</w:t>
      </w:r>
      <w:r w:rsidRPr="00744068">
        <w:t>於108年1月23日召開調整護理之家收費標準會議，調整基本照護費之「月費」</w:t>
      </w:r>
      <w:r w:rsidR="00422876" w:rsidRPr="00744068">
        <w:rPr>
          <w:rStyle w:val="aff"/>
        </w:rPr>
        <w:footnoteReference w:id="6"/>
      </w:r>
      <w:r w:rsidRPr="00744068">
        <w:rPr>
          <w:rFonts w:hint="eastAsia"/>
        </w:rPr>
        <w:t>，其</w:t>
      </w:r>
      <w:r w:rsidRPr="00744068">
        <w:t>內含項目不改變，僅針對房型費</w:t>
      </w:r>
      <w:r w:rsidRPr="00744068">
        <w:rPr>
          <w:rFonts w:hint="eastAsia"/>
        </w:rPr>
        <w:t>用</w:t>
      </w:r>
      <w:r w:rsidRPr="00744068">
        <w:t>調整</w:t>
      </w:r>
      <w:r w:rsidRPr="00744068">
        <w:rPr>
          <w:rFonts w:hint="eastAsia"/>
        </w:rPr>
        <w:t>，</w:t>
      </w:r>
      <w:r w:rsidR="00462F7D" w:rsidRPr="00744068">
        <w:rPr>
          <w:rFonts w:hint="eastAsia"/>
        </w:rPr>
        <w:t>單</w:t>
      </w:r>
      <w:proofErr w:type="gramStart"/>
      <w:r w:rsidR="00462F7D" w:rsidRPr="00744068">
        <w:rPr>
          <w:rFonts w:hint="eastAsia"/>
        </w:rPr>
        <w:t>人房原為</w:t>
      </w:r>
      <w:proofErr w:type="gramEnd"/>
      <w:r w:rsidR="00462F7D" w:rsidRPr="00744068">
        <w:rPr>
          <w:rFonts w:hint="eastAsia"/>
        </w:rPr>
        <w:t>4萬3,000元調整為4萬元、雙</w:t>
      </w:r>
      <w:proofErr w:type="gramStart"/>
      <w:r w:rsidR="00462F7D" w:rsidRPr="00744068">
        <w:rPr>
          <w:rFonts w:hint="eastAsia"/>
        </w:rPr>
        <w:t>人房原為</w:t>
      </w:r>
      <w:proofErr w:type="gramEnd"/>
      <w:r w:rsidR="00462F7D" w:rsidRPr="00744068">
        <w:rPr>
          <w:rFonts w:hint="eastAsia"/>
        </w:rPr>
        <w:t>3萬4,000元調整為3萬2,000元、多</w:t>
      </w:r>
      <w:proofErr w:type="gramStart"/>
      <w:r w:rsidR="00462F7D" w:rsidRPr="00744068">
        <w:rPr>
          <w:rFonts w:hint="eastAsia"/>
        </w:rPr>
        <w:t>人房原為</w:t>
      </w:r>
      <w:proofErr w:type="gramEnd"/>
      <w:r w:rsidR="00462F7D" w:rsidRPr="00744068">
        <w:rPr>
          <w:rFonts w:hint="eastAsia"/>
        </w:rPr>
        <w:t>2萬9,400元調整為2萬8,500元，</w:t>
      </w:r>
      <w:r w:rsidRPr="00744068">
        <w:rPr>
          <w:rFonts w:hint="eastAsia"/>
        </w:rPr>
        <w:t>並於</w:t>
      </w:r>
      <w:r w:rsidRPr="00744068">
        <w:rPr>
          <w:rFonts w:hint="eastAsia"/>
          <w:lang w:val="x-none"/>
        </w:rPr>
        <w:t>同年2月1日辦理家屬座談，公布自同年1月1日調降費用</w:t>
      </w:r>
      <w:r w:rsidR="00462F7D" w:rsidRPr="00744068">
        <w:rPr>
          <w:rFonts w:hint="eastAsia"/>
          <w:lang w:val="x-none"/>
        </w:rPr>
        <w:t>且</w:t>
      </w:r>
      <w:r w:rsidRPr="00744068">
        <w:rPr>
          <w:rFonts w:hint="eastAsia"/>
          <w:lang w:val="x-none"/>
        </w:rPr>
        <w:t>於</w:t>
      </w:r>
      <w:r w:rsidR="00462F7D" w:rsidRPr="00744068">
        <w:rPr>
          <w:rFonts w:hint="eastAsia"/>
          <w:lang w:val="x-none"/>
        </w:rPr>
        <w:t>該</w:t>
      </w:r>
      <w:r w:rsidRPr="00744068">
        <w:rPr>
          <w:rFonts w:hint="eastAsia"/>
          <w:lang w:val="x-none"/>
        </w:rPr>
        <w:t>月</w:t>
      </w:r>
      <w:proofErr w:type="gramStart"/>
      <w:r w:rsidRPr="00744068">
        <w:rPr>
          <w:rFonts w:hint="eastAsia"/>
          <w:lang w:val="x-none"/>
        </w:rPr>
        <w:t>帳單</w:t>
      </w:r>
      <w:proofErr w:type="gramEnd"/>
      <w:r w:rsidRPr="00744068">
        <w:rPr>
          <w:rFonts w:hint="eastAsia"/>
          <w:lang w:val="x-none"/>
        </w:rPr>
        <w:t>中呈現</w:t>
      </w:r>
      <w:r w:rsidR="00462F7D" w:rsidRPr="00744068">
        <w:rPr>
          <w:rStyle w:val="aff"/>
          <w:lang w:val="x-none"/>
        </w:rPr>
        <w:footnoteReference w:id="7"/>
      </w:r>
      <w:r w:rsidRPr="00744068">
        <w:rPr>
          <w:rFonts w:hint="eastAsia"/>
          <w:lang w:val="x-none"/>
        </w:rPr>
        <w:t>，調整費用</w:t>
      </w:r>
      <w:r w:rsidR="008652A2" w:rsidRPr="00744068">
        <w:rPr>
          <w:rFonts w:hint="eastAsia"/>
          <w:lang w:val="x-none"/>
        </w:rPr>
        <w:t>亦</w:t>
      </w:r>
      <w:r w:rsidRPr="00744068">
        <w:rPr>
          <w:rFonts w:hint="eastAsia"/>
          <w:lang w:val="x-none"/>
        </w:rPr>
        <w:t>公告於護理之家各樓層電梯出入口。</w:t>
      </w:r>
      <w:r w:rsidR="00CB3BBA" w:rsidRPr="00744068">
        <w:rPr>
          <w:rFonts w:hint="eastAsia"/>
        </w:rPr>
        <w:t>屏東醫院護理之家</w:t>
      </w:r>
      <w:r w:rsidR="002C3BEF" w:rsidRPr="00744068">
        <w:rPr>
          <w:rFonts w:hint="eastAsia"/>
        </w:rPr>
        <w:t>2次調整收費</w:t>
      </w:r>
      <w:r w:rsidR="00422876" w:rsidRPr="00744068">
        <w:rPr>
          <w:rFonts w:hint="eastAsia"/>
        </w:rPr>
        <w:t>標準</w:t>
      </w:r>
      <w:proofErr w:type="gramStart"/>
      <w:r w:rsidR="002C3BEF" w:rsidRPr="00744068">
        <w:rPr>
          <w:rFonts w:hint="eastAsia"/>
        </w:rPr>
        <w:t>雖均</w:t>
      </w:r>
      <w:r w:rsidR="00CB3BBA" w:rsidRPr="00744068">
        <w:rPr>
          <w:rFonts w:hint="eastAsia"/>
        </w:rPr>
        <w:t>報</w:t>
      </w:r>
      <w:r w:rsidR="00422876" w:rsidRPr="00744068">
        <w:rPr>
          <w:rFonts w:hint="eastAsia"/>
        </w:rPr>
        <w:t>經</w:t>
      </w:r>
      <w:proofErr w:type="gramEnd"/>
      <w:r w:rsidR="00422876" w:rsidRPr="00744068">
        <w:rPr>
          <w:rFonts w:hint="eastAsia"/>
        </w:rPr>
        <w:t>主管機關核准</w:t>
      </w:r>
      <w:r w:rsidR="002C3BEF" w:rsidRPr="00744068">
        <w:rPr>
          <w:rFonts w:hint="eastAsia"/>
        </w:rPr>
        <w:t>，未逾越</w:t>
      </w:r>
      <w:r w:rsidR="008046CD" w:rsidRPr="00744068">
        <w:rPr>
          <w:rFonts w:hint="eastAsia"/>
        </w:rPr>
        <w:t>「屏東縣一般護理之家收費基準」（詳細調整項目及基準如附表一），且</w:t>
      </w:r>
      <w:r w:rsidR="00422876" w:rsidRPr="00744068">
        <w:rPr>
          <w:rFonts w:hint="eastAsia"/>
        </w:rPr>
        <w:t>108年</w:t>
      </w:r>
      <w:r w:rsidR="002C3BEF" w:rsidRPr="00744068">
        <w:rPr>
          <w:rFonts w:hint="eastAsia"/>
        </w:rPr>
        <w:t>1月</w:t>
      </w:r>
      <w:r w:rsidR="008046CD" w:rsidRPr="00744068">
        <w:rPr>
          <w:rFonts w:hint="eastAsia"/>
        </w:rPr>
        <w:t>份</w:t>
      </w:r>
      <w:r w:rsidR="006E2A76" w:rsidRPr="00744068">
        <w:rPr>
          <w:rFonts w:hint="eastAsia"/>
        </w:rPr>
        <w:t>調整費用</w:t>
      </w:r>
      <w:r w:rsidR="002C3BEF" w:rsidRPr="00744068">
        <w:rPr>
          <w:rFonts w:hint="eastAsia"/>
        </w:rPr>
        <w:t>，係回應民眾陳情，</w:t>
      </w:r>
      <w:r w:rsidR="006E2A76" w:rsidRPr="00744068">
        <w:rPr>
          <w:rFonts w:hint="eastAsia"/>
        </w:rPr>
        <w:t>然</w:t>
      </w:r>
      <w:r w:rsidR="002C3BEF" w:rsidRPr="00744068">
        <w:rPr>
          <w:rFonts w:hint="eastAsia"/>
        </w:rPr>
        <w:t>屏東縣衛生局</w:t>
      </w:r>
      <w:r w:rsidR="006E2A76" w:rsidRPr="00744068">
        <w:rPr>
          <w:rFonts w:hint="eastAsia"/>
        </w:rPr>
        <w:t>係</w:t>
      </w:r>
      <w:r w:rsidR="002C3BEF" w:rsidRPr="00744068">
        <w:rPr>
          <w:rFonts w:hint="eastAsia"/>
        </w:rPr>
        <w:t>於同年2月12日核備，衛福部</w:t>
      </w:r>
      <w:proofErr w:type="gramStart"/>
      <w:r w:rsidR="006E2A76" w:rsidRPr="00744068">
        <w:rPr>
          <w:rFonts w:hint="eastAsia"/>
        </w:rPr>
        <w:t>俟</w:t>
      </w:r>
      <w:proofErr w:type="gramEnd"/>
      <w:r w:rsidR="002C3BEF" w:rsidRPr="00744068">
        <w:rPr>
          <w:rFonts w:hint="eastAsia"/>
        </w:rPr>
        <w:t>於</w:t>
      </w:r>
      <w:r w:rsidR="00422876" w:rsidRPr="00744068">
        <w:rPr>
          <w:rFonts w:hint="eastAsia"/>
        </w:rPr>
        <w:t>同年</w:t>
      </w:r>
      <w:r w:rsidR="002C3BEF" w:rsidRPr="00744068">
        <w:rPr>
          <w:rFonts w:hint="eastAsia"/>
        </w:rPr>
        <w:t>3月5日同意備查，</w:t>
      </w:r>
      <w:r w:rsidR="002C3BEF" w:rsidRPr="00744068">
        <w:rPr>
          <w:rFonts w:hint="eastAsia"/>
        </w:rPr>
        <w:lastRenderedPageBreak/>
        <w:t>可知該收費標準尚未核定即於同年1月份實施，且</w:t>
      </w:r>
      <w:proofErr w:type="gramStart"/>
      <w:r w:rsidR="002C3BEF" w:rsidRPr="00744068">
        <w:rPr>
          <w:rFonts w:hint="eastAsia"/>
        </w:rPr>
        <w:t>衛福部對該</w:t>
      </w:r>
      <w:proofErr w:type="gramEnd"/>
      <w:r w:rsidR="002C3BEF" w:rsidRPr="00744068">
        <w:rPr>
          <w:rFonts w:hint="eastAsia"/>
        </w:rPr>
        <w:t>收費標準係以同意備查，</w:t>
      </w:r>
      <w:proofErr w:type="gramStart"/>
      <w:r w:rsidR="002C3BEF" w:rsidRPr="00744068">
        <w:rPr>
          <w:rFonts w:hint="eastAsia"/>
        </w:rPr>
        <w:t>均與護理</w:t>
      </w:r>
      <w:proofErr w:type="gramEnd"/>
      <w:r w:rsidR="002C3BEF" w:rsidRPr="00744068">
        <w:rPr>
          <w:rFonts w:hint="eastAsia"/>
        </w:rPr>
        <w:t>人員法第21條規定未盡相符。</w:t>
      </w:r>
    </w:p>
    <w:p w:rsidR="008046CD" w:rsidRPr="00744068" w:rsidRDefault="00CE7E20" w:rsidP="00A81BE3">
      <w:pPr>
        <w:pStyle w:val="3"/>
        <w:ind w:left="1344"/>
      </w:pPr>
      <w:r w:rsidRPr="00744068">
        <w:rPr>
          <w:rFonts w:hint="eastAsia"/>
        </w:rPr>
        <w:t>再查，</w:t>
      </w:r>
      <w:r w:rsidR="00D35411" w:rsidRPr="00744068">
        <w:rPr>
          <w:rFonts w:hint="eastAsia"/>
        </w:rPr>
        <w:t>107年8月1日實施之收費項目</w:t>
      </w:r>
      <w:r w:rsidR="006E2A76" w:rsidRPr="00744068">
        <w:rPr>
          <w:rFonts w:hint="eastAsia"/>
        </w:rPr>
        <w:t>為</w:t>
      </w:r>
      <w:r w:rsidR="00CB3BBA" w:rsidRPr="00744068">
        <w:rPr>
          <w:rFonts w:hint="eastAsia"/>
        </w:rPr>
        <w:t>基本照護費內含伙食費（2人房為3萬4,000元），</w:t>
      </w:r>
      <w:r w:rsidR="008046CD" w:rsidRPr="00744068">
        <w:rPr>
          <w:rFonts w:hint="eastAsia"/>
        </w:rPr>
        <w:t>調整前之</w:t>
      </w:r>
      <w:r w:rsidR="00CB3BBA" w:rsidRPr="00744068">
        <w:rPr>
          <w:rFonts w:hint="eastAsia"/>
        </w:rPr>
        <w:t>收費標準為照護費另計伙食費(2</w:t>
      </w:r>
      <w:r w:rsidR="008046CD" w:rsidRPr="00744068">
        <w:rPr>
          <w:rFonts w:hint="eastAsia"/>
        </w:rPr>
        <w:t>人房</w:t>
      </w:r>
      <w:r w:rsidR="00CB3BBA" w:rsidRPr="00744068">
        <w:rPr>
          <w:rFonts w:hint="eastAsia"/>
        </w:rPr>
        <w:t>為2萬6,900</w:t>
      </w:r>
      <w:r w:rsidR="008046CD" w:rsidRPr="00744068">
        <w:rPr>
          <w:rFonts w:hint="eastAsia"/>
        </w:rPr>
        <w:t>元，需再加計</w:t>
      </w:r>
      <w:r w:rsidR="00CB3BBA" w:rsidRPr="00744068">
        <w:rPr>
          <w:rFonts w:hint="eastAsia"/>
        </w:rPr>
        <w:t>伙食費</w:t>
      </w:r>
      <w:r w:rsidR="008046CD" w:rsidRPr="00744068">
        <w:rPr>
          <w:rStyle w:val="aff"/>
        </w:rPr>
        <w:footnoteReference w:id="8"/>
      </w:r>
      <w:r w:rsidR="00CB3BBA" w:rsidRPr="00744068">
        <w:rPr>
          <w:rFonts w:hint="eastAsia"/>
        </w:rPr>
        <w:t>)。</w:t>
      </w:r>
      <w:r w:rsidR="008046CD" w:rsidRPr="00744068">
        <w:rPr>
          <w:rFonts w:hint="eastAsia"/>
        </w:rPr>
        <w:t>屏東醫院稱調整長期照顧費(月費)包含一般伙食費，係基於</w:t>
      </w:r>
      <w:proofErr w:type="gramStart"/>
      <w:r w:rsidR="008046CD" w:rsidRPr="00744068">
        <w:rPr>
          <w:rFonts w:hint="eastAsia"/>
        </w:rPr>
        <w:t>全責照護</w:t>
      </w:r>
      <w:proofErr w:type="gramEnd"/>
      <w:r w:rsidR="008046CD" w:rsidRPr="00744068">
        <w:rPr>
          <w:rFonts w:hint="eastAsia"/>
        </w:rPr>
        <w:t>原則，由機構營養師根據住民營養狀況評估，提供適合住民營養需求之飲食，免除家屬自備飲食困擾。至於</w:t>
      </w:r>
      <w:proofErr w:type="gramStart"/>
      <w:r w:rsidR="008046CD" w:rsidRPr="00744068">
        <w:rPr>
          <w:rFonts w:hint="eastAsia"/>
        </w:rPr>
        <w:t>一般管灌及特殊管灌伙食</w:t>
      </w:r>
      <w:proofErr w:type="gramEnd"/>
      <w:r w:rsidR="008046CD" w:rsidRPr="00744068">
        <w:rPr>
          <w:rFonts w:hint="eastAsia"/>
        </w:rPr>
        <w:t>皆由機構提供，期間</w:t>
      </w:r>
      <w:proofErr w:type="gramStart"/>
      <w:r w:rsidR="008046CD" w:rsidRPr="00744068">
        <w:rPr>
          <w:rFonts w:hint="eastAsia"/>
        </w:rPr>
        <w:t>若遇住民</w:t>
      </w:r>
      <w:proofErr w:type="gramEnd"/>
      <w:r w:rsidR="008046CD" w:rsidRPr="00744068">
        <w:rPr>
          <w:rFonts w:hint="eastAsia"/>
        </w:rPr>
        <w:t>暫時退住</w:t>
      </w:r>
      <w:proofErr w:type="gramStart"/>
      <w:r w:rsidR="008046CD" w:rsidRPr="00744068">
        <w:rPr>
          <w:rFonts w:hint="eastAsia"/>
        </w:rPr>
        <w:t>（</w:t>
      </w:r>
      <w:proofErr w:type="gramEnd"/>
      <w:r w:rsidR="008046CD" w:rsidRPr="00744068">
        <w:rPr>
          <w:rFonts w:hint="eastAsia"/>
        </w:rPr>
        <w:t>如：因病住院</w:t>
      </w:r>
      <w:proofErr w:type="gramStart"/>
      <w:r w:rsidR="008046CD" w:rsidRPr="00744068">
        <w:rPr>
          <w:rFonts w:hint="eastAsia"/>
        </w:rPr>
        <w:t>）</w:t>
      </w:r>
      <w:proofErr w:type="gramEnd"/>
      <w:r w:rsidR="008046CD" w:rsidRPr="00744068">
        <w:rPr>
          <w:rFonts w:hint="eastAsia"/>
        </w:rPr>
        <w:t>，機構則依實際使用日數計費，並無重複收取費用等語。</w:t>
      </w:r>
      <w:r w:rsidR="006E2A76" w:rsidRPr="00744068">
        <w:rPr>
          <w:rFonts w:hint="eastAsia"/>
        </w:rPr>
        <w:t>並於本院詢問時再度重申：「104年的收費是月費加計伙食費，分開計算。陳情人的個案</w:t>
      </w:r>
      <w:proofErr w:type="gramStart"/>
      <w:r w:rsidR="006E2A76" w:rsidRPr="00744068">
        <w:rPr>
          <w:rFonts w:hint="eastAsia"/>
        </w:rPr>
        <w:t>是管灌飲食</w:t>
      </w:r>
      <w:proofErr w:type="gramEnd"/>
      <w:r w:rsidR="006E2A76" w:rsidRPr="00744068">
        <w:rPr>
          <w:rFonts w:hint="eastAsia"/>
        </w:rPr>
        <w:t>，原先可由家屬自備。後續因管理考量，才</w:t>
      </w:r>
      <w:proofErr w:type="gramStart"/>
      <w:r w:rsidR="006E2A76" w:rsidRPr="00744068">
        <w:rPr>
          <w:rFonts w:hint="eastAsia"/>
        </w:rPr>
        <w:t>將管灌飲食</w:t>
      </w:r>
      <w:proofErr w:type="gramEnd"/>
      <w:r w:rsidR="006E2A76" w:rsidRPr="00744068">
        <w:rPr>
          <w:rFonts w:hint="eastAsia"/>
        </w:rPr>
        <w:t>包括在月費當中。」「原本的費用是2萬6,900元加上奶粉的費用，奶粉約6,000元。」</w:t>
      </w:r>
      <w:proofErr w:type="gramStart"/>
      <w:r w:rsidR="006E2A76" w:rsidRPr="00744068">
        <w:rPr>
          <w:rFonts w:hint="eastAsia"/>
        </w:rPr>
        <w:t>揆</w:t>
      </w:r>
      <w:proofErr w:type="gramEnd"/>
      <w:r w:rsidR="006E2A76" w:rsidRPr="00744068">
        <w:rPr>
          <w:rFonts w:hint="eastAsia"/>
        </w:rPr>
        <w:t>諸上述，</w:t>
      </w:r>
      <w:r w:rsidR="004852CC" w:rsidRPr="00744068">
        <w:rPr>
          <w:rFonts w:hint="eastAsia"/>
        </w:rPr>
        <w:t>107年8月1日調整</w:t>
      </w:r>
      <w:r w:rsidR="0038751D" w:rsidRPr="00744068">
        <w:rPr>
          <w:rFonts w:hint="eastAsia"/>
        </w:rPr>
        <w:t>費用</w:t>
      </w:r>
      <w:r w:rsidR="004852CC" w:rsidRPr="00744068">
        <w:rPr>
          <w:rFonts w:hint="eastAsia"/>
        </w:rPr>
        <w:t>後，</w:t>
      </w:r>
      <w:r w:rsidR="006E2A76" w:rsidRPr="00744068">
        <w:rPr>
          <w:rFonts w:hint="eastAsia"/>
        </w:rPr>
        <w:t>以2人房為例，</w:t>
      </w:r>
      <w:r w:rsidR="0038751D" w:rsidRPr="00744068">
        <w:rPr>
          <w:rFonts w:hint="eastAsia"/>
        </w:rPr>
        <w:t>一般住民</w:t>
      </w:r>
      <w:r w:rsidR="006E2A76" w:rsidRPr="00744068">
        <w:rPr>
          <w:rFonts w:hint="eastAsia"/>
        </w:rPr>
        <w:t>由每月2萬6,900元調升至3萬4,000</w:t>
      </w:r>
      <w:r w:rsidR="0038751D" w:rsidRPr="00744068">
        <w:rPr>
          <w:rFonts w:hint="eastAsia"/>
        </w:rPr>
        <w:t>元，因調整前費用</w:t>
      </w:r>
      <w:r w:rsidR="006E2A76" w:rsidRPr="00744068">
        <w:rPr>
          <w:rFonts w:hint="eastAsia"/>
        </w:rPr>
        <w:t>須再加計伙食費（150元/日），合計住民每月須繳3萬1,400元，</w:t>
      </w:r>
      <w:r w:rsidR="0038751D" w:rsidRPr="00744068">
        <w:rPr>
          <w:rFonts w:hint="eastAsia"/>
        </w:rPr>
        <w:t>兩者</w:t>
      </w:r>
      <w:r w:rsidR="006E2A76" w:rsidRPr="00744068">
        <w:rPr>
          <w:rFonts w:hint="eastAsia"/>
        </w:rPr>
        <w:t>差距約為2,600元，</w:t>
      </w:r>
      <w:proofErr w:type="gramStart"/>
      <w:r w:rsidR="006E2A76" w:rsidRPr="00744068">
        <w:rPr>
          <w:rFonts w:hint="eastAsia"/>
        </w:rPr>
        <w:t>管灌住</w:t>
      </w:r>
      <w:proofErr w:type="gramEnd"/>
      <w:r w:rsidR="006E2A76" w:rsidRPr="00744068">
        <w:rPr>
          <w:rFonts w:hint="eastAsia"/>
        </w:rPr>
        <w:t>民則須</w:t>
      </w:r>
      <w:r w:rsidR="00EF237D" w:rsidRPr="00744068">
        <w:rPr>
          <w:rFonts w:hint="eastAsia"/>
        </w:rPr>
        <w:t>再</w:t>
      </w:r>
      <w:r w:rsidR="006E2A76" w:rsidRPr="00744068">
        <w:rPr>
          <w:rFonts w:hint="eastAsia"/>
        </w:rPr>
        <w:t>加計一般或</w:t>
      </w:r>
      <w:proofErr w:type="gramStart"/>
      <w:r w:rsidR="006E2A76" w:rsidRPr="00744068">
        <w:rPr>
          <w:rFonts w:hint="eastAsia"/>
        </w:rPr>
        <w:t>特殊管灌之</w:t>
      </w:r>
      <w:proofErr w:type="gramEnd"/>
      <w:r w:rsidR="006E2A76" w:rsidRPr="00744068">
        <w:rPr>
          <w:rFonts w:hint="eastAsia"/>
        </w:rPr>
        <w:t>費用，對於民眾負擔無疑更為沈重。機構基於照顧管理及專業服務品質而調整收費，自不待言，然就民眾</w:t>
      </w:r>
      <w:r w:rsidR="0038751D" w:rsidRPr="00744068">
        <w:rPr>
          <w:rFonts w:hint="eastAsia"/>
        </w:rPr>
        <w:t>立場，調整後費用</w:t>
      </w:r>
      <w:r w:rsidR="006E2A76" w:rsidRPr="00744068">
        <w:rPr>
          <w:rFonts w:hint="eastAsia"/>
        </w:rPr>
        <w:t>已包含伙食費，</w:t>
      </w:r>
      <w:proofErr w:type="gramStart"/>
      <w:r w:rsidR="00351F33" w:rsidRPr="00744068">
        <w:rPr>
          <w:rFonts w:hint="eastAsia"/>
        </w:rPr>
        <w:t>其</w:t>
      </w:r>
      <w:r w:rsidR="006E2A76" w:rsidRPr="00744068">
        <w:rPr>
          <w:rFonts w:hint="eastAsia"/>
        </w:rPr>
        <w:t>尚</w:t>
      </w:r>
      <w:r w:rsidR="00351F33" w:rsidRPr="00744068">
        <w:rPr>
          <w:rFonts w:hint="eastAsia"/>
        </w:rPr>
        <w:t>須</w:t>
      </w:r>
      <w:proofErr w:type="gramEnd"/>
      <w:r w:rsidR="006E2A76" w:rsidRPr="00744068">
        <w:rPr>
          <w:rFonts w:hint="eastAsia"/>
        </w:rPr>
        <w:t>額外負擔</w:t>
      </w:r>
      <w:proofErr w:type="gramStart"/>
      <w:r w:rsidR="006E2A76" w:rsidRPr="00744068">
        <w:rPr>
          <w:rFonts w:hint="eastAsia"/>
        </w:rPr>
        <w:t>一般</w:t>
      </w:r>
      <w:r w:rsidR="00351F33" w:rsidRPr="00744068">
        <w:rPr>
          <w:rFonts w:hint="eastAsia"/>
        </w:rPr>
        <w:t>管灌伙食</w:t>
      </w:r>
      <w:proofErr w:type="gramEnd"/>
      <w:r w:rsidR="006E2A76" w:rsidRPr="00744068">
        <w:rPr>
          <w:rFonts w:hint="eastAsia"/>
        </w:rPr>
        <w:t>或特殊</w:t>
      </w:r>
      <w:proofErr w:type="gramStart"/>
      <w:r w:rsidR="006E2A76" w:rsidRPr="00744068">
        <w:rPr>
          <w:rFonts w:hint="eastAsia"/>
        </w:rPr>
        <w:t>管灌費</w:t>
      </w:r>
      <w:proofErr w:type="gramEnd"/>
      <w:r w:rsidR="006E2A76" w:rsidRPr="00744068">
        <w:rPr>
          <w:rFonts w:hint="eastAsia"/>
        </w:rPr>
        <w:t>，雖該收費項目難認有</w:t>
      </w:r>
      <w:r w:rsidR="00DB6499" w:rsidRPr="00744068">
        <w:rPr>
          <w:rFonts w:hint="eastAsia"/>
        </w:rPr>
        <w:t>重複收費之情，惟其項目及內容確實易生誤解，</w:t>
      </w:r>
      <w:r w:rsidR="00351F33" w:rsidRPr="00744068">
        <w:rPr>
          <w:rFonts w:hint="eastAsia"/>
        </w:rPr>
        <w:t>亦使住民缺乏選擇</w:t>
      </w:r>
      <w:r w:rsidR="00EF237D" w:rsidRPr="00744068">
        <w:rPr>
          <w:rFonts w:hint="eastAsia"/>
        </w:rPr>
        <w:t>繳費項目</w:t>
      </w:r>
      <w:r w:rsidR="00351F33" w:rsidRPr="00744068">
        <w:rPr>
          <w:rFonts w:hint="eastAsia"/>
        </w:rPr>
        <w:t>之彈性，</w:t>
      </w:r>
      <w:r w:rsidR="00DB6499" w:rsidRPr="00744068">
        <w:rPr>
          <w:rFonts w:hint="eastAsia"/>
        </w:rPr>
        <w:t>機構允宜加強</w:t>
      </w:r>
      <w:r w:rsidR="00DB6499" w:rsidRPr="00744068">
        <w:rPr>
          <w:rFonts w:hint="eastAsia"/>
        </w:rPr>
        <w:lastRenderedPageBreak/>
        <w:t>溝通</w:t>
      </w:r>
      <w:r w:rsidR="00351F33" w:rsidRPr="00744068">
        <w:rPr>
          <w:rFonts w:hint="eastAsia"/>
        </w:rPr>
        <w:t>及</w:t>
      </w:r>
      <w:proofErr w:type="gramStart"/>
      <w:r w:rsidR="00351F33" w:rsidRPr="00744068">
        <w:rPr>
          <w:rFonts w:hint="eastAsia"/>
        </w:rPr>
        <w:t>研</w:t>
      </w:r>
      <w:proofErr w:type="gramEnd"/>
      <w:r w:rsidR="00351F33" w:rsidRPr="00744068">
        <w:rPr>
          <w:rFonts w:hint="eastAsia"/>
        </w:rPr>
        <w:t>議相關因應對策</w:t>
      </w:r>
      <w:r w:rsidR="00DB6499" w:rsidRPr="00744068">
        <w:rPr>
          <w:rFonts w:hint="eastAsia"/>
        </w:rPr>
        <w:t>。</w:t>
      </w:r>
    </w:p>
    <w:p w:rsidR="008652A2" w:rsidRPr="00744068" w:rsidRDefault="008652A2" w:rsidP="00A81BE3">
      <w:pPr>
        <w:pStyle w:val="3"/>
        <w:ind w:left="1344"/>
      </w:pPr>
      <w:r w:rsidRPr="00744068">
        <w:rPr>
          <w:rFonts w:hint="eastAsia"/>
        </w:rPr>
        <w:t>護理之家費用除基本照護費外，依不同住民實際照護需求，尚須額外支付特殊護理費及其他相關費用，對家屬而言經濟負擔著實不輕</w:t>
      </w:r>
      <w:r w:rsidR="00EF237D" w:rsidRPr="00744068">
        <w:rPr>
          <w:rFonts w:hint="eastAsia"/>
        </w:rPr>
        <w:t>。</w:t>
      </w:r>
      <w:r w:rsidRPr="00744068">
        <w:rPr>
          <w:rFonts w:hint="eastAsia"/>
        </w:rPr>
        <w:t>對此，屏東醫院雖已於108年1月1</w:t>
      </w:r>
      <w:r w:rsidR="00351F33" w:rsidRPr="00744068">
        <w:rPr>
          <w:rFonts w:hint="eastAsia"/>
        </w:rPr>
        <w:t>日</w:t>
      </w:r>
      <w:r w:rsidRPr="00744068">
        <w:rPr>
          <w:rFonts w:hint="eastAsia"/>
        </w:rPr>
        <w:t>調降收費，並將</w:t>
      </w:r>
      <w:proofErr w:type="gramStart"/>
      <w:r w:rsidRPr="00744068">
        <w:rPr>
          <w:rFonts w:hint="eastAsia"/>
        </w:rPr>
        <w:t>俟</w:t>
      </w:r>
      <w:proofErr w:type="gramEnd"/>
      <w:r w:rsidRPr="00744068">
        <w:t>高齡醫學大樓竣工</w:t>
      </w:r>
      <w:r w:rsidRPr="00744068">
        <w:rPr>
          <w:rFonts w:hint="eastAsia"/>
        </w:rPr>
        <w:t>，</w:t>
      </w:r>
      <w:r w:rsidRPr="00744068">
        <w:t>全面提升軟硬體服務品質後再行調整</w:t>
      </w:r>
      <w:r w:rsidR="00351F33" w:rsidRPr="00744068">
        <w:rPr>
          <w:rFonts w:hint="eastAsia"/>
        </w:rPr>
        <w:t>，惟後續調整費用</w:t>
      </w:r>
      <w:r w:rsidR="00EF237D" w:rsidRPr="00744068">
        <w:rPr>
          <w:rFonts w:hint="eastAsia"/>
        </w:rPr>
        <w:t>將</w:t>
      </w:r>
      <w:r w:rsidR="00351F33" w:rsidRPr="00744068">
        <w:rPr>
          <w:rFonts w:hint="eastAsia"/>
        </w:rPr>
        <w:t>再</w:t>
      </w:r>
      <w:r w:rsidR="00EF237D" w:rsidRPr="00744068">
        <w:rPr>
          <w:rFonts w:hint="eastAsia"/>
        </w:rPr>
        <w:t>次</w:t>
      </w:r>
      <w:r w:rsidRPr="00744068">
        <w:rPr>
          <w:rFonts w:hint="eastAsia"/>
        </w:rPr>
        <w:t>對住民及家屬</w:t>
      </w:r>
      <w:r w:rsidR="00351F33" w:rsidRPr="00744068">
        <w:rPr>
          <w:rFonts w:hint="eastAsia"/>
        </w:rPr>
        <w:t>產生</w:t>
      </w:r>
      <w:r w:rsidRPr="00744068">
        <w:rPr>
          <w:rFonts w:hint="eastAsia"/>
        </w:rPr>
        <w:t>衝擊與負擔</w:t>
      </w:r>
      <w:r w:rsidR="00EF237D" w:rsidRPr="00744068">
        <w:rPr>
          <w:rFonts w:hint="eastAsia"/>
        </w:rPr>
        <w:t>。</w:t>
      </w:r>
      <w:r w:rsidR="0038751D" w:rsidRPr="00744068">
        <w:rPr>
          <w:rFonts w:hint="eastAsia"/>
        </w:rPr>
        <w:t>是</w:t>
      </w:r>
      <w:proofErr w:type="gramStart"/>
      <w:r w:rsidR="0038751D" w:rsidRPr="00744068">
        <w:rPr>
          <w:rFonts w:hint="eastAsia"/>
        </w:rPr>
        <w:t>以</w:t>
      </w:r>
      <w:proofErr w:type="gramEnd"/>
      <w:r w:rsidR="0038751D" w:rsidRPr="00744068">
        <w:rPr>
          <w:rFonts w:hint="eastAsia"/>
        </w:rPr>
        <w:t>，</w:t>
      </w:r>
      <w:proofErr w:type="gramStart"/>
      <w:r w:rsidR="00351F33" w:rsidRPr="00744068">
        <w:rPr>
          <w:rFonts w:hint="eastAsia"/>
        </w:rPr>
        <w:t>衛福部</w:t>
      </w:r>
      <w:r w:rsidR="00EF237D" w:rsidRPr="00744068">
        <w:rPr>
          <w:rFonts w:hint="eastAsia"/>
        </w:rPr>
        <w:t>允</w:t>
      </w:r>
      <w:r w:rsidR="00351F33" w:rsidRPr="00744068">
        <w:rPr>
          <w:rFonts w:hint="eastAsia"/>
        </w:rPr>
        <w:t>宜</w:t>
      </w:r>
      <w:proofErr w:type="gramEnd"/>
      <w:r w:rsidR="00351F33" w:rsidRPr="00744068">
        <w:rPr>
          <w:rFonts w:hint="eastAsia"/>
        </w:rPr>
        <w:t>以本案為</w:t>
      </w:r>
      <w:proofErr w:type="gramStart"/>
      <w:r w:rsidR="00351F33" w:rsidRPr="00744068">
        <w:rPr>
          <w:rFonts w:hint="eastAsia"/>
        </w:rPr>
        <w:t>鑑</w:t>
      </w:r>
      <w:proofErr w:type="gramEnd"/>
      <w:r w:rsidRPr="00744068">
        <w:rPr>
          <w:rFonts w:hint="eastAsia"/>
        </w:rPr>
        <w:t>，</w:t>
      </w:r>
      <w:r w:rsidR="00351F33" w:rsidRPr="00744068">
        <w:rPr>
          <w:rFonts w:hint="eastAsia"/>
        </w:rPr>
        <w:t>於</w:t>
      </w:r>
      <w:r w:rsidRPr="00744068">
        <w:rPr>
          <w:rFonts w:hint="eastAsia"/>
        </w:rPr>
        <w:t>機構後續調整費用時，</w:t>
      </w:r>
      <w:r w:rsidR="00B50B6D" w:rsidRPr="00744068">
        <w:rPr>
          <w:rFonts w:hint="eastAsia"/>
        </w:rPr>
        <w:t>除</w:t>
      </w:r>
      <w:r w:rsidRPr="00744068">
        <w:rPr>
          <w:rFonts w:hint="eastAsia"/>
        </w:rPr>
        <w:t>考量緩慢增加</w:t>
      </w:r>
      <w:r w:rsidR="007021B8" w:rsidRPr="00744068">
        <w:rPr>
          <w:rFonts w:hint="eastAsia"/>
        </w:rPr>
        <w:t>費用</w:t>
      </w:r>
      <w:r w:rsidR="00B50B6D" w:rsidRPr="00744068">
        <w:rPr>
          <w:rFonts w:hint="eastAsia"/>
        </w:rPr>
        <w:t>外</w:t>
      </w:r>
      <w:r w:rsidRPr="00744068">
        <w:rPr>
          <w:rFonts w:hint="eastAsia"/>
        </w:rPr>
        <w:t>，</w:t>
      </w:r>
      <w:r w:rsidR="00B50B6D" w:rsidRPr="00744068">
        <w:rPr>
          <w:rFonts w:hint="eastAsia"/>
        </w:rPr>
        <w:t>並</w:t>
      </w:r>
      <w:r w:rsidR="007021B8" w:rsidRPr="00744068">
        <w:rPr>
          <w:rFonts w:hint="eastAsia"/>
        </w:rPr>
        <w:t>加強與家屬</w:t>
      </w:r>
      <w:r w:rsidR="00EF237D" w:rsidRPr="00744068">
        <w:rPr>
          <w:rFonts w:hint="eastAsia"/>
        </w:rPr>
        <w:t>及</w:t>
      </w:r>
      <w:r w:rsidRPr="00744068">
        <w:rPr>
          <w:rFonts w:hint="eastAsia"/>
        </w:rPr>
        <w:t>住民</w:t>
      </w:r>
      <w:r w:rsidR="007021B8" w:rsidRPr="00744068">
        <w:rPr>
          <w:rFonts w:hint="eastAsia"/>
        </w:rPr>
        <w:t>之</w:t>
      </w:r>
      <w:r w:rsidRPr="00744068">
        <w:rPr>
          <w:rFonts w:hint="eastAsia"/>
        </w:rPr>
        <w:t>溝通，對於經濟確有困難者，協助其連結所需資源，避免再生誤解。</w:t>
      </w:r>
    </w:p>
    <w:p w:rsidR="00775735" w:rsidRPr="00744068" w:rsidRDefault="00775735" w:rsidP="00A81BE3">
      <w:pPr>
        <w:pStyle w:val="3"/>
        <w:ind w:left="1344"/>
      </w:pPr>
      <w:r w:rsidRPr="00744068">
        <w:rPr>
          <w:rFonts w:hint="eastAsia"/>
        </w:rPr>
        <w:t>綜上</w:t>
      </w:r>
      <w:r w:rsidR="007021B8" w:rsidRPr="00744068">
        <w:rPr>
          <w:rFonts w:hint="eastAsia"/>
        </w:rPr>
        <w:t>，</w:t>
      </w:r>
      <w:proofErr w:type="gramStart"/>
      <w:r w:rsidR="007021B8" w:rsidRPr="00744068">
        <w:rPr>
          <w:rFonts w:hint="eastAsia"/>
        </w:rPr>
        <w:t>衛福部立屏東</w:t>
      </w:r>
      <w:proofErr w:type="gramEnd"/>
      <w:r w:rsidR="007021B8" w:rsidRPr="00744068">
        <w:rPr>
          <w:rFonts w:hint="eastAsia"/>
        </w:rPr>
        <w:t>醫院護理之家於107年8月1日起向上調整收費，又自108年1月1日起調降費用，</w:t>
      </w:r>
      <w:proofErr w:type="gramStart"/>
      <w:r w:rsidR="007021B8" w:rsidRPr="00744068">
        <w:rPr>
          <w:rFonts w:hint="eastAsia"/>
        </w:rPr>
        <w:t>2次均報經</w:t>
      </w:r>
      <w:proofErr w:type="gramEnd"/>
      <w:r w:rsidR="007021B8" w:rsidRPr="00744068">
        <w:rPr>
          <w:rFonts w:hint="eastAsia"/>
        </w:rPr>
        <w:t>屏東縣政府衛生局及衛福部核准，未逾越「屏東縣一般護理之家收費基準」。</w:t>
      </w:r>
      <w:proofErr w:type="gramStart"/>
      <w:r w:rsidR="007021B8" w:rsidRPr="00744068">
        <w:rPr>
          <w:rFonts w:hint="eastAsia"/>
        </w:rPr>
        <w:t>惟</w:t>
      </w:r>
      <w:proofErr w:type="gramEnd"/>
      <w:r w:rsidR="007021B8" w:rsidRPr="00744068">
        <w:rPr>
          <w:rFonts w:hint="eastAsia"/>
        </w:rPr>
        <w:t>108年1月1日費用調整係回應民眾陳情，地方及中央主管機關依序於同年2、3月間核准，然該收費標準尚未核定即於同年1月份實施，且</w:t>
      </w:r>
      <w:proofErr w:type="gramStart"/>
      <w:r w:rsidR="007021B8" w:rsidRPr="00744068">
        <w:rPr>
          <w:rFonts w:hint="eastAsia"/>
        </w:rPr>
        <w:t>衛福部對該</w:t>
      </w:r>
      <w:proofErr w:type="gramEnd"/>
      <w:r w:rsidR="007021B8" w:rsidRPr="00744068">
        <w:rPr>
          <w:rFonts w:hint="eastAsia"/>
        </w:rPr>
        <w:t>收費標準係以同意備查，</w:t>
      </w:r>
      <w:proofErr w:type="gramStart"/>
      <w:r w:rsidR="007021B8" w:rsidRPr="00744068">
        <w:rPr>
          <w:rFonts w:hint="eastAsia"/>
        </w:rPr>
        <w:t>均與護理</w:t>
      </w:r>
      <w:proofErr w:type="gramEnd"/>
      <w:r w:rsidR="007021B8" w:rsidRPr="00744068">
        <w:rPr>
          <w:rFonts w:hint="eastAsia"/>
        </w:rPr>
        <w:t>人員法第21條規定未盡相符。又護理之家調整收費，直接影響住民支出費用，機構於調整費用時，允宜加強與住民及其家屬溝通，或協助連結相關資源，避免產生誤解。</w:t>
      </w:r>
    </w:p>
    <w:p w:rsidR="00D0792D" w:rsidRPr="00744068" w:rsidRDefault="00555440" w:rsidP="00AE7958">
      <w:pPr>
        <w:pStyle w:val="2"/>
        <w:ind w:left="993"/>
        <w:rPr>
          <w:b/>
        </w:rPr>
      </w:pPr>
      <w:r w:rsidRPr="00744068">
        <w:rPr>
          <w:rFonts w:hint="eastAsia"/>
          <w:b/>
        </w:rPr>
        <w:t>護理人員法第21條已明確規定護理機構之收費標準由各地方主管機關核定，公立機構由該管主管機關分別核定。有</w:t>
      </w:r>
      <w:proofErr w:type="gramStart"/>
      <w:r w:rsidRPr="00744068">
        <w:rPr>
          <w:rFonts w:hint="eastAsia"/>
          <w:b/>
        </w:rPr>
        <w:t>鑑</w:t>
      </w:r>
      <w:proofErr w:type="gramEnd"/>
      <w:r w:rsidRPr="00744068">
        <w:rPr>
          <w:rFonts w:hint="eastAsia"/>
          <w:b/>
        </w:rPr>
        <w:t>於高齡社會來臨，照顧需求將持續增加，為維護機構照護服務品質，主管機關應定期檢視機構收費標準之合理性與可行性。又為減輕民眾照顧負荷，所得稅法已增定長期照顧特別扣除項目，長照2.0相關政策亦規劃補助住宿式服務機構使用者，惟對於多數已退休民眾其收入有限，若再因機構調整收費，</w:t>
      </w:r>
      <w:r w:rsidR="00051A20" w:rsidRPr="00744068">
        <w:rPr>
          <w:rFonts w:hint="eastAsia"/>
          <w:b/>
        </w:rPr>
        <w:t>將面</w:t>
      </w:r>
      <w:r w:rsidR="00051A20" w:rsidRPr="00744068">
        <w:rPr>
          <w:rFonts w:hint="eastAsia"/>
          <w:b/>
        </w:rPr>
        <w:lastRenderedPageBreak/>
        <w:t>臨須轉換機構，甚至無法繼續使用機構照顧服務，衍生照顧困境；對住宿式服務機構使用者現階段只規劃設有排富條款之每年最高6萬元補助，對一般民眾仍是沈重的負擔，應有持續固定的財源（如保險給付）協助補助，</w:t>
      </w:r>
      <w:r w:rsidRPr="00744068">
        <w:rPr>
          <w:rFonts w:hint="eastAsia"/>
          <w:b/>
        </w:rPr>
        <w:t>此均有待政府於檢視相關照顧服務機構收費標準時，一併審視與考量。</w:t>
      </w:r>
    </w:p>
    <w:p w:rsidR="00617566" w:rsidRPr="00744068" w:rsidRDefault="00617566" w:rsidP="00D0792D">
      <w:pPr>
        <w:pStyle w:val="3"/>
        <w:ind w:left="1344"/>
      </w:pPr>
      <w:r w:rsidRPr="00744068">
        <w:rPr>
          <w:rFonts w:hint="eastAsia"/>
        </w:rPr>
        <w:t>護理人員法第21條已明定護理機構之收費標準，由直轄市、縣(市)主管機關核定之。但公立護理機構之收費標準，由該管主管機關分別核定，已如前述。再按長期照顧服務法</w:t>
      </w:r>
      <w:r w:rsidR="00531ED5" w:rsidRPr="00744068">
        <w:rPr>
          <w:rFonts w:hint="eastAsia"/>
        </w:rPr>
        <w:t>（下稱長照法）</w:t>
      </w:r>
      <w:r w:rsidRPr="00744068">
        <w:rPr>
          <w:rFonts w:hint="eastAsia"/>
        </w:rPr>
        <w:t>第35條規定：「中央主管機關應輔導地方主管機關參考地區所得、物價指數、服務品質等，提供長照機構收費參考資訊。（第1項）長照機構之收費項目及其金額，應報提供服務所在地之主管機關核定；變更時亦同。（第2項）」。同法第22條規定：「本法施行前，已依老人福利法、護理人員法及身心障礙者權益保障法設立從事本法所定機構</w:t>
      </w:r>
      <w:proofErr w:type="gramStart"/>
      <w:r w:rsidRPr="00744068">
        <w:rPr>
          <w:rFonts w:hint="eastAsia"/>
        </w:rPr>
        <w:t>住宿式長照</w:t>
      </w:r>
      <w:proofErr w:type="gramEnd"/>
      <w:r w:rsidRPr="00744068">
        <w:rPr>
          <w:rFonts w:hint="eastAsia"/>
        </w:rPr>
        <w:t>服務之私立機構，除有擴充或遷移之情事外，不受第一項之限制。」同法第62條規定：「本法施行前，已依其他法律規定，從事本法所定長照服務之機關（構）、法人、團體、合作社、事務所等，仍得依原適用法令繼續提供長照服務。」是</w:t>
      </w:r>
      <w:proofErr w:type="gramStart"/>
      <w:r w:rsidRPr="00744068">
        <w:rPr>
          <w:rFonts w:hint="eastAsia"/>
        </w:rPr>
        <w:t>以</w:t>
      </w:r>
      <w:proofErr w:type="gramEnd"/>
      <w:r w:rsidRPr="00744068">
        <w:rPr>
          <w:rFonts w:hint="eastAsia"/>
        </w:rPr>
        <w:t>，</w:t>
      </w:r>
      <w:proofErr w:type="gramStart"/>
      <w:r w:rsidRPr="00744068">
        <w:rPr>
          <w:rFonts w:hint="eastAsia"/>
        </w:rPr>
        <w:t>長</w:t>
      </w:r>
      <w:r w:rsidR="00531ED5" w:rsidRPr="00744068">
        <w:rPr>
          <w:rFonts w:hint="eastAsia"/>
        </w:rPr>
        <w:t>照法</w:t>
      </w:r>
      <w:r w:rsidRPr="00744068">
        <w:rPr>
          <w:rFonts w:hint="eastAsia"/>
        </w:rPr>
        <w:t>施行</w:t>
      </w:r>
      <w:proofErr w:type="gramEnd"/>
      <w:r w:rsidRPr="00744068">
        <w:rPr>
          <w:rFonts w:hint="eastAsia"/>
        </w:rPr>
        <w:t>前，已依護理人員法設立之護理之家，除有擴充或遷移之情事外，應依護理人員法規範，其收費標準應由直轄市、縣（市）主管機關核定，</w:t>
      </w:r>
      <w:proofErr w:type="gramStart"/>
      <w:r w:rsidRPr="00744068">
        <w:rPr>
          <w:rFonts w:hint="eastAsia"/>
        </w:rPr>
        <w:t>倘為公立</w:t>
      </w:r>
      <w:proofErr w:type="gramEnd"/>
      <w:r w:rsidRPr="00744068">
        <w:rPr>
          <w:rFonts w:hint="eastAsia"/>
        </w:rPr>
        <w:t>護理機構則應由該管主管機關核定之。</w:t>
      </w:r>
    </w:p>
    <w:p w:rsidR="00617566" w:rsidRPr="00744068" w:rsidRDefault="00617566" w:rsidP="00D0792D">
      <w:pPr>
        <w:pStyle w:val="3"/>
        <w:ind w:left="1344"/>
      </w:pPr>
      <w:r w:rsidRPr="00744068">
        <w:rPr>
          <w:rFonts w:hint="eastAsia"/>
        </w:rPr>
        <w:t>我國已於82年成為高齡化社會</w:t>
      </w:r>
      <w:r w:rsidRPr="00744068">
        <w:rPr>
          <w:vertAlign w:val="superscript"/>
        </w:rPr>
        <w:footnoteReference w:id="9"/>
      </w:r>
      <w:r w:rsidRPr="00744068">
        <w:rPr>
          <w:rFonts w:hint="eastAsia"/>
        </w:rPr>
        <w:t>，107年轉為高齡社</w:t>
      </w:r>
      <w:r w:rsidRPr="00744068">
        <w:rPr>
          <w:rFonts w:hint="eastAsia"/>
        </w:rPr>
        <w:lastRenderedPageBreak/>
        <w:t>會</w:t>
      </w:r>
      <w:r w:rsidRPr="00744068">
        <w:rPr>
          <w:vertAlign w:val="superscript"/>
        </w:rPr>
        <w:footnoteReference w:id="10"/>
      </w:r>
      <w:r w:rsidRPr="00744068">
        <w:rPr>
          <w:rFonts w:hint="eastAsia"/>
        </w:rPr>
        <w:t>，據國家發展委員推估，將於115年進入超高齡社會</w:t>
      </w:r>
      <w:r w:rsidRPr="00744068">
        <w:rPr>
          <w:vertAlign w:val="superscript"/>
        </w:rPr>
        <w:footnoteReference w:id="11"/>
      </w:r>
      <w:r w:rsidRPr="00744068">
        <w:rPr>
          <w:rFonts w:hint="eastAsia"/>
        </w:rPr>
        <w:t>，顯示人口高齡化問題嚴峻且急迫，再加上少子女化影響，未來民眾使用</w:t>
      </w:r>
      <w:proofErr w:type="gramStart"/>
      <w:r w:rsidRPr="00744068">
        <w:rPr>
          <w:rFonts w:hint="eastAsia"/>
        </w:rPr>
        <w:t>住宿式長照</w:t>
      </w:r>
      <w:proofErr w:type="gramEnd"/>
      <w:r w:rsidRPr="00744068">
        <w:rPr>
          <w:rFonts w:hint="eastAsia"/>
        </w:rPr>
        <w:t>機構服務之需求勢必持續增加。行政院已於106年12月核定長期照顧十年計畫2.0</w:t>
      </w:r>
      <w:r w:rsidRPr="00744068">
        <w:rPr>
          <w:vertAlign w:val="superscript"/>
        </w:rPr>
        <w:footnoteReference w:id="12"/>
      </w:r>
      <w:r w:rsidRPr="00744068">
        <w:rPr>
          <w:rFonts w:hint="eastAsia"/>
        </w:rPr>
        <w:t>，</w:t>
      </w:r>
      <w:r w:rsidRPr="00744068">
        <w:t>提供從支持家庭、居家、社區到住宿式照顧之多元連續服務，建立以社區為基礎之長照服務體系</w:t>
      </w:r>
      <w:r w:rsidRPr="00744068">
        <w:rPr>
          <w:rFonts w:hint="eastAsia"/>
        </w:rPr>
        <w:t>。惟據</w:t>
      </w:r>
      <w:proofErr w:type="gramStart"/>
      <w:r w:rsidRPr="00744068">
        <w:rPr>
          <w:rFonts w:hint="eastAsia"/>
        </w:rPr>
        <w:t>衛福部查復</w:t>
      </w:r>
      <w:proofErr w:type="gramEnd"/>
      <w:r w:rsidRPr="00744068">
        <w:rPr>
          <w:rFonts w:hint="eastAsia"/>
        </w:rPr>
        <w:t>，</w:t>
      </w:r>
      <w:r w:rsidRPr="00744068">
        <w:rPr>
          <w:lang w:val="x-none"/>
        </w:rPr>
        <w:t>截至108年6月6日止，全國僅嘉義市1家綜合式</w:t>
      </w:r>
      <w:proofErr w:type="gramStart"/>
      <w:r w:rsidRPr="00744068">
        <w:rPr>
          <w:lang w:val="x-none"/>
        </w:rPr>
        <w:t>服務類長照</w:t>
      </w:r>
      <w:proofErr w:type="gramEnd"/>
      <w:r w:rsidRPr="00744068">
        <w:rPr>
          <w:lang w:val="x-none"/>
        </w:rPr>
        <w:t>機構提供機構</w:t>
      </w:r>
      <w:proofErr w:type="gramStart"/>
      <w:r w:rsidRPr="00744068">
        <w:rPr>
          <w:lang w:val="x-none"/>
        </w:rPr>
        <w:t>住宿式長照</w:t>
      </w:r>
      <w:proofErr w:type="gramEnd"/>
      <w:r w:rsidRPr="00744068">
        <w:rPr>
          <w:lang w:val="x-none"/>
        </w:rPr>
        <w:t>服務，嘉義市政府衛生局係參考該轄護理之家收費標準進行該機構收費標準之核定</w:t>
      </w:r>
      <w:r w:rsidRPr="00744068">
        <w:rPr>
          <w:rFonts w:hint="eastAsia"/>
          <w:lang w:val="x-none"/>
        </w:rPr>
        <w:t>。又為</w:t>
      </w:r>
      <w:r w:rsidRPr="00744068">
        <w:t>提升整體長照住宿式機構品質</w:t>
      </w:r>
      <w:r w:rsidRPr="00744068">
        <w:rPr>
          <w:rFonts w:hint="eastAsia"/>
        </w:rPr>
        <w:t>與均衡各地長照資源，</w:t>
      </w:r>
      <w:proofErr w:type="gramStart"/>
      <w:r w:rsidRPr="00744068">
        <w:rPr>
          <w:rFonts w:hint="eastAsia"/>
        </w:rPr>
        <w:t>衛福部於107</w:t>
      </w:r>
      <w:r w:rsidR="00EF237D" w:rsidRPr="00744068">
        <w:rPr>
          <w:rFonts w:hint="eastAsia"/>
        </w:rPr>
        <w:t>、</w:t>
      </w:r>
      <w:r w:rsidRPr="00744068">
        <w:rPr>
          <w:rFonts w:hint="eastAsia"/>
        </w:rPr>
        <w:t>108年度</w:t>
      </w:r>
      <w:proofErr w:type="gramEnd"/>
      <w:r w:rsidRPr="00744068">
        <w:rPr>
          <w:rFonts w:hint="eastAsia"/>
        </w:rPr>
        <w:t>辦理「</w:t>
      </w:r>
      <w:proofErr w:type="gramStart"/>
      <w:r w:rsidRPr="00744068">
        <w:rPr>
          <w:rFonts w:hint="eastAsia"/>
        </w:rPr>
        <w:t>獎助布建</w:t>
      </w:r>
      <w:proofErr w:type="gramEnd"/>
      <w:r w:rsidRPr="00744068">
        <w:rPr>
          <w:rFonts w:hint="eastAsia"/>
        </w:rPr>
        <w:t>住宿式服務資源試辦計畫」，</w:t>
      </w:r>
      <w:r w:rsidRPr="00744068">
        <w:t>獎勵現有機構轉型</w:t>
      </w:r>
      <w:r w:rsidRPr="00744068">
        <w:rPr>
          <w:rFonts w:hint="eastAsia"/>
        </w:rPr>
        <w:t>及新設立之長照機構提高住宿式服務能量</w:t>
      </w:r>
      <w:r w:rsidRPr="00744068">
        <w:t>，</w:t>
      </w:r>
      <w:r w:rsidRPr="00744068">
        <w:rPr>
          <w:rFonts w:hint="eastAsia"/>
        </w:rPr>
        <w:t>已核定新建及改建之家數總計18家</w:t>
      </w:r>
      <w:r w:rsidRPr="00744068">
        <w:rPr>
          <w:vertAlign w:val="superscript"/>
        </w:rPr>
        <w:footnoteReference w:id="13"/>
      </w:r>
      <w:r w:rsidRPr="00744068">
        <w:rPr>
          <w:rFonts w:hint="eastAsia"/>
        </w:rPr>
        <w:t>。</w:t>
      </w:r>
      <w:r w:rsidR="000724EB" w:rsidRPr="00744068">
        <w:rPr>
          <w:rFonts w:hint="eastAsia"/>
        </w:rPr>
        <w:t>然而</w:t>
      </w:r>
      <w:r w:rsidRPr="00744068">
        <w:t>各地方政府主管機關</w:t>
      </w:r>
      <w:r w:rsidRPr="00744068">
        <w:rPr>
          <w:rFonts w:hint="eastAsia"/>
        </w:rPr>
        <w:t>多</w:t>
      </w:r>
      <w:r w:rsidRPr="00744068">
        <w:t>因轄內尚無</w:t>
      </w:r>
      <w:proofErr w:type="gramStart"/>
      <w:r w:rsidRPr="00744068">
        <w:t>住宿式長照</w:t>
      </w:r>
      <w:proofErr w:type="gramEnd"/>
      <w:r w:rsidRPr="00744068">
        <w:t>機構，</w:t>
      </w:r>
      <w:r w:rsidRPr="00744068">
        <w:rPr>
          <w:rFonts w:hint="eastAsia"/>
        </w:rPr>
        <w:t>故</w:t>
      </w:r>
      <w:r w:rsidR="000724EB" w:rsidRPr="00744068">
        <w:rPr>
          <w:rFonts w:hint="eastAsia"/>
        </w:rPr>
        <w:t>尚</w:t>
      </w:r>
      <w:r w:rsidRPr="00744068">
        <w:t>在</w:t>
      </w:r>
      <w:proofErr w:type="gramStart"/>
      <w:r w:rsidRPr="00744068">
        <w:t>研</w:t>
      </w:r>
      <w:proofErr w:type="gramEnd"/>
      <w:r w:rsidRPr="00744068">
        <w:t>議規劃</w:t>
      </w:r>
      <w:proofErr w:type="gramStart"/>
      <w:r w:rsidRPr="00744068">
        <w:t>住宿式長照</w:t>
      </w:r>
      <w:proofErr w:type="gramEnd"/>
      <w:r w:rsidRPr="00744068">
        <w:t>機構收費標準中，並朝向蒐集同屬於提供住宿式服務之機構，例如老人福利</w:t>
      </w:r>
      <w:r w:rsidRPr="00744068">
        <w:rPr>
          <w:rFonts w:hint="eastAsia"/>
        </w:rPr>
        <w:t>機</w:t>
      </w:r>
      <w:r w:rsidRPr="00744068">
        <w:t>構及護理之家等之收費標準作為參考</w:t>
      </w:r>
      <w:r w:rsidR="00B50B6D" w:rsidRPr="00744068">
        <w:rPr>
          <w:rFonts w:hint="eastAsia"/>
        </w:rPr>
        <w:t>。至於長照機構收費標準，其</w:t>
      </w:r>
      <w:r w:rsidRPr="00744068">
        <w:rPr>
          <w:rFonts w:hint="eastAsia"/>
        </w:rPr>
        <w:t>限制調漲幅度、調整頻率及定期檢討機制之必要性及可行性，</w:t>
      </w:r>
      <w:proofErr w:type="gramStart"/>
      <w:r w:rsidRPr="00744068">
        <w:rPr>
          <w:rFonts w:hint="eastAsia"/>
        </w:rPr>
        <w:t>衛福部</w:t>
      </w:r>
      <w:r w:rsidR="000724EB" w:rsidRPr="00744068">
        <w:rPr>
          <w:rFonts w:hint="eastAsia"/>
        </w:rPr>
        <w:t>則</w:t>
      </w:r>
      <w:r w:rsidR="00531ED5" w:rsidRPr="00744068">
        <w:rPr>
          <w:rFonts w:hint="eastAsia"/>
        </w:rPr>
        <w:t>稱</w:t>
      </w:r>
      <w:proofErr w:type="gramEnd"/>
      <w:r w:rsidRPr="00744068">
        <w:rPr>
          <w:rFonts w:hint="eastAsia"/>
        </w:rPr>
        <w:t>將利用相關場合提供各地方政府參考</w:t>
      </w:r>
      <w:r w:rsidR="000724EB" w:rsidRPr="00744068">
        <w:rPr>
          <w:rFonts w:hint="eastAsia"/>
        </w:rPr>
        <w:t>等語</w:t>
      </w:r>
      <w:r w:rsidRPr="00744068">
        <w:rPr>
          <w:rFonts w:hint="eastAsia"/>
        </w:rPr>
        <w:t>。由上可知，我國既已推動相關長期照顧服務，並積極布建住宿式服務資源，然各地方政府卻尚未訂定相關收費項目及其金額，遑論相關限制調漲幅度、調整頻率及定期檢討機制。</w:t>
      </w:r>
    </w:p>
    <w:p w:rsidR="00617566" w:rsidRPr="00744068" w:rsidRDefault="00E25593" w:rsidP="00D0792D">
      <w:pPr>
        <w:pStyle w:val="3"/>
        <w:ind w:left="1344"/>
      </w:pPr>
      <w:r w:rsidRPr="00744068">
        <w:rPr>
          <w:rFonts w:hint="eastAsia"/>
        </w:rPr>
        <w:t>次查，</w:t>
      </w:r>
      <w:r w:rsidR="00617566" w:rsidRPr="00744068">
        <w:rPr>
          <w:rFonts w:hint="eastAsia"/>
        </w:rPr>
        <w:t>截至108年1月底止，國內共有52家公立一般</w:t>
      </w:r>
      <w:r w:rsidR="00617566" w:rsidRPr="00744068">
        <w:rPr>
          <w:rFonts w:hint="eastAsia"/>
        </w:rPr>
        <w:lastRenderedPageBreak/>
        <w:t>護理之家，492家私立一般護理之家。由於民眾選擇入住護理之家等提供住宿式服</w:t>
      </w:r>
      <w:r w:rsidR="000724EB" w:rsidRPr="00744068">
        <w:rPr>
          <w:rFonts w:hint="eastAsia"/>
        </w:rPr>
        <w:t>務機構，其首要考量即為經濟可負擔，為督導機構依核定標準收費，各</w:t>
      </w:r>
      <w:r w:rsidR="00617566" w:rsidRPr="00744068">
        <w:rPr>
          <w:rFonts w:hint="eastAsia"/>
        </w:rPr>
        <w:t>地方主管機關透過辦理機構督導考核時，查核機構收費情形。</w:t>
      </w:r>
      <w:proofErr w:type="gramStart"/>
      <w:r w:rsidR="00617566" w:rsidRPr="00744068">
        <w:rPr>
          <w:rFonts w:hint="eastAsia"/>
        </w:rPr>
        <w:t>衛福部亦將</w:t>
      </w:r>
      <w:proofErr w:type="gramEnd"/>
      <w:r w:rsidR="00617566" w:rsidRPr="00744068">
        <w:rPr>
          <w:rFonts w:hint="eastAsia"/>
        </w:rPr>
        <w:t>此列為護理之家評鑑項目，於實地評鑑時進行訪查。目前各直轄市、縣（市）政府所核定公告之一般護理之家收費標準，以每月一般照護費為例，北部地區為1萬9,000元至6萬元；中部地區為2萬元至5萬元；南部地區為1萬8,000元至6萬元；東部及離島地區：1萬5,000元至4萬5,000</w:t>
      </w:r>
      <w:r w:rsidRPr="00744068">
        <w:rPr>
          <w:rFonts w:hint="eastAsia"/>
        </w:rPr>
        <w:t>元。惟</w:t>
      </w:r>
      <w:r w:rsidR="00617566" w:rsidRPr="00744068">
        <w:rPr>
          <w:rFonts w:hint="eastAsia"/>
        </w:rPr>
        <w:t>各</w:t>
      </w:r>
      <w:r w:rsidR="00262A5B" w:rsidRPr="00744068">
        <w:rPr>
          <w:rFonts w:hint="eastAsia"/>
        </w:rPr>
        <w:t>地方</w:t>
      </w:r>
      <w:r w:rsidR="00617566" w:rsidRPr="00744068">
        <w:rPr>
          <w:rFonts w:hint="eastAsia"/>
        </w:rPr>
        <w:t>主管機關最近一次核定收費日期，多數縣市雖為107年</w:t>
      </w:r>
      <w:r w:rsidR="00617566" w:rsidRPr="00744068">
        <w:rPr>
          <w:vertAlign w:val="superscript"/>
        </w:rPr>
        <w:footnoteReference w:id="14"/>
      </w:r>
      <w:r w:rsidR="00617566" w:rsidRPr="00744068">
        <w:rPr>
          <w:rFonts w:hint="eastAsia"/>
        </w:rPr>
        <w:t>，然新竹縣</w:t>
      </w:r>
      <w:r w:rsidRPr="00744068">
        <w:rPr>
          <w:rFonts w:hint="eastAsia"/>
        </w:rPr>
        <w:t>卻</w:t>
      </w:r>
      <w:r w:rsidR="00617566" w:rsidRPr="00744068">
        <w:rPr>
          <w:rFonts w:hint="eastAsia"/>
        </w:rPr>
        <w:t>為97年，距今已逾10年，新竹市、嘉義縣則無法查到最近一次收費核定日期及文號，對</w:t>
      </w:r>
      <w:r w:rsidR="00262A5B" w:rsidRPr="00744068">
        <w:rPr>
          <w:rFonts w:hint="eastAsia"/>
        </w:rPr>
        <w:t>於上開</w:t>
      </w:r>
      <w:r w:rsidRPr="00744068">
        <w:rPr>
          <w:rFonts w:hint="eastAsia"/>
        </w:rPr>
        <w:t>縣市</w:t>
      </w:r>
      <w:r w:rsidR="00617566" w:rsidRPr="00744068">
        <w:rPr>
          <w:rFonts w:hint="eastAsia"/>
        </w:rPr>
        <w:t>轄內護理之家收費標準之管理、合理性與可行性，容有疑慮。另本案屏東醫院護理之家，主管機關為衛福部，有</w:t>
      </w:r>
      <w:r w:rsidRPr="00744068">
        <w:rPr>
          <w:rFonts w:hint="eastAsia"/>
        </w:rPr>
        <w:t>關該部核定所屬醫院附設（屬）護理之家收費標準一節，據衛福</w:t>
      </w:r>
      <w:proofErr w:type="gramStart"/>
      <w:r w:rsidRPr="00744068">
        <w:rPr>
          <w:rFonts w:hint="eastAsia"/>
        </w:rPr>
        <w:t>部查復其</w:t>
      </w:r>
      <w:proofErr w:type="gramEnd"/>
      <w:r w:rsidR="00617566" w:rsidRPr="00744068">
        <w:rPr>
          <w:rFonts w:hint="eastAsia"/>
        </w:rPr>
        <w:t>所屬一般綜合醫院共計20家，分布於各縣市及偏遠離島地區，因各地消費水準不一，為能準確反應護理機構所在地之生活水平，所屬醫院附設一般護理之家收費標準或上限，</w:t>
      </w:r>
      <w:proofErr w:type="gramStart"/>
      <w:r w:rsidR="00617566" w:rsidRPr="00744068">
        <w:rPr>
          <w:rFonts w:hint="eastAsia"/>
        </w:rPr>
        <w:t>均依當地</w:t>
      </w:r>
      <w:proofErr w:type="gramEnd"/>
      <w:r w:rsidR="00617566" w:rsidRPr="00744068">
        <w:rPr>
          <w:rFonts w:hint="eastAsia"/>
        </w:rPr>
        <w:t>衛生主管機關所公告之護理之家收費標準定價，</w:t>
      </w:r>
      <w:proofErr w:type="gramStart"/>
      <w:r w:rsidR="00617566" w:rsidRPr="00744068">
        <w:rPr>
          <w:rFonts w:hint="eastAsia"/>
        </w:rPr>
        <w:t>該部亦參考</w:t>
      </w:r>
      <w:proofErr w:type="gramEnd"/>
      <w:r w:rsidR="00617566" w:rsidRPr="00744068">
        <w:rPr>
          <w:rFonts w:hint="eastAsia"/>
        </w:rPr>
        <w:t>當地衛生主管機關公告之標準，核定各項收費標準，目前所屬醫院附設一般護理之家收費標準，</w:t>
      </w:r>
      <w:proofErr w:type="gramStart"/>
      <w:r w:rsidR="00617566" w:rsidRPr="00744068">
        <w:rPr>
          <w:rFonts w:hint="eastAsia"/>
        </w:rPr>
        <w:t>均已報</w:t>
      </w:r>
      <w:proofErr w:type="gramEnd"/>
      <w:r w:rsidR="00617566" w:rsidRPr="00744068">
        <w:rPr>
          <w:rFonts w:hint="eastAsia"/>
        </w:rPr>
        <w:t>部核定。至於所屬醫院附設護理之家如有提出調整費用時，該部將依其所提出之調整原因、內容及幅度，並參考當地衛生主管機關公告之標準予以審核。</w:t>
      </w:r>
      <w:r w:rsidR="002A3225" w:rsidRPr="00744068">
        <w:rPr>
          <w:rFonts w:hint="eastAsia"/>
        </w:rPr>
        <w:t>可知衛福部核定所屬醫院護理之家收費</w:t>
      </w:r>
      <w:r w:rsidR="00617566" w:rsidRPr="00744068">
        <w:rPr>
          <w:rFonts w:hint="eastAsia"/>
        </w:rPr>
        <w:t>標</w:t>
      </w:r>
      <w:r w:rsidR="00617566" w:rsidRPr="00744068">
        <w:rPr>
          <w:rFonts w:hint="eastAsia"/>
        </w:rPr>
        <w:lastRenderedPageBreak/>
        <w:t>準與變更收費，</w:t>
      </w:r>
      <w:proofErr w:type="gramStart"/>
      <w:r w:rsidR="00617566" w:rsidRPr="00744068">
        <w:rPr>
          <w:rFonts w:hint="eastAsia"/>
        </w:rPr>
        <w:t>均係參考</w:t>
      </w:r>
      <w:proofErr w:type="gramEnd"/>
      <w:r w:rsidR="00617566" w:rsidRPr="00744068">
        <w:rPr>
          <w:rFonts w:hint="eastAsia"/>
        </w:rPr>
        <w:t>當地衛生主管機關公告之標準，以反映當地物價水平。</w:t>
      </w:r>
    </w:p>
    <w:p w:rsidR="00617566" w:rsidRPr="00744068" w:rsidRDefault="00E25593" w:rsidP="00D0792D">
      <w:pPr>
        <w:pStyle w:val="3"/>
        <w:ind w:left="1344"/>
      </w:pPr>
      <w:r w:rsidRPr="00744068">
        <w:rPr>
          <w:rFonts w:hint="eastAsia"/>
        </w:rPr>
        <w:t>有</w:t>
      </w:r>
      <w:proofErr w:type="gramStart"/>
      <w:r w:rsidR="00617566" w:rsidRPr="00744068">
        <w:rPr>
          <w:rFonts w:hint="eastAsia"/>
        </w:rPr>
        <w:t>鑑</w:t>
      </w:r>
      <w:proofErr w:type="gramEnd"/>
      <w:r w:rsidR="00617566" w:rsidRPr="00744068">
        <w:rPr>
          <w:rFonts w:hint="eastAsia"/>
        </w:rPr>
        <w:t>於一般</w:t>
      </w:r>
      <w:r w:rsidR="00617566" w:rsidRPr="00744068">
        <w:rPr>
          <w:lang w:val="x-none"/>
        </w:rPr>
        <w:t>護理之家</w:t>
      </w:r>
      <w:r w:rsidR="00617566" w:rsidRPr="00744068">
        <w:rPr>
          <w:rFonts w:hint="eastAsia"/>
          <w:lang w:val="x-none"/>
        </w:rPr>
        <w:t>收住</w:t>
      </w:r>
      <w:r w:rsidR="00617566" w:rsidRPr="00744068">
        <w:rPr>
          <w:lang w:val="x-none"/>
        </w:rPr>
        <w:t>對象，</w:t>
      </w:r>
      <w:r w:rsidR="00617566" w:rsidRPr="00744068">
        <w:rPr>
          <w:rFonts w:hint="eastAsia"/>
          <w:lang w:val="x-none"/>
        </w:rPr>
        <w:t>為</w:t>
      </w:r>
      <w:proofErr w:type="gramStart"/>
      <w:r w:rsidR="00617566" w:rsidRPr="00744068">
        <w:rPr>
          <w:rFonts w:hint="eastAsia"/>
          <w:lang w:val="x-none"/>
        </w:rPr>
        <w:t>罹</w:t>
      </w:r>
      <w:proofErr w:type="gramEnd"/>
      <w:r w:rsidR="00617566" w:rsidRPr="00744068">
        <w:rPr>
          <w:rFonts w:hint="eastAsia"/>
          <w:lang w:val="x-none"/>
        </w:rPr>
        <w:t>患慢性病需長期護理之病人、出院後需繼續護理之病人，實務上住民多為</w:t>
      </w:r>
      <w:r w:rsidR="00617566" w:rsidRPr="00744068">
        <w:rPr>
          <w:lang w:val="x-none"/>
        </w:rPr>
        <w:t>失能</w:t>
      </w:r>
      <w:r w:rsidR="00617566" w:rsidRPr="00744068">
        <w:rPr>
          <w:rFonts w:hint="eastAsia"/>
          <w:lang w:val="x-none"/>
        </w:rPr>
        <w:t>、使用鼻胃管、</w:t>
      </w:r>
      <w:proofErr w:type="gramStart"/>
      <w:r w:rsidR="00617566" w:rsidRPr="00744068">
        <w:rPr>
          <w:rFonts w:hint="eastAsia"/>
          <w:lang w:val="x-none"/>
        </w:rPr>
        <w:t>導尿管及氣切</w:t>
      </w:r>
      <w:proofErr w:type="gramEnd"/>
      <w:r w:rsidR="00617566" w:rsidRPr="00744068">
        <w:rPr>
          <w:rFonts w:hint="eastAsia"/>
          <w:lang w:val="x-none"/>
        </w:rPr>
        <w:t>管路者，專業照顧服務人力需求較高。又</w:t>
      </w:r>
      <w:r w:rsidR="00617566" w:rsidRPr="00744068">
        <w:rPr>
          <w:lang w:val="x-none"/>
        </w:rPr>
        <w:t>機構床位多寡、設施設備</w:t>
      </w:r>
      <w:r w:rsidR="00617566" w:rsidRPr="00744068">
        <w:rPr>
          <w:rFonts w:hint="eastAsia"/>
          <w:lang w:val="x-none"/>
        </w:rPr>
        <w:t>、</w:t>
      </w:r>
      <w:r w:rsidR="00617566" w:rsidRPr="00744068">
        <w:rPr>
          <w:lang w:val="x-none"/>
        </w:rPr>
        <w:t>城鄉差距</w:t>
      </w:r>
      <w:r w:rsidR="00617566" w:rsidRPr="00744068">
        <w:rPr>
          <w:rFonts w:hint="eastAsia"/>
          <w:lang w:val="x-none"/>
        </w:rPr>
        <w:t>、公立或私立</w:t>
      </w:r>
      <w:r w:rsidR="00617566" w:rsidRPr="00744068">
        <w:rPr>
          <w:lang w:val="x-none"/>
        </w:rPr>
        <w:t>等因素</w:t>
      </w:r>
      <w:r w:rsidR="00617566" w:rsidRPr="00744068">
        <w:rPr>
          <w:rFonts w:hint="eastAsia"/>
          <w:lang w:val="x-none"/>
        </w:rPr>
        <w:t>，亦為影響機構收費之重要因素。是</w:t>
      </w:r>
      <w:proofErr w:type="gramStart"/>
      <w:r w:rsidR="00617566" w:rsidRPr="00744068">
        <w:rPr>
          <w:rFonts w:hint="eastAsia"/>
          <w:lang w:val="x-none"/>
        </w:rPr>
        <w:t>以</w:t>
      </w:r>
      <w:proofErr w:type="gramEnd"/>
      <w:r w:rsidR="00617566" w:rsidRPr="00744068">
        <w:rPr>
          <w:rFonts w:hint="eastAsia"/>
          <w:lang w:val="x-none"/>
        </w:rPr>
        <w:t>，地方主管機關於核定護理之家收費標準時，面臨兼顧機構專業照顧服務品質及民眾可負擔費用之兩難，此由</w:t>
      </w:r>
      <w:r w:rsidR="00617566" w:rsidRPr="00744068">
        <w:rPr>
          <w:rFonts w:hint="eastAsia"/>
        </w:rPr>
        <w:t>屏東縣政府詢問查復資料：「本</w:t>
      </w:r>
      <w:r w:rsidR="00617566" w:rsidRPr="00744068">
        <w:rPr>
          <w:lang w:val="x-none"/>
        </w:rPr>
        <w:t>府雖定期檢視物價調整指數，但因多數機構反映人事成本過高及相關支出增加，紛紛要求調漲收費標準</w:t>
      </w:r>
      <w:r w:rsidR="00617566" w:rsidRPr="00744068">
        <w:rPr>
          <w:rFonts w:hint="eastAsia"/>
          <w:lang w:val="x-none"/>
        </w:rPr>
        <w:t>。</w:t>
      </w:r>
      <w:r w:rsidR="00617566" w:rsidRPr="00744068">
        <w:rPr>
          <w:lang w:val="x-none"/>
        </w:rPr>
        <w:t>目前長照2.0制度補助並無針對住宿型機構</w:t>
      </w:r>
      <w:r w:rsidR="002A3225" w:rsidRPr="00744068">
        <w:rPr>
          <w:rStyle w:val="aff"/>
          <w:lang w:val="x-none"/>
        </w:rPr>
        <w:footnoteReference w:id="15"/>
      </w:r>
      <w:r w:rsidR="00617566" w:rsidRPr="00744068">
        <w:rPr>
          <w:lang w:val="x-none"/>
        </w:rPr>
        <w:t>，民眾考量入住機構首要選擇為經濟負擔得起，</w:t>
      </w:r>
      <w:r w:rsidR="00617566" w:rsidRPr="00744068">
        <w:rPr>
          <w:rFonts w:hint="eastAsia"/>
          <w:lang w:val="x-none"/>
        </w:rPr>
        <w:t>致使地方主管機關</w:t>
      </w:r>
      <w:r w:rsidR="00617566" w:rsidRPr="00744068">
        <w:rPr>
          <w:lang w:val="x-none"/>
        </w:rPr>
        <w:t>立場</w:t>
      </w:r>
      <w:r w:rsidR="00617566" w:rsidRPr="00744068">
        <w:rPr>
          <w:rFonts w:hint="eastAsia"/>
          <w:lang w:val="x-none"/>
        </w:rPr>
        <w:t>著實</w:t>
      </w:r>
      <w:r w:rsidR="00617566" w:rsidRPr="00744068">
        <w:rPr>
          <w:lang w:val="x-none"/>
        </w:rPr>
        <w:t>兩難</w:t>
      </w:r>
      <w:r w:rsidR="00EA25EF" w:rsidRPr="00744068">
        <w:rPr>
          <w:rFonts w:hint="eastAsia"/>
          <w:lang w:val="x-none"/>
        </w:rPr>
        <w:t>。」在卷可</w:t>
      </w:r>
      <w:proofErr w:type="gramStart"/>
      <w:r w:rsidR="00EA25EF" w:rsidRPr="00744068">
        <w:rPr>
          <w:rFonts w:hint="eastAsia"/>
          <w:lang w:val="x-none"/>
        </w:rPr>
        <w:t>稽</w:t>
      </w:r>
      <w:proofErr w:type="gramEnd"/>
      <w:r w:rsidR="00F20EA3" w:rsidRPr="00744068">
        <w:rPr>
          <w:rFonts w:hint="eastAsia"/>
          <w:lang w:val="x-none"/>
        </w:rPr>
        <w:t>。</w:t>
      </w:r>
      <w:proofErr w:type="gramStart"/>
      <w:r w:rsidR="00F20EA3" w:rsidRPr="00744068">
        <w:rPr>
          <w:rFonts w:hint="eastAsia"/>
          <w:lang w:val="x-none"/>
        </w:rPr>
        <w:t>揆</w:t>
      </w:r>
      <w:r w:rsidR="00617566" w:rsidRPr="00744068">
        <w:rPr>
          <w:rFonts w:hint="eastAsia"/>
          <w:lang w:val="x-none"/>
        </w:rPr>
        <w:t>諸長照法</w:t>
      </w:r>
      <w:proofErr w:type="gramEnd"/>
      <w:r w:rsidR="00617566" w:rsidRPr="00744068">
        <w:rPr>
          <w:rFonts w:hint="eastAsia"/>
          <w:lang w:val="x-none"/>
        </w:rPr>
        <w:t>已明定</w:t>
      </w:r>
      <w:r w:rsidR="00617566" w:rsidRPr="00744068">
        <w:rPr>
          <w:rFonts w:hint="eastAsia"/>
        </w:rPr>
        <w:t>服務提供所在地之主管機關得依地區所得、物價指數、服務品質等地域因素，審核轄內長照機構收費項目及金額，亦可訂定長照機構收費基準，作為審核轄內長照機構收費項目及金額之審核依據，使長照機構之收費可因地制宜，立意良善，然在國內依</w:t>
      </w:r>
      <w:proofErr w:type="gramStart"/>
      <w:r w:rsidR="00617566" w:rsidRPr="00744068">
        <w:rPr>
          <w:rFonts w:hint="eastAsia"/>
        </w:rPr>
        <w:t>長照法設立</w:t>
      </w:r>
      <w:proofErr w:type="gramEnd"/>
      <w:r w:rsidR="00617566" w:rsidRPr="00744068">
        <w:rPr>
          <w:rFonts w:hint="eastAsia"/>
        </w:rPr>
        <w:t>之</w:t>
      </w:r>
      <w:proofErr w:type="gramStart"/>
      <w:r w:rsidR="00617566" w:rsidRPr="00744068">
        <w:t>住宿式長照</w:t>
      </w:r>
      <w:proofErr w:type="gramEnd"/>
      <w:r w:rsidR="00617566" w:rsidRPr="00744068">
        <w:t>機構</w:t>
      </w:r>
      <w:r w:rsidR="00617566" w:rsidRPr="00744068">
        <w:rPr>
          <w:rFonts w:hint="eastAsia"/>
        </w:rPr>
        <w:t>尚未普及之時，護理之家收費標準似應參考</w:t>
      </w:r>
      <w:proofErr w:type="gramStart"/>
      <w:r w:rsidR="00617566" w:rsidRPr="00744068">
        <w:rPr>
          <w:rFonts w:hint="eastAsia"/>
        </w:rPr>
        <w:t>長照法</w:t>
      </w:r>
      <w:r w:rsidRPr="00744068">
        <w:rPr>
          <w:rFonts w:hint="eastAsia"/>
        </w:rPr>
        <w:t>規範</w:t>
      </w:r>
      <w:proofErr w:type="gramEnd"/>
      <w:r w:rsidR="00617566" w:rsidRPr="00744068">
        <w:rPr>
          <w:rFonts w:hint="eastAsia"/>
        </w:rPr>
        <w:t>之精神，由中央主管機關輔導地方主管機關，共同審視護理之家等類此照顧服務機構收費標準之合理性與可行性，並</w:t>
      </w:r>
      <w:proofErr w:type="gramStart"/>
      <w:r w:rsidR="00617566" w:rsidRPr="00744068">
        <w:rPr>
          <w:rFonts w:hint="eastAsia"/>
        </w:rPr>
        <w:t>研</w:t>
      </w:r>
      <w:proofErr w:type="gramEnd"/>
      <w:r w:rsidR="00617566" w:rsidRPr="00744068">
        <w:rPr>
          <w:rFonts w:hint="eastAsia"/>
        </w:rPr>
        <w:t>議定期檢視機制，以確實維護機構照護品質及民眾可負擔性。</w:t>
      </w:r>
    </w:p>
    <w:p w:rsidR="00617566" w:rsidRPr="00744068" w:rsidRDefault="00E25593" w:rsidP="00D0792D">
      <w:pPr>
        <w:pStyle w:val="3"/>
        <w:ind w:left="1344"/>
      </w:pPr>
      <w:proofErr w:type="gramStart"/>
      <w:r w:rsidRPr="00744068">
        <w:rPr>
          <w:rFonts w:hint="eastAsia"/>
          <w:lang w:val="x-none"/>
        </w:rPr>
        <w:t>此外，</w:t>
      </w:r>
      <w:proofErr w:type="gramEnd"/>
      <w:r w:rsidR="00617566" w:rsidRPr="00744068">
        <w:rPr>
          <w:rFonts w:hint="eastAsia"/>
          <w:lang w:val="x-none"/>
        </w:rPr>
        <w:t>現行提供住宿式服務之機構除機構住宿式服務類長期照顧服務機構，尚包含老人福利機構、身</w:t>
      </w:r>
      <w:r w:rsidR="00617566" w:rsidRPr="00744068">
        <w:rPr>
          <w:rFonts w:hint="eastAsia"/>
          <w:lang w:val="x-none"/>
        </w:rPr>
        <w:lastRenderedPageBreak/>
        <w:t>心障礙福利機構及護理之家，對於使用住宿式服務且弱勢者，</w:t>
      </w:r>
      <w:proofErr w:type="gramStart"/>
      <w:r w:rsidR="00617566" w:rsidRPr="00744068">
        <w:rPr>
          <w:rFonts w:hint="eastAsia"/>
          <w:lang w:val="x-none"/>
        </w:rPr>
        <w:t>衛福部已訂</w:t>
      </w:r>
      <w:proofErr w:type="gramEnd"/>
      <w:r w:rsidR="00617566" w:rsidRPr="00744068">
        <w:rPr>
          <w:rFonts w:hint="eastAsia"/>
          <w:lang w:val="x-none"/>
        </w:rPr>
        <w:t>有中低收入失能老人機構公費安置費及身心障礙者住宿式照顧費用予以協助及補助。又為減輕住宿式機構住民之負擔，所得稅法已於108年7月24日修正公布，其中第17條增訂長期照顧特別扣除項目</w:t>
      </w:r>
      <w:r w:rsidR="00617566" w:rsidRPr="00744068">
        <w:rPr>
          <w:vertAlign w:val="superscript"/>
          <w:lang w:val="x-none"/>
        </w:rPr>
        <w:footnoteReference w:id="16"/>
      </w:r>
      <w:r w:rsidR="00617566" w:rsidRPr="00744068">
        <w:rPr>
          <w:rFonts w:hint="eastAsia"/>
        </w:rPr>
        <w:t>，衛福部考量</w:t>
      </w:r>
      <w:r w:rsidR="00711E75" w:rsidRPr="00744068">
        <w:rPr>
          <w:rFonts w:hint="eastAsia"/>
        </w:rPr>
        <w:t>其對所得</w:t>
      </w:r>
      <w:r w:rsidR="00617566" w:rsidRPr="00744068">
        <w:rPr>
          <w:rFonts w:hint="eastAsia"/>
        </w:rPr>
        <w:t>較低者無法受益或受益較少，因此於長照2.0升級計畫中規劃「住宿式服務機構使用者補助方案」</w:t>
      </w:r>
      <w:r w:rsidR="00617566" w:rsidRPr="00744068">
        <w:rPr>
          <w:vertAlign w:val="superscript"/>
        </w:rPr>
        <w:footnoteReference w:id="17"/>
      </w:r>
      <w:r w:rsidR="00617566" w:rsidRPr="00744068">
        <w:rPr>
          <w:rFonts w:hint="eastAsia"/>
        </w:rPr>
        <w:t>，只要108年1月起入住機構</w:t>
      </w:r>
      <w:r w:rsidR="00617566" w:rsidRPr="00744068">
        <w:rPr>
          <w:vertAlign w:val="superscript"/>
        </w:rPr>
        <w:footnoteReference w:id="18"/>
      </w:r>
      <w:r w:rsidR="00617566" w:rsidRPr="00744068">
        <w:rPr>
          <w:rFonts w:hint="eastAsia"/>
        </w:rPr>
        <w:t>滿90天以上，申請人(機構住民或機構簽約人)符合排富條款</w:t>
      </w:r>
      <w:r w:rsidR="00617566" w:rsidRPr="00744068">
        <w:rPr>
          <w:vertAlign w:val="superscript"/>
        </w:rPr>
        <w:footnoteReference w:id="19"/>
      </w:r>
      <w:r w:rsidR="00617566" w:rsidRPr="00744068">
        <w:rPr>
          <w:rFonts w:hint="eastAsia"/>
        </w:rPr>
        <w:t>，補助金額即按綜合所得稅稅率級距</w:t>
      </w:r>
      <w:proofErr w:type="gramStart"/>
      <w:r w:rsidR="00617566" w:rsidRPr="00744068">
        <w:rPr>
          <w:rFonts w:hint="eastAsia"/>
        </w:rPr>
        <w:t>採</w:t>
      </w:r>
      <w:proofErr w:type="gramEnd"/>
      <w:r w:rsidR="00617566" w:rsidRPr="00744068">
        <w:rPr>
          <w:rFonts w:hint="eastAsia"/>
        </w:rPr>
        <w:t>階梯性補助，一年最高可領取6萬元</w:t>
      </w:r>
      <w:r w:rsidR="00711E75" w:rsidRPr="00744068">
        <w:rPr>
          <w:rFonts w:hint="eastAsia"/>
        </w:rPr>
        <w:t>之</w:t>
      </w:r>
      <w:r w:rsidR="00617566" w:rsidRPr="00744068">
        <w:rPr>
          <w:rFonts w:hint="eastAsia"/>
        </w:rPr>
        <w:t>補助</w:t>
      </w:r>
      <w:r w:rsidR="00167658" w:rsidRPr="00744068">
        <w:rPr>
          <w:vertAlign w:val="superscript"/>
        </w:rPr>
        <w:footnoteReference w:id="20"/>
      </w:r>
      <w:r w:rsidR="00617566" w:rsidRPr="00744068">
        <w:rPr>
          <w:rFonts w:hint="eastAsia"/>
        </w:rPr>
        <w:t>，</w:t>
      </w:r>
      <w:r w:rsidR="00051A20" w:rsidRPr="00744068">
        <w:rPr>
          <w:rFonts w:hint="eastAsia"/>
        </w:rPr>
        <w:t>仍不足</w:t>
      </w:r>
      <w:r w:rsidR="00617566" w:rsidRPr="00744068">
        <w:rPr>
          <w:rFonts w:hint="eastAsia"/>
        </w:rPr>
        <w:t>以協助機構使用者者及家屬之經濟負擔</w:t>
      </w:r>
      <w:r w:rsidR="00167658" w:rsidRPr="00744068">
        <w:rPr>
          <w:rFonts w:hint="eastAsia"/>
        </w:rPr>
        <w:t>，應有持續固定的財源（如保險給付）協助補助</w:t>
      </w:r>
      <w:r w:rsidR="002A3225" w:rsidRPr="00744068">
        <w:rPr>
          <w:rFonts w:hint="eastAsia"/>
        </w:rPr>
        <w:t>。</w:t>
      </w:r>
      <w:r w:rsidR="00051A20" w:rsidRPr="00744068">
        <w:rPr>
          <w:rFonts w:hint="eastAsia"/>
        </w:rPr>
        <w:t>又</w:t>
      </w:r>
      <w:r w:rsidR="00617566" w:rsidRPr="00744068">
        <w:rPr>
          <w:rFonts w:hint="eastAsia"/>
        </w:rPr>
        <w:t>對於已經退休民眾，其收入有限，固定支領之退休金，除用以支付日常生活費用外，尚需規劃因失能而生之各種照顧服務需求，使用住宿式機構服務者，若再</w:t>
      </w:r>
      <w:r w:rsidR="002C3BEF" w:rsidRPr="00744068">
        <w:rPr>
          <w:rFonts w:hint="eastAsia"/>
        </w:rPr>
        <w:t>遭遇</w:t>
      </w:r>
      <w:r w:rsidR="00617566" w:rsidRPr="00744068">
        <w:rPr>
          <w:rFonts w:hint="eastAsia"/>
        </w:rPr>
        <w:t>機構調整收費，家屬恐將面臨須轉換機構，或無法繼續使用機構照顧服務之困境。是</w:t>
      </w:r>
      <w:proofErr w:type="gramStart"/>
      <w:r w:rsidR="00617566" w:rsidRPr="00744068">
        <w:rPr>
          <w:rFonts w:hint="eastAsia"/>
        </w:rPr>
        <w:t>以</w:t>
      </w:r>
      <w:proofErr w:type="gramEnd"/>
      <w:r w:rsidR="00617566" w:rsidRPr="00744068">
        <w:rPr>
          <w:rFonts w:hint="eastAsia"/>
        </w:rPr>
        <w:t>，</w:t>
      </w:r>
      <w:proofErr w:type="gramStart"/>
      <w:r w:rsidR="00617566" w:rsidRPr="00744068">
        <w:rPr>
          <w:rFonts w:hint="eastAsia"/>
        </w:rPr>
        <w:t>衛福部應於</w:t>
      </w:r>
      <w:proofErr w:type="gramEnd"/>
      <w:r w:rsidR="00617566" w:rsidRPr="00744068">
        <w:rPr>
          <w:rFonts w:hint="eastAsia"/>
        </w:rPr>
        <w:t>檢視相關照顧服務機構收費標準時，一併審視，</w:t>
      </w:r>
      <w:proofErr w:type="gramStart"/>
      <w:r w:rsidR="00617566" w:rsidRPr="00744068">
        <w:rPr>
          <w:rFonts w:hint="eastAsia"/>
        </w:rPr>
        <w:t>研</w:t>
      </w:r>
      <w:proofErr w:type="gramEnd"/>
      <w:r w:rsidR="00617566" w:rsidRPr="00744068">
        <w:rPr>
          <w:rFonts w:hint="eastAsia"/>
        </w:rPr>
        <w:t>議相關配套措施，或藉</w:t>
      </w:r>
      <w:proofErr w:type="gramStart"/>
      <w:r w:rsidR="00617566" w:rsidRPr="00744068">
        <w:rPr>
          <w:rFonts w:hint="eastAsia"/>
        </w:rPr>
        <w:t>由</w:t>
      </w:r>
      <w:r w:rsidR="00DE04B1" w:rsidRPr="00744068">
        <w:rPr>
          <w:rFonts w:hint="eastAsia"/>
        </w:rPr>
        <w:t>制輪</w:t>
      </w:r>
      <w:proofErr w:type="gramEnd"/>
      <w:r w:rsidR="00617566" w:rsidRPr="00744068">
        <w:rPr>
          <w:rFonts w:hint="eastAsia"/>
        </w:rPr>
        <w:t>收費機制，即民眾入住機構時支付之基本費用，</w:t>
      </w:r>
      <w:r w:rsidR="00DE04B1" w:rsidRPr="00744068">
        <w:rPr>
          <w:rFonts w:hint="eastAsia"/>
        </w:rPr>
        <w:t>鎖</w:t>
      </w:r>
      <w:r w:rsidR="00617566" w:rsidRPr="00744068">
        <w:rPr>
          <w:rFonts w:hint="eastAsia"/>
        </w:rPr>
        <w:t>定至離開或</w:t>
      </w:r>
      <w:r w:rsidR="00617566" w:rsidRPr="00744068">
        <w:rPr>
          <w:rFonts w:hint="eastAsia"/>
        </w:rPr>
        <w:lastRenderedPageBreak/>
        <w:t>轉換機構為止，以使民眾（尤其是退休後收入有限者）對所需準備之照顧服務費用，更具可預測性與可規劃性。</w:t>
      </w:r>
    </w:p>
    <w:p w:rsidR="00617566" w:rsidRPr="00744068" w:rsidRDefault="00617566" w:rsidP="00D0792D">
      <w:pPr>
        <w:pStyle w:val="3"/>
        <w:ind w:left="1344"/>
      </w:pPr>
      <w:r w:rsidRPr="00744068">
        <w:rPr>
          <w:rFonts w:hint="eastAsia"/>
        </w:rPr>
        <w:t>綜上，</w:t>
      </w:r>
      <w:r w:rsidR="00051A20" w:rsidRPr="00744068">
        <w:rPr>
          <w:rFonts w:hint="eastAsia"/>
        </w:rPr>
        <w:t>護理人員法第21條已明確規定護理機構之收費標準由各地方主管機關核定，公立機構由該管主管機關分別核定。有</w:t>
      </w:r>
      <w:proofErr w:type="gramStart"/>
      <w:r w:rsidR="00051A20" w:rsidRPr="00744068">
        <w:rPr>
          <w:rFonts w:hint="eastAsia"/>
        </w:rPr>
        <w:t>鑑</w:t>
      </w:r>
      <w:proofErr w:type="gramEnd"/>
      <w:r w:rsidR="00051A20" w:rsidRPr="00744068">
        <w:rPr>
          <w:rFonts w:hint="eastAsia"/>
        </w:rPr>
        <w:t>於高齡社會來臨，照顧需求將持續增加，為維護機構照護服務品質，主管機關應定期檢視機構收費標準之合理性與可行性。又為減輕民眾照顧負荷，所得稅法已增定長期照顧特別扣除項目，長照2.0相關政策亦規劃補助住宿式服務機構使用者，惟對於多數已退休民眾其收入有限，若再因機構調整收費，將面臨須轉換機構，甚至無法繼續使用機構照顧服務，衍生照顧困境；對住宿式服務機構使用者現階段只規劃設有排富條款之每年最高6萬元補助，對一般民眾仍是沈重的負擔，應有持續固定的財源（如保險給付）協助補助，此均有待政府於檢視相關照顧服務機構收費標準時，一併審視與考量。</w:t>
      </w:r>
    </w:p>
    <w:p w:rsidR="00E25849" w:rsidRPr="00744068" w:rsidRDefault="00E25849"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7"/>
      <w:bookmarkEnd w:id="58"/>
      <w:bookmarkEnd w:id="59"/>
      <w:r w:rsidRPr="00744068">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744068">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F1AD2" w:rsidRPr="00744068" w:rsidRDefault="0037545A" w:rsidP="00770453">
      <w:pPr>
        <w:pStyle w:val="2"/>
        <w:spacing w:beforeLines="25" w:before="114"/>
        <w:ind w:left="1020" w:hanging="680"/>
      </w:pPr>
      <w:bookmarkStart w:id="85" w:name="_Toc524895649"/>
      <w:bookmarkStart w:id="86" w:name="_Toc524896195"/>
      <w:bookmarkStart w:id="87" w:name="_Toc524896225"/>
      <w:bookmarkStart w:id="88" w:name="_Toc421794877"/>
      <w:bookmarkStart w:id="89" w:name="_Toc421795443"/>
      <w:bookmarkStart w:id="90" w:name="_Toc421796024"/>
      <w:bookmarkStart w:id="91" w:name="_Toc422728959"/>
      <w:bookmarkStart w:id="92" w:name="_Toc422834162"/>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5"/>
      <w:bookmarkEnd w:id="86"/>
      <w:bookmarkEnd w:id="87"/>
      <w:r w:rsidRPr="00744068">
        <w:rPr>
          <w:rFonts w:hint="eastAsia"/>
        </w:rPr>
        <w:t>調查意見，函請</w:t>
      </w:r>
      <w:r w:rsidR="005231FF" w:rsidRPr="00744068">
        <w:rPr>
          <w:rFonts w:hint="eastAsia"/>
        </w:rPr>
        <w:t>衛生</w:t>
      </w:r>
      <w:proofErr w:type="gramStart"/>
      <w:r w:rsidR="005231FF" w:rsidRPr="00744068">
        <w:rPr>
          <w:rFonts w:hint="eastAsia"/>
        </w:rPr>
        <w:t>福利部</w:t>
      </w:r>
      <w:r w:rsidR="005231FF" w:rsidRPr="00744068">
        <w:t>參處</w:t>
      </w:r>
      <w:proofErr w:type="gramEnd"/>
      <w:r w:rsidR="00EF1AD2" w:rsidRPr="00744068">
        <w:rPr>
          <w:rFonts w:hint="eastAsia"/>
        </w:rPr>
        <w:t>。</w:t>
      </w:r>
      <w:bookmarkEnd w:id="88"/>
      <w:bookmarkEnd w:id="89"/>
      <w:bookmarkEnd w:id="90"/>
      <w:bookmarkEnd w:id="91"/>
      <w:bookmarkEnd w:id="92"/>
    </w:p>
    <w:p w:rsidR="005231FF" w:rsidRPr="00744068" w:rsidRDefault="005231FF" w:rsidP="00770453">
      <w:pPr>
        <w:pStyle w:val="2"/>
        <w:spacing w:beforeLines="25" w:before="114"/>
        <w:ind w:left="1020" w:hanging="680"/>
      </w:pPr>
      <w:bookmarkStart w:id="112" w:name="_Toc70241819"/>
      <w:bookmarkStart w:id="113" w:name="_Toc70242208"/>
      <w:r w:rsidRPr="00744068">
        <w:rPr>
          <w:rFonts w:hint="eastAsia"/>
        </w:rPr>
        <w:t>調查意見</w:t>
      </w:r>
      <w:proofErr w:type="gramStart"/>
      <w:r w:rsidRPr="00744068">
        <w:rPr>
          <w:rFonts w:hint="eastAsia"/>
        </w:rPr>
        <w:t>函復本案</w:t>
      </w:r>
      <w:proofErr w:type="gramEnd"/>
      <w:r w:rsidRPr="00744068">
        <w:rPr>
          <w:rFonts w:hint="eastAsia"/>
        </w:rPr>
        <w:t>陳情人。</w:t>
      </w:r>
      <w:bookmarkEnd w:id="112"/>
      <w:bookmarkEnd w:id="113"/>
    </w:p>
    <w:p w:rsidR="00EF1AD2" w:rsidRPr="00744068" w:rsidRDefault="00EF1AD2" w:rsidP="00770453">
      <w:pPr>
        <w:pStyle w:val="2"/>
        <w:spacing w:beforeLines="25" w:before="114"/>
        <w:ind w:left="1020" w:hanging="680"/>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r w:rsidRPr="00744068">
        <w:rPr>
          <w:rFonts w:hint="eastAsia"/>
        </w:rPr>
        <w:t>檢</w:t>
      </w:r>
      <w:proofErr w:type="gramStart"/>
      <w:r w:rsidRPr="00744068">
        <w:rPr>
          <w:rFonts w:hint="eastAsia"/>
        </w:rPr>
        <w:t>附派查函</w:t>
      </w:r>
      <w:proofErr w:type="gramEnd"/>
      <w:r w:rsidRPr="00744068">
        <w:rPr>
          <w:rFonts w:hint="eastAsia"/>
        </w:rPr>
        <w:t>及相關附件，送請</w:t>
      </w:r>
      <w:r w:rsidR="005D657C" w:rsidRPr="00744068">
        <w:rPr>
          <w:rFonts w:hint="eastAsia"/>
        </w:rPr>
        <w:t>內政及少數民族</w:t>
      </w:r>
      <w:r w:rsidRPr="00744068">
        <w:rPr>
          <w:rFonts w:hint="eastAsia"/>
        </w:rPr>
        <w:t>委員會處理。</w:t>
      </w:r>
      <w:bookmarkEnd w:id="114"/>
      <w:bookmarkEnd w:id="115"/>
      <w:bookmarkEnd w:id="116"/>
      <w:bookmarkEnd w:id="117"/>
      <w:bookmarkEnd w:id="118"/>
      <w:bookmarkEnd w:id="119"/>
      <w:bookmarkEnd w:id="120"/>
      <w:bookmarkEnd w:id="121"/>
      <w:bookmarkEnd w:id="122"/>
      <w:bookmarkEnd w:id="123"/>
      <w:bookmarkEnd w:id="124"/>
      <w:bookmarkEnd w:id="125"/>
      <w:bookmarkEnd w:id="126"/>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rsidR="00770453" w:rsidRPr="00744068" w:rsidRDefault="00770453" w:rsidP="00770453">
      <w:pPr>
        <w:pStyle w:val="ab"/>
        <w:spacing w:beforeLines="50" w:before="228" w:afterLines="100" w:after="457"/>
        <w:ind w:leftChars="1100" w:left="3742"/>
        <w:rPr>
          <w:b w:val="0"/>
          <w:bCs/>
          <w:snapToGrid/>
          <w:spacing w:val="12"/>
          <w:kern w:val="0"/>
          <w:sz w:val="40"/>
        </w:rPr>
      </w:pPr>
    </w:p>
    <w:p w:rsidR="00E25849" w:rsidRPr="00744068" w:rsidRDefault="00E25849" w:rsidP="00770453">
      <w:pPr>
        <w:pStyle w:val="ab"/>
        <w:spacing w:beforeLines="50" w:before="228" w:afterLines="100" w:after="457"/>
        <w:ind w:leftChars="1100" w:left="3742"/>
        <w:rPr>
          <w:bCs/>
          <w:snapToGrid/>
          <w:spacing w:val="12"/>
          <w:kern w:val="0"/>
          <w:sz w:val="40"/>
        </w:rPr>
      </w:pPr>
      <w:r w:rsidRPr="00744068">
        <w:rPr>
          <w:rFonts w:hint="eastAsia"/>
          <w:bCs/>
          <w:snapToGrid/>
          <w:spacing w:val="12"/>
          <w:kern w:val="0"/>
          <w:sz w:val="40"/>
        </w:rPr>
        <w:t>調查委員：</w:t>
      </w:r>
      <w:r w:rsidR="00744068" w:rsidRPr="00744068">
        <w:rPr>
          <w:rFonts w:hint="eastAsia"/>
          <w:bCs/>
          <w:snapToGrid/>
          <w:spacing w:val="12"/>
          <w:kern w:val="0"/>
          <w:sz w:val="40"/>
        </w:rPr>
        <w:t>陳師孟、王幼玲</w:t>
      </w:r>
    </w:p>
    <w:p w:rsidR="00DB16AA" w:rsidRPr="00744068" w:rsidRDefault="00DB16AA">
      <w:pPr>
        <w:widowControl/>
        <w:overflowPunct/>
        <w:autoSpaceDE/>
        <w:autoSpaceDN/>
        <w:jc w:val="left"/>
        <w:rPr>
          <w:rFonts w:hint="eastAsia"/>
          <w:bCs/>
          <w:kern w:val="32"/>
        </w:rPr>
      </w:pPr>
    </w:p>
    <w:sectPr w:rsidR="00DB16AA" w:rsidRPr="00744068" w:rsidSect="002E4DE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DB8" w:rsidRDefault="00237DB8">
      <w:r>
        <w:separator/>
      </w:r>
    </w:p>
  </w:endnote>
  <w:endnote w:type="continuationSeparator" w:id="0">
    <w:p w:rsidR="00237DB8" w:rsidRDefault="0023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華康中黑體">
    <w:altName w:val="Arial Unicode MS"/>
    <w:charset w:val="88"/>
    <w:family w:val="modern"/>
    <w:pitch w:val="fixed"/>
    <w:sig w:usb0="00000000" w:usb1="08080000" w:usb2="00000010" w:usb3="00000000" w:csb0="00100000" w:csb1="00000000"/>
  </w:font>
  <w:font w:name="Dotum">
    <w:altName w:val="돋움"/>
    <w:panose1 w:val="020B0600000101010101"/>
    <w:charset w:val="81"/>
    <w:family w:val="modern"/>
    <w:notTrueType/>
    <w:pitch w:val="fixed"/>
    <w:sig w:usb0="00000001" w:usb1="09060000" w:usb2="00000010" w:usb3="00000000" w:csb0="0008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6D" w:rsidRDefault="00B50B6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44068">
      <w:rPr>
        <w:rStyle w:val="ad"/>
        <w:noProof/>
        <w:sz w:val="24"/>
      </w:rPr>
      <w:t>13</w:t>
    </w:r>
    <w:r>
      <w:rPr>
        <w:rStyle w:val="ad"/>
        <w:sz w:val="24"/>
      </w:rPr>
      <w:fldChar w:fldCharType="end"/>
    </w:r>
  </w:p>
  <w:p w:rsidR="00B50B6D" w:rsidRDefault="00B50B6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DB8" w:rsidRDefault="00237DB8">
      <w:r>
        <w:separator/>
      </w:r>
    </w:p>
  </w:footnote>
  <w:footnote w:type="continuationSeparator" w:id="0">
    <w:p w:rsidR="00237DB8" w:rsidRDefault="00237DB8">
      <w:r>
        <w:continuationSeparator/>
      </w:r>
    </w:p>
  </w:footnote>
  <w:footnote w:id="1">
    <w:p w:rsidR="00B50B6D" w:rsidRPr="00CF7BDE" w:rsidRDefault="00B50B6D" w:rsidP="0051258C">
      <w:pPr>
        <w:pStyle w:val="afd"/>
      </w:pPr>
      <w:r>
        <w:rPr>
          <w:rStyle w:val="aff"/>
        </w:rPr>
        <w:footnoteRef/>
      </w:r>
      <w:r>
        <w:t xml:space="preserve"> </w:t>
      </w:r>
      <w:r>
        <w:rPr>
          <w:rFonts w:hint="eastAsia"/>
        </w:rPr>
        <w:t>衛福部</w:t>
      </w:r>
      <w:r w:rsidRPr="00CF7BDE">
        <w:rPr>
          <w:rFonts w:hint="eastAsia"/>
        </w:rPr>
        <w:t>108年</w:t>
      </w:r>
      <w:r>
        <w:rPr>
          <w:rFonts w:hint="eastAsia"/>
        </w:rPr>
        <w:t>1</w:t>
      </w:r>
      <w:r w:rsidRPr="00CF7BDE">
        <w:rPr>
          <w:rFonts w:hint="eastAsia"/>
        </w:rPr>
        <w:t>月</w:t>
      </w:r>
      <w:r>
        <w:rPr>
          <w:rFonts w:hint="eastAsia"/>
        </w:rPr>
        <w:t>11</w:t>
      </w:r>
      <w:r w:rsidRPr="00CF7BDE">
        <w:rPr>
          <w:rFonts w:hint="eastAsia"/>
        </w:rPr>
        <w:t>日</w:t>
      </w:r>
      <w:proofErr w:type="gramStart"/>
      <w:r w:rsidRPr="00CF7BDE">
        <w:rPr>
          <w:rFonts w:hint="eastAsia"/>
        </w:rPr>
        <w:t>衛部管字</w:t>
      </w:r>
      <w:proofErr w:type="gramEnd"/>
      <w:r w:rsidRPr="00CF7BDE">
        <w:rPr>
          <w:rFonts w:hint="eastAsia"/>
        </w:rPr>
        <w:t>第</w:t>
      </w:r>
      <w:r>
        <w:rPr>
          <w:rFonts w:hint="eastAsia"/>
        </w:rPr>
        <w:t>1080100951</w:t>
      </w:r>
      <w:r w:rsidRPr="00CF7BDE">
        <w:rPr>
          <w:rFonts w:hint="eastAsia"/>
        </w:rPr>
        <w:t>號</w:t>
      </w:r>
      <w:r>
        <w:rPr>
          <w:rFonts w:hint="eastAsia"/>
        </w:rPr>
        <w:t>函、</w:t>
      </w:r>
      <w:r w:rsidRPr="00CF7BDE">
        <w:rPr>
          <w:rFonts w:hint="eastAsia"/>
        </w:rPr>
        <w:t>108年</w:t>
      </w:r>
      <w:r>
        <w:rPr>
          <w:rFonts w:hint="eastAsia"/>
        </w:rPr>
        <w:t>1</w:t>
      </w:r>
      <w:r w:rsidRPr="00CF7BDE">
        <w:rPr>
          <w:rFonts w:hint="eastAsia"/>
        </w:rPr>
        <w:t>月</w:t>
      </w:r>
      <w:r>
        <w:rPr>
          <w:rFonts w:hint="eastAsia"/>
        </w:rPr>
        <w:t>25</w:t>
      </w:r>
      <w:r w:rsidRPr="00CF7BDE">
        <w:rPr>
          <w:rFonts w:hint="eastAsia"/>
        </w:rPr>
        <w:t>日</w:t>
      </w:r>
      <w:proofErr w:type="gramStart"/>
      <w:r w:rsidRPr="00CF7BDE">
        <w:rPr>
          <w:rFonts w:hint="eastAsia"/>
        </w:rPr>
        <w:t>衛部管字</w:t>
      </w:r>
      <w:proofErr w:type="gramEnd"/>
      <w:r w:rsidRPr="00CF7BDE">
        <w:rPr>
          <w:rFonts w:hint="eastAsia"/>
        </w:rPr>
        <w:t>第1080</w:t>
      </w:r>
      <w:r>
        <w:rPr>
          <w:rFonts w:hint="eastAsia"/>
        </w:rPr>
        <w:t>102908</w:t>
      </w:r>
      <w:r w:rsidRPr="00CF7BDE">
        <w:rPr>
          <w:rFonts w:hint="eastAsia"/>
        </w:rPr>
        <w:t>號</w:t>
      </w:r>
      <w:r>
        <w:rPr>
          <w:rFonts w:hint="eastAsia"/>
        </w:rPr>
        <w:t>函、</w:t>
      </w:r>
      <w:r w:rsidRPr="00CF7BDE">
        <w:rPr>
          <w:rFonts w:hint="eastAsia"/>
        </w:rPr>
        <w:t>108年4月10日</w:t>
      </w:r>
      <w:proofErr w:type="gramStart"/>
      <w:r w:rsidRPr="00CF7BDE">
        <w:rPr>
          <w:rFonts w:hint="eastAsia"/>
        </w:rPr>
        <w:t>衛部管字</w:t>
      </w:r>
      <w:proofErr w:type="gramEnd"/>
      <w:r w:rsidRPr="00CF7BDE">
        <w:rPr>
          <w:rFonts w:hint="eastAsia"/>
        </w:rPr>
        <w:t>第1080109527號</w:t>
      </w:r>
      <w:r>
        <w:rPr>
          <w:rFonts w:hint="eastAsia"/>
        </w:rPr>
        <w:t>函、</w:t>
      </w:r>
      <w:r w:rsidRPr="00CF7BDE">
        <w:rPr>
          <w:rFonts w:hint="eastAsia"/>
        </w:rPr>
        <w:t>108年</w:t>
      </w:r>
      <w:r>
        <w:rPr>
          <w:rFonts w:hint="eastAsia"/>
        </w:rPr>
        <w:t>6</w:t>
      </w:r>
      <w:r w:rsidRPr="00CF7BDE">
        <w:rPr>
          <w:rFonts w:hint="eastAsia"/>
        </w:rPr>
        <w:t>月</w:t>
      </w:r>
      <w:r>
        <w:rPr>
          <w:rFonts w:hint="eastAsia"/>
        </w:rPr>
        <w:t>19</w:t>
      </w:r>
      <w:r w:rsidRPr="00CF7BDE">
        <w:rPr>
          <w:rFonts w:hint="eastAsia"/>
        </w:rPr>
        <w:t>日</w:t>
      </w:r>
      <w:proofErr w:type="gramStart"/>
      <w:r w:rsidRPr="00CF7BDE">
        <w:rPr>
          <w:rFonts w:hint="eastAsia"/>
        </w:rPr>
        <w:t>衛部管字</w:t>
      </w:r>
      <w:proofErr w:type="gramEnd"/>
      <w:r w:rsidRPr="00CF7BDE">
        <w:rPr>
          <w:rFonts w:hint="eastAsia"/>
        </w:rPr>
        <w:t>第</w:t>
      </w:r>
      <w:r>
        <w:rPr>
          <w:rFonts w:hint="eastAsia"/>
        </w:rPr>
        <w:t>1080014649</w:t>
      </w:r>
      <w:r w:rsidRPr="00CF7BDE">
        <w:rPr>
          <w:rFonts w:hint="eastAsia"/>
        </w:rPr>
        <w:t>號</w:t>
      </w:r>
      <w:r>
        <w:rPr>
          <w:rFonts w:hint="eastAsia"/>
        </w:rPr>
        <w:t>函、</w:t>
      </w:r>
      <w:r w:rsidRPr="00716F56">
        <w:rPr>
          <w:rFonts w:hint="eastAsia"/>
        </w:rPr>
        <w:t>108年6月27日</w:t>
      </w:r>
      <w:proofErr w:type="gramStart"/>
      <w:r w:rsidRPr="00716F56">
        <w:rPr>
          <w:rFonts w:hint="eastAsia"/>
        </w:rPr>
        <w:t>衛部管字</w:t>
      </w:r>
      <w:proofErr w:type="gramEnd"/>
      <w:r w:rsidRPr="00716F56">
        <w:rPr>
          <w:rFonts w:hint="eastAsia"/>
        </w:rPr>
        <w:t>第1083261227號</w:t>
      </w:r>
      <w:r>
        <w:rPr>
          <w:rFonts w:hint="eastAsia"/>
        </w:rPr>
        <w:t>函、衛生福利部屏東醫院107年12月5日屏</w:t>
      </w:r>
      <w:proofErr w:type="gramStart"/>
      <w:r>
        <w:rPr>
          <w:rFonts w:hint="eastAsia"/>
        </w:rPr>
        <w:t>醫護家字第1073205536號</w:t>
      </w:r>
      <w:proofErr w:type="gramEnd"/>
      <w:r>
        <w:rPr>
          <w:rFonts w:hint="eastAsia"/>
        </w:rPr>
        <w:t>函、屏東縣政府108年6月14日</w:t>
      </w:r>
      <w:proofErr w:type="gramStart"/>
      <w:r w:rsidRPr="00CF7BDE">
        <w:rPr>
          <w:rFonts w:hint="eastAsia"/>
        </w:rPr>
        <w:t>屏衛照</w:t>
      </w:r>
      <w:proofErr w:type="gramEnd"/>
      <w:r>
        <w:rPr>
          <w:rFonts w:hint="eastAsia"/>
        </w:rPr>
        <w:t>字第</w:t>
      </w:r>
      <w:r w:rsidRPr="00716F56">
        <w:t>10831793100</w:t>
      </w:r>
      <w:r>
        <w:rPr>
          <w:rFonts w:hint="eastAsia"/>
        </w:rPr>
        <w:t>號函。</w:t>
      </w:r>
    </w:p>
  </w:footnote>
  <w:footnote w:id="2">
    <w:p w:rsidR="00B50B6D" w:rsidRDefault="00B50B6D" w:rsidP="004D0489">
      <w:pPr>
        <w:pStyle w:val="afd"/>
      </w:pPr>
      <w:r>
        <w:rPr>
          <w:rStyle w:val="aff"/>
        </w:rPr>
        <w:footnoteRef/>
      </w:r>
      <w:r>
        <w:t xml:space="preserve"> </w:t>
      </w:r>
      <w:r>
        <w:rPr>
          <w:rFonts w:hint="eastAsia"/>
        </w:rPr>
        <w:t>陳情</w:t>
      </w:r>
      <w:proofErr w:type="gramStart"/>
      <w:r>
        <w:rPr>
          <w:rFonts w:hint="eastAsia"/>
        </w:rPr>
        <w:t>人係入住</w:t>
      </w:r>
      <w:proofErr w:type="gramEnd"/>
      <w:r>
        <w:rPr>
          <w:rFonts w:hint="eastAsia"/>
        </w:rPr>
        <w:t>2人房。</w:t>
      </w:r>
    </w:p>
  </w:footnote>
  <w:footnote w:id="3">
    <w:p w:rsidR="00B50B6D" w:rsidRPr="001D3A4E" w:rsidRDefault="00B50B6D" w:rsidP="004D0489">
      <w:pPr>
        <w:pStyle w:val="afd"/>
      </w:pPr>
      <w:r>
        <w:rPr>
          <w:rStyle w:val="aff"/>
        </w:rPr>
        <w:footnoteRef/>
      </w:r>
      <w:r>
        <w:rPr>
          <w:rFonts w:hint="eastAsia"/>
        </w:rPr>
        <w:t xml:space="preserve"> </w:t>
      </w:r>
      <w:r w:rsidRPr="001D3A4E">
        <w:rPr>
          <w:rFonts w:hint="eastAsia"/>
        </w:rPr>
        <w:t>損益104年-0.32%、105年-0.63%、106年-2.42%</w:t>
      </w:r>
      <w:r>
        <w:rPr>
          <w:rFonts w:hint="eastAsia"/>
        </w:rPr>
        <w:t>。</w:t>
      </w:r>
    </w:p>
  </w:footnote>
  <w:footnote w:id="4">
    <w:p w:rsidR="00B50B6D" w:rsidRPr="00A041A0" w:rsidRDefault="00B50B6D" w:rsidP="004D0489">
      <w:pPr>
        <w:pStyle w:val="afd"/>
      </w:pPr>
      <w:r>
        <w:rPr>
          <w:rStyle w:val="aff"/>
        </w:rPr>
        <w:footnoteRef/>
      </w:r>
      <w:r>
        <w:rPr>
          <w:rFonts w:hint="eastAsia"/>
        </w:rPr>
        <w:t xml:space="preserve"> </w:t>
      </w:r>
      <w:r w:rsidRPr="00A041A0">
        <w:rPr>
          <w:rFonts w:hint="eastAsia"/>
        </w:rPr>
        <w:t>舊制收費標準2人房的照護費未含伙食費為2萬6,900元，需再加</w:t>
      </w:r>
      <w:r>
        <w:rPr>
          <w:rFonts w:hint="eastAsia"/>
        </w:rPr>
        <w:t>上伙食費</w:t>
      </w:r>
      <w:r w:rsidRPr="00A041A0">
        <w:rPr>
          <w:rFonts w:hint="eastAsia"/>
        </w:rPr>
        <w:t>(依個別需求，每月約4,500至9,000元不等)</w:t>
      </w:r>
      <w:r>
        <w:rPr>
          <w:rFonts w:hint="eastAsia"/>
        </w:rPr>
        <w:t>。</w:t>
      </w:r>
    </w:p>
  </w:footnote>
  <w:footnote w:id="5">
    <w:p w:rsidR="00B50B6D" w:rsidRDefault="00B50B6D" w:rsidP="004D0489">
      <w:pPr>
        <w:pStyle w:val="afd"/>
      </w:pPr>
      <w:r>
        <w:rPr>
          <w:rStyle w:val="aff"/>
        </w:rPr>
        <w:footnoteRef/>
      </w:r>
      <w:r>
        <w:t xml:space="preserve"> </w:t>
      </w:r>
      <w:r w:rsidRPr="00BA194C">
        <w:rPr>
          <w:rFonts w:hint="eastAsia"/>
        </w:rPr>
        <w:t>一小時30元，一天180元，超過6小時以一天計算，不足一小時以一小時計算，</w:t>
      </w:r>
    </w:p>
  </w:footnote>
  <w:footnote w:id="6">
    <w:p w:rsidR="00B50B6D" w:rsidRPr="00422876" w:rsidRDefault="00B50B6D">
      <w:pPr>
        <w:pStyle w:val="afd"/>
      </w:pPr>
      <w:r>
        <w:rPr>
          <w:rStyle w:val="aff"/>
        </w:rPr>
        <w:footnoteRef/>
      </w:r>
      <w:r>
        <w:rPr>
          <w:rFonts w:hint="eastAsia"/>
          <w:lang w:val="x-none"/>
        </w:rPr>
        <w:t xml:space="preserve"> </w:t>
      </w:r>
      <w:r w:rsidRPr="00422876">
        <w:rPr>
          <w:lang w:val="x-none"/>
        </w:rPr>
        <w:t>內含</w:t>
      </w:r>
      <w:proofErr w:type="gramStart"/>
      <w:r w:rsidRPr="00422876">
        <w:rPr>
          <w:lang w:val="x-none"/>
        </w:rPr>
        <w:t>房型費</w:t>
      </w:r>
      <w:proofErr w:type="gramEnd"/>
      <w:r w:rsidRPr="00422876">
        <w:rPr>
          <w:lang w:val="x-none"/>
        </w:rPr>
        <w:t>、一般照護、一般伙食費、庶務服務及提供休閒活動</w:t>
      </w:r>
      <w:r w:rsidRPr="00422876">
        <w:rPr>
          <w:rFonts w:hint="eastAsia"/>
          <w:lang w:val="x-none"/>
        </w:rPr>
        <w:t>…</w:t>
      </w:r>
      <w:proofErr w:type="gramStart"/>
      <w:r w:rsidRPr="00422876">
        <w:rPr>
          <w:rFonts w:hint="eastAsia"/>
          <w:lang w:val="x-none"/>
        </w:rPr>
        <w:t>…</w:t>
      </w:r>
      <w:proofErr w:type="gramEnd"/>
      <w:r w:rsidRPr="00422876">
        <w:rPr>
          <w:lang w:val="x-none"/>
        </w:rPr>
        <w:t>等</w:t>
      </w:r>
      <w:r>
        <w:rPr>
          <w:rFonts w:hint="eastAsia"/>
          <w:lang w:val="x-none"/>
        </w:rPr>
        <w:t>。</w:t>
      </w:r>
    </w:p>
  </w:footnote>
  <w:footnote w:id="7">
    <w:p w:rsidR="00B50B6D" w:rsidRPr="00462F7D" w:rsidRDefault="00B50B6D">
      <w:pPr>
        <w:pStyle w:val="afd"/>
      </w:pPr>
      <w:r>
        <w:rPr>
          <w:rStyle w:val="aff"/>
        </w:rPr>
        <w:footnoteRef/>
      </w:r>
      <w:r>
        <w:rPr>
          <w:rFonts w:hint="eastAsia"/>
        </w:rPr>
        <w:t xml:space="preserve"> </w:t>
      </w:r>
      <w:r w:rsidRPr="00462F7D">
        <w:rPr>
          <w:rFonts w:hint="eastAsia"/>
        </w:rPr>
        <w:t>住民需於每月10日前繳交上個月所有費用</w:t>
      </w:r>
      <w:r>
        <w:rPr>
          <w:rFonts w:hint="eastAsia"/>
        </w:rPr>
        <w:t>。</w:t>
      </w:r>
    </w:p>
  </w:footnote>
  <w:footnote w:id="8">
    <w:p w:rsidR="00B50B6D" w:rsidRPr="008046CD" w:rsidRDefault="00B50B6D">
      <w:pPr>
        <w:pStyle w:val="afd"/>
      </w:pPr>
      <w:r>
        <w:rPr>
          <w:rStyle w:val="aff"/>
        </w:rPr>
        <w:footnoteRef/>
      </w:r>
      <w:r>
        <w:rPr>
          <w:rFonts w:hint="eastAsia"/>
        </w:rPr>
        <w:t xml:space="preserve"> </w:t>
      </w:r>
      <w:r w:rsidRPr="008046CD">
        <w:rPr>
          <w:rFonts w:hint="eastAsia"/>
        </w:rPr>
        <w:t>依個別需求，每月約4,500至9,000元不等</w:t>
      </w:r>
      <w:r>
        <w:rPr>
          <w:rFonts w:hint="eastAsia"/>
        </w:rPr>
        <w:t>。</w:t>
      </w:r>
    </w:p>
  </w:footnote>
  <w:footnote w:id="9">
    <w:p w:rsidR="00B50B6D" w:rsidRPr="00350ABD" w:rsidRDefault="00B50B6D" w:rsidP="00617566">
      <w:pPr>
        <w:pStyle w:val="afd"/>
      </w:pPr>
      <w:r>
        <w:rPr>
          <w:rStyle w:val="aff"/>
        </w:rPr>
        <w:footnoteRef/>
      </w:r>
      <w:r>
        <w:t xml:space="preserve"> </w:t>
      </w:r>
      <w:r w:rsidRPr="009C520D">
        <w:rPr>
          <w:rFonts w:hint="eastAsia"/>
        </w:rPr>
        <w:t>65歲以上人口占總人口比率達7%</w:t>
      </w:r>
      <w:r>
        <w:rPr>
          <w:rFonts w:hint="eastAsia"/>
        </w:rPr>
        <w:t>。</w:t>
      </w:r>
    </w:p>
  </w:footnote>
  <w:footnote w:id="10">
    <w:p w:rsidR="00B50B6D" w:rsidRPr="00350ABD" w:rsidRDefault="00B50B6D" w:rsidP="00617566">
      <w:pPr>
        <w:pStyle w:val="afd"/>
      </w:pPr>
      <w:r>
        <w:rPr>
          <w:rStyle w:val="aff"/>
        </w:rPr>
        <w:footnoteRef/>
      </w:r>
      <w:r>
        <w:t xml:space="preserve"> </w:t>
      </w:r>
      <w:r w:rsidRPr="009C520D">
        <w:rPr>
          <w:rFonts w:hint="eastAsia"/>
        </w:rPr>
        <w:t>65歲以上人口占總人口比率達14%</w:t>
      </w:r>
      <w:r>
        <w:rPr>
          <w:rFonts w:hint="eastAsia"/>
        </w:rPr>
        <w:t>。</w:t>
      </w:r>
    </w:p>
  </w:footnote>
  <w:footnote w:id="11">
    <w:p w:rsidR="00B50B6D" w:rsidRPr="00350ABD" w:rsidRDefault="00B50B6D" w:rsidP="00617566">
      <w:pPr>
        <w:pStyle w:val="afd"/>
      </w:pPr>
      <w:r>
        <w:rPr>
          <w:rStyle w:val="aff"/>
        </w:rPr>
        <w:footnoteRef/>
      </w:r>
      <w:r>
        <w:t xml:space="preserve"> </w:t>
      </w:r>
      <w:r w:rsidRPr="009C520D">
        <w:rPr>
          <w:rFonts w:hint="eastAsia"/>
        </w:rPr>
        <w:t>65歲以上人口占總人口比率達20%</w:t>
      </w:r>
      <w:r>
        <w:rPr>
          <w:rFonts w:hint="eastAsia"/>
        </w:rPr>
        <w:t>。</w:t>
      </w:r>
    </w:p>
  </w:footnote>
  <w:footnote w:id="12">
    <w:p w:rsidR="00B50B6D" w:rsidRPr="00BC2EDA" w:rsidRDefault="00B50B6D" w:rsidP="00617566">
      <w:pPr>
        <w:pStyle w:val="afd"/>
      </w:pPr>
      <w:r>
        <w:rPr>
          <w:rStyle w:val="aff"/>
        </w:rPr>
        <w:footnoteRef/>
      </w:r>
      <w:r>
        <w:rPr>
          <w:rFonts w:hint="eastAsia"/>
        </w:rPr>
        <w:t xml:space="preserve"> 長期照顧十年計畫2.0係</w:t>
      </w:r>
      <w:r w:rsidRPr="00BC2EDA">
        <w:rPr>
          <w:rFonts w:hint="eastAsia"/>
        </w:rPr>
        <w:t>發展以居家式、</w:t>
      </w:r>
      <w:proofErr w:type="gramStart"/>
      <w:r w:rsidRPr="00BC2EDA">
        <w:rPr>
          <w:rFonts w:hint="eastAsia"/>
        </w:rPr>
        <w:t>社區式為基礎</w:t>
      </w:r>
      <w:proofErr w:type="gramEnd"/>
      <w:r w:rsidRPr="00BC2EDA">
        <w:rPr>
          <w:rFonts w:hint="eastAsia"/>
        </w:rPr>
        <w:t>之服務體系為目標</w:t>
      </w:r>
      <w:r>
        <w:rPr>
          <w:rFonts w:hint="eastAsia"/>
        </w:rPr>
        <w:t>。</w:t>
      </w:r>
    </w:p>
  </w:footnote>
  <w:footnote w:id="13">
    <w:p w:rsidR="00B50B6D" w:rsidRPr="00C76E32" w:rsidRDefault="00B50B6D" w:rsidP="00617566">
      <w:pPr>
        <w:pStyle w:val="afd"/>
      </w:pPr>
      <w:r>
        <w:rPr>
          <w:rStyle w:val="aff"/>
        </w:rPr>
        <w:footnoteRef/>
      </w:r>
      <w:r>
        <w:t xml:space="preserve"> </w:t>
      </w:r>
      <w:proofErr w:type="gramStart"/>
      <w:r>
        <w:rPr>
          <w:rFonts w:hint="eastAsia"/>
        </w:rPr>
        <w:t>107</w:t>
      </w:r>
      <w:proofErr w:type="gramEnd"/>
      <w:r>
        <w:rPr>
          <w:rFonts w:hint="eastAsia"/>
        </w:rPr>
        <w:t>年度改建5家、新建2家，合計7家。</w:t>
      </w:r>
      <w:proofErr w:type="gramStart"/>
      <w:r>
        <w:rPr>
          <w:rFonts w:hint="eastAsia"/>
        </w:rPr>
        <w:t>108</w:t>
      </w:r>
      <w:proofErr w:type="gramEnd"/>
      <w:r>
        <w:rPr>
          <w:rFonts w:hint="eastAsia"/>
        </w:rPr>
        <w:t>年度改建6家、新建5家，合計11家。</w:t>
      </w:r>
    </w:p>
  </w:footnote>
  <w:footnote w:id="14">
    <w:p w:rsidR="00B50B6D" w:rsidRDefault="00B50B6D" w:rsidP="00617566">
      <w:pPr>
        <w:pStyle w:val="afd"/>
      </w:pPr>
      <w:r>
        <w:rPr>
          <w:rStyle w:val="aff"/>
        </w:rPr>
        <w:footnoteRef/>
      </w:r>
      <w:r>
        <w:t xml:space="preserve"> </w:t>
      </w:r>
      <w:r>
        <w:rPr>
          <w:rFonts w:hint="eastAsia"/>
        </w:rPr>
        <w:t>桃園市、苗栗縣、南投縣、雲林縣、宜蘭縣等。</w:t>
      </w:r>
    </w:p>
  </w:footnote>
  <w:footnote w:id="15">
    <w:p w:rsidR="00B50B6D" w:rsidRPr="002A3225" w:rsidRDefault="00B50B6D">
      <w:pPr>
        <w:pStyle w:val="afd"/>
      </w:pPr>
      <w:r w:rsidRPr="00744068">
        <w:rPr>
          <w:rStyle w:val="aff"/>
        </w:rPr>
        <w:footnoteRef/>
      </w:r>
      <w:r w:rsidRPr="00744068">
        <w:t xml:space="preserve"> </w:t>
      </w:r>
      <w:r w:rsidRPr="00744068">
        <w:rPr>
          <w:rFonts w:hint="eastAsia"/>
        </w:rPr>
        <w:t>查復日期為108年6月14日。</w:t>
      </w:r>
      <w:bookmarkStart w:id="60" w:name="_GoBack"/>
      <w:bookmarkEnd w:id="60"/>
    </w:p>
  </w:footnote>
  <w:footnote w:id="16">
    <w:p w:rsidR="00B50B6D" w:rsidRDefault="00B50B6D" w:rsidP="00617566">
      <w:pPr>
        <w:pStyle w:val="afd"/>
      </w:pPr>
      <w:r>
        <w:rPr>
          <w:rStyle w:val="aff"/>
        </w:rPr>
        <w:footnoteRef/>
      </w:r>
      <w:r>
        <w:t xml:space="preserve"> </w:t>
      </w:r>
      <w:r>
        <w:rPr>
          <w:rFonts w:hint="eastAsia"/>
        </w:rPr>
        <w:t>所得稅法第17條：「按第14條及前2條規定計得之個人綜合所得總額，減除下列免稅額及扣除額後之餘額，為個人之綜合所得淨額：…</w:t>
      </w:r>
      <w:proofErr w:type="gramStart"/>
      <w:r>
        <w:rPr>
          <w:rFonts w:hint="eastAsia"/>
        </w:rPr>
        <w:t>…</w:t>
      </w:r>
      <w:proofErr w:type="gramEnd"/>
      <w:r w:rsidRPr="00273FA0">
        <w:rPr>
          <w:rFonts w:hint="eastAsia"/>
        </w:rPr>
        <w:t>（三）特別扣除額：</w:t>
      </w:r>
      <w:r>
        <w:rPr>
          <w:rFonts w:hint="eastAsia"/>
        </w:rPr>
        <w:t>…</w:t>
      </w:r>
      <w:proofErr w:type="gramStart"/>
      <w:r>
        <w:rPr>
          <w:rFonts w:hint="eastAsia"/>
        </w:rPr>
        <w:t>…</w:t>
      </w:r>
      <w:proofErr w:type="gramEnd"/>
      <w:r>
        <w:rPr>
          <w:rFonts w:hint="eastAsia"/>
        </w:rPr>
        <w:t>7.長期照顧特別扣除：自中華民國108年1月1日起，納稅義務人、配偶或受扶養親屬為符合中央衛生福利主管機關公告須長期照顧之身心失能者，每人每年扣除12萬元。」</w:t>
      </w:r>
    </w:p>
  </w:footnote>
  <w:footnote w:id="17">
    <w:p w:rsidR="00B50B6D" w:rsidRPr="00273FA0" w:rsidRDefault="00B50B6D" w:rsidP="00617566">
      <w:pPr>
        <w:pStyle w:val="afd"/>
      </w:pPr>
      <w:r>
        <w:rPr>
          <w:rStyle w:val="aff"/>
        </w:rPr>
        <w:footnoteRef/>
      </w:r>
      <w:r>
        <w:rPr>
          <w:rFonts w:hint="eastAsia"/>
        </w:rPr>
        <w:t xml:space="preserve"> </w:t>
      </w:r>
      <w:r w:rsidRPr="00273FA0">
        <w:rPr>
          <w:rFonts w:hint="eastAsia"/>
        </w:rPr>
        <w:t>行政院已於108年9月12日核定該方案</w:t>
      </w:r>
      <w:r>
        <w:rPr>
          <w:rFonts w:hint="eastAsia"/>
        </w:rPr>
        <w:t>。</w:t>
      </w:r>
    </w:p>
  </w:footnote>
  <w:footnote w:id="18">
    <w:p w:rsidR="00B50B6D" w:rsidRPr="00C73DF9" w:rsidRDefault="00B50B6D" w:rsidP="00617566">
      <w:pPr>
        <w:pStyle w:val="afd"/>
      </w:pPr>
      <w:r>
        <w:rPr>
          <w:rStyle w:val="aff"/>
        </w:rPr>
        <w:footnoteRef/>
      </w:r>
      <w:r>
        <w:rPr>
          <w:rFonts w:hint="eastAsia"/>
        </w:rPr>
        <w:t xml:space="preserve"> </w:t>
      </w:r>
      <w:r w:rsidRPr="00C73DF9">
        <w:rPr>
          <w:rFonts w:hint="eastAsia"/>
        </w:rPr>
        <w:t>補助機構類型包括一般護理之家、精神護理之家、老人福利機構(除安養床外)、身心障礙機構、國軍退除役官兵輔導委員會所屬榮譽榮民之家(自費失能養護床、自費失智養護床)、兒童及少年安置及教養機構(依兒童及少年福利與權益保障法委託安置且領有身心障礙手冊/證明者)及機構住宿式服務類長期照顧服務機構等</w:t>
      </w:r>
      <w:r>
        <w:rPr>
          <w:rFonts w:hint="eastAsia"/>
        </w:rPr>
        <w:t>。</w:t>
      </w:r>
    </w:p>
  </w:footnote>
  <w:footnote w:id="19">
    <w:p w:rsidR="00B50B6D" w:rsidRPr="007B22E3" w:rsidRDefault="00B50B6D" w:rsidP="00617566">
      <w:pPr>
        <w:pStyle w:val="afd"/>
      </w:pPr>
      <w:r>
        <w:rPr>
          <w:rStyle w:val="aff"/>
        </w:rPr>
        <w:footnoteRef/>
      </w:r>
      <w:r>
        <w:t xml:space="preserve"> </w:t>
      </w:r>
      <w:r w:rsidRPr="007B22E3">
        <w:rPr>
          <w:rFonts w:hint="eastAsia"/>
        </w:rPr>
        <w:t>排富條款為最近一年之累進稅率未達20%、非按20%稅率課徵基本稅額者及未來非股利按28%</w:t>
      </w:r>
      <w:r>
        <w:rPr>
          <w:rFonts w:hint="eastAsia"/>
        </w:rPr>
        <w:t>稅率分開計稅者。</w:t>
      </w:r>
    </w:p>
  </w:footnote>
  <w:footnote w:id="20">
    <w:p w:rsidR="00167658" w:rsidRPr="00D75221" w:rsidRDefault="00167658" w:rsidP="00167658">
      <w:pPr>
        <w:pStyle w:val="afd"/>
      </w:pPr>
      <w:r>
        <w:rPr>
          <w:rStyle w:val="aff"/>
        </w:rPr>
        <w:footnoteRef/>
      </w:r>
      <w:r>
        <w:t xml:space="preserve"> </w:t>
      </w:r>
      <w:r>
        <w:rPr>
          <w:rFonts w:hint="eastAsia"/>
        </w:rPr>
        <w:t>衛福部網站：</w:t>
      </w:r>
      <w:r w:rsidRPr="00D75221">
        <w:rPr>
          <w:rFonts w:hint="eastAsia"/>
        </w:rPr>
        <w:t>住宿型長照機構住民及家屬有福了 今年補助上路 減輕經濟負擔</w:t>
      </w:r>
      <w:proofErr w:type="gramStart"/>
      <w:r>
        <w:rPr>
          <w:rFonts w:hint="eastAsia"/>
        </w:rPr>
        <w:t>（</w:t>
      </w:r>
      <w:proofErr w:type="gramEnd"/>
      <w:r w:rsidRPr="00BF29E9">
        <w:t>https://www.mohw.gov.tw/cp-4253-49294-1.html</w:t>
      </w:r>
      <w:r w:rsidRPr="00BF29E9">
        <w:rPr>
          <w:rFonts w:hint="eastAsia"/>
        </w:rPr>
        <w:t>，查詢日期108年9月25</w:t>
      </w:r>
      <w:r>
        <w:rPr>
          <w:rFonts w:hint="eastAsia"/>
        </w:rPr>
        <w:t>日</w:t>
      </w:r>
      <w:proofErr w:type="gramStart"/>
      <w:r>
        <w:rPr>
          <w:rFonts w:hint="eastAsia"/>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0065"/>
    <w:multiLevelType w:val="hybridMultilevel"/>
    <w:tmpl w:val="BC8CDE22"/>
    <w:lvl w:ilvl="0" w:tplc="DB1A1F0E">
      <w:start w:val="1"/>
      <w:numFmt w:val="decimal"/>
      <w:lvlText w:val="%1."/>
      <w:lvlJc w:val="left"/>
      <w:pPr>
        <w:ind w:left="567" w:hanging="397"/>
      </w:pPr>
      <w:rPr>
        <w:rFonts w:hint="eastAsia"/>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 w15:restartNumberingAfterBreak="0">
    <w:nsid w:val="058E3848"/>
    <w:multiLevelType w:val="hybridMultilevel"/>
    <w:tmpl w:val="DC28A152"/>
    <w:lvl w:ilvl="0" w:tplc="69FC58B8">
      <w:start w:val="1"/>
      <w:numFmt w:val="decimal"/>
      <w:lvlText w:val="%1."/>
      <w:lvlJc w:val="left"/>
      <w:pPr>
        <w:ind w:left="0" w:firstLine="2"/>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06B57C77"/>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FF1BF8"/>
    <w:multiLevelType w:val="hybridMultilevel"/>
    <w:tmpl w:val="A87C16CE"/>
    <w:lvl w:ilvl="0" w:tplc="CE7AAD38">
      <w:start w:val="1"/>
      <w:numFmt w:val="decimal"/>
      <w:lvlText w:val="(%1)"/>
      <w:lvlJc w:val="left"/>
      <w:pPr>
        <w:ind w:left="624"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23388B"/>
    <w:multiLevelType w:val="hybridMultilevel"/>
    <w:tmpl w:val="61905802"/>
    <w:lvl w:ilvl="0" w:tplc="BD306270">
      <w:start w:val="1"/>
      <w:numFmt w:val="decimal"/>
      <w:lvlText w:val="%1."/>
      <w:lvlJc w:val="left"/>
      <w:pPr>
        <w:ind w:left="0" w:firstLine="0"/>
      </w:pPr>
      <w:rPr>
        <w:rFonts w:hint="eastAsia"/>
      </w:rPr>
    </w:lvl>
    <w:lvl w:ilvl="1" w:tplc="E6D06878">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2E461E"/>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1147C8"/>
    <w:multiLevelType w:val="hybridMultilevel"/>
    <w:tmpl w:val="D56E95DE"/>
    <w:lvl w:ilvl="0" w:tplc="8CDA1FE8">
      <w:start w:val="1"/>
      <w:numFmt w:val="decimal"/>
      <w:lvlText w:val="%1."/>
      <w:lvlJc w:val="left"/>
      <w:pPr>
        <w:ind w:left="0" w:firstLine="2"/>
      </w:pPr>
      <w:rPr>
        <w:rFonts w:hint="eastAsia"/>
      </w:rPr>
    </w:lvl>
    <w:lvl w:ilvl="1" w:tplc="C868DAB2">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3229C1"/>
    <w:multiLevelType w:val="hybridMultilevel"/>
    <w:tmpl w:val="710C67A6"/>
    <w:lvl w:ilvl="0" w:tplc="0409000F">
      <w:start w:val="1"/>
      <w:numFmt w:val="decimal"/>
      <w:lvlText w:val="%1."/>
      <w:lvlJc w:val="left"/>
      <w:pPr>
        <w:ind w:left="622" w:hanging="480"/>
      </w:pPr>
    </w:lvl>
    <w:lvl w:ilvl="1" w:tplc="7C6CA9EC">
      <w:start w:val="1"/>
      <w:numFmt w:val="decimal"/>
      <w:lvlText w:val="(%2)"/>
      <w:lvlJc w:val="left"/>
      <w:pPr>
        <w:ind w:left="680" w:hanging="396"/>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796089"/>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3F1A7B"/>
    <w:multiLevelType w:val="hybridMultilevel"/>
    <w:tmpl w:val="0156B8EA"/>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985198"/>
    <w:multiLevelType w:val="hybridMultilevel"/>
    <w:tmpl w:val="C076FA5E"/>
    <w:lvl w:ilvl="0" w:tplc="8AD6A064">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007BA4"/>
    <w:multiLevelType w:val="hybridMultilevel"/>
    <w:tmpl w:val="39E43082"/>
    <w:lvl w:ilvl="0" w:tplc="01289750">
      <w:start w:val="1"/>
      <w:numFmt w:val="decimal"/>
      <w:lvlText w:val="%1."/>
      <w:lvlJc w:val="left"/>
      <w:pPr>
        <w:ind w:left="480" w:hanging="480"/>
      </w:pPr>
      <w:rPr>
        <w:rFonts w:hint="eastAsia"/>
      </w:rPr>
    </w:lvl>
    <w:lvl w:ilvl="1" w:tplc="3BAC9B0A">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0E010C"/>
    <w:multiLevelType w:val="multilevel"/>
    <w:tmpl w:val="FE12B4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83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62" w:hanging="68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42B7BD3"/>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762050"/>
    <w:multiLevelType w:val="hybridMultilevel"/>
    <w:tmpl w:val="1DA6D6CA"/>
    <w:lvl w:ilvl="0" w:tplc="0409000F">
      <w:start w:val="1"/>
      <w:numFmt w:val="decimal"/>
      <w:lvlText w:val="%1."/>
      <w:lvlJc w:val="left"/>
      <w:pPr>
        <w:ind w:left="480" w:hanging="480"/>
      </w:pPr>
    </w:lvl>
    <w:lvl w:ilvl="1" w:tplc="5290B862">
      <w:start w:val="1"/>
      <w:numFmt w:val="decimal"/>
      <w:lvlText w:val="(%2)"/>
      <w:lvlJc w:val="left"/>
      <w:pPr>
        <w:ind w:left="680" w:hanging="396"/>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AF29FA"/>
    <w:multiLevelType w:val="hybridMultilevel"/>
    <w:tmpl w:val="454CC92A"/>
    <w:lvl w:ilvl="0" w:tplc="A42A568A">
      <w:start w:val="1"/>
      <w:numFmt w:val="decimal"/>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5691010"/>
    <w:multiLevelType w:val="hybridMultilevel"/>
    <w:tmpl w:val="E522CA24"/>
    <w:lvl w:ilvl="0" w:tplc="0302A1E2">
      <w:start w:val="1"/>
      <w:numFmt w:val="decimal"/>
      <w:lvlText w:val="%1."/>
      <w:lvlJc w:val="left"/>
      <w:pPr>
        <w:ind w:left="0" w:firstLine="170"/>
      </w:pPr>
      <w:rPr>
        <w:rFonts w:hint="eastAsia"/>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8" w15:restartNumberingAfterBreak="0">
    <w:nsid w:val="161F4FD9"/>
    <w:multiLevelType w:val="hybridMultilevel"/>
    <w:tmpl w:val="AEA8DCF2"/>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72931BD"/>
    <w:multiLevelType w:val="hybridMultilevel"/>
    <w:tmpl w:val="0156B8EA"/>
    <w:lvl w:ilvl="0" w:tplc="0409000F">
      <w:start w:val="1"/>
      <w:numFmt w:val="decimal"/>
      <w:lvlText w:val="%1."/>
      <w:lvlJc w:val="left"/>
      <w:pPr>
        <w:ind w:left="622"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758384F"/>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2D1A94"/>
    <w:multiLevelType w:val="hybridMultilevel"/>
    <w:tmpl w:val="46DA7342"/>
    <w:lvl w:ilvl="0" w:tplc="0C9C03CC">
      <w:start w:val="1"/>
      <w:numFmt w:val="decimal"/>
      <w:lvlText w:val="%1."/>
      <w:lvlJc w:val="left"/>
      <w:pPr>
        <w:ind w:left="0" w:firstLine="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93407E1"/>
    <w:multiLevelType w:val="hybridMultilevel"/>
    <w:tmpl w:val="61905802"/>
    <w:lvl w:ilvl="0" w:tplc="BD306270">
      <w:start w:val="1"/>
      <w:numFmt w:val="decimal"/>
      <w:lvlText w:val="%1."/>
      <w:lvlJc w:val="left"/>
      <w:pPr>
        <w:ind w:left="0" w:firstLine="0"/>
      </w:pPr>
      <w:rPr>
        <w:rFonts w:hint="eastAsia"/>
      </w:rPr>
    </w:lvl>
    <w:lvl w:ilvl="1" w:tplc="E6D06878">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196D2DFC"/>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9CF5BAF"/>
    <w:multiLevelType w:val="hybridMultilevel"/>
    <w:tmpl w:val="46DA7342"/>
    <w:lvl w:ilvl="0" w:tplc="0C9C03CC">
      <w:start w:val="1"/>
      <w:numFmt w:val="decimal"/>
      <w:lvlText w:val="%1."/>
      <w:lvlJc w:val="left"/>
      <w:pPr>
        <w:ind w:left="0" w:firstLine="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A2A0349"/>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C5A5E19"/>
    <w:multiLevelType w:val="hybridMultilevel"/>
    <w:tmpl w:val="E68E77DE"/>
    <w:lvl w:ilvl="0" w:tplc="97DE9184">
      <w:start w:val="1"/>
      <w:numFmt w:val="decimal"/>
      <w:lvlText w:val="%1."/>
      <w:lvlJc w:val="left"/>
      <w:pPr>
        <w:ind w:left="227" w:hanging="225"/>
      </w:pPr>
      <w:rPr>
        <w:rFonts w:hint="eastAsia"/>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8" w15:restartNumberingAfterBreak="0">
    <w:nsid w:val="1DE87F88"/>
    <w:multiLevelType w:val="hybridMultilevel"/>
    <w:tmpl w:val="E522CA24"/>
    <w:lvl w:ilvl="0" w:tplc="0302A1E2">
      <w:start w:val="1"/>
      <w:numFmt w:val="decimal"/>
      <w:lvlText w:val="%1."/>
      <w:lvlJc w:val="left"/>
      <w:pPr>
        <w:ind w:left="0" w:firstLine="170"/>
      </w:pPr>
      <w:rPr>
        <w:rFonts w:hint="eastAsia"/>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9" w15:restartNumberingAfterBreak="0">
    <w:nsid w:val="203C6535"/>
    <w:multiLevelType w:val="hybridMultilevel"/>
    <w:tmpl w:val="3C18F072"/>
    <w:lvl w:ilvl="0" w:tplc="BC5ED0C8">
      <w:start w:val="1"/>
      <w:numFmt w:val="decimal"/>
      <w:lvlText w:val="%1."/>
      <w:lvlJc w:val="left"/>
      <w:pPr>
        <w:ind w:left="0" w:firstLine="0"/>
      </w:pPr>
      <w:rPr>
        <w:rFonts w:hint="eastAsia"/>
      </w:rPr>
    </w:lvl>
    <w:lvl w:ilvl="1" w:tplc="BF1C296C">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1074A4E"/>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1CC36D9"/>
    <w:multiLevelType w:val="hybridMultilevel"/>
    <w:tmpl w:val="4CCA68BC"/>
    <w:lvl w:ilvl="0" w:tplc="811A494E">
      <w:start w:val="1"/>
      <w:numFmt w:val="decimal"/>
      <w:lvlText w:val="%1."/>
      <w:lvlJc w:val="left"/>
      <w:pPr>
        <w:ind w:left="0" w:firstLine="2"/>
      </w:pPr>
      <w:rPr>
        <w:rFonts w:hint="eastAsia"/>
      </w:rPr>
    </w:lvl>
    <w:lvl w:ilvl="1" w:tplc="C674DF98">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2C219F7"/>
    <w:multiLevelType w:val="hybridMultilevel"/>
    <w:tmpl w:val="5178D638"/>
    <w:lvl w:ilvl="0" w:tplc="F63A94C2">
      <w:start w:val="1"/>
      <w:numFmt w:val="decimal"/>
      <w:lvlText w:val="(%1)"/>
      <w:lvlJc w:val="left"/>
      <w:pPr>
        <w:ind w:left="624" w:hanging="454"/>
      </w:pPr>
      <w:rPr>
        <w:rFonts w:hint="eastAsia"/>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3" w15:restartNumberingAfterBreak="0">
    <w:nsid w:val="26E5506F"/>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7202D6A"/>
    <w:multiLevelType w:val="hybridMultilevel"/>
    <w:tmpl w:val="BB844F0C"/>
    <w:lvl w:ilvl="0" w:tplc="D3F4EFB0">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393299"/>
    <w:multiLevelType w:val="hybridMultilevel"/>
    <w:tmpl w:val="5178D638"/>
    <w:lvl w:ilvl="0" w:tplc="F63A94C2">
      <w:start w:val="1"/>
      <w:numFmt w:val="decimal"/>
      <w:lvlText w:val="(%1)"/>
      <w:lvlJc w:val="left"/>
      <w:pPr>
        <w:ind w:left="624" w:hanging="454"/>
      </w:pPr>
      <w:rPr>
        <w:rFonts w:hint="eastAsia"/>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6" w15:restartNumberingAfterBreak="0">
    <w:nsid w:val="2A0F391D"/>
    <w:multiLevelType w:val="hybridMultilevel"/>
    <w:tmpl w:val="D8E8C580"/>
    <w:lvl w:ilvl="0" w:tplc="BD306270">
      <w:start w:val="1"/>
      <w:numFmt w:val="decimal"/>
      <w:lvlText w:val="%1."/>
      <w:lvlJc w:val="left"/>
      <w:pPr>
        <w:ind w:left="0" w:firstLine="0"/>
      </w:pPr>
      <w:rPr>
        <w:rFonts w:hint="eastAsia"/>
      </w:rPr>
    </w:lvl>
    <w:lvl w:ilvl="1" w:tplc="72EAD5F6">
      <w:start w:val="1"/>
      <w:numFmt w:val="decimal"/>
      <w:lvlText w:val="(%2)"/>
      <w:lvlJc w:val="left"/>
      <w:pPr>
        <w:ind w:left="624" w:hanging="34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BA47661"/>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D887E1B"/>
    <w:multiLevelType w:val="hybridMultilevel"/>
    <w:tmpl w:val="C4C070F6"/>
    <w:lvl w:ilvl="0" w:tplc="17183D0E">
      <w:start w:val="1"/>
      <w:numFmt w:val="decimal"/>
      <w:lvlText w:val="%1."/>
      <w:lvlJc w:val="left"/>
      <w:pPr>
        <w:ind w:left="0" w:firstLine="2"/>
      </w:pPr>
      <w:rPr>
        <w:rFonts w:hint="eastAsia"/>
      </w:rPr>
    </w:lvl>
    <w:lvl w:ilvl="1" w:tplc="88D865D2">
      <w:start w:val="1"/>
      <w:numFmt w:val="decimal"/>
      <w:lvlText w:val="(%2)"/>
      <w:lvlJc w:val="left"/>
      <w:pPr>
        <w:ind w:left="624" w:hanging="34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DE90400"/>
    <w:multiLevelType w:val="hybridMultilevel"/>
    <w:tmpl w:val="786E7426"/>
    <w:lvl w:ilvl="0" w:tplc="BD306270">
      <w:start w:val="1"/>
      <w:numFmt w:val="decimal"/>
      <w:lvlText w:val="%1."/>
      <w:lvlJc w:val="left"/>
      <w:pPr>
        <w:ind w:left="0" w:firstLine="0"/>
      </w:pPr>
      <w:rPr>
        <w:rFonts w:hint="eastAsia"/>
      </w:rPr>
    </w:lvl>
    <w:lvl w:ilvl="1" w:tplc="226CD590">
      <w:start w:val="1"/>
      <w:numFmt w:val="decimal"/>
      <w:lvlText w:val="(%2)"/>
      <w:lvlJc w:val="left"/>
      <w:pPr>
        <w:ind w:left="0" w:firstLine="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E785D4B"/>
    <w:multiLevelType w:val="hybridMultilevel"/>
    <w:tmpl w:val="1E68D286"/>
    <w:lvl w:ilvl="0" w:tplc="CA00FAB2">
      <w:start w:val="1"/>
      <w:numFmt w:val="decimal"/>
      <w:lvlText w:val="%1."/>
      <w:lvlJc w:val="left"/>
      <w:pPr>
        <w:ind w:left="0" w:firstLine="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EFA5957"/>
    <w:multiLevelType w:val="hybridMultilevel"/>
    <w:tmpl w:val="3C4A7308"/>
    <w:lvl w:ilvl="0" w:tplc="AA74A226">
      <w:start w:val="1"/>
      <w:numFmt w:val="decimal"/>
      <w:lvlText w:val="%1."/>
      <w:lvlJc w:val="left"/>
      <w:pPr>
        <w:ind w:left="454" w:hanging="45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0EA2B0B"/>
    <w:multiLevelType w:val="hybridMultilevel"/>
    <w:tmpl w:val="61905802"/>
    <w:lvl w:ilvl="0" w:tplc="BD306270">
      <w:start w:val="1"/>
      <w:numFmt w:val="decimal"/>
      <w:lvlText w:val="%1."/>
      <w:lvlJc w:val="left"/>
      <w:pPr>
        <w:ind w:left="0" w:firstLine="0"/>
      </w:pPr>
      <w:rPr>
        <w:rFonts w:hint="eastAsia"/>
      </w:rPr>
    </w:lvl>
    <w:lvl w:ilvl="1" w:tplc="E6D06878">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1E304C0"/>
    <w:multiLevelType w:val="hybridMultilevel"/>
    <w:tmpl w:val="F92CAA3C"/>
    <w:lvl w:ilvl="0" w:tplc="0409000F">
      <w:start w:val="1"/>
      <w:numFmt w:val="decimal"/>
      <w:lvlText w:val="%1."/>
      <w:lvlJc w:val="left"/>
      <w:pPr>
        <w:ind w:left="480" w:hanging="480"/>
      </w:pPr>
    </w:lvl>
    <w:lvl w:ilvl="1" w:tplc="F6E41132">
      <w:start w:val="1"/>
      <w:numFmt w:val="decimal"/>
      <w:lvlText w:val="(%2)"/>
      <w:lvlJc w:val="left"/>
      <w:pPr>
        <w:ind w:left="680" w:hanging="396"/>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5EC6C89"/>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68A7CC6"/>
    <w:multiLevelType w:val="hybridMultilevel"/>
    <w:tmpl w:val="6966FDB0"/>
    <w:lvl w:ilvl="0" w:tplc="D95428BE">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7004AEE"/>
    <w:multiLevelType w:val="hybridMultilevel"/>
    <w:tmpl w:val="1E68D286"/>
    <w:lvl w:ilvl="0" w:tplc="CA00FAB2">
      <w:start w:val="1"/>
      <w:numFmt w:val="decimal"/>
      <w:lvlText w:val="%1."/>
      <w:lvlJc w:val="left"/>
      <w:pPr>
        <w:ind w:left="0" w:firstLine="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8F30521"/>
    <w:multiLevelType w:val="hybridMultilevel"/>
    <w:tmpl w:val="28BAB842"/>
    <w:lvl w:ilvl="0" w:tplc="4CD4B898">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9761FB9"/>
    <w:multiLevelType w:val="hybridMultilevel"/>
    <w:tmpl w:val="85AEF1CC"/>
    <w:lvl w:ilvl="0" w:tplc="AD481908">
      <w:start w:val="1"/>
      <w:numFmt w:val="decimal"/>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A0D4EBE"/>
    <w:multiLevelType w:val="hybridMultilevel"/>
    <w:tmpl w:val="E522CA24"/>
    <w:lvl w:ilvl="0" w:tplc="0302A1E2">
      <w:start w:val="1"/>
      <w:numFmt w:val="decimal"/>
      <w:lvlText w:val="%1."/>
      <w:lvlJc w:val="left"/>
      <w:pPr>
        <w:ind w:left="0" w:firstLine="170"/>
      </w:pPr>
      <w:rPr>
        <w:rFonts w:hint="eastAsia"/>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50" w15:restartNumberingAfterBreak="0">
    <w:nsid w:val="3C6D6492"/>
    <w:multiLevelType w:val="hybridMultilevel"/>
    <w:tmpl w:val="418E5E62"/>
    <w:lvl w:ilvl="0" w:tplc="3B58E912">
      <w:start w:val="1"/>
      <w:numFmt w:val="decimal"/>
      <w:lvlText w:val="%1."/>
      <w:lvlJc w:val="left"/>
      <w:pPr>
        <w:ind w:left="0" w:firstLine="0"/>
      </w:pPr>
      <w:rPr>
        <w:rFonts w:hint="eastAsia"/>
      </w:rPr>
    </w:lvl>
    <w:lvl w:ilvl="1" w:tplc="4B1CCDAE">
      <w:start w:val="1"/>
      <w:numFmt w:val="decimal"/>
      <w:lvlText w:val="(%2)"/>
      <w:lvlJc w:val="left"/>
      <w:pPr>
        <w:ind w:left="0" w:firstLine="284"/>
      </w:pPr>
      <w:rPr>
        <w:rFonts w:hint="eastAsia"/>
      </w:r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E3D608D"/>
    <w:multiLevelType w:val="hybridMultilevel"/>
    <w:tmpl w:val="7806FB62"/>
    <w:lvl w:ilvl="0" w:tplc="60285700">
      <w:start w:val="1"/>
      <w:numFmt w:val="decimal"/>
      <w:lvlText w:val="(%1)"/>
      <w:lvlJc w:val="left"/>
      <w:pPr>
        <w:ind w:left="624" w:hanging="340"/>
      </w:pPr>
      <w:rPr>
        <w:rFonts w:hint="eastAsia"/>
      </w:rPr>
    </w:lvl>
    <w:lvl w:ilvl="1" w:tplc="ABB256DA">
      <w:start w:val="1"/>
      <w:numFmt w:val="upperLetter"/>
      <w:suff w:val="space"/>
      <w:lvlText w:val="%2."/>
      <w:lvlJc w:val="left"/>
      <w:pPr>
        <w:ind w:left="284" w:firstLine="340"/>
      </w:pPr>
      <w:rPr>
        <w:rFonts w:hint="eastAsia"/>
      </w:r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53" w15:restartNumberingAfterBreak="0">
    <w:nsid w:val="3FBE249F"/>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1824E7B"/>
    <w:multiLevelType w:val="hybridMultilevel"/>
    <w:tmpl w:val="5178D638"/>
    <w:lvl w:ilvl="0" w:tplc="F63A94C2">
      <w:start w:val="1"/>
      <w:numFmt w:val="decimal"/>
      <w:lvlText w:val="(%1)"/>
      <w:lvlJc w:val="left"/>
      <w:pPr>
        <w:ind w:left="624" w:hanging="454"/>
      </w:pPr>
      <w:rPr>
        <w:rFonts w:hint="eastAsia"/>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55" w15:restartNumberingAfterBreak="0">
    <w:nsid w:val="42127D6F"/>
    <w:multiLevelType w:val="hybridMultilevel"/>
    <w:tmpl w:val="7A382FFE"/>
    <w:lvl w:ilvl="0" w:tplc="291C9304">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2493B67"/>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3654E61"/>
    <w:multiLevelType w:val="hybridMultilevel"/>
    <w:tmpl w:val="B9C69964"/>
    <w:lvl w:ilvl="0" w:tplc="0302D854">
      <w:start w:val="1"/>
      <w:numFmt w:val="taiwaneseCountingThousand"/>
      <w:lvlText w:val="%1、"/>
      <w:lvlJc w:val="left"/>
      <w:pPr>
        <w:ind w:left="480" w:hanging="480"/>
      </w:pPr>
      <w:rPr>
        <w:rFonts w:ascii="標楷體" w:eastAsia="標楷體" w:hAnsi="Times New Roman" w:cs="Times New Roman"/>
      </w:r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4175D27"/>
    <w:multiLevelType w:val="hybridMultilevel"/>
    <w:tmpl w:val="865E3D86"/>
    <w:lvl w:ilvl="0" w:tplc="A5509C60">
      <w:start w:val="1"/>
      <w:numFmt w:val="decimal"/>
      <w:lvlText w:val="%1."/>
      <w:lvlJc w:val="left"/>
      <w:pPr>
        <w:ind w:left="0" w:firstLine="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6D527CC"/>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98C548F"/>
    <w:multiLevelType w:val="hybridMultilevel"/>
    <w:tmpl w:val="D22EB302"/>
    <w:lvl w:ilvl="0" w:tplc="BD306270">
      <w:start w:val="1"/>
      <w:numFmt w:val="decimal"/>
      <w:lvlText w:val="%1."/>
      <w:lvlJc w:val="left"/>
      <w:pPr>
        <w:ind w:left="0" w:firstLine="0"/>
      </w:pPr>
      <w:rPr>
        <w:rFonts w:hint="eastAsia"/>
      </w:rPr>
    </w:lvl>
    <w:lvl w:ilvl="1" w:tplc="01100756">
      <w:start w:val="1"/>
      <w:numFmt w:val="decimal"/>
      <w:lvlText w:val="(%2)"/>
      <w:lvlJc w:val="left"/>
      <w:pPr>
        <w:ind w:left="624" w:hanging="34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A5F5684"/>
    <w:multiLevelType w:val="hybridMultilevel"/>
    <w:tmpl w:val="15E8C1C8"/>
    <w:lvl w:ilvl="0" w:tplc="93F24858">
      <w:start w:val="1"/>
      <w:numFmt w:val="decimal"/>
      <w:pStyle w:val="a3"/>
      <w:lvlText w:val="表%1　"/>
      <w:lvlJc w:val="left"/>
      <w:pPr>
        <w:ind w:left="482" w:hanging="480"/>
      </w:pPr>
      <w:rPr>
        <w:rFonts w:ascii="標楷體" w:eastAsia="標楷體" w:hint="eastAsia"/>
        <w:b w:val="0"/>
        <w:i w:val="0"/>
        <w:sz w:val="28"/>
        <w:lang w:val="en-US"/>
      </w:rPr>
    </w:lvl>
    <w:lvl w:ilvl="1" w:tplc="04090019">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63" w15:restartNumberingAfterBreak="0">
    <w:nsid w:val="4CF46467"/>
    <w:multiLevelType w:val="hybridMultilevel"/>
    <w:tmpl w:val="B2BC6AE2"/>
    <w:lvl w:ilvl="0" w:tplc="F63A94C2">
      <w:start w:val="1"/>
      <w:numFmt w:val="decimal"/>
      <w:lvlText w:val="(%1)"/>
      <w:lvlJc w:val="left"/>
      <w:pPr>
        <w:ind w:left="624" w:hanging="454"/>
      </w:pPr>
      <w:rPr>
        <w:rFonts w:hint="eastAsia"/>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64" w15:restartNumberingAfterBreak="0">
    <w:nsid w:val="4D3819D7"/>
    <w:multiLevelType w:val="hybridMultilevel"/>
    <w:tmpl w:val="D472C1CC"/>
    <w:lvl w:ilvl="0" w:tplc="A144493E">
      <w:start w:val="1"/>
      <w:numFmt w:val="decimal"/>
      <w:lvlText w:val="%1."/>
      <w:lvlJc w:val="left"/>
      <w:pPr>
        <w:ind w:left="0" w:firstLine="2"/>
      </w:pPr>
      <w:rPr>
        <w:rFonts w:hint="eastAsia"/>
      </w:rPr>
    </w:lvl>
    <w:lvl w:ilvl="1" w:tplc="953E1A56">
      <w:start w:val="1"/>
      <w:numFmt w:val="decimal"/>
      <w:lvlText w:val="(%2)"/>
      <w:lvlJc w:val="left"/>
      <w:pPr>
        <w:ind w:left="624" w:hanging="34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EC93AB4"/>
    <w:multiLevelType w:val="hybridMultilevel"/>
    <w:tmpl w:val="6136CFE2"/>
    <w:lvl w:ilvl="0" w:tplc="C2BC2900">
      <w:start w:val="1"/>
      <w:numFmt w:val="decimal"/>
      <w:lvlText w:val="%1."/>
      <w:lvlJc w:val="left"/>
      <w:pPr>
        <w:ind w:left="0" w:firstLine="2"/>
      </w:pPr>
      <w:rPr>
        <w:rFonts w:hint="eastAsia"/>
      </w:rPr>
    </w:lvl>
    <w:lvl w:ilvl="1" w:tplc="A58A3EA4">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F05366E"/>
    <w:multiLevelType w:val="hybridMultilevel"/>
    <w:tmpl w:val="389C2C0A"/>
    <w:lvl w:ilvl="0" w:tplc="74BE0334">
      <w:start w:val="1"/>
      <w:numFmt w:val="decimal"/>
      <w:lvlText w:val="%1."/>
      <w:lvlJc w:val="left"/>
      <w:pPr>
        <w:ind w:left="0" w:firstLine="2"/>
      </w:pPr>
      <w:rPr>
        <w:rFonts w:hint="eastAsia"/>
      </w:rPr>
    </w:lvl>
    <w:lvl w:ilvl="1" w:tplc="47C81656">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F7921D0"/>
    <w:multiLevelType w:val="hybridMultilevel"/>
    <w:tmpl w:val="A4F83E7C"/>
    <w:lvl w:ilvl="0" w:tplc="0409000F">
      <w:start w:val="1"/>
      <w:numFmt w:val="decimal"/>
      <w:lvlText w:val="%1."/>
      <w:lvlJc w:val="left"/>
      <w:pPr>
        <w:ind w:left="480" w:hanging="480"/>
      </w:pPr>
    </w:lvl>
    <w:lvl w:ilvl="1" w:tplc="1A08023A">
      <w:start w:val="1"/>
      <w:numFmt w:val="decimal"/>
      <w:lvlText w:val="(%2)"/>
      <w:lvlJc w:val="left"/>
      <w:pPr>
        <w:ind w:left="680" w:hanging="396"/>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0D23BCA"/>
    <w:multiLevelType w:val="hybridMultilevel"/>
    <w:tmpl w:val="D5F2440C"/>
    <w:lvl w:ilvl="0" w:tplc="92BE114E">
      <w:start w:val="1"/>
      <w:numFmt w:val="decimal"/>
      <w:lvlText w:val="(%1)"/>
      <w:lvlJc w:val="left"/>
      <w:pPr>
        <w:ind w:left="0" w:firstLine="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3133CBC"/>
    <w:multiLevelType w:val="hybridMultilevel"/>
    <w:tmpl w:val="E2206262"/>
    <w:lvl w:ilvl="0" w:tplc="0409000F">
      <w:start w:val="1"/>
      <w:numFmt w:val="decimal"/>
      <w:lvlText w:val="%1."/>
      <w:lvlJc w:val="left"/>
      <w:pPr>
        <w:ind w:left="480" w:hanging="480"/>
      </w:pPr>
    </w:lvl>
    <w:lvl w:ilvl="1" w:tplc="0D4A3D1C">
      <w:start w:val="1"/>
      <w:numFmt w:val="decimal"/>
      <w:lvlText w:val="(%2)"/>
      <w:lvlJc w:val="left"/>
      <w:pPr>
        <w:ind w:left="680" w:hanging="396"/>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8492628"/>
    <w:multiLevelType w:val="hybridMultilevel"/>
    <w:tmpl w:val="874ABE36"/>
    <w:lvl w:ilvl="0" w:tplc="F6C69EBC">
      <w:start w:val="1"/>
      <w:numFmt w:val="decimal"/>
      <w:lvlText w:val="(%1)"/>
      <w:lvlJc w:val="left"/>
      <w:pPr>
        <w:ind w:left="0" w:firstLine="284"/>
      </w:pPr>
      <w:rPr>
        <w:rFonts w:hint="eastAsia"/>
      </w:rPr>
    </w:lvl>
    <w:lvl w:ilvl="1" w:tplc="A6FC91C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929547D"/>
    <w:multiLevelType w:val="hybridMultilevel"/>
    <w:tmpl w:val="5964E0EA"/>
    <w:lvl w:ilvl="0" w:tplc="2640B37A">
      <w:start w:val="1"/>
      <w:numFmt w:val="decimal"/>
      <w:lvlText w:val="%1."/>
      <w:lvlJc w:val="left"/>
      <w:pPr>
        <w:ind w:left="0" w:firstLine="2"/>
      </w:pPr>
      <w:rPr>
        <w:rFonts w:hint="eastAsia"/>
      </w:rPr>
    </w:lvl>
    <w:lvl w:ilvl="1" w:tplc="D298BCB8">
      <w:start w:val="1"/>
      <w:numFmt w:val="decimal"/>
      <w:lvlText w:val="(%2)"/>
      <w:lvlJc w:val="left"/>
      <w:pPr>
        <w:ind w:left="624" w:hanging="34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9666F90"/>
    <w:multiLevelType w:val="hybridMultilevel"/>
    <w:tmpl w:val="60726B2A"/>
    <w:lvl w:ilvl="0" w:tplc="F4643F50">
      <w:start w:val="1"/>
      <w:numFmt w:val="decimal"/>
      <w:lvlText w:val="%1."/>
      <w:lvlJc w:val="left"/>
      <w:pPr>
        <w:ind w:left="57" w:hanging="55"/>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5" w15:restartNumberingAfterBreak="0">
    <w:nsid w:val="5AAA6E98"/>
    <w:multiLevelType w:val="hybridMultilevel"/>
    <w:tmpl w:val="CA0CE346"/>
    <w:lvl w:ilvl="0" w:tplc="E34EC01E">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E2D3967"/>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ED71E71"/>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14D1266"/>
    <w:multiLevelType w:val="hybridMultilevel"/>
    <w:tmpl w:val="8B1062CC"/>
    <w:lvl w:ilvl="0" w:tplc="CBBEF2E8">
      <w:start w:val="1"/>
      <w:numFmt w:val="decimal"/>
      <w:pStyle w:val="10"/>
      <w:lvlText w:val="%1."/>
      <w:lvlJc w:val="left"/>
      <w:pPr>
        <w:ind w:left="1457" w:hanging="465"/>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79" w15:restartNumberingAfterBreak="0">
    <w:nsid w:val="625B18DE"/>
    <w:multiLevelType w:val="hybridMultilevel"/>
    <w:tmpl w:val="B2BC6AE2"/>
    <w:lvl w:ilvl="0" w:tplc="F63A94C2">
      <w:start w:val="1"/>
      <w:numFmt w:val="decimal"/>
      <w:lvlText w:val="(%1)"/>
      <w:lvlJc w:val="left"/>
      <w:pPr>
        <w:ind w:left="624" w:hanging="454"/>
      </w:pPr>
      <w:rPr>
        <w:rFonts w:hint="eastAsia"/>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80" w15:restartNumberingAfterBreak="0">
    <w:nsid w:val="63520CF1"/>
    <w:multiLevelType w:val="hybridMultilevel"/>
    <w:tmpl w:val="3EDABD3E"/>
    <w:lvl w:ilvl="0" w:tplc="0C9C03CC">
      <w:start w:val="1"/>
      <w:numFmt w:val="decimal"/>
      <w:lvlText w:val="%1."/>
      <w:lvlJc w:val="left"/>
      <w:pPr>
        <w:ind w:left="0" w:firstLine="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40905EF"/>
    <w:multiLevelType w:val="hybridMultilevel"/>
    <w:tmpl w:val="6FEAE5A4"/>
    <w:lvl w:ilvl="0" w:tplc="49B06110">
      <w:start w:val="1"/>
      <w:numFmt w:val="decimal"/>
      <w:lvlText w:val="%1."/>
      <w:lvlJc w:val="left"/>
      <w:pPr>
        <w:ind w:left="340" w:hanging="170"/>
      </w:pPr>
      <w:rPr>
        <w:rFonts w:hint="eastAsia"/>
        <w:sz w:val="22"/>
        <w:szCs w:val="22"/>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82" w15:restartNumberingAfterBreak="0">
    <w:nsid w:val="650A0227"/>
    <w:multiLevelType w:val="hybridMultilevel"/>
    <w:tmpl w:val="3CD4FDAE"/>
    <w:lvl w:ilvl="0" w:tplc="BE74FCE6">
      <w:start w:val="1"/>
      <w:numFmt w:val="decimal"/>
      <w:lvlText w:val="%1."/>
      <w:lvlJc w:val="left"/>
      <w:pPr>
        <w:ind w:left="0" w:firstLine="170"/>
      </w:pPr>
      <w:rPr>
        <w:rFonts w:hint="eastAsia"/>
        <w:sz w:val="22"/>
        <w:szCs w:val="22"/>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83" w15:restartNumberingAfterBreak="0">
    <w:nsid w:val="68AC5DBE"/>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9007438"/>
    <w:multiLevelType w:val="hybridMultilevel"/>
    <w:tmpl w:val="6128D586"/>
    <w:lvl w:ilvl="0" w:tplc="0409000F">
      <w:start w:val="1"/>
      <w:numFmt w:val="decimal"/>
      <w:lvlText w:val="%1."/>
      <w:lvlJc w:val="left"/>
      <w:pPr>
        <w:ind w:left="480" w:hanging="480"/>
      </w:pPr>
    </w:lvl>
    <w:lvl w:ilvl="1" w:tplc="814E2AFC">
      <w:start w:val="1"/>
      <w:numFmt w:val="decimal"/>
      <w:lvlText w:val="(%2)"/>
      <w:lvlJc w:val="left"/>
      <w:pPr>
        <w:ind w:left="680" w:hanging="396"/>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A5505B6"/>
    <w:multiLevelType w:val="hybridMultilevel"/>
    <w:tmpl w:val="3C4A7308"/>
    <w:lvl w:ilvl="0" w:tplc="AA74A226">
      <w:start w:val="1"/>
      <w:numFmt w:val="decimal"/>
      <w:lvlText w:val="%1."/>
      <w:lvlJc w:val="left"/>
      <w:pPr>
        <w:ind w:left="454" w:hanging="45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B6128E6"/>
    <w:multiLevelType w:val="hybridMultilevel"/>
    <w:tmpl w:val="306891FE"/>
    <w:lvl w:ilvl="0" w:tplc="0FDCEA68">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E2A1A99"/>
    <w:multiLevelType w:val="hybridMultilevel"/>
    <w:tmpl w:val="E176EC8C"/>
    <w:lvl w:ilvl="0" w:tplc="7DC68E74">
      <w:start w:val="1"/>
      <w:numFmt w:val="taiwaneseCountingThousand"/>
      <w:pStyle w:val="a6"/>
      <w:lvlText w:val="%1、"/>
      <w:lvlJc w:val="left"/>
      <w:pPr>
        <w:ind w:left="1102" w:hanging="960"/>
      </w:pPr>
      <w:rPr>
        <w:rFonts w:hint="default"/>
        <w:b w:val="0"/>
        <w:sz w:val="32"/>
        <w:szCs w:val="32"/>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8" w15:restartNumberingAfterBreak="0">
    <w:nsid w:val="6E9F0DBB"/>
    <w:multiLevelType w:val="hybridMultilevel"/>
    <w:tmpl w:val="AE2A0342"/>
    <w:lvl w:ilvl="0" w:tplc="8F1C9DF8">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2213CB0"/>
    <w:multiLevelType w:val="hybridMultilevel"/>
    <w:tmpl w:val="E6387470"/>
    <w:lvl w:ilvl="0" w:tplc="664CE53C">
      <w:start w:val="1"/>
      <w:numFmt w:val="decimal"/>
      <w:lvlText w:val="%1."/>
      <w:lvlJc w:val="left"/>
      <w:pPr>
        <w:ind w:left="340" w:hanging="170"/>
      </w:pPr>
      <w:rPr>
        <w:rFonts w:hint="eastAsia"/>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90" w15:restartNumberingAfterBreak="0">
    <w:nsid w:val="74105997"/>
    <w:multiLevelType w:val="hybridMultilevel"/>
    <w:tmpl w:val="8C5AD438"/>
    <w:lvl w:ilvl="0" w:tplc="230CCDAE">
      <w:start w:val="1"/>
      <w:numFmt w:val="decimal"/>
      <w:lvlText w:val="%1."/>
      <w:lvlJc w:val="left"/>
      <w:pPr>
        <w:ind w:left="0" w:firstLine="0"/>
      </w:pPr>
      <w:rPr>
        <w:rFonts w:hint="eastAsia"/>
      </w:rPr>
    </w:lvl>
    <w:lvl w:ilvl="1" w:tplc="885EF070">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4AA676E"/>
    <w:multiLevelType w:val="hybridMultilevel"/>
    <w:tmpl w:val="384AE1F6"/>
    <w:lvl w:ilvl="0" w:tplc="0409000F">
      <w:start w:val="1"/>
      <w:numFmt w:val="decimal"/>
      <w:lvlText w:val="%1."/>
      <w:lvlJc w:val="left"/>
      <w:pPr>
        <w:ind w:left="480" w:hanging="480"/>
      </w:pPr>
    </w:lvl>
    <w:lvl w:ilvl="1" w:tplc="B5B2DEE2">
      <w:start w:val="1"/>
      <w:numFmt w:val="decimal"/>
      <w:lvlText w:val="(%2)"/>
      <w:lvlJc w:val="left"/>
      <w:pPr>
        <w:ind w:left="680" w:hanging="396"/>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61F4637"/>
    <w:multiLevelType w:val="hybridMultilevel"/>
    <w:tmpl w:val="B2BC6AE2"/>
    <w:lvl w:ilvl="0" w:tplc="F63A94C2">
      <w:start w:val="1"/>
      <w:numFmt w:val="decimal"/>
      <w:lvlText w:val="(%1)"/>
      <w:lvlJc w:val="left"/>
      <w:pPr>
        <w:ind w:left="624" w:hanging="454"/>
      </w:pPr>
      <w:rPr>
        <w:rFonts w:hint="eastAsia"/>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93" w15:restartNumberingAfterBreak="0">
    <w:nsid w:val="76F60372"/>
    <w:multiLevelType w:val="hybridMultilevel"/>
    <w:tmpl w:val="0156B8EA"/>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99C3717"/>
    <w:multiLevelType w:val="hybridMultilevel"/>
    <w:tmpl w:val="62BC4246"/>
    <w:lvl w:ilvl="0" w:tplc="0302D854">
      <w:start w:val="1"/>
      <w:numFmt w:val="taiwaneseCountingThousand"/>
      <w:lvlText w:val="%1、"/>
      <w:lvlJc w:val="left"/>
      <w:pPr>
        <w:ind w:left="480" w:hanging="480"/>
      </w:pPr>
      <w:rPr>
        <w:rFonts w:ascii="標楷體" w:eastAsia="標楷體" w:hAnsi="Times New Roman" w:cs="Times New Roman"/>
      </w:rPr>
    </w:lvl>
    <w:lvl w:ilvl="1" w:tplc="0409000F">
      <w:start w:val="1"/>
      <w:numFmt w:val="decimal"/>
      <w:lvlText w:val="%2."/>
      <w:lvlJc w:val="left"/>
      <w:pPr>
        <w:ind w:left="680" w:hanging="396"/>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9C42985"/>
    <w:multiLevelType w:val="hybridMultilevel"/>
    <w:tmpl w:val="D5584EE6"/>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A8D41E2"/>
    <w:multiLevelType w:val="hybridMultilevel"/>
    <w:tmpl w:val="A5C29392"/>
    <w:lvl w:ilvl="0" w:tplc="0409000F">
      <w:start w:val="1"/>
      <w:numFmt w:val="decimal"/>
      <w:lvlText w:val="%1."/>
      <w:lvlJc w:val="left"/>
      <w:pPr>
        <w:ind w:left="480" w:hanging="480"/>
      </w:pPr>
    </w:lvl>
    <w:lvl w:ilvl="1" w:tplc="D9C4F550">
      <w:start w:val="1"/>
      <w:numFmt w:val="decimal"/>
      <w:lvlText w:val="(%2)"/>
      <w:lvlJc w:val="left"/>
      <w:pPr>
        <w:ind w:left="680" w:hanging="396"/>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BAA6DE9"/>
    <w:multiLevelType w:val="hybridMultilevel"/>
    <w:tmpl w:val="D6AC43AA"/>
    <w:lvl w:ilvl="0" w:tplc="06AC76E0">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D7B33AB"/>
    <w:multiLevelType w:val="hybridMultilevel"/>
    <w:tmpl w:val="BBBA4AE2"/>
    <w:lvl w:ilvl="0" w:tplc="CA00FAB2">
      <w:start w:val="1"/>
      <w:numFmt w:val="decimal"/>
      <w:lvlText w:val="%1."/>
      <w:lvlJc w:val="left"/>
      <w:pPr>
        <w:ind w:left="0" w:firstLine="2"/>
      </w:pPr>
      <w:rPr>
        <w:rFonts w:hint="eastAsia"/>
      </w:rPr>
    </w:lvl>
    <w:lvl w:ilvl="1" w:tplc="502AB344">
      <w:start w:val="1"/>
      <w:numFmt w:val="decimal"/>
      <w:lvlText w:val="(%2)"/>
      <w:lvlJc w:val="left"/>
      <w:pPr>
        <w:ind w:left="624" w:hanging="34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F972229"/>
    <w:multiLevelType w:val="hybridMultilevel"/>
    <w:tmpl w:val="AEA8DCF2"/>
    <w:lvl w:ilvl="0" w:tplc="0409000F">
      <w:start w:val="1"/>
      <w:numFmt w:val="decimal"/>
      <w:lvlText w:val="%1."/>
      <w:lvlJc w:val="left"/>
      <w:pPr>
        <w:ind w:left="480" w:hanging="480"/>
      </w:pPr>
    </w:lvl>
    <w:lvl w:ilvl="1" w:tplc="A0FC808C">
      <w:start w:val="1"/>
      <w:numFmt w:val="decimal"/>
      <w:lvlText w:val="(%2)"/>
      <w:lvlJc w:val="left"/>
      <w:pPr>
        <w:ind w:left="0" w:firstLine="284"/>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FFD6FF7"/>
    <w:multiLevelType w:val="hybridMultilevel"/>
    <w:tmpl w:val="E68E77DE"/>
    <w:lvl w:ilvl="0" w:tplc="97DE9184">
      <w:start w:val="1"/>
      <w:numFmt w:val="decimal"/>
      <w:lvlText w:val="%1."/>
      <w:lvlJc w:val="left"/>
      <w:pPr>
        <w:ind w:left="227" w:hanging="225"/>
      </w:pPr>
      <w:rPr>
        <w:rFonts w:hint="eastAsia"/>
      </w:rPr>
    </w:lvl>
    <w:lvl w:ilvl="1" w:tplc="04090019">
      <w:start w:val="1"/>
      <w:numFmt w:val="ideographTraditional"/>
      <w:lvlText w:val="%2、"/>
      <w:lvlJc w:val="left"/>
      <w:pPr>
        <w:ind w:left="1300" w:hanging="480"/>
      </w:pPr>
    </w:lvl>
    <w:lvl w:ilvl="2" w:tplc="0409001B">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num w:numId="1">
    <w:abstractNumId w:val="23"/>
  </w:num>
  <w:num w:numId="2">
    <w:abstractNumId w:val="3"/>
  </w:num>
  <w:num w:numId="3">
    <w:abstractNumId w:val="23"/>
    <w:lvlOverride w:ilvl="0">
      <w:startOverride w:val="1"/>
    </w:lvlOverride>
  </w:num>
  <w:num w:numId="4">
    <w:abstractNumId w:val="62"/>
  </w:num>
  <w:num w:numId="5">
    <w:abstractNumId w:val="51"/>
  </w:num>
  <w:num w:numId="6">
    <w:abstractNumId w:val="69"/>
  </w:num>
  <w:num w:numId="7">
    <w:abstractNumId w:val="13"/>
  </w:num>
  <w:num w:numId="8">
    <w:abstractNumId w:val="71"/>
  </w:num>
  <w:num w:numId="9">
    <w:abstractNumId w:val="58"/>
  </w:num>
  <w:num w:numId="10">
    <w:abstractNumId w:val="87"/>
  </w:num>
  <w:num w:numId="11">
    <w:abstractNumId w:val="78"/>
  </w:num>
  <w:num w:numId="12">
    <w:abstractNumId w:val="37"/>
  </w:num>
  <w:num w:numId="13">
    <w:abstractNumId w:val="47"/>
  </w:num>
  <w:num w:numId="14">
    <w:abstractNumId w:val="45"/>
  </w:num>
  <w:num w:numId="15">
    <w:abstractNumId w:val="86"/>
  </w:num>
  <w:num w:numId="16">
    <w:abstractNumId w:val="55"/>
  </w:num>
  <w:num w:numId="17">
    <w:abstractNumId w:val="53"/>
  </w:num>
  <w:num w:numId="18">
    <w:abstractNumId w:val="34"/>
  </w:num>
  <w:num w:numId="19">
    <w:abstractNumId w:val="97"/>
  </w:num>
  <w:num w:numId="20">
    <w:abstractNumId w:val="11"/>
  </w:num>
  <w:num w:numId="21">
    <w:abstractNumId w:val="88"/>
  </w:num>
  <w:num w:numId="22">
    <w:abstractNumId w:val="76"/>
  </w:num>
  <w:num w:numId="23">
    <w:abstractNumId w:val="75"/>
  </w:num>
  <w:num w:numId="24">
    <w:abstractNumId w:val="96"/>
  </w:num>
  <w:num w:numId="25">
    <w:abstractNumId w:val="21"/>
  </w:num>
  <w:num w:numId="26">
    <w:abstractNumId w:val="25"/>
  </w:num>
  <w:num w:numId="27">
    <w:abstractNumId w:val="72"/>
  </w:num>
  <w:num w:numId="28">
    <w:abstractNumId w:val="12"/>
  </w:num>
  <w:num w:numId="29">
    <w:abstractNumId w:val="52"/>
  </w:num>
  <w:num w:numId="30">
    <w:abstractNumId w:val="4"/>
  </w:num>
  <w:num w:numId="31">
    <w:abstractNumId w:val="26"/>
  </w:num>
  <w:num w:numId="32">
    <w:abstractNumId w:val="56"/>
  </w:num>
  <w:num w:numId="33">
    <w:abstractNumId w:val="6"/>
  </w:num>
  <w:num w:numId="34">
    <w:abstractNumId w:val="14"/>
  </w:num>
  <w:num w:numId="35">
    <w:abstractNumId w:val="27"/>
  </w:num>
  <w:num w:numId="36">
    <w:abstractNumId w:val="35"/>
  </w:num>
  <w:num w:numId="37">
    <w:abstractNumId w:val="92"/>
  </w:num>
  <w:num w:numId="38">
    <w:abstractNumId w:val="74"/>
  </w:num>
  <w:num w:numId="39">
    <w:abstractNumId w:val="32"/>
  </w:num>
  <w:num w:numId="40">
    <w:abstractNumId w:val="0"/>
  </w:num>
  <w:num w:numId="41">
    <w:abstractNumId w:val="89"/>
  </w:num>
  <w:num w:numId="42">
    <w:abstractNumId w:val="49"/>
  </w:num>
  <w:num w:numId="43">
    <w:abstractNumId w:val="17"/>
  </w:num>
  <w:num w:numId="44">
    <w:abstractNumId w:val="81"/>
  </w:num>
  <w:num w:numId="45">
    <w:abstractNumId w:val="28"/>
  </w:num>
  <w:num w:numId="46">
    <w:abstractNumId w:val="82"/>
  </w:num>
  <w:num w:numId="47">
    <w:abstractNumId w:val="54"/>
  </w:num>
  <w:num w:numId="48">
    <w:abstractNumId w:val="79"/>
  </w:num>
  <w:num w:numId="49">
    <w:abstractNumId w:val="63"/>
  </w:num>
  <w:num w:numId="50">
    <w:abstractNumId w:val="100"/>
  </w:num>
  <w:num w:numId="51">
    <w:abstractNumId w:val="57"/>
  </w:num>
  <w:num w:numId="52">
    <w:abstractNumId w:val="95"/>
  </w:num>
  <w:num w:numId="53">
    <w:abstractNumId w:val="44"/>
  </w:num>
  <w:num w:numId="54">
    <w:abstractNumId w:val="20"/>
  </w:num>
  <w:num w:numId="55">
    <w:abstractNumId w:val="43"/>
  </w:num>
  <w:num w:numId="56">
    <w:abstractNumId w:val="2"/>
  </w:num>
  <w:num w:numId="57">
    <w:abstractNumId w:val="77"/>
  </w:num>
  <w:num w:numId="58">
    <w:abstractNumId w:val="24"/>
  </w:num>
  <w:num w:numId="59">
    <w:abstractNumId w:val="67"/>
  </w:num>
  <w:num w:numId="60">
    <w:abstractNumId w:val="33"/>
  </w:num>
  <w:num w:numId="61">
    <w:abstractNumId w:val="83"/>
  </w:num>
  <w:num w:numId="62">
    <w:abstractNumId w:val="60"/>
  </w:num>
  <w:num w:numId="63">
    <w:abstractNumId w:val="9"/>
  </w:num>
  <w:num w:numId="64">
    <w:abstractNumId w:val="99"/>
  </w:num>
  <w:num w:numId="65">
    <w:abstractNumId w:val="18"/>
  </w:num>
  <w:num w:numId="66">
    <w:abstractNumId w:val="70"/>
  </w:num>
  <w:num w:numId="67">
    <w:abstractNumId w:val="84"/>
  </w:num>
  <w:num w:numId="68">
    <w:abstractNumId w:val="93"/>
  </w:num>
  <w:num w:numId="69">
    <w:abstractNumId w:val="94"/>
  </w:num>
  <w:num w:numId="70">
    <w:abstractNumId w:val="91"/>
  </w:num>
  <w:num w:numId="71">
    <w:abstractNumId w:val="15"/>
  </w:num>
  <w:num w:numId="72">
    <w:abstractNumId w:val="10"/>
  </w:num>
  <w:num w:numId="73">
    <w:abstractNumId w:val="19"/>
  </w:num>
  <w:num w:numId="74">
    <w:abstractNumId w:val="8"/>
  </w:num>
  <w:num w:numId="75">
    <w:abstractNumId w:val="7"/>
  </w:num>
  <w:num w:numId="76">
    <w:abstractNumId w:val="59"/>
  </w:num>
  <w:num w:numId="77">
    <w:abstractNumId w:val="80"/>
  </w:num>
  <w:num w:numId="78">
    <w:abstractNumId w:val="85"/>
  </w:num>
  <w:num w:numId="79">
    <w:abstractNumId w:val="41"/>
  </w:num>
  <w:num w:numId="80">
    <w:abstractNumId w:val="40"/>
  </w:num>
  <w:num w:numId="81">
    <w:abstractNumId w:val="46"/>
  </w:num>
  <w:num w:numId="82">
    <w:abstractNumId w:val="90"/>
  </w:num>
  <w:num w:numId="83">
    <w:abstractNumId w:val="48"/>
  </w:num>
  <w:num w:numId="84">
    <w:abstractNumId w:val="98"/>
  </w:num>
  <w:num w:numId="85">
    <w:abstractNumId w:val="65"/>
  </w:num>
  <w:num w:numId="86">
    <w:abstractNumId w:val="1"/>
  </w:num>
  <w:num w:numId="87">
    <w:abstractNumId w:val="31"/>
  </w:num>
  <w:num w:numId="88">
    <w:abstractNumId w:val="38"/>
  </w:num>
  <w:num w:numId="89">
    <w:abstractNumId w:val="66"/>
  </w:num>
  <w:num w:numId="90">
    <w:abstractNumId w:val="73"/>
  </w:num>
  <w:num w:numId="91">
    <w:abstractNumId w:val="64"/>
  </w:num>
  <w:num w:numId="92">
    <w:abstractNumId w:val="50"/>
  </w:num>
  <w:num w:numId="93">
    <w:abstractNumId w:val="29"/>
  </w:num>
  <w:num w:numId="94">
    <w:abstractNumId w:val="39"/>
  </w:num>
  <w:num w:numId="95">
    <w:abstractNumId w:val="36"/>
  </w:num>
  <w:num w:numId="96">
    <w:abstractNumId w:val="16"/>
  </w:num>
  <w:num w:numId="97">
    <w:abstractNumId w:val="68"/>
  </w:num>
  <w:num w:numId="98">
    <w:abstractNumId w:val="42"/>
  </w:num>
  <w:num w:numId="99">
    <w:abstractNumId w:val="5"/>
  </w:num>
  <w:num w:numId="100">
    <w:abstractNumId w:val="22"/>
  </w:num>
  <w:num w:numId="101">
    <w:abstractNumId w:val="61"/>
  </w:num>
  <w:num w:numId="102">
    <w:abstractNumId w:val="3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48"/>
    <w:rsid w:val="00001B26"/>
    <w:rsid w:val="000063C1"/>
    <w:rsid w:val="00006961"/>
    <w:rsid w:val="00006FD0"/>
    <w:rsid w:val="000103E0"/>
    <w:rsid w:val="000112BF"/>
    <w:rsid w:val="00012233"/>
    <w:rsid w:val="00012AEE"/>
    <w:rsid w:val="00012DC7"/>
    <w:rsid w:val="000147AF"/>
    <w:rsid w:val="0001502F"/>
    <w:rsid w:val="00017318"/>
    <w:rsid w:val="00020C47"/>
    <w:rsid w:val="000229AD"/>
    <w:rsid w:val="000246F7"/>
    <w:rsid w:val="00024E39"/>
    <w:rsid w:val="0002661D"/>
    <w:rsid w:val="00027D50"/>
    <w:rsid w:val="0003114D"/>
    <w:rsid w:val="00036D76"/>
    <w:rsid w:val="00044F04"/>
    <w:rsid w:val="00046E22"/>
    <w:rsid w:val="00050F9C"/>
    <w:rsid w:val="00051A20"/>
    <w:rsid w:val="00057F32"/>
    <w:rsid w:val="000615FD"/>
    <w:rsid w:val="00061B6E"/>
    <w:rsid w:val="00062A25"/>
    <w:rsid w:val="00064C4C"/>
    <w:rsid w:val="00070ECA"/>
    <w:rsid w:val="000724EB"/>
    <w:rsid w:val="00073CB5"/>
    <w:rsid w:val="0007425C"/>
    <w:rsid w:val="00077553"/>
    <w:rsid w:val="00081418"/>
    <w:rsid w:val="0008165E"/>
    <w:rsid w:val="000826DB"/>
    <w:rsid w:val="00083A4D"/>
    <w:rsid w:val="000851A2"/>
    <w:rsid w:val="00092639"/>
    <w:rsid w:val="000929FA"/>
    <w:rsid w:val="0009352E"/>
    <w:rsid w:val="00096B96"/>
    <w:rsid w:val="000A2F3F"/>
    <w:rsid w:val="000A46AA"/>
    <w:rsid w:val="000A6425"/>
    <w:rsid w:val="000B0B4A"/>
    <w:rsid w:val="000B0BB9"/>
    <w:rsid w:val="000B1ECD"/>
    <w:rsid w:val="000B234A"/>
    <w:rsid w:val="000B279A"/>
    <w:rsid w:val="000B29E2"/>
    <w:rsid w:val="000B51D1"/>
    <w:rsid w:val="000B61D2"/>
    <w:rsid w:val="000B70A7"/>
    <w:rsid w:val="000B73DD"/>
    <w:rsid w:val="000C18DE"/>
    <w:rsid w:val="000C1BA1"/>
    <w:rsid w:val="000C24AD"/>
    <w:rsid w:val="000C3649"/>
    <w:rsid w:val="000C388A"/>
    <w:rsid w:val="000C495F"/>
    <w:rsid w:val="000C68AB"/>
    <w:rsid w:val="000D59C8"/>
    <w:rsid w:val="000D66D9"/>
    <w:rsid w:val="000D77F0"/>
    <w:rsid w:val="000E0011"/>
    <w:rsid w:val="000E0204"/>
    <w:rsid w:val="000E15ED"/>
    <w:rsid w:val="000E1E2A"/>
    <w:rsid w:val="000E26A1"/>
    <w:rsid w:val="000E389D"/>
    <w:rsid w:val="000E3E73"/>
    <w:rsid w:val="000E4672"/>
    <w:rsid w:val="000E4F02"/>
    <w:rsid w:val="000E6431"/>
    <w:rsid w:val="000F1302"/>
    <w:rsid w:val="000F21A5"/>
    <w:rsid w:val="000F4A81"/>
    <w:rsid w:val="00100932"/>
    <w:rsid w:val="00102B9F"/>
    <w:rsid w:val="00104CF8"/>
    <w:rsid w:val="00105C5C"/>
    <w:rsid w:val="0010680C"/>
    <w:rsid w:val="00111804"/>
    <w:rsid w:val="00112637"/>
    <w:rsid w:val="00112ABC"/>
    <w:rsid w:val="00113710"/>
    <w:rsid w:val="0011381A"/>
    <w:rsid w:val="001168BB"/>
    <w:rsid w:val="001176FC"/>
    <w:rsid w:val="0012001E"/>
    <w:rsid w:val="0012177A"/>
    <w:rsid w:val="00121850"/>
    <w:rsid w:val="00122711"/>
    <w:rsid w:val="0012477E"/>
    <w:rsid w:val="00126A55"/>
    <w:rsid w:val="00131195"/>
    <w:rsid w:val="00133F08"/>
    <w:rsid w:val="001345E6"/>
    <w:rsid w:val="0013749A"/>
    <w:rsid w:val="001378B0"/>
    <w:rsid w:val="00137B5E"/>
    <w:rsid w:val="00137C28"/>
    <w:rsid w:val="00141323"/>
    <w:rsid w:val="00141B89"/>
    <w:rsid w:val="00142042"/>
    <w:rsid w:val="00142E00"/>
    <w:rsid w:val="00142FA0"/>
    <w:rsid w:val="001451D0"/>
    <w:rsid w:val="0014648A"/>
    <w:rsid w:val="00147AF5"/>
    <w:rsid w:val="00150CC4"/>
    <w:rsid w:val="00152183"/>
    <w:rsid w:val="00152793"/>
    <w:rsid w:val="00152CAF"/>
    <w:rsid w:val="00153526"/>
    <w:rsid w:val="00153B7E"/>
    <w:rsid w:val="001545A9"/>
    <w:rsid w:val="00156ABC"/>
    <w:rsid w:val="001603AD"/>
    <w:rsid w:val="00161B2F"/>
    <w:rsid w:val="00161C7B"/>
    <w:rsid w:val="001621C9"/>
    <w:rsid w:val="00162EF3"/>
    <w:rsid w:val="001637C7"/>
    <w:rsid w:val="001645FF"/>
    <w:rsid w:val="0016480E"/>
    <w:rsid w:val="0016584F"/>
    <w:rsid w:val="0016722E"/>
    <w:rsid w:val="00167658"/>
    <w:rsid w:val="00173FDB"/>
    <w:rsid w:val="00174297"/>
    <w:rsid w:val="00180C8C"/>
    <w:rsid w:val="00180E06"/>
    <w:rsid w:val="001817B3"/>
    <w:rsid w:val="001828B0"/>
    <w:rsid w:val="00183014"/>
    <w:rsid w:val="00184173"/>
    <w:rsid w:val="001959C2"/>
    <w:rsid w:val="00195D5C"/>
    <w:rsid w:val="00196432"/>
    <w:rsid w:val="001A0B8F"/>
    <w:rsid w:val="001A19A2"/>
    <w:rsid w:val="001A1CC8"/>
    <w:rsid w:val="001A3EE4"/>
    <w:rsid w:val="001A51E3"/>
    <w:rsid w:val="001A7968"/>
    <w:rsid w:val="001B1D83"/>
    <w:rsid w:val="001B2E98"/>
    <w:rsid w:val="001B3483"/>
    <w:rsid w:val="001B367F"/>
    <w:rsid w:val="001B3C1E"/>
    <w:rsid w:val="001B4494"/>
    <w:rsid w:val="001B4667"/>
    <w:rsid w:val="001C0D8B"/>
    <w:rsid w:val="001C0DA8"/>
    <w:rsid w:val="001C1E7B"/>
    <w:rsid w:val="001C4D13"/>
    <w:rsid w:val="001C57F3"/>
    <w:rsid w:val="001C63BF"/>
    <w:rsid w:val="001D3A4E"/>
    <w:rsid w:val="001D4AD7"/>
    <w:rsid w:val="001D5413"/>
    <w:rsid w:val="001D64D2"/>
    <w:rsid w:val="001D6506"/>
    <w:rsid w:val="001E071F"/>
    <w:rsid w:val="001E0D8A"/>
    <w:rsid w:val="001E10CF"/>
    <w:rsid w:val="001E22B9"/>
    <w:rsid w:val="001E67BA"/>
    <w:rsid w:val="001E74C2"/>
    <w:rsid w:val="001E7DFE"/>
    <w:rsid w:val="001F1E79"/>
    <w:rsid w:val="001F4F82"/>
    <w:rsid w:val="001F5A48"/>
    <w:rsid w:val="001F6260"/>
    <w:rsid w:val="00200007"/>
    <w:rsid w:val="00201130"/>
    <w:rsid w:val="00201C40"/>
    <w:rsid w:val="002021AB"/>
    <w:rsid w:val="00202D73"/>
    <w:rsid w:val="002030A5"/>
    <w:rsid w:val="00203131"/>
    <w:rsid w:val="002039EB"/>
    <w:rsid w:val="002050F7"/>
    <w:rsid w:val="00206679"/>
    <w:rsid w:val="00207C2A"/>
    <w:rsid w:val="00210B47"/>
    <w:rsid w:val="00211D48"/>
    <w:rsid w:val="00212E88"/>
    <w:rsid w:val="00213989"/>
    <w:rsid w:val="00213C9C"/>
    <w:rsid w:val="002176E5"/>
    <w:rsid w:val="0022009E"/>
    <w:rsid w:val="00223241"/>
    <w:rsid w:val="0022425C"/>
    <w:rsid w:val="002246DE"/>
    <w:rsid w:val="00233935"/>
    <w:rsid w:val="0023493A"/>
    <w:rsid w:val="0023740D"/>
    <w:rsid w:val="00237DB8"/>
    <w:rsid w:val="002427F8"/>
    <w:rsid w:val="002429E2"/>
    <w:rsid w:val="00243488"/>
    <w:rsid w:val="002445D1"/>
    <w:rsid w:val="0024473B"/>
    <w:rsid w:val="00247B0E"/>
    <w:rsid w:val="00251882"/>
    <w:rsid w:val="00252BC4"/>
    <w:rsid w:val="00254014"/>
    <w:rsid w:val="002548CC"/>
    <w:rsid w:val="00254B39"/>
    <w:rsid w:val="002579CE"/>
    <w:rsid w:val="00257E83"/>
    <w:rsid w:val="00262A5B"/>
    <w:rsid w:val="0026504D"/>
    <w:rsid w:val="0026759D"/>
    <w:rsid w:val="00267BF2"/>
    <w:rsid w:val="00271626"/>
    <w:rsid w:val="00273A2F"/>
    <w:rsid w:val="00273FD1"/>
    <w:rsid w:val="00275ADC"/>
    <w:rsid w:val="00276536"/>
    <w:rsid w:val="00280986"/>
    <w:rsid w:val="00280F64"/>
    <w:rsid w:val="0028113C"/>
    <w:rsid w:val="00281ECE"/>
    <w:rsid w:val="002831C7"/>
    <w:rsid w:val="002840C6"/>
    <w:rsid w:val="00286AEB"/>
    <w:rsid w:val="00286F0E"/>
    <w:rsid w:val="00287493"/>
    <w:rsid w:val="002910DE"/>
    <w:rsid w:val="002918CA"/>
    <w:rsid w:val="002936F7"/>
    <w:rsid w:val="002938B4"/>
    <w:rsid w:val="00293F25"/>
    <w:rsid w:val="00295174"/>
    <w:rsid w:val="00296172"/>
    <w:rsid w:val="00296B92"/>
    <w:rsid w:val="002A1AEB"/>
    <w:rsid w:val="002A27B6"/>
    <w:rsid w:val="002A2C22"/>
    <w:rsid w:val="002A3225"/>
    <w:rsid w:val="002A3C7C"/>
    <w:rsid w:val="002A562D"/>
    <w:rsid w:val="002B02EB"/>
    <w:rsid w:val="002B3EAB"/>
    <w:rsid w:val="002B5C27"/>
    <w:rsid w:val="002B63C9"/>
    <w:rsid w:val="002B6DCA"/>
    <w:rsid w:val="002C0602"/>
    <w:rsid w:val="002C3AC2"/>
    <w:rsid w:val="002C3BEF"/>
    <w:rsid w:val="002D1D42"/>
    <w:rsid w:val="002D2F12"/>
    <w:rsid w:val="002D4626"/>
    <w:rsid w:val="002D5C16"/>
    <w:rsid w:val="002D6BC8"/>
    <w:rsid w:val="002D70F4"/>
    <w:rsid w:val="002D7202"/>
    <w:rsid w:val="002E47D7"/>
    <w:rsid w:val="002E4DE6"/>
    <w:rsid w:val="002E7CC5"/>
    <w:rsid w:val="002F0E4D"/>
    <w:rsid w:val="002F2476"/>
    <w:rsid w:val="002F3DFF"/>
    <w:rsid w:val="002F5E05"/>
    <w:rsid w:val="002F6664"/>
    <w:rsid w:val="002F7BA4"/>
    <w:rsid w:val="002F7C48"/>
    <w:rsid w:val="003023AB"/>
    <w:rsid w:val="003025A7"/>
    <w:rsid w:val="00303D64"/>
    <w:rsid w:val="00305860"/>
    <w:rsid w:val="00305B67"/>
    <w:rsid w:val="00307A76"/>
    <w:rsid w:val="00311B98"/>
    <w:rsid w:val="0031455E"/>
    <w:rsid w:val="00315709"/>
    <w:rsid w:val="00315A16"/>
    <w:rsid w:val="00316E44"/>
    <w:rsid w:val="00317053"/>
    <w:rsid w:val="00317F9D"/>
    <w:rsid w:val="00320EB7"/>
    <w:rsid w:val="0032109C"/>
    <w:rsid w:val="00322B45"/>
    <w:rsid w:val="003230EC"/>
    <w:rsid w:val="00323809"/>
    <w:rsid w:val="00323D41"/>
    <w:rsid w:val="00325414"/>
    <w:rsid w:val="00325A68"/>
    <w:rsid w:val="0032786C"/>
    <w:rsid w:val="003302F1"/>
    <w:rsid w:val="00330EB5"/>
    <w:rsid w:val="00331099"/>
    <w:rsid w:val="00335371"/>
    <w:rsid w:val="003412C5"/>
    <w:rsid w:val="0034470E"/>
    <w:rsid w:val="003477B4"/>
    <w:rsid w:val="00351231"/>
    <w:rsid w:val="00351F33"/>
    <w:rsid w:val="00352DB0"/>
    <w:rsid w:val="00353BE9"/>
    <w:rsid w:val="00354520"/>
    <w:rsid w:val="00354D69"/>
    <w:rsid w:val="003573D0"/>
    <w:rsid w:val="00357489"/>
    <w:rsid w:val="00357E5F"/>
    <w:rsid w:val="00361063"/>
    <w:rsid w:val="00361EA4"/>
    <w:rsid w:val="00362C89"/>
    <w:rsid w:val="003634FA"/>
    <w:rsid w:val="00363A28"/>
    <w:rsid w:val="0036687F"/>
    <w:rsid w:val="00367051"/>
    <w:rsid w:val="0037094A"/>
    <w:rsid w:val="00371E6B"/>
    <w:rsid w:val="00371ED3"/>
    <w:rsid w:val="00372659"/>
    <w:rsid w:val="00372FFC"/>
    <w:rsid w:val="00373E98"/>
    <w:rsid w:val="0037545A"/>
    <w:rsid w:val="0037727F"/>
    <w:rsid w:val="0037728A"/>
    <w:rsid w:val="00377366"/>
    <w:rsid w:val="00380B7D"/>
    <w:rsid w:val="003814C6"/>
    <w:rsid w:val="00381848"/>
    <w:rsid w:val="00381A99"/>
    <w:rsid w:val="003820E4"/>
    <w:rsid w:val="003829C2"/>
    <w:rsid w:val="003830B2"/>
    <w:rsid w:val="00384724"/>
    <w:rsid w:val="003859AF"/>
    <w:rsid w:val="0038751D"/>
    <w:rsid w:val="0039007B"/>
    <w:rsid w:val="00390E67"/>
    <w:rsid w:val="003919B7"/>
    <w:rsid w:val="00391D57"/>
    <w:rsid w:val="00392292"/>
    <w:rsid w:val="00394F45"/>
    <w:rsid w:val="003A3AE5"/>
    <w:rsid w:val="003A5927"/>
    <w:rsid w:val="003B0126"/>
    <w:rsid w:val="003B0949"/>
    <w:rsid w:val="003B1017"/>
    <w:rsid w:val="003B2C8E"/>
    <w:rsid w:val="003B2FD8"/>
    <w:rsid w:val="003B399A"/>
    <w:rsid w:val="003B3C07"/>
    <w:rsid w:val="003B6081"/>
    <w:rsid w:val="003B6775"/>
    <w:rsid w:val="003C2E90"/>
    <w:rsid w:val="003C4146"/>
    <w:rsid w:val="003C5FE2"/>
    <w:rsid w:val="003D05FB"/>
    <w:rsid w:val="003D1345"/>
    <w:rsid w:val="003D1B16"/>
    <w:rsid w:val="003D45BF"/>
    <w:rsid w:val="003D46AE"/>
    <w:rsid w:val="003D508A"/>
    <w:rsid w:val="003D537F"/>
    <w:rsid w:val="003D7B75"/>
    <w:rsid w:val="003E0208"/>
    <w:rsid w:val="003E1688"/>
    <w:rsid w:val="003E4B57"/>
    <w:rsid w:val="003E6425"/>
    <w:rsid w:val="003E64C4"/>
    <w:rsid w:val="003F27E1"/>
    <w:rsid w:val="003F437A"/>
    <w:rsid w:val="003F5C2B"/>
    <w:rsid w:val="004003EE"/>
    <w:rsid w:val="00401A48"/>
    <w:rsid w:val="00402240"/>
    <w:rsid w:val="004023E9"/>
    <w:rsid w:val="0040311A"/>
    <w:rsid w:val="0040454A"/>
    <w:rsid w:val="00404E15"/>
    <w:rsid w:val="004103B8"/>
    <w:rsid w:val="00411DD0"/>
    <w:rsid w:val="00413F83"/>
    <w:rsid w:val="0041490C"/>
    <w:rsid w:val="00416191"/>
    <w:rsid w:val="00416721"/>
    <w:rsid w:val="00417275"/>
    <w:rsid w:val="004210F3"/>
    <w:rsid w:val="00421EF0"/>
    <w:rsid w:val="004224FA"/>
    <w:rsid w:val="00422876"/>
    <w:rsid w:val="00423D07"/>
    <w:rsid w:val="004267D8"/>
    <w:rsid w:val="00427936"/>
    <w:rsid w:val="00430A98"/>
    <w:rsid w:val="00432B83"/>
    <w:rsid w:val="00433740"/>
    <w:rsid w:val="0044300C"/>
    <w:rsid w:val="0044346F"/>
    <w:rsid w:val="00443C1B"/>
    <w:rsid w:val="00444549"/>
    <w:rsid w:val="00446EF7"/>
    <w:rsid w:val="004510B3"/>
    <w:rsid w:val="00453FF6"/>
    <w:rsid w:val="0045627D"/>
    <w:rsid w:val="00462F7D"/>
    <w:rsid w:val="0046429D"/>
    <w:rsid w:val="0046520A"/>
    <w:rsid w:val="00465283"/>
    <w:rsid w:val="004664B3"/>
    <w:rsid w:val="004672AB"/>
    <w:rsid w:val="004710D9"/>
    <w:rsid w:val="004714FE"/>
    <w:rsid w:val="00473FE2"/>
    <w:rsid w:val="0047423D"/>
    <w:rsid w:val="00475F24"/>
    <w:rsid w:val="004776A8"/>
    <w:rsid w:val="00477BAA"/>
    <w:rsid w:val="00481395"/>
    <w:rsid w:val="004852CC"/>
    <w:rsid w:val="0048550B"/>
    <w:rsid w:val="00486D32"/>
    <w:rsid w:val="00487150"/>
    <w:rsid w:val="00487619"/>
    <w:rsid w:val="00490AF7"/>
    <w:rsid w:val="00495053"/>
    <w:rsid w:val="004A005C"/>
    <w:rsid w:val="004A1F59"/>
    <w:rsid w:val="004A29BE"/>
    <w:rsid w:val="004A3225"/>
    <w:rsid w:val="004A33EE"/>
    <w:rsid w:val="004A3AA8"/>
    <w:rsid w:val="004A3E83"/>
    <w:rsid w:val="004A568B"/>
    <w:rsid w:val="004A7ECD"/>
    <w:rsid w:val="004B0500"/>
    <w:rsid w:val="004B13C7"/>
    <w:rsid w:val="004B1533"/>
    <w:rsid w:val="004B2223"/>
    <w:rsid w:val="004B778F"/>
    <w:rsid w:val="004C05EE"/>
    <w:rsid w:val="004C0609"/>
    <w:rsid w:val="004C1CF5"/>
    <w:rsid w:val="004C1E69"/>
    <w:rsid w:val="004C487A"/>
    <w:rsid w:val="004C639F"/>
    <w:rsid w:val="004D00D8"/>
    <w:rsid w:val="004D0489"/>
    <w:rsid w:val="004D141F"/>
    <w:rsid w:val="004D1BDC"/>
    <w:rsid w:val="004D2742"/>
    <w:rsid w:val="004D6310"/>
    <w:rsid w:val="004D6D06"/>
    <w:rsid w:val="004E0062"/>
    <w:rsid w:val="004E05A1"/>
    <w:rsid w:val="004E0C3F"/>
    <w:rsid w:val="004E0D31"/>
    <w:rsid w:val="004F4286"/>
    <w:rsid w:val="004F472A"/>
    <w:rsid w:val="004F53CF"/>
    <w:rsid w:val="004F5E57"/>
    <w:rsid w:val="004F6710"/>
    <w:rsid w:val="004F79D6"/>
    <w:rsid w:val="00500C3E"/>
    <w:rsid w:val="00500EAC"/>
    <w:rsid w:val="00502849"/>
    <w:rsid w:val="00503B7C"/>
    <w:rsid w:val="00504334"/>
    <w:rsid w:val="00504407"/>
    <w:rsid w:val="0050498D"/>
    <w:rsid w:val="005052A9"/>
    <w:rsid w:val="005104D7"/>
    <w:rsid w:val="00510711"/>
    <w:rsid w:val="00510ACB"/>
    <w:rsid w:val="00510B9E"/>
    <w:rsid w:val="00511118"/>
    <w:rsid w:val="0051258C"/>
    <w:rsid w:val="00520E05"/>
    <w:rsid w:val="005231FF"/>
    <w:rsid w:val="0052428E"/>
    <w:rsid w:val="005248B8"/>
    <w:rsid w:val="00531216"/>
    <w:rsid w:val="00531D9C"/>
    <w:rsid w:val="00531ED5"/>
    <w:rsid w:val="00531EDA"/>
    <w:rsid w:val="00533111"/>
    <w:rsid w:val="005354A9"/>
    <w:rsid w:val="00535BA6"/>
    <w:rsid w:val="00536959"/>
    <w:rsid w:val="00536A92"/>
    <w:rsid w:val="00536BC2"/>
    <w:rsid w:val="00536C38"/>
    <w:rsid w:val="00541C4A"/>
    <w:rsid w:val="005425E1"/>
    <w:rsid w:val="005427C5"/>
    <w:rsid w:val="00542CF6"/>
    <w:rsid w:val="00546B99"/>
    <w:rsid w:val="005477C5"/>
    <w:rsid w:val="00551A26"/>
    <w:rsid w:val="005529E7"/>
    <w:rsid w:val="00552A29"/>
    <w:rsid w:val="00553C03"/>
    <w:rsid w:val="00554844"/>
    <w:rsid w:val="00555308"/>
    <w:rsid w:val="00555440"/>
    <w:rsid w:val="00560DDA"/>
    <w:rsid w:val="00563692"/>
    <w:rsid w:val="00565A93"/>
    <w:rsid w:val="00565ABD"/>
    <w:rsid w:val="00565D5B"/>
    <w:rsid w:val="00570EC7"/>
    <w:rsid w:val="00571449"/>
    <w:rsid w:val="00571679"/>
    <w:rsid w:val="00571EE8"/>
    <w:rsid w:val="00572FB6"/>
    <w:rsid w:val="005730DF"/>
    <w:rsid w:val="00574A61"/>
    <w:rsid w:val="00576F44"/>
    <w:rsid w:val="0058284A"/>
    <w:rsid w:val="00583357"/>
    <w:rsid w:val="00584235"/>
    <w:rsid w:val="005844E7"/>
    <w:rsid w:val="00584F5A"/>
    <w:rsid w:val="005905C3"/>
    <w:rsid w:val="005908B8"/>
    <w:rsid w:val="005927D6"/>
    <w:rsid w:val="00593B51"/>
    <w:rsid w:val="00594752"/>
    <w:rsid w:val="0059512E"/>
    <w:rsid w:val="00596153"/>
    <w:rsid w:val="005A6DD2"/>
    <w:rsid w:val="005B43F4"/>
    <w:rsid w:val="005B7AB3"/>
    <w:rsid w:val="005C132B"/>
    <w:rsid w:val="005C385D"/>
    <w:rsid w:val="005D077B"/>
    <w:rsid w:val="005D233E"/>
    <w:rsid w:val="005D32FD"/>
    <w:rsid w:val="005D3B20"/>
    <w:rsid w:val="005D3F93"/>
    <w:rsid w:val="005D657C"/>
    <w:rsid w:val="005D71B7"/>
    <w:rsid w:val="005D72B9"/>
    <w:rsid w:val="005E40A3"/>
    <w:rsid w:val="005E4759"/>
    <w:rsid w:val="005E5C68"/>
    <w:rsid w:val="005E65C0"/>
    <w:rsid w:val="005F0390"/>
    <w:rsid w:val="005F1623"/>
    <w:rsid w:val="005F460A"/>
    <w:rsid w:val="005F50A3"/>
    <w:rsid w:val="006013E4"/>
    <w:rsid w:val="006027F1"/>
    <w:rsid w:val="00603E3A"/>
    <w:rsid w:val="006072CD"/>
    <w:rsid w:val="006104CE"/>
    <w:rsid w:val="00612023"/>
    <w:rsid w:val="00614190"/>
    <w:rsid w:val="00616A43"/>
    <w:rsid w:val="00617566"/>
    <w:rsid w:val="006207DD"/>
    <w:rsid w:val="00620D82"/>
    <w:rsid w:val="00620E6D"/>
    <w:rsid w:val="006211AB"/>
    <w:rsid w:val="00621FF2"/>
    <w:rsid w:val="00622A5F"/>
    <w:rsid w:val="00622A99"/>
    <w:rsid w:val="00622D24"/>
    <w:rsid w:val="00622E67"/>
    <w:rsid w:val="0062372D"/>
    <w:rsid w:val="00626B57"/>
    <w:rsid w:val="00626CBC"/>
    <w:rsid w:val="00626DEE"/>
    <w:rsid w:val="00626EDC"/>
    <w:rsid w:val="00627151"/>
    <w:rsid w:val="00627D16"/>
    <w:rsid w:val="00630D3B"/>
    <w:rsid w:val="00632008"/>
    <w:rsid w:val="00632C4B"/>
    <w:rsid w:val="00634334"/>
    <w:rsid w:val="006359B9"/>
    <w:rsid w:val="00636266"/>
    <w:rsid w:val="006379D6"/>
    <w:rsid w:val="00643111"/>
    <w:rsid w:val="006435BA"/>
    <w:rsid w:val="00643B3B"/>
    <w:rsid w:val="006452D3"/>
    <w:rsid w:val="00646F2E"/>
    <w:rsid w:val="006470EC"/>
    <w:rsid w:val="006530B9"/>
    <w:rsid w:val="006542D6"/>
    <w:rsid w:val="0065598E"/>
    <w:rsid w:val="00655AF2"/>
    <w:rsid w:val="00655BC5"/>
    <w:rsid w:val="00656500"/>
    <w:rsid w:val="006568BE"/>
    <w:rsid w:val="0066025D"/>
    <w:rsid w:val="0066091A"/>
    <w:rsid w:val="00661193"/>
    <w:rsid w:val="006635DA"/>
    <w:rsid w:val="006639F2"/>
    <w:rsid w:val="00663BE8"/>
    <w:rsid w:val="00664D0C"/>
    <w:rsid w:val="00667C84"/>
    <w:rsid w:val="00673810"/>
    <w:rsid w:val="00676272"/>
    <w:rsid w:val="00677222"/>
    <w:rsid w:val="006773EC"/>
    <w:rsid w:val="00680504"/>
    <w:rsid w:val="00681CD9"/>
    <w:rsid w:val="00682CEF"/>
    <w:rsid w:val="00683E30"/>
    <w:rsid w:val="00684D98"/>
    <w:rsid w:val="00685F2F"/>
    <w:rsid w:val="00687024"/>
    <w:rsid w:val="00687F80"/>
    <w:rsid w:val="00691699"/>
    <w:rsid w:val="0069226C"/>
    <w:rsid w:val="00693CD6"/>
    <w:rsid w:val="00695E22"/>
    <w:rsid w:val="0069659C"/>
    <w:rsid w:val="006A1381"/>
    <w:rsid w:val="006A27F2"/>
    <w:rsid w:val="006A4BA7"/>
    <w:rsid w:val="006A561A"/>
    <w:rsid w:val="006B142E"/>
    <w:rsid w:val="006B676D"/>
    <w:rsid w:val="006B7093"/>
    <w:rsid w:val="006B7417"/>
    <w:rsid w:val="006C254C"/>
    <w:rsid w:val="006C6453"/>
    <w:rsid w:val="006C6C99"/>
    <w:rsid w:val="006D21D5"/>
    <w:rsid w:val="006D2EE5"/>
    <w:rsid w:val="006D31F9"/>
    <w:rsid w:val="006D3691"/>
    <w:rsid w:val="006D43D7"/>
    <w:rsid w:val="006D4487"/>
    <w:rsid w:val="006E29DC"/>
    <w:rsid w:val="006E2A76"/>
    <w:rsid w:val="006E4B5B"/>
    <w:rsid w:val="006E5EF0"/>
    <w:rsid w:val="006E5F31"/>
    <w:rsid w:val="006E68F5"/>
    <w:rsid w:val="006E7A54"/>
    <w:rsid w:val="006F1D0B"/>
    <w:rsid w:val="006F3563"/>
    <w:rsid w:val="006F42B9"/>
    <w:rsid w:val="006F4607"/>
    <w:rsid w:val="006F49EA"/>
    <w:rsid w:val="006F5B7B"/>
    <w:rsid w:val="006F6103"/>
    <w:rsid w:val="00701512"/>
    <w:rsid w:val="00701F18"/>
    <w:rsid w:val="007021B8"/>
    <w:rsid w:val="00704E00"/>
    <w:rsid w:val="00705CB5"/>
    <w:rsid w:val="00710B94"/>
    <w:rsid w:val="00711E75"/>
    <w:rsid w:val="00712F16"/>
    <w:rsid w:val="007132C8"/>
    <w:rsid w:val="00713B80"/>
    <w:rsid w:val="00713D88"/>
    <w:rsid w:val="00715AC7"/>
    <w:rsid w:val="00716F56"/>
    <w:rsid w:val="00717BFB"/>
    <w:rsid w:val="007209E7"/>
    <w:rsid w:val="00720D29"/>
    <w:rsid w:val="00721029"/>
    <w:rsid w:val="00723FE6"/>
    <w:rsid w:val="007244AA"/>
    <w:rsid w:val="00726182"/>
    <w:rsid w:val="00727635"/>
    <w:rsid w:val="00732329"/>
    <w:rsid w:val="007337CA"/>
    <w:rsid w:val="00734CE4"/>
    <w:rsid w:val="00735123"/>
    <w:rsid w:val="00735FD1"/>
    <w:rsid w:val="00740588"/>
    <w:rsid w:val="00741837"/>
    <w:rsid w:val="007427CB"/>
    <w:rsid w:val="00744068"/>
    <w:rsid w:val="00744494"/>
    <w:rsid w:val="007453E6"/>
    <w:rsid w:val="007512EA"/>
    <w:rsid w:val="00755D0F"/>
    <w:rsid w:val="0075787F"/>
    <w:rsid w:val="00761B8B"/>
    <w:rsid w:val="0076536D"/>
    <w:rsid w:val="00766B58"/>
    <w:rsid w:val="0076769A"/>
    <w:rsid w:val="00770453"/>
    <w:rsid w:val="00772F03"/>
    <w:rsid w:val="0077309D"/>
    <w:rsid w:val="00774B28"/>
    <w:rsid w:val="00775735"/>
    <w:rsid w:val="007774EE"/>
    <w:rsid w:val="007817D0"/>
    <w:rsid w:val="00781822"/>
    <w:rsid w:val="00783F21"/>
    <w:rsid w:val="00785DFC"/>
    <w:rsid w:val="007867D9"/>
    <w:rsid w:val="00787159"/>
    <w:rsid w:val="00787953"/>
    <w:rsid w:val="0079043A"/>
    <w:rsid w:val="00791668"/>
    <w:rsid w:val="00791AA1"/>
    <w:rsid w:val="00795EAF"/>
    <w:rsid w:val="007A2E40"/>
    <w:rsid w:val="007A3793"/>
    <w:rsid w:val="007A3E96"/>
    <w:rsid w:val="007A70C4"/>
    <w:rsid w:val="007B384B"/>
    <w:rsid w:val="007B6B29"/>
    <w:rsid w:val="007C0C9C"/>
    <w:rsid w:val="007C1BA2"/>
    <w:rsid w:val="007C2108"/>
    <w:rsid w:val="007C2B48"/>
    <w:rsid w:val="007C5E34"/>
    <w:rsid w:val="007C6E0E"/>
    <w:rsid w:val="007D20E9"/>
    <w:rsid w:val="007D22F7"/>
    <w:rsid w:val="007D4457"/>
    <w:rsid w:val="007D7881"/>
    <w:rsid w:val="007D7E3A"/>
    <w:rsid w:val="007E0952"/>
    <w:rsid w:val="007E0B73"/>
    <w:rsid w:val="007E0E10"/>
    <w:rsid w:val="007E4768"/>
    <w:rsid w:val="007E7094"/>
    <w:rsid w:val="007E777B"/>
    <w:rsid w:val="007F2070"/>
    <w:rsid w:val="007F63C1"/>
    <w:rsid w:val="00800417"/>
    <w:rsid w:val="00802E07"/>
    <w:rsid w:val="008032C9"/>
    <w:rsid w:val="008046CD"/>
    <w:rsid w:val="008053F5"/>
    <w:rsid w:val="00807AF7"/>
    <w:rsid w:val="00810198"/>
    <w:rsid w:val="00810AED"/>
    <w:rsid w:val="00812323"/>
    <w:rsid w:val="008132E5"/>
    <w:rsid w:val="00815DA8"/>
    <w:rsid w:val="008215AC"/>
    <w:rsid w:val="0082194D"/>
    <w:rsid w:val="00821A7F"/>
    <w:rsid w:val="008221F9"/>
    <w:rsid w:val="00824425"/>
    <w:rsid w:val="008250CD"/>
    <w:rsid w:val="00826B3F"/>
    <w:rsid w:val="00826EF5"/>
    <w:rsid w:val="008279B4"/>
    <w:rsid w:val="0083114E"/>
    <w:rsid w:val="00831693"/>
    <w:rsid w:val="008324A4"/>
    <w:rsid w:val="008333EB"/>
    <w:rsid w:val="00835531"/>
    <w:rsid w:val="0083763A"/>
    <w:rsid w:val="00840104"/>
    <w:rsid w:val="00840C1F"/>
    <w:rsid w:val="00840E2C"/>
    <w:rsid w:val="008411C9"/>
    <w:rsid w:val="00841737"/>
    <w:rsid w:val="00841FC5"/>
    <w:rsid w:val="00842FAB"/>
    <w:rsid w:val="00843D0F"/>
    <w:rsid w:val="00845353"/>
    <w:rsid w:val="00845709"/>
    <w:rsid w:val="0084596A"/>
    <w:rsid w:val="00846DF6"/>
    <w:rsid w:val="00852750"/>
    <w:rsid w:val="00854321"/>
    <w:rsid w:val="008557E9"/>
    <w:rsid w:val="008576BD"/>
    <w:rsid w:val="00860463"/>
    <w:rsid w:val="00862345"/>
    <w:rsid w:val="008652A2"/>
    <w:rsid w:val="00867111"/>
    <w:rsid w:val="0086751E"/>
    <w:rsid w:val="00872E8C"/>
    <w:rsid w:val="008733DA"/>
    <w:rsid w:val="0087380B"/>
    <w:rsid w:val="008808A5"/>
    <w:rsid w:val="00881A48"/>
    <w:rsid w:val="00882BD9"/>
    <w:rsid w:val="0088330F"/>
    <w:rsid w:val="008850E4"/>
    <w:rsid w:val="008851C0"/>
    <w:rsid w:val="00885A32"/>
    <w:rsid w:val="008861C7"/>
    <w:rsid w:val="00891EE2"/>
    <w:rsid w:val="008939AB"/>
    <w:rsid w:val="00895DF5"/>
    <w:rsid w:val="008A0A0E"/>
    <w:rsid w:val="008A12F5"/>
    <w:rsid w:val="008A5E7B"/>
    <w:rsid w:val="008A5F1E"/>
    <w:rsid w:val="008B1587"/>
    <w:rsid w:val="008B1B01"/>
    <w:rsid w:val="008B2AA1"/>
    <w:rsid w:val="008B2ECC"/>
    <w:rsid w:val="008B3BCD"/>
    <w:rsid w:val="008B3F51"/>
    <w:rsid w:val="008B6DF8"/>
    <w:rsid w:val="008C106C"/>
    <w:rsid w:val="008C10F1"/>
    <w:rsid w:val="008C1926"/>
    <w:rsid w:val="008C1E99"/>
    <w:rsid w:val="008C41E5"/>
    <w:rsid w:val="008C4A82"/>
    <w:rsid w:val="008D2D04"/>
    <w:rsid w:val="008D3450"/>
    <w:rsid w:val="008E0085"/>
    <w:rsid w:val="008E2AA6"/>
    <w:rsid w:val="008E311B"/>
    <w:rsid w:val="008E337F"/>
    <w:rsid w:val="008E4E86"/>
    <w:rsid w:val="008F1F0A"/>
    <w:rsid w:val="008F2862"/>
    <w:rsid w:val="008F46E7"/>
    <w:rsid w:val="008F5FB2"/>
    <w:rsid w:val="008F64CA"/>
    <w:rsid w:val="008F6F0B"/>
    <w:rsid w:val="008F7E4B"/>
    <w:rsid w:val="00902AB4"/>
    <w:rsid w:val="0090338C"/>
    <w:rsid w:val="00903A56"/>
    <w:rsid w:val="0090557B"/>
    <w:rsid w:val="009068F3"/>
    <w:rsid w:val="00907A1F"/>
    <w:rsid w:val="00907BA7"/>
    <w:rsid w:val="0091064E"/>
    <w:rsid w:val="00911FC5"/>
    <w:rsid w:val="00913AAE"/>
    <w:rsid w:val="00914111"/>
    <w:rsid w:val="0091625D"/>
    <w:rsid w:val="00917963"/>
    <w:rsid w:val="00924F91"/>
    <w:rsid w:val="00931A10"/>
    <w:rsid w:val="00934540"/>
    <w:rsid w:val="0093532A"/>
    <w:rsid w:val="009353D4"/>
    <w:rsid w:val="009361D6"/>
    <w:rsid w:val="0094014E"/>
    <w:rsid w:val="009422D7"/>
    <w:rsid w:val="00943019"/>
    <w:rsid w:val="00943CF6"/>
    <w:rsid w:val="00947435"/>
    <w:rsid w:val="00947967"/>
    <w:rsid w:val="00950DE7"/>
    <w:rsid w:val="009514C1"/>
    <w:rsid w:val="00952DA5"/>
    <w:rsid w:val="00954455"/>
    <w:rsid w:val="00955201"/>
    <w:rsid w:val="00956344"/>
    <w:rsid w:val="00962544"/>
    <w:rsid w:val="00963194"/>
    <w:rsid w:val="00963367"/>
    <w:rsid w:val="00963369"/>
    <w:rsid w:val="00965200"/>
    <w:rsid w:val="009668B3"/>
    <w:rsid w:val="00971471"/>
    <w:rsid w:val="009849C2"/>
    <w:rsid w:val="00984C36"/>
    <w:rsid w:val="00984D24"/>
    <w:rsid w:val="009858EB"/>
    <w:rsid w:val="00990FAC"/>
    <w:rsid w:val="0099196F"/>
    <w:rsid w:val="00993250"/>
    <w:rsid w:val="00997C60"/>
    <w:rsid w:val="009A3F47"/>
    <w:rsid w:val="009A65A2"/>
    <w:rsid w:val="009B0046"/>
    <w:rsid w:val="009B19F7"/>
    <w:rsid w:val="009B2AD0"/>
    <w:rsid w:val="009B5C60"/>
    <w:rsid w:val="009B66BE"/>
    <w:rsid w:val="009C086B"/>
    <w:rsid w:val="009C1440"/>
    <w:rsid w:val="009C2107"/>
    <w:rsid w:val="009C5D9E"/>
    <w:rsid w:val="009C7EE2"/>
    <w:rsid w:val="009D18D1"/>
    <w:rsid w:val="009D219F"/>
    <w:rsid w:val="009D2C3E"/>
    <w:rsid w:val="009D2CC5"/>
    <w:rsid w:val="009D30CA"/>
    <w:rsid w:val="009D6117"/>
    <w:rsid w:val="009D7489"/>
    <w:rsid w:val="009E0625"/>
    <w:rsid w:val="009E3034"/>
    <w:rsid w:val="009E4CB3"/>
    <w:rsid w:val="009E549F"/>
    <w:rsid w:val="009E67C8"/>
    <w:rsid w:val="009F14EC"/>
    <w:rsid w:val="009F28A8"/>
    <w:rsid w:val="009F3C4A"/>
    <w:rsid w:val="009F42F0"/>
    <w:rsid w:val="009F473E"/>
    <w:rsid w:val="009F5247"/>
    <w:rsid w:val="009F546D"/>
    <w:rsid w:val="009F682A"/>
    <w:rsid w:val="009F766E"/>
    <w:rsid w:val="00A0223E"/>
    <w:rsid w:val="00A022BE"/>
    <w:rsid w:val="00A03370"/>
    <w:rsid w:val="00A03515"/>
    <w:rsid w:val="00A049CB"/>
    <w:rsid w:val="00A050FB"/>
    <w:rsid w:val="00A05DE9"/>
    <w:rsid w:val="00A07B4B"/>
    <w:rsid w:val="00A15AC1"/>
    <w:rsid w:val="00A16DB3"/>
    <w:rsid w:val="00A17D8F"/>
    <w:rsid w:val="00A24C95"/>
    <w:rsid w:val="00A2596A"/>
    <w:rsid w:val="00A2599A"/>
    <w:rsid w:val="00A2606A"/>
    <w:rsid w:val="00A26094"/>
    <w:rsid w:val="00A301BF"/>
    <w:rsid w:val="00A302B2"/>
    <w:rsid w:val="00A31BD3"/>
    <w:rsid w:val="00A331B4"/>
    <w:rsid w:val="00A339A2"/>
    <w:rsid w:val="00A3484E"/>
    <w:rsid w:val="00A356D3"/>
    <w:rsid w:val="00A36468"/>
    <w:rsid w:val="00A36ADA"/>
    <w:rsid w:val="00A37C4D"/>
    <w:rsid w:val="00A415A8"/>
    <w:rsid w:val="00A438D8"/>
    <w:rsid w:val="00A440C4"/>
    <w:rsid w:val="00A47221"/>
    <w:rsid w:val="00A473F5"/>
    <w:rsid w:val="00A51F9D"/>
    <w:rsid w:val="00A5416A"/>
    <w:rsid w:val="00A57F36"/>
    <w:rsid w:val="00A639F4"/>
    <w:rsid w:val="00A63ABD"/>
    <w:rsid w:val="00A6413B"/>
    <w:rsid w:val="00A65864"/>
    <w:rsid w:val="00A65FAE"/>
    <w:rsid w:val="00A662E1"/>
    <w:rsid w:val="00A703CD"/>
    <w:rsid w:val="00A75CBE"/>
    <w:rsid w:val="00A778D2"/>
    <w:rsid w:val="00A77C4D"/>
    <w:rsid w:val="00A81A32"/>
    <w:rsid w:val="00A81BE3"/>
    <w:rsid w:val="00A82997"/>
    <w:rsid w:val="00A835BD"/>
    <w:rsid w:val="00A84802"/>
    <w:rsid w:val="00A854EA"/>
    <w:rsid w:val="00A912EB"/>
    <w:rsid w:val="00A92679"/>
    <w:rsid w:val="00A95C57"/>
    <w:rsid w:val="00A97B15"/>
    <w:rsid w:val="00AA00BA"/>
    <w:rsid w:val="00AA42D5"/>
    <w:rsid w:val="00AB10F9"/>
    <w:rsid w:val="00AB2CC4"/>
    <w:rsid w:val="00AB2FAB"/>
    <w:rsid w:val="00AB3F05"/>
    <w:rsid w:val="00AB5880"/>
    <w:rsid w:val="00AB5C14"/>
    <w:rsid w:val="00AC1EE7"/>
    <w:rsid w:val="00AC322E"/>
    <w:rsid w:val="00AC333F"/>
    <w:rsid w:val="00AC585C"/>
    <w:rsid w:val="00AD1925"/>
    <w:rsid w:val="00AD1E7A"/>
    <w:rsid w:val="00AE067D"/>
    <w:rsid w:val="00AE4123"/>
    <w:rsid w:val="00AE4BB3"/>
    <w:rsid w:val="00AE594F"/>
    <w:rsid w:val="00AE7958"/>
    <w:rsid w:val="00AF078E"/>
    <w:rsid w:val="00AF0972"/>
    <w:rsid w:val="00AF1181"/>
    <w:rsid w:val="00AF2F79"/>
    <w:rsid w:val="00AF3E86"/>
    <w:rsid w:val="00AF4653"/>
    <w:rsid w:val="00AF56B0"/>
    <w:rsid w:val="00AF6180"/>
    <w:rsid w:val="00AF7DB7"/>
    <w:rsid w:val="00B03D28"/>
    <w:rsid w:val="00B04481"/>
    <w:rsid w:val="00B101BB"/>
    <w:rsid w:val="00B10D02"/>
    <w:rsid w:val="00B13F5A"/>
    <w:rsid w:val="00B201E2"/>
    <w:rsid w:val="00B22190"/>
    <w:rsid w:val="00B22505"/>
    <w:rsid w:val="00B241B8"/>
    <w:rsid w:val="00B25EE0"/>
    <w:rsid w:val="00B31B86"/>
    <w:rsid w:val="00B3308B"/>
    <w:rsid w:val="00B416FE"/>
    <w:rsid w:val="00B443E4"/>
    <w:rsid w:val="00B46CF7"/>
    <w:rsid w:val="00B50B6D"/>
    <w:rsid w:val="00B54331"/>
    <w:rsid w:val="00B5484D"/>
    <w:rsid w:val="00B562EB"/>
    <w:rsid w:val="00B563EA"/>
    <w:rsid w:val="00B56C31"/>
    <w:rsid w:val="00B56CDF"/>
    <w:rsid w:val="00B60528"/>
    <w:rsid w:val="00B60E51"/>
    <w:rsid w:val="00B63A54"/>
    <w:rsid w:val="00B64B80"/>
    <w:rsid w:val="00B64CFE"/>
    <w:rsid w:val="00B65002"/>
    <w:rsid w:val="00B7353D"/>
    <w:rsid w:val="00B73A20"/>
    <w:rsid w:val="00B77450"/>
    <w:rsid w:val="00B77D18"/>
    <w:rsid w:val="00B812EF"/>
    <w:rsid w:val="00B8313A"/>
    <w:rsid w:val="00B8547B"/>
    <w:rsid w:val="00B91C7B"/>
    <w:rsid w:val="00B91ED2"/>
    <w:rsid w:val="00B922BF"/>
    <w:rsid w:val="00B93503"/>
    <w:rsid w:val="00B96544"/>
    <w:rsid w:val="00B96821"/>
    <w:rsid w:val="00BA1237"/>
    <w:rsid w:val="00BA194C"/>
    <w:rsid w:val="00BA1B14"/>
    <w:rsid w:val="00BA293A"/>
    <w:rsid w:val="00BA31E8"/>
    <w:rsid w:val="00BA55E0"/>
    <w:rsid w:val="00BA6BD4"/>
    <w:rsid w:val="00BA6C7A"/>
    <w:rsid w:val="00BB17D1"/>
    <w:rsid w:val="00BB3752"/>
    <w:rsid w:val="00BB6455"/>
    <w:rsid w:val="00BB6688"/>
    <w:rsid w:val="00BB7B3E"/>
    <w:rsid w:val="00BB7EF5"/>
    <w:rsid w:val="00BC26D4"/>
    <w:rsid w:val="00BC312C"/>
    <w:rsid w:val="00BC39C6"/>
    <w:rsid w:val="00BC3CAD"/>
    <w:rsid w:val="00BC6EAE"/>
    <w:rsid w:val="00BD611D"/>
    <w:rsid w:val="00BE08B0"/>
    <w:rsid w:val="00BE0C80"/>
    <w:rsid w:val="00BE10CC"/>
    <w:rsid w:val="00BE2AE0"/>
    <w:rsid w:val="00BE39E2"/>
    <w:rsid w:val="00BE3C07"/>
    <w:rsid w:val="00BE5719"/>
    <w:rsid w:val="00BE6647"/>
    <w:rsid w:val="00BE7B09"/>
    <w:rsid w:val="00BF29E9"/>
    <w:rsid w:val="00BF2A42"/>
    <w:rsid w:val="00BF2FA2"/>
    <w:rsid w:val="00BF443A"/>
    <w:rsid w:val="00C008C8"/>
    <w:rsid w:val="00C01A0E"/>
    <w:rsid w:val="00C0301F"/>
    <w:rsid w:val="00C033B6"/>
    <w:rsid w:val="00C03D8C"/>
    <w:rsid w:val="00C04946"/>
    <w:rsid w:val="00C049DB"/>
    <w:rsid w:val="00C055EC"/>
    <w:rsid w:val="00C07181"/>
    <w:rsid w:val="00C10BAF"/>
    <w:rsid w:val="00C10DC9"/>
    <w:rsid w:val="00C12FB3"/>
    <w:rsid w:val="00C15B06"/>
    <w:rsid w:val="00C17341"/>
    <w:rsid w:val="00C23E1F"/>
    <w:rsid w:val="00C2476C"/>
    <w:rsid w:val="00C24EEF"/>
    <w:rsid w:val="00C25CF6"/>
    <w:rsid w:val="00C26C36"/>
    <w:rsid w:val="00C26CE5"/>
    <w:rsid w:val="00C32768"/>
    <w:rsid w:val="00C41274"/>
    <w:rsid w:val="00C41708"/>
    <w:rsid w:val="00C431DF"/>
    <w:rsid w:val="00C44976"/>
    <w:rsid w:val="00C456BD"/>
    <w:rsid w:val="00C460B3"/>
    <w:rsid w:val="00C46A26"/>
    <w:rsid w:val="00C51E0B"/>
    <w:rsid w:val="00C530DC"/>
    <w:rsid w:val="00C5350D"/>
    <w:rsid w:val="00C55608"/>
    <w:rsid w:val="00C576B2"/>
    <w:rsid w:val="00C60927"/>
    <w:rsid w:val="00C6123C"/>
    <w:rsid w:val="00C61F52"/>
    <w:rsid w:val="00C627B8"/>
    <w:rsid w:val="00C6311A"/>
    <w:rsid w:val="00C649AC"/>
    <w:rsid w:val="00C64CF6"/>
    <w:rsid w:val="00C70179"/>
    <w:rsid w:val="00C7021A"/>
    <w:rsid w:val="00C7084D"/>
    <w:rsid w:val="00C7315E"/>
    <w:rsid w:val="00C751E0"/>
    <w:rsid w:val="00C75895"/>
    <w:rsid w:val="00C77C74"/>
    <w:rsid w:val="00C8121C"/>
    <w:rsid w:val="00C8163E"/>
    <w:rsid w:val="00C823D7"/>
    <w:rsid w:val="00C834F3"/>
    <w:rsid w:val="00C83C9F"/>
    <w:rsid w:val="00C84617"/>
    <w:rsid w:val="00C84DA1"/>
    <w:rsid w:val="00C861F6"/>
    <w:rsid w:val="00C90AA3"/>
    <w:rsid w:val="00C91760"/>
    <w:rsid w:val="00C94715"/>
    <w:rsid w:val="00C94840"/>
    <w:rsid w:val="00C977F2"/>
    <w:rsid w:val="00C97861"/>
    <w:rsid w:val="00CA0C09"/>
    <w:rsid w:val="00CA0ED7"/>
    <w:rsid w:val="00CA32FD"/>
    <w:rsid w:val="00CA4EE3"/>
    <w:rsid w:val="00CA7316"/>
    <w:rsid w:val="00CB027F"/>
    <w:rsid w:val="00CB3AFC"/>
    <w:rsid w:val="00CB3BBA"/>
    <w:rsid w:val="00CB428F"/>
    <w:rsid w:val="00CB4353"/>
    <w:rsid w:val="00CC0EBB"/>
    <w:rsid w:val="00CC3371"/>
    <w:rsid w:val="00CC6297"/>
    <w:rsid w:val="00CC70C0"/>
    <w:rsid w:val="00CC7690"/>
    <w:rsid w:val="00CD1986"/>
    <w:rsid w:val="00CD4E5D"/>
    <w:rsid w:val="00CD54BF"/>
    <w:rsid w:val="00CD63AB"/>
    <w:rsid w:val="00CE4D5C"/>
    <w:rsid w:val="00CE5BBE"/>
    <w:rsid w:val="00CE7E20"/>
    <w:rsid w:val="00CF05C4"/>
    <w:rsid w:val="00CF05DA"/>
    <w:rsid w:val="00CF0B51"/>
    <w:rsid w:val="00CF2882"/>
    <w:rsid w:val="00CF58EB"/>
    <w:rsid w:val="00CF69A9"/>
    <w:rsid w:val="00CF6EC7"/>
    <w:rsid w:val="00CF6FEC"/>
    <w:rsid w:val="00CF7BDE"/>
    <w:rsid w:val="00D0106E"/>
    <w:rsid w:val="00D032B3"/>
    <w:rsid w:val="00D05E95"/>
    <w:rsid w:val="00D06383"/>
    <w:rsid w:val="00D06BEF"/>
    <w:rsid w:val="00D0792D"/>
    <w:rsid w:val="00D10FEF"/>
    <w:rsid w:val="00D1103B"/>
    <w:rsid w:val="00D15AEC"/>
    <w:rsid w:val="00D2096B"/>
    <w:rsid w:val="00D20E85"/>
    <w:rsid w:val="00D24615"/>
    <w:rsid w:val="00D2722C"/>
    <w:rsid w:val="00D31B70"/>
    <w:rsid w:val="00D34497"/>
    <w:rsid w:val="00D35411"/>
    <w:rsid w:val="00D37842"/>
    <w:rsid w:val="00D4083B"/>
    <w:rsid w:val="00D4241C"/>
    <w:rsid w:val="00D42DC2"/>
    <w:rsid w:val="00D4302B"/>
    <w:rsid w:val="00D432CD"/>
    <w:rsid w:val="00D43AB5"/>
    <w:rsid w:val="00D447D5"/>
    <w:rsid w:val="00D479F2"/>
    <w:rsid w:val="00D537E1"/>
    <w:rsid w:val="00D54C9B"/>
    <w:rsid w:val="00D55BB2"/>
    <w:rsid w:val="00D5703F"/>
    <w:rsid w:val="00D6091A"/>
    <w:rsid w:val="00D628C2"/>
    <w:rsid w:val="00D64E4A"/>
    <w:rsid w:val="00D6605A"/>
    <w:rsid w:val="00D6695F"/>
    <w:rsid w:val="00D66FB4"/>
    <w:rsid w:val="00D670EE"/>
    <w:rsid w:val="00D72964"/>
    <w:rsid w:val="00D736A0"/>
    <w:rsid w:val="00D73D54"/>
    <w:rsid w:val="00D75644"/>
    <w:rsid w:val="00D7762E"/>
    <w:rsid w:val="00D80F56"/>
    <w:rsid w:val="00D81656"/>
    <w:rsid w:val="00D82D38"/>
    <w:rsid w:val="00D83D87"/>
    <w:rsid w:val="00D84A6D"/>
    <w:rsid w:val="00D855F1"/>
    <w:rsid w:val="00D86A30"/>
    <w:rsid w:val="00D875FF"/>
    <w:rsid w:val="00D8794C"/>
    <w:rsid w:val="00D90B11"/>
    <w:rsid w:val="00D920C0"/>
    <w:rsid w:val="00D97CB4"/>
    <w:rsid w:val="00D97DD4"/>
    <w:rsid w:val="00DA11A5"/>
    <w:rsid w:val="00DA5A8A"/>
    <w:rsid w:val="00DA6A4D"/>
    <w:rsid w:val="00DB1088"/>
    <w:rsid w:val="00DB1170"/>
    <w:rsid w:val="00DB15B5"/>
    <w:rsid w:val="00DB16AA"/>
    <w:rsid w:val="00DB26CD"/>
    <w:rsid w:val="00DB38E8"/>
    <w:rsid w:val="00DB39DE"/>
    <w:rsid w:val="00DB441C"/>
    <w:rsid w:val="00DB44AF"/>
    <w:rsid w:val="00DB5C66"/>
    <w:rsid w:val="00DB6499"/>
    <w:rsid w:val="00DB6BD8"/>
    <w:rsid w:val="00DB6C30"/>
    <w:rsid w:val="00DC083C"/>
    <w:rsid w:val="00DC0DE1"/>
    <w:rsid w:val="00DC1F58"/>
    <w:rsid w:val="00DC339B"/>
    <w:rsid w:val="00DC4780"/>
    <w:rsid w:val="00DC4E9E"/>
    <w:rsid w:val="00DC5D40"/>
    <w:rsid w:val="00DC69A7"/>
    <w:rsid w:val="00DC7E60"/>
    <w:rsid w:val="00DD10AB"/>
    <w:rsid w:val="00DD30E9"/>
    <w:rsid w:val="00DD4F47"/>
    <w:rsid w:val="00DD7FBB"/>
    <w:rsid w:val="00DE04B1"/>
    <w:rsid w:val="00DE0B9F"/>
    <w:rsid w:val="00DE1D44"/>
    <w:rsid w:val="00DE2A9E"/>
    <w:rsid w:val="00DE2AA4"/>
    <w:rsid w:val="00DE4238"/>
    <w:rsid w:val="00DE5572"/>
    <w:rsid w:val="00DE657F"/>
    <w:rsid w:val="00DE6BC5"/>
    <w:rsid w:val="00DF1218"/>
    <w:rsid w:val="00DF1529"/>
    <w:rsid w:val="00DF581C"/>
    <w:rsid w:val="00DF6462"/>
    <w:rsid w:val="00DF783D"/>
    <w:rsid w:val="00E01DD6"/>
    <w:rsid w:val="00E023B3"/>
    <w:rsid w:val="00E02FA0"/>
    <w:rsid w:val="00E036DC"/>
    <w:rsid w:val="00E10454"/>
    <w:rsid w:val="00E112E5"/>
    <w:rsid w:val="00E115D2"/>
    <w:rsid w:val="00E122D8"/>
    <w:rsid w:val="00E12A59"/>
    <w:rsid w:val="00E12CC8"/>
    <w:rsid w:val="00E13074"/>
    <w:rsid w:val="00E15352"/>
    <w:rsid w:val="00E16420"/>
    <w:rsid w:val="00E16A10"/>
    <w:rsid w:val="00E21C0F"/>
    <w:rsid w:val="00E21C2B"/>
    <w:rsid w:val="00E21CC7"/>
    <w:rsid w:val="00E21D25"/>
    <w:rsid w:val="00E24B2F"/>
    <w:rsid w:val="00E24D9E"/>
    <w:rsid w:val="00E25593"/>
    <w:rsid w:val="00E25849"/>
    <w:rsid w:val="00E272E8"/>
    <w:rsid w:val="00E31271"/>
    <w:rsid w:val="00E3197E"/>
    <w:rsid w:val="00E322A8"/>
    <w:rsid w:val="00E32A2F"/>
    <w:rsid w:val="00E342F8"/>
    <w:rsid w:val="00E351ED"/>
    <w:rsid w:val="00E40900"/>
    <w:rsid w:val="00E42171"/>
    <w:rsid w:val="00E42B19"/>
    <w:rsid w:val="00E432D2"/>
    <w:rsid w:val="00E4353C"/>
    <w:rsid w:val="00E6034B"/>
    <w:rsid w:val="00E632D6"/>
    <w:rsid w:val="00E634E5"/>
    <w:rsid w:val="00E6549E"/>
    <w:rsid w:val="00E65EDE"/>
    <w:rsid w:val="00E6725E"/>
    <w:rsid w:val="00E70F81"/>
    <w:rsid w:val="00E74DEC"/>
    <w:rsid w:val="00E77055"/>
    <w:rsid w:val="00E77460"/>
    <w:rsid w:val="00E83ABC"/>
    <w:rsid w:val="00E844F2"/>
    <w:rsid w:val="00E87A08"/>
    <w:rsid w:val="00E90ABD"/>
    <w:rsid w:val="00E90AD0"/>
    <w:rsid w:val="00E92565"/>
    <w:rsid w:val="00E92A44"/>
    <w:rsid w:val="00E92FCB"/>
    <w:rsid w:val="00E94BD8"/>
    <w:rsid w:val="00E96920"/>
    <w:rsid w:val="00E96CF7"/>
    <w:rsid w:val="00EA147F"/>
    <w:rsid w:val="00EA25EF"/>
    <w:rsid w:val="00EA285C"/>
    <w:rsid w:val="00EA4A27"/>
    <w:rsid w:val="00EA4FA6"/>
    <w:rsid w:val="00EA57C8"/>
    <w:rsid w:val="00EA5AD1"/>
    <w:rsid w:val="00EA7CF9"/>
    <w:rsid w:val="00EA7EBF"/>
    <w:rsid w:val="00EB1A25"/>
    <w:rsid w:val="00EB1B53"/>
    <w:rsid w:val="00EB402F"/>
    <w:rsid w:val="00EB543C"/>
    <w:rsid w:val="00EC1BEA"/>
    <w:rsid w:val="00EC7363"/>
    <w:rsid w:val="00ED03AB"/>
    <w:rsid w:val="00ED1963"/>
    <w:rsid w:val="00ED1CD4"/>
    <w:rsid w:val="00ED1D2B"/>
    <w:rsid w:val="00ED1E31"/>
    <w:rsid w:val="00ED31AC"/>
    <w:rsid w:val="00ED4CAD"/>
    <w:rsid w:val="00ED64B5"/>
    <w:rsid w:val="00ED7567"/>
    <w:rsid w:val="00EE0890"/>
    <w:rsid w:val="00EE270D"/>
    <w:rsid w:val="00EE3441"/>
    <w:rsid w:val="00EE7CCA"/>
    <w:rsid w:val="00EF02D4"/>
    <w:rsid w:val="00EF1AD2"/>
    <w:rsid w:val="00EF1E1D"/>
    <w:rsid w:val="00EF237D"/>
    <w:rsid w:val="00EF417B"/>
    <w:rsid w:val="00EF73A1"/>
    <w:rsid w:val="00F003CA"/>
    <w:rsid w:val="00F059F3"/>
    <w:rsid w:val="00F06BC4"/>
    <w:rsid w:val="00F06E53"/>
    <w:rsid w:val="00F10AA8"/>
    <w:rsid w:val="00F1428D"/>
    <w:rsid w:val="00F1565A"/>
    <w:rsid w:val="00F16A14"/>
    <w:rsid w:val="00F17219"/>
    <w:rsid w:val="00F20EA3"/>
    <w:rsid w:val="00F22C0B"/>
    <w:rsid w:val="00F266F4"/>
    <w:rsid w:val="00F3110F"/>
    <w:rsid w:val="00F346DE"/>
    <w:rsid w:val="00F35555"/>
    <w:rsid w:val="00F362D7"/>
    <w:rsid w:val="00F3686E"/>
    <w:rsid w:val="00F378C8"/>
    <w:rsid w:val="00F37BC4"/>
    <w:rsid w:val="00F37D7B"/>
    <w:rsid w:val="00F41870"/>
    <w:rsid w:val="00F44680"/>
    <w:rsid w:val="00F453E6"/>
    <w:rsid w:val="00F526DE"/>
    <w:rsid w:val="00F5314C"/>
    <w:rsid w:val="00F543C3"/>
    <w:rsid w:val="00F56696"/>
    <w:rsid w:val="00F5688C"/>
    <w:rsid w:val="00F60048"/>
    <w:rsid w:val="00F6203A"/>
    <w:rsid w:val="00F635DD"/>
    <w:rsid w:val="00F642A4"/>
    <w:rsid w:val="00F6627B"/>
    <w:rsid w:val="00F7336E"/>
    <w:rsid w:val="00F734F2"/>
    <w:rsid w:val="00F75052"/>
    <w:rsid w:val="00F804D3"/>
    <w:rsid w:val="00F816CB"/>
    <w:rsid w:val="00F81CD2"/>
    <w:rsid w:val="00F82641"/>
    <w:rsid w:val="00F86351"/>
    <w:rsid w:val="00F90F18"/>
    <w:rsid w:val="00F937E4"/>
    <w:rsid w:val="00F95EE7"/>
    <w:rsid w:val="00FA0C0C"/>
    <w:rsid w:val="00FA39E6"/>
    <w:rsid w:val="00FA4D80"/>
    <w:rsid w:val="00FA6399"/>
    <w:rsid w:val="00FA6574"/>
    <w:rsid w:val="00FA6E1F"/>
    <w:rsid w:val="00FA78B2"/>
    <w:rsid w:val="00FA7BC9"/>
    <w:rsid w:val="00FB323D"/>
    <w:rsid w:val="00FB378E"/>
    <w:rsid w:val="00FB37AE"/>
    <w:rsid w:val="00FB37F1"/>
    <w:rsid w:val="00FB47C0"/>
    <w:rsid w:val="00FB501B"/>
    <w:rsid w:val="00FB527F"/>
    <w:rsid w:val="00FB719A"/>
    <w:rsid w:val="00FB7770"/>
    <w:rsid w:val="00FC6C2E"/>
    <w:rsid w:val="00FC6C92"/>
    <w:rsid w:val="00FD3B03"/>
    <w:rsid w:val="00FD3B91"/>
    <w:rsid w:val="00FD4D46"/>
    <w:rsid w:val="00FD576B"/>
    <w:rsid w:val="00FD579E"/>
    <w:rsid w:val="00FD6845"/>
    <w:rsid w:val="00FD6FE3"/>
    <w:rsid w:val="00FE05D1"/>
    <w:rsid w:val="00FE4516"/>
    <w:rsid w:val="00FE64C8"/>
    <w:rsid w:val="00FF0843"/>
    <w:rsid w:val="00FF1B33"/>
    <w:rsid w:val="00FF35DE"/>
    <w:rsid w:val="00FF3E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D2392C-466E-4D7F-96B7-AB748B4B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0E0011"/>
    <w:pPr>
      <w:snapToGrid w:val="0"/>
      <w:jc w:val="left"/>
    </w:pPr>
    <w:rPr>
      <w:sz w:val="20"/>
    </w:rPr>
  </w:style>
  <w:style w:type="character" w:customStyle="1" w:styleId="afe">
    <w:name w:val="註腳文字 字元"/>
    <w:basedOn w:val="a8"/>
    <w:link w:val="afd"/>
    <w:uiPriority w:val="99"/>
    <w:semiHidden/>
    <w:rsid w:val="000E0011"/>
    <w:rPr>
      <w:rFonts w:ascii="標楷體" w:eastAsia="標楷體"/>
      <w:kern w:val="2"/>
    </w:rPr>
  </w:style>
  <w:style w:type="character" w:styleId="aff">
    <w:name w:val="footnote reference"/>
    <w:basedOn w:val="a8"/>
    <w:uiPriority w:val="99"/>
    <w:semiHidden/>
    <w:unhideWhenUsed/>
    <w:rsid w:val="000E0011"/>
    <w:rPr>
      <w:vertAlign w:val="superscript"/>
    </w:rPr>
  </w:style>
  <w:style w:type="paragraph" w:customStyle="1" w:styleId="aff0">
    <w:name w:val="表格文字"/>
    <w:rsid w:val="0016722E"/>
    <w:pPr>
      <w:snapToGrid w:val="0"/>
      <w:spacing w:line="240" w:lineRule="atLeast"/>
      <w:jc w:val="center"/>
    </w:pPr>
    <w:rPr>
      <w:rFonts w:eastAsia="標楷體"/>
      <w:sz w:val="24"/>
    </w:rPr>
  </w:style>
  <w:style w:type="paragraph" w:customStyle="1" w:styleId="a6">
    <w:name w:val="一"/>
    <w:rsid w:val="00785DFC"/>
    <w:pPr>
      <w:numPr>
        <w:numId w:val="10"/>
      </w:numPr>
      <w:spacing w:beforeLines="100" w:before="240" w:afterLines="100" w:after="240" w:line="480" w:lineRule="exact"/>
      <w:ind w:rightChars="-6" w:right="-14"/>
      <w:jc w:val="both"/>
    </w:pPr>
    <w:rPr>
      <w:rFonts w:eastAsia="標楷體"/>
      <w:b/>
      <w:spacing w:val="10"/>
      <w:sz w:val="44"/>
      <w:szCs w:val="44"/>
    </w:rPr>
  </w:style>
  <w:style w:type="paragraph" w:customStyle="1" w:styleId="110">
    <w:name w:val="1.1(一)"/>
    <w:link w:val="111"/>
    <w:rsid w:val="00785DFC"/>
    <w:pPr>
      <w:spacing w:beforeLines="50" w:before="120" w:afterLines="50" w:after="120" w:line="480" w:lineRule="exact"/>
      <w:ind w:left="209" w:right="-352" w:hanging="561"/>
      <w:jc w:val="both"/>
    </w:pPr>
    <w:rPr>
      <w:rFonts w:eastAsia="標楷體"/>
      <w:spacing w:val="10"/>
      <w:sz w:val="28"/>
      <w:szCs w:val="28"/>
    </w:rPr>
  </w:style>
  <w:style w:type="character" w:customStyle="1" w:styleId="111">
    <w:name w:val="1.1(一) 字元"/>
    <w:link w:val="110"/>
    <w:rsid w:val="00785DFC"/>
    <w:rPr>
      <w:rFonts w:eastAsia="標楷體"/>
      <w:spacing w:val="10"/>
      <w:sz w:val="28"/>
      <w:szCs w:val="28"/>
    </w:rPr>
  </w:style>
  <w:style w:type="paragraph" w:customStyle="1" w:styleId="aff1">
    <w:name w:val="表名稱"/>
    <w:basedOn w:val="a7"/>
    <w:link w:val="aff2"/>
    <w:rsid w:val="00785DFC"/>
    <w:pPr>
      <w:widowControl/>
      <w:overflowPunct/>
      <w:autoSpaceDE/>
      <w:autoSpaceDN/>
      <w:snapToGrid w:val="0"/>
      <w:spacing w:beforeLines="50" w:before="120" w:afterLines="50" w:after="120" w:line="440" w:lineRule="exact"/>
      <w:ind w:leftChars="-151" w:left="840" w:rightChars="-148" w:right="-355" w:hangingChars="429" w:hanging="1202"/>
      <w:jc w:val="center"/>
    </w:pPr>
    <w:rPr>
      <w:rFonts w:ascii="Times New Roman" w:eastAsia="華康中黑體"/>
      <w:b/>
      <w:noProof/>
      <w:kern w:val="0"/>
      <w:sz w:val="28"/>
      <w:szCs w:val="28"/>
    </w:rPr>
  </w:style>
  <w:style w:type="character" w:customStyle="1" w:styleId="aff2">
    <w:name w:val="表名稱 字元"/>
    <w:link w:val="aff1"/>
    <w:rsid w:val="00785DFC"/>
    <w:rPr>
      <w:rFonts w:eastAsia="華康中黑體"/>
      <w:b/>
      <w:noProof/>
      <w:sz w:val="28"/>
      <w:szCs w:val="28"/>
    </w:rPr>
  </w:style>
  <w:style w:type="paragraph" w:customStyle="1" w:styleId="aff3">
    <w:name w:val="公文(主旨)"/>
    <w:basedOn w:val="a7"/>
    <w:rsid w:val="0010680C"/>
    <w:pPr>
      <w:kinsoku w:val="0"/>
      <w:overflowPunct/>
      <w:autoSpaceDE/>
      <w:autoSpaceDN/>
      <w:snapToGrid w:val="0"/>
      <w:spacing w:after="200" w:line="500" w:lineRule="exact"/>
      <w:ind w:left="958" w:hanging="958"/>
      <w:jc w:val="left"/>
    </w:pPr>
    <w:rPr>
      <w:rFonts w:hAnsi="標楷體"/>
      <w:szCs w:val="24"/>
    </w:rPr>
  </w:style>
  <w:style w:type="paragraph" w:customStyle="1" w:styleId="aff4">
    <w:name w:val="註釋"/>
    <w:basedOn w:val="a7"/>
    <w:link w:val="aff5"/>
    <w:rsid w:val="005D72B9"/>
    <w:pPr>
      <w:widowControl/>
      <w:overflowPunct/>
      <w:autoSpaceDE/>
      <w:autoSpaceDN/>
      <w:spacing w:line="340" w:lineRule="exact"/>
      <w:ind w:right="-352"/>
    </w:pPr>
    <w:rPr>
      <w:rFonts w:ascii="Times New Roman"/>
      <w:noProof/>
      <w:kern w:val="0"/>
      <w:sz w:val="20"/>
      <w:lang w:val="x-none" w:eastAsia="x-none"/>
    </w:rPr>
  </w:style>
  <w:style w:type="character" w:customStyle="1" w:styleId="aff5">
    <w:name w:val="註釋 字元"/>
    <w:link w:val="aff4"/>
    <w:rsid w:val="005D72B9"/>
    <w:rPr>
      <w:rFonts w:eastAsia="標楷體"/>
      <w:noProof/>
      <w:lang w:val="x-none" w:eastAsia="x-none"/>
    </w:rPr>
  </w:style>
  <w:style w:type="paragraph" w:customStyle="1" w:styleId="10">
    <w:name w:val="1."/>
    <w:rsid w:val="002579CE"/>
    <w:pPr>
      <w:numPr>
        <w:numId w:val="11"/>
      </w:numPr>
      <w:spacing w:beforeLines="50" w:before="120" w:afterLines="50" w:after="120" w:line="440" w:lineRule="exact"/>
      <w:ind w:rightChars="-6" w:right="-14"/>
      <w:jc w:val="both"/>
    </w:pPr>
    <w:rPr>
      <w:rFonts w:eastAsia="標楷體"/>
      <w:b/>
      <w:spacing w:val="10"/>
      <w:sz w:val="36"/>
      <w:szCs w:val="36"/>
    </w:rPr>
  </w:style>
  <w:style w:type="paragraph" w:customStyle="1" w:styleId="112">
    <w:name w:val="1.1一內容"/>
    <w:link w:val="113"/>
    <w:rsid w:val="002579CE"/>
    <w:pPr>
      <w:spacing w:beforeLines="50" w:before="120" w:afterLines="50" w:after="120" w:line="480" w:lineRule="exact"/>
      <w:ind w:left="-323" w:right="-352" w:firstLine="527"/>
      <w:jc w:val="both"/>
    </w:pPr>
    <w:rPr>
      <w:rFonts w:eastAsia="標楷體" w:hAnsi="標楷體"/>
      <w:spacing w:val="10"/>
      <w:kern w:val="2"/>
      <w:sz w:val="28"/>
      <w:szCs w:val="28"/>
    </w:rPr>
  </w:style>
  <w:style w:type="character" w:customStyle="1" w:styleId="113">
    <w:name w:val="1.1一內容 字元"/>
    <w:link w:val="112"/>
    <w:rsid w:val="002579CE"/>
    <w:rPr>
      <w:rFonts w:eastAsia="標楷體" w:hAnsi="標楷體"/>
      <w:spacing w:val="10"/>
      <w:kern w:val="2"/>
      <w:sz w:val="28"/>
      <w:szCs w:val="28"/>
    </w:rPr>
  </w:style>
  <w:style w:type="character" w:customStyle="1" w:styleId="aff6">
    <w:name w:val="內文文字_"/>
    <w:basedOn w:val="a8"/>
    <w:link w:val="aff7"/>
    <w:rsid w:val="002548CC"/>
    <w:rPr>
      <w:rFonts w:eastAsia="Times New Roman"/>
      <w:shd w:val="clear" w:color="auto" w:fill="FFFFFF"/>
    </w:rPr>
  </w:style>
  <w:style w:type="character" w:customStyle="1" w:styleId="Dotum">
    <w:name w:val="內文文字 + Dotum"/>
    <w:basedOn w:val="aff6"/>
    <w:rsid w:val="002548CC"/>
    <w:rPr>
      <w:rFonts w:ascii="Dotum" w:eastAsia="Dotum" w:hAnsi="Dotum" w:cs="Dotum"/>
      <w:color w:val="000000"/>
      <w:spacing w:val="0"/>
      <w:w w:val="100"/>
      <w:position w:val="0"/>
      <w:shd w:val="clear" w:color="auto" w:fill="FFFFFF"/>
      <w:lang w:val="en-US"/>
    </w:rPr>
  </w:style>
  <w:style w:type="character" w:customStyle="1" w:styleId="MingLiU">
    <w:name w:val="內文文字 + MingLiU"/>
    <w:aliases w:val="間距 1 pt,間距 0 pt"/>
    <w:basedOn w:val="aff6"/>
    <w:rsid w:val="002548CC"/>
    <w:rPr>
      <w:rFonts w:ascii="細明體" w:eastAsia="細明體" w:hAnsi="細明體" w:cs="細明體"/>
      <w:color w:val="000000"/>
      <w:spacing w:val="20"/>
      <w:w w:val="100"/>
      <w:position w:val="0"/>
      <w:shd w:val="clear" w:color="auto" w:fill="FFFFFF"/>
      <w:lang w:val="ja-JP"/>
    </w:rPr>
  </w:style>
  <w:style w:type="paragraph" w:customStyle="1" w:styleId="aff7">
    <w:name w:val="內文文字"/>
    <w:basedOn w:val="a7"/>
    <w:link w:val="aff6"/>
    <w:rsid w:val="002548CC"/>
    <w:pPr>
      <w:shd w:val="clear" w:color="auto" w:fill="FFFFFF"/>
      <w:overflowPunct/>
      <w:autoSpaceDE/>
      <w:autoSpaceDN/>
      <w:jc w:val="left"/>
    </w:pPr>
    <w:rPr>
      <w:rFonts w:ascii="Times New Roman" w:eastAsia="Times New Roman"/>
      <w:kern w:val="0"/>
      <w:sz w:val="20"/>
    </w:rPr>
  </w:style>
  <w:style w:type="paragraph" w:styleId="HTML">
    <w:name w:val="HTML Preformatted"/>
    <w:basedOn w:val="a7"/>
    <w:link w:val="HTML0"/>
    <w:uiPriority w:val="99"/>
    <w:semiHidden/>
    <w:unhideWhenUsed/>
    <w:rsid w:val="004D0489"/>
    <w:rPr>
      <w:rFonts w:ascii="Courier New" w:hAnsi="Courier New" w:cs="Courier New"/>
      <w:sz w:val="20"/>
    </w:rPr>
  </w:style>
  <w:style w:type="character" w:customStyle="1" w:styleId="HTML0">
    <w:name w:val="HTML 預設格式 字元"/>
    <w:basedOn w:val="a8"/>
    <w:link w:val="HTML"/>
    <w:uiPriority w:val="99"/>
    <w:semiHidden/>
    <w:rsid w:val="004D0489"/>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118690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DFBC-1827-4EC1-8857-C1441400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13</Pages>
  <Words>1014</Words>
  <Characters>5782</Characters>
  <Application>Microsoft Office Word</Application>
  <DocSecurity>0</DocSecurity>
  <Lines>48</Lines>
  <Paragraphs>13</Paragraphs>
  <ScaleCrop>false</ScaleCrop>
  <Company>cy</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2019-10-04T05:59:00Z</cp:lastPrinted>
  <dcterms:created xsi:type="dcterms:W3CDTF">2019-10-15T10:45:00Z</dcterms:created>
  <dcterms:modified xsi:type="dcterms:W3CDTF">2019-10-15T10:47:00Z</dcterms:modified>
</cp:coreProperties>
</file>